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项目名称：扬州市妇幼保健院托育综合服务中心会议室设备 </w:t>
      </w:r>
      <w:r/>
    </w:p>
    <w:p>
      <w:pPr>
        <w:ind w:left="2800" w:hanging="3200"/>
        <w:jc w:val="both"/>
        <w:rPr>
          <w:rFonts w:ascii="Times New Roman" w:hAnsi="Times New Roman"/>
          <w:b/>
          <w:sz w:val="28"/>
          <w:szCs w:val="28"/>
        </w:rPr>
      </w:pPr>
      <w:r>
        <w:rPr>
          <w:rFonts w:hint="eastAsia" w:ascii="Arial" w:hAnsi="Arial"/>
          <w:b/>
          <w:bCs/>
          <w:sz w:val="32"/>
          <w:szCs w:val="24"/>
        </w:rPr>
        <w:t xml:space="preserve">项目编号：JSZC-321000-JZCG-G2026-0112</w:t>
      </w: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u w:val="single"/>
          <w:lang w:val="en-US" w:eastAsia="zh-CN"/>
        </w:rPr>
        <w:t xml:space="preserve"> 2026</w:t>
      </w:r>
      <w:r>
        <w:rPr>
          <w:rFonts w:hint="eastAsia" w:ascii="Arial" w:hAnsi="Arial"/>
          <w:b/>
          <w:bCs/>
          <w:color w:val="000000"/>
          <w:sz w:val="32"/>
          <w:szCs w:val="24"/>
        </w:rPr>
        <w:t xml:space="preserve">年</w:t>
      </w:r>
      <w:r>
        <w:rPr>
          <w:rFonts w:hint="eastAsia" w:ascii="Arial" w:hAnsi="Arial"/>
          <w:b/>
          <w:bCs/>
          <w:color w:val="000000"/>
          <w:sz w:val="32"/>
          <w:szCs w:val="24"/>
          <w:u w:val="single"/>
          <w:lang w:val="en-US" w:eastAsia="zh-CN"/>
        </w:rPr>
        <w:t xml:space="preserve"> 10</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9"/>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9"/>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9"/>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17</w:t>
      </w:r>
      <w:r/>
    </w:p>
    <w:p>
      <w:pPr>
        <w:numPr>
          <w:ilvl w:val="0"/>
          <w:numId w:val="4"/>
        </w:numPr>
        <w:spacing w:line="480" w:lineRule="auto"/>
        <w:rPr>
          <w:rFonts w:hint="eastAsia" w:ascii="黑体" w:hAnsi="Showcard Gothic" w:eastAsia="黑体"/>
          <w:color w:val="000000"/>
          <w:sz w:val="36"/>
          <w:szCs w:val="21"/>
        </w:rPr>
        <w:outlineLvl w:val="9"/>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33</w:t>
      </w:r>
      <w:r/>
    </w:p>
    <w:p>
      <w:pPr>
        <w:numPr>
          <w:ilvl w:val="0"/>
          <w:numId w:val="4"/>
        </w:numPr>
        <w:spacing w:line="480" w:lineRule="auto"/>
        <w:rPr>
          <w:rFonts w:hint="eastAsia" w:ascii="黑体" w:hAnsi="Showcard Gothic" w:eastAsia="黑体"/>
          <w:color w:val="000000"/>
          <w:sz w:val="36"/>
          <w:szCs w:val="21"/>
        </w:rPr>
        <w:outlineLvl w:val="9"/>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36</w:t>
      </w:r>
      <w:r/>
    </w:p>
    <w:p>
      <w:pPr>
        <w:numPr>
          <w:ilvl w:val="0"/>
          <w:numId w:val="4"/>
        </w:numPr>
        <w:spacing w:line="480" w:lineRule="auto"/>
        <w:rPr>
          <w:rFonts w:hint="eastAsia" w:ascii="黑体" w:hAnsi="Showcard Gothic" w:eastAsia="黑体"/>
          <w:color w:val="000000"/>
          <w:sz w:val="36"/>
          <w:szCs w:val="21"/>
        </w:rPr>
        <w:outlineLvl w:val="9"/>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39</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pStyle w:val="982"/>
        <w:ind w:left="0" w:right="0" w:firstLine="0"/>
        <w:keepLines w:val="0"/>
        <w:keepNext w:val="0"/>
        <w:spacing w:before="0" w:beforeAutospacing="0" w:after="0" w:afterAutospacing="0"/>
        <w:widowControl/>
        <w:rPr>
          <w:rFonts w:ascii="宋体" w:hAnsi="宋体"/>
          <w:color w:val="000000"/>
          <w:sz w:val="24"/>
          <w:szCs w:val="24"/>
        </w:rPr>
        <w:suppressLineNumbers w:val="0"/>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扬州市妇幼保健院</w:t>
      </w:r>
      <w:r>
        <w:rPr>
          <w:rFonts w:hint="eastAsia" w:ascii="宋体" w:hAnsi="宋体"/>
          <w:color w:val="000000"/>
          <w:sz w:val="24"/>
          <w:szCs w:val="24"/>
        </w:rPr>
        <w:t xml:space="preserve">]的委托，扬州市公共资源交易中心就[</w:t>
      </w:r>
      <w:r>
        <w:t xml:space="preserve">扬州市妇幼保健院托育综合服务中心会议室设备 </w:t>
      </w:r>
      <w:r>
        <w:rPr>
          <w:rFonts w:hint="eastAsia" w:ascii="宋体" w:hAnsi="宋体"/>
          <w:color w:val="000000"/>
          <w:sz w:val="24"/>
          <w:szCs w:val="24"/>
        </w:rPr>
        <w:t xml:space="preserve">](JSZC-321000-JZCG-G2026-0112)项目进行公开招标采购，欢迎符合条件的供应商投标。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(扬州市妇幼保健院托育综合服务中心会议室设备 </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ff0000"/>
          <w:sz w:val="24"/>
          <w:szCs w:val="24"/>
          <w:u w:val="single"/>
        </w:rPr>
        <w:t xml:space="preserve">  </w:t>
      </w:r>
      <w:r>
        <w:rPr>
          <w:rFonts w:hint="eastAsia" w:ascii="宋体" w:hAnsi="宋体"/>
          <w:color w:val="000000" w:themeColor="text1"/>
          <w:sz w:val="24"/>
          <w:szCs w:val="24"/>
          <w:u w:val="single"/>
          <w:lang w:val="en-US" w:eastAsia="zh-CN"/>
        </w:rPr>
        <w:t xml:space="preserve">2026</w:t>
      </w:r>
      <w:r>
        <w:rPr>
          <w:rFonts w:hint="eastAsia" w:ascii="宋体" w:hAnsi="宋体"/>
          <w:bCs/>
          <w:color w:val="000000" w:themeColor="text1"/>
          <w:sz w:val="24"/>
          <w:szCs w:val="24"/>
          <w:u w:val="single"/>
        </w:rPr>
        <w:t xml:space="preserve">年11月13日09点30分（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1.项目编号：JSZC-321000-JZCG-G2026-0112</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2.项目名称：扬州市妇幼保健院托育综合服务中心会议室设备 </w:t>
      </w:r>
      <w:bookmarkEnd w:id="11"/>
      <w:r/>
      <w:r/>
    </w:p>
    <w:p>
      <w:pPr>
        <w:ind w:firstLine="48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3.预算金额</w:t>
      </w:r>
      <w:r>
        <w:rPr>
          <w:rFonts w:hint="eastAsia" w:ascii="宋体" w:hAnsi="宋体"/>
          <w:sz w:val="24"/>
          <w:szCs w:val="24"/>
          <w:highlight w:val="none"/>
          <w:lang w:eastAsia="zh-CN"/>
        </w:rPr>
        <w:t xml:space="preserve">：</w:t>
      </w:r>
      <w:r/>
    </w:p>
    <w:tbl>
      <w:tblPr>
        <w:tblStyle w:val="95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p>
        </w:tc>
        <w:tc>
          <w:tcPr>
            <w:tcW w:w="2800"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预算</w:t>
            </w:r>
            <w:r>
              <w:rPr>
                <w:rFonts w:ascii="宋体" w:hAnsi="宋体"/>
                <w:sz w:val="24"/>
                <w:szCs w:val="24"/>
                <w:highlight w:val="none"/>
              </w:rPr>
              <w:t xml:space="preserve">金额</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26</w:t>
            </w:r>
            <w:r/>
          </w:p>
        </w:tc>
      </w:tr>
    </w:tbl>
    <w:p>
      <w:pPr>
        <w:ind w:firstLine="48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lang w:eastAsia="zh-CN"/>
        </w:rPr>
        <w:t xml:space="preserve">：</w:t>
      </w:r>
      <w:r/>
    </w:p>
    <w:tbl>
      <w:tblPr>
        <w:tblStyle w:val="95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p>
        </w:tc>
        <w:tc>
          <w:tcPr>
            <w:tcW w:w="2800"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是否</w:t>
            </w:r>
            <w:r>
              <w:rPr>
                <w:rFonts w:ascii="宋体" w:hAnsi="宋体"/>
                <w:sz w:val="24"/>
                <w:szCs w:val="24"/>
                <w:highlight w:val="none"/>
              </w:rPr>
              <w:t xml:space="preserve">设定最高</w:t>
            </w:r>
            <w:r>
              <w:rPr>
                <w:rFonts w:hint="eastAsia" w:ascii="宋体" w:hAnsi="宋体"/>
                <w:sz w:val="24"/>
                <w:szCs w:val="24"/>
                <w:highlight w:val="none"/>
              </w:rPr>
              <w:t xml:space="preserve">限价</w:t>
            </w:r>
            <w:r/>
          </w:p>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是/否</w:t>
            </w:r>
            <w:r>
              <w:rPr>
                <w:rFonts w:ascii="宋体" w:hAnsi="宋体"/>
                <w:sz w:val="24"/>
                <w:szCs w:val="24"/>
                <w:highlight w:val="none"/>
              </w:rPr>
              <w:t xml:space="preserve">）</w:t>
            </w:r>
            <w:r/>
          </w:p>
        </w:tc>
        <w:tc>
          <w:tcPr>
            <w:tcW w:w="313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2800"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是</w:t>
            </w:r>
            <w:r/>
          </w:p>
        </w:tc>
        <w:tc>
          <w:tcPr>
            <w:tcW w:w="3135" w:type="dxa"/>
            <w:vAlign w:val="top"/>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26</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5.采购需求(简介)：本次项目主要是扬州市妇幼保健院托育综合服务中心</w:t>
      </w:r>
      <w:r>
        <w:rPr>
          <w:rFonts w:hint="eastAsia" w:ascii="宋体" w:hAnsi="宋体"/>
          <w:color w:val="000000"/>
          <w:sz w:val="24"/>
          <w:szCs w:val="24"/>
          <w:lang w:val="en-US" w:eastAsia="zh-CN"/>
        </w:rPr>
        <w:t xml:space="preserve">采购一批</w:t>
      </w:r>
      <w:r>
        <w:rPr>
          <w:rFonts w:hint="eastAsia" w:ascii="宋体" w:hAnsi="宋体"/>
          <w:color w:val="000000"/>
          <w:sz w:val="24"/>
          <w:szCs w:val="24"/>
        </w:rPr>
        <w:t xml:space="preserve">会议室设备，主要内容包括：</w:t>
      </w:r>
      <w:r>
        <w:rPr>
          <w:rFonts w:hint="eastAsia" w:ascii="宋体" w:hAnsi="宋体" w:eastAsia="宋体" w:cs="宋体"/>
          <w:bCs/>
          <w:color w:val="auto"/>
          <w:sz w:val="24"/>
          <w:szCs w:val="24"/>
          <w:highlight w:val="none"/>
        </w:rPr>
        <w:t xml:space="preserve">LED</w:t>
      </w:r>
      <w:r>
        <w:rPr>
          <w:rFonts w:hint="eastAsia" w:ascii="宋体" w:hAnsi="宋体" w:cs="宋体"/>
          <w:bCs/>
          <w:color w:val="auto"/>
          <w:sz w:val="24"/>
          <w:szCs w:val="24"/>
          <w:highlight w:val="none"/>
          <w:lang w:val="en-US" w:eastAsia="zh-CN"/>
        </w:rPr>
        <w:t xml:space="preserve">屏幕</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会议平板</w:t>
      </w:r>
      <w:r>
        <w:rPr>
          <w:rFonts w:hint="eastAsia" w:ascii="宋体" w:hAnsi="宋体" w:eastAsia="宋体" w:cs="宋体"/>
          <w:bCs/>
          <w:color w:val="auto"/>
          <w:sz w:val="24"/>
          <w:szCs w:val="24"/>
          <w:highlight w:val="none"/>
        </w:rPr>
        <w:t xml:space="preserve">移动一体机、</w:t>
      </w:r>
      <w:r>
        <w:rPr>
          <w:rFonts w:hint="eastAsia" w:ascii="宋体" w:hAnsi="宋体" w:cs="宋体"/>
          <w:bCs/>
          <w:color w:val="auto"/>
          <w:sz w:val="24"/>
          <w:szCs w:val="24"/>
          <w:highlight w:val="none"/>
          <w:lang w:val="en-US" w:eastAsia="zh-CN"/>
        </w:rPr>
        <w:t xml:space="preserve">投影幕布、触屏壁挂显示器、会议平板一体机</w:t>
      </w:r>
      <w:r>
        <w:rPr>
          <w:rFonts w:hint="eastAsia" w:ascii="宋体" w:hAnsi="宋体"/>
          <w:color w:val="000000"/>
          <w:sz w:val="24"/>
          <w:szCs w:val="24"/>
        </w:rPr>
        <w:t xml:space="preserve">等</w:t>
      </w:r>
      <w:r>
        <w:rPr>
          <w:rFonts w:hint="eastAsia" w:ascii="宋体" w:hAnsi="宋体" w:eastAsia="宋体" w:cs="宋体"/>
          <w:bCs/>
          <w:color w:val="auto"/>
          <w:sz w:val="24"/>
          <w:szCs w:val="24"/>
          <w:highlight w:val="none"/>
        </w:rPr>
        <w:t xml:space="preserve">全套音视频会议设备</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（详细内容见本招标文件第四章）</w:t>
      </w:r>
      <w:r/>
    </w:p>
    <w:p>
      <w:pPr>
        <w:ind w:firstLine="480"/>
        <w:spacing w:line="400" w:lineRule="exac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6.合同履行期限：合同签订后30日历天内完成所有货物交</w:t>
      </w:r>
      <w:r>
        <w:rPr>
          <w:rFonts w:hint="eastAsia" w:ascii="宋体" w:hAnsi="宋体"/>
          <w:color w:val="000000"/>
          <w:sz w:val="24"/>
          <w:szCs w:val="24"/>
          <w:highlight w:val="none"/>
          <w:lang w:val="en-US" w:eastAsia="zh-CN"/>
        </w:rPr>
        <w:t xml:space="preserve">付</w:t>
      </w:r>
      <w:r>
        <w:rPr>
          <w:rFonts w:hint="eastAsia" w:ascii="宋体" w:hAnsi="宋体"/>
          <w:color w:val="000000"/>
          <w:sz w:val="24"/>
          <w:szCs w:val="24"/>
          <w:highlight w:val="none"/>
        </w:rPr>
        <w:t xml:space="preserve">并安装调试结束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五年免费质保。</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35393622"/>
      <w:r/>
      <w:bookmarkStart w:id="13" w:name="_Toc28359003"/>
      <w:r/>
      <w:bookmarkStart w:id="14" w:name="_Toc38985264"/>
      <w:r/>
      <w:bookmarkStart w:id="15" w:name="_Toc35393791"/>
      <w:r/>
      <w:bookmarkStart w:id="16" w:name="_Toc28359080"/>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w:t>
      </w:r>
      <w:r>
        <w:rPr>
          <w:rFonts w:hint="eastAsia" w:ascii="宋体" w:hAnsi="宋体"/>
          <w:color w:val="000000"/>
          <w:sz w:val="24"/>
          <w:szCs w:val="24"/>
          <w:highlight w:val="none"/>
        </w:rPr>
        <w:t xml:space="preserve">年内</w:t>
      </w:r>
      <w:r>
        <w:rPr>
          <w:rFonts w:hint="eastAsia" w:ascii="宋体" w:hAnsi="宋体"/>
          <w:color w:val="000000"/>
          <w:sz w:val="24"/>
          <w:szCs w:val="24"/>
          <w:highlight w:val="none"/>
          <w:lang w:val="en-US" w:eastAsia="zh-CN"/>
        </w:rPr>
        <w:t xml:space="preserve">任意</w:t>
      </w:r>
      <w:r>
        <w:rPr>
          <w:rFonts w:hint="eastAsia" w:ascii="宋体" w:hAnsi="宋体"/>
          <w:color w:val="000000"/>
          <w:sz w:val="24"/>
          <w:szCs w:val="24"/>
          <w:highlight w:val="none"/>
        </w:rPr>
        <w:t xml:space="preserve">一个月依法缴纳税收及缴纳社会保障资金的证明材料。投标人依法享受缓缴、免缴</w:t>
      </w:r>
      <w:r>
        <w:rPr>
          <w:rFonts w:hint="eastAsia" w:ascii="宋体" w:hAnsi="宋体"/>
          <w:color w:val="000000"/>
          <w:sz w:val="24"/>
          <w:szCs w:val="24"/>
        </w:rPr>
        <w:t xml:space="preserve">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1.6供应商信用承诺函。</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954"/>
        <w:tblpPr w:horzAnchor="page" w:tblpX="1815"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w:t>
            </w:r>
            <w:r/>
          </w:p>
          <w:p>
            <w:pPr>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包号</w:t>
            </w:r>
            <w:r/>
          </w:p>
        </w:tc>
        <w:tc>
          <w:tcPr>
            <w:tcW w:w="2707"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keepLines w:val="0"/>
              <w:keepNext w:val="0"/>
              <w:pageBreakBefore w:val="0"/>
              <w:spacing w:line="40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vAlign w:val="top"/>
            <w:textDirection w:val="lrTb"/>
            <w:noWrap w:val="false"/>
          </w:tcPr>
          <w:p>
            <w:pPr>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p>
        </w:tc>
        <w:tc>
          <w:tcPr>
            <w:tcW w:w="2707" w:type="dxa"/>
            <w:vAlign w:val="top"/>
            <w:textDirection w:val="lrTb"/>
            <w:noWrap w:val="false"/>
          </w:tcPr>
          <w:p>
            <w:pPr>
              <w:jc w:val="center"/>
              <w:keepLines w:val="0"/>
              <w:keepNext w:val="0"/>
              <w:pageBreakBefore w:val="0"/>
              <w:spacing w:line="400" w:lineRule="exact"/>
              <w:widowControl w:val="off"/>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4495"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w:t>
            </w:r>
            <w:r/>
          </w:p>
        </w:tc>
      </w:tr>
    </w:tbl>
    <w:p>
      <w:pPr>
        <w:ind w:firstLine="480"/>
        <w:keepLines w:val="0"/>
        <w:keepNext w:val="0"/>
        <w:pageBreakBefore w:val="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954"/>
        <w:tblW w:w="0" w:type="auto"/>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6662"/>
      </w:tblGrid>
      <w:tr>
        <w:trPr/>
        <w:tc>
          <w:tcPr>
            <w:tcW w:w="169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6662"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69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662"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954"/>
        <w:tblW w:w="0" w:type="auto"/>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6662"/>
      </w:tblGrid>
      <w:tr>
        <w:trPr/>
        <w:tc>
          <w:tcPr>
            <w:tcW w:w="169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6662"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69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662"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无</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793"/>
      <w:r/>
      <w:bookmarkStart w:id="25" w:name="_Toc38985266"/>
      <w:r/>
      <w:bookmarkStart w:id="26" w:name="_Toc35393624"/>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hint="eastAsia" w:ascii="宋体" w:hAnsi="宋体"/>
          <w:bCs/>
          <w:color w:val="ff0000"/>
          <w:sz w:val="24"/>
          <w:szCs w:val="24"/>
        </w:rPr>
      </w:pPr>
      <w:r>
        <w:rPr>
          <w:rFonts w:hint="eastAsia" w:ascii="宋体" w:hAnsi="宋体"/>
          <w:bCs/>
          <w:color w:val="000000"/>
          <w:sz w:val="24"/>
          <w:szCs w:val="24"/>
        </w:rPr>
        <w:t xml:space="preserve">1</w:t>
      </w:r>
      <w:r>
        <w:rPr>
          <w:rFonts w:hint="eastAsia" w:ascii="宋体" w:hAnsi="宋体"/>
          <w:bCs/>
          <w:color w:val="000000" w:themeColor="text1"/>
          <w:sz w:val="24"/>
          <w:szCs w:val="24"/>
        </w:rPr>
        <w:t xml:space="preserve">.</w:t>
      </w:r>
      <w:r>
        <w:rPr>
          <w:rFonts w:hint="eastAsia" w:ascii="宋体" w:hAnsi="宋体"/>
          <w:bCs/>
          <w:color w:val="000000" w:themeColor="text1"/>
          <w:sz w:val="24"/>
          <w:szCs w:val="24"/>
          <w:u w:val="none"/>
        </w:rPr>
        <w:t xml:space="preserve">2026</w:t>
      </w:r>
      <w:r>
        <w:rPr>
          <w:rFonts w:hint="eastAsia" w:ascii="宋体" w:hAnsi="宋体"/>
          <w:bCs/>
          <w:color w:val="000000" w:themeColor="text1"/>
          <w:sz w:val="24"/>
          <w:szCs w:val="24"/>
        </w:rPr>
        <w:t xml:space="preserve">年</w:t>
      </w:r>
      <w:r>
        <w:rPr>
          <w:rFonts w:hint="eastAsia" w:ascii="宋体" w:hAnsi="宋体"/>
          <w:bCs/>
          <w:color w:val="000000" w:themeColor="text1"/>
          <w:sz w:val="24"/>
          <w:szCs w:val="24"/>
          <w:u w:val="none"/>
        </w:rPr>
        <w:t xml:space="preserve">11</w:t>
      </w:r>
      <w:r>
        <w:rPr>
          <w:rFonts w:hint="eastAsia" w:ascii="宋体" w:hAnsi="宋体"/>
          <w:bCs/>
          <w:color w:val="000000" w:themeColor="text1"/>
          <w:sz w:val="24"/>
          <w:szCs w:val="24"/>
        </w:rPr>
        <w:t xml:space="preserve">月13</w:t>
      </w:r>
      <w:r>
        <w:rPr>
          <w:rFonts w:hint="eastAsia" w:ascii="宋体" w:hAnsi="宋体"/>
          <w:bCs/>
          <w:color w:val="000000" w:themeColor="text1"/>
          <w:sz w:val="24"/>
          <w:szCs w:val="24"/>
        </w:rPr>
        <w:t xml:space="preserve">日09</w:t>
      </w:r>
      <w:r>
        <w:rPr>
          <w:rFonts w:hint="eastAsia" w:ascii="宋体" w:hAnsi="宋体"/>
          <w:bCs/>
          <w:color w:val="000000" w:themeColor="text1"/>
          <w:sz w:val="24"/>
          <w:szCs w:val="24"/>
        </w:rPr>
        <w:t xml:space="preserve">点30</w:t>
      </w:r>
      <w:r>
        <w:rPr>
          <w:rFonts w:hint="eastAsia" w:ascii="宋体" w:hAnsi="宋体"/>
          <w:bCs/>
          <w:color w:val="000000" w:themeColor="text1"/>
          <w:sz w:val="24"/>
          <w:szCs w:val="24"/>
        </w:rPr>
        <w:t xml:space="preserve">分（北京时间）</w:t>
      </w:r>
      <w:r>
        <w:rPr>
          <w:rFonts w:hint="eastAsia" w:ascii="宋体" w:hAnsi="宋体"/>
          <w:bCs/>
          <w:color w:val="ff0000"/>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35393794"/>
      <w:r/>
      <w:bookmarkStart w:id="28" w:name="_Toc28359007"/>
      <w:r/>
      <w:bookmarkStart w:id="29" w:name="_Toc38985267"/>
      <w:r/>
      <w:bookmarkStart w:id="30" w:name="_Toc28359084"/>
      <w:r/>
      <w:bookmarkStart w:id="31" w:name="_Toc35393625"/>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8985268"/>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rFonts w:ascii="Times New Roman" w:hAnsi="Times New Roman"/>
          <w:b/>
          <w:bCs/>
          <w:color w:val="000000"/>
          <w:sz w:val="32"/>
          <w:szCs w:val="32"/>
        </w:rPr>
        <w:outlineLvl w:val="2"/>
      </w:pPr>
      <w:r/>
      <w:bookmarkStart w:id="35" w:name="_Toc28359008"/>
      <w:r/>
      <w:bookmarkStart w:id="36" w:name="_Toc35393627"/>
      <w:r/>
      <w:bookmarkStart w:id="37" w:name="_Toc28359085"/>
      <w:r/>
      <w:bookmarkStart w:id="38" w:name="_Toc38985269"/>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扬州市妇幼保健院</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江苏省扬州市广陵区京杭北路50号扬州市妇幼保健院急诊楼行政办公区4楼招标采购中心405室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周彦卿 </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hAnsi="宋体"/>
          <w:color w:val="000000"/>
          <w:sz w:val="24"/>
          <w:u w:val="single"/>
        </w:rPr>
        <w:t xml:space="preserve">0514-80828096</w:t>
      </w:r>
      <w:r>
        <w:rPr>
          <w:rFonts w:hint="eastAsia" w:ascii="宋体" w:hAnsi="宋体"/>
          <w:color w:val="000000"/>
          <w:sz w:val="24"/>
          <w:szCs w:val="24"/>
          <w:u w:val="single"/>
        </w:rPr>
        <w:t xml:space="preserve">　　</w:t>
      </w:r>
      <w:bookmarkStart w:id="40" w:name="_Toc28359009"/>
      <w:r/>
      <w:bookmarkStart w:id="41"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2.扬州市公共资源交易中心信息</w:t>
      </w:r>
      <w:bookmarkEnd w:id="40"/>
      <w:r/>
      <w:bookmarkEnd w:id="41"/>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rPr>
          <w:rFonts w:hint="eastAsia" w:hAnsi="宋体"/>
          <w:color w:val="000000"/>
          <w:sz w:val="24"/>
          <w:szCs w:val="24"/>
          <w:u w:val="single"/>
          <w:lang w:val="en-US" w:eastAsia="zh-CN"/>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李育谦</w:t>
      </w:r>
      <w:r>
        <w:rPr>
          <w:rFonts w:hint="eastAsia" w:ascii="宋体" w:hAnsi="宋体"/>
          <w:color w:val="000000"/>
          <w:sz w:val="24"/>
          <w:szCs w:val="24"/>
          <w:u w:val="single"/>
        </w:rPr>
        <w:t xml:space="preserve"> </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bookmarkStart w:id="42" w:name="_Toc28359087"/>
      <w:r/>
      <w:bookmarkStart w:id="43" w:name="_Toc28359010"/>
      <w:r>
        <w:rPr>
          <w:color w:val="000000"/>
          <w:sz w:val="24"/>
          <w:u w:val="single"/>
        </w:rPr>
        <w:t xml:space="preserve">0514-820871</w:t>
      </w:r>
      <w:r>
        <w:rPr>
          <w:rFonts w:hint="eastAsia"/>
          <w:color w:val="000000"/>
          <w:sz w:val="24"/>
          <w:u w:val="single"/>
          <w:lang w:val="en-US" w:eastAsia="zh-CN"/>
        </w:rPr>
        <w:t xml:space="preserve">96 </w:t>
      </w:r>
      <w:bookmarkEnd w:id="42"/>
      <w:r/>
      <w:bookmarkEnd w:id="43"/>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20"/>
        <w:jc w:val="both"/>
        <w:keepLines w:val="0"/>
        <w:keepNext w:val="0"/>
        <w:pageBreakBefore w:val="0"/>
        <w:spacing w:line="360" w:lineRule="auto"/>
        <w:widowControl w:val="off"/>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keepLines w:val="0"/>
        <w:keepNext w:val="0"/>
        <w:pageBreakBefore w:val="0"/>
        <w:spacing w:line="360" w:lineRule="auto"/>
        <w:widowControl w:val="off"/>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0"/>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16938519"/>
      <w:r/>
      <w:bookmarkStart w:id="51" w:name="_Toc20823275"/>
      <w:r/>
      <w:bookmarkStart w:id="52" w:name="_Toc513029203"/>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黑体" w:hAnsi="黑体" w:eastAsia="黑体" w:cs="黑体"/>
          <w:color w:val="auto"/>
          <w:sz w:val="28"/>
          <w:szCs w:val="28"/>
          <w:highlight w:val="none"/>
        </w:rPr>
        <w:outlineLvl w:val="3"/>
      </w:pPr>
      <w:r>
        <w:rPr>
          <w:rFonts w:hint="eastAsia" w:ascii="黑体" w:hAnsi="黑体" w:eastAsia="黑体" w:cs="黑体"/>
          <w:color w:val="auto"/>
          <w:sz w:val="28"/>
          <w:szCs w:val="28"/>
          <w:highlight w:val="none"/>
        </w:rPr>
        <w:t xml:space="preserve">3、适用法律和标准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1" w:name="_Toc16938523"/>
      <w:r/>
      <w:bookmarkStart w:id="62" w:name="_Toc513029207"/>
      <w:r/>
      <w:bookmarkStart w:id="63" w:name="_Toc462564067"/>
      <w:r/>
      <w:bookmarkStart w:id="64" w:name="_Toc20823279"/>
      <w:r>
        <w:rPr>
          <w:rFonts w:hint="eastAsia" w:ascii="Arial" w:hAnsi="Arial" w:eastAsia="黑体" w:cs="Arial"/>
          <w:color w:val="000000"/>
          <w:sz w:val="28"/>
          <w:szCs w:val="28"/>
        </w:rPr>
        <w:t xml:space="preserve">4、投标费用</w:t>
      </w:r>
      <w:bookmarkEnd w:id="61"/>
      <w:r/>
      <w:bookmarkEnd w:id="62"/>
      <w:r/>
      <w:bookmarkEnd w:id="63"/>
      <w:r/>
      <w:bookmarkEnd w:id="6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5" w:name="_Toc120614215"/>
      <w:r/>
      <w:bookmarkStart w:id="66" w:name="_Toc16938525"/>
      <w:r/>
      <w:bookmarkStart w:id="67" w:name="_Toc20823281"/>
      <w:r/>
      <w:bookmarkStart w:id="68" w:name="_Toc513029209"/>
      <w:r>
        <w:rPr>
          <w:rFonts w:hint="eastAsia" w:ascii="Times New Roman" w:hAnsi="Times New Roman"/>
          <w:b/>
          <w:bCs/>
          <w:color w:val="000000"/>
          <w:sz w:val="32"/>
          <w:szCs w:val="32"/>
        </w:rPr>
        <w:t xml:space="preserve">二、招标文件</w:t>
      </w:r>
      <w:bookmarkEnd w:id="65"/>
      <w:r/>
      <w:bookmarkEnd w:id="66"/>
      <w:r/>
      <w:bookmarkEnd w:id="67"/>
      <w:r/>
      <w:bookmarkEnd w:id="68"/>
      <w:r/>
      <w:r/>
    </w:p>
    <w:p>
      <w:pPr>
        <w:ind w:firstLine="420"/>
        <w:keepLines/>
        <w:keepNext/>
        <w:spacing w:line="400" w:lineRule="exact"/>
        <w:rPr>
          <w:rFonts w:hint="eastAsia" w:ascii="Arial" w:hAnsi="Arial" w:eastAsia="黑体" w:cs="Arial"/>
          <w:color w:val="000000"/>
          <w:sz w:val="28"/>
          <w:szCs w:val="28"/>
        </w:rPr>
        <w:outlineLvl w:val="3"/>
      </w:pPr>
      <w:r/>
      <w:bookmarkStart w:id="69" w:name="_Toc20823282"/>
      <w:r/>
      <w:bookmarkStart w:id="70" w:name="_Toc513029210"/>
      <w:r/>
      <w:bookmarkStart w:id="71"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rPr>
        <w:t xml:space="preserve">招标文件构成</w:t>
      </w:r>
      <w:bookmarkEnd w:id="69"/>
      <w:r/>
      <w:bookmarkEnd w:id="70"/>
      <w:r/>
      <w:bookmarkEnd w:id="71"/>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2" w:name="_Toc20823284"/>
      <w:r/>
      <w:bookmarkStart w:id="73" w:name="_Toc16938528"/>
      <w:r/>
      <w:bookmarkStart w:id="74" w:name="_Toc513029212"/>
      <w:r/>
      <w:bookmarkStart w:id="75"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2"/>
      <w:r/>
      <w:bookmarkEnd w:id="73"/>
      <w:r/>
      <w:bookmarkEnd w:id="74"/>
      <w:r/>
      <w:bookmarkEnd w:id="75"/>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6" w:name="_Toc20823285"/>
      <w:r/>
      <w:bookmarkStart w:id="77" w:name="_Toc16938529"/>
      <w:r/>
      <w:bookmarkStart w:id="78" w:name="_Toc513029213"/>
      <w:r/>
      <w:bookmarkStart w:id="79" w:name="_Toc120614216"/>
      <w:r/>
      <w:bookmarkStart w:id="80" w:name="_Toc462564072"/>
      <w:r>
        <w:rPr>
          <w:rFonts w:hint="eastAsia" w:ascii="Times New Roman" w:hAnsi="Times New Roman"/>
          <w:b/>
          <w:bCs/>
          <w:color w:val="000000"/>
          <w:sz w:val="32"/>
          <w:szCs w:val="32"/>
        </w:rPr>
        <w:t xml:space="preserve">三、投标文件的编制</w:t>
      </w:r>
      <w:bookmarkEnd w:id="76"/>
      <w:r/>
      <w:bookmarkEnd w:id="77"/>
      <w:r/>
      <w:bookmarkEnd w:id="78"/>
      <w:r/>
      <w:bookmarkEnd w:id="79"/>
      <w:r/>
      <w:bookmarkEnd w:id="80"/>
      <w:r/>
      <w:r/>
    </w:p>
    <w:p>
      <w:pPr>
        <w:ind w:firstLine="560"/>
        <w:keepLines/>
        <w:keepNext/>
        <w:spacing w:line="400" w:lineRule="exact"/>
        <w:rPr>
          <w:rFonts w:hint="eastAsia" w:ascii="Arial" w:hAnsi="Arial" w:eastAsia="黑体" w:cs="Arial"/>
          <w:b/>
          <w:color w:val="000000"/>
          <w:sz w:val="28"/>
          <w:szCs w:val="28"/>
        </w:rPr>
        <w:outlineLvl w:val="3"/>
      </w:pPr>
      <w:r/>
      <w:bookmarkStart w:id="81" w:name="_Toc20823286"/>
      <w:r/>
      <w:bookmarkStart w:id="82" w:name="_Toc16938530"/>
      <w:r/>
      <w:bookmarkStart w:id="83" w:name="_Toc513029214"/>
      <w:r/>
      <w:bookmarkStart w:id="84"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1"/>
      <w:r/>
      <w:bookmarkEnd w:id="82"/>
      <w:r/>
      <w:bookmarkEnd w:id="83"/>
      <w:r/>
      <w:bookmarkEnd w:id="84"/>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5" w:name="_Toc16938531"/>
      <w:r/>
      <w:bookmarkStart w:id="86" w:name="_Toc462564074"/>
      <w:r/>
      <w:bookmarkStart w:id="87" w:name="_Toc20823287"/>
      <w:r/>
      <w:bookmarkStart w:id="88"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5"/>
      <w:r/>
      <w:bookmarkEnd w:id="86"/>
      <w:r/>
      <w:bookmarkEnd w:id="87"/>
      <w:r/>
      <w:bookmarkEnd w:id="88"/>
      <w:r/>
      <w:r/>
    </w:p>
    <w:p>
      <w:pPr>
        <w:pStyle w:val="982"/>
        <w:ind w:left="0" w:right="0" w:firstLine="480"/>
        <w:jc w:val="both"/>
        <w:keepLines w:val="0"/>
        <w:keepNext w:val="0"/>
        <w:spacing w:before="0" w:beforeAutospacing="0" w:after="0" w:afterAutospacing="0"/>
        <w:widowControl w:val="off"/>
        <w:rPr>
          <w:rFonts w:hint="eastAsia" w:ascii="宋体" w:hAnsi="宋体"/>
          <w:b w:val="0"/>
          <w:bCs w:val="0"/>
          <w:color w:val="auto"/>
          <w:sz w:val="24"/>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投标人编写的投标文件应</w:t>
      </w:r>
      <w:r>
        <w:rPr>
          <w:rFonts w:hint="eastAsia" w:ascii="宋体" w:hAnsi="宋体"/>
          <w:color w:val="auto"/>
          <w:sz w:val="24"/>
          <w:szCs w:val="21"/>
        </w:rPr>
        <w:t xml:space="preserve">包</w:t>
      </w:r>
      <w:r>
        <w:rPr>
          <w:rFonts w:hint="eastAsia" w:ascii="宋体" w:hAnsi="宋体"/>
          <w:b w:val="0"/>
          <w:bCs w:val="0"/>
          <w:color w:val="auto"/>
          <w:sz w:val="24"/>
          <w:szCs w:val="21"/>
          <w:highlight w:val="none"/>
        </w:rPr>
        <w:t xml:space="preserve">括</w:t>
      </w:r>
      <w:r>
        <w:rPr>
          <w:rFonts w:hint="eastAsia" w:ascii="宋体" w:hAnsi="宋体"/>
          <w:b w:val="0"/>
          <w:bCs w:val="0"/>
          <w:color w:val="auto"/>
          <w:sz w:val="24"/>
          <w:szCs w:val="21"/>
          <w:highlight w:val="none"/>
          <w:lang w:val="en-US" w:eastAsia="zh-CN"/>
        </w:rPr>
        <w:t xml:space="preserve">基本目录</w:t>
      </w:r>
      <w:r>
        <w:rPr>
          <w:rFonts w:hint="eastAsia" w:ascii="宋体" w:hAnsi="宋体"/>
          <w:b w:val="0"/>
          <w:bCs w:val="0"/>
          <w:color w:val="auto"/>
          <w:sz w:val="24"/>
          <w:szCs w:val="21"/>
          <w:highlight w:val="none"/>
        </w:rPr>
        <w:t xml:space="preserve">、</w:t>
      </w:r>
      <w:r>
        <w:rPr>
          <w:rFonts w:hint="eastAsia" w:ascii="宋体" w:hAnsi="宋体"/>
          <w:b w:val="0"/>
          <w:bCs w:val="0"/>
          <w:color w:val="auto"/>
          <w:sz w:val="24"/>
          <w:szCs w:val="24"/>
          <w:highlight w:val="none"/>
          <w:lang w:val="en-US" w:eastAsia="zh-CN"/>
        </w:rPr>
        <w:t xml:space="preserve">资格审查内容、符合性审查内容、</w:t>
      </w:r>
      <w:r>
        <w:rPr>
          <w:rFonts w:hint="eastAsia" w:ascii="宋体" w:hAnsi="宋体"/>
          <w:sz w:val="24"/>
          <w:szCs w:val="21"/>
          <w:lang w:val="en-US" w:eastAsia="zh-CN"/>
        </w:rPr>
        <w:t xml:space="preserve">价格扣除证明文件</w:t>
      </w:r>
      <w:r>
        <w:rPr>
          <w:rFonts w:hint="eastAsia" w:ascii="宋体" w:hAnsi="宋体"/>
          <w:b w:val="0"/>
          <w:bCs w:val="0"/>
          <w:color w:val="auto"/>
          <w:sz w:val="24"/>
          <w:szCs w:val="21"/>
          <w:highlight w:val="none"/>
        </w:rPr>
        <w:t xml:space="preserve">等部分。</w:t>
      </w:r>
      <w:r/>
    </w:p>
    <w:p>
      <w:pPr>
        <w:ind w:firstLine="480"/>
        <w:spacing w:line="400" w:lineRule="exact"/>
        <w:rPr>
          <w:rFonts w:hint="eastAsia" w:ascii="宋体" w:hAnsi="宋体"/>
          <w:color w:val="ff0000"/>
          <w:sz w:val="24"/>
          <w:szCs w:val="21"/>
        </w:rPr>
      </w:pPr>
      <w:r>
        <w:rPr>
          <w:rFonts w:hint="eastAsia" w:ascii="宋体" w:hAnsi="宋体" w:eastAsia="宋体" w:cs="宋体"/>
          <w:sz w:val="24"/>
          <w:szCs w:val="21"/>
          <w:lang w:val="en-US" w:eastAsia="zh-CN" w:bidi="ar-SA"/>
        </w:rPr>
        <w:t xml:space="preserve">9.2如标书制作工具中格式和内容与“江苏政府采购网、扬州市政府采购网”发布的招标文件不一致，请以“江苏政府采购网、扬州市政府采购网”发布的招标文件为准。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89" w:name="_Hlt26954838"/>
      <w:r/>
      <w:bookmarkEnd w:id="89"/>
      <w:r/>
      <w:bookmarkStart w:id="90" w:name="_Hlt26668975"/>
      <w:r/>
      <w:bookmarkEnd w:id="90"/>
      <w:r/>
      <w:bookmarkStart w:id="91" w:name="_Hlt26670360"/>
      <w:r/>
      <w:bookmarkEnd w:id="91"/>
      <w:r/>
      <w:bookmarkStart w:id="92" w:name="_Toc49090509"/>
      <w:r/>
      <w:bookmarkStart w:id="93" w:name="_Toc513029219"/>
      <w:r/>
      <w:bookmarkStart w:id="94" w:name="_Toc14577357"/>
      <w:r/>
      <w:bookmarkStart w:id="95" w:name="_Toc513029216"/>
      <w:r/>
      <w:bookmarkStart w:id="96" w:name="_Toc14577354"/>
      <w:r/>
      <w:bookmarkStart w:id="97" w:name="_Toc49090507"/>
      <w:r/>
      <w:bookmarkStart w:id="98" w:name="_Toc49090508"/>
      <w:r/>
      <w:bookmarkStart w:id="99"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2"/>
      <w:r/>
      <w:bookmarkEnd w:id="93"/>
      <w:r/>
      <w:bookmarkEnd w:id="94"/>
      <w:r/>
      <w:bookmarkEnd w:id="95"/>
      <w:r/>
      <w:bookmarkEnd w:id="96"/>
      <w:r/>
      <w:bookmarkEnd w:id="97"/>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8"/>
      <w:r/>
      <w:bookmarkEnd w:id="99"/>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0" w:name="_Hlt26954840"/>
      <w:r/>
      <w:bookmarkEnd w:id="100"/>
      <w:r>
        <w:rPr>
          <w:rFonts w:hint="eastAsia" w:ascii="宋体" w:hAnsi="宋体"/>
          <w:sz w:val="24"/>
          <w:szCs w:val="21"/>
        </w:rPr>
        <w:t xml:space="preserve">标人按照招标文件规定格式填报投标分项报价表</w:t>
      </w:r>
      <w:bookmarkStart w:id="101" w:name="_Hlt26670399"/>
      <w:r/>
      <w:bookmarkEnd w:id="101"/>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2" w:name="_Hlt26954846"/>
      <w:r/>
      <w:bookmarkEnd w:id="102"/>
      <w:r/>
      <w:bookmarkStart w:id="103" w:name="_Hlt26954848"/>
      <w:r/>
      <w:bookmarkEnd w:id="103"/>
      <w:r/>
      <w:bookmarkStart w:id="104" w:name="_Hlt26670482"/>
      <w:r/>
      <w:bookmarkEnd w:id="104"/>
      <w:r/>
      <w:bookmarkStart w:id="105" w:name="_Hlt26954731"/>
      <w:r/>
      <w:bookmarkEnd w:id="105"/>
      <w:r/>
      <w:bookmarkStart w:id="106" w:name="_Hlt26670486"/>
      <w:r/>
      <w:bookmarkEnd w:id="10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07" w:name="_Toc14577359"/>
      <w:r/>
      <w:bookmarkStart w:id="108"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7"/>
      <w:r/>
      <w:bookmarkEnd w:id="108"/>
      <w:r/>
      <w:r/>
    </w:p>
    <w:p>
      <w:pPr>
        <w:ind w:firstLine="420"/>
        <w:keepLines/>
        <w:keepNext/>
        <w:spacing w:line="400" w:lineRule="exact"/>
        <w:rPr>
          <w:rFonts w:hint="eastAsia" w:ascii="Arial" w:hAnsi="Arial" w:eastAsia="黑体" w:cs="Arial"/>
          <w:color w:val="000000"/>
          <w:sz w:val="28"/>
          <w:szCs w:val="28"/>
        </w:rPr>
        <w:outlineLvl w:val="3"/>
      </w:pPr>
      <w:r/>
      <w:bookmarkStart w:id="109" w:name="_Toc14577360"/>
      <w:r/>
      <w:bookmarkStart w:id="110"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9"/>
      <w:r/>
      <w:bookmarkEnd w:id="110"/>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1" w:name="_Hlt26954739"/>
      <w:r/>
      <w:bookmarkEnd w:id="111"/>
      <w:r/>
      <w:bookmarkStart w:id="112" w:name="_Hlt26954852"/>
      <w:r/>
      <w:bookmarkEnd w:id="112"/>
      <w:r/>
      <w:bookmarkStart w:id="113" w:name="_Toc513029224"/>
      <w:r/>
      <w:bookmarkStart w:id="114" w:name="_Toc20823296"/>
      <w:r/>
      <w:bookmarkStart w:id="115" w:name="_Toc120614217"/>
      <w:r/>
      <w:bookmarkStart w:id="116" w:name="_Toc16938540"/>
      <w:r>
        <w:rPr>
          <w:rFonts w:hint="eastAsia" w:ascii="Times New Roman" w:hAnsi="Times New Roman"/>
          <w:b/>
          <w:bCs/>
          <w:color w:val="000000"/>
          <w:sz w:val="32"/>
          <w:szCs w:val="32"/>
        </w:rPr>
        <w:t xml:space="preserve">四、投标文件的递交</w:t>
      </w:r>
      <w:bookmarkEnd w:id="113"/>
      <w:r/>
      <w:bookmarkEnd w:id="114"/>
      <w:r/>
      <w:bookmarkEnd w:id="115"/>
      <w:r/>
      <w:bookmarkEnd w:id="116"/>
      <w:r/>
      <w:r/>
    </w:p>
    <w:p>
      <w:pPr>
        <w:ind w:firstLine="420"/>
        <w:keepLines/>
        <w:keepNext/>
        <w:spacing w:line="400" w:lineRule="exact"/>
        <w:rPr>
          <w:rFonts w:hint="eastAsia" w:ascii="黑体" w:hAnsi="Arial" w:eastAsia="黑体" w:cs="Arial"/>
          <w:color w:val="000000"/>
          <w:sz w:val="28"/>
          <w:szCs w:val="28"/>
        </w:rPr>
        <w:outlineLvl w:val="3"/>
      </w:pPr>
      <w:r/>
      <w:bookmarkStart w:id="117" w:name="_Toc513029225"/>
      <w:r/>
      <w:bookmarkStart w:id="118" w:name="_Toc462564084"/>
      <w:r/>
      <w:bookmarkStart w:id="119" w:name="_Toc16938541"/>
      <w:r/>
      <w:bookmarkStart w:id="120"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7"/>
      <w:r/>
      <w:bookmarkEnd w:id="118"/>
      <w:r/>
      <w:bookmarkEnd w:id="119"/>
      <w:r/>
      <w:bookmarkEnd w:id="12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1" w:name="_Toc20823298"/>
      <w:r/>
      <w:bookmarkStart w:id="122" w:name="_Toc513029226"/>
      <w:r/>
      <w:bookmarkStart w:id="123" w:name="_Toc16938542"/>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18、投标截止</w:t>
      </w:r>
      <w:bookmarkEnd w:id="121"/>
      <w:r/>
      <w:bookmarkEnd w:id="122"/>
      <w:r/>
      <w:bookmarkEnd w:id="123"/>
      <w:r>
        <w:rPr>
          <w:rFonts w:hint="eastAsia" w:ascii="Arial" w:hAnsi="Arial" w:eastAsia="黑体" w:cs="Arial"/>
          <w:color w:val="000000"/>
          <w:sz w:val="28"/>
          <w:szCs w:val="28"/>
        </w:rPr>
        <w:t xml:space="preserve">时间</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4" w:name="_Toc513029227"/>
      <w:r/>
      <w:bookmarkStart w:id="125" w:name="_Toc16938543"/>
      <w:r/>
      <w:bookmarkStart w:id="126"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4"/>
      <w:r/>
      <w:bookmarkEnd w:id="125"/>
      <w:r/>
      <w:bookmarkEnd w:id="126"/>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27" w:name="_Toc20823300"/>
      <w:r/>
      <w:bookmarkStart w:id="128" w:name="_Toc513029228"/>
      <w:r/>
      <w:bookmarkStart w:id="129"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7"/>
      <w:r/>
      <w:bookmarkEnd w:id="128"/>
      <w:r/>
      <w:bookmarkEnd w:id="129"/>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0" w:name="_Toc16938545"/>
      <w:r/>
      <w:bookmarkStart w:id="131" w:name="_Toc20823301"/>
      <w:r/>
      <w:bookmarkStart w:id="132" w:name="_Toc120614218"/>
      <w:r/>
      <w:bookmarkStart w:id="133" w:name="_Toc513029229"/>
      <w:r>
        <w:rPr>
          <w:rFonts w:hint="eastAsia" w:ascii="Times New Roman" w:hAnsi="Times New Roman"/>
          <w:b/>
          <w:bCs/>
          <w:color w:val="000000"/>
          <w:sz w:val="32"/>
          <w:szCs w:val="32"/>
        </w:rPr>
        <w:t xml:space="preserve">五、开标与评标</w:t>
      </w:r>
      <w:bookmarkEnd w:id="130"/>
      <w:r/>
      <w:bookmarkEnd w:id="131"/>
      <w:r/>
      <w:bookmarkEnd w:id="132"/>
      <w:r/>
      <w:bookmarkEnd w:id="133"/>
      <w:r/>
      <w:r/>
    </w:p>
    <w:p>
      <w:pPr>
        <w:ind w:firstLine="420"/>
        <w:keepLines/>
        <w:keepNext/>
        <w:spacing w:line="400" w:lineRule="exact"/>
        <w:rPr>
          <w:rFonts w:hint="eastAsia" w:ascii="Arial" w:hAnsi="Arial" w:eastAsia="黑体" w:cs="Arial"/>
          <w:color w:val="000000"/>
          <w:sz w:val="28"/>
          <w:szCs w:val="28"/>
        </w:rPr>
        <w:outlineLvl w:val="3"/>
      </w:pPr>
      <w:r/>
      <w:bookmarkStart w:id="134" w:name="_Toc513029230"/>
      <w:r/>
      <w:bookmarkStart w:id="135" w:name="_Toc20823302"/>
      <w:r/>
      <w:bookmarkStart w:id="136"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4"/>
      <w:r/>
      <w:bookmarkEnd w:id="135"/>
      <w:r/>
      <w:bookmarkEnd w:id="136"/>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w:t>
      </w:r>
      <w:r>
        <w:rPr>
          <w:rFonts w:hint="eastAsia" w:ascii="宋体" w:hAnsi="宋体"/>
          <w:sz w:val="24"/>
          <w:szCs w:val="24"/>
          <w:lang w:val="en-US" w:eastAsia="zh-CN"/>
        </w:rPr>
        <w:t xml:space="preserve">展示</w:t>
      </w:r>
      <w:r>
        <w:rPr>
          <w:rFonts w:hint="eastAsia" w:ascii="宋体" w:hAnsi="宋体"/>
          <w:sz w:val="24"/>
          <w:szCs w:val="24"/>
        </w:rPr>
        <w:t xml:space="preserve">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37" w:name="_Toc20823303"/>
      <w:r/>
      <w:bookmarkStart w:id="138" w:name="_Toc513029231"/>
      <w:r/>
      <w:bookmarkStart w:id="139"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7"/>
      <w:r/>
      <w:bookmarkEnd w:id="138"/>
      <w:r/>
      <w:bookmarkEnd w:id="139"/>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w:t>
      </w:r>
      <w:r>
        <w:rPr>
          <w:rFonts w:hint="eastAsia" w:ascii="宋体" w:hAnsi="宋体"/>
          <w:color w:val="000000"/>
          <w:sz w:val="24"/>
          <w:szCs w:val="24"/>
          <w:lang w:eastAsia="zh-CN"/>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0" w:name="_Toc16938548"/>
      <w:r/>
      <w:bookmarkStart w:id="141" w:name="_Toc20823304"/>
      <w:r/>
      <w:bookmarkStart w:id="142"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0"/>
      <w:r/>
      <w:bookmarkEnd w:id="141"/>
      <w:r/>
      <w:bookmarkEnd w:id="142"/>
      <w:r/>
      <w:r/>
    </w:p>
    <w:p>
      <w:pPr>
        <w:ind w:firstLine="480"/>
        <w:spacing w:line="400" w:lineRule="exact"/>
        <w:rPr>
          <w:rFonts w:ascii="宋体" w:hAnsi="宋体"/>
          <w:color w:val="000000"/>
          <w:sz w:val="24"/>
          <w:szCs w:val="24"/>
        </w:rPr>
      </w:pPr>
      <w:r/>
      <w:bookmarkStart w:id="143" w:name="_Toc513029233"/>
      <w:r/>
      <w:bookmarkStart w:id="144" w:name="_Toc16938549"/>
      <w:r/>
      <w:bookmarkStart w:id="145"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3"/>
      <w:r/>
      <w:bookmarkEnd w:id="144"/>
      <w:r/>
      <w:bookmarkEnd w:id="145"/>
      <w:r/>
      <w:r/>
    </w:p>
    <w:p>
      <w:pPr>
        <w:ind w:firstLine="420"/>
        <w:keepLines/>
        <w:keepNext/>
        <w:spacing w:line="400" w:lineRule="exact"/>
        <w:rPr>
          <w:rFonts w:hint="eastAsia" w:ascii="Arial" w:hAnsi="Arial" w:eastAsia="黑体" w:cs="Arial"/>
          <w:color w:val="000000"/>
          <w:sz w:val="28"/>
          <w:szCs w:val="28"/>
        </w:rPr>
        <w:outlineLvl w:val="3"/>
      </w:pPr>
      <w:r/>
      <w:bookmarkStart w:id="146" w:name="_Toc20823314"/>
      <w:r/>
      <w:bookmarkStart w:id="147" w:name="_Toc16938558"/>
      <w:r/>
      <w:bookmarkStart w:id="148" w:name="_Toc479757207"/>
      <w:r/>
      <w:bookmarkStart w:id="149" w:name="_Toc120614221"/>
      <w:r/>
      <w:bookmarkStart w:id="150" w:name="_Toc51302924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 xml:space="preserve">信</w:t>
      </w:r>
      <w:r>
        <w:rPr>
          <w:rFonts w:hint="eastAsia" w:ascii="宋体" w:hAnsi="宋体"/>
          <w:bCs/>
          <w:color w:val="000000"/>
          <w:sz w:val="24"/>
          <w:szCs w:val="21"/>
        </w:rPr>
        <w:t xml:space="preserve">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w:t>
      </w:r>
      <w:r>
        <w:rPr>
          <w:rFonts w:hint="eastAsia" w:ascii="宋体" w:hAnsi="宋体"/>
          <w:bCs/>
          <w:color w:val="000000"/>
          <w:sz w:val="24"/>
          <w:szCs w:val="21"/>
          <w:lang w:val="en-US" w:eastAsia="zh-CN"/>
        </w:rPr>
        <w:t xml:space="preserve">会</w:t>
      </w:r>
      <w:r>
        <w:rPr>
          <w:rFonts w:hint="eastAsia" w:ascii="宋体" w:hAnsi="宋体"/>
          <w:bCs/>
          <w:color w:val="000000"/>
          <w:sz w:val="24"/>
          <w:szCs w:val="21"/>
        </w:rPr>
        <w:t xml:space="preserve">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1" w:name="_Toc16938550"/>
      <w:r/>
      <w:bookmarkStart w:id="152" w:name="_Toc20823306"/>
      <w:r/>
      <w:bookmarkStart w:id="153"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4" w:name="_Toc513029235"/>
      <w:r/>
      <w:bookmarkStart w:id="155" w:name="_Toc16938551"/>
      <w:r/>
      <w:bookmarkStart w:id="156"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auto"/>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auto"/>
          <w:sz w:val="24"/>
          <w:szCs w:val="21"/>
        </w:rPr>
        <w:t xml:space="preserve">（本招标文件中</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9</w:t>
      </w:r>
      <w:r>
        <w:rPr>
          <w:rFonts w:hint="eastAsia" w:ascii="宋体" w:hAnsi="宋体"/>
          <w:bCs/>
          <w:color w:val="000000"/>
          <w:sz w:val="24"/>
          <w:szCs w:val="21"/>
        </w:rPr>
        <w:t xml:space="preserve">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26.1.10.1</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26.1.10.3</w:t>
      </w:r>
      <w:r>
        <w:rPr>
          <w:rFonts w:hint="eastAsia" w:ascii="宋体" w:hAnsi="宋体"/>
          <w:bCs/>
          <w:color w:val="auto"/>
          <w:sz w:val="24"/>
          <w:szCs w:val="21"/>
          <w:highlight w:val="none"/>
        </w:rPr>
        <w:t xml:space="preserve">投标（响应）报价低于采购项目最高限价 45% 的，即投标（响应）报价&lt;采购项目最高限价×45%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26.1.10.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olor w:val="auto"/>
          <w:sz w:val="24"/>
          <w:szCs w:val="24"/>
          <w:highlight w:val="none"/>
        </w:rPr>
        <w:t xml:space="preserve">26.1.10.</w:t>
      </w:r>
      <w:r>
        <w:rPr>
          <w:rFonts w:hint="eastAsia" w:ascii="宋体" w:hAnsi="宋体"/>
          <w:color w:val="auto"/>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w:t>
      </w:r>
      <w:r>
        <w:rPr>
          <w:rFonts w:ascii="宋体" w:hAnsi="宋体"/>
          <w:bCs/>
          <w:color w:val="auto"/>
          <w:sz w:val="24"/>
          <w:szCs w:val="21"/>
        </w:rPr>
        <w:t xml:space="preserve">1</w:t>
      </w:r>
      <w:r>
        <w:rPr>
          <w:rFonts w:hint="eastAsia" w:ascii="宋体" w:hAnsi="宋体"/>
          <w:bCs/>
          <w:color w:val="auto"/>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 w:val="24"/>
          <w:szCs w:val="21"/>
          <w:lang w:val="en-US" w:eastAsia="zh-CN"/>
        </w:rPr>
        <w:t xml:space="preserve">原件扫描件</w:t>
      </w:r>
      <w:r>
        <w:rPr>
          <w:rFonts w:hint="eastAsia" w:ascii="宋体" w:hAnsi="宋体"/>
          <w:bCs/>
          <w:color w:val="auto"/>
          <w:sz w:val="24"/>
          <w:szCs w:val="21"/>
        </w:rPr>
        <w:t xml:space="preserve">）</w:t>
      </w:r>
      <w:r/>
    </w:p>
    <w:p>
      <w:pPr>
        <w:ind w:firstLine="480"/>
        <w:spacing w:line="4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w:t>
      </w:r>
      <w:r>
        <w:rPr>
          <w:rFonts w:ascii="宋体" w:hAnsi="宋体"/>
          <w:bCs/>
          <w:color w:val="auto"/>
          <w:sz w:val="24"/>
          <w:szCs w:val="21"/>
        </w:rPr>
        <w:t xml:space="preserve">2</w:t>
      </w:r>
      <w:r>
        <w:rPr>
          <w:rFonts w:hint="eastAsia" w:ascii="宋体" w:hAnsi="宋体"/>
          <w:bCs/>
          <w:color w:val="auto"/>
          <w:sz w:val="24"/>
          <w:szCs w:val="21"/>
        </w:rPr>
        <w:t xml:space="preserve"> 投标文件未按照招标文件要求加盖CA电子公章的。</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 投标人所投标产品不符合招标文件中所列国家强制性标准的。</w:t>
      </w:r>
      <w:r/>
    </w:p>
    <w:p>
      <w:pPr>
        <w:ind w:left="478"/>
        <w:spacing w:line="40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highlight w:val="none"/>
        </w:rPr>
        <w:t xml:space="preserve">26.1.1</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其他</w:t>
      </w:r>
      <w:r>
        <w:rPr>
          <w:rFonts w:hint="eastAsia" w:ascii="宋体" w:hAnsi="宋体" w:eastAsia="宋体" w:cs="Times New Roman"/>
          <w:bCs/>
          <w:color w:val="auto"/>
          <w:sz w:val="24"/>
          <w:szCs w:val="21"/>
        </w:rPr>
        <w:t xml:space="preserve">法律、法规及本招标文件规定的属无效投标的情形。</w:t>
      </w:r>
      <w:r/>
    </w:p>
    <w:p>
      <w:pPr>
        <w:ind w:left="478"/>
        <w:spacing w:line="40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26.2废标条款</w:t>
      </w:r>
      <w:r/>
    </w:p>
    <w:p>
      <w:pPr>
        <w:ind w:left="0" w:firstLine="480"/>
        <w:jc w:val="left"/>
        <w:keepLines w:val="0"/>
        <w:keepNext w:val="0"/>
        <w:pageBreakBefore w:val="0"/>
        <w:spacing w:line="400" w:lineRule="exac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26.2.1符合专业条件的供应商或者对招标文件作</w:t>
      </w:r>
      <w:r>
        <w:rPr>
          <w:rFonts w:hint="eastAsia" w:ascii="宋体" w:hAnsi="宋体" w:eastAsia="宋体" w:cs="Times New Roman"/>
          <w:bCs/>
          <w:color w:val="auto"/>
          <w:sz w:val="24"/>
          <w:szCs w:val="21"/>
          <w:lang w:val="en-US" w:eastAsia="zh-CN"/>
        </w:rPr>
        <w:t xml:space="preserve">出</w:t>
      </w:r>
      <w:r>
        <w:rPr>
          <w:rFonts w:hint="eastAsia" w:ascii="宋体" w:hAnsi="宋体" w:eastAsia="宋体" w:cs="Times New Roman"/>
          <w:bCs/>
          <w:color w:val="auto"/>
          <w:sz w:val="24"/>
          <w:szCs w:val="21"/>
        </w:rPr>
        <w:t xml:space="preserve">实质响应的供应商不足三家的。</w:t>
      </w:r>
      <w:r/>
    </w:p>
    <w:p>
      <w:pPr>
        <w:ind w:firstLine="480"/>
        <w:spacing w:line="4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.2.2出现影响采购公正的违法、违规行为的。</w:t>
      </w:r>
      <w:r/>
    </w:p>
    <w:p>
      <w:pPr>
        <w:ind w:left="478"/>
        <w:spacing w:line="4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.2.3因重大变故</w:t>
      </w:r>
      <w:r>
        <w:rPr>
          <w:rFonts w:hint="eastAsia" w:ascii="宋体" w:hAnsi="宋体"/>
          <w:bCs/>
          <w:color w:val="auto"/>
          <w:sz w:val="24"/>
          <w:szCs w:val="21"/>
          <w:lang w:eastAsia="zh-CN"/>
        </w:rPr>
        <w:t xml:space="preserve">，</w:t>
      </w:r>
      <w:r>
        <w:rPr>
          <w:rFonts w:hint="eastAsia" w:ascii="宋体" w:hAnsi="宋体"/>
          <w:bCs/>
          <w:color w:val="auto"/>
          <w:sz w:val="24"/>
          <w:szCs w:val="21"/>
        </w:rPr>
        <w:t xml:space="preserve">采购任务取消的。</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26.2.4</w:t>
      </w:r>
      <w:r>
        <w:rPr>
          <w:rFonts w:hint="eastAsia" w:ascii="宋体" w:hAnsi="宋体" w:eastAsia="宋体" w:cs="Times New Roman"/>
          <w:bCs/>
          <w:color w:val="auto"/>
          <w:sz w:val="24"/>
          <w:szCs w:val="21"/>
          <w:lang w:eastAsia="zh-CN"/>
        </w:rPr>
        <w:t xml:space="preserve">评委会</w:t>
      </w:r>
      <w:r>
        <w:rPr>
          <w:rFonts w:hint="eastAsia" w:ascii="宋体" w:hAnsi="宋体" w:eastAsia="宋体" w:cs="Times New Roman"/>
          <w:bCs/>
          <w:color w:val="auto"/>
          <w:sz w:val="24"/>
          <w:szCs w:val="21"/>
        </w:rPr>
        <w:t xml:space="preserve">认定招标文件存在歧义、重大缺陷导致评审工作无法进</w:t>
      </w:r>
      <w:r/>
    </w:p>
    <w:p>
      <w:pPr>
        <w:ind w:firstLine="0"/>
        <w:keepLines w:val="0"/>
        <w:keepNext w:val="0"/>
        <w:pageBreakBefore w:val="0"/>
        <w:spacing w:line="400" w:lineRule="exac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行。</w:t>
      </w:r>
      <w:r/>
    </w:p>
    <w:p>
      <w:pPr>
        <w:ind w:left="478"/>
        <w:spacing w:line="4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.2.5因</w:t>
      </w:r>
      <w:r>
        <w:rPr>
          <w:rFonts w:hint="eastAsia" w:ascii="宋体" w:hAnsi="宋体"/>
          <w:color w:val="auto"/>
          <w:sz w:val="24"/>
          <w:szCs w:val="24"/>
        </w:rPr>
        <w:t xml:space="preserve">苏采云系统</w:t>
      </w:r>
      <w:r>
        <w:rPr>
          <w:rFonts w:ascii="宋体" w:hAnsi="宋体"/>
          <w:bCs/>
          <w:color w:val="auto"/>
          <w:sz w:val="24"/>
          <w:szCs w:val="21"/>
        </w:rPr>
        <w:t xml:space="preserve">故障原因造成开标不成功</w:t>
      </w:r>
      <w:r>
        <w:rPr>
          <w:rFonts w:hint="eastAsia" w:ascii="宋体" w:hAnsi="宋体"/>
          <w:bCs/>
          <w:color w:val="auto"/>
          <w:sz w:val="24"/>
          <w:szCs w:val="21"/>
        </w:rPr>
        <w:t xml:space="preserve">的</w:t>
      </w:r>
      <w:r>
        <w:rPr>
          <w:rFonts w:ascii="宋体" w:hAnsi="宋体"/>
          <w:bCs/>
          <w:color w:val="auto"/>
          <w:sz w:val="24"/>
          <w:szCs w:val="21"/>
        </w:rPr>
        <w:t xml:space="preserve">。</w:t>
      </w:r>
      <w:r/>
    </w:p>
    <w:p>
      <w:pPr>
        <w:ind w:left="478"/>
        <w:spacing w:line="400" w:lineRule="exact"/>
        <w:rPr>
          <w:rFonts w:hint="eastAsia" w:ascii="宋体" w:hAnsi="宋体" w:eastAsia="宋体"/>
          <w:bCs/>
          <w:color w:val="auto"/>
          <w:sz w:val="24"/>
          <w:szCs w:val="21"/>
          <w:lang w:eastAsia="zh-CN"/>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w:t>
      </w:r>
      <w:r>
        <w:rPr>
          <w:rFonts w:hint="eastAsia" w:ascii="宋体" w:hAnsi="宋体"/>
          <w:bCs/>
          <w:color w:val="auto"/>
          <w:sz w:val="24"/>
          <w:szCs w:val="21"/>
          <w:lang w:val="en-US" w:eastAsia="zh-CN"/>
        </w:rPr>
        <w:t xml:space="preserve">3</w:t>
      </w:r>
      <w:r>
        <w:rPr>
          <w:rFonts w:hint="eastAsia" w:ascii="宋体" w:hAnsi="宋体"/>
          <w:bCs/>
          <w:color w:val="auto"/>
          <w:sz w:val="24"/>
          <w:szCs w:val="21"/>
        </w:rPr>
        <w:t xml:space="preserve">投标截止时间结束后参加投标的供应商不足三家的处理</w:t>
      </w:r>
      <w:r/>
    </w:p>
    <w:p>
      <w:pPr>
        <w:ind w:firstLine="480"/>
        <w:spacing w:line="4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.3.1如出现投标截止时间结束后参加投标的供应商或者在评标期间对招标文件</w:t>
      </w:r>
      <w:r>
        <w:rPr>
          <w:rFonts w:hint="eastAsia" w:ascii="宋体" w:hAnsi="宋体"/>
          <w:bCs/>
          <w:color w:val="auto"/>
          <w:sz w:val="24"/>
          <w:szCs w:val="21"/>
          <w:lang w:val="en-US" w:eastAsia="zh-CN"/>
        </w:rPr>
        <w:t xml:space="preserve">作出</w:t>
      </w:r>
      <w:r>
        <w:rPr>
          <w:rFonts w:hint="eastAsia" w:ascii="宋体" w:hAnsi="宋体"/>
          <w:bCs/>
          <w:color w:val="auto"/>
          <w:sz w:val="24"/>
          <w:szCs w:val="21"/>
        </w:rPr>
        <w:t xml:space="preserve">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
    </w:p>
    <w:p>
      <w:pPr>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16938554"/>
      <w:r/>
      <w:bookmarkStart w:id="16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auto"/>
          <w:sz w:val="24"/>
          <w:szCs w:val="24"/>
        </w:rPr>
      </w:pPr>
      <w:r>
        <w:rPr>
          <w:rFonts w:hint="eastAsia" w:ascii="宋体" w:hAnsi="宋体"/>
          <w:color w:val="auto"/>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lang w:eastAsia="zh-CN"/>
        </w:rPr>
        <w:t xml:space="preserve">、</w:t>
      </w:r>
      <w:r>
        <w:rPr>
          <w:rFonts w:ascii="宋体" w:hAnsi="宋体"/>
          <w:sz w:val="24"/>
          <w:szCs w:val="24"/>
        </w:rPr>
        <w:t xml:space="preserve">资格</w:t>
      </w:r>
      <w:r>
        <w:rPr>
          <w:rFonts w:hint="eastAsia" w:ascii="宋体" w:hAnsi="宋体"/>
          <w:sz w:val="24"/>
          <w:szCs w:val="24"/>
        </w:rPr>
        <w:t xml:space="preserve">审查结果</w:t>
      </w:r>
      <w:r>
        <w:rPr>
          <w:rFonts w:hint="eastAsia" w:ascii="宋体" w:hAnsi="宋体"/>
          <w:sz w:val="24"/>
          <w:szCs w:val="24"/>
          <w:lang w:eastAsia="zh-CN"/>
        </w:rPr>
        <w:t xml:space="preserve">、</w:t>
      </w:r>
      <w:r>
        <w:rPr>
          <w:rFonts w:hint="eastAsia" w:ascii="宋体" w:hAnsi="宋体"/>
          <w:sz w:val="24"/>
          <w:szCs w:val="24"/>
          <w:lang w:val="en-US" w:eastAsia="zh-CN"/>
        </w:rPr>
        <w:t xml:space="preserve">中标人诚信履约</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w:t>
      </w:r>
      <w:r>
        <w:rPr>
          <w:rFonts w:hint="eastAsia" w:ascii="宋体" w:hAnsi="宋体"/>
          <w:sz w:val="24"/>
          <w:szCs w:val="24"/>
          <w:lang w:val="en-US" w:eastAsia="zh-CN"/>
        </w:rPr>
        <w:t xml:space="preserve"> </w:t>
      </w:r>
      <w:r>
        <w:rPr>
          <w:rFonts w:hint="eastAsia" w:ascii="宋体" w:hAnsi="宋体"/>
          <w:sz w:val="24"/>
          <w:szCs w:val="24"/>
        </w:rPr>
        <w:t xml:space="preserve">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质疑接收人及联系方式详见招标文件第一章。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2" w:name="_Toc120614220"/>
      <w:r/>
      <w:bookmarkStart w:id="163" w:name="_Toc513029236"/>
      <w:r/>
      <w:bookmarkStart w:id="164" w:name="_Toc20823308"/>
      <w:r/>
      <w:bookmarkStart w:id="165" w:name="_Toc16938552"/>
      <w:r>
        <w:rPr>
          <w:rFonts w:hint="eastAsia" w:ascii="Times New Roman" w:hAnsi="Times New Roman"/>
          <w:b/>
          <w:bCs/>
          <w:color w:val="000000"/>
          <w:sz w:val="32"/>
          <w:szCs w:val="32"/>
        </w:rPr>
        <w:t xml:space="preserve">七、授予合同</w:t>
      </w:r>
      <w:bookmarkEnd w:id="162"/>
      <w:r/>
      <w:bookmarkEnd w:id="163"/>
      <w:r/>
      <w:bookmarkEnd w:id="164"/>
      <w:r/>
      <w:bookmarkEnd w:id="165"/>
      <w:r/>
      <w:r/>
    </w:p>
    <w:p>
      <w:pPr>
        <w:ind w:firstLine="600"/>
        <w:keepLines/>
        <w:keepNext/>
        <w:spacing w:line="400" w:lineRule="exact"/>
        <w:rPr>
          <w:rFonts w:hint="eastAsia" w:ascii="黑体" w:hAnsi="宋体" w:eastAsia="黑体"/>
          <w:bCs/>
          <w:color w:val="000000"/>
          <w:sz w:val="30"/>
          <w:szCs w:val="30"/>
        </w:rPr>
        <w:outlineLvl w:val="3"/>
      </w:pPr>
      <w:r/>
      <w:bookmarkStart w:id="166" w:name="_Toc513029237"/>
      <w:r/>
      <w:bookmarkStart w:id="167" w:name="_Toc20823309"/>
      <w:r/>
      <w:bookmarkStart w:id="16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6"/>
      <w:r/>
      <w:bookmarkEnd w:id="167"/>
      <w:r/>
      <w:bookmarkEnd w:id="168"/>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Next/>
        <w:rPr>
          <w:rFonts w:ascii="宋体" w:hAnsi="宋体"/>
          <w:bCs/>
          <w:color w:val="000000"/>
          <w:sz w:val="24"/>
          <w:szCs w:val="24"/>
        </w:rPr>
        <w:outlineLvl w:val="9"/>
      </w:pPr>
      <w:r>
        <w:rPr>
          <w:rFonts w:ascii="宋体" w:hAnsi="宋体"/>
          <w:bCs/>
          <w:color w:val="000000"/>
          <w:sz w:val="24"/>
          <w:szCs w:val="24"/>
        </w:rPr>
      </w:r>
      <w:r/>
    </w:p>
    <w:p>
      <w:pPr>
        <w:ind w:firstLine="1440"/>
        <w:jc w:val="left"/>
        <w:keepNext/>
        <w:rPr>
          <w:rFonts w:ascii="宋体" w:hAnsi="宋体"/>
          <w:bCs/>
          <w:color w:val="000000"/>
          <w:sz w:val="24"/>
          <w:szCs w:val="24"/>
        </w:rPr>
        <w:outlineLvl w:val="9"/>
      </w:pPr>
      <w:r>
        <w:rPr>
          <w:rFonts w:ascii="宋体" w:hAnsi="宋体"/>
          <w:bCs/>
          <w:color w:val="000000"/>
          <w:sz w:val="24"/>
          <w:szCs w:val="24"/>
        </w:rPr>
      </w:r>
      <w:r/>
    </w:p>
    <w:p>
      <w:pPr>
        <w:ind w:firstLine="2640"/>
        <w:jc w:val="left"/>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ff0000"/>
          <w:sz w:val="24"/>
          <w:szCs w:val="24"/>
          <w:highlight w:val="yellow"/>
        </w:rPr>
      </w:pPr>
      <w:r/>
      <w:bookmarkStart w:id="169" w:name="_Toc20823315"/>
      <w:r/>
      <w:bookmarkStart w:id="170" w:name="_Toc513029243"/>
      <w:r/>
      <w:bookmarkStart w:id="171" w:name="_Toc3995"/>
      <w:r/>
      <w:bookmarkStart w:id="172" w:name="_Toc16938559"/>
      <w:r/>
      <w:bookmarkStart w:id="173" w:name="_Hlt16619350"/>
      <w:r/>
      <w:bookmarkStart w:id="174" w:name="_Toc16938590"/>
      <w:r/>
      <w:bookmarkStart w:id="175" w:name="_Toc120614244"/>
      <w:r/>
      <w:bookmarkStart w:id="176" w:name="_Toc20823346"/>
      <w:r/>
      <w:bookmarkStart w:id="177" w:name="_Toc479757211"/>
      <w:r/>
      <w:bookmarkStart w:id="178"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69"/>
      <w:r/>
      <w:bookmarkEnd w:id="170"/>
      <w:r/>
      <w:bookmarkEnd w:id="171"/>
      <w:r/>
      <w:bookmarkEnd w:id="172"/>
      <w:r/>
      <w:r/>
    </w:p>
    <w:p>
      <w:pPr>
        <w:pStyle w:val="96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6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6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6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945"/>
        <w:spacing w:line="400" w:lineRule="exact"/>
        <w:rPr>
          <w:rFonts w:ascii="黑体" w:hAnsi="黑体" w:eastAsia="黑体"/>
          <w:sz w:val="28"/>
          <w:szCs w:val="28"/>
        </w:rPr>
      </w:pPr>
      <w:r>
        <w:rPr>
          <w:rFonts w:ascii="黑体" w:hAnsi="黑体" w:eastAsia="黑体"/>
          <w:sz w:val="28"/>
          <w:szCs w:val="28"/>
        </w:rPr>
      </w:r>
      <w:r/>
    </w:p>
    <w:p>
      <w:pPr>
        <w:pStyle w:val="94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4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6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962"/>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62"/>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6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60"/>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6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6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6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6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6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6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6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6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6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6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6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6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2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highlight w:val="none"/>
        </w:rPr>
      </w:pPr>
      <w:r>
        <w:rPr>
          <w:rFonts w:ascii="Wingdings" w:hAnsi="Wingdings" w:eastAsia="Wingdings" w:cs="Wingdings"/>
          <w:color w:val="000000"/>
          <w:sz w:val="21"/>
          <w:highlight w:val="none"/>
        </w:rPr>
        <w:t xml:space="preserve">þ</w:t>
      </w:r>
      <w:r>
        <w:rPr>
          <w:rFonts w:hint="eastAsia" w:ascii="宋体" w:hAnsi="宋体"/>
          <w:szCs w:val="21"/>
          <w:highlight w:val="none"/>
        </w:rPr>
        <w:t xml:space="preserve">分期付款：</w:t>
      </w:r>
      <w:r>
        <w:rPr>
          <w:rFonts w:hint="eastAsia" w:ascii="宋体" w:hAnsi="宋体"/>
          <w:szCs w:val="21"/>
          <w:highlight w:val="none"/>
          <w:u w:val="single"/>
        </w:rPr>
        <w:t xml:space="preserve"> 合同签订</w:t>
      </w:r>
      <w:r>
        <w:rPr>
          <w:rFonts w:hint="eastAsia" w:ascii="宋体" w:hAnsi="宋体"/>
          <w:szCs w:val="21"/>
          <w:highlight w:val="none"/>
          <w:u w:val="single"/>
          <w:lang w:val="en-US" w:eastAsia="zh-CN"/>
        </w:rPr>
        <w:t xml:space="preserve">后</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甲方</w:t>
      </w:r>
      <w:r>
        <w:rPr>
          <w:rFonts w:hint="eastAsia" w:ascii="宋体" w:hAnsi="宋体"/>
          <w:szCs w:val="21"/>
          <w:highlight w:val="none"/>
          <w:u w:val="single"/>
        </w:rPr>
        <w:t xml:space="preserve">自收到</w:t>
      </w:r>
      <w:r>
        <w:rPr>
          <w:rFonts w:hint="eastAsia" w:ascii="宋体" w:hAnsi="宋体"/>
          <w:szCs w:val="21"/>
          <w:highlight w:val="none"/>
          <w:u w:val="single"/>
          <w:lang w:val="en-US" w:eastAsia="zh-CN"/>
        </w:rPr>
        <w:t xml:space="preserve">乙方开具的</w:t>
      </w:r>
      <w:r>
        <w:rPr>
          <w:rFonts w:hint="eastAsia" w:ascii="宋体" w:hAnsi="宋体"/>
          <w:szCs w:val="21"/>
          <w:highlight w:val="none"/>
          <w:u w:val="single"/>
        </w:rPr>
        <w:t xml:space="preserve">发票后10个工作日内</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支付合同款的 30％；全部货物进场、安装调试完毕</w:t>
      </w:r>
      <w:r>
        <w:rPr>
          <w:rFonts w:hint="eastAsia" w:ascii="宋体" w:hAnsi="宋体"/>
          <w:szCs w:val="21"/>
          <w:highlight w:val="none"/>
          <w:u w:val="single"/>
          <w:lang w:val="en-US" w:eastAsia="zh-CN"/>
        </w:rPr>
        <w:t xml:space="preserve">正常</w:t>
      </w:r>
      <w:r>
        <w:rPr>
          <w:rFonts w:hint="eastAsia" w:ascii="宋体" w:hAnsi="宋体"/>
          <w:szCs w:val="21"/>
          <w:highlight w:val="none"/>
          <w:u w:val="single"/>
        </w:rPr>
        <w:t xml:space="preserve">运行并经</w:t>
      </w:r>
      <w:r>
        <w:rPr>
          <w:rFonts w:hint="eastAsia" w:ascii="宋体" w:hAnsi="宋体"/>
          <w:szCs w:val="21"/>
          <w:highlight w:val="none"/>
          <w:u w:val="single"/>
          <w:lang w:val="en-US" w:eastAsia="zh-CN"/>
        </w:rPr>
        <w:t xml:space="preserve">甲方</w:t>
      </w:r>
      <w:r>
        <w:rPr>
          <w:rFonts w:hint="eastAsia" w:ascii="宋体" w:hAnsi="宋体"/>
          <w:szCs w:val="21"/>
          <w:highlight w:val="none"/>
          <w:u w:val="single"/>
        </w:rPr>
        <w:t xml:space="preserve">验收合格后，</w:t>
      </w:r>
      <w:r>
        <w:rPr>
          <w:rFonts w:hint="eastAsia" w:ascii="宋体" w:hAnsi="宋体"/>
          <w:szCs w:val="21"/>
          <w:highlight w:val="none"/>
          <w:u w:val="single"/>
          <w:lang w:val="en-US" w:eastAsia="zh-CN"/>
        </w:rPr>
        <w:t xml:space="preserve">甲方</w:t>
      </w:r>
      <w:r>
        <w:rPr>
          <w:rFonts w:hint="eastAsia" w:ascii="宋体" w:hAnsi="宋体"/>
          <w:szCs w:val="21"/>
          <w:highlight w:val="none"/>
          <w:u w:val="single"/>
        </w:rPr>
        <w:t xml:space="preserve">自收到</w:t>
      </w:r>
      <w:r>
        <w:rPr>
          <w:rFonts w:hint="eastAsia" w:ascii="宋体" w:hAnsi="宋体"/>
          <w:szCs w:val="21"/>
          <w:highlight w:val="none"/>
          <w:u w:val="single"/>
          <w:lang w:val="en-US" w:eastAsia="zh-CN"/>
        </w:rPr>
        <w:t xml:space="preserve">乙方开具的</w:t>
      </w:r>
      <w:r>
        <w:rPr>
          <w:rFonts w:hint="eastAsia" w:ascii="宋体" w:hAnsi="宋体"/>
          <w:szCs w:val="21"/>
          <w:highlight w:val="none"/>
          <w:u w:val="single"/>
        </w:rPr>
        <w:t xml:space="preserve">发票后 10 个工作日内</w:t>
      </w:r>
      <w:r>
        <w:rPr>
          <w:rFonts w:hint="eastAsia" w:ascii="宋体" w:hAnsi="宋体"/>
          <w:szCs w:val="21"/>
          <w:highlight w:val="none"/>
          <w:u w:val="single"/>
          <w:lang w:val="en-US" w:eastAsia="zh-CN"/>
        </w:rPr>
        <w:t xml:space="preserve">支付</w:t>
      </w:r>
      <w:r>
        <w:rPr>
          <w:rFonts w:hint="eastAsia" w:ascii="宋体" w:hAnsi="宋体"/>
          <w:szCs w:val="21"/>
          <w:highlight w:val="none"/>
          <w:u w:val="single"/>
        </w:rPr>
        <w:t xml:space="preserve">合同款的</w:t>
      </w:r>
      <w:r>
        <w:rPr>
          <w:rFonts w:hint="eastAsia" w:ascii="宋体" w:hAnsi="宋体"/>
          <w:szCs w:val="21"/>
          <w:highlight w:val="none"/>
          <w:u w:val="single"/>
          <w:lang w:val="en-US" w:eastAsia="zh-CN"/>
        </w:rPr>
        <w:t xml:space="preserve">70</w:t>
      </w:r>
      <w:r>
        <w:rPr>
          <w:rFonts w:hint="eastAsia" w:ascii="宋体" w:hAnsi="宋体"/>
          <w:szCs w:val="21"/>
          <w:highlight w:val="none"/>
          <w:u w:val="single"/>
        </w:rPr>
        <w:t xml:space="preserve">%</w:t>
      </w:r>
      <w:r>
        <w:rPr>
          <w:rFonts w:hint="eastAsia" w:ascii="宋体" w:hAnsi="宋体"/>
          <w:szCs w:val="21"/>
          <w:highlight w:val="none"/>
          <w:u w:val="single"/>
          <w:lang w:eastAsia="zh-CN"/>
        </w:rPr>
        <w:t xml:space="preserve">。</w:t>
      </w:r>
      <w:r>
        <w:rPr>
          <w:rFonts w:hint="eastAsia" w:ascii="宋体" w:hAnsi="宋体"/>
          <w:szCs w:val="21"/>
          <w:highlight w:val="none"/>
        </w:rPr>
        <w:t xml:space="preserve">其中涉及预付款的：</w:t>
      </w:r>
      <w:r>
        <w:rPr>
          <w:rFonts w:hint="eastAsia" w:ascii="宋体" w:hAnsi="宋体"/>
          <w:szCs w:val="21"/>
          <w:highlight w:val="none"/>
          <w:u w:val="single"/>
        </w:rPr>
        <w:t xml:space="preserve"> （合同签订</w:t>
      </w:r>
      <w:r>
        <w:rPr>
          <w:rFonts w:hint="eastAsia" w:ascii="宋体" w:hAnsi="宋体"/>
          <w:szCs w:val="21"/>
          <w:highlight w:val="none"/>
          <w:u w:val="single"/>
          <w:lang w:val="en-US" w:eastAsia="zh-CN"/>
        </w:rPr>
        <w:t xml:space="preserve">后</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甲方</w:t>
      </w:r>
      <w:r>
        <w:rPr>
          <w:rFonts w:hint="eastAsia" w:ascii="宋体" w:hAnsi="宋体"/>
          <w:szCs w:val="21"/>
          <w:highlight w:val="none"/>
          <w:u w:val="single"/>
        </w:rPr>
        <w:t xml:space="preserve">自收到发票后10个工作日内支付合同款的 30％）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1060"/>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乙方可以自主选择支票、汇票、本票、保函（电子保函）等非现金形式缴纳履约保证金。</w:t>
      </w:r>
      <w:r/>
    </w:p>
    <w:p>
      <w:pPr>
        <w:pStyle w:val="1060"/>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sz w:val="21"/>
          <w:highlight w:val="none"/>
          <w:u w:val="single"/>
        </w:rPr>
        <w:t xml:space="preserve">合同金额的10%作为本项目的履约保证金。</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yellow"/>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项目验收合格后15日内，甲方退还交纳的履约保证金。          </w:t>
      </w:r>
      <w:r>
        <w:rPr>
          <w:rFonts w:hint="eastAsia" w:ascii="宋体" w:hAnsi="宋体" w:cs="宋体"/>
          <w:bCs/>
          <w:szCs w:val="21"/>
          <w:highlight w:val="none"/>
          <w:u w:val="none"/>
          <w:lang w:val="en-US" w:eastAsia="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yellow"/>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color w:val="0000ff"/>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1、履约保证金退还条件：乙方在履约期间未给甲方造成损失或造成的损失经扣除后存有结余的。2、履约保证金不予退还的情形：乙方不履行合同或履行该合同不符合合同约定不足以弥补乙方违约造成甲方损失的。 </w:t>
      </w:r>
      <w:r>
        <w:rPr>
          <w:rFonts w:hint="eastAsia" w:ascii="宋体" w:hAnsi="宋体" w:cs="宋体"/>
          <w:color w:val="0000ff"/>
          <w:szCs w:val="21"/>
          <w:u w:val="single"/>
        </w:rPr>
        <w:t xml:space="preserve"> </w:t>
      </w:r>
      <w:r/>
    </w:p>
    <w:p>
      <w:pPr>
        <w:ind w:firstLine="420"/>
        <w:spacing w:line="400" w:lineRule="exact"/>
        <w:rPr>
          <w:rFonts w:ascii="宋体" w:hAnsi="宋体" w:cs="宋体"/>
          <w:szCs w:val="21"/>
          <w:u w:val="single"/>
        </w:rPr>
      </w:pPr>
      <w:r>
        <w:rPr>
          <w:rFonts w:hint="eastAsia" w:ascii="宋体" w:hAnsi="宋体" w:cs="宋体"/>
          <w:color w:val="000000"/>
          <w:szCs w:val="21"/>
          <w:u w:val="none"/>
        </w:rPr>
        <w:t xml:space="preserve">（6）履约保证金逾期退还的违约责任：</w:t>
      </w:r>
      <w:r>
        <w:rPr>
          <w:rFonts w:hint="eastAsia" w:ascii="宋体" w:hAnsi="宋体" w:cs="宋体"/>
          <w:color w:val="000000"/>
          <w:szCs w:val="21"/>
          <w:u w:val="single"/>
        </w:rPr>
        <w:t xml:space="preserve">按中国人民银行同期贷款基准利率上浮20%后的利率支付超期资金占用费，但因乙方自身原因导致无法及时退还的除外。            </w:t>
      </w:r>
      <w:r>
        <w:rPr>
          <w:rFonts w:hint="eastAsia" w:ascii="宋体" w:hAnsi="宋体" w:cs="宋体"/>
          <w:szCs w:val="21"/>
          <w:u w:val="single"/>
        </w:rPr>
        <w:t xml:space="preserve">                                 </w:t>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6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6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945"/>
        <w:spacing w:line="400" w:lineRule="exact"/>
        <w:rPr>
          <w:rFonts w:ascii="宋体" w:hAnsi="宋体"/>
          <w:b w:val="0"/>
          <w:bCs w:val="0"/>
          <w:sz w:val="21"/>
          <w:szCs w:val="21"/>
        </w:rPr>
      </w:pPr>
      <w:r>
        <w:rPr>
          <w:lang w:val="en"/>
        </w:rPr>
        <w:t xml:space="preserve">   </w:t>
      </w:r>
      <w:r/>
    </w:p>
    <w:p>
      <w:pPr>
        <w:pStyle w:val="1028"/>
        <w:rPr>
          <w:lang w:eastAsia="zh-CN"/>
        </w:rPr>
      </w:pPr>
      <w:r>
        <w:rPr>
          <w:lang w:eastAsia="zh-CN"/>
        </w:rPr>
      </w:r>
      <w:r/>
    </w:p>
    <w:tbl>
      <w:tblPr>
        <w:tblStyle w:val="95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6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4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6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6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6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6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6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6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6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6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945"/>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95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6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6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61"/>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highlight w:val="none"/>
        </w:rPr>
        <w:outlineLvl w:val="0"/>
      </w:pPr>
      <w:r>
        <w:rPr>
          <w:rFonts w:hint="eastAsia" w:ascii="黑体" w:hAnsi="Courier New" w:eastAsia="黑体" w:cs="Courier New"/>
          <w:bCs/>
          <w:color w:val="000000"/>
          <w:sz w:val="44"/>
          <w:szCs w:val="21"/>
          <w:highlight w:val="none"/>
        </w:rPr>
        <w:t xml:space="preserve">第</w:t>
      </w:r>
      <w:bookmarkEnd w:id="173"/>
      <w:r>
        <w:rPr>
          <w:rFonts w:hint="eastAsia" w:ascii="黑体" w:hAnsi="Courier New" w:eastAsia="黑体" w:cs="Courier New"/>
          <w:bCs/>
          <w:color w:val="000000"/>
          <w:sz w:val="44"/>
          <w:szCs w:val="21"/>
          <w:highlight w:val="none"/>
        </w:rPr>
        <w:t xml:space="preserve">四章 采购需求</w:t>
      </w:r>
      <w:bookmarkEnd w:id="174"/>
      <w:r/>
      <w:bookmarkEnd w:id="175"/>
      <w:r/>
      <w:bookmarkEnd w:id="176"/>
      <w:r/>
      <w:r/>
    </w:p>
    <w:p>
      <w:pPr>
        <w:spacing w:line="0" w:lineRule="atLeast"/>
        <w:rPr>
          <w:rFonts w:ascii="宋体" w:hAnsi="宋体"/>
          <w:b/>
          <w:color w:val="000000"/>
          <w:sz w:val="24"/>
          <w:szCs w:val="24"/>
          <w:highlight w:val="yellow"/>
        </w:rPr>
      </w:pPr>
      <w:r/>
      <w:bookmarkStart w:id="179" w:name="_Toc49090575"/>
      <w:r/>
      <w:bookmarkStart w:id="180" w:name="_Toc26554093"/>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项目属性:货物类项目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rFonts w:hint="eastAsia" w:ascii="Times New Roman" w:hAnsi="Times New Roman"/>
          <w:bCs/>
          <w:iCs/>
          <w:sz w:val="24"/>
          <w:szCs w:val="24"/>
        </w:rPr>
      </w:pPr>
      <w:r>
        <w:rPr>
          <w:rFonts w:ascii="Times New Roman" w:hAnsi="Times New Roman"/>
          <w:bCs/>
          <w:iCs/>
          <w:sz w:val="24"/>
          <w:szCs w:val="24"/>
        </w:rPr>
        <w:t xml:space="preserve">2. </w:t>
      </w:r>
      <w:r>
        <w:rPr>
          <w:rFonts w:hint="eastAsia" w:ascii="Times New Roman" w:hAnsi="Times New Roman"/>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hint="eastAsia" w:ascii="Times New Roman" w:hAnsi="Times New Roman"/>
          <w:bCs/>
          <w:iCs/>
          <w:sz w:val="24"/>
          <w:szCs w:val="24"/>
          <w:lang w:val="en-US" w:eastAsia="zh-CN"/>
        </w:rPr>
      </w:pPr>
      <w:r>
        <w:rPr>
          <w:rFonts w:hint="eastAsia" w:ascii="Times New Roman" w:hAnsi="Times New Roman"/>
          <w:bCs/>
          <w:iCs/>
          <w:sz w:val="24"/>
          <w:szCs w:val="24"/>
          <w:lang w:val="en-US" w:eastAsia="zh-CN"/>
        </w:rPr>
        <w:t xml:space="preserve">3.采购需求中斜体且有下划线部分为实质性要求，投标人</w:t>
      </w:r>
      <w:r>
        <w:rPr>
          <w:rFonts w:hint="eastAsia"/>
          <w:bCs/>
          <w:iCs/>
          <w:sz w:val="24"/>
          <w:szCs w:val="24"/>
          <w:lang w:val="en-US" w:eastAsia="zh-CN"/>
        </w:rPr>
        <w:t xml:space="preserve">须</w:t>
      </w:r>
      <w:r>
        <w:rPr>
          <w:rFonts w:hint="eastAsia" w:ascii="Times New Roman" w:hAnsi="Times New Roman"/>
          <w:bCs/>
          <w:iCs/>
          <w:sz w:val="24"/>
          <w:szCs w:val="24"/>
          <w:lang w:val="en-US" w:eastAsia="zh-CN"/>
        </w:rPr>
        <w:t xml:space="preserve">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360" w:lineRule="auto"/>
        <w:rPr>
          <w:rFonts w:hint="eastAsia" w:ascii="Times New Roman" w:hAnsi="Times New Roman"/>
          <w:bCs/>
          <w:iCs/>
          <w:sz w:val="24"/>
          <w:szCs w:val="24"/>
          <w:lang w:val="en-US" w:eastAsia="zh-CN"/>
        </w:rPr>
      </w:pPr>
      <w:r>
        <w:rPr>
          <w:rFonts w:hint="eastAsia" w:ascii="Times New Roman" w:hAnsi="Times New Roman"/>
          <w:bCs/>
          <w:iCs/>
          <w:sz w:val="24"/>
          <w:szCs w:val="24"/>
          <w:lang w:val="en-US" w:eastAsia="zh-CN"/>
        </w:rPr>
        <w:t xml:space="preserve">4.投标人需对技术要求（未加斜体下划线的非实质性要求）逐条做出明确响应。如果招标文件要求提供证明材料，投标人需将证明材料列于技术要求响应及偏离表之下。</w:t>
      </w:r>
      <w:r/>
    </w:p>
    <w:p>
      <w:pPr>
        <w:ind w:firstLine="480"/>
        <w:spacing w:line="360" w:lineRule="auto"/>
        <w:rPr>
          <w:rFonts w:hint="eastAsia" w:ascii="Times New Roman" w:hAnsi="Times New Roman"/>
          <w:bCs/>
          <w:iCs/>
          <w:sz w:val="24"/>
          <w:szCs w:val="24"/>
          <w:lang w:val="en-US" w:eastAsia="zh-CN"/>
        </w:rPr>
      </w:pPr>
      <w:r>
        <w:rPr>
          <w:rFonts w:hint="eastAsia" w:ascii="Times New Roman" w:hAnsi="Times New Roman"/>
          <w:bCs/>
          <w:iCs/>
          <w:sz w:val="24"/>
          <w:szCs w:val="24"/>
          <w:lang w:val="en-US" w:eastAsia="zh-CN"/>
        </w:rPr>
        <w:t xml:space="preserve">5. 投标人需对商务要求（未加斜体下划线的非实质性要求）逐条做出明确响应。如果招标文件要求提供证明材料，投标人需将证明材料列于商务要求响应及偏离表之下。</w:t>
      </w:r>
      <w:r/>
    </w:p>
    <w:p>
      <w:pPr>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pStyle w:val="982"/>
              <w:ind w:left="0" w:right="0" w:firstLine="0"/>
              <w:keepLines w:val="0"/>
              <w:keepNext w:val="0"/>
              <w:spacing w:before="0" w:beforeAutospacing="0" w:after="0" w:afterAutospacing="0"/>
              <w:widowControl/>
              <w:rPr>
                <w:rFonts w:ascii="宋体" w:hAnsi="宋体"/>
                <w:sz w:val="24"/>
                <w:szCs w:val="24"/>
              </w:rPr>
              <w:suppressLineNumbers w:val="0"/>
            </w:pPr>
            <w:r>
              <w:t xml:space="preserve">扬州市妇幼保健院托育综合服务中心会议室设备 </w:t>
            </w:r>
            <w:r/>
          </w:p>
        </w:tc>
        <w:tc>
          <w:tcPr>
            <w:tcW w:w="3022"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eastAsia="宋体" w:cs="宋体"/>
                <w:sz w:val="24"/>
                <w:szCs w:val="24"/>
                <w:lang w:val="en-US" w:eastAsia="zh-CN" w:bidi="ar-SA"/>
              </w:rPr>
              <w:t xml:space="preserve">工业</w:t>
            </w:r>
            <w:r/>
          </w:p>
        </w:tc>
      </w:tr>
    </w:tbl>
    <w:p>
      <w:pPr>
        <w:ind w:firstLine="480"/>
        <w:spacing w:line="0" w:lineRule="atLeast"/>
        <w:rPr>
          <w:rFonts w:ascii="宋体" w:hAnsi="宋体"/>
          <w:sz w:val="24"/>
          <w:szCs w:val="24"/>
          <w:highlight w:val="none"/>
        </w:rPr>
      </w:pPr>
      <w:r>
        <w:rPr>
          <w:rFonts w:hint="eastAsia" w:ascii="宋体" w:hAnsi="宋体"/>
          <w:sz w:val="24"/>
          <w:szCs w:val="24"/>
          <w:lang w:val="en-US" w:eastAsia="zh-CN"/>
        </w:rPr>
        <w:t xml:space="preserve">7</w:t>
      </w:r>
      <w:r>
        <w:rPr>
          <w:rFonts w:hint="eastAsia" w:ascii="宋体" w:hAnsi="宋体"/>
          <w:sz w:val="24"/>
          <w:szCs w:val="24"/>
        </w:rPr>
        <w:t xml:space="preserve">．</w:t>
      </w:r>
      <w:r>
        <w:rPr>
          <w:rFonts w:hint="eastAsia" w:ascii="宋体" w:hAnsi="宋体"/>
          <w:sz w:val="24"/>
          <w:szCs w:val="24"/>
          <w:highlight w:val="none"/>
        </w:rPr>
        <w:t xml:space="preserve">核心产品</w:t>
      </w:r>
      <w:r/>
    </w:p>
    <w:tbl>
      <w:tblPr>
        <w:tblStyle w:val="95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采购</w:t>
            </w:r>
            <w:r/>
          </w:p>
          <w:p>
            <w:pPr>
              <w:jc w:val="center"/>
              <w:rPr>
                <w:rFonts w:hint="eastAsia" w:ascii="宋体" w:hAnsi="宋体"/>
                <w:szCs w:val="21"/>
                <w:highlight w:val="none"/>
              </w:rPr>
            </w:pPr>
            <w:r>
              <w:rPr>
                <w:rFonts w:hint="eastAsia" w:ascii="宋体" w:hAnsi="宋体"/>
                <w:szCs w:val="21"/>
                <w:highlight w:val="none"/>
              </w:rPr>
              <w:t xml:space="preserve">包号</w:t>
            </w:r>
            <w:r/>
          </w:p>
        </w:tc>
        <w:tc>
          <w:tcPr>
            <w:tcW w:w="317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核心产品</w:t>
            </w:r>
            <w:r/>
          </w:p>
        </w:tc>
      </w:tr>
      <w:tr>
        <w:trPr/>
        <w:tc>
          <w:tcPr>
            <w:tcW w:w="12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3173" w:type="dxa"/>
            <w:vAlign w:val="center"/>
            <w:textDirection w:val="lrTb"/>
            <w:noWrap w:val="false"/>
          </w:tcPr>
          <w:p>
            <w:pPr>
              <w:jc w:val="center"/>
              <w:rPr>
                <w:rFonts w:hint="eastAsia" w:ascii="宋体" w:hAnsi="宋体"/>
                <w:szCs w:val="21"/>
                <w:highlight w:val="none"/>
              </w:rPr>
            </w:pPr>
            <w:r>
              <w:rPr>
                <w:rFonts w:hint="default"/>
                <w:highlight w:val="none"/>
              </w:rPr>
              <w:t xml:space="preserve">LED屏幕</w:t>
            </w:r>
            <w:r/>
          </w:p>
        </w:tc>
      </w:tr>
    </w:tbl>
    <w:p>
      <w:pPr>
        <w:keepLines/>
        <w:keepNext/>
        <w:spacing w:line="400" w:lineRule="exact"/>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二、政府采购中实施本国产品标准及相关政策</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 xml:space="preserve">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auto"/>
          <w:sz w:val="24"/>
          <w:szCs w:val="24"/>
          <w:highlight w:val="none"/>
        </w:rPr>
        <w:outlineLvl w:val="9"/>
      </w:pPr>
      <w:r>
        <w:rPr>
          <w:rFonts w:hint="eastAsia" w:ascii="宋体" w:hAnsi="宋体"/>
          <w:b/>
          <w:color w:val="auto"/>
          <w:sz w:val="24"/>
          <w:szCs w:val="24"/>
          <w:highlight w:val="none"/>
          <w:lang w:val="en-US" w:eastAsia="zh-CN"/>
        </w:rPr>
        <w:t xml:space="preserve">三</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项目概况</w:t>
      </w:r>
      <w:r/>
    </w:p>
    <w:p>
      <w:pPr>
        <w:ind w:firstLine="555"/>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扬州市妇幼保健院托育综合服务中心会议室设备采购项目，采购范围</w:t>
      </w:r>
      <w:r>
        <w:rPr>
          <w:rFonts w:hint="eastAsia" w:ascii="宋体" w:hAnsi="宋体" w:eastAsia="宋体" w:cs="宋体"/>
          <w:bCs/>
          <w:color w:val="auto"/>
          <w:sz w:val="24"/>
          <w:szCs w:val="24"/>
          <w:highlight w:val="none"/>
          <w:lang w:val="en-US" w:eastAsia="zh-CN"/>
        </w:rPr>
        <w:t xml:space="preserve">为</w:t>
      </w:r>
      <w:r>
        <w:rPr>
          <w:rFonts w:hint="eastAsia" w:ascii="宋体" w:hAnsi="宋体" w:eastAsia="宋体" w:cs="宋体"/>
          <w:bCs/>
          <w:color w:val="auto"/>
          <w:sz w:val="24"/>
          <w:szCs w:val="24"/>
          <w:highlight w:val="none"/>
        </w:rPr>
        <w:t xml:space="preserve">LED</w:t>
      </w:r>
      <w:r>
        <w:rPr>
          <w:rFonts w:hint="eastAsia" w:ascii="宋体" w:hAnsi="宋体" w:cs="宋体"/>
          <w:bCs/>
          <w:color w:val="auto"/>
          <w:sz w:val="24"/>
          <w:szCs w:val="24"/>
          <w:highlight w:val="none"/>
          <w:lang w:val="en-US" w:eastAsia="zh-CN"/>
        </w:rPr>
        <w:t xml:space="preserve">屏幕</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会议平板</w:t>
      </w:r>
      <w:r>
        <w:rPr>
          <w:rFonts w:hint="eastAsia" w:ascii="宋体" w:hAnsi="宋体" w:eastAsia="宋体" w:cs="宋体"/>
          <w:bCs/>
          <w:color w:val="auto"/>
          <w:sz w:val="24"/>
          <w:szCs w:val="24"/>
          <w:highlight w:val="none"/>
        </w:rPr>
        <w:t xml:space="preserve">移动一体机、</w:t>
      </w:r>
      <w:r>
        <w:rPr>
          <w:rFonts w:hint="eastAsia" w:ascii="宋体" w:hAnsi="宋体" w:cs="宋体"/>
          <w:bCs/>
          <w:color w:val="auto"/>
          <w:sz w:val="24"/>
          <w:szCs w:val="24"/>
          <w:highlight w:val="none"/>
          <w:lang w:val="en-US" w:eastAsia="zh-CN"/>
        </w:rPr>
        <w:t xml:space="preserve">投影幕布、触屏壁挂显示器、会议平板一体机</w:t>
      </w:r>
      <w:r>
        <w:rPr>
          <w:rFonts w:hint="eastAsia" w:ascii="宋体" w:hAnsi="宋体" w:eastAsia="宋体" w:cs="宋体"/>
          <w:bCs/>
          <w:color w:val="auto"/>
          <w:sz w:val="24"/>
          <w:szCs w:val="24"/>
          <w:highlight w:val="none"/>
        </w:rPr>
        <w:t xml:space="preserve">等全套音视频会议设备。本项目建成后</w:t>
      </w:r>
      <w:r>
        <w:rPr>
          <w:rFonts w:hint="eastAsia" w:ascii="宋体" w:hAnsi="宋体" w:eastAsia="宋体" w:cs="宋体"/>
          <w:bCs/>
          <w:color w:val="auto"/>
          <w:sz w:val="24"/>
          <w:szCs w:val="24"/>
          <w:highlight w:val="none"/>
          <w:lang w:val="en-US" w:eastAsia="zh-CN"/>
        </w:rPr>
        <w:t xml:space="preserve">需</w:t>
      </w:r>
      <w:r>
        <w:rPr>
          <w:rFonts w:hint="eastAsia" w:ascii="宋体" w:hAnsi="宋体" w:eastAsia="宋体" w:cs="宋体"/>
          <w:bCs/>
          <w:color w:val="auto"/>
          <w:sz w:val="24"/>
          <w:szCs w:val="24"/>
          <w:highlight w:val="none"/>
        </w:rPr>
        <w:t xml:space="preserve">满足托育综合服务中心开展高清视频会议、线上培训、现场宣教、内部研讨、大型会议活动等多场景使用；具备良好的可扩展性、设备兼容性，实现音视频信号互联互通、现场融合调度，保障后期多会议室之间联动使用。</w:t>
      </w:r>
      <w:r/>
    </w:p>
    <w:p>
      <w:pPr>
        <w:spacing w:line="0" w:lineRule="atLeast"/>
        <w:rPr>
          <w:rFonts w:hint="default" w:ascii="宋体" w:hAnsi="宋体" w:eastAsia="宋体" w:cs="Times New Roman"/>
          <w:b/>
          <w:bCs/>
          <w:color w:val="000000"/>
          <w:sz w:val="24"/>
          <w:szCs w:val="24"/>
          <w:highlight w:val="none"/>
          <w:lang w:val="en-US" w:eastAsia="zh-CN"/>
        </w:rPr>
        <w:outlineLvl w:val="1"/>
      </w:pPr>
      <w:r>
        <w:rPr>
          <w:rFonts w:hint="eastAsia" w:ascii="宋体" w:hAnsi="宋体" w:eastAsia="宋体" w:cs="Times New Roman"/>
          <w:b/>
          <w:bCs/>
          <w:color w:val="000000"/>
          <w:sz w:val="24"/>
          <w:szCs w:val="24"/>
          <w:highlight w:val="none"/>
          <w:lang w:val="en-US" w:eastAsia="zh-CN"/>
        </w:rPr>
        <w:t xml:space="preserve">四、技术要求</w:t>
      </w:r>
      <w:r/>
    </w:p>
    <w:p>
      <w:pPr>
        <w:ind w:firstLine="480"/>
        <w:keepLines w:val="0"/>
        <w:keepNext w:val="0"/>
        <w:pageBreakBefore w:val="0"/>
        <w:spacing w:line="400" w:lineRule="exact"/>
        <w:widowControl w:val="off"/>
        <w:rPr>
          <w:rFonts w:hint="eastAsia" w:ascii="宋体" w:hAnsi="宋体"/>
          <w:b/>
          <w:bCs/>
          <w:color w:val="ff0000"/>
          <w:sz w:val="24"/>
          <w:szCs w:val="21"/>
          <w:highlight w:val="none"/>
        </w:rPr>
      </w:pPr>
      <w:r>
        <w:rPr>
          <w:rFonts w:hint="eastAsia" w:ascii="宋体" w:hAnsi="宋体" w:eastAsia="宋体" w:cs="宋体"/>
          <w:bCs/>
          <w:color w:val="auto"/>
          <w:sz w:val="24"/>
          <w:szCs w:val="24"/>
          <w:highlight w:val="none"/>
        </w:rPr>
        <w:t xml:space="preserve">技术要求是指对采购标的功能和质量要求，包括性能、材料、结构、外观、安全，或者服务内容和标准等。其中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为实质性要求。</w:t>
      </w:r>
      <w:r/>
    </w:p>
    <w:p>
      <w:pPr>
        <w:numPr>
          <w:ilvl w:val="0"/>
          <w:numId w:val="0"/>
        </w:numPr>
        <w:spacing w:line="0" w:lineRule="atLeast"/>
        <w:rPr>
          <w:rFonts w:hint="eastAsia" w:ascii="宋体" w:hAnsi="宋体" w:eastAsia="宋体" w:cs="Times New Roman"/>
          <w:b/>
          <w:color w:val="auto"/>
          <w:sz w:val="24"/>
          <w:szCs w:val="24"/>
          <w:highlight w:val="yellow"/>
          <w:lang w:val="en-US" w:eastAsia="zh-CN"/>
        </w:rPr>
        <w:outlineLvl w:val="0"/>
      </w:pPr>
      <w:r>
        <w:rPr>
          <w:rFonts w:hint="eastAsia" w:ascii="宋体" w:hAnsi="宋体" w:cs="Times New Roman"/>
          <w:b/>
          <w:color w:val="auto"/>
          <w:sz w:val="24"/>
          <w:szCs w:val="24"/>
          <w:highlight w:val="none"/>
          <w:lang w:val="en-US" w:eastAsia="zh-CN"/>
        </w:rPr>
        <w:t xml:space="preserve">（一）</w:t>
      </w:r>
      <w:r>
        <w:rPr>
          <w:rFonts w:hint="eastAsia" w:ascii="宋体" w:hAnsi="宋体" w:eastAsia="宋体" w:cs="Times New Roman"/>
          <w:b/>
          <w:color w:val="auto"/>
          <w:sz w:val="24"/>
          <w:szCs w:val="24"/>
          <w:highlight w:val="none"/>
          <w:lang w:val="en-US" w:eastAsia="zh-CN"/>
        </w:rPr>
        <w:t xml:space="preserve">采购设备清单</w:t>
      </w:r>
      <w:r/>
    </w:p>
    <w:tbl>
      <w:tblPr>
        <w:tblStyle w:val="954"/>
        <w:tblW w:w="8644" w:type="dxa"/>
        <w:jc w:val="center"/>
        <w:tblBorders>
          <w:top w:val="single" w:color="000000" w:sz="8" w:space="0"/>
          <w:left w:val="single" w:color="000000" w:sz="8" w:space="0"/>
          <w:bottom w:val="single" w:color="000000" w:sz="8" w:space="0"/>
          <w:right w:val="single" w:color="000000" w:sz="8" w:space="0"/>
          <w:insideH w:val="none" w:color="auto" w:sz="0"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4"/>
        <w:gridCol w:w="1366"/>
        <w:gridCol w:w="582"/>
        <w:gridCol w:w="405"/>
        <w:gridCol w:w="5557"/>
      </w:tblGrid>
      <w:tr>
        <w:trPr>
          <w:jc w:val="center"/>
          <w:trHeight w:val="616"/>
        </w:trPr>
        <w:tc>
          <w:tcPr>
            <w:shd w:val="clear" w:color="auto" w:fill="auto"/>
            <w:tcBorders>
              <w:bottom w:val="single" w:color="000000" w:sz="8" w:space="0"/>
            </w:tcBorders>
            <w:tcW w:w="73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序号</w:t>
            </w:r>
            <w:r/>
          </w:p>
        </w:tc>
        <w:tc>
          <w:tcPr>
            <w:shd w:val="clear" w:color="auto" w:fill="auto"/>
            <w:tcBorders>
              <w:bottom w:val="single" w:color="000000" w:sz="8" w:space="0"/>
            </w:tcBorders>
            <w:tcW w:w="136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设备名称</w:t>
            </w:r>
            <w:r/>
          </w:p>
        </w:tc>
        <w:tc>
          <w:tcPr>
            <w:shd w:val="clear" w:color="auto" w:fill="auto"/>
            <w:tcBorders>
              <w:bottom w:val="single" w:color="000000" w:sz="8" w:space="0"/>
            </w:tcBorders>
            <w:tcW w:w="58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规格</w:t>
            </w:r>
            <w:r/>
          </w:p>
        </w:tc>
        <w:tc>
          <w:tcPr>
            <w:shd w:val="clear" w:color="auto" w:fill="auto"/>
            <w:tcBorders>
              <w:bottom w:val="single" w:color="000000" w:sz="8" w:space="0"/>
            </w:tcBorders>
            <w:tcW w:w="40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数量</w:t>
            </w:r>
            <w:r/>
          </w:p>
        </w:tc>
        <w:tc>
          <w:tcPr>
            <w:shd w:val="clear" w:color="auto" w:fill="auto"/>
            <w:tcBorders>
              <w:bottom w:val="single" w:color="000000" w:sz="8" w:space="0"/>
            </w:tcBorders>
            <w:tcW w:w="555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参数</w:t>
            </w:r>
            <w:r/>
          </w:p>
        </w:tc>
      </w:tr>
      <w:tr>
        <w:trPr>
          <w:jc w:val="center"/>
          <w:trHeight w:val="335"/>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333333"/>
                <w:sz w:val="24"/>
                <w:szCs w:val="24"/>
                <w:u w:val="none"/>
              </w:rPr>
              <w:suppressLineNumbers w:val="0"/>
            </w:pPr>
            <w:r>
              <w:rPr>
                <w:rStyle w:val="1066"/>
                <w:rFonts w:hint="default" w:ascii="Times New Roman" w:hAnsi="Times New Roman" w:eastAsia="宋体" w:cs="Times New Roman"/>
                <w:sz w:val="24"/>
                <w:szCs w:val="24"/>
                <w:lang w:val="en-US" w:eastAsia="zh-CN" w:bidi="ar"/>
              </w:rPr>
              <w:t xml:space="preserve">LED</w:t>
            </w:r>
            <w:r>
              <w:rPr>
                <w:rStyle w:val="1067"/>
                <w:rFonts w:hint="default" w:ascii="Times New Roman" w:hAnsi="Times New Roman" w:eastAsia="宋体" w:cs="Times New Roman"/>
                <w:sz w:val="24"/>
                <w:szCs w:val="24"/>
                <w:lang w:val="en-US" w:eastAsia="zh-CN" w:bidi="ar"/>
              </w:rPr>
              <w:t xml:space="preserve">屏幕</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333333"/>
                <w:sz w:val="24"/>
                <w:szCs w:val="24"/>
                <w:u w:val="none"/>
              </w:rPr>
              <w:suppressLineNumbers w:val="0"/>
            </w:pPr>
            <w:r>
              <w:rPr>
                <w:rFonts w:hint="default" w:ascii="Times New Roman" w:hAnsi="Times New Roman" w:eastAsia="宋体" w:cs="Times New Roman"/>
                <w:i w:val="0"/>
                <w:iCs w:val="0"/>
                <w:color w:val="333333"/>
                <w:sz w:val="24"/>
                <w:szCs w:val="24"/>
                <w:u w:val="none"/>
                <w:lang w:val="en-US" w:eastAsia="zh-CN" w:bidi="ar"/>
              </w:rPr>
              <w:t xml:space="preserve">平方米</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333333"/>
                <w:sz w:val="24"/>
                <w:szCs w:val="24"/>
                <w:u w:val="none"/>
              </w:rPr>
              <w:suppressLineNumbers w:val="0"/>
            </w:pPr>
            <w:r>
              <w:rPr>
                <w:rFonts w:hint="default" w:ascii="Times New Roman" w:hAnsi="Times New Roman" w:eastAsia="宋体" w:cs="Times New Roman"/>
                <w:i w:val="0"/>
                <w:iCs w:val="0"/>
                <w:color w:val="333333"/>
                <w:sz w:val="24"/>
                <w:szCs w:val="24"/>
                <w:u w:val="none"/>
                <w:lang w:val="en-US" w:eastAsia="zh-CN" w:bidi="ar"/>
              </w:rPr>
              <w:t xml:space="preserve">13.8</w:t>
            </w:r>
            <w:r/>
          </w:p>
        </w:tc>
        <w:tc>
          <w:tcPr>
            <w:shd w:val="clear" w:color="auto" w:fill="auto"/>
            <w:tcBorders>
              <w:top w:val="single" w:color="000000" w:sz="8" w:space="0"/>
            </w:tcBorders>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像素结构：</w:t>
            </w:r>
            <w:r>
              <w:rPr>
                <w:rStyle w:val="1069"/>
                <w:rFonts w:hint="default" w:ascii="Times New Roman" w:hAnsi="Times New Roman" w:eastAsia="宋体" w:cs="Times New Roman"/>
                <w:sz w:val="24"/>
                <w:szCs w:val="24"/>
                <w:lang w:val="en-US" w:eastAsia="zh-CN" w:bidi="ar"/>
              </w:rPr>
              <w:t xml:space="preserve">1R1G1B</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像素间距：</w:t>
            </w:r>
            <w:r>
              <w:rPr>
                <w:rStyle w:val="1069"/>
                <w:rFonts w:hint="default" w:ascii="Times New Roman" w:hAnsi="Times New Roman" w:eastAsia="宋体" w:cs="Times New Roman"/>
                <w:sz w:val="24"/>
                <w:szCs w:val="24"/>
                <w:lang w:val="en-US" w:eastAsia="zh-CN" w:bidi="ar"/>
              </w:rPr>
              <w:t xml:space="preserve">≤1.25mm</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像素密度：</w:t>
            </w:r>
            <w:r>
              <w:rPr>
                <w:rStyle w:val="1069"/>
                <w:rFonts w:hint="default" w:ascii="Times New Roman" w:hAnsi="Times New Roman" w:eastAsia="宋体" w:cs="Times New Roman"/>
                <w:sz w:val="24"/>
                <w:szCs w:val="24"/>
                <w:lang w:val="en-US" w:eastAsia="zh-CN" w:bidi="ar"/>
              </w:rPr>
              <w:t xml:space="preserve">≥640000</w:t>
            </w:r>
            <w:r>
              <w:rPr>
                <w:rStyle w:val="1068"/>
                <w:rFonts w:hint="default" w:ascii="Times New Roman" w:hAnsi="Times New Roman" w:eastAsia="宋体" w:cs="Times New Roman"/>
                <w:sz w:val="24"/>
                <w:szCs w:val="24"/>
                <w:lang w:val="en-US" w:eastAsia="zh-CN" w:bidi="ar"/>
              </w:rPr>
              <w:t xml:space="preserve">点</w:t>
            </w:r>
            <w:r>
              <w:rPr>
                <w:rStyle w:val="1069"/>
                <w:rFonts w:hint="default" w:ascii="Times New Roman" w:hAnsi="Times New Roman" w:eastAsia="宋体" w:cs="Times New Roman"/>
                <w:sz w:val="24"/>
                <w:szCs w:val="24"/>
                <w:lang w:val="en-US" w:eastAsia="zh-CN" w:bidi="ar"/>
              </w:rPr>
              <w:t xml:space="preserve">/</w:t>
            </w:r>
            <w:r>
              <w:rPr>
                <w:rStyle w:val="1068"/>
                <w:rFonts w:hint="default" w:ascii="Times New Roman" w:hAnsi="Times New Roman" w:eastAsia="宋体" w:cs="Times New Roman"/>
                <w:sz w:val="24"/>
                <w:szCs w:val="24"/>
                <w:lang w:val="en-US" w:eastAsia="zh-CN" w:bidi="ar"/>
              </w:rPr>
              <w:t xml:space="preserve">㎡</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维护方式：完全前维护</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白平衡亮度：</w:t>
            </w:r>
            <w:r>
              <w:rPr>
                <w:rStyle w:val="1069"/>
                <w:rFonts w:hint="default" w:ascii="Times New Roman" w:hAnsi="Times New Roman" w:eastAsia="宋体" w:cs="Times New Roman"/>
                <w:sz w:val="24"/>
                <w:szCs w:val="24"/>
                <w:lang w:val="en-US" w:eastAsia="zh-CN" w:bidi="ar"/>
              </w:rPr>
              <w:t xml:space="preserve">≥600 cd/</w:t>
            </w:r>
            <w:r>
              <w:rPr>
                <w:rStyle w:val="1068"/>
                <w:rFonts w:hint="default" w:ascii="Times New Roman" w:hAnsi="Times New Roman" w:eastAsia="宋体" w:cs="Times New Roman"/>
                <w:sz w:val="24"/>
                <w:szCs w:val="24"/>
                <w:lang w:val="en-US" w:eastAsia="zh-CN" w:bidi="ar"/>
              </w:rPr>
              <w:t xml:space="preserve">㎡</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色温：</w:t>
            </w:r>
            <w:r>
              <w:rPr>
                <w:rStyle w:val="1069"/>
                <w:rFonts w:hint="default" w:ascii="Times New Roman" w:hAnsi="Times New Roman" w:eastAsia="宋体" w:cs="Times New Roman"/>
                <w:sz w:val="24"/>
                <w:szCs w:val="24"/>
                <w:lang w:val="en-US" w:eastAsia="zh-CN" w:bidi="ar"/>
              </w:rPr>
              <w:t xml:space="preserve">3000-10000 K</w:t>
            </w:r>
            <w:r>
              <w:rPr>
                <w:rStyle w:val="1068"/>
                <w:rFonts w:hint="default" w:ascii="Times New Roman" w:hAnsi="Times New Roman" w:eastAsia="宋体" w:cs="Times New Roman"/>
                <w:sz w:val="24"/>
                <w:szCs w:val="24"/>
                <w:lang w:val="en-US" w:eastAsia="zh-CN" w:bidi="ar"/>
              </w:rPr>
              <w:t xml:space="preserve">可调</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可视角：</w:t>
            </w:r>
            <w:r>
              <w:rPr>
                <w:rStyle w:val="1069"/>
                <w:rFonts w:hint="default" w:ascii="Times New Roman" w:hAnsi="Times New Roman" w:eastAsia="宋体" w:cs="Times New Roman"/>
                <w:sz w:val="24"/>
                <w:szCs w:val="24"/>
                <w:lang w:val="en-US" w:eastAsia="zh-CN" w:bidi="ar"/>
              </w:rPr>
              <w:t xml:space="preserve">≥160°(H)/160°(V)</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对比度：</w:t>
            </w:r>
            <w:r>
              <w:rPr>
                <w:rStyle w:val="1069"/>
                <w:rFonts w:hint="default" w:ascii="Times New Roman" w:hAnsi="Times New Roman" w:eastAsia="宋体" w:cs="Times New Roman"/>
                <w:sz w:val="24"/>
                <w:szCs w:val="24"/>
                <w:lang w:val="en-US" w:eastAsia="zh-CN" w:bidi="ar"/>
              </w:rPr>
              <w:t xml:space="preserve">≥3000</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1</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色度均匀性：</w:t>
            </w:r>
            <w:r>
              <w:rPr>
                <w:rStyle w:val="1069"/>
                <w:rFonts w:hint="default" w:ascii="Times New Roman" w:hAnsi="Times New Roman" w:eastAsia="宋体" w:cs="Times New Roman"/>
                <w:sz w:val="24"/>
                <w:szCs w:val="24"/>
                <w:lang w:val="en-US" w:eastAsia="zh-CN" w:bidi="ar"/>
              </w:rPr>
              <w:t xml:space="preserve">± 0.003Cx</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Cy</w:t>
            </w:r>
            <w:r>
              <w:rPr>
                <w:rStyle w:val="1068"/>
                <w:rFonts w:hint="default" w:ascii="Times New Roman" w:hAnsi="Times New Roman" w:eastAsia="宋体" w:cs="Times New Roman"/>
                <w:sz w:val="24"/>
                <w:szCs w:val="24"/>
                <w:lang w:val="en-US" w:eastAsia="zh-CN" w:bidi="ar"/>
              </w:rPr>
              <w:t xml:space="preserve">之内</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亮度均匀性：</w:t>
            </w:r>
            <w:r>
              <w:rPr>
                <w:rStyle w:val="1069"/>
                <w:rFonts w:hint="default" w:ascii="Times New Roman" w:hAnsi="Times New Roman" w:eastAsia="宋体" w:cs="Times New Roman"/>
                <w:sz w:val="24"/>
                <w:szCs w:val="24"/>
                <w:lang w:val="en-US" w:eastAsia="zh-CN" w:bidi="ar"/>
              </w:rPr>
              <w:t xml:space="preserve">≥ 97</w:t>
            </w:r>
            <w:r>
              <w:rPr>
                <w:rStyle w:val="1068"/>
                <w:rFonts w:hint="default" w:ascii="Times New Roman" w:hAnsi="Times New Roman" w:eastAsia="宋体" w:cs="Times New Roman"/>
                <w:sz w:val="24"/>
                <w:szCs w:val="24"/>
                <w:lang w:val="en-US" w:eastAsia="zh-CN" w:bidi="ar"/>
              </w:rPr>
              <w:t xml:space="preserve">％</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最佳视距：</w:t>
            </w:r>
            <w:r>
              <w:rPr>
                <w:rStyle w:val="1069"/>
                <w:rFonts w:hint="default" w:ascii="Times New Roman" w:hAnsi="Times New Roman" w:eastAsia="宋体" w:cs="Times New Roman"/>
                <w:sz w:val="24"/>
                <w:szCs w:val="24"/>
                <w:lang w:val="en-US" w:eastAsia="zh-CN" w:bidi="ar"/>
              </w:rPr>
              <w:t xml:space="preserve">1.6m ~ 4.2m</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电源接口：</w:t>
            </w:r>
            <w:r>
              <w:rPr>
                <w:rStyle w:val="1069"/>
                <w:rFonts w:hint="default" w:ascii="Times New Roman" w:hAnsi="Times New Roman" w:eastAsia="宋体" w:cs="Times New Roman"/>
                <w:sz w:val="24"/>
                <w:szCs w:val="24"/>
                <w:lang w:val="en-US" w:eastAsia="zh-CN" w:bidi="ar"/>
              </w:rPr>
              <w:t xml:space="preserve">VH4PIN</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驱动方式：恒流驱动</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换帧频率：</w:t>
            </w:r>
            <w:r>
              <w:rPr>
                <w:rStyle w:val="1069"/>
                <w:rFonts w:hint="default" w:ascii="Times New Roman" w:hAnsi="Times New Roman" w:eastAsia="宋体" w:cs="Times New Roman"/>
                <w:sz w:val="24"/>
                <w:szCs w:val="24"/>
                <w:lang w:val="en-US" w:eastAsia="zh-CN" w:bidi="ar"/>
              </w:rPr>
              <w:t xml:space="preserve">≥60 Hz</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刷新率：</w:t>
            </w:r>
            <w:r>
              <w:rPr>
                <w:rStyle w:val="1069"/>
                <w:rFonts w:hint="default" w:ascii="Times New Roman" w:hAnsi="Times New Roman" w:eastAsia="宋体" w:cs="Times New Roman"/>
                <w:sz w:val="24"/>
                <w:szCs w:val="24"/>
                <w:lang w:val="en-US" w:eastAsia="zh-CN" w:bidi="ar"/>
              </w:rPr>
              <w:t xml:space="preserve">≥3840 Hz</w:t>
            </w:r>
            <w:r/>
          </w:p>
        </w:tc>
      </w:tr>
      <w:tr>
        <w:trPr>
          <w:jc w:val="center"/>
          <w:trHeight w:val="335"/>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灰度等级：</w:t>
            </w:r>
            <w:r>
              <w:rPr>
                <w:rStyle w:val="1069"/>
                <w:rFonts w:hint="default" w:ascii="Times New Roman" w:hAnsi="Times New Roman" w:eastAsia="宋体" w:cs="Times New Roman"/>
                <w:sz w:val="24"/>
                <w:szCs w:val="24"/>
                <w:lang w:val="en-US" w:eastAsia="zh-CN" w:bidi="ar"/>
              </w:rPr>
              <w:t xml:space="preserve">≥16 bit</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峰值功耗：</w:t>
            </w:r>
            <w:r>
              <w:rPr>
                <w:rStyle w:val="1069"/>
                <w:rFonts w:hint="default" w:ascii="Times New Roman" w:hAnsi="Times New Roman" w:eastAsia="宋体" w:cs="Times New Roman"/>
                <w:sz w:val="24"/>
                <w:szCs w:val="24"/>
                <w:lang w:val="en-US" w:eastAsia="zh-CN" w:bidi="ar"/>
              </w:rPr>
              <w:t xml:space="preserve">≤450W/</w:t>
            </w:r>
            <w:r>
              <w:rPr>
                <w:rStyle w:val="1068"/>
                <w:rFonts w:hint="default" w:ascii="Times New Roman" w:hAnsi="Times New Roman" w:eastAsia="宋体" w:cs="Times New Roman"/>
                <w:sz w:val="24"/>
                <w:szCs w:val="24"/>
                <w:lang w:val="en-US" w:eastAsia="zh-CN" w:bidi="ar"/>
              </w:rPr>
              <w:t xml:space="preserve">㎡</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平均功耗：</w:t>
            </w:r>
            <w:r>
              <w:rPr>
                <w:rStyle w:val="1069"/>
                <w:rFonts w:hint="default" w:ascii="Times New Roman" w:hAnsi="Times New Roman" w:eastAsia="宋体" w:cs="Times New Roman"/>
                <w:sz w:val="24"/>
                <w:szCs w:val="24"/>
                <w:lang w:val="en-US" w:eastAsia="zh-CN" w:bidi="ar"/>
              </w:rPr>
              <w:t xml:space="preserve">≤150W/</w:t>
            </w:r>
            <w:r>
              <w:rPr>
                <w:rStyle w:val="1068"/>
                <w:rFonts w:hint="default" w:ascii="Times New Roman" w:hAnsi="Times New Roman" w:eastAsia="宋体" w:cs="Times New Roman"/>
                <w:sz w:val="24"/>
                <w:szCs w:val="24"/>
                <w:lang w:val="en-US" w:eastAsia="zh-CN" w:bidi="ar"/>
              </w:rPr>
              <w:t xml:space="preserve">㎡</w:t>
            </w:r>
            <w:r/>
          </w:p>
        </w:tc>
      </w:tr>
      <w:tr>
        <w:trPr>
          <w:jc w:val="center"/>
          <w:trHeight w:val="1193"/>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★支持从客户端、设备自带</w:t>
            </w:r>
            <w:r>
              <w:rPr>
                <w:rStyle w:val="1071"/>
                <w:rFonts w:hint="default" w:ascii="Times New Roman" w:hAnsi="Times New Roman" w:eastAsia="宋体" w:cs="Times New Roman"/>
                <w:sz w:val="24"/>
                <w:szCs w:val="24"/>
                <w:lang w:val="en-US" w:eastAsia="zh-CN" w:bidi="ar"/>
              </w:rPr>
              <w:t xml:space="preserve"> Web </w:t>
            </w:r>
            <w:r>
              <w:rPr>
                <w:rStyle w:val="1070"/>
                <w:rFonts w:hint="default" w:ascii="Times New Roman" w:hAnsi="Times New Roman" w:eastAsia="宋体" w:cs="Times New Roman"/>
                <w:sz w:val="24"/>
                <w:szCs w:val="24"/>
                <w:lang w:val="en-US" w:eastAsia="zh-CN" w:bidi="ar"/>
              </w:rPr>
              <w:t xml:space="preserve">浏览器查看绑定的接收卡序号、接收卡型号、接收卡软件版本、网口 </w:t>
            </w:r>
            <w:r>
              <w:rPr>
                <w:rStyle w:val="1071"/>
                <w:rFonts w:hint="default" w:ascii="Times New Roman" w:hAnsi="Times New Roman" w:eastAsia="宋体" w:cs="Times New Roman"/>
                <w:sz w:val="24"/>
                <w:szCs w:val="24"/>
                <w:lang w:val="en-US" w:eastAsia="zh-CN" w:bidi="ar"/>
              </w:rPr>
              <w:t xml:space="preserve">link </w:t>
            </w:r>
            <w:r>
              <w:rPr>
                <w:rStyle w:val="1070"/>
                <w:rFonts w:hint="default" w:ascii="Times New Roman" w:hAnsi="Times New Roman" w:eastAsia="宋体" w:cs="Times New Roman"/>
                <w:sz w:val="24"/>
                <w:szCs w:val="24"/>
                <w:lang w:val="en-US" w:eastAsia="zh-CN" w:bidi="ar"/>
              </w:rPr>
              <w:t xml:space="preserve">状态、接收卡电压、接收卡温度。（提供第三方检测报告原件扫描上传）</w:t>
            </w:r>
            <w:r/>
          </w:p>
        </w:tc>
      </w:tr>
      <w:tr>
        <w:trPr>
          <w:jc w:val="center"/>
          <w:trHeight w:val="1492"/>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1"/>
                <w:rFonts w:hint="default" w:ascii="Times New Roman" w:hAnsi="Times New Roman" w:eastAsia="宋体" w:cs="Times New Roman"/>
                <w:sz w:val="24"/>
                <w:szCs w:val="24"/>
                <w:lang w:val="en-US" w:eastAsia="zh-CN" w:bidi="ar"/>
              </w:rPr>
              <w:t xml:space="preserve">★</w:t>
            </w:r>
            <w:r>
              <w:rPr>
                <w:rStyle w:val="1070"/>
                <w:rFonts w:hint="default" w:ascii="Times New Roman" w:hAnsi="Times New Roman" w:eastAsia="宋体" w:cs="Times New Roman"/>
                <w:sz w:val="24"/>
                <w:szCs w:val="24"/>
                <w:lang w:val="en-US" w:eastAsia="zh-CN" w:bidi="ar"/>
              </w:rPr>
              <w:t xml:space="preserve">支持通过 </w:t>
            </w:r>
            <w:r>
              <w:rPr>
                <w:rStyle w:val="1071"/>
                <w:rFonts w:hint="default" w:ascii="Times New Roman" w:hAnsi="Times New Roman" w:eastAsia="宋体" w:cs="Times New Roman"/>
                <w:sz w:val="24"/>
                <w:szCs w:val="24"/>
                <w:lang w:val="en-US" w:eastAsia="zh-CN" w:bidi="ar"/>
              </w:rPr>
              <w:t xml:space="preserve">Web </w:t>
            </w:r>
            <w:r>
              <w:rPr>
                <w:rStyle w:val="1070"/>
                <w:rFonts w:hint="default" w:ascii="Times New Roman" w:hAnsi="Times New Roman" w:eastAsia="宋体" w:cs="Times New Roman"/>
                <w:sz w:val="24"/>
                <w:szCs w:val="24"/>
                <w:lang w:val="en-US" w:eastAsia="zh-CN" w:bidi="ar"/>
              </w:rPr>
              <w:t xml:space="preserve">浏览器查看 </w:t>
            </w:r>
            <w:r>
              <w:rPr>
                <w:rStyle w:val="1071"/>
                <w:rFonts w:hint="default" w:ascii="Times New Roman" w:hAnsi="Times New Roman" w:eastAsia="宋体" w:cs="Times New Roman"/>
                <w:sz w:val="24"/>
                <w:szCs w:val="24"/>
                <w:lang w:val="en-US" w:eastAsia="zh-CN" w:bidi="ar"/>
              </w:rPr>
              <w:t xml:space="preserve">LED </w:t>
            </w:r>
            <w:r>
              <w:rPr>
                <w:rStyle w:val="1070"/>
                <w:rFonts w:hint="default" w:ascii="Times New Roman" w:hAnsi="Times New Roman" w:eastAsia="宋体" w:cs="Times New Roman"/>
                <w:sz w:val="24"/>
                <w:szCs w:val="24"/>
                <w:lang w:val="en-US" w:eastAsia="zh-CN" w:bidi="ar"/>
              </w:rPr>
              <w:t xml:space="preserve">整墙的概览信息和 </w:t>
            </w:r>
            <w:r>
              <w:rPr>
                <w:rStyle w:val="1071"/>
                <w:rFonts w:hint="default" w:ascii="Times New Roman" w:hAnsi="Times New Roman" w:eastAsia="宋体" w:cs="Times New Roman"/>
                <w:sz w:val="24"/>
                <w:szCs w:val="24"/>
                <w:lang w:val="en-US" w:eastAsia="zh-CN" w:bidi="ar"/>
              </w:rPr>
              <w:t xml:space="preserve">LED </w:t>
            </w:r>
            <w:r>
              <w:rPr>
                <w:rStyle w:val="1070"/>
                <w:rFonts w:hint="default" w:ascii="Times New Roman" w:hAnsi="Times New Roman" w:eastAsia="宋体" w:cs="Times New Roman"/>
                <w:sz w:val="24"/>
                <w:szCs w:val="24"/>
                <w:lang w:val="en-US" w:eastAsia="zh-CN" w:bidi="ar"/>
              </w:rPr>
              <w:t xml:space="preserve">屏连线状态</w:t>
            </w:r>
            <w:r>
              <w:rPr>
                <w:rStyle w:val="1071"/>
                <w:rFonts w:hint="default" w:ascii="Times New Roman" w:hAnsi="Times New Roman" w:eastAsia="宋体" w:cs="Times New Roman"/>
                <w:sz w:val="24"/>
                <w:szCs w:val="24"/>
                <w:lang w:val="en-US" w:eastAsia="zh-CN" w:bidi="ar"/>
              </w:rPr>
              <w:t xml:space="preserve">;</w:t>
            </w:r>
            <w:r>
              <w:rPr>
                <w:rStyle w:val="1070"/>
                <w:rFonts w:hint="default" w:ascii="Times New Roman" w:hAnsi="Times New Roman" w:eastAsia="宋体" w:cs="Times New Roman"/>
                <w:sz w:val="24"/>
                <w:szCs w:val="24"/>
                <w:lang w:val="en-US" w:eastAsia="zh-CN" w:bidi="ar"/>
              </w:rPr>
              <w:t xml:space="preserve">支持查看行列网格展示屏幕接收卡规模</w:t>
            </w:r>
            <w:r>
              <w:rPr>
                <w:rStyle w:val="1071"/>
                <w:rFonts w:hint="default" w:ascii="Times New Roman" w:hAnsi="Times New Roman" w:eastAsia="宋体" w:cs="Times New Roman"/>
                <w:sz w:val="24"/>
                <w:szCs w:val="24"/>
                <w:lang w:val="en-US" w:eastAsia="zh-CN" w:bidi="ar"/>
              </w:rPr>
              <w:t xml:space="preserve">,</w:t>
            </w:r>
            <w:r>
              <w:rPr>
                <w:rStyle w:val="1070"/>
                <w:rFonts w:hint="default" w:ascii="Times New Roman" w:hAnsi="Times New Roman" w:eastAsia="宋体" w:cs="Times New Roman"/>
                <w:sz w:val="24"/>
                <w:szCs w:val="24"/>
                <w:lang w:val="en-US" w:eastAsia="zh-CN" w:bidi="ar"/>
              </w:rPr>
              <w:t xml:space="preserve">在</w:t>
            </w:r>
            <w:r>
              <w:rPr>
                <w:rStyle w:val="1071"/>
                <w:rFonts w:hint="default" w:ascii="Times New Roman" w:hAnsi="Times New Roman" w:eastAsia="宋体" w:cs="Times New Roman"/>
                <w:sz w:val="24"/>
                <w:szCs w:val="24"/>
                <w:lang w:val="en-US" w:eastAsia="zh-CN" w:bidi="ar"/>
              </w:rPr>
              <w:t xml:space="preserve">Web </w:t>
            </w:r>
            <w:r>
              <w:rPr>
                <w:rStyle w:val="1070"/>
                <w:rFonts w:hint="default" w:ascii="Times New Roman" w:hAnsi="Times New Roman" w:eastAsia="宋体" w:cs="Times New Roman"/>
                <w:sz w:val="24"/>
                <w:szCs w:val="24"/>
                <w:lang w:val="en-US" w:eastAsia="zh-CN" w:bidi="ar"/>
              </w:rPr>
              <w:t xml:space="preserve">端鼠标移到网格上时</w:t>
            </w:r>
            <w:r>
              <w:rPr>
                <w:rStyle w:val="1071"/>
                <w:rFonts w:hint="default" w:ascii="Times New Roman" w:hAnsi="Times New Roman" w:eastAsia="宋体" w:cs="Times New Roman"/>
                <w:sz w:val="24"/>
                <w:szCs w:val="24"/>
                <w:lang w:val="en-US" w:eastAsia="zh-CN" w:bidi="ar"/>
              </w:rPr>
              <w:t xml:space="preserve">,</w:t>
            </w:r>
            <w:r>
              <w:rPr>
                <w:rStyle w:val="1070"/>
                <w:rFonts w:hint="default" w:ascii="Times New Roman" w:hAnsi="Times New Roman" w:eastAsia="宋体" w:cs="Times New Roman"/>
                <w:sz w:val="24"/>
                <w:szCs w:val="24"/>
                <w:lang w:val="en-US" w:eastAsia="zh-CN" w:bidi="ar"/>
              </w:rPr>
              <w:t xml:space="preserve">可展示该网格所属网口的所有接收卡单元并高亮展示</w:t>
            </w:r>
            <w:r>
              <w:rPr>
                <w:rStyle w:val="1071"/>
                <w:rFonts w:hint="default" w:ascii="Times New Roman" w:hAnsi="Times New Roman" w:eastAsia="宋体" w:cs="Times New Roman"/>
                <w:sz w:val="24"/>
                <w:szCs w:val="24"/>
                <w:lang w:val="en-US" w:eastAsia="zh-CN" w:bidi="ar"/>
              </w:rPr>
              <w:t xml:space="preserve">,</w:t>
            </w:r>
            <w:r>
              <w:rPr>
                <w:rStyle w:val="1070"/>
                <w:rFonts w:hint="default" w:ascii="Times New Roman" w:hAnsi="Times New Roman" w:eastAsia="宋体" w:cs="Times New Roman"/>
                <w:sz w:val="24"/>
                <w:szCs w:val="24"/>
                <w:lang w:val="en-US" w:eastAsia="zh-CN" w:bidi="ar"/>
              </w:rPr>
              <w:t xml:space="preserve">可展示网线连线顺序、网口号、工作状态。（提供第三方检测报告原件扫描上传）</w:t>
            </w:r>
            <w:r/>
          </w:p>
        </w:tc>
      </w:tr>
      <w:tr>
        <w:trPr>
          <w:jc w:val="center"/>
          <w:trHeight w:val="1492"/>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★播控单屏支持关联播控设备、桌面、音频输出、</w:t>
            </w:r>
            <w:r>
              <w:rPr>
                <w:rStyle w:val="1071"/>
                <w:rFonts w:hint="default" w:ascii="Times New Roman" w:hAnsi="Times New Roman" w:eastAsia="宋体" w:cs="Times New Roman"/>
                <w:sz w:val="24"/>
                <w:szCs w:val="24"/>
                <w:lang w:val="en-US" w:eastAsia="zh-CN" w:bidi="ar"/>
              </w:rPr>
              <w:t xml:space="preserve">LED</w:t>
            </w:r>
            <w:r>
              <w:rPr>
                <w:rStyle w:val="1070"/>
                <w:rFonts w:hint="default" w:ascii="Times New Roman" w:hAnsi="Times New Roman" w:eastAsia="宋体" w:cs="Times New Roman"/>
                <w:sz w:val="24"/>
                <w:szCs w:val="24"/>
                <w:lang w:val="en-US" w:eastAsia="zh-CN" w:bidi="ar"/>
              </w:rPr>
              <w:t xml:space="preserve">控制卡组、配电柜、选择播控主机的音频输出。可点击检测桌面，查看播控主机桌面的编号，可以点击检测音频，查看音频输出通道绑定是否正确。（提供第三方检测报告原件扫描上传）</w:t>
            </w:r>
            <w:r/>
          </w:p>
        </w:tc>
      </w:tr>
      <w:tr>
        <w:trPr>
          <w:jc w:val="center"/>
          <w:trHeight w:val="318"/>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会议平板移动一体机</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台</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显示尺寸：55英寸</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背光源类型：DLED</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像素间距：</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0.105(H) × 0.315(V)</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物理分辨率：</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3840 × 2160 @60 Hz</w:t>
            </w:r>
            <w:r/>
          </w:p>
        </w:tc>
      </w:tr>
      <w:tr>
        <w:trPr>
          <w:jc w:val="center"/>
          <w:trHeight w:val="90"/>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亮度：≥350 cd/m²(Typ.)</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对比度：≥1200：1</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响应时间：≤8 ms</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触摸方式：红外触控</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玻璃：防眩光，</w:t>
            </w:r>
            <w:r>
              <w:rPr>
                <w:rFonts w:hint="eastAsia" w:cs="Times New Roman"/>
                <w:i/>
                <w:iCs/>
                <w:color w:val="000000"/>
                <w:sz w:val="24"/>
                <w:szCs w:val="24"/>
                <w:u w:val="single"/>
                <w:lang w:val="en-US" w:eastAsia="zh-CN" w:bidi="ar"/>
              </w:rPr>
              <w:t xml:space="preserve">防爆</w:t>
            </w:r>
            <w:r>
              <w:rPr>
                <w:rFonts w:hint="default" w:ascii="Times New Roman" w:hAnsi="Times New Roman" w:eastAsia="宋体" w:cs="Times New Roman"/>
                <w:i/>
                <w:iCs/>
                <w:color w:val="000000"/>
                <w:sz w:val="24"/>
                <w:szCs w:val="24"/>
                <w:u w:val="single"/>
                <w:lang w:val="en-US" w:eastAsia="zh-CN" w:bidi="ar"/>
              </w:rPr>
              <w:t xml:space="preserve">钢化玻璃</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触控点：</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20点</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触控响应速度：＜ 10 ms</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系统参数：</w:t>
            </w:r>
            <w:r/>
          </w:p>
        </w:tc>
      </w:tr>
      <w:tr>
        <w:trPr>
          <w:jc w:val="center"/>
          <w:trHeight w:val="90"/>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CPU：4核A55，主频</w:t>
            </w:r>
            <w:r>
              <w:rPr>
                <w:rFonts w:hint="eastAsia" w:cs="Times New Roman"/>
                <w:i/>
                <w:iCs/>
                <w:color w:val="000000"/>
                <w:sz w:val="24"/>
                <w:szCs w:val="24"/>
                <w:u w:val="single"/>
                <w:lang w:val="en-US" w:eastAsia="zh-CN" w:bidi="ar"/>
              </w:rPr>
              <w:t xml:space="preserve"> </w:t>
            </w:r>
            <w:r>
              <w:rPr>
                <w:rFonts w:hint="default" w:ascii="Times New Roman" w:hAnsi="Times New Roman" w:eastAsia="宋体" w:cs="Times New Roman"/>
                <w:i/>
                <w:iCs/>
                <w:color w:val="000000"/>
                <w:sz w:val="24"/>
                <w:szCs w:val="24"/>
                <w:u w:val="single"/>
                <w:lang w:val="en-US" w:eastAsia="zh-CN" w:bidi="ar"/>
              </w:rPr>
              <w:t xml:space="preserve">≥1.9GHz</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内存：≥4 GB</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内置存储：≥64 GB</w:t>
            </w:r>
            <w:r/>
          </w:p>
        </w:tc>
      </w:tr>
      <w:tr>
        <w:trPr>
          <w:jc w:val="center"/>
          <w:trHeight w:val="90"/>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highlight w:val="none"/>
                <w:u w:val="single"/>
                <w:lang w:val="en-US" w:eastAsia="zh-CN" w:bidi="ar"/>
              </w:rPr>
              <w:t xml:space="preserve">蓝牙：BT/BLE 5.4</w:t>
            </w:r>
            <w:r/>
          </w:p>
        </w:tc>
      </w:tr>
      <w:tr>
        <w:trPr>
          <w:jc w:val="center"/>
          <w:trHeight w:val="322"/>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音视频输入接口：≥1路HDMI IN（HDMI 2.0），≥1路LINE IN</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音视频输出接口：≥1路LINE OUT</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控制接口：≥1路RS-232</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网络接口：≥2个RJ45 10 M/100 M自适应以太网口</w:t>
            </w:r>
            <w:r/>
          </w:p>
        </w:tc>
      </w:tr>
      <w:tr>
        <w:trPr>
          <w:jc w:val="center"/>
          <w:trHeight w:val="895"/>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数据传输接口：≥2个USB 3.0，≥2个USB 2.0，≥1个USB Type-C（USB 2.0，支持DP 1.2投屏和快充功能，前置快充支持功率 15 W），≥1个USB 2.0 Type-B</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功耗：满载 ＜150 W</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待机功耗：&lt;</w:t>
            </w:r>
            <w:r>
              <w:rPr>
                <w:rFonts w:hint="eastAsia" w:cs="Times New Roman"/>
                <w:i w:val="0"/>
                <w:iCs w:val="0"/>
                <w:color w:val="000000"/>
                <w:sz w:val="24"/>
                <w:szCs w:val="24"/>
                <w:u w:val="none"/>
                <w:lang w:val="en-US" w:eastAsia="zh-CN" w:bidi="ar"/>
              </w:rPr>
              <w:t xml:space="preserve"> </w:t>
            </w:r>
            <w:r>
              <w:rPr>
                <w:rFonts w:hint="default" w:ascii="Times New Roman" w:hAnsi="Times New Roman" w:eastAsia="宋体" w:cs="Times New Roman"/>
                <w:i w:val="0"/>
                <w:iCs w:val="0"/>
                <w:color w:val="000000"/>
                <w:sz w:val="24"/>
                <w:szCs w:val="24"/>
                <w:u w:val="none"/>
                <w:lang w:val="en-US" w:eastAsia="zh-CN" w:bidi="ar"/>
              </w:rPr>
              <w:t xml:space="preserve">0.5 W</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工作温度：0 ℃~40 ℃</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工作湿度：10% ~ 90% RH（无冷凝）</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电源：AC 100 V～240 V，50/60 Hz</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会议平板OPS电脑</w:t>
            </w:r>
            <w:r>
              <w:rPr>
                <w:rFonts w:hint="eastAsia" w:cs="Times New Roman"/>
                <w:i/>
                <w:iCs/>
                <w:color w:val="000000"/>
                <w:sz w:val="24"/>
                <w:szCs w:val="24"/>
                <w:u w:val="single"/>
                <w:lang w:val="en-US" w:eastAsia="zh-CN" w:bidi="ar"/>
              </w:rPr>
              <w:t xml:space="preserve">：</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采用不低于12代 i5处理器</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支持 H.265，支持4K60HZ</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支持M.2系统盘快速启动，增强用户体验</w:t>
            </w:r>
            <w:r/>
          </w:p>
        </w:tc>
      </w:tr>
      <w:tr>
        <w:trPr>
          <w:jc w:val="center"/>
          <w:trHeight w:val="334"/>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单／双天线，802.11a/b/g/n/ac/ax Wi-Fi 支持高速无线传输</w:t>
            </w:r>
            <w:r/>
          </w:p>
        </w:tc>
      </w:tr>
      <w:tr>
        <w:trPr>
          <w:jc w:val="center"/>
          <w:trHeight w:val="299"/>
        </w:trPr>
        <w:tc>
          <w:tcPr>
            <w:shd w:val="clear" w:color="auto" w:fill="auto"/>
            <w:tcBorders>
              <w:bottom w:val="single" w:color="000000" w:sz="8" w:space="0"/>
            </w:tcBorders>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Bluetooth4.2，蓝牙传输</w:t>
            </w:r>
            <w:r/>
          </w:p>
        </w:tc>
      </w:tr>
      <w:tr>
        <w:trPr>
          <w:jc w:val="center"/>
          <w:trHeight w:val="318"/>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投影幕布</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台</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颜色：白色</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线长：</w:t>
            </w:r>
            <w:r>
              <w:rPr>
                <w:rStyle w:val="1071"/>
                <w:rFonts w:hint="default" w:ascii="Times New Roman" w:hAnsi="Times New Roman" w:eastAsia="宋体" w:cs="Times New Roman"/>
                <w:sz w:val="24"/>
                <w:szCs w:val="24"/>
                <w:lang w:val="en-US" w:eastAsia="zh-CN" w:bidi="ar"/>
              </w:rPr>
              <w:t xml:space="preserve">2m</w:t>
            </w:r>
            <w:r>
              <w:rPr>
                <w:rStyle w:val="1070"/>
                <w:rFonts w:hint="default" w:ascii="Times New Roman" w:hAnsi="Times New Roman" w:eastAsia="宋体" w:cs="Times New Roman"/>
                <w:sz w:val="24"/>
                <w:szCs w:val="24"/>
                <w:lang w:val="en-US" w:eastAsia="zh-CN" w:bidi="ar"/>
              </w:rPr>
              <w:t xml:space="preserve">以下</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尺寸：</w:t>
            </w:r>
            <w:r>
              <w:rPr>
                <w:rStyle w:val="1069"/>
                <w:rFonts w:hint="default" w:ascii="Times New Roman" w:hAnsi="Times New Roman" w:eastAsia="宋体" w:cs="Times New Roman"/>
                <w:sz w:val="24"/>
                <w:szCs w:val="24"/>
                <w:lang w:val="en-US" w:eastAsia="zh-CN" w:bidi="ar"/>
              </w:rPr>
              <w:t xml:space="preserve">135</w:t>
            </w:r>
            <w:r>
              <w:rPr>
                <w:rStyle w:val="1068"/>
                <w:rFonts w:hint="default" w:ascii="Times New Roman" w:hAnsi="Times New Roman" w:eastAsia="宋体" w:cs="Times New Roman"/>
                <w:sz w:val="24"/>
                <w:szCs w:val="24"/>
                <w:lang w:val="en-US" w:eastAsia="zh-CN" w:bidi="ar"/>
              </w:rPr>
              <w:t xml:space="preserve">英寸</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幕布材质：</w:t>
            </w:r>
            <w:r>
              <w:rPr>
                <w:rStyle w:val="1071"/>
                <w:rFonts w:hint="default" w:ascii="Times New Roman" w:hAnsi="Times New Roman" w:eastAsia="宋体" w:cs="Times New Roman"/>
                <w:sz w:val="24"/>
                <w:szCs w:val="24"/>
                <w:lang w:val="en-US" w:eastAsia="zh-CN" w:bidi="ar"/>
              </w:rPr>
              <w:t xml:space="preserve">PVC</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幕布比例：</w:t>
            </w:r>
            <w:r>
              <w:rPr>
                <w:rStyle w:val="1071"/>
                <w:rFonts w:hint="default" w:ascii="Times New Roman" w:hAnsi="Times New Roman" w:eastAsia="宋体" w:cs="Times New Roman"/>
                <w:sz w:val="24"/>
                <w:szCs w:val="24"/>
                <w:lang w:val="en-US" w:eastAsia="zh-CN" w:bidi="ar"/>
              </w:rPr>
              <w:t xml:space="preserve">16:9</w:t>
            </w:r>
            <w:r/>
          </w:p>
        </w:tc>
      </w:tr>
      <w:tr>
        <w:trPr>
          <w:jc w:val="center"/>
          <w:trHeight w:val="299"/>
        </w:trPr>
        <w:tc>
          <w:tcPr>
            <w:shd w:val="clear" w:color="auto" w:fill="auto"/>
            <w:tcBorders>
              <w:bottom w:val="single" w:color="000000" w:sz="8" w:space="0"/>
            </w:tcBorders>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幕布分类：电动</w:t>
            </w:r>
            <w:r/>
          </w:p>
        </w:tc>
      </w:tr>
      <w:tr>
        <w:trPr>
          <w:jc w:val="center"/>
          <w:trHeight w:val="318"/>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4</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投影幕布</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台</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加长黑边、遥控电动、增亮幕面</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尺寸：</w:t>
            </w:r>
            <w:r>
              <w:rPr>
                <w:rStyle w:val="1069"/>
                <w:rFonts w:hint="default" w:ascii="Times New Roman" w:hAnsi="Times New Roman" w:eastAsia="宋体" w:cs="Times New Roman"/>
                <w:sz w:val="24"/>
                <w:szCs w:val="24"/>
                <w:lang w:val="en-US" w:eastAsia="zh-CN" w:bidi="ar"/>
              </w:rPr>
              <w:t xml:space="preserve"> 100</w:t>
            </w:r>
            <w:r>
              <w:rPr>
                <w:rStyle w:val="1068"/>
                <w:rFonts w:hint="default" w:ascii="Times New Roman" w:hAnsi="Times New Roman" w:eastAsia="宋体" w:cs="Times New Roman"/>
                <w:sz w:val="24"/>
                <w:szCs w:val="24"/>
                <w:lang w:val="en-US" w:eastAsia="zh-CN" w:bidi="ar"/>
              </w:rPr>
              <w:t xml:space="preserve">英寸</w:t>
            </w:r>
            <w:r/>
          </w:p>
        </w:tc>
      </w:tr>
      <w:tr>
        <w:trPr>
          <w:jc w:val="center"/>
          <w:trHeight w:val="316"/>
        </w:trPr>
        <w:tc>
          <w:tcPr>
            <w:shd w:val="clear" w:color="auto" w:fill="auto"/>
            <w:tcBorders>
              <w:bottom w:val="single" w:color="000000" w:sz="8" w:space="0"/>
            </w:tcBorders>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幕布材质：</w:t>
            </w:r>
            <w:r>
              <w:rPr>
                <w:rStyle w:val="1071"/>
                <w:rFonts w:hint="default" w:ascii="Times New Roman" w:hAnsi="Times New Roman" w:eastAsia="宋体" w:cs="Times New Roman"/>
                <w:sz w:val="24"/>
                <w:szCs w:val="24"/>
                <w:lang w:val="en-US" w:eastAsia="zh-CN" w:bidi="ar"/>
              </w:rPr>
              <w:t xml:space="preserve"> PVC</w:t>
            </w:r>
            <w:r/>
          </w:p>
        </w:tc>
      </w:tr>
      <w:tr>
        <w:trPr>
          <w:jc w:val="center"/>
          <w:trHeight w:val="335"/>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333333"/>
                <w:sz w:val="24"/>
                <w:szCs w:val="24"/>
                <w:u w:val="none"/>
              </w:rPr>
              <w:suppressLineNumbers w:val="0"/>
            </w:pPr>
            <w:r>
              <w:rPr>
                <w:rFonts w:hint="default" w:ascii="Times New Roman" w:hAnsi="Times New Roman" w:eastAsia="宋体" w:cs="Times New Roman"/>
                <w:i w:val="0"/>
                <w:iCs w:val="0"/>
                <w:color w:val="333333"/>
                <w:sz w:val="24"/>
                <w:szCs w:val="24"/>
                <w:u w:val="none"/>
                <w:lang w:val="en-US" w:eastAsia="zh-CN" w:bidi="ar"/>
              </w:rPr>
              <w:t xml:space="preserve">5</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1"/>
                <w:rFonts w:hint="default" w:ascii="Times New Roman" w:hAnsi="Times New Roman" w:eastAsia="宋体" w:cs="Times New Roman"/>
                <w:sz w:val="24"/>
                <w:szCs w:val="24"/>
                <w:lang w:val="en-US" w:eastAsia="zh-CN" w:bidi="ar"/>
              </w:rPr>
              <w:t xml:space="preserve">65</w:t>
            </w:r>
            <w:r>
              <w:rPr>
                <w:rStyle w:val="1070"/>
                <w:rFonts w:hint="default" w:ascii="Times New Roman" w:hAnsi="Times New Roman" w:eastAsia="宋体" w:cs="Times New Roman"/>
                <w:sz w:val="24"/>
                <w:szCs w:val="24"/>
                <w:lang w:val="en-US" w:eastAsia="zh-CN" w:bidi="ar"/>
              </w:rPr>
              <w:t xml:space="preserve">寸触屏壁挂显示器</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台</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9</w:t>
            </w:r>
            <w:r/>
          </w:p>
        </w:tc>
        <w:tc>
          <w:tcPr>
            <w:shd w:val="clear" w:color="auto" w:fill="auto"/>
            <w:tcBorders>
              <w:top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i/>
                <w:iCs/>
                <w:sz w:val="24"/>
                <w:szCs w:val="24"/>
                <w:u w:val="single"/>
                <w:lang w:val="en-US" w:eastAsia="zh-CN" w:bidi="ar"/>
              </w:rPr>
              <w:t xml:space="preserve">背光源类型：</w:t>
            </w:r>
            <w:r>
              <w:rPr>
                <w:rStyle w:val="1071"/>
                <w:rFonts w:hint="default" w:ascii="Times New Roman" w:hAnsi="Times New Roman" w:eastAsia="宋体" w:cs="Times New Roman"/>
                <w:i/>
                <w:iCs/>
                <w:sz w:val="24"/>
                <w:szCs w:val="24"/>
                <w:u w:val="single"/>
                <w:lang w:val="en-US" w:eastAsia="zh-CN" w:bidi="ar"/>
              </w:rPr>
              <w:t xml:space="preserve">DLED</w:t>
            </w:r>
            <w:r>
              <w:rPr>
                <w:rStyle w:val="1070"/>
                <w:rFonts w:hint="default" w:ascii="Times New Roman" w:hAnsi="Times New Roman" w:eastAsia="宋体" w:cs="Times New Roman"/>
                <w:i/>
                <w:iCs/>
                <w:sz w:val="24"/>
                <w:szCs w:val="24"/>
                <w:u w:val="single"/>
                <w:lang w:val="en-US" w:eastAsia="zh-CN" w:bidi="ar"/>
              </w:rPr>
              <w:t xml:space="preserve">背光</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像素间距：</w:t>
            </w:r>
            <w:r>
              <w:rPr>
                <w:rFonts w:hint="eastAsia"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0.124(H)</w:t>
            </w:r>
            <w:r>
              <w:rPr>
                <w:rFonts w:hint="default" w:ascii="Times New Roman" w:hAnsi="Times New Roman" w:eastAsia="宋体"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 0.372(V) mm</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物理分辨率：</w:t>
            </w:r>
            <w:r>
              <w:rPr>
                <w:rFonts w:hint="eastAsia"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3840 × 2160</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亮度：</w:t>
            </w:r>
            <w:r>
              <w:rPr>
                <w:rStyle w:val="1069"/>
                <w:rFonts w:hint="default" w:ascii="Times New Roman" w:hAnsi="Times New Roman" w:eastAsia="宋体" w:cs="Times New Roman"/>
                <w:sz w:val="24"/>
                <w:szCs w:val="24"/>
                <w:lang w:val="en-US" w:eastAsia="zh-CN" w:bidi="ar"/>
              </w:rPr>
              <w:t xml:space="preserve">≥380 cd/m²</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对比度：</w:t>
            </w:r>
            <w:r>
              <w:rPr>
                <w:rStyle w:val="1069"/>
                <w:rFonts w:hint="default" w:ascii="Times New Roman" w:hAnsi="Times New Roman" w:eastAsia="宋体" w:cs="Times New Roman"/>
                <w:sz w:val="24"/>
                <w:szCs w:val="24"/>
                <w:lang w:val="en-US" w:eastAsia="zh-CN" w:bidi="ar"/>
              </w:rPr>
              <w:t xml:space="preserve">≥4000 : 1</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响应时间：</w:t>
            </w:r>
            <w:r>
              <w:rPr>
                <w:rStyle w:val="1069"/>
                <w:rFonts w:hint="default" w:ascii="Times New Roman" w:hAnsi="Times New Roman" w:eastAsia="宋体" w:cs="Times New Roman"/>
                <w:sz w:val="24"/>
                <w:szCs w:val="24"/>
                <w:lang w:val="en-US" w:eastAsia="zh-CN" w:bidi="ar"/>
              </w:rPr>
              <w:t xml:space="preserve">≤6.5ms</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色彩饱和度：</w:t>
            </w:r>
            <w:r>
              <w:rPr>
                <w:rStyle w:val="1069"/>
                <w:rFonts w:hint="default" w:ascii="Times New Roman" w:hAnsi="Times New Roman" w:eastAsia="宋体" w:cs="Times New Roman"/>
                <w:sz w:val="24"/>
                <w:szCs w:val="24"/>
                <w:lang w:val="en-US" w:eastAsia="zh-CN" w:bidi="ar"/>
              </w:rPr>
              <w:t xml:space="preserve">≥72% NTSC</w:t>
            </w:r>
            <w:r/>
          </w:p>
        </w:tc>
      </w:tr>
      <w:tr>
        <w:trPr>
          <w:jc w:val="center"/>
          <w:trHeight w:val="90"/>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屏幕材质：</w:t>
            </w:r>
            <w:r>
              <w:rPr>
                <w:rStyle w:val="1069"/>
                <w:rFonts w:hint="default" w:ascii="Times New Roman" w:hAnsi="Times New Roman" w:eastAsia="宋体" w:cs="Times New Roman"/>
                <w:sz w:val="24"/>
                <w:szCs w:val="24"/>
                <w:lang w:val="en-US" w:eastAsia="zh-CN" w:bidi="ar"/>
              </w:rPr>
              <w:t xml:space="preserve">A</w:t>
            </w:r>
            <w:r>
              <w:rPr>
                <w:rStyle w:val="1068"/>
                <w:rFonts w:hint="default" w:ascii="Times New Roman" w:hAnsi="Times New Roman" w:eastAsia="宋体" w:cs="Times New Roman"/>
                <w:sz w:val="24"/>
                <w:szCs w:val="24"/>
                <w:lang w:val="en-US" w:eastAsia="zh-CN" w:bidi="ar"/>
              </w:rPr>
              <w:t xml:space="preserve">规屏</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触控参数：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触摸方式：光学红外触摸</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玻璃：</w:t>
            </w:r>
            <w:r>
              <w:rPr>
                <w:rStyle w:val="1069"/>
                <w:rFonts w:hint="default" w:ascii="Times New Roman" w:hAnsi="Times New Roman" w:eastAsia="宋体" w:cs="Times New Roman"/>
                <w:sz w:val="24"/>
                <w:szCs w:val="24"/>
                <w:lang w:val="en-US" w:eastAsia="zh-CN" w:bidi="ar"/>
              </w:rPr>
              <w:t xml:space="preserve">AG</w:t>
            </w:r>
            <w:r>
              <w:rPr>
                <w:rStyle w:val="1068"/>
                <w:rFonts w:hint="default" w:ascii="Times New Roman" w:hAnsi="Times New Roman" w:eastAsia="宋体" w:cs="Times New Roman"/>
                <w:sz w:val="24"/>
                <w:szCs w:val="24"/>
                <w:lang w:val="en-US" w:eastAsia="zh-CN" w:bidi="ar"/>
              </w:rPr>
              <w:t xml:space="preserve">钢化玻璃</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触控点：</w:t>
            </w:r>
            <w:r>
              <w:rPr>
                <w:rStyle w:val="1069"/>
                <w:rFonts w:hint="default" w:ascii="Times New Roman" w:hAnsi="Times New Roman" w:eastAsia="宋体" w:cs="Times New Roman"/>
                <w:sz w:val="24"/>
                <w:szCs w:val="24"/>
                <w:lang w:val="en-US" w:eastAsia="zh-CN" w:bidi="ar"/>
              </w:rPr>
              <w:t xml:space="preserve">≥50</w:t>
            </w:r>
            <w:r>
              <w:rPr>
                <w:rStyle w:val="1068"/>
                <w:rFonts w:hint="default" w:ascii="Times New Roman" w:hAnsi="Times New Roman" w:eastAsia="宋体" w:cs="Times New Roman"/>
                <w:sz w:val="24"/>
                <w:szCs w:val="24"/>
                <w:lang w:val="en-US" w:eastAsia="zh-CN" w:bidi="ar"/>
              </w:rPr>
              <w:t xml:space="preserve">点触控书写</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触控响应速度：</w:t>
            </w:r>
            <w:r>
              <w:rPr>
                <w:rStyle w:val="1069"/>
                <w:rFonts w:hint="default" w:ascii="Times New Roman" w:hAnsi="Times New Roman" w:eastAsia="宋体" w:cs="Times New Roman"/>
                <w:sz w:val="24"/>
                <w:szCs w:val="24"/>
                <w:lang w:val="en-US" w:eastAsia="zh-CN" w:bidi="ar"/>
              </w:rPr>
              <w:t xml:space="preserve">≤ 5 ms</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输入方式：手指或专用笔</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最小触摸物体：</w:t>
            </w:r>
            <w:r>
              <w:rPr>
                <w:rStyle w:val="1069"/>
                <w:rFonts w:hint="default" w:ascii="Times New Roman" w:hAnsi="Times New Roman" w:eastAsia="宋体" w:cs="Times New Roman"/>
                <w:sz w:val="24"/>
                <w:szCs w:val="24"/>
                <w:lang w:val="en-US" w:eastAsia="zh-CN" w:bidi="ar"/>
              </w:rPr>
              <w:t xml:space="preserve">≤2 mm</w:t>
            </w:r>
            <w:r>
              <w:rPr>
                <w:rStyle w:val="1068"/>
                <w:rFonts w:hint="default" w:ascii="Times New Roman" w:hAnsi="Times New Roman" w:eastAsia="宋体" w:cs="Times New Roman"/>
                <w:sz w:val="24"/>
                <w:szCs w:val="24"/>
                <w:lang w:val="en-US" w:eastAsia="zh-CN" w:bidi="ar"/>
              </w:rPr>
              <w:t xml:space="preserve">（中间</w:t>
            </w:r>
            <w:r>
              <w:rPr>
                <w:rStyle w:val="1069"/>
                <w:rFonts w:hint="default" w:ascii="Times New Roman" w:hAnsi="Times New Roman" w:eastAsia="宋体" w:cs="Times New Roman"/>
                <w:sz w:val="24"/>
                <w:szCs w:val="24"/>
                <w:lang w:val="en-US" w:eastAsia="zh-CN" w:bidi="ar"/>
              </w:rPr>
              <w:t xml:space="preserve">90%</w:t>
            </w:r>
            <w:r>
              <w:rPr>
                <w:rStyle w:val="1068"/>
                <w:rFonts w:hint="default" w:ascii="Times New Roman" w:hAnsi="Times New Roman" w:eastAsia="宋体" w:cs="Times New Roman"/>
                <w:sz w:val="24"/>
                <w:szCs w:val="24"/>
                <w:lang w:val="en-US" w:eastAsia="zh-CN" w:bidi="ar"/>
              </w:rPr>
              <w:t xml:space="preserve">区域）</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抗强光干扰：在强光照射下，触控和书写正常</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系统参数：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default" w:ascii="Times New Roman" w:hAnsi="Times New Roman" w:eastAsia="宋体" w:cs="Times New Roman"/>
                <w:sz w:val="24"/>
                <w:szCs w:val="24"/>
                <w:lang w:val="en-US" w:eastAsia="zh-CN" w:bidi="ar"/>
              </w:rPr>
              <w:t xml:space="preserve">CPU</w:t>
            </w:r>
            <w:r>
              <w:rPr>
                <w:rStyle w:val="1068"/>
                <w:rFonts w:hint="default" w:ascii="Times New Roman" w:hAnsi="Times New Roman" w:eastAsia="宋体"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4</w:t>
            </w:r>
            <w:r>
              <w:rPr>
                <w:rStyle w:val="1068"/>
                <w:rFonts w:hint="default" w:ascii="Times New Roman" w:hAnsi="Times New Roman" w:eastAsia="宋体" w:cs="Times New Roman"/>
                <w:sz w:val="24"/>
                <w:szCs w:val="24"/>
                <w:lang w:val="en-US" w:eastAsia="zh-CN" w:bidi="ar"/>
              </w:rPr>
              <w:t xml:space="preserve">核</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内存：</w:t>
            </w:r>
            <w:r>
              <w:rPr>
                <w:rStyle w:val="1069"/>
                <w:rFonts w:hint="default" w:ascii="Times New Roman" w:hAnsi="Times New Roman" w:eastAsia="宋体" w:cs="Times New Roman"/>
                <w:sz w:val="24"/>
                <w:szCs w:val="24"/>
                <w:lang w:val="en-US" w:eastAsia="zh-CN" w:bidi="ar"/>
              </w:rPr>
              <w:t xml:space="preserve">≥2 GB DDR4</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内置存储：</w:t>
            </w:r>
            <w:r>
              <w:rPr>
                <w:rStyle w:val="1069"/>
                <w:rFonts w:hint="default" w:ascii="Times New Roman" w:hAnsi="Times New Roman" w:eastAsia="宋体" w:cs="Times New Roman"/>
                <w:sz w:val="24"/>
                <w:szCs w:val="24"/>
                <w:lang w:val="en-US" w:eastAsia="zh-CN" w:bidi="ar"/>
              </w:rPr>
              <w:t xml:space="preserve">≥16 GB</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功能参数：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内部喇叭：</w:t>
            </w:r>
            <w:r>
              <w:rPr>
                <w:rStyle w:val="1069"/>
                <w:rFonts w:hint="default" w:ascii="Times New Roman" w:hAnsi="Times New Roman" w:eastAsia="宋体" w:cs="Times New Roman"/>
                <w:sz w:val="24"/>
                <w:szCs w:val="24"/>
                <w:lang w:val="en-US" w:eastAsia="zh-CN" w:bidi="ar"/>
              </w:rPr>
              <w:t xml:space="preserve">≥15 W × 2</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电源开关：</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default" w:ascii="Times New Roman" w:hAnsi="Times New Roman" w:eastAsia="宋体" w:cs="Times New Roman"/>
                <w:sz w:val="24"/>
                <w:szCs w:val="24"/>
                <w:lang w:val="en-US" w:eastAsia="zh-CN" w:bidi="ar"/>
              </w:rPr>
              <w:t xml:space="preserve">OSD</w:t>
            </w:r>
            <w:r>
              <w:rPr>
                <w:rStyle w:val="1068"/>
                <w:rFonts w:hint="default" w:ascii="Times New Roman" w:hAnsi="Times New Roman" w:eastAsia="宋体" w:cs="Times New Roman"/>
                <w:sz w:val="24"/>
                <w:szCs w:val="24"/>
                <w:lang w:val="en-US" w:eastAsia="zh-CN" w:bidi="ar"/>
              </w:rPr>
              <w:t xml:space="preserve">语言：英文</w:t>
            </w:r>
            <w:r>
              <w:rPr>
                <w:rStyle w:val="1069"/>
                <w:rFonts w:hint="default" w:ascii="Times New Roman" w:hAnsi="Times New Roman" w:eastAsia="宋体" w:cs="Times New Roman"/>
                <w:sz w:val="24"/>
                <w:szCs w:val="24"/>
                <w:lang w:val="en-US" w:eastAsia="zh-CN" w:bidi="ar"/>
              </w:rPr>
              <w:t xml:space="preserve">/</w:t>
            </w:r>
            <w:r>
              <w:rPr>
                <w:rStyle w:val="1068"/>
                <w:rFonts w:hint="default" w:ascii="Times New Roman" w:hAnsi="Times New Roman" w:eastAsia="宋体" w:cs="Times New Roman"/>
                <w:sz w:val="24"/>
                <w:szCs w:val="24"/>
                <w:lang w:val="en-US" w:eastAsia="zh-CN" w:bidi="ar"/>
              </w:rPr>
              <w:t xml:space="preserve">中文</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接口参数：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72"/>
                <w:rFonts w:hint="default" w:ascii="Times New Roman" w:hAnsi="Times New Roman" w:eastAsia="宋体" w:cs="Times New Roman"/>
                <w:sz w:val="24"/>
                <w:szCs w:val="24"/>
                <w:lang w:val="en-US" w:eastAsia="zh-CN" w:bidi="ar"/>
              </w:rPr>
              <w:t xml:space="preserve">音视频输入接口：</w:t>
            </w:r>
            <w:r>
              <w:rPr>
                <w:rStyle w:val="1073"/>
                <w:rFonts w:hint="default" w:ascii="Times New Roman" w:hAnsi="Times New Roman" w:eastAsia="宋体" w:cs="Times New Roman"/>
                <w:sz w:val="24"/>
                <w:szCs w:val="24"/>
                <w:lang w:val="en-US" w:eastAsia="zh-CN" w:bidi="ar"/>
              </w:rPr>
              <w:t xml:space="preserve">HDMI in </w:t>
            </w:r>
            <w:r>
              <w:rPr>
                <w:rFonts w:hint="eastAsia" w:cs="Times New Roman"/>
                <w:i/>
                <w:iCs/>
                <w:color w:val="000000"/>
                <w:sz w:val="24"/>
                <w:szCs w:val="24"/>
                <w:u w:val="single"/>
                <w:lang w:val="en-US" w:eastAsia="zh-CN" w:bidi="ar"/>
              </w:rPr>
              <w:t xml:space="preserve">≥</w:t>
            </w:r>
            <w:r>
              <w:rPr>
                <w:rStyle w:val="1073"/>
                <w:rFonts w:hint="default" w:ascii="Times New Roman" w:hAnsi="Times New Roman" w:eastAsia="宋体" w:cs="Times New Roman"/>
                <w:sz w:val="24"/>
                <w:szCs w:val="24"/>
                <w:lang w:val="en-US" w:eastAsia="zh-CN" w:bidi="ar"/>
              </w:rPr>
              <w:t xml:space="preserve"> 1</w:t>
            </w:r>
            <w:r>
              <w:rPr>
                <w:rStyle w:val="1072"/>
                <w:rFonts w:hint="default" w:ascii="Times New Roman" w:hAnsi="Times New Roman" w:eastAsia="宋体" w:cs="Times New Roman"/>
                <w:sz w:val="24"/>
                <w:szCs w:val="24"/>
                <w:lang w:val="en-US" w:eastAsia="zh-CN" w:bidi="ar"/>
              </w:rPr>
              <w:t xml:space="preserve">（前置）；</w:t>
            </w:r>
            <w:r>
              <w:rPr>
                <w:rStyle w:val="1073"/>
                <w:rFonts w:hint="default" w:ascii="Times New Roman" w:hAnsi="Times New Roman" w:eastAsia="宋体" w:cs="Times New Roman"/>
                <w:sz w:val="24"/>
                <w:szCs w:val="24"/>
                <w:lang w:val="en-US" w:eastAsia="zh-CN" w:bidi="ar"/>
              </w:rPr>
              <w:t xml:space="preserve">HDMI in</w:t>
            </w:r>
            <w:r>
              <w:rPr>
                <w:rFonts w:hint="eastAsia" w:cs="Times New Roman"/>
                <w:i/>
                <w:iCs/>
                <w:color w:val="000000"/>
                <w:sz w:val="24"/>
                <w:szCs w:val="24"/>
                <w:u w:val="single"/>
                <w:lang w:val="en-US" w:eastAsia="zh-CN" w:bidi="ar"/>
              </w:rPr>
              <w:t xml:space="preserve">≥1</w:t>
            </w:r>
            <w:r>
              <w:rPr>
                <w:rStyle w:val="1072"/>
                <w:rFonts w:hint="default" w:ascii="Times New Roman" w:hAnsi="Times New Roman" w:eastAsia="宋体" w:cs="Times New Roman"/>
                <w:sz w:val="24"/>
                <w:szCs w:val="24"/>
                <w:lang w:val="en-US" w:eastAsia="zh-CN" w:bidi="ar"/>
              </w:rPr>
              <w:t xml:space="preserve">（后置）；</w:t>
            </w:r>
            <w:r>
              <w:rPr>
                <w:rStyle w:val="1073"/>
                <w:rFonts w:hint="default" w:ascii="Times New Roman" w:hAnsi="Times New Roman" w:eastAsia="宋体" w:cs="Times New Roman"/>
                <w:sz w:val="24"/>
                <w:szCs w:val="24"/>
                <w:lang w:val="en-US" w:eastAsia="zh-CN" w:bidi="ar"/>
              </w:rPr>
              <w:t xml:space="preserve">Line in</w:t>
            </w:r>
            <w:r>
              <w:rPr>
                <w:rStyle w:val="1072"/>
                <w:rFonts w:hint="default" w:ascii="Times New Roman" w:hAnsi="Times New Roman" w:eastAsia="宋体" w:cs="Times New Roman"/>
                <w:sz w:val="24"/>
                <w:szCs w:val="24"/>
                <w:lang w:val="en-US" w:eastAsia="zh-CN" w:bidi="ar"/>
              </w:rPr>
              <w:t xml:space="preserve">（</w:t>
            </w:r>
            <w:r>
              <w:rPr>
                <w:rStyle w:val="1073"/>
                <w:rFonts w:hint="default" w:ascii="Times New Roman" w:hAnsi="Times New Roman" w:eastAsia="宋体" w:cs="Times New Roman"/>
                <w:sz w:val="24"/>
                <w:szCs w:val="24"/>
                <w:lang w:val="en-US" w:eastAsia="zh-CN" w:bidi="ar"/>
              </w:rPr>
              <w:t xml:space="preserve">3.5mm</w:t>
            </w:r>
            <w:r>
              <w:rPr>
                <w:rStyle w:val="1072"/>
                <w:rFonts w:hint="default" w:ascii="Times New Roman" w:hAnsi="Times New Roman" w:eastAsia="宋体" w:cs="Times New Roman"/>
                <w:sz w:val="24"/>
                <w:szCs w:val="24"/>
                <w:lang w:val="en-US" w:eastAsia="zh-CN" w:bidi="ar"/>
              </w:rPr>
              <w:t xml:space="preserve">） </w:t>
            </w:r>
            <w:r>
              <w:rPr>
                <w:rFonts w:hint="eastAsia" w:cs="Times New Roman"/>
                <w:i/>
                <w:iCs/>
                <w:color w:val="000000"/>
                <w:sz w:val="24"/>
                <w:szCs w:val="24"/>
                <w:u w:val="single"/>
                <w:lang w:val="en-US" w:eastAsia="zh-CN" w:bidi="ar"/>
              </w:rPr>
              <w:t xml:space="preserve">≥</w:t>
            </w:r>
            <w:r>
              <w:rPr>
                <w:rStyle w:val="1073"/>
                <w:rFonts w:hint="default" w:ascii="Times New Roman" w:hAnsi="Times New Roman" w:eastAsia="宋体" w:cs="Times New Roman"/>
                <w:sz w:val="24"/>
                <w:szCs w:val="24"/>
                <w:lang w:val="en-US" w:eastAsia="zh-CN" w:bidi="ar"/>
              </w:rPr>
              <w:t xml:space="preserve">1</w:t>
            </w:r>
            <w:r>
              <w:rPr>
                <w:rStyle w:val="1072"/>
                <w:rFonts w:hint="default" w:ascii="Times New Roman" w:hAnsi="Times New Roman" w:eastAsia="宋体" w:cs="Times New Roman"/>
                <w:sz w:val="24"/>
                <w:szCs w:val="24"/>
                <w:lang w:val="en-US" w:eastAsia="zh-CN" w:bidi="ar"/>
              </w:rPr>
              <w:t xml:space="preserve">；</w:t>
            </w:r>
            <w:r/>
          </w:p>
        </w:tc>
      </w:tr>
      <w:tr>
        <w:trPr>
          <w:jc w:val="center"/>
          <w:trHeight w:val="391"/>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72"/>
                <w:rFonts w:hint="default" w:ascii="Times New Roman" w:hAnsi="Times New Roman" w:eastAsia="宋体" w:cs="Times New Roman"/>
                <w:sz w:val="24"/>
                <w:szCs w:val="24"/>
                <w:lang w:val="en-US" w:eastAsia="zh-CN" w:bidi="ar"/>
              </w:rPr>
              <w:t xml:space="preserve">音视频输出接口：</w:t>
            </w:r>
            <w:r>
              <w:rPr>
                <w:rStyle w:val="1073"/>
                <w:rFonts w:hint="default" w:ascii="Times New Roman" w:hAnsi="Times New Roman" w:eastAsia="宋体" w:cs="Times New Roman"/>
                <w:sz w:val="24"/>
                <w:szCs w:val="24"/>
                <w:lang w:val="en-US" w:eastAsia="zh-CN" w:bidi="ar"/>
              </w:rPr>
              <w:t xml:space="preserve">Line out</w:t>
            </w:r>
            <w:r>
              <w:rPr>
                <w:rStyle w:val="1072"/>
                <w:rFonts w:hint="default" w:ascii="Times New Roman" w:hAnsi="Times New Roman" w:eastAsia="宋体" w:cs="Times New Roman"/>
                <w:sz w:val="24"/>
                <w:szCs w:val="24"/>
                <w:lang w:val="en-US" w:eastAsia="zh-CN" w:bidi="ar"/>
              </w:rPr>
              <w:t xml:space="preserve">（</w:t>
            </w:r>
            <w:r>
              <w:rPr>
                <w:rStyle w:val="1073"/>
                <w:rFonts w:hint="default" w:ascii="Times New Roman" w:hAnsi="Times New Roman" w:eastAsia="宋体" w:cs="Times New Roman"/>
                <w:sz w:val="24"/>
                <w:szCs w:val="24"/>
                <w:lang w:val="en-US" w:eastAsia="zh-CN" w:bidi="ar"/>
              </w:rPr>
              <w:t xml:space="preserve">3.5mm</w:t>
            </w:r>
            <w:r>
              <w:rPr>
                <w:rStyle w:val="1072"/>
                <w:rFonts w:hint="default" w:ascii="Times New Roman" w:hAnsi="Times New Roman" w:eastAsia="宋体" w:cs="Times New Roman"/>
                <w:sz w:val="24"/>
                <w:szCs w:val="24"/>
                <w:lang w:val="en-US" w:eastAsia="zh-CN" w:bidi="ar"/>
              </w:rPr>
              <w:t xml:space="preserve">）</w:t>
            </w:r>
            <w:r>
              <w:rPr>
                <w:rFonts w:hint="eastAsia" w:cs="Times New Roman"/>
                <w:i/>
                <w:iCs/>
                <w:color w:val="000000"/>
                <w:sz w:val="24"/>
                <w:szCs w:val="24"/>
                <w:u w:val="single"/>
                <w:lang w:val="en-US" w:eastAsia="zh-CN" w:bidi="ar"/>
              </w:rPr>
              <w:t xml:space="preserve">≥</w:t>
            </w:r>
            <w:r>
              <w:rPr>
                <w:rStyle w:val="1073"/>
                <w:rFonts w:hint="default" w:ascii="Times New Roman" w:hAnsi="Times New Roman" w:eastAsia="宋体" w:cs="Times New Roman"/>
                <w:sz w:val="24"/>
                <w:szCs w:val="24"/>
                <w:lang w:val="en-US" w:eastAsia="zh-CN" w:bidi="ar"/>
              </w:rPr>
              <w:t xml:space="preserve"> 1</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72"/>
                <w:rFonts w:hint="default" w:ascii="Times New Roman" w:hAnsi="Times New Roman" w:eastAsia="宋体" w:cs="Times New Roman"/>
                <w:sz w:val="24"/>
                <w:szCs w:val="24"/>
                <w:lang w:val="en-US" w:eastAsia="zh-CN" w:bidi="ar"/>
              </w:rPr>
              <w:t xml:space="preserve">网络接口：百兆网口</w:t>
            </w:r>
            <w:r>
              <w:rPr>
                <w:rStyle w:val="1073"/>
                <w:rFonts w:hint="default" w:ascii="Times New Roman" w:hAnsi="Times New Roman" w:eastAsia="宋体" w:cs="Times New Roman"/>
                <w:sz w:val="24"/>
                <w:szCs w:val="24"/>
                <w:lang w:val="en-US" w:eastAsia="zh-CN" w:bidi="ar"/>
              </w:rPr>
              <w:t xml:space="preserve"> </w:t>
            </w:r>
            <w:r>
              <w:rPr>
                <w:rFonts w:hint="eastAsia" w:cs="Times New Roman"/>
                <w:i/>
                <w:iCs/>
                <w:color w:val="000000"/>
                <w:sz w:val="24"/>
                <w:szCs w:val="24"/>
                <w:u w:val="single"/>
                <w:lang w:val="en-US" w:eastAsia="zh-CN" w:bidi="ar"/>
              </w:rPr>
              <w:t xml:space="preserve">≥</w:t>
            </w:r>
            <w:r>
              <w:rPr>
                <w:rStyle w:val="1073"/>
                <w:rFonts w:hint="default" w:ascii="Times New Roman" w:hAnsi="Times New Roman" w:eastAsia="宋体" w:cs="Times New Roman"/>
                <w:sz w:val="24"/>
                <w:szCs w:val="24"/>
                <w:lang w:val="en-US" w:eastAsia="zh-CN" w:bidi="ar"/>
              </w:rPr>
              <w:t xml:space="preserve"> 2</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存储控制接口：前置</w:t>
            </w:r>
            <w:r>
              <w:rPr>
                <w:rStyle w:val="1069"/>
                <w:rFonts w:hint="default" w:ascii="Times New Roman" w:hAnsi="Times New Roman" w:eastAsia="宋体" w:cs="Times New Roman"/>
                <w:sz w:val="24"/>
                <w:szCs w:val="24"/>
                <w:lang w:val="en-US" w:eastAsia="zh-CN" w:bidi="ar"/>
              </w:rPr>
              <w:t xml:space="preserve">Type-A USB 3.0</w:t>
            </w:r>
            <w:r>
              <w:rPr>
                <w:rFonts w:hint="eastAsia"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 3</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Type-C USB 2.0 </w:t>
            </w:r>
            <w:r>
              <w:rPr>
                <w:rFonts w:hint="eastAsia"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 1</w:t>
            </w:r>
            <w:r>
              <w:rPr>
                <w:rStyle w:val="1068"/>
                <w:rFonts w:hint="default" w:ascii="Times New Roman" w:hAnsi="Times New Roman" w:eastAsia="宋体" w:cs="Times New Roman"/>
                <w:sz w:val="24"/>
                <w:szCs w:val="24"/>
                <w:lang w:val="en-US" w:eastAsia="zh-CN" w:bidi="ar"/>
              </w:rPr>
              <w:t xml:space="preserve">；</w:t>
            </w:r>
            <w:r/>
          </w:p>
        </w:tc>
      </w:tr>
      <w:tr>
        <w:trPr>
          <w:jc w:val="center"/>
          <w:trHeight w:val="384"/>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default" w:ascii="Times New Roman" w:hAnsi="Times New Roman" w:eastAsia="宋体" w:cs="Times New Roman"/>
                <w:sz w:val="24"/>
                <w:szCs w:val="24"/>
                <w:lang w:val="en-US" w:eastAsia="zh-CN" w:bidi="ar"/>
              </w:rPr>
              <w:t xml:space="preserve">USB 2.0 </w:t>
            </w:r>
            <w:r>
              <w:rPr>
                <w:rFonts w:hint="eastAsia"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 1</w:t>
            </w:r>
            <w:r>
              <w:rPr>
                <w:rStyle w:val="1069"/>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multi USB2.0</w:t>
            </w:r>
            <w:r>
              <w:rPr>
                <w:rFonts w:hint="eastAsia"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1</w:t>
            </w:r>
            <w:r>
              <w:rPr>
                <w:rStyle w:val="1069"/>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Touch USB</w:t>
            </w:r>
            <w:r>
              <w:rPr>
                <w:rFonts w:hint="eastAsia"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1</w:t>
            </w:r>
            <w:r>
              <w:rPr>
                <w:rStyle w:val="1069"/>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RS 232</w:t>
            </w:r>
            <w:r>
              <w:rPr>
                <w:rFonts w:hint="eastAsia" w:cs="Times New Roman"/>
                <w:i/>
                <w:iCs/>
                <w:color w:val="000000"/>
                <w:sz w:val="24"/>
                <w:szCs w:val="24"/>
                <w:u w:val="single"/>
                <w:lang w:val="en-US" w:eastAsia="zh-CN" w:bidi="ar"/>
              </w:rPr>
              <w:t xml:space="preserve">≥1</w:t>
            </w:r>
            <w:r>
              <w:rPr>
                <w:rStyle w:val="1069"/>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p>
        </w:tc>
      </w:tr>
      <w:tr>
        <w:trPr>
          <w:jc w:val="center"/>
          <w:trHeight w:val="40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lang w:val="en-U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电源参数：</w:t>
            </w:r>
            <w:r>
              <w:rPr>
                <w:rFonts w:hint="eastAsia" w:cs="Times New Roman"/>
                <w:i w:val="0"/>
                <w:iCs w:val="0"/>
                <w:color w:val="000000"/>
                <w:sz w:val="24"/>
                <w:szCs w:val="24"/>
                <w:u w:val="none"/>
                <w:lang w:val="en-US" w:eastAsia="zh-CN" w:bidi="ar"/>
              </w:rPr>
              <w:t xml:space="preserve"> </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电源：</w:t>
            </w:r>
            <w:r>
              <w:rPr>
                <w:rStyle w:val="1071"/>
                <w:rFonts w:hint="default" w:ascii="Times New Roman" w:hAnsi="Times New Roman" w:eastAsia="宋体" w:cs="Times New Roman"/>
                <w:sz w:val="24"/>
                <w:szCs w:val="24"/>
                <w:lang w:val="en-US" w:eastAsia="zh-CN" w:bidi="ar"/>
              </w:rPr>
              <w:t xml:space="preserve">100~240 VAC</w:t>
            </w:r>
            <w:r>
              <w:rPr>
                <w:rStyle w:val="1070"/>
                <w:rFonts w:hint="default" w:ascii="Times New Roman" w:hAnsi="Times New Roman" w:eastAsia="宋体" w:cs="Times New Roman"/>
                <w:sz w:val="24"/>
                <w:szCs w:val="24"/>
                <w:lang w:val="en-US" w:eastAsia="zh-CN" w:bidi="ar"/>
              </w:rPr>
              <w:t xml:space="preserve">，</w:t>
            </w:r>
            <w:r>
              <w:rPr>
                <w:rStyle w:val="1071"/>
                <w:rFonts w:hint="default" w:ascii="Times New Roman" w:hAnsi="Times New Roman" w:eastAsia="宋体" w:cs="Times New Roman"/>
                <w:sz w:val="24"/>
                <w:szCs w:val="24"/>
                <w:lang w:val="en-US" w:eastAsia="zh-CN" w:bidi="ar"/>
              </w:rPr>
              <w:t xml:space="preserve">50/60 Hz</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待机功耗：</w:t>
            </w:r>
            <w:r>
              <w:rPr>
                <w:rStyle w:val="1071"/>
                <w:rFonts w:hint="default" w:ascii="Times New Roman" w:hAnsi="Times New Roman" w:eastAsia="宋体" w:cs="Times New Roman"/>
                <w:sz w:val="24"/>
                <w:szCs w:val="24"/>
                <w:lang w:val="en-US" w:eastAsia="zh-CN" w:bidi="ar"/>
              </w:rPr>
              <w:t xml:space="preserve">≤ 0.5 W</w:t>
            </w:r>
            <w:r/>
          </w:p>
        </w:tc>
      </w:tr>
      <w:tr>
        <w:trPr>
          <w:jc w:val="center"/>
          <w:trHeight w:val="335"/>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功耗：</w:t>
            </w:r>
            <w:r>
              <w:rPr>
                <w:rStyle w:val="1071"/>
                <w:rFonts w:hint="default" w:ascii="Times New Roman" w:hAnsi="Times New Roman" w:eastAsia="宋体" w:cs="Times New Roman"/>
                <w:sz w:val="24"/>
                <w:szCs w:val="24"/>
                <w:lang w:val="en-US" w:eastAsia="zh-CN" w:bidi="ar"/>
              </w:rPr>
              <w:t xml:space="preserve">≤ 350 W</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运行环境：</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工作温度：</w:t>
            </w:r>
            <w:r>
              <w:rPr>
                <w:rStyle w:val="1071"/>
                <w:rFonts w:hint="default" w:ascii="Times New Roman" w:hAnsi="Times New Roman" w:eastAsia="宋体" w:cs="Times New Roman"/>
                <w:sz w:val="24"/>
                <w:szCs w:val="24"/>
                <w:lang w:val="en-US" w:eastAsia="zh-CN" w:bidi="ar"/>
              </w:rPr>
              <w:t xml:space="preserve">0℃ ~ 40℃</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工作湿度：</w:t>
            </w:r>
            <w:r>
              <w:rPr>
                <w:rStyle w:val="1071"/>
                <w:rFonts w:hint="default" w:ascii="Times New Roman" w:hAnsi="Times New Roman" w:eastAsia="宋体" w:cs="Times New Roman"/>
                <w:sz w:val="24"/>
                <w:szCs w:val="24"/>
                <w:lang w:val="en-US" w:eastAsia="zh-CN" w:bidi="ar"/>
              </w:rPr>
              <w:t xml:space="preserve">20%~90% RH</w:t>
            </w:r>
            <w:r>
              <w:rPr>
                <w:rStyle w:val="1070"/>
                <w:rFonts w:hint="default" w:ascii="Times New Roman" w:hAnsi="Times New Roman" w:eastAsia="宋体" w:cs="Times New Roman"/>
                <w:sz w:val="24"/>
                <w:szCs w:val="24"/>
                <w:lang w:val="en-US" w:eastAsia="zh-CN" w:bidi="ar"/>
              </w:rPr>
              <w:t xml:space="preserve">（无冷凝）</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color w:val="auto"/>
                <w:sz w:val="24"/>
                <w:szCs w:val="24"/>
                <w:lang w:val="en-US" w:eastAsia="zh-CN" w:bidi="ar"/>
              </w:rPr>
              <w:t xml:space="preserve">★整机从系统将设备添加至集控平台，系统接入集控平台后，</w:t>
            </w:r>
            <w:r>
              <w:rPr>
                <w:rStyle w:val="1071"/>
                <w:rFonts w:hint="default" w:ascii="Times New Roman" w:hAnsi="Times New Roman" w:eastAsia="宋体" w:cs="Times New Roman"/>
                <w:color w:val="auto"/>
                <w:sz w:val="24"/>
                <w:szCs w:val="24"/>
                <w:lang w:val="en-US" w:eastAsia="zh-CN" w:bidi="ar"/>
              </w:rPr>
              <w:t xml:space="preserve">OPS</w:t>
            </w:r>
            <w:r>
              <w:rPr>
                <w:rStyle w:val="1070"/>
                <w:rFonts w:hint="default" w:ascii="Times New Roman" w:hAnsi="Times New Roman" w:eastAsia="宋体" w:cs="Times New Roman"/>
                <w:color w:val="auto"/>
                <w:sz w:val="24"/>
                <w:szCs w:val="24"/>
                <w:lang w:val="en-US" w:eastAsia="zh-CN" w:bidi="ar"/>
              </w:rPr>
              <w:t xml:space="preserve">自动完成设备接入，无需输入</w:t>
            </w:r>
            <w:r>
              <w:rPr>
                <w:rStyle w:val="1074"/>
                <w:rFonts w:hint="default" w:ascii="Times New Roman" w:hAnsi="Times New Roman" w:eastAsia="宋体" w:cs="Times New Roman"/>
                <w:color w:val="auto"/>
                <w:sz w:val="24"/>
                <w:szCs w:val="24"/>
                <w:lang w:val="en-US" w:eastAsia="zh-CN" w:bidi="ar"/>
              </w:rPr>
              <w:t xml:space="preserve">房间代码及密钥</w:t>
            </w:r>
            <w:r>
              <w:rPr>
                <w:rStyle w:val="1070"/>
                <w:rFonts w:hint="default" w:ascii="Times New Roman" w:hAnsi="Times New Roman" w:eastAsia="宋体" w:cs="Times New Roman"/>
                <w:color w:val="auto"/>
                <w:sz w:val="24"/>
                <w:szCs w:val="24"/>
                <w:lang w:val="en-US" w:eastAsia="zh-CN" w:bidi="ar"/>
              </w:rPr>
              <w:t xml:space="preserve">，支持集控平台直接对大屏进行屏幕解锁，息屏亮屏，关机，重启，信息发布，</w:t>
            </w:r>
            <w:r>
              <w:rPr>
                <w:rStyle w:val="1070"/>
                <w:rFonts w:hint="default" w:ascii="Times New Roman" w:hAnsi="Times New Roman" w:eastAsia="宋体" w:cs="Times New Roman"/>
                <w:color w:val="auto"/>
                <w:sz w:val="24"/>
                <w:szCs w:val="24"/>
                <w:highlight w:val="none"/>
                <w:lang w:val="en-US" w:eastAsia="zh-CN" w:bidi="ar"/>
              </w:rPr>
              <w:t xml:space="preserve">异常报警（温度、内存、</w:t>
            </w:r>
            <w:r>
              <w:rPr>
                <w:rStyle w:val="1071"/>
                <w:rFonts w:hint="default" w:ascii="Times New Roman" w:hAnsi="Times New Roman" w:eastAsia="宋体" w:cs="Times New Roman"/>
                <w:color w:val="auto"/>
                <w:sz w:val="24"/>
                <w:szCs w:val="24"/>
                <w:highlight w:val="none"/>
                <w:lang w:val="en-US" w:eastAsia="zh-CN" w:bidi="ar"/>
              </w:rPr>
              <w:t xml:space="preserve">CPU</w:t>
            </w:r>
            <w:r>
              <w:rPr>
                <w:rStyle w:val="1070"/>
                <w:rFonts w:hint="default" w:ascii="Times New Roman" w:hAnsi="Times New Roman" w:eastAsia="宋体" w:cs="Times New Roman"/>
                <w:color w:val="auto"/>
                <w:sz w:val="24"/>
                <w:szCs w:val="24"/>
                <w:highlight w:val="none"/>
                <w:lang w:val="en-US" w:eastAsia="zh-CN" w:bidi="ar"/>
              </w:rPr>
              <w:t xml:space="preserve">等），远程升级，并可显示设备信息（设备序列号，运行时长，显示模式，整机音量，设备温度，</w:t>
            </w:r>
            <w:r>
              <w:rPr>
                <w:rStyle w:val="1071"/>
                <w:rFonts w:hint="default" w:ascii="Times New Roman" w:hAnsi="Times New Roman" w:eastAsia="宋体" w:cs="Times New Roman"/>
                <w:color w:val="auto"/>
                <w:sz w:val="24"/>
                <w:szCs w:val="24"/>
                <w:highlight w:val="none"/>
                <w:lang w:val="en-US" w:eastAsia="zh-CN" w:bidi="ar"/>
              </w:rPr>
              <w:t xml:space="preserve">cpu</w:t>
            </w:r>
            <w:r>
              <w:rPr>
                <w:rStyle w:val="1070"/>
                <w:rFonts w:hint="default" w:ascii="Times New Roman" w:hAnsi="Times New Roman" w:eastAsia="宋体" w:cs="Times New Roman"/>
                <w:color w:val="auto"/>
                <w:sz w:val="24"/>
                <w:szCs w:val="24"/>
                <w:highlight w:val="none"/>
                <w:lang w:val="en-US" w:eastAsia="zh-CN" w:bidi="ar"/>
              </w:rPr>
              <w:t xml:space="preserve">使用率，内存使用率，声音模式，健康度，在离线，型号，系统版本等），</w:t>
            </w:r>
            <w:r>
              <w:rPr>
                <w:rStyle w:val="1074"/>
                <w:rFonts w:hint="default" w:ascii="Times New Roman" w:hAnsi="Times New Roman" w:eastAsia="宋体" w:cs="Times New Roman"/>
                <w:color w:val="auto"/>
                <w:sz w:val="24"/>
                <w:szCs w:val="24"/>
                <w:highlight w:val="none"/>
                <w:lang w:val="en-US" w:eastAsia="zh-CN" w:bidi="ar"/>
              </w:rPr>
              <w:t xml:space="preserve">方</w:t>
            </w:r>
            <w:r>
              <w:rPr>
                <w:rStyle w:val="1074"/>
                <w:rFonts w:hint="default" w:ascii="Times New Roman" w:hAnsi="Times New Roman" w:eastAsia="宋体" w:cs="Times New Roman"/>
                <w:color w:val="auto"/>
                <w:sz w:val="24"/>
                <w:szCs w:val="24"/>
                <w:lang w:val="en-US" w:eastAsia="zh-CN" w:bidi="ar"/>
              </w:rPr>
              <w:t xml:space="preserve">便人员进行房间设备管理</w:t>
            </w:r>
            <w:r>
              <w:rPr>
                <w:rStyle w:val="1070"/>
                <w:rFonts w:hint="default" w:ascii="Times New Roman" w:hAnsi="Times New Roman" w:eastAsia="宋体" w:cs="Times New Roman"/>
                <w:color w:val="auto"/>
                <w:sz w:val="24"/>
                <w:szCs w:val="24"/>
                <w:lang w:val="en-US" w:eastAsia="zh-CN" w:bidi="ar"/>
              </w:rPr>
              <w:t xml:space="preserve">；（提供第三方检测报告原件扫描上传）</w:t>
            </w:r>
            <w:r/>
          </w:p>
        </w:tc>
      </w:tr>
      <w:tr>
        <w:trPr>
          <w:jc w:val="center"/>
          <w:trHeight w:val="1872"/>
        </w:trPr>
        <w:tc>
          <w:tcPr>
            <w:shd w:val="clear" w:color="auto" w:fill="auto"/>
            <w:tcBorders>
              <w:bottom w:val="single" w:color="000000" w:sz="8" w:space="0"/>
            </w:tcBorders>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Borders>
              <w:bottom w:val="single" w:color="000000" w:sz="8" w:space="0"/>
            </w:tcBorders>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070"/>
                <w:rFonts w:hint="default" w:ascii="Times New Roman" w:hAnsi="Times New Roman" w:eastAsia="宋体" w:cs="Times New Roman"/>
                <w:color w:val="auto"/>
                <w:sz w:val="24"/>
                <w:szCs w:val="24"/>
                <w:lang w:val="en-US" w:eastAsia="zh-CN" w:bidi="ar"/>
              </w:rPr>
              <w:t xml:space="preserve">★设备端系统支持对</w:t>
            </w:r>
            <w:r>
              <w:rPr>
                <w:rStyle w:val="1074"/>
                <w:rFonts w:hint="default" w:ascii="Times New Roman" w:hAnsi="Times New Roman" w:eastAsia="宋体" w:cs="Times New Roman"/>
                <w:color w:val="auto"/>
                <w:sz w:val="24"/>
                <w:szCs w:val="24"/>
                <w:lang w:val="en-US" w:eastAsia="zh-CN" w:bidi="ar"/>
              </w:rPr>
              <w:t xml:space="preserve">房间</w:t>
            </w:r>
            <w:r>
              <w:rPr>
                <w:rStyle w:val="1070"/>
                <w:rFonts w:hint="default" w:ascii="Times New Roman" w:hAnsi="Times New Roman" w:eastAsia="宋体" w:cs="Times New Roman"/>
                <w:color w:val="auto"/>
                <w:sz w:val="24"/>
                <w:szCs w:val="24"/>
                <w:lang w:val="en-US" w:eastAsia="zh-CN" w:bidi="ar"/>
              </w:rPr>
              <w:t xml:space="preserve">内物联传感器进行控制，无需安装</w:t>
            </w:r>
            <w:r>
              <w:rPr>
                <w:rStyle w:val="1071"/>
                <w:rFonts w:hint="default" w:ascii="Times New Roman" w:hAnsi="Times New Roman" w:eastAsia="宋体" w:cs="Times New Roman"/>
                <w:color w:val="auto"/>
                <w:sz w:val="24"/>
                <w:szCs w:val="24"/>
                <w:lang w:val="en-US" w:eastAsia="zh-CN" w:bidi="ar"/>
              </w:rPr>
              <w:t xml:space="preserve">OPS</w:t>
            </w:r>
            <w:r>
              <w:rPr>
                <w:rStyle w:val="1070"/>
                <w:rFonts w:hint="default" w:ascii="Times New Roman" w:hAnsi="Times New Roman" w:eastAsia="宋体" w:cs="Times New Roman"/>
                <w:color w:val="auto"/>
                <w:sz w:val="24"/>
                <w:szCs w:val="24"/>
                <w:lang w:val="en-US" w:eastAsia="zh-CN" w:bidi="ar"/>
              </w:rPr>
              <w:t xml:space="preserve">，即可实现获取展现</w:t>
            </w:r>
            <w:r>
              <w:rPr>
                <w:rStyle w:val="1074"/>
                <w:rFonts w:hint="default" w:ascii="Times New Roman" w:hAnsi="Times New Roman" w:eastAsia="宋体" w:cs="Times New Roman"/>
                <w:color w:val="auto"/>
                <w:sz w:val="24"/>
                <w:szCs w:val="24"/>
                <w:lang w:val="en-US" w:eastAsia="zh-CN" w:bidi="ar"/>
              </w:rPr>
              <w:t xml:space="preserve">房间</w:t>
            </w:r>
            <w:r>
              <w:rPr>
                <w:rStyle w:val="1070"/>
                <w:rFonts w:hint="default" w:ascii="Times New Roman" w:hAnsi="Times New Roman" w:eastAsia="宋体" w:cs="Times New Roman"/>
                <w:color w:val="auto"/>
                <w:sz w:val="24"/>
                <w:szCs w:val="24"/>
                <w:lang w:val="en-US" w:eastAsia="zh-CN" w:bidi="ar"/>
              </w:rPr>
              <w:t xml:space="preserve">内的温湿度、</w:t>
            </w:r>
            <w:r>
              <w:rPr>
                <w:rStyle w:val="1071"/>
                <w:rFonts w:hint="default" w:ascii="Times New Roman" w:hAnsi="Times New Roman" w:eastAsia="宋体" w:cs="Times New Roman"/>
                <w:color w:val="auto"/>
                <w:sz w:val="24"/>
                <w:szCs w:val="24"/>
                <w:lang w:val="en-US" w:eastAsia="zh-CN" w:bidi="ar"/>
              </w:rPr>
              <w:t xml:space="preserve">PM2.5</w:t>
            </w:r>
            <w:r>
              <w:rPr>
                <w:rStyle w:val="1070"/>
                <w:rFonts w:hint="default" w:ascii="Times New Roman" w:hAnsi="Times New Roman" w:eastAsia="宋体" w:cs="Times New Roman"/>
                <w:color w:val="auto"/>
                <w:sz w:val="24"/>
                <w:szCs w:val="24"/>
                <w:lang w:val="en-US" w:eastAsia="zh-CN" w:bidi="ar"/>
              </w:rPr>
              <w:t xml:space="preserve">等信息，支持控制</w:t>
            </w:r>
            <w:r>
              <w:rPr>
                <w:rStyle w:val="1074"/>
                <w:rFonts w:hint="default" w:ascii="Times New Roman" w:hAnsi="Times New Roman" w:eastAsia="宋体" w:cs="Times New Roman"/>
                <w:color w:val="auto"/>
                <w:sz w:val="24"/>
                <w:szCs w:val="24"/>
                <w:lang w:val="en-US" w:eastAsia="zh-CN" w:bidi="ar"/>
              </w:rPr>
              <w:t xml:space="preserve">房间</w:t>
            </w:r>
            <w:r>
              <w:rPr>
                <w:rStyle w:val="1070"/>
                <w:rFonts w:hint="default" w:ascii="Times New Roman" w:hAnsi="Times New Roman" w:eastAsia="宋体" w:cs="Times New Roman"/>
                <w:color w:val="auto"/>
                <w:sz w:val="24"/>
                <w:szCs w:val="24"/>
                <w:lang w:val="en-US" w:eastAsia="zh-CN" w:bidi="ar"/>
              </w:rPr>
              <w:t xml:space="preserve">内物联传感器，控制灯光、窗帘、空调等物联开关，并支持</w:t>
            </w:r>
            <w:r>
              <w:rPr>
                <w:rStyle w:val="1074"/>
                <w:rFonts w:hint="default" w:ascii="Times New Roman" w:hAnsi="Times New Roman" w:eastAsia="宋体" w:cs="Times New Roman"/>
                <w:color w:val="auto"/>
                <w:sz w:val="24"/>
                <w:szCs w:val="24"/>
                <w:lang w:val="en-US" w:eastAsia="zh-CN" w:bidi="ar"/>
              </w:rPr>
              <w:t xml:space="preserve">多种模式</w:t>
            </w:r>
            <w:r>
              <w:rPr>
                <w:rStyle w:val="1070"/>
                <w:rFonts w:hint="default" w:ascii="Times New Roman" w:hAnsi="Times New Roman" w:eastAsia="宋体" w:cs="Times New Roman"/>
                <w:color w:val="auto"/>
                <w:sz w:val="24"/>
                <w:szCs w:val="24"/>
                <w:lang w:val="en-US" w:eastAsia="zh-CN" w:bidi="ar"/>
              </w:rPr>
              <w:t xml:space="preserve">的设置，方便</w:t>
            </w:r>
            <w:r>
              <w:rPr>
                <w:rStyle w:val="1074"/>
                <w:rFonts w:hint="default" w:ascii="Times New Roman" w:hAnsi="Times New Roman" w:eastAsia="宋体" w:cs="Times New Roman"/>
                <w:color w:val="auto"/>
                <w:sz w:val="24"/>
                <w:szCs w:val="24"/>
                <w:lang w:val="en-US" w:eastAsia="zh-CN" w:bidi="ar"/>
              </w:rPr>
              <w:t xml:space="preserve">人员</w:t>
            </w:r>
            <w:r>
              <w:rPr>
                <w:rStyle w:val="1070"/>
                <w:rFonts w:hint="default" w:ascii="Times New Roman" w:hAnsi="Times New Roman" w:eastAsia="宋体" w:cs="Times New Roman"/>
                <w:color w:val="auto"/>
                <w:sz w:val="24"/>
                <w:szCs w:val="24"/>
                <w:lang w:val="en-US" w:eastAsia="zh-CN" w:bidi="ar"/>
              </w:rPr>
              <w:t xml:space="preserve">操作；（提供第三方检测报告原件扫描上传）</w:t>
            </w:r>
            <w:r/>
          </w:p>
        </w:tc>
      </w:tr>
      <w:tr>
        <w:trPr>
          <w:jc w:val="center"/>
          <w:trHeight w:val="318"/>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333333"/>
                <w:sz w:val="24"/>
                <w:szCs w:val="24"/>
                <w:u w:val="none"/>
              </w:rPr>
              <w:suppressLineNumbers w:val="0"/>
            </w:pPr>
            <w:r>
              <w:rPr>
                <w:rFonts w:hint="default" w:ascii="Times New Roman" w:hAnsi="Times New Roman" w:eastAsia="宋体" w:cs="Times New Roman"/>
                <w:i w:val="0"/>
                <w:iCs w:val="0"/>
                <w:color w:val="333333"/>
                <w:sz w:val="24"/>
                <w:szCs w:val="24"/>
                <w:u w:val="none"/>
                <w:lang w:val="en-US" w:eastAsia="zh-CN" w:bidi="ar"/>
              </w:rPr>
              <w:t xml:space="preserve">6</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1"/>
                <w:rFonts w:hint="default" w:ascii="Times New Roman" w:hAnsi="Times New Roman" w:eastAsia="宋体" w:cs="Times New Roman"/>
                <w:sz w:val="24"/>
                <w:szCs w:val="24"/>
                <w:lang w:val="en-US" w:eastAsia="zh-CN" w:bidi="ar"/>
              </w:rPr>
              <w:t xml:space="preserve">55</w:t>
            </w:r>
            <w:r>
              <w:rPr>
                <w:rStyle w:val="1070"/>
                <w:rFonts w:hint="default" w:ascii="Times New Roman" w:hAnsi="Times New Roman" w:eastAsia="宋体" w:cs="Times New Roman"/>
                <w:sz w:val="24"/>
                <w:szCs w:val="24"/>
                <w:lang w:val="en-US" w:eastAsia="zh-CN" w:bidi="ar"/>
              </w:rPr>
              <w:t xml:space="preserve">寸触屏壁挂显示器</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台</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shd w:val="clear" w:color="auto" w:fill="auto"/>
            <w:tcBorders>
              <w:top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lang w:val="en-US" w:eastAsia="zh-CN" w:bidi="ar"/>
              </w:rPr>
              <w:suppressLineNumbers w:val="0"/>
            </w:pPr>
            <w:r>
              <w:rPr>
                <w:rFonts w:hint="default" w:ascii="Times New Roman" w:hAnsi="Times New Roman" w:eastAsia="宋体" w:cs="Times New Roman"/>
                <w:i/>
                <w:iCs/>
                <w:color w:val="000000"/>
                <w:sz w:val="24"/>
                <w:szCs w:val="24"/>
                <w:u w:val="single"/>
                <w:lang w:val="en-US" w:eastAsia="zh-CN" w:bidi="ar"/>
              </w:rPr>
              <w:t xml:space="preserve">背光源类型：DLED背光</w:t>
            </w:r>
            <w:r/>
          </w:p>
        </w:tc>
      </w:tr>
      <w:tr>
        <w:trPr>
          <w:jc w:val="center"/>
          <w:trHeight w:val="318"/>
        </w:trPr>
        <w:tc>
          <w:tcPr>
            <w:shd w:val="clear" w:color="auto" w:fill="auto"/>
            <w:tcW w:w="734"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333333"/>
                <w:sz w:val="24"/>
                <w:szCs w:val="24"/>
                <w:u w:val="none"/>
              </w:rPr>
              <w:suppressLineNumbers w:val="0"/>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iCs/>
                <w:color w:val="000000"/>
                <w:sz w:val="24"/>
                <w:szCs w:val="24"/>
                <w:u w:val="single"/>
                <w:lang w:val="en-US" w:eastAsia="zh-CN" w:bidi="ar"/>
              </w:rPr>
              <w:t xml:space="preserve">像素间距：</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0.105(H)× 0.315(V) mm</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物理分辨率：</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3840 × 2160</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亮度：≥350 cd/m²</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对比度：≥1200 : 1</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响应时间：≤8ms</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色彩饱和度：≥72% NTSC</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屏幕材质：A规屏</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触控参数：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触摸方式：光学红外触摸</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玻璃：防眩光，防</w:t>
            </w:r>
            <w:r>
              <w:rPr>
                <w:rFonts w:hint="eastAsia" w:ascii="Times New Roman" w:hAnsi="Times New Roman" w:eastAsia="宋体" w:cs="Times New Roman"/>
                <w:i/>
                <w:iCs/>
                <w:color w:val="000000"/>
                <w:sz w:val="24"/>
                <w:szCs w:val="24"/>
                <w:u w:val="single"/>
                <w:lang w:val="en-US" w:eastAsia="zh-CN" w:bidi="ar"/>
              </w:rPr>
              <w:t xml:space="preserve">爆</w:t>
            </w:r>
            <w:r>
              <w:rPr>
                <w:rFonts w:hint="default" w:ascii="Times New Roman" w:hAnsi="Times New Roman" w:eastAsia="宋体" w:cs="Times New Roman"/>
                <w:i/>
                <w:iCs/>
                <w:color w:val="000000"/>
                <w:sz w:val="24"/>
                <w:szCs w:val="24"/>
                <w:u w:val="single"/>
                <w:lang w:val="en-US" w:eastAsia="zh-CN" w:bidi="ar"/>
              </w:rPr>
              <w:t xml:space="preserve">钢化玻璃</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触控点：≥20点触控书写</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触控响应速度：≤ 10ms</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输入方式：手指或专用笔</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最小触摸物体：≤1 mm（中间90%区域）</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抗强光干扰：在强光照射下，触控和书写正常</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系统参数：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CPU：不低于4核</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内存：≥24GB DDR4</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内置存储：≥64 GB</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功能参数：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内部喇叭：≥10 W × 2</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电源开关：≥1个</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OSD语言：英文/中文</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接口参数：</w:t>
            </w:r>
            <w:r/>
          </w:p>
        </w:tc>
      </w:tr>
      <w:tr>
        <w:trPr>
          <w:jc w:val="center"/>
          <w:trHeight w:val="318"/>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音视频输入接口：HDMI in </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1</w:t>
            </w:r>
            <w:r>
              <w:rPr>
                <w:rFonts w:hint="eastAsia" w:cs="Times New Roman"/>
                <w:i/>
                <w:iCs/>
                <w:color w:val="000000"/>
                <w:sz w:val="24"/>
                <w:szCs w:val="24"/>
                <w:u w:val="single"/>
                <w:lang w:val="en-US" w:eastAsia="zh-CN" w:bidi="ar"/>
              </w:rPr>
              <w:t xml:space="preserve">个</w:t>
            </w:r>
            <w:r>
              <w:rPr>
                <w:rFonts w:hint="default" w:ascii="Times New Roman" w:hAnsi="Times New Roman" w:eastAsia="宋体" w:cs="Times New Roman"/>
                <w:i/>
                <w:iCs/>
                <w:color w:val="000000"/>
                <w:sz w:val="24"/>
                <w:szCs w:val="24"/>
                <w:u w:val="single"/>
                <w:lang w:val="en-US" w:eastAsia="zh-CN" w:bidi="ar"/>
              </w:rPr>
              <w:t xml:space="preserve">；Line in</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1</w:t>
            </w:r>
            <w:r>
              <w:rPr>
                <w:rFonts w:hint="eastAsia" w:cs="Times New Roman"/>
                <w:i/>
                <w:iCs/>
                <w:color w:val="000000"/>
                <w:sz w:val="24"/>
                <w:szCs w:val="24"/>
                <w:u w:val="single"/>
                <w:lang w:val="en-US" w:eastAsia="zh-CN" w:bidi="ar"/>
              </w:rPr>
              <w:t xml:space="preserve">个</w:t>
            </w:r>
            <w:r>
              <w:rPr>
                <w:rFonts w:hint="default" w:ascii="Times New Roman" w:hAnsi="Times New Roman" w:eastAsia="宋体" w:cs="Times New Roman"/>
                <w:i/>
                <w:iCs/>
                <w:color w:val="000000"/>
                <w:sz w:val="24"/>
                <w:szCs w:val="24"/>
                <w:u w:val="single"/>
                <w:lang w:val="en-US" w:eastAsia="zh-CN" w:bidi="ar"/>
              </w:rPr>
              <w:t xml:space="preserve">；</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音视频输出接口：Line out </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 1</w:t>
            </w:r>
            <w:r>
              <w:rPr>
                <w:rFonts w:hint="eastAsia" w:cs="Times New Roman"/>
                <w:i/>
                <w:iCs/>
                <w:color w:val="000000"/>
                <w:sz w:val="24"/>
                <w:szCs w:val="24"/>
                <w:u w:val="single"/>
                <w:lang w:val="en-US" w:eastAsia="zh-CN" w:bidi="ar"/>
              </w:rPr>
              <w:t xml:space="preserve">个</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网络接口：百兆网口</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2</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存储控制接口：</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2个USB 3.0，</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2个USB 2.0，</w:t>
            </w:r>
            <w:r>
              <w:rPr>
                <w:rFonts w:hint="eastAsia" w:cs="Times New Roman"/>
                <w:i/>
                <w:iCs/>
                <w:color w:val="000000"/>
                <w:sz w:val="24"/>
                <w:szCs w:val="24"/>
                <w:u w:val="single"/>
                <w:lang w:val="en-US" w:eastAsia="zh-CN" w:bidi="ar"/>
              </w:rPr>
              <w:t xml:space="preserve">≥</w:t>
            </w:r>
            <w:r>
              <w:rPr>
                <w:rFonts w:hint="default" w:ascii="Times New Roman" w:hAnsi="Times New Roman" w:eastAsia="宋体" w:cs="Times New Roman"/>
                <w:i/>
                <w:iCs/>
                <w:color w:val="000000"/>
                <w:sz w:val="24"/>
                <w:szCs w:val="24"/>
                <w:u w:val="single"/>
                <w:lang w:val="en-US" w:eastAsia="zh-CN" w:bidi="ar"/>
              </w:rPr>
              <w:t xml:space="preserve">1个USB Type-C；</w:t>
            </w:r>
            <w:r/>
          </w:p>
        </w:tc>
      </w:tr>
      <w:tr>
        <w:trPr>
          <w:jc w:val="center"/>
          <w:trHeight w:val="384"/>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电源参数：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电源：100~240 VAC，50/60 Hz</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待机功耗：≤ 0.5 W</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功耗：≤ 150 W</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运行环境：</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工作温度：0℃ ~ 40℃</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工作湿度：10%~90% RH（无冷凝）</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提供第三方检测报告原件扫描上传）</w:t>
            </w:r>
            <w:r/>
          </w:p>
        </w:tc>
      </w:tr>
      <w:tr>
        <w:trPr>
          <w:jc w:val="center"/>
          <w:trHeight w:val="2316"/>
        </w:trPr>
        <w:tc>
          <w:tcPr>
            <w:shd w:val="clear" w:color="auto" w:fill="auto"/>
            <w:tcBorders>
              <w:bottom w:val="single" w:color="000000" w:sz="8" w:space="0"/>
            </w:tcBorders>
            <w:tcW w:w="734" w:type="dxa"/>
            <w:vAlign w:val="center"/>
            <w:vMerge w:val="continue"/>
            <w:textDirection w:val="lrTb"/>
            <w:noWrap w:val="false"/>
          </w:tcPr>
          <w:p>
            <w:pPr>
              <w:jc w:val="center"/>
              <w:rPr>
                <w:rFonts w:hint="default" w:ascii="Times New Roman" w:hAnsi="Times New Roman" w:eastAsia="宋体" w:cs="Times New Roman"/>
                <w:i w:val="0"/>
                <w:iCs w:val="0"/>
                <w:color w:val="333333"/>
                <w:sz w:val="24"/>
                <w:szCs w:val="24"/>
                <w:u w:val="none"/>
              </w:rPr>
            </w:pPr>
            <w:r>
              <w:rPr>
                <w:rFonts w:hint="default" w:ascii="Times New Roman" w:hAnsi="Times New Roman" w:eastAsia="宋体" w:cs="Times New Roman"/>
                <w:i w:val="0"/>
                <w:iCs w:val="0"/>
                <w:color w:val="333333"/>
                <w:sz w:val="24"/>
                <w:szCs w:val="24"/>
                <w:u w:val="none"/>
              </w:rPr>
            </w:r>
            <w:r/>
          </w:p>
        </w:tc>
        <w:tc>
          <w:tcPr>
            <w:shd w:val="clear" w:color="auto" w:fill="auto"/>
            <w:tcBorders>
              <w:bottom w:val="single" w:color="000000" w:sz="8" w:space="0"/>
            </w:tcBorders>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提供第三方检测报告原件扫描上传）</w:t>
            </w:r>
            <w:r/>
          </w:p>
        </w:tc>
      </w:tr>
      <w:tr>
        <w:trPr>
          <w:jc w:val="center"/>
          <w:trHeight w:val="335"/>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7</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会议平板移动一体机</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台</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shd w:val="clear" w:color="auto" w:fill="auto"/>
            <w:tcBorders>
              <w:top w:val="single" w:color="000000" w:sz="8" w:space="0"/>
            </w:tcBorders>
            <w:tcW w:w="5557" w:type="dxa"/>
            <w:vAlign w:val="center"/>
            <w:textDirection w:val="lrTb"/>
            <w:noWrap w:val="false"/>
          </w:tcPr>
          <w:p>
            <w:pPr>
              <w:jc w:val="both"/>
              <w:keepLines w:val="0"/>
              <w:keepNext w:val="0"/>
              <w:widowControl/>
              <w:rPr>
                <w:rStyle w:val="1068"/>
                <w:rFonts w:hint="default" w:ascii="Times New Roman" w:hAnsi="Times New Roman" w:eastAsia="宋体" w:cs="Times New Roman"/>
                <w:sz w:val="24"/>
                <w:szCs w:val="24"/>
                <w:lang w:val="en-US" w:eastAsia="zh-CN" w:bidi="ar"/>
              </w:rPr>
              <w:suppressLineNumbers w:val="0"/>
            </w:pPr>
            <w:r>
              <w:rPr>
                <w:rStyle w:val="1068"/>
                <w:rFonts w:hint="default" w:ascii="Times New Roman" w:hAnsi="Times New Roman" w:eastAsia="宋体" w:cs="Times New Roman"/>
                <w:sz w:val="24"/>
                <w:szCs w:val="24"/>
                <w:lang w:val="en-US" w:eastAsia="zh-CN" w:bidi="ar"/>
              </w:rPr>
              <w:t xml:space="preserve">背光源类型：</w:t>
            </w:r>
            <w:r>
              <w:rPr>
                <w:rStyle w:val="1069"/>
                <w:rFonts w:hint="default" w:ascii="Times New Roman" w:hAnsi="Times New Roman" w:eastAsia="宋体" w:cs="Times New Roman"/>
                <w:sz w:val="24"/>
                <w:szCs w:val="24"/>
                <w:lang w:val="en-US" w:eastAsia="zh-CN" w:bidi="ar"/>
              </w:rPr>
              <w:t xml:space="preserve">DLED</w:t>
            </w:r>
            <w:r>
              <w:rPr>
                <w:rStyle w:val="1068"/>
                <w:rFonts w:hint="default" w:ascii="Times New Roman" w:hAnsi="Times New Roman" w:eastAsia="宋体" w:cs="Times New Roman"/>
                <w:sz w:val="24"/>
                <w:szCs w:val="24"/>
                <w:lang w:val="en-US" w:eastAsia="zh-CN" w:bidi="ar"/>
              </w:rPr>
              <w:t xml:space="preserve">背光</w:t>
            </w:r>
            <w:r/>
          </w:p>
        </w:tc>
      </w:tr>
      <w:tr>
        <w:trPr>
          <w:jc w:val="center"/>
          <w:trHeight w:val="335"/>
        </w:trPr>
        <w:tc>
          <w:tcPr>
            <w:shd w:val="clear" w:color="auto" w:fill="auto"/>
            <w:tcW w:w="734"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尺寸：</w:t>
            </w:r>
            <w:r>
              <w:rPr>
                <w:rStyle w:val="1069"/>
                <w:rFonts w:hint="default" w:ascii="Times New Roman" w:hAnsi="Times New Roman" w:eastAsia="宋体" w:cs="Times New Roman"/>
                <w:sz w:val="24"/>
                <w:szCs w:val="24"/>
                <w:lang w:val="en-US" w:eastAsia="zh-CN" w:bidi="ar"/>
              </w:rPr>
              <w:t xml:space="preserve">75</w:t>
            </w:r>
            <w:r>
              <w:rPr>
                <w:rStyle w:val="1068"/>
                <w:rFonts w:hint="default" w:ascii="Times New Roman" w:hAnsi="Times New Roman" w:eastAsia="宋体" w:cs="Times New Roman"/>
                <w:sz w:val="24"/>
                <w:szCs w:val="24"/>
                <w:lang w:val="en-US" w:eastAsia="zh-CN" w:bidi="ar"/>
              </w:rPr>
              <w:t xml:space="preserve">英寸</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像素间距：</w:t>
            </w:r>
            <w:r>
              <w:rPr>
                <w:rStyle w:val="1068"/>
                <w:rFonts w:hint="eastAsia"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0.14325(H)</w:t>
            </w:r>
            <w:r>
              <w:rPr>
                <w:rFonts w:hint="default" w:ascii="Times New Roman" w:hAnsi="Times New Roman" w:eastAsia="宋体" w:cs="Times New Roman"/>
                <w:i/>
                <w:iCs/>
                <w:color w:val="000000"/>
                <w:sz w:val="24"/>
                <w:szCs w:val="24"/>
                <w:u w:val="single"/>
                <w:lang w:val="en-US" w:eastAsia="zh-CN" w:bidi="ar"/>
              </w:rPr>
              <w:t xml:space="preserve">×</w:t>
            </w:r>
            <w:r>
              <w:rPr>
                <w:rStyle w:val="1069"/>
                <w:rFonts w:hint="default" w:ascii="Times New Roman" w:hAnsi="Times New Roman" w:eastAsia="宋体" w:cs="Times New Roman"/>
                <w:sz w:val="24"/>
                <w:szCs w:val="24"/>
                <w:lang w:val="en-US" w:eastAsia="zh-CN" w:bidi="ar"/>
              </w:rPr>
              <w:t xml:space="preserve"> 0.42975(V)mm</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物理分辨率：</w:t>
            </w:r>
            <w:r>
              <w:rPr>
                <w:rStyle w:val="1068"/>
                <w:rFonts w:hint="eastAsia"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3840 × 2160</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亮度：</w:t>
            </w:r>
            <w:r>
              <w:rPr>
                <w:rStyle w:val="1069"/>
                <w:rFonts w:hint="default" w:ascii="Times New Roman" w:hAnsi="Times New Roman" w:eastAsia="宋体" w:cs="Times New Roman"/>
                <w:sz w:val="24"/>
                <w:szCs w:val="24"/>
                <w:lang w:val="en-US" w:eastAsia="zh-CN" w:bidi="ar"/>
              </w:rPr>
              <w:t xml:space="preserve">≥380 cd/m²</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对比度：</w:t>
            </w:r>
            <w:r>
              <w:rPr>
                <w:rStyle w:val="1069"/>
                <w:rFonts w:hint="default" w:ascii="Times New Roman" w:hAnsi="Times New Roman" w:eastAsia="宋体" w:cs="Times New Roman"/>
                <w:sz w:val="24"/>
                <w:szCs w:val="24"/>
                <w:lang w:val="en-US" w:eastAsia="zh-CN" w:bidi="ar"/>
              </w:rPr>
              <w:t xml:space="preserve">≥4000 : 1</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响应时间：</w:t>
            </w:r>
            <w:r>
              <w:rPr>
                <w:rStyle w:val="1069"/>
                <w:rFonts w:hint="default" w:ascii="Times New Roman" w:hAnsi="Times New Roman" w:eastAsia="宋体" w:cs="Times New Roman"/>
                <w:sz w:val="24"/>
                <w:szCs w:val="24"/>
                <w:lang w:val="en-US" w:eastAsia="zh-CN" w:bidi="ar"/>
              </w:rPr>
              <w:t xml:space="preserve">≤6.5ms</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系统参数：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default" w:ascii="Times New Roman" w:hAnsi="Times New Roman" w:eastAsia="宋体" w:cs="Times New Roman"/>
                <w:sz w:val="24"/>
                <w:szCs w:val="24"/>
                <w:lang w:val="en-US" w:eastAsia="zh-CN" w:bidi="ar"/>
              </w:rPr>
              <w:t xml:space="preserve">CPU</w:t>
            </w:r>
            <w:r>
              <w:rPr>
                <w:rStyle w:val="1068"/>
                <w:rFonts w:hint="default" w:ascii="Times New Roman" w:hAnsi="Times New Roman" w:eastAsia="宋体"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4</w:t>
            </w:r>
            <w:r>
              <w:rPr>
                <w:rStyle w:val="1068"/>
                <w:rFonts w:hint="default" w:ascii="Times New Roman" w:hAnsi="Times New Roman" w:eastAsia="宋体" w:cs="Times New Roman"/>
                <w:sz w:val="24"/>
                <w:szCs w:val="24"/>
                <w:lang w:val="en-US" w:eastAsia="zh-CN" w:bidi="ar"/>
              </w:rPr>
              <w:t xml:space="preserve">核</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内存：</w:t>
            </w:r>
            <w:r>
              <w:rPr>
                <w:rStyle w:val="1069"/>
                <w:rFonts w:hint="default" w:ascii="Times New Roman" w:hAnsi="Times New Roman" w:eastAsia="宋体" w:cs="Times New Roman"/>
                <w:sz w:val="24"/>
                <w:szCs w:val="24"/>
                <w:lang w:val="en-US" w:eastAsia="zh-CN" w:bidi="ar"/>
              </w:rPr>
              <w:t xml:space="preserve">≥2 GB DDR4</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内置存储：</w:t>
            </w:r>
            <w:r>
              <w:rPr>
                <w:rStyle w:val="1069"/>
                <w:rFonts w:hint="default" w:ascii="Times New Roman" w:hAnsi="Times New Roman" w:eastAsia="宋体" w:cs="Times New Roman"/>
                <w:sz w:val="24"/>
                <w:szCs w:val="24"/>
                <w:lang w:val="en-US" w:eastAsia="zh-CN" w:bidi="ar"/>
              </w:rPr>
              <w:t xml:space="preserve">≥16 GB</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触控参数：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iCs/>
                <w:color w:val="000000"/>
                <w:sz w:val="24"/>
                <w:szCs w:val="24"/>
                <w:u w:val="single"/>
                <w:lang w:val="en-US" w:eastAsia="zh-CN" w:bidi="ar"/>
              </w:rPr>
              <w:t xml:space="preserve">触摸方式：光学红外触摸</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玻璃：</w:t>
            </w:r>
            <w:r>
              <w:rPr>
                <w:rStyle w:val="1069"/>
                <w:rFonts w:hint="default" w:ascii="Times New Roman" w:hAnsi="Times New Roman" w:eastAsia="宋体" w:cs="Times New Roman"/>
                <w:sz w:val="24"/>
                <w:szCs w:val="24"/>
                <w:lang w:val="en-US" w:eastAsia="zh-CN" w:bidi="ar"/>
              </w:rPr>
              <w:t xml:space="preserve">AG</w:t>
            </w:r>
            <w:r>
              <w:rPr>
                <w:rStyle w:val="1068"/>
                <w:rFonts w:hint="default" w:ascii="Times New Roman" w:hAnsi="Times New Roman" w:eastAsia="宋体" w:cs="Times New Roman"/>
                <w:sz w:val="24"/>
                <w:szCs w:val="24"/>
                <w:lang w:val="en-US" w:eastAsia="zh-CN" w:bidi="ar"/>
              </w:rPr>
              <w:t xml:space="preserve">钢化玻璃</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触控点：</w:t>
            </w:r>
            <w:r>
              <w:rPr>
                <w:rStyle w:val="1069"/>
                <w:rFonts w:hint="default" w:ascii="Times New Roman" w:hAnsi="Times New Roman" w:eastAsia="宋体" w:cs="Times New Roman"/>
                <w:sz w:val="24"/>
                <w:szCs w:val="24"/>
                <w:lang w:val="en-US" w:eastAsia="zh-CN" w:bidi="ar"/>
              </w:rPr>
              <w:t xml:space="preserve">50</w:t>
            </w:r>
            <w:r>
              <w:rPr>
                <w:rStyle w:val="1068"/>
                <w:rFonts w:hint="default" w:ascii="Times New Roman" w:hAnsi="Times New Roman" w:eastAsia="宋体" w:cs="Times New Roman"/>
                <w:sz w:val="24"/>
                <w:szCs w:val="24"/>
                <w:lang w:val="en-US" w:eastAsia="zh-CN" w:bidi="ar"/>
              </w:rPr>
              <w:t xml:space="preserve">点触控书写以上</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触控响应速度：</w:t>
            </w:r>
            <w:r>
              <w:rPr>
                <w:rStyle w:val="1069"/>
                <w:rFonts w:hint="default" w:ascii="Times New Roman" w:hAnsi="Times New Roman" w:eastAsia="宋体" w:cs="Times New Roman"/>
                <w:sz w:val="24"/>
                <w:szCs w:val="24"/>
                <w:lang w:val="en-US" w:eastAsia="zh-CN" w:bidi="ar"/>
              </w:rPr>
              <w:t xml:space="preserve">≤ 5 ms</w:t>
            </w:r>
            <w:r/>
          </w:p>
        </w:tc>
      </w:tr>
      <w:tr>
        <w:trPr>
          <w:jc w:val="center"/>
          <w:trHeight w:val="335"/>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接口参数：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音视频输入接口：</w:t>
            </w:r>
            <w:r>
              <w:rPr>
                <w:rStyle w:val="1069"/>
                <w:rFonts w:hint="default" w:ascii="Times New Roman" w:hAnsi="Times New Roman" w:eastAsia="宋体" w:cs="Times New Roman"/>
                <w:sz w:val="24"/>
                <w:szCs w:val="24"/>
                <w:lang w:val="en-US" w:eastAsia="zh-CN" w:bidi="ar"/>
              </w:rPr>
              <w:t xml:space="preserve">HDMI in</w:t>
            </w:r>
            <w:r>
              <w:rPr>
                <w:rStyle w:val="1069"/>
                <w:rFonts w:hint="eastAsia" w:cs="Times New Roman"/>
                <w:sz w:val="24"/>
                <w:szCs w:val="24"/>
                <w:lang w:val="en-US" w:eastAsia="zh-CN" w:bidi="ar"/>
              </w:rPr>
              <w:t xml:space="preserve">不少于</w:t>
            </w:r>
            <w:r>
              <w:rPr>
                <w:rStyle w:val="1069"/>
                <w:rFonts w:hint="default" w:ascii="Times New Roman" w:hAnsi="Times New Roman" w:eastAsia="宋体" w:cs="Times New Roman"/>
                <w:sz w:val="24"/>
                <w:szCs w:val="24"/>
                <w:lang w:val="en-US" w:eastAsia="zh-CN" w:bidi="ar"/>
              </w:rPr>
              <w:t xml:space="preserve">1</w:t>
            </w:r>
            <w:r>
              <w:rPr>
                <w:rStyle w:val="1068"/>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HDMI in </w:t>
            </w:r>
            <w:r>
              <w:rPr>
                <w:rStyle w:val="1069"/>
                <w:rFonts w:hint="eastAsia" w:cs="Times New Roman"/>
                <w:sz w:val="24"/>
                <w:szCs w:val="24"/>
                <w:lang w:val="en-US" w:eastAsia="zh-CN" w:bidi="ar"/>
              </w:rPr>
              <w:t xml:space="preserve">不少于</w:t>
            </w:r>
            <w:r>
              <w:rPr>
                <w:rStyle w:val="1069"/>
                <w:rFonts w:hint="default" w:ascii="Times New Roman" w:hAnsi="Times New Roman" w:eastAsia="宋体" w:cs="Times New Roman"/>
                <w:sz w:val="24"/>
                <w:szCs w:val="24"/>
                <w:lang w:val="en-US" w:eastAsia="zh-CN" w:bidi="ar"/>
              </w:rPr>
              <w:t xml:space="preserve">1</w:t>
            </w:r>
            <w:r>
              <w:rPr>
                <w:rStyle w:val="1068"/>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Line in</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3.5mm</w:t>
            </w:r>
            <w:r>
              <w:rPr>
                <w:rStyle w:val="1068"/>
                <w:rFonts w:hint="default" w:ascii="Times New Roman" w:hAnsi="Times New Roman" w:eastAsia="宋体" w:cs="Times New Roman"/>
                <w:sz w:val="24"/>
                <w:szCs w:val="24"/>
                <w:lang w:val="en-US" w:eastAsia="zh-CN" w:bidi="ar"/>
              </w:rPr>
              <w:t xml:space="preserve">）</w:t>
            </w:r>
            <w:r>
              <w:rPr>
                <w:rStyle w:val="1069"/>
                <w:rFonts w:hint="eastAsia" w:cs="Times New Roman"/>
                <w:sz w:val="24"/>
                <w:szCs w:val="24"/>
                <w:lang w:val="en-US" w:eastAsia="zh-CN" w:bidi="ar"/>
              </w:rPr>
              <w:t xml:space="preserve">不少于</w:t>
            </w:r>
            <w:r>
              <w:rPr>
                <w:rStyle w:val="1069"/>
                <w:rFonts w:hint="default" w:ascii="Times New Roman" w:hAnsi="Times New Roman" w:eastAsia="宋体" w:cs="Times New Roman"/>
                <w:sz w:val="24"/>
                <w:szCs w:val="24"/>
                <w:lang w:val="en-US" w:eastAsia="zh-CN" w:bidi="ar"/>
              </w:rPr>
              <w:t xml:space="preserve">1</w:t>
            </w:r>
            <w:r>
              <w:rPr>
                <w:rStyle w:val="1068"/>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p>
        </w:tc>
      </w:tr>
      <w:tr>
        <w:trPr>
          <w:jc w:val="center"/>
          <w:trHeight w:val="303"/>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音视频输出接口：</w:t>
            </w:r>
            <w:r>
              <w:rPr>
                <w:rStyle w:val="1069"/>
                <w:rFonts w:hint="default" w:ascii="Times New Roman" w:hAnsi="Times New Roman" w:eastAsia="宋体" w:cs="Times New Roman"/>
                <w:sz w:val="24"/>
                <w:szCs w:val="24"/>
                <w:lang w:val="en-US" w:eastAsia="zh-CN" w:bidi="ar"/>
              </w:rPr>
              <w:t xml:space="preserve">Line out</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3.5mm</w:t>
            </w:r>
            <w:r>
              <w:rPr>
                <w:rStyle w:val="1068"/>
                <w:rFonts w:hint="default" w:ascii="Times New Roman" w:hAnsi="Times New Roman" w:eastAsia="宋体" w:cs="Times New Roman"/>
                <w:sz w:val="24"/>
                <w:szCs w:val="24"/>
                <w:lang w:val="en-US" w:eastAsia="zh-CN" w:bidi="ar"/>
              </w:rPr>
              <w:t xml:space="preserve">）</w:t>
            </w:r>
            <w:r>
              <w:rPr>
                <w:rStyle w:val="1069"/>
                <w:rFonts w:hint="eastAsia" w:cs="Times New Roman"/>
                <w:sz w:val="24"/>
                <w:szCs w:val="24"/>
                <w:lang w:val="en-US" w:eastAsia="zh-CN" w:bidi="ar"/>
              </w:rPr>
              <w:t xml:space="preserve">不少于</w:t>
            </w:r>
            <w:r>
              <w:rPr>
                <w:rStyle w:val="1069"/>
                <w:rFonts w:hint="default" w:ascii="Times New Roman" w:hAnsi="Times New Roman" w:eastAsia="宋体" w:cs="Times New Roman"/>
                <w:sz w:val="24"/>
                <w:szCs w:val="24"/>
                <w:lang w:val="en-US" w:eastAsia="zh-CN" w:bidi="ar"/>
              </w:rPr>
              <w:t xml:space="preserve">1</w:t>
            </w:r>
            <w:r>
              <w:rPr>
                <w:rStyle w:val="1068"/>
                <w:rFonts w:hint="eastAsia" w:cs="Times New Roman"/>
                <w:sz w:val="24"/>
                <w:szCs w:val="24"/>
                <w:lang w:val="en-US" w:eastAsia="zh-CN" w:bidi="ar"/>
              </w:rPr>
              <w:t xml:space="preserve">个</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网络接口：百兆网口</w:t>
            </w:r>
            <w:r>
              <w:rPr>
                <w:rStyle w:val="1069"/>
                <w:rFonts w:hint="default" w:ascii="Times New Roman" w:hAnsi="Times New Roman" w:eastAsia="宋体" w:cs="Times New Roman"/>
                <w:sz w:val="24"/>
                <w:szCs w:val="24"/>
                <w:lang w:val="en-US" w:eastAsia="zh-CN" w:bidi="ar"/>
              </w:rPr>
              <w:t xml:space="preserve"> </w:t>
            </w:r>
            <w:r>
              <w:rPr>
                <w:rStyle w:val="1069"/>
                <w:rFonts w:hint="eastAsia" w:cs="Times New Roman"/>
                <w:sz w:val="24"/>
                <w:szCs w:val="24"/>
                <w:lang w:val="en-US" w:eastAsia="zh-CN" w:bidi="ar"/>
              </w:rPr>
              <w:t xml:space="preserve">不少于2</w:t>
            </w:r>
            <w:r>
              <w:rPr>
                <w:rStyle w:val="1068"/>
                <w:rFonts w:hint="eastAsia" w:cs="Times New Roman"/>
                <w:sz w:val="24"/>
                <w:szCs w:val="24"/>
                <w:lang w:val="en-US" w:eastAsia="zh-CN" w:bidi="ar"/>
              </w:rPr>
              <w:t xml:space="preserve">个</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存储控制接口：前置</w:t>
            </w:r>
            <w:r>
              <w:rPr>
                <w:rStyle w:val="1069"/>
                <w:rFonts w:hint="default" w:ascii="Times New Roman" w:hAnsi="Times New Roman" w:eastAsia="宋体" w:cs="Times New Roman"/>
                <w:sz w:val="24"/>
                <w:szCs w:val="24"/>
                <w:lang w:val="en-US" w:eastAsia="zh-CN" w:bidi="ar"/>
              </w:rPr>
              <w:t xml:space="preserve">Type-A USB 3.0 </w:t>
            </w:r>
            <w:r>
              <w:rPr>
                <w:rStyle w:val="1069"/>
                <w:rFonts w:hint="eastAsia" w:cs="Times New Roman"/>
                <w:sz w:val="24"/>
                <w:szCs w:val="24"/>
                <w:lang w:val="en-US" w:eastAsia="zh-CN" w:bidi="ar"/>
              </w:rPr>
              <w:t xml:space="preserve">不少于3</w:t>
            </w:r>
            <w:r>
              <w:rPr>
                <w:rStyle w:val="1068"/>
                <w:rFonts w:hint="eastAsia" w:cs="Times New Roman"/>
                <w:sz w:val="24"/>
                <w:szCs w:val="24"/>
                <w:lang w:val="en-US" w:eastAsia="zh-CN" w:bidi="ar"/>
              </w:rPr>
              <w:t xml:space="preserve">个</w:t>
            </w:r>
            <w:r>
              <w:rPr>
                <w:rStyle w:val="1069"/>
                <w:rFonts w:hint="default" w:ascii="Times New Roman" w:hAnsi="Times New Roman" w:eastAsia="宋体" w:cs="Times New Roman"/>
                <w:sz w:val="24"/>
                <w:szCs w:val="24"/>
                <w:lang w:val="en-US" w:eastAsia="zh-CN" w:bidi="ar"/>
              </w:rPr>
              <w:t xml:space="preserve"> </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Type-C USB 2.0 </w:t>
            </w:r>
            <w:r>
              <w:rPr>
                <w:rStyle w:val="1069"/>
                <w:rFonts w:hint="eastAsia" w:cs="Times New Roman"/>
                <w:sz w:val="24"/>
                <w:szCs w:val="24"/>
                <w:lang w:val="en-US" w:eastAsia="zh-CN" w:bidi="ar"/>
              </w:rPr>
              <w:t xml:space="preserve">不少于</w:t>
            </w:r>
            <w:r>
              <w:rPr>
                <w:rStyle w:val="1069"/>
                <w:rFonts w:hint="default" w:ascii="Times New Roman" w:hAnsi="Times New Roman" w:eastAsia="宋体" w:cs="Times New Roman"/>
                <w:sz w:val="24"/>
                <w:szCs w:val="24"/>
                <w:lang w:val="en-US" w:eastAsia="zh-CN" w:bidi="ar"/>
              </w:rPr>
              <w:t xml:space="preserve">1</w:t>
            </w:r>
            <w:r>
              <w:rPr>
                <w:rStyle w:val="1068"/>
                <w:rFonts w:hint="eastAsia" w:cs="Times New Roman"/>
                <w:sz w:val="24"/>
                <w:szCs w:val="24"/>
                <w:lang w:val="en-US" w:eastAsia="zh-CN" w:bidi="ar"/>
              </w:rPr>
              <w:t xml:space="preserve">个</w:t>
            </w:r>
            <w:r>
              <w:rPr>
                <w:rStyle w:val="1068"/>
                <w:rFonts w:hint="default" w:ascii="Times New Roman" w:hAnsi="Times New Roman" w:eastAsia="宋体" w:cs="Times New Roman"/>
                <w:sz w:val="24"/>
                <w:szCs w:val="24"/>
                <w:lang w:val="en-US" w:eastAsia="zh-CN" w:bidi="ar"/>
              </w:rPr>
              <w:t xml:space="preserve">；</w:t>
            </w:r>
            <w:r/>
          </w:p>
        </w:tc>
      </w:tr>
      <w:tr>
        <w:trPr>
          <w:jc w:val="center"/>
          <w:trHeight w:val="322"/>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w:t>
            </w:r>
            <w:r>
              <w:rPr>
                <w:rStyle w:val="1069"/>
                <w:rFonts w:hint="default" w:ascii="Times New Roman" w:hAnsi="Times New Roman" w:eastAsia="宋体" w:cs="Times New Roman"/>
                <w:sz w:val="24"/>
                <w:szCs w:val="24"/>
                <w:lang w:val="en-US" w:eastAsia="zh-CN" w:bidi="ar"/>
              </w:rPr>
              <w:t xml:space="preserve">USB 2.0 </w:t>
            </w:r>
            <w:r>
              <w:rPr>
                <w:rStyle w:val="1068"/>
                <w:rFonts w:hint="default" w:ascii="Times New Roman" w:hAnsi="Times New Roman" w:eastAsia="宋体"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w:t>
            </w:r>
            <w:r>
              <w:rPr>
                <w:rStyle w:val="1069"/>
                <w:rFonts w:hint="default" w:ascii="Times New Roman" w:hAnsi="Times New Roman" w:eastAsia="宋体" w:cs="Times New Roman"/>
                <w:sz w:val="24"/>
                <w:szCs w:val="24"/>
                <w:lang w:val="en-US" w:eastAsia="zh-CN" w:bidi="ar"/>
              </w:rPr>
              <w:t xml:space="preserve">multi USB2.0</w:t>
            </w:r>
            <w:r>
              <w:rPr>
                <w:rStyle w:val="1068"/>
                <w:rFonts w:hint="default" w:ascii="Times New Roman" w:hAnsi="Times New Roman" w:eastAsia="宋体"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w:t>
            </w:r>
            <w:r>
              <w:rPr>
                <w:rStyle w:val="1069"/>
                <w:rFonts w:hint="default" w:ascii="Times New Roman" w:hAnsi="Times New Roman" w:eastAsia="宋体" w:cs="Times New Roman"/>
                <w:sz w:val="24"/>
                <w:szCs w:val="24"/>
                <w:lang w:val="en-US" w:eastAsia="zh-CN" w:bidi="ar"/>
              </w:rPr>
              <w:t xml:space="preserve">Touch USB </w:t>
            </w:r>
            <w:r>
              <w:rPr>
                <w:rStyle w:val="1068"/>
                <w:rFonts w:hint="default" w:ascii="Times New Roman" w:hAnsi="Times New Roman" w:eastAsia="宋体"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w:t>
            </w:r>
            <w:r>
              <w:rPr>
                <w:rStyle w:val="1069"/>
                <w:rFonts w:hint="default" w:ascii="Times New Roman" w:hAnsi="Times New Roman" w:eastAsia="宋体" w:cs="Times New Roman"/>
                <w:sz w:val="24"/>
                <w:szCs w:val="24"/>
                <w:lang w:val="en-US" w:eastAsia="zh-CN" w:bidi="ar"/>
              </w:rPr>
              <w:t xml:space="preserve">RS 232</w:t>
            </w:r>
            <w:r>
              <w:rPr>
                <w:rStyle w:val="1068"/>
                <w:rFonts w:hint="default" w:ascii="Times New Roman" w:hAnsi="Times New Roman" w:eastAsia="宋体" w:cs="Times New Roman"/>
                <w:sz w:val="24"/>
                <w:szCs w:val="24"/>
                <w:lang w:val="en-US" w:eastAsia="zh-CN" w:bidi="ar"/>
              </w:rPr>
              <w:t xml:space="preserve">；</w:t>
            </w:r>
            <w:r/>
          </w:p>
        </w:tc>
      </w:tr>
      <w:tr>
        <w:trPr>
          <w:jc w:val="center"/>
          <w:trHeight w:val="377"/>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电源参数：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highlight w:val="none"/>
                <w:lang w:val="en-US" w:eastAsia="zh-CN" w:bidi="ar"/>
              </w:rPr>
              <w:t xml:space="preserve">电源：</w:t>
            </w:r>
            <w:r>
              <w:rPr>
                <w:rStyle w:val="1071"/>
                <w:rFonts w:hint="default" w:ascii="Times New Roman" w:hAnsi="Times New Roman" w:eastAsia="宋体" w:cs="Times New Roman"/>
                <w:sz w:val="24"/>
                <w:szCs w:val="24"/>
                <w:highlight w:val="none"/>
                <w:lang w:val="en-US" w:eastAsia="zh-CN" w:bidi="ar"/>
              </w:rPr>
              <w:t xml:space="preserve">100~240 VAC</w:t>
            </w:r>
            <w:r>
              <w:rPr>
                <w:rStyle w:val="1070"/>
                <w:rFonts w:hint="default" w:ascii="Times New Roman" w:hAnsi="Times New Roman" w:eastAsia="宋体" w:cs="Times New Roman"/>
                <w:sz w:val="24"/>
                <w:szCs w:val="24"/>
                <w:highlight w:val="none"/>
                <w:lang w:val="en-US" w:eastAsia="zh-CN" w:bidi="ar"/>
              </w:rPr>
              <w:t xml:space="preserve">，</w:t>
            </w:r>
            <w:r>
              <w:rPr>
                <w:rStyle w:val="1071"/>
                <w:rFonts w:hint="default" w:ascii="Times New Roman" w:hAnsi="Times New Roman" w:eastAsia="宋体" w:cs="Times New Roman"/>
                <w:sz w:val="24"/>
                <w:szCs w:val="24"/>
                <w:highlight w:val="none"/>
                <w:lang w:val="en-US" w:eastAsia="zh-CN" w:bidi="ar"/>
              </w:rPr>
              <w:t xml:space="preserve">50/60 Hz</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Style w:val="1070"/>
                <w:rFonts w:hint="default" w:ascii="Times New Roman" w:hAnsi="Times New Roman" w:eastAsia="宋体" w:cs="Times New Roman"/>
                <w:sz w:val="24"/>
                <w:szCs w:val="24"/>
                <w:lang w:val="en-US" w:eastAsia="zh-CN" w:bidi="ar"/>
              </w:rPr>
              <w:t xml:space="preserve">待机功耗：</w:t>
            </w:r>
            <w:r>
              <w:rPr>
                <w:rStyle w:val="1071"/>
                <w:rFonts w:hint="default" w:ascii="Times New Roman" w:hAnsi="Times New Roman" w:eastAsia="宋体" w:cs="Times New Roman"/>
                <w:sz w:val="24"/>
                <w:szCs w:val="24"/>
                <w:lang w:val="en-US" w:eastAsia="zh-CN" w:bidi="ar"/>
              </w:rPr>
              <w:t xml:space="preserve">≤ 0.5 W</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功耗：</w:t>
            </w:r>
            <w:r>
              <w:rPr>
                <w:rStyle w:val="1071"/>
                <w:rFonts w:hint="default" w:ascii="Times New Roman" w:hAnsi="Times New Roman" w:eastAsia="宋体" w:cs="Times New Roman"/>
                <w:sz w:val="24"/>
                <w:szCs w:val="24"/>
                <w:lang w:val="en-US" w:eastAsia="zh-CN" w:bidi="ar"/>
              </w:rPr>
              <w:t xml:space="preserve">≤ 350 W</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运行环境：</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工作温度：</w:t>
            </w:r>
            <w:r>
              <w:rPr>
                <w:rStyle w:val="1071"/>
                <w:rFonts w:hint="default" w:ascii="Times New Roman" w:hAnsi="Times New Roman" w:eastAsia="宋体" w:cs="Times New Roman"/>
                <w:sz w:val="24"/>
                <w:szCs w:val="24"/>
                <w:lang w:val="en-US" w:eastAsia="zh-CN" w:bidi="ar"/>
              </w:rPr>
              <w:t xml:space="preserve">0℃ ~ 40℃</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工作湿度：</w:t>
            </w:r>
            <w:r>
              <w:rPr>
                <w:rStyle w:val="1071"/>
                <w:rFonts w:hint="default" w:ascii="Times New Roman" w:hAnsi="Times New Roman" w:eastAsia="宋体" w:cs="Times New Roman"/>
                <w:sz w:val="24"/>
                <w:szCs w:val="24"/>
                <w:lang w:val="en-US" w:eastAsia="zh-CN" w:bidi="ar"/>
              </w:rPr>
              <w:t xml:space="preserve">20%~90% RH</w:t>
            </w:r>
            <w:r>
              <w:rPr>
                <w:rStyle w:val="1070"/>
                <w:rFonts w:hint="default" w:ascii="Times New Roman" w:hAnsi="Times New Roman" w:eastAsia="宋体" w:cs="Times New Roman"/>
                <w:sz w:val="24"/>
                <w:szCs w:val="24"/>
                <w:lang w:val="en-US" w:eastAsia="zh-CN" w:bidi="ar"/>
              </w:rPr>
              <w:t xml:space="preserve">（无冷凝）</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功能参数：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1"/>
                <w:rFonts w:hint="default" w:ascii="Times New Roman" w:hAnsi="Times New Roman" w:eastAsia="宋体" w:cs="Times New Roman"/>
                <w:sz w:val="24"/>
                <w:szCs w:val="24"/>
                <w:lang w:val="en-US" w:eastAsia="zh-CN" w:bidi="ar"/>
              </w:rPr>
              <w:t xml:space="preserve">OSD</w:t>
            </w:r>
            <w:r>
              <w:rPr>
                <w:rStyle w:val="1070"/>
                <w:rFonts w:hint="default" w:ascii="Times New Roman" w:hAnsi="Times New Roman" w:eastAsia="宋体" w:cs="Times New Roman"/>
                <w:sz w:val="24"/>
                <w:szCs w:val="24"/>
                <w:lang w:val="en-US" w:eastAsia="zh-CN" w:bidi="ar"/>
              </w:rPr>
              <w:t xml:space="preserve">语言：英文</w:t>
            </w:r>
            <w:r>
              <w:rPr>
                <w:rStyle w:val="1071"/>
                <w:rFonts w:hint="default" w:ascii="Times New Roman" w:hAnsi="Times New Roman" w:eastAsia="宋体" w:cs="Times New Roman"/>
                <w:sz w:val="24"/>
                <w:szCs w:val="24"/>
                <w:lang w:val="en-US" w:eastAsia="zh-CN" w:bidi="ar"/>
              </w:rPr>
              <w:t xml:space="preserve">/</w:t>
            </w:r>
            <w:r>
              <w:rPr>
                <w:rStyle w:val="1070"/>
                <w:rFonts w:hint="default" w:ascii="Times New Roman" w:hAnsi="Times New Roman" w:eastAsia="宋体" w:cs="Times New Roman"/>
                <w:sz w:val="24"/>
                <w:szCs w:val="24"/>
                <w:lang w:val="en-US" w:eastAsia="zh-CN" w:bidi="ar"/>
              </w:rPr>
              <w:t xml:space="preserve">中文</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68"/>
                <w:rFonts w:hint="default" w:ascii="Times New Roman" w:hAnsi="Times New Roman" w:eastAsia="宋体" w:cs="Times New Roman"/>
                <w:sz w:val="24"/>
                <w:szCs w:val="24"/>
                <w:lang w:val="en-US" w:eastAsia="zh-CN" w:bidi="ar"/>
              </w:rPr>
              <w:t xml:space="preserve">会议平板</w:t>
            </w:r>
            <w:r>
              <w:rPr>
                <w:rStyle w:val="1069"/>
                <w:rFonts w:hint="default" w:ascii="Times New Roman" w:hAnsi="Times New Roman" w:eastAsia="宋体" w:cs="Times New Roman"/>
                <w:sz w:val="24"/>
                <w:szCs w:val="24"/>
                <w:lang w:val="en-US" w:eastAsia="zh-CN" w:bidi="ar"/>
              </w:rPr>
              <w:t xml:space="preserve">OPS</w:t>
            </w:r>
            <w:r>
              <w:rPr>
                <w:rStyle w:val="1068"/>
                <w:rFonts w:hint="default" w:ascii="Times New Roman" w:hAnsi="Times New Roman" w:eastAsia="宋体" w:cs="Times New Roman"/>
                <w:sz w:val="24"/>
                <w:szCs w:val="24"/>
                <w:lang w:val="en-US" w:eastAsia="zh-CN" w:bidi="ar"/>
              </w:rPr>
              <w:t xml:space="preserve">电脑</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default" w:ascii="Times New Roman" w:hAnsi="Times New Roman" w:eastAsia="宋体" w:cs="Times New Roman"/>
                <w:sz w:val="24"/>
                <w:szCs w:val="24"/>
                <w:lang w:val="en-US" w:eastAsia="zh-CN" w:bidi="ar"/>
              </w:rPr>
              <w:t xml:space="preserve">CPU</w:t>
            </w:r>
            <w:r>
              <w:rPr>
                <w:rStyle w:val="1068"/>
                <w:rFonts w:hint="default" w:ascii="Times New Roman" w:hAnsi="Times New Roman" w:eastAsia="宋体" w:cs="Times New Roman"/>
                <w:sz w:val="24"/>
                <w:szCs w:val="24"/>
                <w:lang w:val="en-US" w:eastAsia="zh-CN" w:bidi="ar"/>
              </w:rPr>
              <w:t xml:space="preserve">配置不低于</w:t>
            </w:r>
            <w:r>
              <w:rPr>
                <w:rStyle w:val="1069"/>
                <w:rFonts w:hint="default" w:ascii="Times New Roman" w:hAnsi="Times New Roman" w:eastAsia="宋体" w:cs="Times New Roman"/>
                <w:sz w:val="24"/>
                <w:szCs w:val="24"/>
                <w:lang w:val="en-US" w:eastAsia="zh-CN" w:bidi="ar"/>
              </w:rPr>
              <w:t xml:space="preserve">12</w:t>
            </w:r>
            <w:r>
              <w:rPr>
                <w:rStyle w:val="1068"/>
                <w:rFonts w:hint="default" w:ascii="Times New Roman" w:hAnsi="Times New Roman" w:eastAsia="宋体" w:cs="Times New Roman"/>
                <w:sz w:val="24"/>
                <w:szCs w:val="24"/>
                <w:lang w:val="en-US" w:eastAsia="zh-CN" w:bidi="ar"/>
              </w:rPr>
              <w:t xml:space="preserve">代</w:t>
            </w:r>
            <w:r>
              <w:rPr>
                <w:rStyle w:val="1069"/>
                <w:rFonts w:hint="default" w:ascii="Times New Roman" w:hAnsi="Times New Roman" w:eastAsia="宋体" w:cs="Times New Roman"/>
                <w:sz w:val="24"/>
                <w:szCs w:val="24"/>
                <w:lang w:val="en-US" w:eastAsia="zh-CN" w:bidi="ar"/>
              </w:rPr>
              <w:t xml:space="preserve">I5</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支持</w:t>
            </w:r>
            <w:r>
              <w:rPr>
                <w:rStyle w:val="1069"/>
                <w:rFonts w:hint="default" w:ascii="Times New Roman" w:hAnsi="Times New Roman" w:eastAsia="宋体" w:cs="Times New Roman"/>
                <w:sz w:val="24"/>
                <w:szCs w:val="24"/>
                <w:lang w:val="en-US" w:eastAsia="zh-CN" w:bidi="ar"/>
              </w:rPr>
              <w:t xml:space="preserve"> H.265</w:t>
            </w:r>
            <w:r>
              <w:rPr>
                <w:rStyle w:val="1068"/>
                <w:rFonts w:hint="default" w:ascii="Times New Roman" w:hAnsi="Times New Roman" w:eastAsia="宋体" w:cs="Times New Roman"/>
                <w:sz w:val="24"/>
                <w:szCs w:val="24"/>
                <w:lang w:val="en-US" w:eastAsia="zh-CN" w:bidi="ar"/>
              </w:rPr>
              <w:t xml:space="preserve">，支持</w:t>
            </w:r>
            <w:r>
              <w:rPr>
                <w:rStyle w:val="1069"/>
                <w:rFonts w:hint="default" w:ascii="Times New Roman" w:hAnsi="Times New Roman" w:eastAsia="宋体" w:cs="Times New Roman"/>
                <w:sz w:val="24"/>
                <w:szCs w:val="24"/>
                <w:lang w:val="en-US" w:eastAsia="zh-CN" w:bidi="ar"/>
              </w:rPr>
              <w:t xml:space="preserve">4K60HZ</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支持</w:t>
            </w:r>
            <w:r>
              <w:rPr>
                <w:rStyle w:val="1069"/>
                <w:rFonts w:hint="default" w:ascii="Times New Roman" w:hAnsi="Times New Roman" w:eastAsia="宋体" w:cs="Times New Roman"/>
                <w:sz w:val="24"/>
                <w:szCs w:val="24"/>
                <w:lang w:val="en-US" w:eastAsia="zh-CN" w:bidi="ar"/>
              </w:rPr>
              <w:t xml:space="preserve">M.2</w:t>
            </w:r>
            <w:r>
              <w:rPr>
                <w:rStyle w:val="1068"/>
                <w:rFonts w:hint="default" w:ascii="Times New Roman" w:hAnsi="Times New Roman" w:eastAsia="宋体" w:cs="Times New Roman"/>
                <w:sz w:val="24"/>
                <w:szCs w:val="24"/>
                <w:lang w:val="en-US" w:eastAsia="zh-CN" w:bidi="ar"/>
              </w:rPr>
              <w:t xml:space="preserve">系统盘快速启动，增强用户体验</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支持</w:t>
            </w:r>
            <w:r>
              <w:rPr>
                <w:rStyle w:val="1069"/>
                <w:rFonts w:hint="default" w:ascii="Times New Roman" w:hAnsi="Times New Roman" w:eastAsia="宋体" w:cs="Times New Roman"/>
                <w:sz w:val="24"/>
                <w:szCs w:val="24"/>
                <w:lang w:val="en-US" w:eastAsia="zh-CN" w:bidi="ar"/>
              </w:rPr>
              <w:t xml:space="preserve">4</w:t>
            </w:r>
            <w:r>
              <w:rPr>
                <w:rStyle w:val="1068"/>
                <w:rFonts w:hint="default" w:ascii="Times New Roman" w:hAnsi="Times New Roman" w:eastAsia="宋体" w:cs="Times New Roman"/>
                <w:sz w:val="24"/>
                <w:szCs w:val="24"/>
                <w:lang w:val="en-US" w:eastAsia="zh-CN" w:bidi="ar"/>
              </w:rPr>
              <w:t xml:space="preserve">个以上</w:t>
            </w:r>
            <w:r>
              <w:rPr>
                <w:rStyle w:val="1069"/>
                <w:rFonts w:hint="default" w:ascii="Times New Roman" w:hAnsi="Times New Roman" w:eastAsia="宋体" w:cs="Times New Roman"/>
                <w:sz w:val="24"/>
                <w:szCs w:val="24"/>
                <w:lang w:val="en-US" w:eastAsia="zh-CN" w:bidi="ar"/>
              </w:rPr>
              <w:t xml:space="preserve"> USB 3.0 </w:t>
            </w:r>
            <w:r>
              <w:rPr>
                <w:rStyle w:val="1068"/>
                <w:rFonts w:hint="default" w:ascii="Times New Roman" w:hAnsi="Times New Roman" w:eastAsia="宋体" w:cs="Times New Roman"/>
                <w:sz w:val="24"/>
                <w:szCs w:val="24"/>
                <w:lang w:val="en-US" w:eastAsia="zh-CN" w:bidi="ar"/>
              </w:rPr>
              <w:t xml:space="preserve">端口，</w:t>
            </w:r>
            <w:r>
              <w:rPr>
                <w:rStyle w:val="1069"/>
                <w:rFonts w:hint="default" w:ascii="Times New Roman" w:hAnsi="Times New Roman" w:eastAsia="宋体" w:cs="Times New Roman"/>
                <w:sz w:val="24"/>
                <w:szCs w:val="24"/>
                <w:lang w:val="en-US" w:eastAsia="zh-CN" w:bidi="ar"/>
              </w:rPr>
              <w:t xml:space="preserve">2</w:t>
            </w:r>
            <w:r>
              <w:rPr>
                <w:rStyle w:val="1068"/>
                <w:rFonts w:hint="default" w:ascii="Times New Roman" w:hAnsi="Times New Roman" w:eastAsia="宋体" w:cs="Times New Roman"/>
                <w:sz w:val="24"/>
                <w:szCs w:val="24"/>
                <w:lang w:val="en-US" w:eastAsia="zh-CN" w:bidi="ar"/>
              </w:rPr>
              <w:t xml:space="preserve">个以上</w:t>
            </w:r>
            <w:r>
              <w:rPr>
                <w:rStyle w:val="1069"/>
                <w:rFonts w:hint="default" w:ascii="Times New Roman" w:hAnsi="Times New Roman" w:eastAsia="宋体" w:cs="Times New Roman"/>
                <w:sz w:val="24"/>
                <w:szCs w:val="24"/>
                <w:lang w:val="en-US" w:eastAsia="zh-CN" w:bidi="ar"/>
              </w:rPr>
              <w:t xml:space="preserve"> USB 2.0 </w:t>
            </w:r>
            <w:r>
              <w:rPr>
                <w:rStyle w:val="1068"/>
                <w:rFonts w:hint="default" w:ascii="Times New Roman" w:hAnsi="Times New Roman" w:eastAsia="宋体" w:cs="Times New Roman"/>
                <w:sz w:val="24"/>
                <w:szCs w:val="24"/>
                <w:lang w:val="en-US" w:eastAsia="zh-CN" w:bidi="ar"/>
              </w:rPr>
              <w:t xml:space="preserve">端口，</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个以上</w:t>
            </w:r>
            <w:r>
              <w:rPr>
                <w:rStyle w:val="1069"/>
                <w:rFonts w:hint="default" w:ascii="Times New Roman" w:hAnsi="Times New Roman" w:eastAsia="宋体" w:cs="Times New Roman"/>
                <w:sz w:val="24"/>
                <w:szCs w:val="24"/>
                <w:lang w:val="en-US" w:eastAsia="zh-CN" w:bidi="ar"/>
              </w:rPr>
              <w:t xml:space="preserve">Type-C</w:t>
            </w:r>
            <w:r>
              <w:rPr>
                <w:rStyle w:val="1068"/>
                <w:rFonts w:hint="default" w:ascii="Times New Roman" w:hAnsi="Times New Roman" w:eastAsia="宋体" w:cs="Times New Roman"/>
                <w:sz w:val="24"/>
                <w:szCs w:val="24"/>
                <w:lang w:val="en-US" w:eastAsia="zh-CN" w:bidi="ar"/>
              </w:rPr>
              <w:t xml:space="preserve">端口，</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个以上</w:t>
            </w:r>
            <w:r>
              <w:rPr>
                <w:rStyle w:val="1069"/>
                <w:rFonts w:hint="default" w:ascii="Times New Roman" w:hAnsi="Times New Roman" w:eastAsia="宋体" w:cs="Times New Roman"/>
                <w:sz w:val="24"/>
                <w:szCs w:val="24"/>
                <w:lang w:val="en-US" w:eastAsia="zh-CN" w:bidi="ar"/>
              </w:rPr>
              <w:t xml:space="preserve"> HDMI</w:t>
            </w:r>
            <w:r>
              <w:rPr>
                <w:rStyle w:val="1068"/>
                <w:rFonts w:hint="default" w:ascii="Times New Roman" w:hAnsi="Times New Roman" w:eastAsia="宋体" w:cs="Times New Roman"/>
                <w:sz w:val="24"/>
                <w:szCs w:val="24"/>
                <w:lang w:val="en-US" w:eastAsia="zh-CN" w:bidi="ar"/>
              </w:rPr>
              <w:t xml:space="preserve">端口，</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个以上</w:t>
            </w:r>
            <w:r>
              <w:rPr>
                <w:rStyle w:val="1069"/>
                <w:rFonts w:hint="default" w:ascii="Times New Roman" w:hAnsi="Times New Roman" w:eastAsia="宋体" w:cs="Times New Roman"/>
                <w:sz w:val="24"/>
                <w:szCs w:val="24"/>
                <w:lang w:val="en-US" w:eastAsia="zh-CN" w:bidi="ar"/>
              </w:rPr>
              <w:t xml:space="preserve">DP</w:t>
            </w:r>
            <w:r>
              <w:rPr>
                <w:rStyle w:val="1068"/>
                <w:rFonts w:hint="default" w:ascii="Times New Roman" w:hAnsi="Times New Roman" w:eastAsia="宋体" w:cs="Times New Roman"/>
                <w:sz w:val="24"/>
                <w:szCs w:val="24"/>
                <w:lang w:val="en-US" w:eastAsia="zh-CN" w:bidi="ar"/>
              </w:rPr>
              <w:t xml:space="preserve">接口</w:t>
            </w:r>
            <w:r/>
          </w:p>
        </w:tc>
      </w:tr>
      <w:tr>
        <w:trPr>
          <w:jc w:val="center"/>
          <w:trHeight w:val="90"/>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单／双天线，</w:t>
            </w:r>
            <w:r>
              <w:rPr>
                <w:rStyle w:val="1069"/>
                <w:rFonts w:hint="default" w:ascii="Times New Roman" w:hAnsi="Times New Roman" w:eastAsia="宋体" w:cs="Times New Roman"/>
                <w:sz w:val="24"/>
                <w:szCs w:val="24"/>
                <w:lang w:val="en-US" w:eastAsia="zh-CN" w:bidi="ar"/>
              </w:rPr>
              <w:t xml:space="preserve">802.11a/b/g/n/ac/ax Wi-Fi </w:t>
            </w:r>
            <w:r>
              <w:rPr>
                <w:rStyle w:val="1068"/>
                <w:rFonts w:hint="default" w:ascii="Times New Roman" w:hAnsi="Times New Roman" w:eastAsia="宋体" w:cs="Times New Roman"/>
                <w:sz w:val="24"/>
                <w:szCs w:val="24"/>
                <w:lang w:val="en-US" w:eastAsia="zh-CN" w:bidi="ar"/>
              </w:rPr>
              <w:t xml:space="preserve">支持高速无线传输</w:t>
            </w:r>
            <w:r/>
          </w:p>
        </w:tc>
      </w:tr>
      <w:tr>
        <w:trPr>
          <w:jc w:val="center"/>
          <w:trHeight w:val="345"/>
        </w:trPr>
        <w:tc>
          <w:tcPr>
            <w:shd w:val="clear" w:color="auto" w:fill="auto"/>
            <w:tcBorders>
              <w:bottom w:val="single" w:color="000000" w:sz="8" w:space="0"/>
            </w:tcBorders>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bottom w:val="single" w:color="000000" w:sz="8" w:space="0"/>
            </w:tcBorders>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支持</w:t>
            </w:r>
            <w:r>
              <w:rPr>
                <w:rStyle w:val="1069"/>
                <w:rFonts w:hint="default" w:ascii="Times New Roman" w:hAnsi="Times New Roman" w:eastAsia="宋体" w:cs="Times New Roman"/>
                <w:sz w:val="24"/>
                <w:szCs w:val="24"/>
                <w:lang w:val="en-US" w:eastAsia="zh-CN" w:bidi="ar"/>
              </w:rPr>
              <w:t xml:space="preserve">Bluetooth4.2</w:t>
            </w:r>
            <w:r>
              <w:rPr>
                <w:rStyle w:val="1068"/>
                <w:rFonts w:hint="default" w:ascii="Times New Roman" w:hAnsi="Times New Roman" w:eastAsia="宋体" w:cs="Times New Roman"/>
                <w:sz w:val="24"/>
                <w:szCs w:val="24"/>
                <w:lang w:val="en-US" w:eastAsia="zh-CN" w:bidi="ar"/>
              </w:rPr>
              <w:t xml:space="preserve">及以上蓝牙传输</w:t>
            </w:r>
            <w:r/>
          </w:p>
        </w:tc>
      </w:tr>
      <w:tr>
        <w:trPr>
          <w:jc w:val="center"/>
          <w:trHeight w:val="679"/>
        </w:trPr>
        <w:tc>
          <w:tcPr>
            <w:shd w:val="clear" w:color="auto" w:fill="auto"/>
            <w:tcBorders>
              <w:top w:val="single" w:color="000000" w:sz="8" w:space="0"/>
            </w:tcBorders>
            <w:tcW w:w="73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w:t>
            </w:r>
            <w:r/>
          </w:p>
        </w:tc>
        <w:tc>
          <w:tcPr>
            <w:shd w:val="clear" w:color="auto" w:fill="auto"/>
            <w:tcBorders>
              <w:top w:val="single" w:color="000000" w:sz="8" w:space="0"/>
            </w:tcBorders>
            <w:tcW w:w="1366"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1"/>
                <w:rFonts w:hint="default" w:ascii="Times New Roman" w:hAnsi="Times New Roman" w:eastAsia="宋体" w:cs="Times New Roman"/>
                <w:sz w:val="24"/>
                <w:szCs w:val="24"/>
                <w:lang w:val="en-US" w:eastAsia="zh-CN" w:bidi="ar"/>
              </w:rPr>
              <w:t xml:space="preserve">86</w:t>
            </w:r>
            <w:r>
              <w:rPr>
                <w:rStyle w:val="1070"/>
                <w:rFonts w:hint="default" w:ascii="Times New Roman" w:hAnsi="Times New Roman" w:eastAsia="宋体" w:cs="Times New Roman"/>
                <w:sz w:val="24"/>
                <w:szCs w:val="24"/>
                <w:lang w:val="en-US" w:eastAsia="zh-CN" w:bidi="ar"/>
              </w:rPr>
              <w:t xml:space="preserve">寸会议平板一体机</w:t>
            </w:r>
            <w:r/>
          </w:p>
        </w:tc>
        <w:tc>
          <w:tcPr>
            <w:shd w:val="clear" w:color="auto" w:fill="auto"/>
            <w:tcBorders>
              <w:top w:val="single" w:color="000000" w:sz="8" w:space="0"/>
            </w:tcBorders>
            <w:tcW w:w="58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台</w:t>
            </w:r>
            <w:r/>
          </w:p>
        </w:tc>
        <w:tc>
          <w:tcPr>
            <w:shd w:val="clear" w:color="auto" w:fill="auto"/>
            <w:tcBorders>
              <w:top w:val="single" w:color="000000" w:sz="8" w:space="0"/>
            </w:tcBorders>
            <w:tcW w:w="4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shd w:val="clear" w:color="auto" w:fill="auto"/>
            <w:tcBorders>
              <w:top w:val="single" w:color="000000" w:sz="8" w:space="0"/>
            </w:tcBorders>
            <w:tcW w:w="5557" w:type="dxa"/>
            <w:vAlign w:val="center"/>
            <w:textDirection w:val="lrTb"/>
            <w:noWrap w:val="false"/>
          </w:tcPr>
          <w:p>
            <w:pPr>
              <w:jc w:val="both"/>
              <w:keepLines w:val="0"/>
              <w:keepNext w:val="0"/>
              <w:widowControl/>
              <w:rPr>
                <w:rStyle w:val="1069"/>
                <w:rFonts w:hint="default" w:ascii="Times New Roman" w:hAnsi="Times New Roman" w:eastAsia="宋体" w:cs="Times New Roman"/>
                <w:sz w:val="24"/>
                <w:szCs w:val="24"/>
                <w:lang w:val="en-US" w:eastAsia="zh-CN" w:bidi="ar"/>
              </w:rPr>
              <w:suppressLineNumbers w:val="0"/>
            </w:pP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尺寸：</w:t>
            </w:r>
            <w:r>
              <w:rPr>
                <w:rStyle w:val="1069"/>
                <w:rFonts w:hint="default" w:ascii="Times New Roman" w:hAnsi="Times New Roman" w:eastAsia="宋体" w:cs="Times New Roman"/>
                <w:sz w:val="24"/>
                <w:szCs w:val="24"/>
                <w:lang w:val="en-US" w:eastAsia="zh-CN" w:bidi="ar"/>
              </w:rPr>
              <w:t xml:space="preserve">86</w:t>
            </w:r>
            <w:r>
              <w:rPr>
                <w:rStyle w:val="1068"/>
                <w:rFonts w:hint="default" w:ascii="Times New Roman" w:hAnsi="Times New Roman" w:eastAsia="宋体" w:cs="Times New Roman"/>
                <w:sz w:val="24"/>
                <w:szCs w:val="24"/>
                <w:lang w:val="en-US" w:eastAsia="zh-CN" w:bidi="ar"/>
              </w:rPr>
              <w:t xml:space="preserve">英寸，分辨率：</w:t>
            </w:r>
            <w:r>
              <w:rPr>
                <w:rStyle w:val="1068"/>
                <w:rFonts w:hint="eastAsia"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3840(H)</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2160(V)</w:t>
            </w:r>
            <w:r>
              <w:rPr>
                <w:rStyle w:val="1068"/>
                <w:rFonts w:hint="default" w:ascii="Times New Roman" w:hAnsi="Times New Roman" w:eastAsia="宋体" w:cs="Times New Roman"/>
                <w:sz w:val="24"/>
                <w:szCs w:val="24"/>
                <w:lang w:val="en-US" w:eastAsia="zh-CN" w:bidi="ar"/>
              </w:rPr>
              <w:t xml:space="preserve">，对比度为</w:t>
            </w:r>
            <w:r>
              <w:rPr>
                <w:rStyle w:val="1068"/>
                <w:rFonts w:hint="eastAsia"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1200</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1</w:t>
            </w:r>
            <w:r>
              <w:rPr>
                <w:rStyle w:val="1068"/>
                <w:rFonts w:hint="default" w:ascii="Times New Roman" w:hAnsi="Times New Roman" w:eastAsia="宋体" w:cs="Times New Roman"/>
                <w:sz w:val="24"/>
                <w:szCs w:val="24"/>
                <w:lang w:val="en-US" w:eastAsia="zh-CN" w:bidi="ar"/>
              </w:rPr>
              <w:t xml:space="preserve">，屏亮度≥</w:t>
            </w:r>
            <w:r>
              <w:rPr>
                <w:rStyle w:val="1069"/>
                <w:rFonts w:hint="default" w:ascii="Times New Roman" w:hAnsi="Times New Roman" w:eastAsia="宋体" w:cs="Times New Roman"/>
                <w:sz w:val="24"/>
                <w:szCs w:val="24"/>
                <w:lang w:val="en-US" w:eastAsia="zh-CN" w:bidi="ar"/>
              </w:rPr>
              <w:t xml:space="preserve">350cd/m</w:t>
            </w:r>
            <w:r>
              <w:rPr>
                <w:rStyle w:val="1068"/>
                <w:rFonts w:hint="default" w:ascii="Times New Roman" w:hAnsi="Times New Roman" w:eastAsia="宋体" w:cs="Times New Roman"/>
                <w:sz w:val="24"/>
                <w:szCs w:val="24"/>
                <w:lang w:val="en-US" w:eastAsia="zh-CN" w:bidi="ar"/>
              </w:rPr>
              <w:t xml:space="preserve">²</w:t>
            </w:r>
            <w:r/>
          </w:p>
        </w:tc>
      </w:tr>
      <w:tr>
        <w:trPr>
          <w:jc w:val="center"/>
          <w:trHeight w:val="914"/>
        </w:trPr>
        <w:tc>
          <w:tcPr>
            <w:shd w:val="clear" w:color="auto" w:fill="auto"/>
            <w:tcW w:w="734"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default" w:ascii="Times New Roman" w:hAnsi="Times New Roman" w:eastAsia="宋体" w:cs="Times New Roman"/>
                <w:sz w:val="24"/>
                <w:szCs w:val="24"/>
                <w:lang w:val="en-US" w:eastAsia="zh-CN" w:bidi="ar"/>
              </w:rPr>
              <w:t xml:space="preserve">2.</w:t>
            </w:r>
            <w:r>
              <w:rPr>
                <w:rStyle w:val="1068"/>
                <w:rFonts w:hint="default" w:ascii="Times New Roman" w:hAnsi="Times New Roman" w:eastAsia="宋体" w:cs="Times New Roman"/>
                <w:sz w:val="24"/>
                <w:szCs w:val="24"/>
                <w:lang w:val="en-US" w:eastAsia="zh-CN" w:bidi="ar"/>
              </w:rPr>
              <w:t xml:space="preserve">整机液晶屏与屏幕保护层零贴合技术，减少显示面板与玻璃间的散射，偏光，画面显示更加通透清晰。</w:t>
            </w:r>
            <w:r/>
          </w:p>
        </w:tc>
      </w:tr>
      <w:tr>
        <w:trPr>
          <w:jc w:val="center"/>
          <w:trHeight w:val="597"/>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eastAsia" w:cs="Times New Roman"/>
                <w:sz w:val="24"/>
                <w:szCs w:val="24"/>
                <w:lang w:val="en-US" w:eastAsia="zh-CN" w:bidi="ar"/>
              </w:rPr>
              <w:t xml:space="preserve">3</w:t>
            </w:r>
            <w:r>
              <w:rPr>
                <w:rStyle w:val="1069"/>
                <w:rFonts w:hint="default" w:ascii="Times New Roman" w:hAnsi="Times New Roman" w:eastAsia="宋体" w:cs="Times New Roman"/>
                <w:sz w:val="24"/>
                <w:szCs w:val="24"/>
                <w:lang w:val="en-US" w:eastAsia="zh-CN" w:bidi="ar"/>
              </w:rPr>
              <w:t xml:space="preserve">.</w:t>
            </w:r>
            <w:r>
              <w:rPr>
                <w:rStyle w:val="1068"/>
                <w:rFonts w:hint="default" w:ascii="Times New Roman" w:hAnsi="Times New Roman" w:eastAsia="宋体" w:cs="Times New Roman"/>
                <w:sz w:val="24"/>
                <w:szCs w:val="24"/>
                <w:lang w:val="en-US" w:eastAsia="zh-CN" w:bidi="ar"/>
              </w:rPr>
              <w:t xml:space="preserve">采用内嵌</w:t>
            </w:r>
            <w:r>
              <w:rPr>
                <w:rStyle w:val="1068"/>
                <w:rFonts w:hint="eastAsia" w:cs="Times New Roman"/>
                <w:sz w:val="24"/>
                <w:szCs w:val="24"/>
                <w:lang w:val="en-US" w:eastAsia="zh-CN" w:bidi="ar"/>
              </w:rPr>
              <w:t xml:space="preserve">系统</w:t>
            </w:r>
            <w:r>
              <w:rPr>
                <w:rStyle w:val="1068"/>
                <w:rFonts w:hint="default" w:ascii="Times New Roman" w:hAnsi="Times New Roman" w:eastAsia="宋体" w:cs="Times New Roman"/>
                <w:sz w:val="24"/>
                <w:szCs w:val="24"/>
                <w:lang w:val="en-US" w:eastAsia="zh-CN" w:bidi="ar"/>
              </w:rPr>
              <w:t xml:space="preserve">方案，支持选配</w:t>
            </w:r>
            <w:r>
              <w:rPr>
                <w:rStyle w:val="1069"/>
                <w:rFonts w:hint="default" w:ascii="Times New Roman" w:hAnsi="Times New Roman" w:eastAsia="宋体" w:cs="Times New Roman"/>
                <w:sz w:val="24"/>
                <w:szCs w:val="24"/>
                <w:lang w:val="en-US" w:eastAsia="zh-CN" w:bidi="ar"/>
              </w:rPr>
              <w:t xml:space="preserve">OPS</w:t>
            </w:r>
            <w:r>
              <w:rPr>
                <w:rStyle w:val="1068"/>
                <w:rFonts w:hint="default" w:ascii="Times New Roman" w:hAnsi="Times New Roman" w:eastAsia="宋体" w:cs="Times New Roman"/>
                <w:sz w:val="24"/>
                <w:szCs w:val="24"/>
                <w:lang w:val="en-US" w:eastAsia="zh-CN" w:bidi="ar"/>
              </w:rPr>
              <w:t xml:space="preserve">模块，支持双系统并行运行，无需关机可一键切换操作系统。</w:t>
            </w:r>
            <w:r/>
          </w:p>
        </w:tc>
      </w:tr>
      <w:tr>
        <w:trPr>
          <w:jc w:val="center"/>
          <w:trHeight w:val="425"/>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eastAsia" w:cs="Times New Roman"/>
                <w:sz w:val="24"/>
                <w:szCs w:val="24"/>
                <w:lang w:val="en-US" w:eastAsia="zh-CN" w:bidi="ar"/>
              </w:rPr>
              <w:t xml:space="preserve">4.</w:t>
            </w:r>
            <w:r>
              <w:rPr>
                <w:rStyle w:val="1069"/>
                <w:rFonts w:hint="default" w:ascii="Times New Roman" w:hAnsi="Times New Roman" w:eastAsia="宋体" w:cs="Times New Roman"/>
                <w:sz w:val="24"/>
                <w:szCs w:val="24"/>
                <w:lang w:val="en-US" w:eastAsia="zh-CN" w:bidi="ar"/>
              </w:rPr>
              <w:t xml:space="preserve">CPU</w:t>
            </w:r>
            <w:r>
              <w:rPr>
                <w:rStyle w:val="1068"/>
                <w:rFonts w:hint="default" w:ascii="Times New Roman" w:hAnsi="Times New Roman" w:eastAsia="宋体" w:cs="Times New Roman"/>
                <w:sz w:val="24"/>
                <w:szCs w:val="24"/>
                <w:lang w:val="en-US" w:eastAsia="zh-CN" w:bidi="ar"/>
              </w:rPr>
              <w:t xml:space="preserve">：不低于</w:t>
            </w:r>
            <w:r>
              <w:rPr>
                <w:rStyle w:val="1069"/>
                <w:rFonts w:hint="default" w:ascii="Times New Roman" w:hAnsi="Times New Roman" w:eastAsia="宋体" w:cs="Times New Roman"/>
                <w:sz w:val="24"/>
                <w:szCs w:val="24"/>
                <w:lang w:val="en-US" w:eastAsia="zh-CN" w:bidi="ar"/>
              </w:rPr>
              <w:t xml:space="preserve"> 4</w:t>
            </w:r>
            <w:r>
              <w:rPr>
                <w:rStyle w:val="1068"/>
                <w:rFonts w:hint="default" w:ascii="Times New Roman" w:hAnsi="Times New Roman" w:eastAsia="宋体" w:cs="Times New Roman"/>
                <w:sz w:val="24"/>
                <w:szCs w:val="24"/>
                <w:lang w:val="en-US" w:eastAsia="zh-CN" w:bidi="ar"/>
              </w:rPr>
              <w:t xml:space="preserve">核，内存：</w:t>
            </w:r>
            <w:r>
              <w:rPr>
                <w:rStyle w:val="1069"/>
                <w:rFonts w:hint="default" w:ascii="Times New Roman" w:hAnsi="Times New Roman" w:eastAsia="宋体" w:cs="Times New Roman"/>
                <w:sz w:val="24"/>
                <w:szCs w:val="24"/>
                <w:lang w:val="en-US" w:eastAsia="zh-CN" w:bidi="ar"/>
              </w:rPr>
              <w:t xml:space="preserve">≥2 GB DDR4</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内置存储：</w:t>
            </w:r>
            <w:r>
              <w:rPr>
                <w:rStyle w:val="1069"/>
                <w:rFonts w:hint="default" w:ascii="Times New Roman" w:hAnsi="Times New Roman" w:eastAsia="宋体" w:cs="Times New Roman"/>
                <w:sz w:val="24"/>
                <w:szCs w:val="24"/>
                <w:lang w:val="en-US" w:eastAsia="zh-CN" w:bidi="ar"/>
              </w:rPr>
              <w:t xml:space="preserve">≥16 GB</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功能参数：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内部喇叭：</w:t>
            </w:r>
            <w:r>
              <w:rPr>
                <w:rStyle w:val="1069"/>
                <w:rFonts w:hint="default" w:ascii="Times New Roman" w:hAnsi="Times New Roman" w:eastAsia="宋体" w:cs="Times New Roman"/>
                <w:sz w:val="24"/>
                <w:szCs w:val="24"/>
                <w:lang w:val="en-US" w:eastAsia="zh-CN" w:bidi="ar"/>
              </w:rPr>
              <w:t xml:space="preserve">≥30W × 2+15W× 2</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70"/>
                <w:rFonts w:hint="default" w:ascii="Times New Roman" w:hAnsi="Times New Roman" w:eastAsia="宋体" w:cs="Times New Roman"/>
                <w:sz w:val="24"/>
                <w:szCs w:val="24"/>
                <w:lang w:val="en-US" w:eastAsia="zh-CN" w:bidi="ar"/>
              </w:rPr>
              <w:t xml:space="preserve">电源开关：</w:t>
            </w:r>
            <w:r>
              <w:rPr>
                <w:rStyle w:val="1071"/>
                <w:rFonts w:hint="default" w:ascii="Times New Roman" w:hAnsi="Times New Roman" w:eastAsia="宋体" w:cs="Times New Roman"/>
                <w:sz w:val="24"/>
                <w:szCs w:val="24"/>
                <w:lang w:val="en-US" w:eastAsia="zh-CN" w:bidi="ar"/>
              </w:rPr>
              <w:t xml:space="preserve">1</w:t>
            </w:r>
            <w:r>
              <w:rPr>
                <w:rStyle w:val="1070"/>
                <w:rFonts w:hint="default" w:ascii="Times New Roman" w:hAnsi="Times New Roman" w:eastAsia="宋体" w:cs="Times New Roman"/>
                <w:sz w:val="24"/>
                <w:szCs w:val="24"/>
                <w:lang w:val="en-US" w:eastAsia="zh-CN" w:bidi="ar"/>
              </w:rPr>
              <w:t xml:space="preserve">个</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69"/>
                <w:rFonts w:hint="default" w:ascii="Times New Roman" w:hAnsi="Times New Roman" w:eastAsia="宋体" w:cs="Times New Roman"/>
                <w:sz w:val="24"/>
                <w:szCs w:val="24"/>
                <w:lang w:val="en-US" w:eastAsia="zh-CN" w:bidi="ar"/>
              </w:rPr>
              <w:t xml:space="preserve">OSD</w:t>
            </w:r>
            <w:r>
              <w:rPr>
                <w:rStyle w:val="1068"/>
                <w:rFonts w:hint="default" w:ascii="Times New Roman" w:hAnsi="Times New Roman" w:eastAsia="宋体" w:cs="Times New Roman"/>
                <w:sz w:val="24"/>
                <w:szCs w:val="24"/>
                <w:lang w:val="en-US" w:eastAsia="zh-CN" w:bidi="ar"/>
              </w:rPr>
              <w:t xml:space="preserve">语言：英文</w:t>
            </w:r>
            <w:r>
              <w:rPr>
                <w:rStyle w:val="1069"/>
                <w:rFonts w:hint="default" w:ascii="Times New Roman" w:hAnsi="Times New Roman" w:eastAsia="宋体" w:cs="Times New Roman"/>
                <w:sz w:val="24"/>
                <w:szCs w:val="24"/>
                <w:lang w:val="en-US" w:eastAsia="zh-CN" w:bidi="ar"/>
              </w:rPr>
              <w:t xml:space="preserve">/</w:t>
            </w:r>
            <w:r>
              <w:rPr>
                <w:rStyle w:val="1068"/>
                <w:rFonts w:hint="default" w:ascii="Times New Roman" w:hAnsi="Times New Roman" w:eastAsia="宋体" w:cs="Times New Roman"/>
                <w:sz w:val="24"/>
                <w:szCs w:val="24"/>
                <w:lang w:val="en-US" w:eastAsia="zh-CN" w:bidi="ar"/>
              </w:rPr>
              <w:t xml:space="preserve">中文</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eastAsia" w:cs="Times New Roman"/>
                <w:i w:val="0"/>
                <w:iCs w:val="0"/>
                <w:sz w:val="24"/>
                <w:szCs w:val="24"/>
                <w:u w:val="none"/>
                <w:lang w:val="en-US" w:eastAsia="zh-CN" w:bidi="ar"/>
              </w:rPr>
              <w:t xml:space="preserve">5</w:t>
            </w:r>
            <w:r>
              <w:rPr>
                <w:rStyle w:val="1068"/>
                <w:rFonts w:hint="default" w:ascii="Times New Roman" w:hAnsi="Times New Roman" w:eastAsia="宋体" w:cs="Times New Roman"/>
                <w:i w:val="0"/>
                <w:iCs w:val="0"/>
                <w:sz w:val="24"/>
                <w:szCs w:val="24"/>
                <w:u w:val="none"/>
                <w:lang w:val="en-US" w:eastAsia="zh-CN" w:bidi="ar"/>
              </w:rPr>
              <w:t xml:space="preserve">、接口参数：</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音视频输入接口：</w:t>
            </w:r>
            <w:r>
              <w:rPr>
                <w:rStyle w:val="1069"/>
                <w:rFonts w:hint="default" w:ascii="Times New Roman" w:hAnsi="Times New Roman" w:eastAsia="宋体" w:cs="Times New Roman"/>
                <w:sz w:val="24"/>
                <w:szCs w:val="24"/>
                <w:lang w:val="en-US" w:eastAsia="zh-CN" w:bidi="ar"/>
              </w:rPr>
              <w:t xml:space="preserve">≥HDMI in × 1</w:t>
            </w:r>
            <w:r>
              <w:rPr>
                <w:rStyle w:val="1068"/>
                <w:rFonts w:hint="default" w:ascii="Times New Roman" w:hAnsi="Times New Roman" w:eastAsia="宋体" w:cs="Times New Roman"/>
                <w:sz w:val="24"/>
                <w:szCs w:val="24"/>
                <w:lang w:val="en-US" w:eastAsia="zh-CN" w:bidi="ar"/>
              </w:rPr>
              <w:t xml:space="preserve">（前置）；</w:t>
            </w:r>
            <w:r>
              <w:rPr>
                <w:rStyle w:val="1069"/>
                <w:rFonts w:hint="default" w:ascii="Times New Roman" w:hAnsi="Times New Roman" w:eastAsia="宋体" w:cs="Times New Roman"/>
                <w:sz w:val="24"/>
                <w:szCs w:val="24"/>
                <w:lang w:val="en-US" w:eastAsia="zh-CN" w:bidi="ar"/>
              </w:rPr>
              <w:t xml:space="preserve">≥HDMI in × 1</w:t>
            </w:r>
            <w:r>
              <w:rPr>
                <w:rStyle w:val="1068"/>
                <w:rFonts w:hint="default" w:ascii="Times New Roman" w:hAnsi="Times New Roman" w:eastAsia="宋体" w:cs="Times New Roman"/>
                <w:sz w:val="24"/>
                <w:szCs w:val="24"/>
                <w:lang w:val="en-US" w:eastAsia="zh-CN" w:bidi="ar"/>
              </w:rPr>
              <w:t xml:space="preserve">（后置）；</w:t>
            </w:r>
            <w:r>
              <w:rPr>
                <w:rStyle w:val="1069"/>
                <w:rFonts w:hint="default" w:ascii="Times New Roman" w:hAnsi="Times New Roman" w:eastAsia="宋体" w:cs="Times New Roman"/>
                <w:sz w:val="24"/>
                <w:szCs w:val="24"/>
                <w:lang w:val="en-US" w:eastAsia="zh-CN" w:bidi="ar"/>
              </w:rPr>
              <w:t xml:space="preserve">≥Line in</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3.5mm</w:t>
            </w:r>
            <w:r>
              <w:rPr>
                <w:rStyle w:val="1068"/>
                <w:rFonts w:hint="default" w:ascii="Times New Roman" w:hAnsi="Times New Roman" w:eastAsia="宋体" w:cs="Times New Roman"/>
                <w:sz w:val="24"/>
                <w:szCs w:val="24"/>
                <w:lang w:val="en-US" w:eastAsia="zh-CN" w:bidi="ar"/>
              </w:rPr>
              <w:t xml:space="preserve">） </w:t>
            </w:r>
            <w:r>
              <w:rPr>
                <w:rStyle w:val="1069"/>
                <w:rFonts w:hint="default" w:ascii="Times New Roman" w:hAnsi="Times New Roman" w:eastAsia="宋体" w:cs="Times New Roman"/>
                <w:sz w:val="24"/>
                <w:szCs w:val="24"/>
                <w:lang w:val="en-US" w:eastAsia="zh-CN" w:bidi="ar"/>
              </w:rPr>
              <w:t xml:space="preserve">× 1</w:t>
            </w:r>
            <w:r>
              <w:rPr>
                <w:rStyle w:val="1068"/>
                <w:rFonts w:hint="default" w:ascii="Times New Roman" w:hAnsi="Times New Roman" w:eastAsia="宋体" w:cs="Times New Roman"/>
                <w:sz w:val="24"/>
                <w:szCs w:val="24"/>
                <w:lang w:val="en-US" w:eastAsia="zh-CN" w:bidi="ar"/>
              </w:rPr>
              <w:t xml:space="preserve">；</w:t>
            </w:r>
            <w:r/>
          </w:p>
        </w:tc>
      </w:tr>
      <w:tr>
        <w:trPr>
          <w:jc w:val="center"/>
          <w:trHeight w:val="617"/>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音视频输出接口：</w:t>
            </w:r>
            <w:r>
              <w:rPr>
                <w:rStyle w:val="1069"/>
                <w:rFonts w:hint="default" w:ascii="Times New Roman" w:hAnsi="Times New Roman" w:eastAsia="宋体" w:cs="Times New Roman"/>
                <w:sz w:val="24"/>
                <w:szCs w:val="24"/>
                <w:lang w:val="en-US" w:eastAsia="zh-CN" w:bidi="ar"/>
              </w:rPr>
              <w:t xml:space="preserve">≥Line out</w:t>
            </w:r>
            <w:r>
              <w:rPr>
                <w:rStyle w:val="1068"/>
                <w:rFonts w:hint="default" w:ascii="Times New Roman" w:hAnsi="Times New Roman" w:eastAsia="宋体" w:cs="Times New Roman"/>
                <w:sz w:val="24"/>
                <w:szCs w:val="24"/>
                <w:lang w:val="en-US" w:eastAsia="zh-CN" w:bidi="ar"/>
              </w:rPr>
              <w:t xml:space="preserve">（</w:t>
            </w:r>
            <w:r>
              <w:rPr>
                <w:rStyle w:val="1069"/>
                <w:rFonts w:hint="default" w:ascii="Times New Roman" w:hAnsi="Times New Roman" w:eastAsia="宋体" w:cs="Times New Roman"/>
                <w:sz w:val="24"/>
                <w:szCs w:val="24"/>
                <w:lang w:val="en-US" w:eastAsia="zh-CN" w:bidi="ar"/>
              </w:rPr>
              <w:t xml:space="preserve">3.5mm</w:t>
            </w:r>
            <w:r>
              <w:rPr>
                <w:rStyle w:val="1068"/>
                <w:rFonts w:hint="default" w:ascii="Times New Roman" w:hAnsi="Times New Roman" w:eastAsia="宋体" w:cs="Times New Roman"/>
                <w:sz w:val="24"/>
                <w:szCs w:val="24"/>
                <w:lang w:val="en-US" w:eastAsia="zh-CN" w:bidi="ar"/>
              </w:rPr>
              <w:t xml:space="preserve">） </w:t>
            </w:r>
            <w:r>
              <w:rPr>
                <w:rStyle w:val="1069"/>
                <w:rFonts w:hint="default" w:ascii="Times New Roman" w:hAnsi="Times New Roman" w:eastAsia="宋体" w:cs="Times New Roman"/>
                <w:sz w:val="24"/>
                <w:szCs w:val="24"/>
                <w:lang w:val="en-US" w:eastAsia="zh-CN" w:bidi="ar"/>
              </w:rPr>
              <w:t xml:space="preserve">× 1</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网络接口：</w:t>
            </w:r>
            <w:r>
              <w:rPr>
                <w:rStyle w:val="1069"/>
                <w:rFonts w:hint="default" w:ascii="Times New Roman" w:hAnsi="Times New Roman" w:eastAsia="宋体" w:cs="Times New Roman"/>
                <w:sz w:val="24"/>
                <w:szCs w:val="24"/>
                <w:lang w:val="en-US" w:eastAsia="zh-CN" w:bidi="ar"/>
              </w:rPr>
              <w:t xml:space="preserve">≥</w:t>
            </w:r>
            <w:r>
              <w:rPr>
                <w:rStyle w:val="1068"/>
                <w:rFonts w:hint="default" w:ascii="Times New Roman" w:hAnsi="Times New Roman" w:eastAsia="宋体" w:cs="Times New Roman"/>
                <w:sz w:val="24"/>
                <w:szCs w:val="24"/>
                <w:lang w:val="en-US" w:eastAsia="zh-CN" w:bidi="ar"/>
              </w:rPr>
              <w:t xml:space="preserve">百兆网口 </w:t>
            </w:r>
            <w:r>
              <w:rPr>
                <w:rStyle w:val="1069"/>
                <w:rFonts w:hint="default" w:ascii="Times New Roman" w:hAnsi="Times New Roman" w:eastAsia="宋体" w:cs="Times New Roman"/>
                <w:sz w:val="24"/>
                <w:szCs w:val="24"/>
                <w:lang w:val="en-US" w:eastAsia="zh-CN" w:bidi="ar"/>
              </w:rPr>
              <w:t xml:space="preserve">× 2</w:t>
            </w:r>
            <w:r/>
          </w:p>
        </w:tc>
      </w:tr>
      <w:tr>
        <w:trPr>
          <w:jc w:val="center"/>
          <w:trHeight w:val="597"/>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9"/>
                <w:rFonts w:hint="eastAsia" w:cs="Times New Roman"/>
                <w:sz w:val="24"/>
                <w:szCs w:val="24"/>
                <w:lang w:val="en-US" w:eastAsia="zh-CN" w:bidi="ar"/>
              </w:rPr>
              <w:t xml:space="preserve">6</w:t>
            </w:r>
            <w:r>
              <w:rPr>
                <w:rStyle w:val="1069"/>
                <w:rFonts w:hint="default" w:ascii="Times New Roman" w:hAnsi="Times New Roman" w:eastAsia="宋体" w:cs="Times New Roman"/>
                <w:sz w:val="24"/>
                <w:szCs w:val="24"/>
                <w:lang w:val="en-US" w:eastAsia="zh-CN" w:bidi="ar"/>
              </w:rPr>
              <w:t xml:space="preserve">.</w:t>
            </w:r>
            <w:r>
              <w:rPr>
                <w:rStyle w:val="1068"/>
                <w:rFonts w:hint="default" w:ascii="Times New Roman" w:hAnsi="Times New Roman" w:eastAsia="宋体" w:cs="Times New Roman"/>
                <w:sz w:val="24"/>
                <w:szCs w:val="24"/>
                <w:lang w:val="en-US" w:eastAsia="zh-CN" w:bidi="ar"/>
              </w:rPr>
              <w:t xml:space="preserve">设备采用红外触控技术，支持采用被动红外笔及手指进行触摸书写，支持</w:t>
            </w:r>
            <w:r>
              <w:rPr>
                <w:rStyle w:val="1069"/>
                <w:rFonts w:hint="default" w:ascii="Times New Roman" w:hAnsi="Times New Roman" w:eastAsia="宋体" w:cs="Times New Roman"/>
                <w:sz w:val="24"/>
                <w:szCs w:val="24"/>
                <w:lang w:val="en-US" w:eastAsia="zh-CN" w:bidi="ar"/>
              </w:rPr>
              <w:t xml:space="preserve">50</w:t>
            </w:r>
            <w:r>
              <w:rPr>
                <w:rStyle w:val="1068"/>
                <w:rFonts w:hint="default" w:ascii="Times New Roman" w:hAnsi="Times New Roman" w:eastAsia="宋体" w:cs="Times New Roman"/>
                <w:sz w:val="24"/>
                <w:szCs w:val="24"/>
                <w:lang w:val="en-US" w:eastAsia="zh-CN" w:bidi="ar"/>
              </w:rPr>
              <w:t xml:space="preserve">点及以上触摸，输入方式：手指或专用笔</w:t>
            </w:r>
            <w:r/>
          </w:p>
        </w:tc>
      </w:tr>
      <w:tr>
        <w:trPr>
          <w:jc w:val="center"/>
          <w:trHeight w:val="633"/>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差值分辨率：</w:t>
            </w:r>
            <w:r>
              <w:rPr>
                <w:rStyle w:val="1069"/>
                <w:rFonts w:hint="default" w:ascii="Times New Roman" w:hAnsi="Times New Roman" w:eastAsia="宋体" w:cs="Times New Roman"/>
                <w:sz w:val="24"/>
                <w:szCs w:val="24"/>
                <w:lang w:val="en-US" w:eastAsia="zh-CN" w:bidi="ar"/>
              </w:rPr>
              <w:t xml:space="preserve">≥32767 ×</w:t>
            </w:r>
            <w:r>
              <w:rPr>
                <w:rStyle w:val="1069"/>
                <w:rFonts w:hint="eastAsia" w:cs="Times New Roman"/>
                <w:sz w:val="24"/>
                <w:szCs w:val="24"/>
                <w:lang w:val="en-US" w:eastAsia="zh-CN" w:bidi="ar"/>
              </w:rPr>
              <w:t xml:space="preserve"> </w:t>
            </w:r>
            <w:bookmarkStart w:id="188" w:name="_GoBack"/>
            <w:r/>
            <w:bookmarkEnd w:id="188"/>
            <w:r>
              <w:rPr>
                <w:rStyle w:val="1069"/>
                <w:rFonts w:hint="default" w:ascii="Times New Roman" w:hAnsi="Times New Roman" w:eastAsia="宋体" w:cs="Times New Roman"/>
                <w:sz w:val="24"/>
                <w:szCs w:val="24"/>
                <w:lang w:val="en-US" w:eastAsia="zh-CN" w:bidi="ar"/>
              </w:rPr>
              <w:t xml:space="preserve">32767</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Style w:val="1068"/>
                <w:rFonts w:hint="default" w:ascii="Times New Roman" w:hAnsi="Times New Roman" w:eastAsia="宋体" w:cs="Times New Roman"/>
                <w:sz w:val="24"/>
                <w:szCs w:val="24"/>
                <w:lang w:val="en-US" w:eastAsia="zh-CN" w:bidi="ar"/>
              </w:rPr>
              <w:t xml:space="preserve">最小触摸物体：</w:t>
            </w:r>
            <w:r>
              <w:rPr>
                <w:rStyle w:val="1069"/>
                <w:rFonts w:hint="default" w:ascii="Times New Roman" w:hAnsi="Times New Roman" w:eastAsia="宋体" w:cs="Times New Roman"/>
                <w:sz w:val="24"/>
                <w:szCs w:val="24"/>
                <w:lang w:val="en-US" w:eastAsia="zh-CN" w:bidi="ar"/>
              </w:rPr>
              <w:t xml:space="preserve">≤2 mm</w:t>
            </w:r>
            <w:r>
              <w:rPr>
                <w:rStyle w:val="1068"/>
                <w:rFonts w:hint="default" w:ascii="Times New Roman" w:hAnsi="Times New Roman" w:eastAsia="宋体" w:cs="Times New Roman"/>
                <w:sz w:val="24"/>
                <w:szCs w:val="24"/>
                <w:lang w:val="en-US" w:eastAsia="zh-CN" w:bidi="ar"/>
              </w:rPr>
              <w:t xml:space="preserve">（中间</w:t>
            </w:r>
            <w:r>
              <w:rPr>
                <w:rStyle w:val="1069"/>
                <w:rFonts w:hint="default" w:ascii="Times New Roman" w:hAnsi="Times New Roman" w:eastAsia="宋体" w:cs="Times New Roman"/>
                <w:sz w:val="24"/>
                <w:szCs w:val="24"/>
                <w:lang w:val="en-US" w:eastAsia="zh-CN" w:bidi="ar"/>
              </w:rPr>
              <w:t xml:space="preserve">90%</w:t>
            </w:r>
            <w:r>
              <w:rPr>
                <w:rStyle w:val="1068"/>
                <w:rFonts w:hint="default" w:ascii="Times New Roman" w:hAnsi="Times New Roman" w:eastAsia="宋体" w:cs="Times New Roman"/>
                <w:sz w:val="24"/>
                <w:szCs w:val="24"/>
                <w:lang w:val="en-US" w:eastAsia="zh-CN" w:bidi="ar"/>
              </w:rPr>
              <w:t xml:space="preserve">区域）</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iCs/>
                <w:color w:val="000000"/>
                <w:sz w:val="24"/>
                <w:szCs w:val="24"/>
                <w:u w:val="singl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电源参数：</w:t>
            </w:r>
            <w:r/>
          </w:p>
        </w:tc>
      </w:tr>
      <w:tr>
        <w:trPr>
          <w:jc w:val="center"/>
          <w:trHeight w:val="299"/>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电源：</w:t>
            </w:r>
            <w:r>
              <w:rPr>
                <w:rStyle w:val="1071"/>
                <w:rFonts w:hint="default" w:ascii="Times New Roman" w:hAnsi="Times New Roman" w:eastAsia="宋体" w:cs="Times New Roman"/>
                <w:sz w:val="24"/>
                <w:szCs w:val="24"/>
                <w:lang w:val="en-US" w:eastAsia="zh-CN" w:bidi="ar"/>
              </w:rPr>
              <w:t xml:space="preserve">100~240 VAC</w:t>
            </w:r>
            <w:r>
              <w:rPr>
                <w:rStyle w:val="1070"/>
                <w:rFonts w:hint="default" w:ascii="Times New Roman" w:hAnsi="Times New Roman" w:eastAsia="宋体" w:cs="Times New Roman"/>
                <w:sz w:val="24"/>
                <w:szCs w:val="24"/>
                <w:lang w:val="en-US" w:eastAsia="zh-CN" w:bidi="ar"/>
              </w:rPr>
              <w:t xml:space="preserve">，</w:t>
            </w:r>
            <w:r>
              <w:rPr>
                <w:rStyle w:val="1071"/>
                <w:rFonts w:hint="default" w:ascii="Times New Roman" w:hAnsi="Times New Roman" w:eastAsia="宋体" w:cs="Times New Roman"/>
                <w:sz w:val="24"/>
                <w:szCs w:val="24"/>
                <w:lang w:val="en-US" w:eastAsia="zh-CN" w:bidi="ar"/>
              </w:rPr>
              <w:t xml:space="preserve">50/60 Hz</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待机功耗：</w:t>
            </w:r>
            <w:r>
              <w:rPr>
                <w:rStyle w:val="1071"/>
                <w:rFonts w:hint="default" w:ascii="Times New Roman" w:hAnsi="Times New Roman" w:eastAsia="宋体" w:cs="Times New Roman"/>
                <w:sz w:val="24"/>
                <w:szCs w:val="24"/>
                <w:lang w:val="en-US" w:eastAsia="zh-CN" w:bidi="ar"/>
              </w:rPr>
              <w:t xml:space="preserve">≤ 0.5 W</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功耗：</w:t>
            </w:r>
            <w:r>
              <w:rPr>
                <w:rStyle w:val="1071"/>
                <w:rFonts w:hint="default" w:ascii="Times New Roman" w:hAnsi="Times New Roman" w:eastAsia="宋体" w:cs="Times New Roman"/>
                <w:sz w:val="24"/>
                <w:szCs w:val="24"/>
                <w:lang w:val="en-US" w:eastAsia="zh-CN" w:bidi="ar"/>
              </w:rPr>
              <w:t xml:space="preserve">≤ 350 W</w:t>
            </w:r>
            <w:r/>
          </w:p>
        </w:tc>
      </w:tr>
      <w:tr>
        <w:trPr>
          <w:jc w:val="center"/>
          <w:trHeight w:val="316"/>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★整机</w:t>
            </w:r>
            <w:r>
              <w:rPr>
                <w:rStyle w:val="1070"/>
                <w:rFonts w:hint="default" w:ascii="Times New Roman" w:hAnsi="Times New Roman" w:eastAsia="宋体" w:cs="Times New Roman"/>
                <w:sz w:val="24"/>
                <w:szCs w:val="24"/>
                <w:highlight w:val="none"/>
                <w:lang w:val="en-US" w:eastAsia="zh-CN" w:bidi="ar"/>
              </w:rPr>
              <w:t xml:space="preserve">前置接口</w:t>
            </w:r>
            <w:r>
              <w:rPr>
                <w:rStyle w:val="1071"/>
                <w:rFonts w:hint="default" w:ascii="Times New Roman" w:hAnsi="Times New Roman" w:eastAsia="宋体" w:cs="Times New Roman"/>
                <w:sz w:val="24"/>
                <w:szCs w:val="24"/>
                <w:highlight w:val="none"/>
                <w:lang w:val="en-US" w:eastAsia="zh-CN" w:bidi="ar"/>
              </w:rPr>
              <w:t xml:space="preserve">≥3</w:t>
            </w:r>
            <w:r>
              <w:rPr>
                <w:rStyle w:val="1070"/>
                <w:rFonts w:hint="default" w:ascii="Times New Roman" w:hAnsi="Times New Roman" w:eastAsia="宋体" w:cs="Times New Roman"/>
                <w:sz w:val="24"/>
                <w:szCs w:val="24"/>
                <w:highlight w:val="none"/>
                <w:lang w:val="en-US" w:eastAsia="zh-CN" w:bidi="ar"/>
              </w:rPr>
              <w:t xml:space="preserve">路双通道</w:t>
            </w:r>
            <w:r>
              <w:rPr>
                <w:rStyle w:val="1071"/>
                <w:rFonts w:hint="default" w:ascii="Times New Roman" w:hAnsi="Times New Roman" w:eastAsia="宋体" w:cs="Times New Roman"/>
                <w:sz w:val="24"/>
                <w:szCs w:val="24"/>
                <w:highlight w:val="none"/>
                <w:lang w:val="en-US" w:eastAsia="zh-CN" w:bidi="ar"/>
              </w:rPr>
              <w:t xml:space="preserve">USB</w:t>
            </w:r>
            <w:r>
              <w:rPr>
                <w:rStyle w:val="1070"/>
                <w:rFonts w:hint="default" w:ascii="Times New Roman" w:hAnsi="Times New Roman" w:eastAsia="宋体" w:cs="Times New Roman"/>
                <w:sz w:val="24"/>
                <w:szCs w:val="24"/>
                <w:highlight w:val="none"/>
                <w:lang w:val="en-US" w:eastAsia="zh-CN" w:bidi="ar"/>
              </w:rPr>
              <w:t xml:space="preserve">接口，</w:t>
            </w:r>
            <w:r>
              <w:rPr>
                <w:rStyle w:val="1071"/>
                <w:rFonts w:hint="default" w:ascii="Times New Roman" w:hAnsi="Times New Roman" w:eastAsia="宋体" w:cs="Times New Roman"/>
                <w:sz w:val="24"/>
                <w:szCs w:val="24"/>
                <w:highlight w:val="none"/>
                <w:lang w:val="en-US" w:eastAsia="zh-CN" w:bidi="ar"/>
              </w:rPr>
              <w:t xml:space="preserve">≥1</w:t>
            </w:r>
            <w:r>
              <w:rPr>
                <w:rStyle w:val="1070"/>
                <w:rFonts w:hint="default" w:ascii="Times New Roman" w:hAnsi="Times New Roman" w:eastAsia="宋体" w:cs="Times New Roman"/>
                <w:sz w:val="24"/>
                <w:szCs w:val="24"/>
                <w:highlight w:val="none"/>
                <w:lang w:val="en-US" w:eastAsia="zh-CN" w:bidi="ar"/>
              </w:rPr>
              <w:t xml:space="preserve">路</w:t>
            </w:r>
            <w:r>
              <w:rPr>
                <w:rStyle w:val="1071"/>
                <w:rFonts w:hint="default" w:ascii="Times New Roman" w:hAnsi="Times New Roman" w:eastAsia="宋体" w:cs="Times New Roman"/>
                <w:sz w:val="24"/>
                <w:szCs w:val="24"/>
                <w:highlight w:val="none"/>
                <w:lang w:val="en-US" w:eastAsia="zh-CN" w:bidi="ar"/>
              </w:rPr>
              <w:t xml:space="preserve">HDMI</w:t>
            </w:r>
            <w:r>
              <w:rPr>
                <w:rStyle w:val="1070"/>
                <w:rFonts w:hint="default" w:ascii="Times New Roman" w:hAnsi="Times New Roman" w:eastAsia="宋体" w:cs="Times New Roman"/>
                <w:sz w:val="24"/>
                <w:szCs w:val="24"/>
                <w:highlight w:val="none"/>
                <w:lang w:val="en-US" w:eastAsia="zh-CN" w:bidi="ar"/>
              </w:rPr>
              <w:t xml:space="preserve">接口，</w:t>
            </w:r>
            <w:r>
              <w:rPr>
                <w:rStyle w:val="1071"/>
                <w:rFonts w:hint="default" w:ascii="Times New Roman" w:hAnsi="Times New Roman" w:eastAsia="宋体" w:cs="Times New Roman"/>
                <w:sz w:val="24"/>
                <w:szCs w:val="24"/>
                <w:highlight w:val="none"/>
                <w:lang w:val="en-US" w:eastAsia="zh-CN" w:bidi="ar"/>
              </w:rPr>
              <w:t xml:space="preserve">≥1</w:t>
            </w:r>
            <w:r>
              <w:rPr>
                <w:rStyle w:val="1070"/>
                <w:rFonts w:hint="default" w:ascii="Times New Roman" w:hAnsi="Times New Roman" w:eastAsia="宋体" w:cs="Times New Roman"/>
                <w:sz w:val="24"/>
                <w:szCs w:val="24"/>
                <w:highlight w:val="none"/>
                <w:lang w:val="en-US" w:eastAsia="zh-CN" w:bidi="ar"/>
              </w:rPr>
              <w:t xml:space="preserve">路</w:t>
            </w:r>
            <w:r>
              <w:rPr>
                <w:rStyle w:val="1071"/>
                <w:rFonts w:hint="default" w:ascii="Times New Roman" w:hAnsi="Times New Roman" w:eastAsia="宋体" w:cs="Times New Roman"/>
                <w:sz w:val="24"/>
                <w:szCs w:val="24"/>
                <w:highlight w:val="none"/>
                <w:lang w:val="en-US" w:eastAsia="zh-CN" w:bidi="ar"/>
              </w:rPr>
              <w:t xml:space="preserve">type-c</w:t>
            </w:r>
            <w:r>
              <w:rPr>
                <w:rStyle w:val="1070"/>
                <w:rFonts w:hint="default" w:ascii="Times New Roman" w:hAnsi="Times New Roman" w:eastAsia="宋体" w:cs="Times New Roman"/>
                <w:sz w:val="24"/>
                <w:szCs w:val="24"/>
                <w:highlight w:val="none"/>
                <w:lang w:val="en-US" w:eastAsia="zh-CN" w:bidi="ar"/>
              </w:rPr>
              <w:t xml:space="preserve">接口，外接电脑设备经双头</w:t>
            </w:r>
            <w:r>
              <w:rPr>
                <w:rStyle w:val="1071"/>
                <w:rFonts w:hint="default" w:ascii="Times New Roman" w:hAnsi="Times New Roman" w:eastAsia="宋体" w:cs="Times New Roman"/>
                <w:sz w:val="24"/>
                <w:szCs w:val="24"/>
                <w:highlight w:val="none"/>
                <w:lang w:val="en-US" w:eastAsia="zh-CN" w:bidi="ar"/>
              </w:rPr>
              <w:t xml:space="preserve">Type-C</w:t>
            </w:r>
            <w:r>
              <w:rPr>
                <w:rStyle w:val="1070"/>
                <w:rFonts w:hint="default" w:ascii="Times New Roman" w:hAnsi="Times New Roman" w:eastAsia="宋体" w:cs="Times New Roman"/>
                <w:sz w:val="24"/>
                <w:szCs w:val="24"/>
                <w:highlight w:val="none"/>
                <w:lang w:val="en-US" w:eastAsia="zh-CN" w:bidi="ar"/>
              </w:rPr>
              <w:t xml:space="preserve">线连接至整机，可将整机网络共享给外接电脑，并支持反向触控控制功能。（提供第三方检测报告原件扫描上传）</w:t>
            </w:r>
            <w:r/>
          </w:p>
        </w:tc>
      </w:tr>
      <w:tr>
        <w:trPr>
          <w:jc w:val="center"/>
          <w:trHeight w:val="1193"/>
        </w:trPr>
        <w:tc>
          <w:tcPr>
            <w:shd w:val="clear" w:color="auto" w:fill="auto"/>
            <w:tcW w:w="73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136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82"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405"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W w:w="555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070"/>
                <w:rFonts w:hint="default" w:ascii="Times New Roman" w:hAnsi="Times New Roman" w:eastAsia="宋体" w:cs="Times New Roman"/>
                <w:sz w:val="24"/>
                <w:szCs w:val="24"/>
                <w:lang w:val="en-US" w:eastAsia="zh-CN" w:bidi="ar"/>
              </w:rPr>
              <w:t xml:space="preserve">★整机内置扬声器至少为</w:t>
            </w:r>
            <w:r>
              <w:rPr>
                <w:rStyle w:val="1071"/>
                <w:rFonts w:hint="default" w:ascii="Times New Roman" w:hAnsi="Times New Roman" w:eastAsia="宋体" w:cs="Times New Roman"/>
                <w:sz w:val="24"/>
                <w:szCs w:val="24"/>
                <w:lang w:val="en-US" w:eastAsia="zh-CN" w:bidi="ar"/>
              </w:rPr>
              <w:t xml:space="preserve">2.3</w:t>
            </w:r>
            <w:r>
              <w:rPr>
                <w:rStyle w:val="1070"/>
                <w:rFonts w:hint="default" w:ascii="Times New Roman" w:hAnsi="Times New Roman" w:eastAsia="宋体" w:cs="Times New Roman"/>
                <w:sz w:val="24"/>
                <w:szCs w:val="24"/>
                <w:lang w:val="en-US" w:eastAsia="zh-CN" w:bidi="ar"/>
              </w:rPr>
              <w:t xml:space="preserve">声道，顶置朝前发声与反射扩散发声双重设计，内置扬声器总功率</w:t>
            </w:r>
            <w:r>
              <w:rPr>
                <w:rStyle w:val="1071"/>
                <w:rFonts w:hint="default" w:ascii="Times New Roman" w:hAnsi="Times New Roman" w:eastAsia="宋体" w:cs="Times New Roman"/>
                <w:sz w:val="24"/>
                <w:szCs w:val="24"/>
                <w:lang w:val="en-US" w:eastAsia="zh-CN" w:bidi="ar"/>
              </w:rPr>
              <w:t xml:space="preserve">≥100w</w:t>
            </w:r>
            <w:r>
              <w:rPr>
                <w:rStyle w:val="1070"/>
                <w:rFonts w:hint="default" w:ascii="Times New Roman" w:hAnsi="Times New Roman" w:eastAsia="宋体" w:cs="Times New Roman"/>
                <w:sz w:val="24"/>
                <w:szCs w:val="24"/>
                <w:lang w:val="en-US" w:eastAsia="zh-CN" w:bidi="ar"/>
              </w:rPr>
              <w:t xml:space="preserve">，采用针孔发声技术，喇叭采用槽式开口设计。（提供第三方检测报告原件扫描上传）</w:t>
            </w:r>
            <w:r/>
          </w:p>
        </w:tc>
      </w:tr>
    </w:tbl>
    <w:p>
      <w:pPr>
        <w:pStyle w:val="961"/>
        <w:ind w:right="0"/>
        <w:keepLines w:val="0"/>
        <w:keepNext w:val="0"/>
        <w:pageBreakBefore w:val="0"/>
        <w:spacing w:line="360" w:lineRule="auto"/>
        <w:widowControl/>
        <w:rPr>
          <w:rFonts w:hint="eastAsia" w:asciiTheme="minorEastAsia" w:hAnsiTheme="minorEastAsia" w:eastAsiaTheme="minorEastAsia" w:cstheme="minorEastAsia"/>
          <w:b/>
          <w:bCs/>
          <w:spacing w:val="-6"/>
          <w:sz w:val="24"/>
          <w:szCs w:val="24"/>
          <w:highlight w:val="none"/>
        </w:rPr>
        <w:outlineLvl w:val="0"/>
      </w:pPr>
      <w:r>
        <w:rPr>
          <w:rFonts w:hint="eastAsia" w:asciiTheme="minorEastAsia" w:hAnsiTheme="minorEastAsia" w:eastAsiaTheme="minorEastAsia" w:cstheme="minorEastAsia"/>
          <w:b/>
          <w:bCs/>
          <w:spacing w:val="-6"/>
          <w:sz w:val="24"/>
          <w:szCs w:val="24"/>
          <w:highlight w:val="none"/>
          <w:lang w:val="en-US" w:eastAsia="zh-CN"/>
        </w:rPr>
        <w:t xml:space="preserve">（二）</w:t>
      </w:r>
      <w:r>
        <w:rPr>
          <w:rFonts w:hint="eastAsia" w:asciiTheme="minorEastAsia" w:hAnsiTheme="minorEastAsia" w:eastAsiaTheme="minorEastAsia" w:cstheme="minorEastAsia"/>
          <w:b/>
          <w:bCs/>
          <w:spacing w:val="-6"/>
          <w:sz w:val="24"/>
          <w:szCs w:val="24"/>
          <w:highlight w:val="none"/>
        </w:rPr>
        <w:t xml:space="preserve">服务</w:t>
      </w:r>
      <w:r>
        <w:rPr>
          <w:rFonts w:hint="eastAsia" w:asciiTheme="minorEastAsia" w:hAnsiTheme="minorEastAsia" w:eastAsiaTheme="minorEastAsia" w:cstheme="minorEastAsia"/>
          <w:b/>
          <w:bCs/>
          <w:spacing w:val="-6"/>
          <w:sz w:val="24"/>
          <w:szCs w:val="24"/>
          <w:highlight w:val="none"/>
          <w:lang w:val="en-US" w:eastAsia="zh-CN"/>
        </w:rPr>
        <w:t xml:space="preserve">方案</w:t>
      </w:r>
      <w:r>
        <w:rPr>
          <w:rFonts w:hint="eastAsia" w:asciiTheme="minorEastAsia" w:hAnsiTheme="minorEastAsia" w:eastAsiaTheme="minorEastAsia" w:cstheme="minorEastAsia"/>
          <w:b/>
          <w:bCs/>
          <w:spacing w:val="-6"/>
          <w:sz w:val="24"/>
          <w:szCs w:val="24"/>
          <w:highlight w:val="none"/>
        </w:rPr>
        <w:t xml:space="preserve">要求</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1、项目实施要求</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整体建设要求：本项目安装建设时应遵循技术先进、功能齐全、性能稳定、节约成本的原则。综合考虑后期维护及操作等因素，并为今后的发展、扩建、改造等留有扩充的余地。建设内容是系统的、完整的、全面的；方案具有科学性、合理性、可操作性。</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组织保证措施：投标人提供针对本项目的人员投入方案。形成组织架构，投入的项目组至少包含项目负责人、现场实施工程师、售后运维工程师等</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明确投入人员的岗位职责。</w:t>
      </w:r>
      <w:r>
        <w:rPr>
          <w:rFonts w:hint="eastAsia" w:ascii="宋体" w:hAnsi="宋体" w:cs="宋体"/>
          <w:color w:val="auto"/>
          <w:sz w:val="24"/>
          <w:szCs w:val="24"/>
          <w:highlight w:val="none"/>
          <w:lang w:val="en-US" w:eastAsia="zh-CN"/>
        </w:rPr>
        <w:t xml:space="preserve">其中拟投入</w:t>
      </w:r>
      <w:r>
        <w:rPr>
          <w:rFonts w:hint="eastAsia" w:ascii="宋体" w:hAnsi="宋体" w:eastAsia="宋体" w:cs="宋体"/>
          <w:color w:val="auto"/>
          <w:sz w:val="24"/>
          <w:szCs w:val="24"/>
          <w:highlight w:val="none"/>
          <w:lang w:val="en-US" w:eastAsia="zh-CN"/>
        </w:rPr>
        <w:t xml:space="preserve">项目负责人具有信息系统项目管理师（高级）</w:t>
      </w:r>
      <w:r>
        <w:rPr>
          <w:rFonts w:hint="eastAsia" w:ascii="宋体" w:hAnsi="宋体" w:cs="宋体"/>
          <w:color w:val="auto"/>
          <w:sz w:val="24"/>
          <w:szCs w:val="24"/>
          <w:highlight w:val="none"/>
          <w:lang w:val="en-US" w:eastAsia="zh-CN"/>
        </w:rPr>
        <w:t xml:space="preserve">，拟投入</w:t>
      </w:r>
      <w:r>
        <w:rPr>
          <w:rFonts w:hint="eastAsia" w:ascii="宋体" w:hAnsi="宋体" w:eastAsia="宋体" w:cs="宋体"/>
          <w:color w:val="auto"/>
          <w:sz w:val="24"/>
          <w:szCs w:val="24"/>
          <w:highlight w:val="none"/>
          <w:lang w:val="en-US" w:eastAsia="zh-CN"/>
        </w:rPr>
        <w:t xml:space="preserve">项目组成员（项目负责人除外），具有网络工程师、ITSS服务项目经理证书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设立项目管理体系，建立有效的沟通机制，确保项目信息畅通，提高决策效率。确保每个成员都能在其岗位上发挥最大效能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保证项目能够得按照项目计划实施。</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（3）投标报价应包含与本次采购项目有关的所有费用。包含但不限于人员、设备、供货运输、装卸、二次搬运、配套辅材配件、开孔布线、安装、调试、</w:t>
      </w:r>
      <w:r>
        <w:rPr>
          <w:rFonts w:hint="eastAsia" w:ascii="宋体" w:hAnsi="宋体" w:eastAsia="宋体" w:cs="宋体"/>
          <w:color w:val="auto"/>
          <w:sz w:val="24"/>
          <w:szCs w:val="24"/>
          <w:highlight w:val="none"/>
          <w:lang w:val="en-US" w:eastAsia="zh-CN"/>
        </w:rPr>
        <w:t xml:space="preserve">现场复原、验收、培训、售后服务、伴随配套服务、税金等所有含税费用。投标人应充分踏勘现场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综合考量全部风险，不得再以清单未列明配件、辅材、施工工作量等理由向采购人收取额外费用。</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投标</w:t>
      </w:r>
      <w:r>
        <w:rPr>
          <w:rFonts w:hint="default" w:ascii="宋体" w:hAnsi="宋体" w:eastAsia="宋体" w:cs="宋体"/>
          <w:color w:val="auto"/>
          <w:sz w:val="24"/>
          <w:szCs w:val="24"/>
          <w:highlight w:val="none"/>
          <w:lang w:val="en-US" w:eastAsia="en-US"/>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（1）工期要求：合同签订后30 天内完成所有货物交货、安装、调试全部工作，达到验收合格条件。</w:t>
      </w:r>
      <w:r/>
    </w:p>
    <w:p>
      <w:pPr>
        <w:pStyle w:val="961"/>
        <w:numPr>
          <w:ilvl w:val="0"/>
          <w:numId w:val="0"/>
        </w:numPr>
        <w:ind w:left="0" w:right="0" w:firstLine="456"/>
        <w:keepLines w:val="0"/>
        <w:keepNext w:val="0"/>
        <w:pageBreakBefore w:val="0"/>
        <w:spacing w:line="360" w:lineRule="auto"/>
        <w:widowControl/>
        <w:rPr>
          <w:rFonts w:hint="eastAsia"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2）投标人需按照合同履行时间提供进度计划，明确设备采购、到货验收、部署调试、测试上线、人员培训、交付验收等各环节的时间节点、责任分工及里程碑目标，确保所有设备及系统按时完成部署并投入使用。</w:t>
      </w:r>
      <w:r/>
    </w:p>
    <w:p>
      <w:pPr>
        <w:pStyle w:val="961"/>
        <w:numPr>
          <w:ilvl w:val="0"/>
          <w:numId w:val="0"/>
        </w:numPr>
        <w:ind w:left="0" w:right="0" w:firstLine="456"/>
        <w:keepLines w:val="0"/>
        <w:keepNext w:val="0"/>
        <w:pageBreakBefore w:val="0"/>
        <w:spacing w:line="360" w:lineRule="auto"/>
        <w:widowControl/>
        <w:rPr>
          <w:rFonts w:hint="eastAsia"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（3）预留合理的缓冲周期，针对设备到货延迟、调试异常等突发情况，制定可落地的应急预案，保障项目进度不受影响。</w:t>
      </w:r>
      <w:r/>
    </w:p>
    <w:p>
      <w:pPr>
        <w:pStyle w:val="961"/>
        <w:numPr>
          <w:ilvl w:val="0"/>
          <w:numId w:val="0"/>
        </w:numPr>
        <w:ind w:left="0" w:right="0" w:firstLine="456"/>
        <w:keepLines w:val="0"/>
        <w:keepNext w:val="0"/>
        <w:pageBreakBefore w:val="0"/>
        <w:spacing w:line="360" w:lineRule="auto"/>
        <w:widowControl/>
        <w:rPr>
          <w:rFonts w:hint="eastAsia"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（4）建立完善的项目沟通机制，项目经理每周向采购人提交项目进展报告，同步问题整改情况；重要节点（如设备到货）需提前3个工作日书面告知采购人，组织联合检查确认。</w:t>
      </w:r>
      <w:r/>
    </w:p>
    <w:p>
      <w:pPr>
        <w:pStyle w:val="961"/>
        <w:ind w:right="0" w:firstLine="456"/>
        <w:keepLines w:val="0"/>
        <w:keepNext w:val="0"/>
        <w:pageBreakBefore w:val="0"/>
        <w:spacing w:line="360" w:lineRule="auto"/>
        <w:widowControl/>
        <w:rPr>
          <w:rFonts w:hint="eastAsia"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3、安装调试要求</w:t>
      </w:r>
      <w:r/>
    </w:p>
    <w:p>
      <w:pPr>
        <w:pStyle w:val="961"/>
        <w:ind w:right="0" w:firstLine="456"/>
        <w:keepLines w:val="0"/>
        <w:keepNext w:val="0"/>
        <w:pageBreakBefore w:val="0"/>
        <w:spacing w:line="360" w:lineRule="auto"/>
        <w:widowControl/>
        <w:rPr>
          <w:rFonts w:hint="eastAsia"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（1）</w:t>
      </w:r>
      <w:r>
        <w:rPr>
          <w:rFonts w:hint="default" w:asciiTheme="minorEastAsia" w:hAnsiTheme="minorEastAsia" w:eastAsiaTheme="minorEastAsia" w:cstheme="minorEastAsia"/>
          <w:color w:val="auto"/>
          <w:spacing w:val="-6"/>
          <w:sz w:val="24"/>
          <w:szCs w:val="24"/>
          <w:highlight w:val="none"/>
        </w:rPr>
        <w:t xml:space="preserve">中标人负责本项目全套设备的落地安装、线材布设、线路隐藏规整、设备固定调试工作，所有布线整齐美观、牢固安全，符合室内弱电施工规范</w:t>
      </w:r>
      <w:r>
        <w:rPr>
          <w:rFonts w:hint="eastAsia" w:asciiTheme="minorEastAsia" w:hAnsiTheme="minorEastAsia" w:eastAsiaTheme="minorEastAsia" w:cstheme="minorEastAsia"/>
          <w:color w:val="auto"/>
          <w:spacing w:val="-6"/>
          <w:sz w:val="24"/>
          <w:szCs w:val="24"/>
          <w:highlight w:val="none"/>
          <w:lang w:eastAsia="zh-CN"/>
        </w:rPr>
        <w:t xml:space="preserve">，</w:t>
      </w: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实施过程应严格执行相关规范并保证安全。</w:t>
      </w:r>
      <w:r>
        <w:rPr>
          <w:rFonts w:hint="default" w:asciiTheme="minorEastAsia" w:hAnsiTheme="minorEastAsia" w:eastAsiaTheme="minorEastAsia" w:cstheme="minorEastAsia"/>
          <w:color w:val="auto"/>
          <w:spacing w:val="-6"/>
          <w:sz w:val="24"/>
          <w:szCs w:val="24"/>
          <w:highlight w:val="none"/>
        </w:rPr>
        <w:t xml:space="preserve">需完成整套设备软硬件联调、设备互通适配、音视频同步调试、双流功能适配、无线投屏调试、网络适配优化，保障视频会议终端与会议一体机无缝联动，音视频传输同步无延迟、无卡顿、无回声杂音，完全兼容单位现有办公设备及政务视频会议平台。</w:t>
      </w: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 </w:t>
      </w:r>
      <w:r/>
    </w:p>
    <w:p>
      <w:pPr>
        <w:pStyle w:val="961"/>
        <w:ind w:firstLine="456"/>
        <w:spacing w:line="360" w:lineRule="auto"/>
        <w:widowControl/>
        <w:rPr>
          <w:rFonts w:hint="eastAsia" w:asciiTheme="minorEastAsia" w:hAnsiTheme="minorEastAsia" w:eastAsiaTheme="minorEastAsia" w:cstheme="minorEastAsia"/>
          <w:color w:val="auto"/>
          <w:spacing w:val="-6"/>
          <w:sz w:val="24"/>
          <w:szCs w:val="24"/>
          <w:highlight w:val="none"/>
        </w:rPr>
        <w:outlineLvl w:val="9"/>
      </w:pPr>
      <w:r>
        <w:rPr>
          <w:rFonts w:hint="eastAsia" w:asciiTheme="minorEastAsia" w:hAnsiTheme="minorEastAsia" w:eastAsiaTheme="minorEastAsia" w:cstheme="minorEastAsia"/>
          <w:color w:val="auto"/>
          <w:spacing w:val="-6"/>
          <w:sz w:val="24"/>
          <w:szCs w:val="24"/>
          <w:highlight w:val="none"/>
          <w:lang w:eastAsia="zh-CN"/>
        </w:rPr>
        <w:t xml:space="preserve">（</w:t>
      </w:r>
      <w:r>
        <w:rPr>
          <w:rFonts w:hint="eastAsia" w:asciiTheme="minorEastAsia" w:hAnsiTheme="minorEastAsia" w:eastAsiaTheme="minorEastAsia" w:cstheme="minorEastAsia"/>
          <w:color w:val="auto"/>
          <w:spacing w:val="-6"/>
          <w:sz w:val="24"/>
          <w:szCs w:val="24"/>
          <w:highlight w:val="none"/>
          <w:lang w:val="en-US" w:eastAsia="zh-CN"/>
        </w:rPr>
        <w:t xml:space="preserve">2</w:t>
      </w:r>
      <w:r>
        <w:rPr>
          <w:rFonts w:hint="eastAsia" w:asciiTheme="minorEastAsia" w:hAnsiTheme="minorEastAsia" w:eastAsiaTheme="minorEastAsia" w:cstheme="minorEastAsia"/>
          <w:color w:val="auto"/>
          <w:spacing w:val="-6"/>
          <w:sz w:val="24"/>
          <w:szCs w:val="24"/>
          <w:highlight w:val="none"/>
          <w:lang w:eastAsia="zh-CN"/>
        </w:rPr>
        <w:t xml:space="preserve">）</w:t>
      </w:r>
      <w:r>
        <w:rPr>
          <w:rFonts w:hint="eastAsia" w:asciiTheme="minorEastAsia" w:hAnsiTheme="minorEastAsia" w:eastAsiaTheme="minorEastAsia" w:cstheme="minorEastAsia"/>
          <w:color w:val="auto"/>
          <w:spacing w:val="-6"/>
          <w:sz w:val="24"/>
          <w:szCs w:val="24"/>
          <w:highlight w:val="none"/>
          <w:lang w:val="en-US" w:eastAsia="zh-CN"/>
        </w:rPr>
        <w:t xml:space="preserve">安装</w:t>
      </w:r>
      <w:r>
        <w:rPr>
          <w:rFonts w:hint="eastAsia" w:asciiTheme="minorEastAsia" w:hAnsiTheme="minorEastAsia" w:eastAsiaTheme="minorEastAsia" w:cstheme="minorEastAsia"/>
          <w:color w:val="auto"/>
          <w:spacing w:val="-6"/>
          <w:sz w:val="24"/>
          <w:szCs w:val="24"/>
          <w:highlight w:val="none"/>
        </w:rPr>
        <w:t xml:space="preserve">完成后进行全</w:t>
      </w:r>
      <w:r>
        <w:rPr>
          <w:rFonts w:hint="eastAsia" w:asciiTheme="minorEastAsia" w:hAnsiTheme="minorEastAsia" w:eastAsiaTheme="minorEastAsia" w:cstheme="minorEastAsia"/>
          <w:color w:val="auto"/>
          <w:spacing w:val="-6"/>
          <w:sz w:val="24"/>
          <w:szCs w:val="24"/>
          <w:highlight w:val="none"/>
          <w:lang w:val="en-US" w:eastAsia="zh-CN"/>
        </w:rPr>
        <w:t xml:space="preserve">设备及</w:t>
      </w:r>
      <w:r>
        <w:rPr>
          <w:rFonts w:hint="eastAsia" w:asciiTheme="minorEastAsia" w:hAnsiTheme="minorEastAsia" w:eastAsiaTheme="minorEastAsia" w:cstheme="minorEastAsia"/>
          <w:color w:val="auto"/>
          <w:spacing w:val="-6"/>
          <w:sz w:val="24"/>
          <w:szCs w:val="24"/>
          <w:highlight w:val="none"/>
        </w:rPr>
        <w:t xml:space="preserve">系统调试，包含机械设备空载、满载试运行，测试升降、旋转、移动精度与稳定性，校验各类安全保护功能有效性；灯光调试色温、显色、调光效果、特效运行、信号传输稳定性，优化布光效果、编程程序，确保所有功能正常、效果达标。</w:t>
      </w:r>
      <w:r/>
    </w:p>
    <w:p>
      <w:pPr>
        <w:pStyle w:val="961"/>
        <w:numPr>
          <w:ilvl w:val="0"/>
          <w:numId w:val="0"/>
        </w:numPr>
        <w:ind w:left="0" w:right="0" w:firstLine="456"/>
        <w:keepLines w:val="0"/>
        <w:keepNext w:val="0"/>
        <w:pageBreakBefore w:val="0"/>
        <w:spacing w:line="360" w:lineRule="auto"/>
        <w:widowControl/>
        <w:rPr>
          <w:rFonts w:hint="eastAsia"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4、售后服务要求</w:t>
      </w:r>
      <w:r/>
    </w:p>
    <w:p>
      <w:pPr>
        <w:pStyle w:val="961"/>
        <w:ind w:right="0"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中标人组织</w:t>
      </w:r>
      <w:r>
        <w:rPr>
          <w:rFonts w:hint="eastAsia" w:asciiTheme="minorEastAsia" w:hAnsiTheme="minorEastAsia" w:eastAsiaTheme="minorEastAsia" w:cstheme="minorEastAsia"/>
          <w:color w:val="auto"/>
          <w:sz w:val="24"/>
          <w:szCs w:val="24"/>
          <w:highlight w:val="none"/>
          <w:lang w:val="en-US" w:eastAsia="zh-CN"/>
        </w:rPr>
        <w:t xml:space="preserve">至少一年一次巡检</w:t>
      </w:r>
      <w:r>
        <w:rPr>
          <w:rFonts w:hint="eastAsia" w:asciiTheme="minorEastAsia" w:hAnsiTheme="minorEastAsia" w:eastAsiaTheme="minorEastAsia" w:cstheme="minorEastAsia"/>
          <w:color w:val="auto"/>
          <w:sz w:val="24"/>
          <w:szCs w:val="24"/>
          <w:highlight w:val="none"/>
        </w:rPr>
        <w:t xml:space="preserve">对系统进行全面维护，以保证系统工作在最佳状态，减少系统的故障率。各设备有详细的维护记录，记录内容包括检查时间、检查情况、清洁保养时间和每次维护时间、维护内容、维护结果等。</w:t>
      </w:r>
      <w:r/>
    </w:p>
    <w:p>
      <w:pPr>
        <w:pStyle w:val="961"/>
        <w:ind w:right="0" w:firstLine="480"/>
        <w:keepLines w:val="0"/>
        <w:keepNext w:val="0"/>
        <w:pageBreakBefore w:val="0"/>
        <w:spacing w:line="360" w:lineRule="auto"/>
        <w:widowControl/>
        <w:rPr>
          <w:rFonts w:hint="eastAsia" w:asciiTheme="minorEastAsia" w:hAnsiTheme="minorEastAsia" w:eastAsiaTheme="minorEastAsia" w:cstheme="minorEastAsia"/>
          <w:i/>
          <w:iCs/>
          <w:color w:val="auto"/>
          <w:sz w:val="24"/>
          <w:szCs w:val="24"/>
          <w:highlight w:val="none"/>
          <w:u w:val="single"/>
          <w:lang w:val="zh-CN" w:eastAsia="zh-CN"/>
        </w:rPr>
        <w:outlineLvl w:val="9"/>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i/>
          <w:iCs/>
          <w:color w:val="auto"/>
          <w:sz w:val="24"/>
          <w:szCs w:val="24"/>
          <w:highlight w:val="none"/>
          <w:u w:val="single"/>
          <w:lang w:eastAsia="zh-CN"/>
        </w:rPr>
        <w:t xml:space="preserve">质保期要求：中标人须确保本次采购的全部产品安全稳定运行，自项目验收合格之日起提供原厂5年免费质保，</w:t>
      </w:r>
      <w:r>
        <w:rPr>
          <w:rFonts w:hint="eastAsia" w:asciiTheme="minorEastAsia" w:hAnsiTheme="minorEastAsia" w:eastAsiaTheme="minorEastAsia" w:cstheme="minorEastAsia"/>
          <w:i/>
          <w:iCs/>
          <w:color w:val="auto"/>
          <w:sz w:val="24"/>
          <w:szCs w:val="24"/>
          <w:highlight w:val="none"/>
          <w:u w:val="single"/>
          <w:lang w:val="zh-CN" w:eastAsia="zh-CN"/>
        </w:rPr>
        <w:t xml:space="preserve">质保期内</w:t>
      </w:r>
      <w:r>
        <w:rPr>
          <w:rFonts w:hint="eastAsia" w:asciiTheme="minorEastAsia" w:hAnsiTheme="minorEastAsia" w:eastAsiaTheme="minorEastAsia" w:cstheme="minorEastAsia"/>
          <w:i/>
          <w:iCs/>
          <w:color w:val="auto"/>
          <w:sz w:val="24"/>
          <w:szCs w:val="24"/>
          <w:highlight w:val="none"/>
          <w:u w:val="single"/>
          <w:lang w:val="en-US" w:eastAsia="zh-CN"/>
        </w:rPr>
        <w:t xml:space="preserve">所有系统设备</w:t>
      </w:r>
      <w:r>
        <w:rPr>
          <w:rFonts w:hint="eastAsia" w:asciiTheme="minorEastAsia" w:hAnsiTheme="minorEastAsia" w:eastAsiaTheme="minorEastAsia" w:cstheme="minorEastAsia"/>
          <w:i/>
          <w:iCs/>
          <w:color w:val="auto"/>
          <w:sz w:val="24"/>
          <w:szCs w:val="24"/>
          <w:highlight w:val="none"/>
          <w:u w:val="single"/>
          <w:lang w:val="zh-CN" w:eastAsia="zh-CN"/>
        </w:rPr>
        <w:t xml:space="preserve">免费维修、</w:t>
      </w:r>
      <w:r>
        <w:rPr>
          <w:rFonts w:hint="eastAsia" w:asciiTheme="minorEastAsia" w:hAnsiTheme="minorEastAsia" w:eastAsiaTheme="minorEastAsia" w:cstheme="minorEastAsia"/>
          <w:i/>
          <w:iCs/>
          <w:color w:val="auto"/>
          <w:sz w:val="24"/>
          <w:szCs w:val="24"/>
          <w:highlight w:val="none"/>
          <w:u w:val="single"/>
          <w:lang w:val="en-US" w:eastAsia="zh-CN"/>
        </w:rPr>
        <w:t xml:space="preserve">保养。</w:t>
      </w:r>
      <w:r>
        <w:rPr>
          <w:rFonts w:hint="eastAsia" w:asciiTheme="minorEastAsia" w:hAnsiTheme="minorEastAsia" w:eastAsiaTheme="minorEastAsia" w:cstheme="minorEastAsia"/>
          <w:i/>
          <w:iCs/>
          <w:color w:val="auto"/>
          <w:sz w:val="24"/>
          <w:szCs w:val="24"/>
          <w:highlight w:val="none"/>
          <w:u w:val="single"/>
          <w:lang w:val="zh-CN" w:eastAsia="zh-CN"/>
        </w:rPr>
        <w:t xml:space="preserve">（投标人须提供</w:t>
      </w:r>
      <w:r>
        <w:rPr>
          <w:rFonts w:hint="eastAsia" w:asciiTheme="minorEastAsia" w:hAnsiTheme="minorEastAsia" w:eastAsiaTheme="minorEastAsia" w:cstheme="minorEastAsia"/>
          <w:i/>
          <w:iCs/>
          <w:color w:val="auto"/>
          <w:sz w:val="24"/>
          <w:szCs w:val="24"/>
          <w:highlight w:val="none"/>
          <w:u w:val="single"/>
          <w:lang w:val="en-US" w:eastAsia="zh-CN"/>
        </w:rPr>
        <w:t xml:space="preserve">承诺书</w:t>
      </w:r>
      <w:r>
        <w:rPr>
          <w:rFonts w:hint="eastAsia" w:asciiTheme="minorEastAsia" w:hAnsiTheme="minorEastAsia" w:eastAsiaTheme="minorEastAsia" w:cstheme="minorEastAsia"/>
          <w:i/>
          <w:iCs/>
          <w:color w:val="auto"/>
          <w:sz w:val="24"/>
          <w:szCs w:val="24"/>
          <w:highlight w:val="none"/>
          <w:u w:val="single"/>
          <w:lang w:val="zh-CN" w:eastAsia="zh-CN"/>
        </w:rPr>
        <w:t xml:space="preserve">，格式自拟</w:t>
      </w:r>
      <w:r>
        <w:rPr>
          <w:rFonts w:hint="eastAsia" w:asciiTheme="minorEastAsia" w:hAnsiTheme="minorEastAsia" w:eastAsiaTheme="minorEastAsia" w:cstheme="minorEastAsia"/>
          <w:i/>
          <w:iCs/>
          <w:color w:val="auto"/>
          <w:sz w:val="24"/>
          <w:szCs w:val="24"/>
          <w:highlight w:val="none"/>
          <w:u w:val="single"/>
          <w:lang w:val="en-US" w:eastAsia="zh-CN"/>
        </w:rPr>
        <w:t xml:space="preserve">扫描上传</w:t>
      </w:r>
      <w:r>
        <w:rPr>
          <w:rFonts w:hint="eastAsia" w:asciiTheme="minorEastAsia" w:hAnsiTheme="minorEastAsia" w:eastAsiaTheme="minorEastAsia" w:cstheme="minorEastAsia"/>
          <w:i/>
          <w:iCs/>
          <w:color w:val="auto"/>
          <w:sz w:val="24"/>
          <w:szCs w:val="24"/>
          <w:highlight w:val="none"/>
          <w:u w:val="single"/>
          <w:lang w:val="zh-CN" w:eastAsia="zh-CN"/>
        </w:rPr>
        <w:t xml:space="preserve">）</w:t>
      </w:r>
      <w:r/>
    </w:p>
    <w:p>
      <w:pPr>
        <w:pStyle w:val="961"/>
        <w:ind w:right="0"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中标人对提供的货物在质保期内，因产品质量而导致的缺陷，必须免费提供包修、包换、包退服务。中标人须在“三包”范围内无偿提供该货物的技术支持。</w:t>
      </w:r>
      <w:r/>
    </w:p>
    <w:p>
      <w:pPr>
        <w:pStyle w:val="961"/>
        <w:ind w:right="0" w:firstLine="480"/>
        <w:keepLines w:val="0"/>
        <w:keepNext w:val="0"/>
        <w:pageBreakBefore w:val="0"/>
        <w:spacing w:line="360" w:lineRule="auto"/>
        <w:widowControl/>
        <w:rPr>
          <w:rFonts w:hint="eastAsia" w:asciiTheme="minorEastAsia" w:hAnsiTheme="minorEastAsia" w:eastAsiaTheme="minorEastAsia" w:cstheme="minorEastAsia"/>
          <w:i w:val="0"/>
          <w:iCs w:val="0"/>
          <w:color w:val="auto"/>
          <w:sz w:val="24"/>
          <w:szCs w:val="24"/>
          <w:highlight w:val="none"/>
          <w:u w:val="none"/>
          <w:lang w:val="en-US" w:eastAsia="zh-CN"/>
        </w:rPr>
        <w:outlineLvl w:val="9"/>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（4）发生紧急故障，中标人需提供7×24小时全天候技术咨询与故障支撑服务，接到设备故障报修后，2小时内响应对接，24小时内到达现场完成故障排查与修复，保障会议室会议系统正常运转。</w:t>
      </w:r>
      <w:r/>
    </w:p>
    <w:p>
      <w:pPr>
        <w:pStyle w:val="961"/>
        <w:numPr>
          <w:ilvl w:val="-1"/>
          <w:numId w:val="0"/>
        </w:numPr>
        <w:ind w:left="0" w:right="0" w:firstLine="456"/>
        <w:keepLines w:val="0"/>
        <w:keepNext w:val="0"/>
        <w:pageBreakBefore w:val="0"/>
        <w:spacing w:line="360" w:lineRule="auto"/>
        <w:widowControl/>
        <w:rPr>
          <w:rFonts w:hint="default"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5、人员培训要求</w:t>
      </w:r>
      <w:r/>
    </w:p>
    <w:p>
      <w:pPr>
        <w:pStyle w:val="961"/>
        <w:numPr>
          <w:ilvl w:val="0"/>
          <w:numId w:val="0"/>
        </w:numPr>
        <w:ind w:left="0" w:right="0" w:firstLine="456"/>
        <w:keepLines w:val="0"/>
        <w:keepNext w:val="0"/>
        <w:pageBreakBefore w:val="0"/>
        <w:spacing w:line="360" w:lineRule="auto"/>
        <w:widowControl/>
        <w:rPr>
          <w:rFonts w:hint="eastAsia" w:asciiTheme="minorEastAsia" w:hAnsiTheme="minorEastAsia" w:eastAsiaTheme="minorEastAsia" w:cstheme="minorEastAsia"/>
          <w:b w:val="0"/>
          <w:bCs w:val="0"/>
          <w:color w:val="auto"/>
          <w:spacing w:val="-6"/>
          <w:sz w:val="24"/>
          <w:szCs w:val="24"/>
          <w:highlight w:val="none"/>
          <w:lang w:val="en-US" w:eastAsia="zh-CN"/>
        </w:rPr>
        <w:outlineLvl w:val="9"/>
      </w:pP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中标人需根据采购人要求对相关人员进行现场培训。培训内容包含但不限于所有日常配置使用、排除硬件故障、设备升级步骤等内容，应充分利用现场设备环境针对后期不同使用场景进行预演操作培训。</w:t>
      </w:r>
      <w:r>
        <w:rPr>
          <w:rFonts w:hint="eastAsia" w:asciiTheme="minorEastAsia" w:hAnsiTheme="minorEastAsia" w:eastAsiaTheme="minorEastAsia" w:cstheme="minorEastAsia"/>
          <w:b w:val="0"/>
          <w:bCs w:val="0"/>
          <w:color w:val="auto"/>
          <w:spacing w:val="-6"/>
          <w:sz w:val="24"/>
          <w:szCs w:val="24"/>
          <w:highlight w:val="none"/>
          <w:lang w:val="en-US" w:eastAsia="en-US"/>
        </w:rPr>
        <w:t xml:space="preserve">培训对象应涵盖</w:t>
      </w: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采购单位信息技术人员</w:t>
      </w:r>
      <w:r>
        <w:rPr>
          <w:rFonts w:hint="eastAsia" w:asciiTheme="minorEastAsia" w:hAnsiTheme="minorEastAsia" w:eastAsiaTheme="minorEastAsia" w:cstheme="minorEastAsia"/>
          <w:b w:val="0"/>
          <w:bCs w:val="0"/>
          <w:color w:val="auto"/>
          <w:spacing w:val="-6"/>
          <w:sz w:val="24"/>
          <w:szCs w:val="24"/>
          <w:highlight w:val="none"/>
          <w:lang w:val="en-US" w:eastAsia="en-US"/>
        </w:rPr>
        <w:t xml:space="preserve">，培训人员应具备丰富的实践经验和教学经验，能够提供针对性的指导和帮助。同时，应提供必要的培训资料和文档，确保培训效果。中标人须提供硬件设备的现场技术培训，包括相关设备使用、基础运维</w:t>
      </w: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w:t>
      </w:r>
      <w:r>
        <w:rPr>
          <w:rFonts w:hint="eastAsia" w:asciiTheme="minorEastAsia" w:hAnsiTheme="minorEastAsia" w:eastAsiaTheme="minorEastAsia" w:cstheme="minorEastAsia"/>
          <w:b w:val="0"/>
          <w:bCs w:val="0"/>
          <w:color w:val="auto"/>
          <w:spacing w:val="-6"/>
          <w:sz w:val="24"/>
          <w:szCs w:val="24"/>
          <w:highlight w:val="none"/>
          <w:lang w:val="en-US" w:eastAsia="en-US"/>
        </w:rPr>
        <w:t xml:space="preserve">相关系统的操作培训</w:t>
      </w:r>
      <w:r>
        <w:rPr>
          <w:rFonts w:hint="eastAsia" w:asciiTheme="minorEastAsia" w:hAnsiTheme="minorEastAsia" w:eastAsiaTheme="minorEastAsia" w:cstheme="minorEastAsia"/>
          <w:b w:val="0"/>
          <w:bCs w:val="0"/>
          <w:color w:val="auto"/>
          <w:spacing w:val="-6"/>
          <w:sz w:val="24"/>
          <w:szCs w:val="24"/>
          <w:highlight w:val="none"/>
          <w:lang w:val="en-US" w:eastAsia="zh-CN"/>
        </w:rPr>
        <w:t xml:space="preserve">等</w:t>
      </w:r>
      <w:r>
        <w:rPr>
          <w:rFonts w:hint="eastAsia" w:asciiTheme="minorEastAsia" w:hAnsiTheme="minorEastAsia" w:eastAsiaTheme="minorEastAsia" w:cstheme="minorEastAsia"/>
          <w:b w:val="0"/>
          <w:bCs w:val="0"/>
          <w:color w:val="auto"/>
          <w:spacing w:val="-6"/>
          <w:sz w:val="24"/>
          <w:szCs w:val="24"/>
          <w:highlight w:val="none"/>
          <w:lang w:val="en-US" w:eastAsia="en-US"/>
        </w:rPr>
        <w:t xml:space="preserve">，使采购人的相关技术人员能掌握关系设备的使用、维护和管理，达到能独立进行管理、故障处理、日常测试维护等工作的目的，以保障系统能够正常、安全地运行。</w:t>
      </w:r>
      <w:r/>
    </w:p>
    <w:p>
      <w:pPr>
        <w:pStyle w:val="1065"/>
        <w:numPr>
          <w:ilvl w:val="0"/>
          <w:numId w:val="0"/>
        </w:numPr>
        <w:ind w:left="108" w:firstLine="0"/>
        <w:jc w:val="center"/>
        <w:rPr>
          <w:rFonts w:hint="eastAsia" w:ascii="黑体" w:hAnsi="Times New Roman" w:eastAsia="黑体"/>
          <w:bCs/>
          <w:color w:val="000000"/>
          <w:sz w:val="44"/>
          <w:szCs w:val="28"/>
          <w:highlight w:val="yellow"/>
        </w:rPr>
        <w:outlineLvl w:val="0"/>
      </w:pPr>
      <w:r/>
      <w:bookmarkStart w:id="181" w:name="_Toc120614281"/>
      <w:r>
        <w:rPr>
          <w:rFonts w:hint="default" w:ascii="Times New Roman" w:hAnsi="Times New Roman" w:cs="Times New Roman" w:eastAsiaTheme="minorEastAsia"/>
          <w:b w:val="0"/>
          <w:bCs w:val="0"/>
          <w:i/>
          <w:iCs/>
          <w:caps w:val="0"/>
          <w:color w:val="auto"/>
          <w:spacing w:val="-6"/>
          <w:sz w:val="24"/>
          <w:szCs w:val="24"/>
          <w:highlight w:val="none"/>
          <w:u w:val="single"/>
          <w:lang w:val="en-US" w:eastAsia="en-US"/>
        </w:rPr>
        <w:br w:type="page" w:clear="all"/>
      </w: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p>
    <w:p>
      <w:pPr>
        <w:rPr>
          <w:rFonts w:hint="eastAsia" w:ascii="Times New Roman" w:hAnsi="Times New Roman"/>
          <w:color w:val="000000"/>
          <w:szCs w:val="21"/>
          <w:highlight w:val="yellow"/>
        </w:rPr>
      </w:pPr>
      <w:r>
        <w:rPr>
          <w:rFonts w:hint="eastAsia" w:ascii="Times New Roman" w:hAnsi="Times New Roman"/>
          <w:color w:val="000000"/>
          <w:szCs w:val="21"/>
          <w:highlight w:val="yellow"/>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95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本项目专门面向中小企业：是/否</w:t>
      </w:r>
      <w:r/>
    </w:p>
    <w:tbl>
      <w:tblPr>
        <w:tblStyle w:val="95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6453"/>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6453"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453"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34"/>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  /  ”的地方无需填写</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pStyle w:val="1039"/>
        <w:ind w:left="420"/>
        <w:jc w:val="center"/>
        <w:spacing w:line="360" w:lineRule="auto"/>
        <w:rPr>
          <w:rFonts w:hint="eastAsia" w:ascii="宋体" w:hAnsi="宋体"/>
          <w:color w:val="auto"/>
          <w:sz w:val="24"/>
          <w:szCs w:val="24"/>
          <w:highlight w:val="none"/>
        </w:rPr>
        <w:outlineLvl w:val="0"/>
      </w:pPr>
      <w:r>
        <w:rPr>
          <w:rFonts w:hint="eastAsia" w:ascii="宋体" w:hAnsi="宋体"/>
          <w:b/>
          <w:bCs/>
          <w:color w:val="auto"/>
          <w:sz w:val="24"/>
          <w:szCs w:val="24"/>
          <w:highlight w:val="none"/>
        </w:rPr>
        <w:t xml:space="preserve">评标方法及评标标准</w:t>
      </w:r>
      <w:r/>
    </w:p>
    <w:p>
      <w:pPr>
        <w:pStyle w:val="1034"/>
        <w:ind w:left="0" w:firstLine="480"/>
        <w:jc w:val="both"/>
        <w:keepLines w:val="0"/>
        <w:keepNext w:val="0"/>
        <w:pageBreakBefore w:val="0"/>
        <w:spacing w:before="0" w:after="0"/>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一、评标方法</w:t>
      </w:r>
      <w:r/>
    </w:p>
    <w:tbl>
      <w:tblPr>
        <w:tblStyle w:val="954"/>
        <w:tblW w:w="5108" w:type="pct"/>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9"/>
        <w:gridCol w:w="1257"/>
        <w:gridCol w:w="6086"/>
      </w:tblGrid>
      <w:tr>
        <w:trPr>
          <w:trHeight w:val="534"/>
        </w:trPr>
        <w:tc>
          <w:tcPr>
            <w:gridSpan w:val="2"/>
            <w:tcW w:w="1507" w:type="pct"/>
            <w:vAlign w:val="center"/>
            <w:textDirection w:val="lrTb"/>
            <w:noWrap w:val="false"/>
          </w:tcPr>
          <w:p>
            <w:pPr>
              <w:jc w:val="center"/>
              <w:keepLines w:val="0"/>
              <w:keepNext w:val="0"/>
              <w:pageBreakBefore w:val="0"/>
              <w:spacing w:line="360" w:lineRule="exact"/>
              <w:widowControl/>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 xml:space="preserve">评分内容</w:t>
            </w:r>
            <w:r/>
          </w:p>
        </w:tc>
        <w:tc>
          <w:tcPr>
            <w:tcW w:w="3492" w:type="pct"/>
            <w:vAlign w:val="center"/>
            <w:textDirection w:val="lrTb"/>
            <w:noWrap w:val="false"/>
          </w:tcPr>
          <w:p>
            <w:pPr>
              <w:jc w:val="center"/>
              <w:keepLines w:val="0"/>
              <w:keepNext w:val="0"/>
              <w:pageBreakBefore w:val="0"/>
              <w:spacing w:line="360" w:lineRule="exact"/>
              <w:widowControl/>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 xml:space="preserve">评分标准</w:t>
            </w:r>
            <w:r/>
          </w:p>
        </w:tc>
      </w:tr>
      <w:tr>
        <w:trPr>
          <w:trHeight w:val="1210"/>
        </w:trPr>
        <w:tc>
          <w:tcPr>
            <w:gridSpan w:val="2"/>
            <w:tcW w:w="1507"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rPr>
            </w:pPr>
            <w:r>
              <w:rPr>
                <w:rFonts w:hint="default" w:ascii="Times New Roman" w:hAnsi="Times New Roman" w:cs="Times New Roman" w:eastAsiaTheme="minorEastAsia"/>
                <w:bCs/>
                <w:color w:val="auto"/>
                <w:sz w:val="24"/>
                <w:szCs w:val="24"/>
                <w:highlight w:val="none"/>
              </w:rPr>
              <w:t xml:space="preserve">价格</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rPr>
            </w:pPr>
            <w:r>
              <w:rPr>
                <w:rFonts w:hint="default" w:ascii="Times New Roman" w:hAnsi="Times New Roman" w:cs="Times New Roman" w:eastAsiaTheme="minorEastAsia"/>
                <w:bCs/>
                <w:color w:val="auto"/>
                <w:sz w:val="24"/>
                <w:szCs w:val="24"/>
                <w:highlight w:val="none"/>
              </w:rPr>
              <w:t xml:space="preserve">（</w:t>
            </w:r>
            <w:r>
              <w:rPr>
                <w:rFonts w:hint="default" w:ascii="Times New Roman" w:hAnsi="Times New Roman" w:cs="Times New Roman" w:eastAsiaTheme="minorEastAsia"/>
                <w:bCs/>
                <w:color w:val="auto"/>
                <w:sz w:val="24"/>
                <w:szCs w:val="24"/>
                <w:highlight w:val="none"/>
                <w:lang w:val="en-US" w:eastAsia="zh-CN"/>
              </w:rPr>
              <w:t xml:space="preserve">30</w:t>
            </w:r>
            <w:r>
              <w:rPr>
                <w:rFonts w:hint="default" w:ascii="Times New Roman" w:hAnsi="Times New Roman" w:cs="Times New Roman" w:eastAsiaTheme="minorEastAsia"/>
                <w:bCs/>
                <w:color w:val="auto"/>
                <w:sz w:val="24"/>
                <w:szCs w:val="24"/>
                <w:highlight w:val="none"/>
              </w:rPr>
              <w:t xml:space="preserve">分）</w:t>
            </w:r>
            <w:r/>
          </w:p>
        </w:tc>
        <w:tc>
          <w:tcPr>
            <w:tcW w:w="3492" w:type="pct"/>
            <w:vAlign w:val="center"/>
            <w:textDirection w:val="lrTb"/>
            <w:noWrap w:val="false"/>
          </w:tcPr>
          <w:p>
            <w:p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以满足招标文件要求的最低投标报价为评标基准价，得满分30分，其他投标报价得分=(评标基准价／其他投标报价)×30×100%。</w:t>
            </w:r>
            <w:r/>
          </w:p>
        </w:tc>
      </w:tr>
      <w:tr>
        <w:trPr>
          <w:trHeight w:val="1976"/>
        </w:trPr>
        <w:tc>
          <w:tcPr>
            <w:gridSpan w:val="2"/>
            <w:tcW w:w="1507"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技术响应</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rPr>
            </w:pPr>
            <w:r>
              <w:rPr>
                <w:rFonts w:hint="default" w:ascii="Times New Roman" w:hAnsi="Times New Roman" w:cs="Times New Roman" w:eastAsiaTheme="minorEastAsia"/>
                <w:bCs/>
                <w:color w:val="auto"/>
                <w:sz w:val="24"/>
                <w:szCs w:val="24"/>
                <w:highlight w:val="none"/>
              </w:rPr>
              <w:t xml:space="preserve">（</w:t>
            </w:r>
            <w:r>
              <w:rPr>
                <w:rFonts w:hint="eastAsia" w:cs="Times New Roman" w:eastAsiaTheme="minorEastAsia"/>
                <w:bCs/>
                <w:color w:val="auto"/>
                <w:sz w:val="24"/>
                <w:szCs w:val="24"/>
                <w:highlight w:val="none"/>
                <w:lang w:val="en-US" w:eastAsia="zh-CN"/>
              </w:rPr>
              <w:t xml:space="preserve">27</w:t>
            </w:r>
            <w:r>
              <w:rPr>
                <w:rFonts w:hint="default" w:ascii="Times New Roman" w:hAnsi="Times New Roman" w:cs="Times New Roman" w:eastAsiaTheme="minorEastAsia"/>
                <w:bCs/>
                <w:color w:val="auto"/>
                <w:sz w:val="24"/>
                <w:szCs w:val="24"/>
                <w:highlight w:val="none"/>
              </w:rPr>
              <w:t xml:space="preserve">分）</w:t>
            </w:r>
            <w:r/>
          </w:p>
        </w:tc>
        <w:tc>
          <w:tcPr>
            <w:tcW w:w="3492" w:type="pct"/>
            <w:vAlign w:val="center"/>
            <w:textDirection w:val="lrTb"/>
            <w:noWrap w:val="false"/>
          </w:tcPr>
          <w:p>
            <w:pPr>
              <w:keepLines w:val="0"/>
              <w:keepNext w:val="0"/>
              <w:pageBreakBefore w:val="0"/>
              <w:spacing w:line="360" w:lineRule="exact"/>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eastAsia="宋体" w:cs="Times New Roman"/>
                <w:sz w:val="24"/>
                <w:szCs w:val="24"/>
                <w:highlight w:val="none"/>
                <w:lang w:bidi="ar"/>
              </w:rPr>
              <w:t xml:space="preserve">根据投标文件中的技术偏离表对招标文件性能参数要求的响应状况综合打分。性能参数均满足得</w:t>
            </w:r>
            <w:r>
              <w:rPr>
                <w:rFonts w:hint="eastAsia" w:cs="Times New Roman"/>
                <w:sz w:val="24"/>
                <w:szCs w:val="24"/>
                <w:highlight w:val="none"/>
                <w:lang w:val="en-US" w:eastAsia="zh-CN" w:bidi="ar"/>
              </w:rPr>
              <w:t xml:space="preserve">27</w:t>
            </w:r>
            <w:r>
              <w:rPr>
                <w:rFonts w:hint="default" w:ascii="Times New Roman" w:hAnsi="Times New Roman" w:eastAsia="宋体" w:cs="Times New Roman"/>
                <w:sz w:val="24"/>
                <w:szCs w:val="24"/>
                <w:highlight w:val="none"/>
                <w:lang w:bidi="ar"/>
              </w:rPr>
              <w:t xml:space="preserve">分，</w:t>
            </w:r>
            <w:r>
              <w:rPr>
                <w:rFonts w:hint="default" w:ascii="Times New Roman" w:hAnsi="Times New Roman" w:cs="Times New Roman"/>
                <w:sz w:val="24"/>
                <w:szCs w:val="24"/>
                <w:highlight w:val="none"/>
                <w:lang w:val="en-US" w:eastAsia="zh-CN" w:bidi="ar"/>
              </w:rPr>
              <w:t xml:space="preserve">标</w:t>
            </w:r>
            <w:r>
              <w:rPr>
                <w:rFonts w:hint="default" w:ascii="Times New Roman" w:hAnsi="Times New Roman" w:eastAsia="宋体" w:cs="Times New Roman"/>
                <w:sz w:val="24"/>
                <w:szCs w:val="24"/>
                <w:highlight w:val="none"/>
                <w:lang w:eastAsia="zh-CN" w:bidi="ar"/>
              </w:rPr>
              <w:t xml:space="preserve">★</w:t>
            </w:r>
            <w:r>
              <w:rPr>
                <w:rFonts w:hint="default" w:ascii="Times New Roman" w:hAnsi="Times New Roman" w:eastAsia="宋体" w:cs="Times New Roman"/>
                <w:sz w:val="24"/>
                <w:szCs w:val="24"/>
                <w:highlight w:val="none"/>
                <w:lang w:bidi="ar"/>
              </w:rPr>
              <w:t xml:space="preserve">项为满足业务场景的重要技术要求，投标人在投标文件中进行逐项应答并</w:t>
            </w:r>
            <w:r>
              <w:rPr>
                <w:rFonts w:hint="default" w:ascii="Times New Roman" w:hAnsi="Times New Roman" w:cs="Times New Roman"/>
                <w:sz w:val="24"/>
                <w:szCs w:val="24"/>
                <w:highlight w:val="none"/>
                <w:lang w:val="en-US" w:eastAsia="zh-CN" w:bidi="ar"/>
              </w:rPr>
              <w:t xml:space="preserve">按招标文件要求</w:t>
            </w:r>
            <w:r>
              <w:rPr>
                <w:rFonts w:hint="default" w:ascii="Times New Roman" w:hAnsi="Times New Roman" w:eastAsia="宋体" w:cs="Times New Roman"/>
                <w:sz w:val="24"/>
                <w:szCs w:val="24"/>
                <w:highlight w:val="none"/>
                <w:lang w:bidi="ar"/>
              </w:rPr>
              <w:t xml:space="preserve">提供证明材料，每</w:t>
            </w:r>
            <w:r>
              <w:rPr>
                <w:rFonts w:hint="default" w:ascii="Times New Roman" w:hAnsi="Times New Roman" w:cs="Times New Roman"/>
                <w:sz w:val="24"/>
                <w:szCs w:val="24"/>
                <w:highlight w:val="none"/>
                <w:lang w:val="en-US" w:eastAsia="zh-CN" w:bidi="ar"/>
              </w:rPr>
              <w:t xml:space="preserve">1</w:t>
            </w:r>
            <w:r>
              <w:rPr>
                <w:rFonts w:hint="default" w:ascii="Times New Roman" w:hAnsi="Times New Roman" w:eastAsia="宋体" w:cs="Times New Roman"/>
                <w:sz w:val="24"/>
                <w:szCs w:val="24"/>
                <w:highlight w:val="none"/>
                <w:lang w:bidi="ar"/>
              </w:rPr>
              <w:t xml:space="preserve">项不满足扣</w:t>
            </w:r>
            <w:r>
              <w:rPr>
                <w:rFonts w:hint="default" w:ascii="Times New Roman" w:hAnsi="Times New Roman" w:eastAsia="宋体" w:cs="Times New Roman"/>
                <w:sz w:val="24"/>
                <w:szCs w:val="24"/>
                <w:highlight w:val="none"/>
                <w:lang w:val="en-US" w:eastAsia="zh-CN" w:bidi="ar"/>
              </w:rPr>
              <w:t xml:space="preserve">3</w:t>
            </w:r>
            <w:r>
              <w:rPr>
                <w:rFonts w:hint="default" w:ascii="Times New Roman" w:hAnsi="Times New Roman" w:eastAsia="宋体" w:cs="Times New Roman"/>
                <w:sz w:val="24"/>
                <w:szCs w:val="24"/>
                <w:highlight w:val="none"/>
                <w:lang w:bidi="ar"/>
              </w:rPr>
              <w:t xml:space="preserve">分。</w:t>
            </w:r>
            <w:r/>
          </w:p>
        </w:tc>
      </w:tr>
      <w:tr>
        <w:trPr>
          <w:trHeight w:val="1397"/>
        </w:trPr>
        <w:tc>
          <w:tcPr>
            <w:tcW w:w="786" w:type="pct"/>
            <w:vAlign w:val="center"/>
            <w:vMerge w:val="restart"/>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服务方案</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（20分）</w:t>
            </w:r>
            <w:r/>
          </w:p>
        </w:tc>
        <w:tc>
          <w:tcPr>
            <w:tcW w:w="720"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进度计划方案</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（5分）</w:t>
            </w:r>
            <w:r/>
          </w:p>
        </w:tc>
        <w:tc>
          <w:tcPr>
            <w:tcW w:w="3492" w:type="pct"/>
            <w:vAlign w:val="center"/>
            <w:textDirection w:val="lrTb"/>
            <w:noWrap w:val="false"/>
          </w:tcPr>
          <w:p>
            <w:pPr>
              <w:jc w:val="both"/>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rPr>
              <w:t xml:space="preserve">投标人需根据本项目需求提供项目</w:t>
            </w:r>
            <w:r>
              <w:rPr>
                <w:rFonts w:hint="default" w:ascii="Times New Roman" w:hAnsi="Times New Roman" w:cs="Times New Roman" w:eastAsiaTheme="minorEastAsia"/>
                <w:bCs/>
                <w:color w:val="auto"/>
                <w:sz w:val="24"/>
                <w:szCs w:val="24"/>
                <w:highlight w:val="none"/>
                <w:lang w:val="en-US" w:eastAsia="zh-CN"/>
              </w:rPr>
              <w:t xml:space="preserve">进度计划方案。</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lang w:val="en-US" w:eastAsia="zh-CN"/>
              </w:rPr>
              <w:t xml:space="preserve">(1)</w:t>
            </w:r>
            <w:r>
              <w:rPr>
                <w:rFonts w:hint="default" w:ascii="Times New Roman" w:hAnsi="Times New Roman" w:cs="Times New Roman" w:eastAsiaTheme="minorEastAsia"/>
                <w:color w:val="auto"/>
                <w:sz w:val="24"/>
                <w:szCs w:val="24"/>
                <w:highlight w:val="none"/>
                <w:lang w:eastAsia="zh-CN"/>
              </w:rPr>
              <w:t xml:space="preserve">方案优于采购文件要求的得5分；</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(2)方案符合采购文件要求的得3分；</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(3)方案不符合采购文件要求或未提供的不得分。</w:t>
            </w:r>
            <w:r/>
          </w:p>
        </w:tc>
      </w:tr>
      <w:tr>
        <w:trPr>
          <w:trHeight w:val="1397"/>
        </w:trPr>
        <w:tc>
          <w:tcPr>
            <w:tcW w:w="786" w:type="pct"/>
            <w:vAlign w:val="center"/>
            <w:vMerge w:val="continue"/>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r>
            <w:r/>
          </w:p>
        </w:tc>
        <w:tc>
          <w:tcPr>
            <w:tcW w:w="720"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安装调试方案</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（5分）</w:t>
            </w:r>
            <w:r/>
          </w:p>
        </w:tc>
        <w:tc>
          <w:tcPr>
            <w:tcW w:w="3492" w:type="pct"/>
            <w:vAlign w:val="center"/>
            <w:textDirection w:val="lrTb"/>
            <w:noWrap w:val="false"/>
          </w:tcPr>
          <w:p>
            <w:pPr>
              <w:jc w:val="both"/>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rPr>
              <w:t xml:space="preserve">投标人需根据本项目需求提供项目</w:t>
            </w:r>
            <w:r>
              <w:rPr>
                <w:rFonts w:hint="default" w:ascii="Times New Roman" w:hAnsi="Times New Roman" w:cs="Times New Roman" w:eastAsiaTheme="minorEastAsia"/>
                <w:bCs/>
                <w:color w:val="auto"/>
                <w:sz w:val="24"/>
                <w:szCs w:val="24"/>
                <w:highlight w:val="none"/>
                <w:lang w:val="en-US" w:eastAsia="zh-CN"/>
              </w:rPr>
              <w:t xml:space="preserve">安装调试方案。</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lang w:val="en-US" w:eastAsia="zh-CN"/>
              </w:rPr>
              <w:t xml:space="preserve">(1)</w:t>
            </w:r>
            <w:r>
              <w:rPr>
                <w:rFonts w:hint="default" w:ascii="Times New Roman" w:hAnsi="Times New Roman" w:cs="Times New Roman" w:eastAsiaTheme="minorEastAsia"/>
                <w:color w:val="auto"/>
                <w:sz w:val="24"/>
                <w:szCs w:val="24"/>
                <w:highlight w:val="none"/>
                <w:lang w:eastAsia="zh-CN"/>
              </w:rPr>
              <w:t xml:space="preserve">方案优于采购文件要求的得5分；</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(2)方案符合采购文件要求的得3分；</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(3)方案不符合采购文件要求或未提供的不得分。</w:t>
            </w:r>
            <w:r/>
          </w:p>
        </w:tc>
      </w:tr>
      <w:tr>
        <w:trPr>
          <w:trHeight w:val="1506"/>
        </w:trPr>
        <w:tc>
          <w:tcPr>
            <w:tcW w:w="786" w:type="pct"/>
            <w:vAlign w:val="center"/>
            <w:vMerge w:val="continue"/>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eastAsia="zh-CN"/>
              </w:rPr>
            </w:pPr>
            <w:r>
              <w:rPr>
                <w:rFonts w:hint="default" w:ascii="Times New Roman" w:hAnsi="Times New Roman" w:cs="Times New Roman" w:eastAsiaTheme="minorEastAsia"/>
                <w:bCs/>
                <w:color w:val="auto"/>
                <w:sz w:val="24"/>
                <w:szCs w:val="24"/>
                <w:highlight w:val="none"/>
                <w:lang w:eastAsia="zh-CN"/>
              </w:rPr>
            </w:r>
            <w:r/>
          </w:p>
        </w:tc>
        <w:tc>
          <w:tcPr>
            <w:tcW w:w="720"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eastAsia="zh-CN"/>
              </w:rPr>
            </w:pPr>
            <w:r>
              <w:rPr>
                <w:rFonts w:hint="default" w:ascii="Times New Roman" w:hAnsi="Times New Roman" w:cs="Times New Roman" w:eastAsiaTheme="minorEastAsia"/>
                <w:bCs/>
                <w:color w:val="auto"/>
                <w:sz w:val="24"/>
                <w:szCs w:val="24"/>
                <w:highlight w:val="none"/>
              </w:rPr>
              <w:t xml:space="preserve">售后</w:t>
            </w:r>
            <w:r>
              <w:rPr>
                <w:rFonts w:hint="default" w:ascii="Times New Roman" w:hAnsi="Times New Roman" w:cs="Times New Roman" w:eastAsiaTheme="minorEastAsia"/>
                <w:bCs/>
                <w:color w:val="auto"/>
                <w:sz w:val="24"/>
                <w:szCs w:val="24"/>
                <w:highlight w:val="none"/>
                <w:lang w:val="en-US" w:eastAsia="zh-CN"/>
              </w:rPr>
              <w:t xml:space="preserve">方案</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eastAsia="zh-CN"/>
              </w:rPr>
            </w:pPr>
            <w:r>
              <w:rPr>
                <w:rFonts w:hint="default" w:ascii="Times New Roman" w:hAnsi="Times New Roman" w:cs="Times New Roman" w:eastAsiaTheme="minorEastAsia"/>
                <w:bCs/>
                <w:color w:val="auto"/>
                <w:sz w:val="24"/>
                <w:szCs w:val="24"/>
                <w:highlight w:val="none"/>
                <w:lang w:eastAsia="zh-CN"/>
              </w:rPr>
              <w:t xml:space="preserve">（</w:t>
            </w:r>
            <w:r>
              <w:rPr>
                <w:rFonts w:hint="default" w:ascii="Times New Roman" w:hAnsi="Times New Roman" w:cs="Times New Roman" w:eastAsiaTheme="minorEastAsia"/>
                <w:bCs/>
                <w:color w:val="auto"/>
                <w:sz w:val="24"/>
                <w:szCs w:val="24"/>
                <w:highlight w:val="none"/>
                <w:lang w:val="en-US" w:eastAsia="zh-CN"/>
              </w:rPr>
              <w:t xml:space="preserve">5分</w:t>
            </w:r>
            <w:r>
              <w:rPr>
                <w:rFonts w:hint="default" w:ascii="Times New Roman" w:hAnsi="Times New Roman" w:cs="Times New Roman" w:eastAsiaTheme="minorEastAsia"/>
                <w:bCs/>
                <w:color w:val="auto"/>
                <w:sz w:val="24"/>
                <w:szCs w:val="24"/>
                <w:highlight w:val="none"/>
                <w:lang w:eastAsia="zh-CN"/>
              </w:rPr>
              <w:t xml:space="preserve">）</w:t>
            </w:r>
            <w:r/>
          </w:p>
        </w:tc>
        <w:tc>
          <w:tcPr>
            <w:tcW w:w="3492" w:type="pct"/>
            <w:vAlign w:val="center"/>
            <w:textDirection w:val="lrTb"/>
            <w:noWrap w:val="false"/>
          </w:tcPr>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rPr>
              <w:t xml:space="preserve">投标人需根据本项目需求提供</w:t>
            </w:r>
            <w:r>
              <w:rPr>
                <w:rFonts w:hint="default" w:ascii="Times New Roman" w:hAnsi="Times New Roman" w:cs="Times New Roman" w:eastAsiaTheme="minorEastAsia"/>
                <w:bCs/>
                <w:color w:val="auto"/>
                <w:sz w:val="24"/>
                <w:szCs w:val="24"/>
                <w:highlight w:val="none"/>
              </w:rPr>
              <w:t xml:space="preserve">售后服务</w:t>
            </w:r>
            <w:r>
              <w:rPr>
                <w:rFonts w:hint="default" w:ascii="Times New Roman" w:hAnsi="Times New Roman" w:cs="Times New Roman" w:eastAsiaTheme="minorEastAsia"/>
                <w:bCs/>
                <w:color w:val="auto"/>
                <w:sz w:val="24"/>
                <w:szCs w:val="24"/>
                <w:highlight w:val="none"/>
                <w:lang w:val="en-US" w:eastAsia="zh-CN"/>
              </w:rPr>
              <w:t xml:space="preserve">方案。</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lang w:val="en-US" w:eastAsia="zh-CN"/>
              </w:rPr>
              <w:t xml:space="preserve">(1)</w:t>
            </w:r>
            <w:r>
              <w:rPr>
                <w:rFonts w:hint="default" w:ascii="Times New Roman" w:hAnsi="Times New Roman" w:cs="Times New Roman" w:eastAsiaTheme="minorEastAsia"/>
                <w:color w:val="auto"/>
                <w:sz w:val="24"/>
                <w:szCs w:val="24"/>
                <w:highlight w:val="none"/>
                <w:lang w:eastAsia="zh-CN"/>
              </w:rPr>
              <w:t xml:space="preserve">方案优于采购文件要求的得5分；</w:t>
            </w:r>
            <w:r/>
          </w:p>
          <w:p>
            <w:pPr>
              <w:numPr>
                <w:ilvl w:val="0"/>
                <w:numId w:val="0"/>
              </w:numPr>
              <w:jc w:val="left"/>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(2)方案符合采购文件要求的得3分；</w:t>
            </w:r>
            <w:r/>
          </w:p>
          <w:p>
            <w:pPr>
              <w:numPr>
                <w:ilvl w:val="0"/>
                <w:numId w:val="0"/>
              </w:numPr>
              <w:jc w:val="left"/>
              <w:keepLines w:val="0"/>
              <w:keepNext w:val="0"/>
              <w:pageBreakBefore w:val="0"/>
              <w:spacing w:line="360" w:lineRule="exact"/>
              <w:rPr>
                <w:rFonts w:hint="default" w:ascii="Times New Roman" w:hAnsi="Times New Roman" w:cs="Times New Roman" w:eastAsiaTheme="minorEastAsia"/>
                <w:bCs/>
                <w:color w:val="auto"/>
                <w:sz w:val="24"/>
                <w:szCs w:val="24"/>
                <w:highlight w:val="none"/>
              </w:rPr>
            </w:pPr>
            <w:r>
              <w:rPr>
                <w:rFonts w:hint="default" w:ascii="Times New Roman" w:hAnsi="Times New Roman" w:cs="Times New Roman" w:eastAsiaTheme="minorEastAsia"/>
                <w:color w:val="auto"/>
                <w:sz w:val="24"/>
                <w:szCs w:val="24"/>
                <w:highlight w:val="none"/>
                <w:lang w:val="en-US" w:eastAsia="zh-CN"/>
              </w:rPr>
              <w:t xml:space="preserve">(3)方案不符合采购文件要求或未提供的不得分。</w:t>
            </w:r>
            <w:r/>
          </w:p>
        </w:tc>
      </w:tr>
      <w:tr>
        <w:trPr>
          <w:trHeight w:val="1397"/>
        </w:trPr>
        <w:tc>
          <w:tcPr>
            <w:tcW w:w="786" w:type="pct"/>
            <w:vAlign w:val="center"/>
            <w:vMerge w:val="continue"/>
            <w:textDirection w:val="lrTb"/>
            <w:noWrap w:val="false"/>
          </w:tcPr>
          <w:p>
            <w:pPr>
              <w:numPr>
                <w:ilvl w:val="0"/>
                <w:numId w:val="0"/>
              </w:numPr>
              <w:jc w:val="cente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r>
            <w:r/>
          </w:p>
        </w:tc>
        <w:tc>
          <w:tcPr>
            <w:tcW w:w="720" w:type="pct"/>
            <w:vAlign w:val="center"/>
            <w:textDirection w:val="lrTb"/>
            <w:noWrap w:val="false"/>
          </w:tcPr>
          <w:p>
            <w:pPr>
              <w:numPr>
                <w:ilvl w:val="0"/>
                <w:numId w:val="0"/>
              </w:numPr>
              <w:jc w:val="cente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培训方案</w:t>
            </w:r>
            <w:r/>
          </w:p>
          <w:p>
            <w:pPr>
              <w:numPr>
                <w:ilvl w:val="0"/>
                <w:numId w:val="0"/>
              </w:numPr>
              <w:jc w:val="cente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（5分）</w:t>
            </w:r>
            <w:r/>
          </w:p>
        </w:tc>
        <w:tc>
          <w:tcPr>
            <w:tcW w:w="3492" w:type="pct"/>
            <w:vAlign w:val="center"/>
            <w:textDirection w:val="lrTb"/>
            <w:noWrap w:val="false"/>
          </w:tcPr>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投标人需根据本项目</w:t>
            </w:r>
            <w:r>
              <w:rPr>
                <w:rFonts w:hint="default" w:ascii="Times New Roman" w:hAnsi="Times New Roman" w:cs="Times New Roman" w:eastAsiaTheme="minorEastAsia"/>
                <w:color w:val="auto"/>
                <w:sz w:val="24"/>
                <w:szCs w:val="24"/>
                <w:highlight w:val="none"/>
              </w:rPr>
              <w:t xml:space="preserve">需求</w:t>
            </w:r>
            <w:r>
              <w:rPr>
                <w:rFonts w:hint="default" w:ascii="Times New Roman" w:hAnsi="Times New Roman" w:cs="Times New Roman" w:eastAsiaTheme="minorEastAsia"/>
                <w:color w:val="auto"/>
                <w:sz w:val="24"/>
                <w:szCs w:val="24"/>
                <w:highlight w:val="none"/>
                <w:lang w:val="en-US" w:eastAsia="zh-CN"/>
              </w:rPr>
              <w:t xml:space="preserve">提供培训方案。</w:t>
            </w:r>
            <w:r/>
          </w:p>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(1)方案优于采购文件要求的得5分；</w:t>
            </w:r>
            <w:r/>
          </w:p>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(2)方案符合采购文件要求的得3分；</w:t>
            </w:r>
            <w:r/>
          </w:p>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(3)方案不符合采购文件要求或未提供的不得分。</w:t>
            </w:r>
            <w:r/>
          </w:p>
        </w:tc>
      </w:tr>
      <w:tr>
        <w:trPr>
          <w:trHeight w:val="4132"/>
        </w:trPr>
        <w:tc>
          <w:tcPr>
            <w:gridSpan w:val="2"/>
            <w:tcW w:w="1507"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rPr>
              <w:t xml:space="preserve">企业</w:t>
            </w:r>
            <w:r>
              <w:rPr>
                <w:rFonts w:hint="eastAsia" w:cs="Times New Roman" w:eastAsiaTheme="minorEastAsia"/>
                <w:bCs/>
                <w:color w:val="auto"/>
                <w:sz w:val="24"/>
                <w:szCs w:val="24"/>
                <w:highlight w:val="none"/>
                <w:lang w:val="en-US" w:eastAsia="zh-CN"/>
              </w:rPr>
              <w:t xml:space="preserve">和人员要求</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eastAsia="zh-CN"/>
              </w:rPr>
            </w:pPr>
            <w:r>
              <w:rPr>
                <w:rFonts w:hint="default" w:ascii="Times New Roman" w:hAnsi="Times New Roman" w:cs="Times New Roman" w:eastAsiaTheme="minorEastAsia"/>
                <w:bCs/>
                <w:color w:val="auto"/>
                <w:sz w:val="24"/>
                <w:szCs w:val="24"/>
                <w:highlight w:val="none"/>
                <w:lang w:eastAsia="zh-CN"/>
              </w:rPr>
              <w:t xml:space="preserve">（</w:t>
            </w:r>
            <w:r>
              <w:rPr>
                <w:rFonts w:hint="eastAsia" w:cs="Times New Roman" w:eastAsiaTheme="minorEastAsia"/>
                <w:bCs/>
                <w:color w:val="auto"/>
                <w:sz w:val="24"/>
                <w:szCs w:val="24"/>
                <w:highlight w:val="none"/>
                <w:lang w:val="en-US" w:eastAsia="zh-CN"/>
              </w:rPr>
              <w:t xml:space="preserve">10</w:t>
            </w:r>
            <w:r>
              <w:rPr>
                <w:rFonts w:hint="default" w:ascii="Times New Roman" w:hAnsi="Times New Roman" w:cs="Times New Roman" w:eastAsiaTheme="minorEastAsia"/>
                <w:bCs/>
                <w:color w:val="auto"/>
                <w:sz w:val="24"/>
                <w:szCs w:val="24"/>
                <w:highlight w:val="none"/>
                <w:lang w:val="en-US" w:eastAsia="zh-CN"/>
              </w:rPr>
              <w:t xml:space="preserve">分</w:t>
            </w:r>
            <w:r>
              <w:rPr>
                <w:rFonts w:hint="default" w:ascii="Times New Roman" w:hAnsi="Times New Roman" w:cs="Times New Roman" w:eastAsiaTheme="minorEastAsia"/>
                <w:bCs/>
                <w:color w:val="auto"/>
                <w:sz w:val="24"/>
                <w:szCs w:val="24"/>
                <w:highlight w:val="none"/>
                <w:lang w:eastAsia="zh-CN"/>
              </w:rPr>
              <w:t xml:space="preserve">）</w:t>
            </w:r>
            <w:r/>
          </w:p>
        </w:tc>
        <w:tc>
          <w:tcPr>
            <w:tcW w:w="3492" w:type="pct"/>
            <w:vAlign w:val="center"/>
            <w:textDirection w:val="lrTb"/>
            <w:noWrap w:val="false"/>
          </w:tcPr>
          <w:p>
            <w:pPr>
              <w:pStyle w:val="1063"/>
              <w:numPr>
                <w:ilvl w:val="0"/>
                <w:numId w:val="0"/>
              </w:numPr>
              <w:ind w:left="0" w:firstLine="0"/>
              <w:keepLines w:val="0"/>
              <w:keepNext w:val="0"/>
              <w:pageBreakBefore w:val="0"/>
              <w:spacing w:line="360" w:lineRule="exact"/>
              <w:rPr>
                <w:rFonts w:hint="default" w:ascii="Times New Roman" w:hAnsi="Times New Roman" w:cs="Times New Roman" w:eastAsiaTheme="minorEastAsia"/>
                <w:b w:val="0"/>
                <w:bCs w:val="0"/>
                <w:color w:val="auto"/>
                <w:sz w:val="24"/>
                <w:szCs w:val="24"/>
                <w:highlight w:val="none"/>
                <w:lang w:val="en-US" w:eastAsia="zh-CN"/>
              </w:rPr>
            </w:pPr>
            <w:r>
              <w:rPr>
                <w:rFonts w:hint="default" w:ascii="Times New Roman" w:hAnsi="Times New Roman" w:cs="Times New Roman" w:eastAsiaTheme="minorEastAsia"/>
                <w:b w:val="0"/>
                <w:bCs w:val="0"/>
                <w:color w:val="auto"/>
                <w:sz w:val="24"/>
                <w:szCs w:val="24"/>
                <w:highlight w:val="none"/>
                <w:lang w:val="en-US" w:eastAsia="zh-CN"/>
              </w:rPr>
              <w:t xml:space="preserve">1、企业</w:t>
            </w:r>
            <w:r>
              <w:rPr>
                <w:rFonts w:hint="eastAsia" w:cs="Times New Roman" w:eastAsiaTheme="minorEastAsia"/>
                <w:b w:val="0"/>
                <w:bCs w:val="0"/>
                <w:color w:val="auto"/>
                <w:sz w:val="24"/>
                <w:szCs w:val="24"/>
                <w:highlight w:val="none"/>
                <w:lang w:val="en-US" w:eastAsia="zh-CN"/>
              </w:rPr>
              <w:t xml:space="preserve">实力</w:t>
            </w:r>
            <w:r>
              <w:rPr>
                <w:rFonts w:hint="default" w:ascii="Times New Roman" w:hAnsi="Times New Roman" w:cs="Times New Roman" w:eastAsiaTheme="minorEastAsia"/>
                <w:b w:val="0"/>
                <w:bCs w:val="0"/>
                <w:color w:val="auto"/>
                <w:sz w:val="24"/>
                <w:szCs w:val="24"/>
                <w:highlight w:val="none"/>
                <w:lang w:val="en-US" w:eastAsia="zh-CN"/>
              </w:rPr>
              <w:t xml:space="preserve">（满分</w:t>
            </w:r>
            <w:r>
              <w:rPr>
                <w:rFonts w:hint="eastAsia" w:cs="Times New Roman" w:eastAsiaTheme="minorEastAsia"/>
                <w:b w:val="0"/>
                <w:bCs w:val="0"/>
                <w:color w:val="auto"/>
                <w:sz w:val="24"/>
                <w:szCs w:val="24"/>
                <w:highlight w:val="none"/>
                <w:lang w:val="en-US" w:eastAsia="zh-CN"/>
              </w:rPr>
              <w:t xml:space="preserve">3</w:t>
            </w:r>
            <w:r>
              <w:rPr>
                <w:rFonts w:hint="default" w:ascii="Times New Roman" w:hAnsi="Times New Roman" w:cs="Times New Roman" w:eastAsiaTheme="minorEastAsia"/>
                <w:b w:val="0"/>
                <w:bCs w:val="0"/>
                <w:color w:val="auto"/>
                <w:sz w:val="24"/>
                <w:szCs w:val="24"/>
                <w:highlight w:val="none"/>
                <w:lang w:val="en-US" w:eastAsia="zh-CN"/>
              </w:rPr>
              <w:t xml:space="preserve">分）</w:t>
            </w:r>
            <w:r/>
          </w:p>
          <w:p>
            <w:pPr>
              <w:pStyle w:val="1063"/>
              <w:numPr>
                <w:ilvl w:val="0"/>
                <w:numId w:val="0"/>
              </w:numPr>
              <w:keepLines w:val="0"/>
              <w:keepNext w:val="0"/>
              <w:pageBreakBefore w:val="0"/>
              <w:spacing w:line="360" w:lineRule="exact"/>
              <w:rPr>
                <w:rFonts w:hint="default" w:ascii="Times New Roman" w:hAnsi="Times New Roman" w:cs="Times New Roman" w:eastAsiaTheme="minorEastAsia"/>
                <w:b w:val="0"/>
                <w:bCs w:val="0"/>
                <w:color w:val="auto"/>
                <w:sz w:val="24"/>
                <w:szCs w:val="24"/>
                <w:highlight w:val="none"/>
                <w:lang w:val="en-US" w:eastAsia="zh-CN"/>
              </w:rPr>
            </w:pPr>
            <w:r>
              <w:rPr>
                <w:rFonts w:hint="default" w:ascii="Times New Roman" w:hAnsi="Times New Roman" w:cs="Times New Roman" w:eastAsiaTheme="minorEastAsia"/>
                <w:b w:val="0"/>
                <w:bCs w:val="0"/>
                <w:color w:val="auto"/>
                <w:sz w:val="24"/>
                <w:szCs w:val="24"/>
                <w:highlight w:val="none"/>
                <w:lang w:val="en-US" w:eastAsia="zh-CN"/>
              </w:rPr>
              <w:t xml:space="preserve">1）投标人具有ITSS信息技术服务标准符合性证书</w:t>
            </w:r>
            <w:r>
              <w:rPr>
                <w:rFonts w:hint="eastAsia" w:cs="Times New Roman" w:eastAsiaTheme="minorEastAsia"/>
                <w:b w:val="0"/>
                <w:bCs w:val="0"/>
                <w:color w:val="auto"/>
                <w:sz w:val="24"/>
                <w:szCs w:val="24"/>
                <w:highlight w:val="none"/>
                <w:lang w:val="en-US" w:eastAsia="zh-CN"/>
              </w:rPr>
              <w:t xml:space="preserve">（运行维护类）</w:t>
            </w:r>
            <w:r>
              <w:rPr>
                <w:rFonts w:hint="default" w:ascii="Times New Roman" w:hAnsi="Times New Roman" w:cs="Times New Roman" w:eastAsiaTheme="minorEastAsia"/>
                <w:b w:val="0"/>
                <w:bCs w:val="0"/>
                <w:color w:val="auto"/>
                <w:sz w:val="24"/>
                <w:szCs w:val="24"/>
                <w:highlight w:val="none"/>
                <w:lang w:val="en-US" w:eastAsia="zh-CN"/>
              </w:rPr>
              <w:t xml:space="preserve">的得</w:t>
            </w:r>
            <w:r>
              <w:rPr>
                <w:rFonts w:hint="eastAsia" w:cs="Times New Roman" w:eastAsiaTheme="minorEastAsia"/>
                <w:b w:val="0"/>
                <w:bCs w:val="0"/>
                <w:color w:val="auto"/>
                <w:sz w:val="24"/>
                <w:szCs w:val="24"/>
                <w:highlight w:val="none"/>
                <w:lang w:val="en-US" w:eastAsia="zh-CN"/>
              </w:rPr>
              <w:t xml:space="preserve">3</w:t>
            </w:r>
            <w:r>
              <w:rPr>
                <w:rFonts w:hint="default" w:ascii="Times New Roman" w:hAnsi="Times New Roman" w:cs="Times New Roman" w:eastAsiaTheme="minorEastAsia"/>
                <w:b w:val="0"/>
                <w:bCs w:val="0"/>
                <w:color w:val="auto"/>
                <w:sz w:val="24"/>
                <w:szCs w:val="24"/>
                <w:highlight w:val="none"/>
                <w:lang w:val="en-US" w:eastAsia="zh-CN"/>
              </w:rPr>
              <w:t xml:space="preserve">分。</w:t>
            </w:r>
            <w:r/>
          </w:p>
          <w:p>
            <w:pPr>
              <w:pStyle w:val="1063"/>
              <w:numPr>
                <w:ilvl w:val="0"/>
                <w:numId w:val="0"/>
              </w:numPr>
              <w:keepLines w:val="0"/>
              <w:keepNext w:val="0"/>
              <w:pageBreakBefore w:val="0"/>
              <w:spacing w:line="360" w:lineRule="exact"/>
              <w:rPr>
                <w:rFonts w:hint="default" w:ascii="Times New Roman" w:hAnsi="Times New Roman" w:cs="Times New Roman" w:eastAsiaTheme="minorEastAsia"/>
                <w:b/>
                <w:bCs/>
                <w:color w:val="auto"/>
                <w:sz w:val="24"/>
                <w:szCs w:val="24"/>
                <w:highlight w:val="none"/>
              </w:rPr>
            </w:pPr>
            <w:r>
              <w:rPr>
                <w:rFonts w:hint="default" w:ascii="Times New Roman" w:hAnsi="Times New Roman" w:cs="Times New Roman" w:eastAsiaTheme="minorEastAsia"/>
                <w:b/>
                <w:bCs/>
                <w:color w:val="auto"/>
                <w:sz w:val="24"/>
                <w:szCs w:val="24"/>
                <w:highlight w:val="none"/>
                <w:lang w:val="en-US" w:eastAsia="zh-CN"/>
              </w:rPr>
              <w:t xml:space="preserve">注：提供</w:t>
            </w:r>
            <w:r>
              <w:rPr>
                <w:rFonts w:hint="default" w:ascii="Times New Roman" w:hAnsi="Times New Roman" w:cs="Times New Roman" w:eastAsiaTheme="minorEastAsia"/>
                <w:b/>
                <w:bCs/>
                <w:color w:val="auto"/>
                <w:sz w:val="24"/>
                <w:szCs w:val="24"/>
                <w:highlight w:val="none"/>
              </w:rPr>
              <w:t xml:space="preserve">相应的有效期内证书</w:t>
            </w:r>
            <w:r>
              <w:rPr>
                <w:rFonts w:hint="default" w:ascii="Times New Roman" w:hAnsi="Times New Roman" w:cs="Times New Roman" w:eastAsiaTheme="minorEastAsia"/>
                <w:b/>
                <w:bCs/>
                <w:color w:val="auto"/>
                <w:sz w:val="24"/>
                <w:szCs w:val="24"/>
                <w:highlight w:val="none"/>
                <w:lang w:val="en-US" w:eastAsia="zh-CN"/>
              </w:rPr>
              <w:t xml:space="preserve">原件扫描上传</w:t>
            </w:r>
            <w:r/>
          </w:p>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2、拟投入项目人员（满分</w:t>
            </w:r>
            <w:r>
              <w:rPr>
                <w:rFonts w:hint="eastAsia" w:cs="Times New Roman" w:eastAsiaTheme="minorEastAsia"/>
                <w:color w:val="auto"/>
                <w:sz w:val="24"/>
                <w:szCs w:val="24"/>
                <w:highlight w:val="none"/>
                <w:lang w:val="en-US" w:eastAsia="zh-CN" w:bidi="ar-SA"/>
              </w:rPr>
              <w:t xml:space="preserve">7</w:t>
            </w:r>
            <w:r>
              <w:rPr>
                <w:rFonts w:hint="default" w:ascii="Times New Roman" w:hAnsi="Times New Roman" w:cs="Times New Roman" w:eastAsiaTheme="minorEastAsia"/>
                <w:color w:val="auto"/>
                <w:sz w:val="24"/>
                <w:szCs w:val="24"/>
                <w:highlight w:val="none"/>
                <w:lang w:val="en-US" w:eastAsia="zh-CN" w:bidi="ar-SA"/>
              </w:rPr>
              <w:t xml:space="preserve">分）</w:t>
            </w:r>
            <w:r/>
          </w:p>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1）项目负责人具有信息系统项目管理师（</w:t>
            </w:r>
            <w:r>
              <w:rPr>
                <w:rFonts w:hint="eastAsia" w:cs="Times New Roman" w:eastAsiaTheme="minorEastAsia"/>
                <w:color w:val="auto"/>
                <w:sz w:val="24"/>
                <w:szCs w:val="24"/>
                <w:highlight w:val="none"/>
                <w:lang w:val="en-US" w:eastAsia="zh-CN"/>
              </w:rPr>
              <w:t xml:space="preserve">软考</w:t>
            </w:r>
            <w:r>
              <w:rPr>
                <w:rFonts w:hint="default" w:ascii="Times New Roman" w:hAnsi="Times New Roman" w:cs="Times New Roman" w:eastAsiaTheme="minorEastAsia"/>
                <w:color w:val="auto"/>
                <w:sz w:val="24"/>
                <w:szCs w:val="24"/>
                <w:highlight w:val="none"/>
                <w:lang w:val="en-US" w:eastAsia="zh-CN"/>
              </w:rPr>
              <w:t xml:space="preserve">）得</w:t>
            </w:r>
            <w:r>
              <w:rPr>
                <w:rFonts w:hint="eastAsia" w:cs="Times New Roman" w:eastAsiaTheme="minorEastAsia"/>
                <w:color w:val="auto"/>
                <w:sz w:val="24"/>
                <w:szCs w:val="24"/>
                <w:highlight w:val="none"/>
                <w:lang w:val="en-US" w:eastAsia="zh-CN"/>
              </w:rPr>
              <w:t xml:space="preserve">3</w:t>
            </w:r>
            <w:r>
              <w:rPr>
                <w:rFonts w:hint="default" w:ascii="Times New Roman" w:hAnsi="Times New Roman" w:cs="Times New Roman" w:eastAsiaTheme="minorEastAsia"/>
                <w:color w:val="auto"/>
                <w:sz w:val="24"/>
                <w:szCs w:val="24"/>
                <w:highlight w:val="none"/>
                <w:lang w:val="en-US" w:eastAsia="zh-CN"/>
              </w:rPr>
              <w:t xml:space="preserve">分</w:t>
            </w:r>
            <w:r>
              <w:rPr>
                <w:rFonts w:hint="default" w:ascii="Times New Roman" w:hAnsi="Times New Roman" w:cs="Times New Roman" w:eastAsiaTheme="minorEastAsia"/>
                <w:b w:val="0"/>
                <w:bCs w:val="0"/>
                <w:color w:val="auto"/>
                <w:sz w:val="24"/>
                <w:szCs w:val="24"/>
                <w:highlight w:val="none"/>
                <w:lang w:val="en-US" w:eastAsia="zh-CN"/>
              </w:rPr>
              <w:t xml:space="preserve">。</w:t>
            </w:r>
            <w:r/>
          </w:p>
          <w:p>
            <w:pPr>
              <w:numPr>
                <w:ilvl w:val="0"/>
                <w:numId w:val="0"/>
              </w:numPr>
              <w:keepLines w:val="0"/>
              <w:keepNext w:val="0"/>
              <w:pageBreakBefore w:val="0"/>
              <w:spacing w:line="36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bidi="ar-SA"/>
              </w:rPr>
              <w:t xml:space="preserve">2）</w:t>
            </w:r>
            <w:r>
              <w:rPr>
                <w:rFonts w:hint="default" w:ascii="Times New Roman" w:hAnsi="Times New Roman" w:cs="Times New Roman" w:eastAsiaTheme="minorEastAsia"/>
                <w:color w:val="auto"/>
                <w:sz w:val="24"/>
                <w:szCs w:val="24"/>
                <w:highlight w:val="none"/>
                <w:lang w:val="en-US" w:eastAsia="zh-CN"/>
              </w:rPr>
              <w:t xml:space="preserve">拟派本项目的项目组成员（项目负责人</w:t>
            </w:r>
            <w:r>
              <w:rPr>
                <w:rFonts w:hint="default" w:ascii="Times New Roman" w:hAnsi="Times New Roman" w:cs="Times New Roman" w:eastAsiaTheme="minorEastAsia"/>
                <w:color w:val="auto"/>
                <w:sz w:val="24"/>
                <w:szCs w:val="24"/>
                <w:highlight w:val="none"/>
                <w:lang w:val="en-US" w:eastAsia="zh-CN"/>
              </w:rPr>
              <w:t xml:space="preserve">除外</w:t>
            </w:r>
            <w:r>
              <w:rPr>
                <w:rFonts w:hint="default" w:ascii="Times New Roman" w:hAnsi="Times New Roman" w:cs="Times New Roman" w:eastAsiaTheme="minorEastAsia"/>
                <w:color w:val="auto"/>
                <w:sz w:val="24"/>
                <w:szCs w:val="24"/>
                <w:highlight w:val="none"/>
                <w:lang w:val="en-US" w:eastAsia="zh-CN"/>
              </w:rPr>
              <w:t xml:space="preserve">），具有网络工程师</w:t>
            </w:r>
            <w:r>
              <w:rPr>
                <w:rFonts w:hint="eastAsia" w:cs="Times New Roman" w:eastAsiaTheme="minorEastAsia"/>
                <w:color w:val="auto"/>
                <w:sz w:val="24"/>
                <w:szCs w:val="24"/>
                <w:highlight w:val="none"/>
                <w:lang w:val="en-US" w:eastAsia="zh-CN"/>
              </w:rPr>
              <w:t xml:space="preserve">（软考）</w:t>
            </w:r>
            <w:r>
              <w:rPr>
                <w:rFonts w:hint="default" w:ascii="Times New Roman" w:hAnsi="Times New Roman" w:cs="Times New Roman" w:eastAsiaTheme="minorEastAsia"/>
                <w:color w:val="auto"/>
                <w:sz w:val="24"/>
                <w:szCs w:val="24"/>
                <w:highlight w:val="none"/>
                <w:lang w:val="en-US" w:eastAsia="zh-CN"/>
              </w:rPr>
              <w:t xml:space="preserve">、ITSS服务项目经理证书的，每提供一种证书得2分（</w:t>
            </w:r>
            <w:r>
              <w:rPr>
                <w:rFonts w:hint="default" w:ascii="Times New Roman" w:hAnsi="Times New Roman" w:cs="Times New Roman" w:eastAsiaTheme="minorEastAsia"/>
                <w:color w:val="auto"/>
                <w:sz w:val="24"/>
                <w:szCs w:val="24"/>
                <w:highlight w:val="none"/>
              </w:rPr>
              <w:t xml:space="preserve">同一人员不重复计分，同类证书不重复计分</w:t>
            </w:r>
            <w:r>
              <w:rPr>
                <w:rFonts w:hint="default" w:ascii="Times New Roman" w:hAnsi="Times New Roman" w:cs="Times New Roman" w:eastAsiaTheme="minorEastAsia"/>
                <w:color w:val="auto"/>
                <w:sz w:val="24"/>
                <w:szCs w:val="24"/>
                <w:highlight w:val="none"/>
                <w:lang w:val="en-US" w:eastAsia="zh-CN"/>
              </w:rPr>
              <w:t xml:space="preserve">）；</w:t>
            </w:r>
            <w:r>
              <w:rPr>
                <w:rFonts w:hint="eastAsia" w:cs="Times New Roman" w:eastAsiaTheme="minorEastAsia"/>
                <w:color w:val="auto"/>
                <w:sz w:val="24"/>
                <w:szCs w:val="24"/>
                <w:highlight w:val="none"/>
                <w:lang w:val="en-US" w:eastAsia="zh-CN"/>
              </w:rPr>
              <w:t xml:space="preserve">满分</w:t>
            </w:r>
            <w:r>
              <w:rPr>
                <w:rFonts w:hint="default" w:ascii="Times New Roman" w:hAnsi="Times New Roman" w:cs="Times New Roman" w:eastAsiaTheme="minorEastAsia"/>
                <w:color w:val="auto"/>
                <w:sz w:val="24"/>
                <w:szCs w:val="24"/>
                <w:highlight w:val="none"/>
                <w:lang w:val="en-US" w:eastAsia="zh-CN"/>
              </w:rPr>
              <w:t xml:space="preserve">4分。</w:t>
            </w:r>
            <w:r/>
          </w:p>
          <w:p>
            <w:pPr>
              <w:numPr>
                <w:ilvl w:val="0"/>
                <w:numId w:val="0"/>
              </w:numPr>
              <w:keepLines w:val="0"/>
              <w:keepNext w:val="0"/>
              <w:pageBreakBefore w:val="0"/>
              <w:spacing w:line="360" w:lineRule="exact"/>
              <w:rPr>
                <w:rFonts w:hint="default" w:ascii="Times New Roman" w:hAnsi="Times New Roman" w:cs="Times New Roman" w:eastAsiaTheme="minorEastAsia"/>
                <w:b/>
                <w:bCs/>
                <w:color w:val="auto"/>
                <w:sz w:val="24"/>
                <w:szCs w:val="24"/>
                <w:highlight w:val="none"/>
              </w:rPr>
            </w:pPr>
            <w:r>
              <w:rPr>
                <w:rFonts w:hint="default" w:ascii="Times New Roman" w:hAnsi="Times New Roman" w:cs="Times New Roman" w:eastAsiaTheme="minorEastAsia"/>
                <w:b/>
                <w:bCs/>
                <w:color w:val="auto"/>
                <w:sz w:val="24"/>
                <w:szCs w:val="24"/>
                <w:highlight w:val="none"/>
                <w:lang w:val="en-US" w:eastAsia="zh-CN"/>
              </w:rPr>
              <w:t xml:space="preserve">注：提供相应的有效期内证书及投标人</w:t>
            </w:r>
            <w:r>
              <w:rPr>
                <w:rFonts w:hint="eastAsia" w:cs="Times New Roman" w:eastAsiaTheme="minorEastAsia"/>
                <w:b/>
                <w:bCs/>
                <w:color w:val="auto"/>
                <w:sz w:val="24"/>
                <w:szCs w:val="24"/>
                <w:highlight w:val="none"/>
                <w:lang w:val="en-US" w:eastAsia="zh-CN"/>
              </w:rPr>
              <w:t xml:space="preserve">近3个月内任意1个月</w:t>
            </w:r>
            <w:r>
              <w:rPr>
                <w:rFonts w:hint="default" w:ascii="Times New Roman" w:hAnsi="Times New Roman" w:cs="Times New Roman" w:eastAsiaTheme="minorEastAsia"/>
                <w:b/>
                <w:bCs/>
                <w:color w:val="auto"/>
                <w:sz w:val="24"/>
                <w:szCs w:val="24"/>
                <w:highlight w:val="none"/>
                <w:lang w:val="en-US" w:eastAsia="zh-CN"/>
              </w:rPr>
              <w:t xml:space="preserve">为其缴纳的社保证明，所有材料原件扫描上传，未提供不得分。</w:t>
            </w:r>
            <w:r/>
          </w:p>
        </w:tc>
      </w:tr>
      <w:tr>
        <w:trPr>
          <w:trHeight w:val="1754"/>
        </w:trPr>
        <w:tc>
          <w:tcPr>
            <w:gridSpan w:val="2"/>
            <w:tcW w:w="1507"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业绩</w:t>
            </w:r>
            <w:r/>
          </w:p>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w:t>
            </w:r>
            <w:r>
              <w:rPr>
                <w:rFonts w:hint="eastAsia" w:cs="Times New Roman" w:eastAsiaTheme="minorEastAsia"/>
                <w:bCs/>
                <w:color w:val="auto"/>
                <w:sz w:val="24"/>
                <w:szCs w:val="24"/>
                <w:highlight w:val="none"/>
                <w:lang w:val="en-US" w:eastAsia="zh-CN"/>
              </w:rPr>
              <w:t xml:space="preserve">12</w:t>
            </w:r>
            <w:r>
              <w:rPr>
                <w:rFonts w:hint="default" w:ascii="Times New Roman" w:hAnsi="Times New Roman" w:cs="Times New Roman" w:eastAsiaTheme="minorEastAsia"/>
                <w:bCs/>
                <w:color w:val="auto"/>
                <w:sz w:val="24"/>
                <w:szCs w:val="24"/>
                <w:highlight w:val="none"/>
                <w:lang w:val="en-US" w:eastAsia="zh-CN"/>
              </w:rPr>
              <w:t xml:space="preserve">分）</w:t>
            </w:r>
            <w:r/>
          </w:p>
        </w:tc>
        <w:tc>
          <w:tcPr>
            <w:tcW w:w="3492" w:type="pct"/>
            <w:vAlign w:val="center"/>
            <w:textDirection w:val="lrTb"/>
            <w:noWrap w:val="false"/>
          </w:tcPr>
          <w:p>
            <w:pPr>
              <w:pStyle w:val="1063"/>
              <w:numPr>
                <w:ilvl w:val="0"/>
                <w:numId w:val="0"/>
              </w:numPr>
              <w:keepLines w:val="0"/>
              <w:keepNext w:val="0"/>
              <w:pageBreakBefore w:val="0"/>
              <w:spacing w:line="360" w:lineRule="exact"/>
              <w:rPr>
                <w:rFonts w:hint="default" w:ascii="Times New Roman" w:hAnsi="Times New Roman" w:cs="Times New Roman" w:eastAsiaTheme="minorEastAsia"/>
                <w:b w:val="0"/>
                <w:bCs w:val="0"/>
                <w:color w:val="auto"/>
                <w:sz w:val="24"/>
                <w:szCs w:val="24"/>
                <w:highlight w:val="none"/>
              </w:rPr>
            </w:pPr>
            <w:r>
              <w:rPr>
                <w:rFonts w:hint="default" w:ascii="Times New Roman" w:hAnsi="Times New Roman" w:cs="Times New Roman" w:eastAsiaTheme="minorEastAsia"/>
                <w:b w:val="0"/>
                <w:bCs w:val="0"/>
                <w:color w:val="auto"/>
                <w:sz w:val="24"/>
                <w:szCs w:val="24"/>
                <w:highlight w:val="none"/>
              </w:rPr>
              <w:t xml:space="preserve">投标</w:t>
            </w:r>
            <w:r>
              <w:rPr>
                <w:rFonts w:hint="eastAsia" w:cs="Times New Roman" w:eastAsiaTheme="minorEastAsia"/>
                <w:b w:val="0"/>
                <w:bCs w:val="0"/>
                <w:color w:val="auto"/>
                <w:sz w:val="24"/>
                <w:szCs w:val="24"/>
                <w:highlight w:val="none"/>
                <w:lang w:val="en-US" w:eastAsia="zh-CN"/>
              </w:rPr>
              <w:t xml:space="preserve">人</w:t>
            </w:r>
            <w:r>
              <w:rPr>
                <w:rFonts w:hint="default" w:ascii="Times New Roman" w:hAnsi="Times New Roman" w:cs="Times New Roman" w:eastAsiaTheme="minorEastAsia"/>
                <w:b w:val="0"/>
                <w:bCs w:val="0"/>
                <w:color w:val="auto"/>
                <w:sz w:val="24"/>
                <w:szCs w:val="24"/>
                <w:highlight w:val="none"/>
                <w:lang w:val="en-US" w:eastAsia="zh-CN"/>
              </w:rPr>
              <w:t xml:space="preserve">自</w:t>
            </w:r>
            <w:r>
              <w:rPr>
                <w:rFonts w:hint="default" w:ascii="Times New Roman" w:hAnsi="Times New Roman" w:cs="Times New Roman" w:eastAsiaTheme="minorEastAsia"/>
                <w:b w:val="0"/>
                <w:bCs w:val="0"/>
                <w:color w:val="auto"/>
                <w:sz w:val="24"/>
                <w:szCs w:val="24"/>
                <w:highlight w:val="none"/>
              </w:rPr>
              <w:t xml:space="preserve">2023年1月1日以来承担过与本项目类似的项目业绩的</w:t>
            </w:r>
            <w:r>
              <w:rPr>
                <w:rFonts w:hint="default" w:ascii="Times New Roman" w:hAnsi="Times New Roman" w:cs="Times New Roman" w:eastAsiaTheme="minorEastAsia"/>
                <w:b w:val="0"/>
                <w:bCs w:val="0"/>
                <w:color w:val="auto"/>
                <w:sz w:val="24"/>
                <w:szCs w:val="24"/>
                <w:highlight w:val="none"/>
                <w:lang w:eastAsia="zh-CN"/>
              </w:rPr>
              <w:t xml:space="preserve">（</w:t>
            </w:r>
            <w:r>
              <w:rPr>
                <w:rFonts w:hint="default" w:ascii="Times New Roman" w:hAnsi="Times New Roman" w:cs="Times New Roman" w:eastAsiaTheme="minorEastAsia"/>
                <w:b w:val="0"/>
                <w:bCs w:val="0"/>
                <w:color w:val="auto"/>
                <w:sz w:val="24"/>
                <w:szCs w:val="24"/>
                <w:highlight w:val="none"/>
              </w:rPr>
              <w:t xml:space="preserve">以合同签订时间为准</w:t>
            </w:r>
            <w:r>
              <w:rPr>
                <w:rFonts w:hint="default" w:ascii="Times New Roman" w:hAnsi="Times New Roman" w:cs="Times New Roman" w:eastAsiaTheme="minorEastAsia"/>
                <w:b w:val="0"/>
                <w:bCs w:val="0"/>
                <w:color w:val="auto"/>
                <w:sz w:val="24"/>
                <w:szCs w:val="24"/>
                <w:highlight w:val="none"/>
                <w:lang w:eastAsia="zh-CN"/>
              </w:rPr>
              <w:t xml:space="preserve">）</w:t>
            </w:r>
            <w:r>
              <w:rPr>
                <w:rFonts w:hint="default" w:ascii="Times New Roman" w:hAnsi="Times New Roman" w:cs="Times New Roman" w:eastAsiaTheme="minorEastAsia"/>
                <w:b w:val="0"/>
                <w:bCs w:val="0"/>
                <w:color w:val="auto"/>
                <w:sz w:val="24"/>
                <w:szCs w:val="24"/>
                <w:highlight w:val="none"/>
              </w:rPr>
              <w:t xml:space="preserve">，每提供一个得</w:t>
            </w:r>
            <w:r>
              <w:rPr>
                <w:rFonts w:hint="eastAsia" w:cs="Times New Roman" w:eastAsiaTheme="minorEastAsia"/>
                <w:b w:val="0"/>
                <w:bCs w:val="0"/>
                <w:color w:val="auto"/>
                <w:sz w:val="24"/>
                <w:szCs w:val="24"/>
                <w:highlight w:val="none"/>
                <w:lang w:val="en-US" w:eastAsia="zh-CN"/>
              </w:rPr>
              <w:t xml:space="preserve">3</w:t>
            </w:r>
            <w:r>
              <w:rPr>
                <w:rFonts w:hint="default" w:ascii="Times New Roman" w:hAnsi="Times New Roman" w:cs="Times New Roman" w:eastAsiaTheme="minorEastAsia"/>
                <w:b w:val="0"/>
                <w:bCs w:val="0"/>
                <w:color w:val="auto"/>
                <w:sz w:val="24"/>
                <w:szCs w:val="24"/>
                <w:highlight w:val="none"/>
              </w:rPr>
              <w:t xml:space="preserve">分，</w:t>
            </w:r>
            <w:r>
              <w:rPr>
                <w:rFonts w:hint="eastAsia" w:cs="Times New Roman" w:eastAsiaTheme="minorEastAsia"/>
                <w:b w:val="0"/>
                <w:bCs w:val="0"/>
                <w:color w:val="auto"/>
                <w:sz w:val="24"/>
                <w:szCs w:val="24"/>
                <w:highlight w:val="none"/>
                <w:lang w:val="en-US" w:eastAsia="zh-CN"/>
              </w:rPr>
              <w:t xml:space="preserve">满分12</w:t>
            </w:r>
            <w:r>
              <w:rPr>
                <w:rFonts w:hint="default" w:ascii="Times New Roman" w:hAnsi="Times New Roman" w:cs="Times New Roman" w:eastAsiaTheme="minorEastAsia"/>
                <w:b w:val="0"/>
                <w:bCs w:val="0"/>
                <w:color w:val="auto"/>
                <w:sz w:val="24"/>
                <w:szCs w:val="24"/>
                <w:highlight w:val="none"/>
              </w:rPr>
              <w:t xml:space="preserve">分。</w:t>
            </w:r>
            <w:r/>
          </w:p>
          <w:p>
            <w:pPr>
              <w:pStyle w:val="1063"/>
              <w:numPr>
                <w:ilvl w:val="0"/>
                <w:numId w:val="0"/>
              </w:numPr>
              <w:keepLines w:val="0"/>
              <w:keepNext w:val="0"/>
              <w:pageBreakBefore w:val="0"/>
              <w:spacing w:line="360" w:lineRule="exact"/>
              <w:rPr>
                <w:rFonts w:hint="default" w:ascii="Times New Roman" w:hAnsi="Times New Roman" w:cs="Times New Roman" w:eastAsiaTheme="minorEastAsia"/>
                <w:b/>
                <w:bCs/>
                <w:color w:val="auto"/>
                <w:sz w:val="24"/>
                <w:szCs w:val="24"/>
                <w:highlight w:val="none"/>
                <w:lang w:eastAsia="zh-CN"/>
              </w:rPr>
            </w:pPr>
            <w:r>
              <w:rPr>
                <w:rFonts w:hint="default" w:ascii="Times New Roman" w:hAnsi="Times New Roman" w:cs="Times New Roman" w:eastAsiaTheme="minorEastAsia"/>
                <w:b/>
                <w:bCs/>
                <w:color w:val="auto"/>
                <w:sz w:val="24"/>
                <w:szCs w:val="24"/>
                <w:highlight w:val="none"/>
                <w:lang w:val="en-US" w:eastAsia="zh-CN"/>
              </w:rPr>
              <w:t xml:space="preserve">注：</w:t>
            </w:r>
            <w:r>
              <w:rPr>
                <w:rFonts w:hint="default" w:ascii="Times New Roman" w:hAnsi="Times New Roman" w:cs="Times New Roman" w:eastAsiaTheme="minorEastAsia"/>
                <w:b/>
                <w:bCs/>
                <w:color w:val="auto"/>
                <w:sz w:val="24"/>
                <w:szCs w:val="24"/>
                <w:highlight w:val="none"/>
              </w:rPr>
              <w:t xml:space="preserve">投标响应文件中</w:t>
            </w:r>
            <w:r>
              <w:rPr>
                <w:rFonts w:hint="eastAsia" w:cs="Times New Roman" w:eastAsiaTheme="minorEastAsia"/>
                <w:b/>
                <w:bCs/>
                <w:color w:val="auto"/>
                <w:sz w:val="24"/>
                <w:szCs w:val="24"/>
                <w:highlight w:val="none"/>
                <w:lang w:val="en-US" w:eastAsia="zh-CN"/>
              </w:rPr>
              <w:t xml:space="preserve">需</w:t>
            </w:r>
            <w:r>
              <w:rPr>
                <w:rFonts w:hint="default" w:ascii="Times New Roman" w:hAnsi="Times New Roman" w:cs="Times New Roman" w:eastAsiaTheme="minorEastAsia"/>
                <w:b/>
                <w:bCs/>
                <w:color w:val="auto"/>
                <w:sz w:val="24"/>
                <w:szCs w:val="24"/>
                <w:highlight w:val="none"/>
              </w:rPr>
              <w:t xml:space="preserve">提供合同协议书</w:t>
            </w:r>
            <w:r>
              <w:rPr>
                <w:rFonts w:hint="default" w:ascii="Times New Roman" w:hAnsi="Times New Roman" w:cs="Times New Roman" w:eastAsiaTheme="minorEastAsia"/>
                <w:b/>
                <w:bCs/>
                <w:color w:val="auto"/>
                <w:sz w:val="24"/>
                <w:szCs w:val="24"/>
                <w:highlight w:val="none"/>
                <w:lang w:val="en-US" w:eastAsia="zh-CN"/>
              </w:rPr>
              <w:t xml:space="preserve">等相关业绩证明材料原件扫描上传，</w:t>
            </w:r>
            <w:r>
              <w:rPr>
                <w:rFonts w:hint="default" w:ascii="Times New Roman" w:hAnsi="Times New Roman" w:cs="Times New Roman" w:eastAsiaTheme="minorEastAsia"/>
                <w:b/>
                <w:bCs/>
                <w:color w:val="auto"/>
                <w:sz w:val="24"/>
                <w:szCs w:val="24"/>
                <w:highlight w:val="none"/>
              </w:rPr>
              <w:t xml:space="preserve">业绩合同必须体现时间、实施内容等</w:t>
            </w:r>
            <w:r>
              <w:rPr>
                <w:rFonts w:hint="eastAsia" w:cs="Times New Roman" w:eastAsiaTheme="minorEastAsia"/>
                <w:b/>
                <w:bCs/>
                <w:color w:val="auto"/>
                <w:sz w:val="24"/>
                <w:szCs w:val="24"/>
                <w:highlight w:val="none"/>
                <w:lang w:eastAsia="zh-CN"/>
              </w:rPr>
              <w:t xml:space="preserve">，</w:t>
            </w:r>
            <w:r>
              <w:rPr>
                <w:rFonts w:hint="default" w:ascii="Times New Roman" w:hAnsi="Times New Roman" w:cs="Times New Roman" w:eastAsiaTheme="minorEastAsia"/>
                <w:b/>
                <w:bCs/>
                <w:color w:val="auto"/>
                <w:sz w:val="24"/>
                <w:szCs w:val="24"/>
                <w:highlight w:val="none"/>
              </w:rPr>
              <w:t xml:space="preserve">未提供不得分</w:t>
            </w:r>
            <w:r>
              <w:rPr>
                <w:rFonts w:hint="default" w:ascii="Times New Roman" w:hAnsi="Times New Roman" w:cs="Times New Roman" w:eastAsiaTheme="minorEastAsia"/>
                <w:b/>
                <w:bCs/>
                <w:color w:val="auto"/>
                <w:sz w:val="24"/>
                <w:szCs w:val="24"/>
                <w:highlight w:val="none"/>
                <w:lang w:eastAsia="zh-CN"/>
              </w:rPr>
              <w:t xml:space="preserve">。</w:t>
            </w:r>
            <w:r/>
          </w:p>
        </w:tc>
      </w:tr>
      <w:tr>
        <w:trPr>
          <w:trHeight w:val="5012"/>
        </w:trPr>
        <w:tc>
          <w:tcPr>
            <w:gridSpan w:val="2"/>
            <w:tcW w:w="1507" w:type="pct"/>
            <w:vAlign w:val="center"/>
            <w:textDirection w:val="lrTb"/>
            <w:noWrap w:val="false"/>
          </w:tcPr>
          <w:p>
            <w:pPr>
              <w:jc w:val="center"/>
              <w:keepLines w:val="0"/>
              <w:keepNext w:val="0"/>
              <w:pageBreakBefore w:val="0"/>
              <w:spacing w:line="360" w:lineRule="exact"/>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 xml:space="preserve">节能环保</w:t>
            </w:r>
            <w:r/>
          </w:p>
          <w:p>
            <w:pPr>
              <w:jc w:val="center"/>
              <w:keepLines w:val="0"/>
              <w:keepNext w:val="0"/>
              <w:pageBreakBefore w:val="0"/>
              <w:spacing w:line="360" w:lineRule="exact"/>
              <w:rPr>
                <w:rFonts w:hint="default" w:ascii="Times New Roman" w:hAnsi="Times New Roman" w:cs="Times New Roman"/>
                <w:lang w:val="en-US" w:eastAsia="zh-CN"/>
              </w:rPr>
            </w:pPr>
            <w:r>
              <w:rPr>
                <w:rFonts w:hint="default" w:ascii="Times New Roman" w:hAnsi="Times New Roman" w:cs="Times New Roman" w:eastAsiaTheme="minorEastAsia"/>
                <w:bCs/>
                <w:color w:val="auto"/>
                <w:sz w:val="24"/>
                <w:szCs w:val="24"/>
                <w:highlight w:val="none"/>
                <w:lang w:val="en-US" w:eastAsia="zh-CN"/>
              </w:rPr>
              <w:t xml:space="preserve">（</w:t>
            </w:r>
            <w:r>
              <w:rPr>
                <w:rFonts w:hint="eastAsia" w:cs="Times New Roman" w:eastAsiaTheme="minorEastAsia"/>
                <w:bCs/>
                <w:color w:val="auto"/>
                <w:sz w:val="24"/>
                <w:szCs w:val="24"/>
                <w:highlight w:val="none"/>
                <w:lang w:val="en-US" w:eastAsia="zh-CN"/>
              </w:rPr>
              <w:t xml:space="preserve">1</w:t>
            </w:r>
            <w:r>
              <w:rPr>
                <w:rFonts w:hint="default" w:ascii="Times New Roman" w:hAnsi="Times New Roman" w:cs="Times New Roman" w:eastAsiaTheme="minorEastAsia"/>
                <w:bCs/>
                <w:color w:val="auto"/>
                <w:sz w:val="24"/>
                <w:szCs w:val="24"/>
                <w:highlight w:val="none"/>
                <w:lang w:val="en-US" w:eastAsia="zh-CN"/>
              </w:rPr>
              <w:t xml:space="preserve">分）</w:t>
            </w:r>
            <w:r/>
          </w:p>
        </w:tc>
        <w:tc>
          <w:tcPr>
            <w:tcW w:w="3492" w:type="pct"/>
            <w:vAlign w:val="center"/>
            <w:textDirection w:val="lrTb"/>
            <w:noWrap w:val="false"/>
          </w:tcPr>
          <w:p>
            <w:pPr>
              <w:ind w:firstLine="480"/>
              <w:spacing w:line="360" w:lineRule="auto"/>
              <w:rPr>
                <w:rFonts w:hint="default" w:ascii="Times New Roman" w:hAnsi="Times New Roman" w:cs="Times New Roman" w:eastAsiaTheme="minorEastAsia"/>
                <w:b w:val="0"/>
                <w:bCs w:val="0"/>
                <w:color w:val="auto"/>
                <w:sz w:val="24"/>
                <w:szCs w:val="24"/>
                <w:highlight w:val="none"/>
                <w:lang w:val="en-US" w:eastAsia="zh-CN" w:bidi="ar-SA"/>
              </w:rPr>
            </w:pPr>
            <w:r>
              <w:rPr>
                <w:rFonts w:hint="default" w:ascii="Times New Roman" w:hAnsi="Times New Roman" w:cs="Times New Roman" w:eastAsiaTheme="minorEastAsia"/>
                <w:b w:val="0"/>
                <w:bCs w:val="0"/>
                <w:color w:val="auto"/>
                <w:sz w:val="24"/>
                <w:szCs w:val="24"/>
                <w:highlight w:val="none"/>
                <w:lang w:val="en-US" w:eastAsia="zh-CN" w:bidi="ar-SA"/>
              </w:rPr>
              <w:t xml:space="preserve">1.投标（响应）产品属于财政部、国家发改委公布的“节能产品品目清单”范围内的，投标人（供应商）提供国家确定的认证机构出具的、处于有效期之内的该节能产品认证证书复印件的，有1个得0.5分，最多得</w:t>
            </w:r>
            <w:r>
              <w:rPr>
                <w:rFonts w:hint="eastAsia" w:cs="Times New Roman" w:eastAsiaTheme="minorEastAsia"/>
                <w:b w:val="0"/>
                <w:bCs w:val="0"/>
                <w:color w:val="auto"/>
                <w:sz w:val="24"/>
                <w:szCs w:val="24"/>
                <w:highlight w:val="none"/>
                <w:lang w:val="en-US" w:eastAsia="zh-CN" w:bidi="ar-SA"/>
              </w:rPr>
              <w:t xml:space="preserve">0.5</w:t>
            </w:r>
            <w:r>
              <w:rPr>
                <w:rFonts w:hint="default" w:ascii="Times New Roman" w:hAnsi="Times New Roman" w:cs="Times New Roman" w:eastAsiaTheme="minorEastAsia"/>
                <w:b w:val="0"/>
                <w:bCs w:val="0"/>
                <w:color w:val="auto"/>
                <w:sz w:val="24"/>
                <w:szCs w:val="24"/>
                <w:highlight w:val="none"/>
                <w:lang w:val="en-US" w:eastAsia="zh-CN" w:bidi="ar-SA"/>
              </w:rPr>
              <w:t xml:space="preserve">分。如投标（响应）产品均属于政府强制采购节能产品品目清单范围内，本项不得分。</w:t>
            </w:r>
            <w:r/>
          </w:p>
          <w:p>
            <w:pPr>
              <w:ind w:firstLine="480"/>
              <w:spacing w:line="360" w:lineRule="auto"/>
              <w:rPr>
                <w:rFonts w:hint="default" w:ascii="Times New Roman" w:hAnsi="Times New Roman" w:cs="Times New Roman" w:eastAsiaTheme="minorEastAsia"/>
                <w:b/>
                <w:bCs/>
                <w:color w:val="auto"/>
                <w:sz w:val="24"/>
                <w:szCs w:val="24"/>
                <w:highlight w:val="none"/>
                <w:lang w:val="en-US" w:eastAsia="zh-CN"/>
              </w:rPr>
            </w:pPr>
            <w:r>
              <w:rPr>
                <w:rFonts w:hint="default" w:ascii="Times New Roman" w:hAnsi="Times New Roman" w:cs="Times New Roman" w:eastAsiaTheme="minorEastAsia"/>
                <w:b w:val="0"/>
                <w:bCs w:val="0"/>
                <w:color w:val="auto"/>
                <w:sz w:val="24"/>
                <w:szCs w:val="24"/>
                <w:highlight w:val="none"/>
                <w:lang w:val="en-US" w:eastAsia="zh-CN" w:bidi="ar-SA"/>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w:t>
            </w:r>
            <w:r>
              <w:rPr>
                <w:rFonts w:hint="eastAsia" w:cs="Times New Roman" w:eastAsiaTheme="minorEastAsia"/>
                <w:b w:val="0"/>
                <w:bCs w:val="0"/>
                <w:color w:val="auto"/>
                <w:sz w:val="24"/>
                <w:szCs w:val="24"/>
                <w:highlight w:val="none"/>
                <w:lang w:val="en-US" w:eastAsia="zh-CN" w:bidi="ar-SA"/>
              </w:rPr>
              <w:t xml:space="preserve">0.5</w:t>
            </w:r>
            <w:r>
              <w:rPr>
                <w:rFonts w:hint="default" w:ascii="Times New Roman" w:hAnsi="Times New Roman" w:cs="Times New Roman" w:eastAsiaTheme="minorEastAsia"/>
                <w:b w:val="0"/>
                <w:bCs w:val="0"/>
                <w:color w:val="auto"/>
                <w:sz w:val="24"/>
                <w:szCs w:val="24"/>
                <w:highlight w:val="none"/>
                <w:lang w:val="en-US" w:eastAsia="zh-CN" w:bidi="ar-SA"/>
              </w:rPr>
              <w:t xml:space="preserve">分。</w:t>
            </w:r>
            <w:r/>
          </w:p>
        </w:tc>
      </w:tr>
    </w:tbl>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79"/>
      <w:r/>
      <w:bookmarkEnd w:id="180"/>
      <w:r/>
      <w:bookmarkEnd w:id="181"/>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2" w:name="_Hlt26671244"/>
      <w:r/>
      <w:bookmarkEnd w:id="182"/>
      <w:r/>
      <w:bookmarkStart w:id="183" w:name="_Hlt26955039"/>
      <w:r/>
      <w:bookmarkEnd w:id="183"/>
      <w:r/>
      <w:bookmarkStart w:id="184" w:name="_Toc26554094"/>
      <w:r/>
      <w:bookmarkStart w:id="185" w:name="_Toc49090576"/>
      <w:r/>
      <w:bookmarkStart w:id="186"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985"/>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中小企业声明函</w:t>
      </w:r>
      <w:r>
        <w:rPr>
          <w:rFonts w:hint="eastAsia" w:ascii="宋体" w:hAnsi="宋体"/>
          <w:color w:val="auto"/>
          <w:sz w:val="24"/>
          <w:szCs w:val="21"/>
        </w:rPr>
        <w:t xml:space="preserve">（</w:t>
      </w:r>
      <w:r>
        <w:rPr>
          <w:rFonts w:ascii="宋体" w:hAnsi="宋体"/>
          <w:color w:val="auto"/>
          <w:sz w:val="24"/>
          <w:szCs w:val="21"/>
        </w:rPr>
        <w:t xml:space="preserve">格式</w:t>
      </w:r>
      <w:r>
        <w:rPr>
          <w:rFonts w:hint="eastAsia" w:ascii="宋体" w:hAnsi="宋体"/>
          <w:color w:val="auto"/>
          <w:sz w:val="24"/>
          <w:szCs w:val="21"/>
        </w:rPr>
        <w:t xml:space="preserve">见</w:t>
      </w:r>
      <w:r>
        <w:rPr>
          <w:rFonts w:ascii="宋体" w:hAnsi="宋体"/>
          <w:color w:val="auto"/>
          <w:sz w:val="24"/>
          <w:szCs w:val="21"/>
        </w:rPr>
        <w:t xml:space="preserve">附件</w:t>
      </w:r>
      <w:r>
        <w:rPr>
          <w:rFonts w:hint="eastAsia" w:ascii="宋体" w:hAnsi="宋体"/>
          <w:color w:val="auto"/>
          <w:sz w:val="24"/>
          <w:szCs w:val="21"/>
          <w:lang w:val="en-US" w:eastAsia="zh-CN"/>
        </w:rPr>
        <w:t xml:space="preserve">11）。</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color w:val="auto"/>
          <w:sz w:val="24"/>
          <w:szCs w:val="21"/>
        </w:rPr>
        <w:t xml:space="preserve">残疾人福利性单位声明函</w:t>
      </w:r>
      <w:r>
        <w:rPr>
          <w:rFonts w:hint="eastAsia" w:ascii="宋体" w:hAnsi="宋体" w:eastAsia="宋体" w:cs="Times New Roman"/>
          <w:color w:val="auto"/>
          <w:sz w:val="24"/>
          <w:szCs w:val="21"/>
        </w:rPr>
        <w:t xml:space="preserve">（格式见附件</w:t>
      </w:r>
      <w:r>
        <w:rPr>
          <w:rFonts w:hint="eastAsia" w:ascii="宋体" w:hAnsi="宋体" w:eastAsia="宋体" w:cs="Times New Roman"/>
          <w:color w:val="auto"/>
          <w:sz w:val="24"/>
          <w:szCs w:val="21"/>
          <w:lang w:val="en-US" w:eastAsia="zh-CN"/>
        </w:rPr>
        <w:t xml:space="preserve">12</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eastAsia="zh-CN"/>
        </w:rPr>
        <w:t xml:space="preserve">。</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w:t>
      </w:r>
      <w:r>
        <w:rPr>
          <w:rFonts w:hint="eastAsia" w:ascii="宋体" w:hAnsi="宋体"/>
          <w:color w:val="auto"/>
          <w:sz w:val="24"/>
          <w:szCs w:val="21"/>
        </w:rPr>
        <w:t xml:space="preserve">供应商为</w:t>
      </w:r>
      <w:r>
        <w:rPr>
          <w:rFonts w:ascii="宋体" w:hAnsi="宋体"/>
          <w:color w:val="auto"/>
          <w:sz w:val="24"/>
          <w:szCs w:val="21"/>
        </w:rPr>
        <w:t xml:space="preserve">残疾人福利性单位并</w:t>
      </w:r>
      <w:r>
        <w:rPr>
          <w:rFonts w:hint="eastAsia" w:ascii="宋体" w:hAnsi="宋体"/>
          <w:color w:val="auto"/>
          <w:sz w:val="24"/>
          <w:szCs w:val="21"/>
        </w:rPr>
        <w:t xml:space="preserve">提供本单位制造的货物，或者提供其他残疾人福利性单位制造的货物，</w:t>
      </w:r>
      <w:r>
        <w:rPr>
          <w:rFonts w:ascii="宋体" w:hAnsi="宋体"/>
          <w:color w:val="auto"/>
          <w:sz w:val="24"/>
          <w:szCs w:val="21"/>
        </w:rPr>
        <w:t xml:space="preserve">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bidi="ar-SA"/>
        </w:rPr>
        <w:t xml:space="preserve">监狱企业的证明文件。</w:t>
      </w:r>
      <w:r/>
    </w:p>
    <w:p>
      <w:pPr>
        <w:pStyle w:val="985"/>
        <w:rPr>
          <w:rFonts w:hint="default" w:ascii="宋体" w:hAnsi="宋体" w:eastAsia="宋体" w:cs="Times New Roman"/>
          <w:color w:val="auto"/>
          <w:sz w:val="24"/>
          <w:szCs w:val="21"/>
          <w:highlight w:val="yellow"/>
          <w:lang w:val="en-US" w:eastAsia="zh-CN" w:bidi="ar-SA"/>
        </w:rPr>
      </w:pPr>
      <w:r>
        <w:rPr>
          <w:rFonts w:hint="eastAsia" w:ascii="宋体" w:hAnsi="宋体" w:eastAsia="宋体" w:cs="Times New Roman"/>
          <w:color w:val="auto"/>
          <w:sz w:val="24"/>
          <w:szCs w:val="21"/>
          <w:lang w:val="en-US" w:eastAsia="zh-CN" w:bidi="ar-SA"/>
        </w:rPr>
        <w:t xml:space="preserve">8.联合体协议（格式见附件</w:t>
      </w:r>
      <w:r>
        <w:rPr>
          <w:rFonts w:hint="eastAsia" w:ascii="宋体" w:hAnsi="宋体" w:eastAsia="宋体" w:cs="Times New Roman"/>
          <w:color w:val="auto"/>
          <w:sz w:val="24"/>
          <w:szCs w:val="21"/>
          <w:highlight w:val="none"/>
          <w:lang w:val="en-US" w:eastAsia="zh-CN" w:bidi="ar-SA"/>
        </w:rPr>
        <w:t xml:space="preserve">14</w:t>
      </w:r>
      <w:r>
        <w:rPr>
          <w:rFonts w:hint="eastAsia" w:ascii="宋体" w:hAnsi="宋体" w:eastAsia="宋体" w:cs="Times New Roman"/>
          <w:color w:val="auto"/>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color w:val="auto"/>
          <w:sz w:val="24"/>
          <w:szCs w:val="21"/>
          <w:lang w:val="en-US" w:eastAsia="zh-CN"/>
        </w:rPr>
        <w:t xml:space="preserve">9</w:t>
      </w:r>
      <w:r>
        <w:rPr>
          <w:rFonts w:ascii="宋体" w:hAnsi="宋体"/>
          <w:color w:val="auto"/>
          <w:sz w:val="24"/>
          <w:szCs w:val="21"/>
        </w:rPr>
        <w:t xml:space="preserve">.</w:t>
      </w:r>
      <w:r>
        <w:rPr>
          <w:rFonts w:hint="eastAsia" w:ascii="宋体" w:hAnsi="宋体"/>
          <w:color w:val="auto"/>
          <w:sz w:val="24"/>
          <w:szCs w:val="21"/>
        </w:rPr>
        <w:t xml:space="preserve">特定资格要求的证明文件</w:t>
      </w:r>
      <w:r>
        <w:rPr>
          <w:rFonts w:hint="eastAsia" w:ascii="宋体" w:hAnsi="宋体"/>
          <w:color w:val="auto"/>
          <w:sz w:val="24"/>
          <w:szCs w:val="21"/>
          <w:lang w:eastAsia="zh-CN"/>
        </w:rPr>
        <w:t xml:space="preserve">。</w:t>
      </w:r>
      <w:r>
        <w:rPr>
          <w:rFonts w:hint="eastAsia" w:ascii="宋体" w:hAnsi="宋体"/>
          <w:color w:val="auto"/>
          <w:sz w:val="24"/>
          <w:szCs w:val="21"/>
        </w:rPr>
        <w:t xml:space="preserve">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w:t>
      </w:r>
      <w:r>
        <w:rPr>
          <w:rFonts w:hint="eastAsia" w:ascii="宋体" w:hAnsi="宋体"/>
          <w:color w:val="auto"/>
          <w:sz w:val="24"/>
          <w:szCs w:val="21"/>
          <w:lang w:val="en-US" w:eastAsia="zh-CN"/>
        </w:rPr>
        <w:t xml:space="preserve">则</w:t>
      </w:r>
      <w:r>
        <w:rPr>
          <w:rFonts w:hint="eastAsia" w:ascii="宋体" w:hAnsi="宋体"/>
          <w:color w:val="auto"/>
          <w:sz w:val="24"/>
          <w:szCs w:val="21"/>
        </w:rPr>
        <w:t xml:space="preserve">必须提供</w:t>
      </w:r>
      <w:r>
        <w:rPr>
          <w:rFonts w:hint="eastAsia" w:ascii="宋体" w:hAnsi="宋体"/>
          <w:color w:val="auto"/>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color w:val="auto"/>
          <w:sz w:val="24"/>
          <w:szCs w:val="21"/>
          <w:lang w:val="en-US" w:eastAsia="zh-CN"/>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color w:val="auto"/>
          <w:sz w:val="24"/>
          <w:szCs w:val="21"/>
          <w:lang w:val="en-US" w:eastAsia="zh-CN"/>
        </w:rPr>
        <w:t xml:space="preserve">响应，并按照招标文件要求提供证明材料，否则做无效投标处理。（格式见附件</w:t>
      </w:r>
      <w:r>
        <w:rPr>
          <w:rFonts w:hint="eastAsia" w:ascii="宋体" w:hAnsi="宋体"/>
          <w:color w:val="auto"/>
          <w:sz w:val="24"/>
          <w:szCs w:val="21"/>
          <w:highlight w:val="none"/>
          <w:lang w:val="en-US" w:eastAsia="zh-CN"/>
        </w:rPr>
        <w:t xml:space="preserve">15）</w:t>
      </w:r>
      <w:r/>
    </w:p>
    <w:p>
      <w:pPr>
        <w:ind w:firstLine="480"/>
        <w:spacing w:line="4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四、价格扣除证明文件</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1.中小企业声明函（格式见附件11）</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2.残疾人福利性单位声明函（格式见附件12）</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3. 关于符合本国产品标准的声明函（格式见附件13）</w:t>
      </w:r>
      <w:r/>
    </w:p>
    <w:p>
      <w:pPr>
        <w:rPr>
          <w:rFonts w:hint="eastAsia" w:ascii="宋体" w:hAnsi="宋体"/>
          <w:b/>
          <w:sz w:val="24"/>
          <w:szCs w:val="21"/>
        </w:rPr>
      </w:pPr>
      <w:r>
        <w:rPr>
          <w:rFonts w:hint="eastAsia" w:ascii="宋体" w:hAnsi="宋体"/>
          <w:b/>
          <w:sz w:val="24"/>
          <w:szCs w:val="21"/>
        </w:rPr>
      </w:r>
      <w:r/>
    </w:p>
    <w:p>
      <w:pPr>
        <w:jc w:val="cente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9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p>
      <w:pPr>
        <w:jc w:val="both"/>
        <w:rPr>
          <w:rFonts w:hint="eastAsia" w:ascii="宋体" w:hAnsi="宋体"/>
          <w:b/>
          <w:sz w:val="24"/>
          <w:szCs w:val="24"/>
        </w:rPr>
      </w:pPr>
      <w:r>
        <w:rPr>
          <w:rFonts w:hint="eastAsia" w:ascii="宋体" w:hAnsi="宋体"/>
          <w:b/>
          <w:sz w:val="24"/>
          <w:szCs w:val="24"/>
        </w:rPr>
      </w:r>
      <w:r/>
    </w:p>
    <w:tbl>
      <w:tblPr>
        <w:tblStyle w:val="954"/>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hint="eastAsia" w:ascii="宋体" w:hAnsi="宋体"/>
                <w:sz w:val="24"/>
                <w:szCs w:val="24"/>
                <w:lang w:val="en-US" w:eastAsia="zh-CN"/>
              </w:rPr>
            </w:pPr>
            <w:r>
              <w:rPr>
                <w:rFonts w:hint="eastAsia" w:ascii="宋体" w:hAnsi="宋体" w:eastAsia="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 xml:space="preserve">***</w:t>
            </w:r>
            <w:r>
              <w:rPr>
                <w:rFonts w:hint="eastAsia" w:ascii="宋体" w:hAnsi="宋体" w:eastAsia="宋体" w:cs="宋体"/>
                <w:color w:val="ff0000"/>
                <w:sz w:val="24"/>
                <w:szCs w:val="24"/>
                <w:highlight w:val="none"/>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sz w:val="24"/>
          <w:szCs w:val="24"/>
          <w:highlight w:val="none"/>
          <w:lang w:val="en-US" w:eastAsia="zh-CN"/>
        </w:rPr>
        <w:t xml:space="preserve">投标总报价”数额为各“分项总价”之和。</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color w:val="ff0000"/>
          <w:sz w:val="24"/>
          <w:szCs w:val="21"/>
          <w:highlight w:val="none"/>
        </w:rPr>
      </w:pPr>
      <w:r>
        <w:rPr>
          <w:rFonts w:hint="eastAsia" w:ascii="宋体" w:hAnsi="宋体" w:eastAsia="宋体" w:cs="Times New Roman"/>
          <w:color w:val="ff0000"/>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985"/>
        <w:rPr>
          <w:rFonts w:ascii="宋体" w:hAnsi="宋体"/>
          <w:b/>
          <w:color w:val="ff0000"/>
          <w:sz w:val="24"/>
          <w:szCs w:val="24"/>
        </w:rPr>
      </w:pPr>
      <w:r>
        <w:rPr>
          <w:rFonts w:ascii="宋体" w:hAnsi="宋体"/>
          <w:b/>
          <w:color w:val="ff0000"/>
          <w:sz w:val="24"/>
          <w:szCs w:val="24"/>
        </w:rPr>
      </w:r>
      <w:r/>
    </w:p>
    <w:p>
      <w:pPr>
        <w:pStyle w:val="985"/>
        <w:rPr>
          <w:rFonts w:ascii="宋体" w:hAnsi="宋体"/>
          <w:b/>
          <w:color w:val="ff0000"/>
          <w:sz w:val="24"/>
          <w:szCs w:val="24"/>
        </w:rPr>
      </w:pPr>
      <w:r>
        <w:rPr>
          <w:rFonts w:ascii="宋体" w:hAnsi="宋体"/>
          <w:b/>
          <w:color w:val="ff0000"/>
          <w:sz w:val="24"/>
          <w:szCs w:val="24"/>
        </w:rPr>
      </w:r>
      <w:r/>
    </w:p>
    <w:p>
      <w:pPr>
        <w:pStyle w:val="985"/>
        <w:ind w:left="0" w:firstLine="0"/>
        <w:rPr>
          <w:rFonts w:ascii="宋体" w:hAnsi="宋体"/>
          <w:b/>
          <w:color w:val="ff0000"/>
          <w:sz w:val="24"/>
          <w:szCs w:val="24"/>
        </w:rPr>
      </w:pPr>
      <w:r>
        <w:rPr>
          <w:rFonts w:ascii="宋体" w:hAnsi="宋体"/>
          <w:b/>
          <w:color w:val="ff0000"/>
          <w:sz w:val="24"/>
          <w:szCs w:val="24"/>
        </w:rPr>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9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985"/>
        <w:rPr>
          <w:rFonts w:hint="eastAsia" w:ascii="宋体" w:hAnsi="宋体"/>
          <w:sz w:val="24"/>
          <w:szCs w:val="24"/>
        </w:rPr>
      </w:pPr>
      <w:r>
        <w:rPr>
          <w:rFonts w:hint="eastAsia" w:ascii="宋体" w:hAnsi="宋体"/>
          <w:sz w:val="24"/>
          <w:szCs w:val="24"/>
        </w:rPr>
      </w:r>
      <w:r/>
    </w:p>
    <w:p>
      <w:pPr>
        <w:pStyle w:val="985"/>
        <w:rPr>
          <w:rFonts w:hint="eastAsia" w:ascii="宋体" w:hAnsi="宋体"/>
          <w:sz w:val="24"/>
          <w:szCs w:val="24"/>
        </w:rPr>
      </w:pPr>
      <w:r>
        <w:rPr>
          <w:rFonts w:hint="eastAsia" w:ascii="宋体" w:hAnsi="宋体"/>
          <w:sz w:val="24"/>
          <w:szCs w:val="24"/>
        </w:rPr>
      </w:r>
      <w:r/>
    </w:p>
    <w:p>
      <w:pPr>
        <w:pStyle w:val="985"/>
        <w:rPr>
          <w:rFonts w:hint="eastAsia" w:ascii="宋体" w:hAnsi="宋体"/>
          <w:sz w:val="24"/>
          <w:szCs w:val="24"/>
        </w:rPr>
      </w:pPr>
      <w:r>
        <w:rPr>
          <w:rFonts w:hint="eastAsia" w:ascii="宋体" w:hAnsi="宋体"/>
          <w:sz w:val="24"/>
          <w:szCs w:val="24"/>
        </w:rPr>
      </w:r>
      <w:r/>
    </w:p>
    <w:p>
      <w:pPr>
        <w:pStyle w:val="985"/>
        <w:rPr>
          <w:rFonts w:hint="eastAsia" w:ascii="宋体" w:hAnsi="宋体"/>
          <w:sz w:val="24"/>
          <w:szCs w:val="24"/>
        </w:rPr>
      </w:pPr>
      <w:r>
        <w:rPr>
          <w:rFonts w:hint="eastAsia" w:ascii="宋体" w:hAnsi="宋体"/>
          <w:sz w:val="24"/>
          <w:szCs w:val="24"/>
        </w:rPr>
      </w:r>
      <w:r/>
    </w:p>
    <w:p>
      <w:pPr>
        <w:pStyle w:val="985"/>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9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985"/>
        <w:rPr>
          <w:rFonts w:hint="eastAsia" w:ascii="宋体" w:hAnsi="宋体"/>
          <w:b/>
          <w:sz w:val="24"/>
          <w:szCs w:val="21"/>
        </w:rPr>
      </w:pPr>
      <w:r>
        <w:rPr>
          <w:rFonts w:hint="eastAsia" w:ascii="宋体" w:hAnsi="宋体"/>
          <w:b/>
          <w:sz w:val="24"/>
          <w:szCs w:val="21"/>
        </w:rPr>
      </w:r>
      <w:r/>
    </w:p>
    <w:p>
      <w:pPr>
        <w:pStyle w:val="985"/>
        <w:rPr>
          <w:rFonts w:hint="eastAsia" w:ascii="宋体" w:hAnsi="宋体"/>
          <w:b/>
          <w:sz w:val="24"/>
          <w:szCs w:val="21"/>
        </w:rPr>
      </w:pPr>
      <w:r>
        <w:rPr>
          <w:rFonts w:hint="eastAsia" w:ascii="宋体" w:hAnsi="宋体"/>
          <w:b/>
          <w:sz w:val="24"/>
          <w:szCs w:val="21"/>
        </w:rPr>
      </w:r>
      <w:r/>
    </w:p>
    <w:p>
      <w:pPr>
        <w:pStyle w:val="985"/>
        <w:rPr>
          <w:rFonts w:hint="eastAsia" w:ascii="宋体" w:hAnsi="宋体"/>
          <w:b/>
          <w:sz w:val="24"/>
          <w:szCs w:val="21"/>
        </w:rPr>
      </w:pPr>
      <w:r>
        <w:rPr>
          <w:rFonts w:hint="eastAsia" w:ascii="宋体" w:hAnsi="宋体"/>
          <w:b/>
          <w:sz w:val="24"/>
          <w:szCs w:val="21"/>
        </w:rPr>
      </w:r>
      <w:r/>
    </w:p>
    <w:p>
      <w:pPr>
        <w:pStyle w:val="985"/>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985"/>
        <w:rPr>
          <w:rFonts w:ascii="宋体" w:hAnsi="宋体"/>
          <w:b/>
          <w:color w:val="000000"/>
          <w:sz w:val="24"/>
          <w:szCs w:val="21"/>
        </w:rPr>
      </w:pPr>
      <w:r>
        <w:rPr>
          <w:rFonts w:ascii="宋体" w:hAnsi="宋体"/>
          <w:b/>
          <w:color w:val="000000"/>
          <w:sz w:val="24"/>
          <w:szCs w:val="21"/>
        </w:rPr>
      </w:r>
      <w:r/>
    </w:p>
    <w:p>
      <w:pPr>
        <w:pStyle w:val="985"/>
        <w:rPr>
          <w:rFonts w:ascii="宋体" w:hAnsi="宋体"/>
          <w:b/>
          <w:color w:val="000000"/>
          <w:sz w:val="24"/>
          <w:szCs w:val="21"/>
        </w:rPr>
      </w:pPr>
      <w:r>
        <w:rPr>
          <w:rFonts w:ascii="宋体" w:hAnsi="宋体"/>
          <w:b/>
          <w:color w:val="000000"/>
          <w:sz w:val="24"/>
          <w:szCs w:val="21"/>
        </w:rPr>
      </w:r>
      <w:r/>
    </w:p>
    <w:p>
      <w:pPr>
        <w:pStyle w:val="985"/>
        <w:rPr>
          <w:rFonts w:ascii="宋体" w:hAnsi="宋体"/>
          <w:b/>
          <w:color w:val="000000"/>
          <w:sz w:val="24"/>
          <w:szCs w:val="21"/>
        </w:rPr>
      </w:pPr>
      <w:r>
        <w:rPr>
          <w:rFonts w:ascii="宋体" w:hAnsi="宋体"/>
          <w:b/>
          <w:color w:val="000000"/>
          <w:sz w:val="24"/>
          <w:szCs w:val="21"/>
        </w:rPr>
      </w:r>
      <w:r/>
    </w:p>
    <w:p>
      <w:pPr>
        <w:pStyle w:val="985"/>
        <w:rPr>
          <w:rFonts w:ascii="宋体" w:hAnsi="宋体"/>
          <w:b/>
          <w:color w:val="000000"/>
          <w:sz w:val="24"/>
          <w:szCs w:val="21"/>
        </w:rPr>
      </w:pPr>
      <w:r>
        <w:rPr>
          <w:rFonts w:ascii="宋体" w:hAnsi="宋体"/>
          <w:b/>
          <w:color w:val="000000"/>
          <w:sz w:val="24"/>
          <w:szCs w:val="21"/>
        </w:rPr>
      </w:r>
      <w:r/>
    </w:p>
    <w:p>
      <w:pPr>
        <w:pStyle w:val="985"/>
        <w:rPr>
          <w:rFonts w:ascii="宋体" w:hAnsi="宋体"/>
          <w:b/>
          <w:color w:val="000000"/>
          <w:sz w:val="24"/>
          <w:szCs w:val="21"/>
        </w:rPr>
      </w:pPr>
      <w:r>
        <w:rPr>
          <w:rFonts w:ascii="宋体" w:hAnsi="宋体"/>
          <w:b/>
          <w:color w:val="000000"/>
          <w:sz w:val="24"/>
          <w:szCs w:val="21"/>
        </w:rPr>
      </w:r>
      <w:r/>
    </w:p>
    <w:p>
      <w:pPr>
        <w:pStyle w:val="985"/>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85"/>
        <w:ind w:left="0" w:firstLine="0"/>
        <w:rPr>
          <w:rFonts w:ascii="宋体" w:hAnsi="宋体"/>
          <w:b/>
          <w:color w:val="0b5fd1"/>
          <w:sz w:val="24"/>
          <w:szCs w:val="24"/>
        </w:rPr>
      </w:pPr>
      <w:r>
        <w:rPr>
          <w:rFonts w:hint="eastAsia" w:ascii="宋体" w:hAnsi="宋体" w:eastAsia="宋体" w:cs="Times New Roman"/>
          <w:b/>
          <w:color w:val="000000"/>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sz w:val="24"/>
          <w:szCs w:val="21"/>
          <w:lang w:val="en-US" w:eastAsia="zh-CN" w:bidi="ar-SA"/>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95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85"/>
        <w:rPr>
          <w:rFonts w:ascii="宋体" w:hAnsi="宋体"/>
          <w:b/>
          <w:color w:val="000000"/>
          <w:sz w:val="24"/>
          <w:szCs w:val="21"/>
        </w:rPr>
      </w:pPr>
      <w:r>
        <w:rPr>
          <w:rFonts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rPr>
          <w:rFonts w:hint="eastAsia" w:ascii="宋体" w:hAnsi="宋体"/>
          <w:b/>
          <w:color w:val="000000"/>
          <w:sz w:val="24"/>
          <w:szCs w:val="21"/>
        </w:rPr>
      </w:pPr>
      <w:r>
        <w:rPr>
          <w:rFonts w:hint="eastAsia" w:ascii="宋体" w:hAnsi="宋体"/>
          <w:b/>
          <w:color w:val="000000"/>
          <w:sz w:val="24"/>
          <w:szCs w:val="21"/>
        </w:rPr>
      </w:r>
      <w:r/>
    </w:p>
    <w:p>
      <w:pPr>
        <w:pStyle w:val="985"/>
        <w:ind w:left="0" w:firstLine="0"/>
        <w:rPr>
          <w:rFonts w:hint="eastAsia" w:ascii="宋体" w:hAnsi="宋体" w:eastAsia="宋体" w:cs="Times New Roman"/>
          <w:b/>
          <w:color w:val="000000"/>
          <w:sz w:val="24"/>
          <w:szCs w:val="21"/>
          <w:lang w:val="en-US" w:eastAsia="zh-CN" w:bidi="ar-SA"/>
        </w:rPr>
      </w:pPr>
      <w:r>
        <w:rPr>
          <w:rFonts w:hint="eastAsia" w:ascii="宋体" w:hAnsi="宋体" w:eastAsia="宋体" w:cs="Times New Roman"/>
          <w:b/>
          <w:color w:val="000000"/>
          <w:sz w:val="24"/>
          <w:szCs w:val="21"/>
          <w:lang w:val="en-US" w:eastAsia="zh-CN" w:bidi="ar-SA"/>
        </w:rPr>
        <w:t xml:space="preserve">附件8</w:t>
      </w:r>
      <w:r/>
    </w:p>
    <w:p>
      <w:pPr>
        <w:ind w:firstLine="120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85"/>
        <w:ind w:left="0" w:firstLine="0"/>
        <w:rPr>
          <w:rFonts w:ascii="宋体" w:hAnsi="宋体"/>
          <w:b/>
          <w:color w:val="000000"/>
          <w:sz w:val="24"/>
          <w:szCs w:val="21"/>
        </w:rPr>
      </w:pPr>
      <w:r>
        <w:rPr>
          <w:rFonts w:hint="eastAsia" w:ascii="宋体" w:hAnsi="宋体" w:eastAsia="宋体" w:cs="Times New Roman"/>
          <w:b/>
          <w:color w:val="000000"/>
          <w:sz w:val="24"/>
          <w:szCs w:val="21"/>
          <w:lang w:val="en-US" w:eastAsia="zh-CN" w:bidi="ar-SA"/>
        </w:rPr>
        <w:t xml:space="preserve">附件9</w:t>
      </w: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84"/>
      <w:r/>
      <w:bookmarkEnd w:id="185"/>
      <w:r/>
      <w:bookmarkEnd w:id="186"/>
      <w:r/>
      <w:bookmarkStart w:id="187"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keepLines/>
        <w:keepNext/>
        <w:spacing w:before="260" w:after="260" w:line="416" w:lineRule="auto"/>
        <w:rPr>
          <w:rFonts w:hint="eastAsia" w:ascii="宋体" w:hAnsi="宋体"/>
          <w:b/>
          <w:color w:val="000000"/>
          <w:sz w:val="24"/>
          <w:szCs w:val="21"/>
          <w:lang w:val="en-US" w:eastAsia="zh-CN"/>
        </w:rPr>
        <w:outlineLvl w:val="1"/>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ind w:left="420" w:firstLine="480"/>
        <w:jc w:val="left"/>
        <w:spacing w:line="420" w:lineRule="exact"/>
        <w:rPr>
          <w:rFonts w:hint="eastAsia"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jc w:val="both"/>
        <w:spacing w:line="560" w:lineRule="exact"/>
        <w:rPr>
          <w:rFonts w:hint="eastAsia"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 xml:space="preserve">中小企业声明函（货物类项目）（采购包号：**）</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lang w:val="en-US" w:eastAsia="zh-CN"/>
        </w:rPr>
        <w:t xml:space="preserve">扬州市公共资源交易中心组织</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项目编号</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none"/>
          <w:lang w:val="en-US" w:eastAsia="zh-CN"/>
        </w:rPr>
        <w:t xml:space="preserve">的</w:t>
      </w:r>
      <w:r>
        <w:rPr>
          <w:rFonts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ascii="宋体" w:hAnsi="宋体" w:eastAsia="宋体" w:cs="宋体"/>
          <w:color w:val="ff0000"/>
          <w:sz w:val="24"/>
          <w:szCs w:val="24"/>
          <w:u w:val="single"/>
        </w:rPr>
        <w:t xml:space="preserve">采购文件中明确的所属行业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ascii="宋体" w:hAnsi="宋体" w:eastAsia="宋体" w:cs="宋体"/>
          <w:color w:val="ff0000"/>
          <w:sz w:val="24"/>
          <w:szCs w:val="24"/>
          <w:u w:val="single"/>
        </w:rPr>
        <w:t xml:space="preserve">采购文件中明确的所属行业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r/>
    </w:p>
    <w:p>
      <w:pPr>
        <w:ind w:firstLine="4080"/>
        <w:spacing w:line="400" w:lineRule="exact"/>
        <w:rPr>
          <w:rFonts w:ascii="宋体" w:hAnsi="宋体" w:eastAsia="宋体" w:cs="宋体"/>
          <w:sz w:val="24"/>
          <w:szCs w:val="24"/>
        </w:rPr>
      </w:pPr>
      <w:r>
        <w:rPr>
          <w:rFonts w:ascii="宋体" w:hAnsi="宋体" w:eastAsia="宋体" w:cs="宋体"/>
          <w:sz w:val="24"/>
          <w:szCs w:val="24"/>
        </w:rPr>
      </w:r>
      <w:r/>
    </w:p>
    <w:p>
      <w:pPr>
        <w:ind w:firstLine="4080"/>
        <w:spacing w:line="400" w:lineRule="exact"/>
        <w:rPr>
          <w:rFonts w:ascii="宋体" w:hAnsi="宋体" w:eastAsia="宋体" w:cs="宋体"/>
          <w:sz w:val="24"/>
          <w:szCs w:val="24"/>
        </w:rPr>
      </w:pPr>
      <w:r>
        <w:rPr>
          <w:rFonts w:ascii="宋体" w:hAnsi="宋体" w:eastAsia="宋体" w:cs="宋体"/>
          <w:sz w:val="24"/>
          <w:szCs w:val="24"/>
        </w:rPr>
        <w:t xml:space="preserve">企业名称（</w:t>
      </w:r>
      <w:r>
        <w:rPr>
          <w:rFonts w:hint="eastAsia" w:ascii="宋体" w:hAnsi="宋体" w:eastAsia="宋体" w:cs="宋体"/>
          <w:sz w:val="24"/>
          <w:szCs w:val="24"/>
          <w:lang w:val="en-US" w:eastAsia="zh-CN"/>
        </w:rPr>
        <w:t xml:space="preserve">加盖CA电子公章</w:t>
      </w:r>
      <w:r>
        <w:rPr>
          <w:rFonts w:ascii="宋体" w:hAnsi="宋体" w:eastAsia="宋体" w:cs="宋体"/>
          <w:sz w:val="24"/>
          <w:szCs w:val="24"/>
        </w:rPr>
        <w:t xml:space="preserve">）：</w:t>
      </w:r>
      <w:r/>
    </w:p>
    <w:p>
      <w:pPr>
        <w:ind w:firstLine="4800"/>
        <w:spacing w:line="400" w:lineRule="exact"/>
        <w:rPr>
          <w:rFonts w:hint="eastAsia" w:ascii="宋体" w:hAnsi="宋体" w:eastAsia="宋体"/>
          <w:sz w:val="24"/>
          <w:szCs w:val="24"/>
          <w:lang w:eastAsia="zh-CN"/>
        </w:rPr>
      </w:pPr>
      <w:r>
        <w:rPr>
          <w:rFonts w:ascii="宋体" w:hAnsi="宋体" w:eastAsia="宋体" w:cs="宋体"/>
          <w:sz w:val="24"/>
          <w:szCs w:val="24"/>
        </w:rPr>
        <w:t xml:space="preserve">日期</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95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982"/>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2"/>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91"/>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9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9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9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9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82"/>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91"/>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991"/>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9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9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9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82"/>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982"/>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82"/>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982"/>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982"/>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82"/>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82"/>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82"/>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82"/>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82"/>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none"/>
          <w:lang w:val="en-US" w:eastAsia="zh-CN"/>
        </w:rPr>
        <w:t xml:space="preserve">14</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5</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9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7"/>
      <w:r/>
      <w:bookmarkEnd w:id="178"/>
      <w:r/>
      <w:bookmarkEnd w:id="187"/>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9"/>
      <w:isLgl w:val="false"/>
      <w:suff w:val="nothing"/>
      <w:lvlText w:val=""/>
      <w:lvlJc w:val="left"/>
      <w:pPr>
        <w:ind w:left="0" w:firstLine="0"/>
      </w:pPr>
      <w:rPr>
        <w:rFonts w:hint="eastAsia"/>
      </w:rPr>
    </w:lvl>
    <w:lvl w:ilvl="6">
      <w:start w:val="1"/>
      <w:numFmt w:val="none"/>
      <w:pStyle w:val="950"/>
      <w:isLgl w:val="false"/>
      <w:suff w:val="nothing"/>
      <w:lvlText w:val=""/>
      <w:lvlJc w:val="left"/>
      <w:pPr>
        <w:ind w:left="0" w:firstLine="0"/>
      </w:pPr>
      <w:rPr>
        <w:rFonts w:hint="eastAsia"/>
      </w:rPr>
    </w:lvl>
    <w:lvl w:ilvl="7">
      <w:start w:val="1"/>
      <w:numFmt w:val="none"/>
      <w:pStyle w:val="951"/>
      <w:isLgl w:val="false"/>
      <w:suff w:val="nothing"/>
      <w:lvlText w:val=""/>
      <w:lvlJc w:val="left"/>
      <w:pPr>
        <w:ind w:left="0" w:firstLine="0"/>
      </w:pPr>
      <w:rPr>
        <w:rFonts w:hint="eastAsia"/>
      </w:rPr>
    </w:lvl>
    <w:lvl w:ilvl="8">
      <w:start w:val="1"/>
      <w:numFmt w:val="none"/>
      <w:pStyle w:val="952"/>
      <w:isLgl w:val="false"/>
      <w:suff w:val="nothing"/>
      <w:lvlText w:val=""/>
      <w:lvlJc w:val="left"/>
      <w:pPr>
        <w:ind w:left="0" w:firstLine="0"/>
      </w:pPr>
      <w:rPr>
        <w:rFonts w:hint="eastAsia"/>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3"/>
    <w:link w:val="944"/>
    <w:uiPriority w:val="9"/>
    <w:rPr>
      <w:rFonts w:ascii="Arial" w:hAnsi="Arial" w:eastAsia="Arial" w:cs="Arial"/>
      <w:sz w:val="40"/>
      <w:szCs w:val="40"/>
    </w:rPr>
  </w:style>
  <w:style w:type="character" w:styleId="791">
    <w:name w:val="Heading 2 Char"/>
    <w:basedOn w:val="953"/>
    <w:link w:val="945"/>
    <w:uiPriority w:val="9"/>
    <w:rPr>
      <w:rFonts w:ascii="Arial" w:hAnsi="Arial" w:eastAsia="Arial" w:cs="Arial"/>
      <w:sz w:val="34"/>
    </w:rPr>
  </w:style>
  <w:style w:type="character" w:styleId="792">
    <w:name w:val="Heading 3 Char"/>
    <w:basedOn w:val="953"/>
    <w:link w:val="946"/>
    <w:uiPriority w:val="9"/>
    <w:rPr>
      <w:rFonts w:ascii="Arial" w:hAnsi="Arial" w:eastAsia="Arial" w:cs="Arial"/>
      <w:sz w:val="30"/>
      <w:szCs w:val="30"/>
    </w:rPr>
  </w:style>
  <w:style w:type="character" w:styleId="793">
    <w:name w:val="Heading 4 Char"/>
    <w:basedOn w:val="953"/>
    <w:link w:val="947"/>
    <w:uiPriority w:val="9"/>
    <w:rPr>
      <w:rFonts w:ascii="Arial" w:hAnsi="Arial" w:eastAsia="Arial" w:cs="Arial"/>
      <w:b/>
      <w:bCs/>
      <w:sz w:val="26"/>
      <w:szCs w:val="26"/>
    </w:rPr>
  </w:style>
  <w:style w:type="character" w:styleId="794">
    <w:name w:val="Heading 5 Char"/>
    <w:basedOn w:val="953"/>
    <w:link w:val="948"/>
    <w:uiPriority w:val="9"/>
    <w:rPr>
      <w:rFonts w:ascii="Arial" w:hAnsi="Arial" w:eastAsia="Arial" w:cs="Arial"/>
      <w:b/>
      <w:bCs/>
      <w:sz w:val="24"/>
      <w:szCs w:val="24"/>
    </w:rPr>
  </w:style>
  <w:style w:type="character" w:styleId="795">
    <w:name w:val="Heading 6 Char"/>
    <w:basedOn w:val="953"/>
    <w:link w:val="949"/>
    <w:uiPriority w:val="9"/>
    <w:rPr>
      <w:rFonts w:ascii="Arial" w:hAnsi="Arial" w:eastAsia="Arial" w:cs="Arial"/>
      <w:b/>
      <w:bCs/>
      <w:sz w:val="22"/>
      <w:szCs w:val="22"/>
    </w:rPr>
  </w:style>
  <w:style w:type="character" w:styleId="796">
    <w:name w:val="Heading 7 Char"/>
    <w:basedOn w:val="953"/>
    <w:link w:val="950"/>
    <w:uiPriority w:val="9"/>
    <w:rPr>
      <w:rFonts w:ascii="Arial" w:hAnsi="Arial" w:eastAsia="Arial" w:cs="Arial"/>
      <w:b/>
      <w:bCs/>
      <w:i/>
      <w:iCs/>
      <w:sz w:val="22"/>
      <w:szCs w:val="22"/>
    </w:rPr>
  </w:style>
  <w:style w:type="character" w:styleId="797">
    <w:name w:val="Heading 8 Char"/>
    <w:basedOn w:val="953"/>
    <w:link w:val="951"/>
    <w:uiPriority w:val="9"/>
    <w:rPr>
      <w:rFonts w:ascii="Arial" w:hAnsi="Arial" w:eastAsia="Arial" w:cs="Arial"/>
      <w:i/>
      <w:iCs/>
      <w:sz w:val="22"/>
      <w:szCs w:val="22"/>
    </w:rPr>
  </w:style>
  <w:style w:type="character" w:styleId="798">
    <w:name w:val="Heading 9 Char"/>
    <w:basedOn w:val="953"/>
    <w:link w:val="952"/>
    <w:uiPriority w:val="9"/>
    <w:rPr>
      <w:rFonts w:ascii="Arial" w:hAnsi="Arial" w:eastAsia="Arial" w:cs="Arial"/>
      <w:i/>
      <w:iCs/>
      <w:sz w:val="21"/>
      <w:szCs w:val="21"/>
    </w:rPr>
  </w:style>
  <w:style w:type="paragraph" w:styleId="799">
    <w:name w:val="Title"/>
    <w:basedOn w:val="943"/>
    <w:next w:val="943"/>
    <w:link w:val="800"/>
    <w:uiPriority w:val="10"/>
    <w:qFormat/>
    <w:pPr>
      <w:contextualSpacing/>
      <w:spacing w:before="300" w:after="200"/>
    </w:pPr>
    <w:rPr>
      <w:sz w:val="48"/>
      <w:szCs w:val="48"/>
    </w:rPr>
  </w:style>
  <w:style w:type="character" w:styleId="800">
    <w:name w:val="Title Char"/>
    <w:basedOn w:val="953"/>
    <w:link w:val="799"/>
    <w:uiPriority w:val="10"/>
    <w:rPr>
      <w:sz w:val="48"/>
      <w:szCs w:val="48"/>
    </w:rPr>
  </w:style>
  <w:style w:type="paragraph" w:styleId="801">
    <w:name w:val="Subtitle"/>
    <w:basedOn w:val="943"/>
    <w:next w:val="943"/>
    <w:link w:val="802"/>
    <w:uiPriority w:val="11"/>
    <w:qFormat/>
    <w:pPr>
      <w:spacing w:before="200" w:after="200"/>
    </w:pPr>
    <w:rPr>
      <w:sz w:val="24"/>
      <w:szCs w:val="24"/>
    </w:rPr>
  </w:style>
  <w:style w:type="character" w:styleId="802">
    <w:name w:val="Subtitle Char"/>
    <w:basedOn w:val="953"/>
    <w:link w:val="801"/>
    <w:uiPriority w:val="11"/>
    <w:rPr>
      <w:sz w:val="24"/>
      <w:szCs w:val="24"/>
    </w:rPr>
  </w:style>
  <w:style w:type="paragraph" w:styleId="803">
    <w:name w:val="Quote"/>
    <w:basedOn w:val="943"/>
    <w:next w:val="943"/>
    <w:link w:val="804"/>
    <w:uiPriority w:val="29"/>
    <w:qFormat/>
    <w:pPr>
      <w:ind w:left="720" w:right="720"/>
    </w:pPr>
    <w:rPr>
      <w:i/>
    </w:rPr>
  </w:style>
  <w:style w:type="character" w:styleId="804">
    <w:name w:val="Quote Char"/>
    <w:link w:val="803"/>
    <w:uiPriority w:val="29"/>
    <w:rPr>
      <w:i/>
    </w:rPr>
  </w:style>
  <w:style w:type="paragraph" w:styleId="805">
    <w:name w:val="Intense Quote"/>
    <w:basedOn w:val="943"/>
    <w:next w:val="94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3"/>
    <w:link w:val="972"/>
    <w:uiPriority w:val="99"/>
  </w:style>
  <w:style w:type="character" w:styleId="808">
    <w:name w:val="Footer Char"/>
    <w:basedOn w:val="953"/>
    <w:link w:val="971"/>
    <w:uiPriority w:val="99"/>
  </w:style>
  <w:style w:type="paragraph" w:styleId="809">
    <w:name w:val="Caption"/>
    <w:basedOn w:val="943"/>
    <w:next w:val="943"/>
    <w:uiPriority w:val="35"/>
    <w:semiHidden/>
    <w:unhideWhenUsed/>
    <w:qFormat/>
    <w:pPr>
      <w:spacing w:line="276" w:lineRule="auto"/>
    </w:pPr>
    <w:rPr>
      <w:b/>
      <w:bCs/>
      <w:color w:val="4f81bd" w:themeColor="accent1"/>
      <w:sz w:val="18"/>
      <w:szCs w:val="18"/>
    </w:rPr>
  </w:style>
  <w:style w:type="character" w:styleId="810">
    <w:name w:val="Caption Char"/>
    <w:basedOn w:val="809"/>
    <w:link w:val="971"/>
    <w:uiPriority w:val="99"/>
  </w:style>
  <w:style w:type="table" w:styleId="811">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4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3"/>
    <w:uiPriority w:val="99"/>
    <w:unhideWhenUsed/>
    <w:rPr>
      <w:vertAlign w:val="superscript"/>
    </w:rPr>
  </w:style>
  <w:style w:type="paragraph" w:styleId="939">
    <w:name w:val="endnote text"/>
    <w:basedOn w:val="94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3"/>
    <w:uiPriority w:val="99"/>
    <w:semiHidden/>
    <w:unhideWhenUsed/>
    <w:rPr>
      <w:vertAlign w:val="superscript"/>
    </w:rPr>
  </w:style>
  <w:style w:type="paragraph" w:styleId="942">
    <w:name w:val="TOC Heading"/>
    <w:uiPriority w:val="39"/>
    <w:unhideWhenUsed/>
  </w:style>
  <w:style w:type="paragraph" w:styleId="94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44">
    <w:name w:val="Heading 1"/>
    <w:basedOn w:val="943"/>
    <w:next w:val="943"/>
    <w:link w:val="998"/>
    <w:uiPriority w:val="0"/>
    <w:qFormat/>
    <w:pPr>
      <w:jc w:val="center"/>
      <w:keepNext/>
      <w:outlineLvl w:val="0"/>
    </w:pPr>
    <w:rPr>
      <w:rFonts w:ascii="楷体_GB2312" w:hAnsi="Times New Roman" w:eastAsia="楷体_GB2312" w:cs="Times New Roman"/>
      <w:sz w:val="28"/>
      <w:szCs w:val="28"/>
    </w:rPr>
  </w:style>
  <w:style w:type="paragraph" w:styleId="945">
    <w:name w:val="Heading 2"/>
    <w:basedOn w:val="943"/>
    <w:next w:val="955"/>
    <w:link w:val="9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6">
    <w:name w:val="Heading 3"/>
    <w:basedOn w:val="943"/>
    <w:next w:val="955"/>
    <w:link w:val="100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7">
    <w:name w:val="Heading 4"/>
    <w:basedOn w:val="943"/>
    <w:next w:val="955"/>
    <w:link w:val="1002"/>
    <w:uiPriority w:val="0"/>
    <w:qFormat/>
    <w:pPr>
      <w:keepLines/>
      <w:keepNext/>
      <w:spacing w:before="280" w:after="290" w:line="376" w:lineRule="auto"/>
      <w:outlineLvl w:val="3"/>
    </w:pPr>
    <w:rPr>
      <w:rFonts w:ascii="Arial" w:hAnsi="Arial" w:eastAsia="黑体" w:cs="Arial"/>
      <w:b/>
      <w:bCs/>
      <w:sz w:val="28"/>
      <w:szCs w:val="28"/>
    </w:rPr>
  </w:style>
  <w:style w:type="paragraph" w:styleId="948">
    <w:name w:val="Heading 5"/>
    <w:basedOn w:val="943"/>
    <w:next w:val="955"/>
    <w:link w:val="1003"/>
    <w:uiPriority w:val="0"/>
    <w:qFormat/>
    <w:pPr>
      <w:keepNext/>
      <w:outlineLvl w:val="4"/>
    </w:pPr>
    <w:rPr>
      <w:rFonts w:ascii="宋体" w:hAnsi="Times New Roman" w:eastAsia="宋体" w:cs="Times New Roman"/>
      <w:color w:val="000000"/>
      <w:sz w:val="28"/>
      <w:szCs w:val="28"/>
    </w:rPr>
  </w:style>
  <w:style w:type="paragraph" w:styleId="949">
    <w:name w:val="Heading 6"/>
    <w:basedOn w:val="943"/>
    <w:next w:val="943"/>
    <w:link w:val="100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0">
    <w:name w:val="Heading 7"/>
    <w:basedOn w:val="943"/>
    <w:next w:val="943"/>
    <w:link w:val="100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1">
    <w:name w:val="Heading 8"/>
    <w:basedOn w:val="943"/>
    <w:next w:val="943"/>
    <w:link w:val="100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2">
    <w:name w:val="Heading 9"/>
    <w:basedOn w:val="943"/>
    <w:next w:val="943"/>
    <w:link w:val="100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3" w:default="1">
    <w:name w:val="Default Paragraph Font"/>
    <w:uiPriority w:val="1"/>
    <w:unhideWhenUsed/>
    <w:qFormat/>
  </w:style>
  <w:style w:type="table" w:styleId="954" w:default="1">
    <w:name w:val="Normal Table"/>
    <w:uiPriority w:val="99"/>
    <w:unhideWhenUsed/>
    <w:qFormat/>
    <w:tblPr>
      <w:tblCellMar>
        <w:left w:w="108" w:type="dxa"/>
        <w:top w:w="0" w:type="dxa"/>
        <w:right w:w="108" w:type="dxa"/>
        <w:bottom w:w="0" w:type="dxa"/>
      </w:tblCellMar>
    </w:tblPr>
  </w:style>
  <w:style w:type="paragraph" w:styleId="955">
    <w:name w:val="Normal Indent"/>
    <w:basedOn w:val="943"/>
    <w:link w:val="1000"/>
    <w:uiPriority w:val="0"/>
    <w:qFormat/>
    <w:pPr>
      <w:ind w:firstLine="420"/>
    </w:pPr>
    <w:rPr>
      <w:szCs w:val="21"/>
    </w:rPr>
  </w:style>
  <w:style w:type="paragraph" w:styleId="956">
    <w:name w:val="List 3"/>
    <w:basedOn w:val="943"/>
    <w:uiPriority w:val="0"/>
    <w:qFormat/>
    <w:pPr>
      <w:ind w:left="100" w:hanging="200"/>
    </w:pPr>
    <w:rPr>
      <w:rFonts w:ascii="Times New Roman" w:hAnsi="Times New Roman" w:eastAsia="宋体" w:cs="Times New Roman"/>
      <w:szCs w:val="21"/>
    </w:rPr>
  </w:style>
  <w:style w:type="paragraph" w:styleId="957">
    <w:name w:val="toc 7"/>
    <w:basedOn w:val="943"/>
    <w:next w:val="943"/>
    <w:uiPriority w:val="0"/>
    <w:semiHidden/>
    <w:qFormat/>
    <w:pPr>
      <w:ind w:left="1260"/>
      <w:jc w:val="left"/>
    </w:pPr>
    <w:rPr>
      <w:rFonts w:ascii="Times New Roman" w:hAnsi="Times New Roman" w:eastAsia="宋体" w:cs="Times New Roman"/>
      <w:szCs w:val="21"/>
    </w:rPr>
  </w:style>
  <w:style w:type="paragraph" w:styleId="958">
    <w:name w:val="Document Map"/>
    <w:basedOn w:val="943"/>
    <w:link w:val="1008"/>
    <w:uiPriority w:val="0"/>
    <w:semiHidden/>
    <w:qFormat/>
    <w:pPr>
      <w:shd w:val="clear" w:color="auto" w:fill="000080"/>
    </w:pPr>
    <w:rPr>
      <w:rFonts w:ascii="Times New Roman" w:hAnsi="Times New Roman" w:eastAsia="宋体" w:cs="Times New Roman"/>
      <w:szCs w:val="21"/>
    </w:rPr>
  </w:style>
  <w:style w:type="paragraph" w:styleId="959">
    <w:name w:val="annotation text"/>
    <w:basedOn w:val="943"/>
    <w:link w:val="1009"/>
    <w:uiPriority w:val="0"/>
    <w:unhideWhenUsed/>
    <w:qFormat/>
    <w:pPr>
      <w:jc w:val="left"/>
    </w:pPr>
  </w:style>
  <w:style w:type="paragraph" w:styleId="960">
    <w:name w:val="Body Text 3"/>
    <w:basedOn w:val="943"/>
    <w:link w:val="1010"/>
    <w:uiPriority w:val="0"/>
    <w:qFormat/>
    <w:rPr>
      <w:rFonts w:ascii="仿宋_GB2312" w:hAnsi="Arial" w:eastAsia="仿宋_GB2312" w:cs="Times New Roman"/>
      <w:sz w:val="32"/>
      <w:szCs w:val="32"/>
    </w:rPr>
  </w:style>
  <w:style w:type="paragraph" w:styleId="961">
    <w:name w:val="Body Text"/>
    <w:basedOn w:val="943"/>
    <w:link w:val="1011"/>
    <w:uiPriority w:val="0"/>
    <w:qFormat/>
    <w:rPr>
      <w:rFonts w:ascii="楷体_GB2312" w:hAnsi="Arial" w:eastAsia="楷体_GB2312" w:cs="Times New Roman"/>
      <w:sz w:val="28"/>
      <w:szCs w:val="28"/>
    </w:rPr>
  </w:style>
  <w:style w:type="paragraph" w:styleId="962">
    <w:name w:val="Body Text Indent"/>
    <w:basedOn w:val="943"/>
    <w:link w:val="1012"/>
    <w:uiPriority w:val="0"/>
    <w:unhideWhenUsed/>
    <w:qFormat/>
    <w:pPr>
      <w:ind w:left="420"/>
      <w:spacing w:after="120"/>
    </w:pPr>
  </w:style>
  <w:style w:type="paragraph" w:styleId="963">
    <w:name w:val="List 2"/>
    <w:basedOn w:val="943"/>
    <w:uiPriority w:val="0"/>
    <w:qFormat/>
    <w:pPr>
      <w:ind w:left="100" w:hanging="200"/>
    </w:pPr>
    <w:rPr>
      <w:rFonts w:ascii="Times New Roman" w:hAnsi="Times New Roman" w:eastAsia="宋体" w:cs="Times New Roman"/>
      <w:szCs w:val="21"/>
    </w:rPr>
  </w:style>
  <w:style w:type="paragraph" w:styleId="964">
    <w:name w:val="toc 5"/>
    <w:basedOn w:val="943"/>
    <w:next w:val="943"/>
    <w:uiPriority w:val="0"/>
    <w:semiHidden/>
    <w:qFormat/>
    <w:pPr>
      <w:ind w:left="840"/>
      <w:jc w:val="left"/>
    </w:pPr>
    <w:rPr>
      <w:rFonts w:ascii="Times New Roman" w:hAnsi="Times New Roman" w:eastAsia="宋体" w:cs="Times New Roman"/>
      <w:szCs w:val="21"/>
    </w:rPr>
  </w:style>
  <w:style w:type="paragraph" w:styleId="965">
    <w:name w:val="toc 3"/>
    <w:basedOn w:val="943"/>
    <w:next w:val="943"/>
    <w:uiPriority w:val="0"/>
    <w:semiHidden/>
    <w:qFormat/>
    <w:pPr>
      <w:ind w:left="420"/>
      <w:jc w:val="left"/>
    </w:pPr>
    <w:rPr>
      <w:rFonts w:ascii="Times New Roman" w:hAnsi="Times New Roman" w:eastAsia="宋体" w:cs="Times New Roman"/>
      <w:i/>
      <w:iCs/>
      <w:szCs w:val="24"/>
    </w:rPr>
  </w:style>
  <w:style w:type="paragraph" w:styleId="966">
    <w:name w:val="Plain Text"/>
    <w:basedOn w:val="943"/>
    <w:link w:val="1013"/>
    <w:uiPriority w:val="0"/>
    <w:qFormat/>
    <w:rPr>
      <w:rFonts w:ascii="宋体" w:hAnsi="Courier New" w:eastAsia="宋体" w:cs="Courier New"/>
      <w:szCs w:val="21"/>
    </w:rPr>
  </w:style>
  <w:style w:type="paragraph" w:styleId="967">
    <w:name w:val="toc 8"/>
    <w:basedOn w:val="943"/>
    <w:next w:val="943"/>
    <w:uiPriority w:val="0"/>
    <w:semiHidden/>
    <w:qFormat/>
    <w:pPr>
      <w:ind w:left="1470"/>
      <w:jc w:val="left"/>
    </w:pPr>
    <w:rPr>
      <w:rFonts w:ascii="Times New Roman" w:hAnsi="Times New Roman" w:eastAsia="宋体" w:cs="Times New Roman"/>
      <w:szCs w:val="21"/>
    </w:rPr>
  </w:style>
  <w:style w:type="paragraph" w:styleId="968">
    <w:name w:val="Date"/>
    <w:basedOn w:val="943"/>
    <w:next w:val="943"/>
    <w:link w:val="1014"/>
    <w:uiPriority w:val="0"/>
    <w:qFormat/>
    <w:rPr>
      <w:rFonts w:ascii="Times New Roman" w:hAnsi="Times New Roman" w:eastAsia="宋体" w:cs="Times New Roman"/>
      <w:sz w:val="24"/>
      <w:szCs w:val="24"/>
    </w:rPr>
  </w:style>
  <w:style w:type="paragraph" w:styleId="969">
    <w:name w:val="Body Text Indent 2"/>
    <w:basedOn w:val="943"/>
    <w:link w:val="1015"/>
    <w:uiPriority w:val="0"/>
    <w:qFormat/>
    <w:pPr>
      <w:ind w:left="630" w:firstLine="645"/>
    </w:pPr>
    <w:rPr>
      <w:rFonts w:ascii="Arial" w:hAnsi="Arial" w:eastAsia="仿宋_GB2312" w:cs="Arial"/>
      <w:sz w:val="32"/>
      <w:szCs w:val="32"/>
    </w:rPr>
  </w:style>
  <w:style w:type="paragraph" w:styleId="970">
    <w:name w:val="Balloon Text"/>
    <w:basedOn w:val="943"/>
    <w:link w:val="1016"/>
    <w:uiPriority w:val="0"/>
    <w:semiHidden/>
    <w:qFormat/>
    <w:rPr>
      <w:rFonts w:ascii="Times New Roman" w:hAnsi="Times New Roman" w:eastAsia="宋体" w:cs="Times New Roman"/>
      <w:sz w:val="18"/>
      <w:szCs w:val="18"/>
    </w:rPr>
  </w:style>
  <w:style w:type="paragraph" w:styleId="971">
    <w:name w:val="Footer"/>
    <w:basedOn w:val="943"/>
    <w:link w:val="1017"/>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72">
    <w:name w:val="Header"/>
    <w:basedOn w:val="943"/>
    <w:link w:val="101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73">
    <w:name w:val="toc 1"/>
    <w:basedOn w:val="943"/>
    <w:next w:val="94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4">
    <w:name w:val="toc 4"/>
    <w:basedOn w:val="943"/>
    <w:next w:val="943"/>
    <w:uiPriority w:val="0"/>
    <w:semiHidden/>
    <w:qFormat/>
    <w:pPr>
      <w:ind w:left="630"/>
      <w:jc w:val="left"/>
    </w:pPr>
    <w:rPr>
      <w:rFonts w:ascii="Times New Roman" w:hAnsi="Times New Roman" w:eastAsia="宋体" w:cs="Times New Roman"/>
      <w:szCs w:val="21"/>
    </w:rPr>
  </w:style>
  <w:style w:type="paragraph" w:styleId="975">
    <w:name w:val="List"/>
    <w:basedOn w:val="943"/>
    <w:uiPriority w:val="0"/>
    <w:qFormat/>
    <w:pPr>
      <w:ind w:left="200" w:hanging="200"/>
    </w:pPr>
    <w:rPr>
      <w:rFonts w:ascii="Times New Roman" w:hAnsi="Times New Roman" w:eastAsia="宋体" w:cs="Times New Roman"/>
      <w:szCs w:val="21"/>
    </w:rPr>
  </w:style>
  <w:style w:type="paragraph" w:styleId="976">
    <w:name w:val="toc 6"/>
    <w:basedOn w:val="943"/>
    <w:next w:val="943"/>
    <w:uiPriority w:val="0"/>
    <w:semiHidden/>
    <w:qFormat/>
    <w:pPr>
      <w:ind w:left="1050"/>
      <w:jc w:val="left"/>
    </w:pPr>
    <w:rPr>
      <w:rFonts w:ascii="Times New Roman" w:hAnsi="Times New Roman" w:eastAsia="宋体" w:cs="Times New Roman"/>
      <w:szCs w:val="21"/>
    </w:rPr>
  </w:style>
  <w:style w:type="paragraph" w:styleId="977">
    <w:name w:val="Body Text Indent 3"/>
    <w:basedOn w:val="943"/>
    <w:link w:val="1019"/>
    <w:uiPriority w:val="0"/>
    <w:qFormat/>
    <w:pPr>
      <w:ind w:left="645" w:firstLine="645"/>
    </w:pPr>
    <w:rPr>
      <w:rFonts w:ascii="Arial" w:hAnsi="Arial" w:eastAsia="仿宋_GB2312" w:cs="Arial"/>
      <w:color w:val="ffff00"/>
      <w:sz w:val="32"/>
      <w:szCs w:val="32"/>
    </w:rPr>
  </w:style>
  <w:style w:type="paragraph" w:styleId="978">
    <w:name w:val="table of figures"/>
    <w:basedOn w:val="943"/>
    <w:next w:val="943"/>
    <w:uiPriority w:val="0"/>
    <w:semiHidden/>
    <w:qFormat/>
    <w:pPr>
      <w:ind w:left="840" w:hanging="420"/>
    </w:pPr>
    <w:rPr>
      <w:rFonts w:ascii="Times New Roman" w:hAnsi="Times New Roman" w:eastAsia="宋体" w:cs="Times New Roman"/>
      <w:szCs w:val="21"/>
    </w:rPr>
  </w:style>
  <w:style w:type="paragraph" w:styleId="979">
    <w:name w:val="toc 2"/>
    <w:basedOn w:val="943"/>
    <w:next w:val="943"/>
    <w:uiPriority w:val="0"/>
    <w:semiHidden/>
    <w:qFormat/>
    <w:pPr>
      <w:ind w:left="210"/>
      <w:jc w:val="left"/>
    </w:pPr>
    <w:rPr>
      <w:rFonts w:ascii="Times New Roman" w:hAnsi="Times New Roman" w:eastAsia="宋体" w:cs="Times New Roman"/>
      <w:smallCaps/>
      <w:szCs w:val="24"/>
    </w:rPr>
  </w:style>
  <w:style w:type="paragraph" w:styleId="980">
    <w:name w:val="toc 9"/>
    <w:basedOn w:val="943"/>
    <w:next w:val="943"/>
    <w:uiPriority w:val="0"/>
    <w:semiHidden/>
    <w:qFormat/>
    <w:pPr>
      <w:ind w:left="1680"/>
      <w:jc w:val="left"/>
    </w:pPr>
    <w:rPr>
      <w:rFonts w:ascii="Times New Roman" w:hAnsi="Times New Roman" w:eastAsia="宋体" w:cs="Times New Roman"/>
      <w:szCs w:val="21"/>
    </w:rPr>
  </w:style>
  <w:style w:type="paragraph" w:styleId="981">
    <w:name w:val="Body Text 2"/>
    <w:basedOn w:val="943"/>
    <w:link w:val="1020"/>
    <w:uiPriority w:val="0"/>
    <w:qFormat/>
    <w:pPr>
      <w:jc w:val="center"/>
      <w:widowControl/>
    </w:pPr>
    <w:rPr>
      <w:rFonts w:ascii="楷体_GB2312" w:hAnsi="Times New Roman" w:eastAsia="楷体_GB2312" w:cs="Times New Roman"/>
      <w:sz w:val="28"/>
      <w:szCs w:val="28"/>
    </w:rPr>
  </w:style>
  <w:style w:type="paragraph" w:styleId="982">
    <w:name w:val="Normal (Web)"/>
    <w:basedOn w:val="943"/>
    <w:uiPriority w:val="99"/>
    <w:qFormat/>
    <w:pPr>
      <w:jc w:val="left"/>
      <w:spacing w:before="100" w:beforeAutospacing="1" w:after="100" w:afterAutospacing="1"/>
      <w:widowControl/>
    </w:pPr>
    <w:rPr>
      <w:rFonts w:ascii="宋体" w:hAnsi="宋体" w:eastAsia="宋体" w:cs="宋体"/>
      <w:sz w:val="24"/>
      <w:szCs w:val="24"/>
    </w:rPr>
  </w:style>
  <w:style w:type="paragraph" w:styleId="983">
    <w:name w:val="index 1"/>
    <w:basedOn w:val="943"/>
    <w:next w:val="943"/>
    <w:uiPriority w:val="0"/>
    <w:semiHidden/>
    <w:qFormat/>
    <w:pPr>
      <w:spacing w:line="240" w:lineRule="atLeast"/>
    </w:pPr>
    <w:rPr>
      <w:rFonts w:ascii="Times New Roman" w:hAnsi="Times New Roman" w:eastAsia="宋体" w:cs="Times New Roman"/>
      <w:b/>
      <w:bCs/>
      <w:szCs w:val="21"/>
    </w:rPr>
  </w:style>
  <w:style w:type="paragraph" w:styleId="984">
    <w:name w:val="annotation subject"/>
    <w:basedOn w:val="959"/>
    <w:next w:val="959"/>
    <w:link w:val="1021"/>
    <w:uiPriority w:val="0"/>
    <w:semiHidden/>
    <w:qFormat/>
    <w:rPr>
      <w:rFonts w:ascii="Times New Roman" w:hAnsi="Times New Roman" w:eastAsia="宋体" w:cs="Times New Roman"/>
      <w:b/>
      <w:bCs/>
      <w:szCs w:val="21"/>
    </w:rPr>
  </w:style>
  <w:style w:type="paragraph" w:styleId="985">
    <w:name w:val="Body Text First Indent"/>
    <w:basedOn w:val="961"/>
    <w:link w:val="1022"/>
    <w:uiPriority w:val="0"/>
    <w:qFormat/>
    <w:pPr>
      <w:ind w:firstLine="200"/>
      <w:spacing w:line="360" w:lineRule="auto"/>
    </w:pPr>
    <w:rPr>
      <w:rFonts w:ascii="仿宋_GB2312" w:hAnsi="Times New Roman" w:eastAsia="仿宋_GB2312" w:cs="Times New Roman"/>
      <w:sz w:val="30"/>
      <w:szCs w:val="30"/>
    </w:rPr>
  </w:style>
  <w:style w:type="paragraph" w:styleId="986">
    <w:name w:val="Body Text First Indent 2"/>
    <w:basedOn w:val="962"/>
    <w:link w:val="1023"/>
    <w:uiPriority w:val="0"/>
    <w:qFormat/>
    <w:pPr>
      <w:ind w:left="0" w:firstLine="420"/>
      <w:spacing w:after="0" w:line="360" w:lineRule="auto"/>
    </w:pPr>
    <w:rPr>
      <w:rFonts w:ascii="宋体" w:hAnsi="宋体" w:eastAsia="宋体" w:cs="Times New Roman"/>
      <w:szCs w:val="20"/>
    </w:rPr>
  </w:style>
  <w:style w:type="table" w:styleId="987">
    <w:name w:val="Table Grid"/>
    <w:basedOn w:val="95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name w:val="Strong"/>
    <w:uiPriority w:val="0"/>
    <w:qFormat/>
    <w:rPr>
      <w:b/>
      <w:bCs/>
    </w:rPr>
  </w:style>
  <w:style w:type="character" w:styleId="989">
    <w:name w:val="page number"/>
    <w:uiPriority w:val="0"/>
    <w:qFormat/>
  </w:style>
  <w:style w:type="character" w:styleId="990">
    <w:name w:val="FollowedHyperlink"/>
    <w:uiPriority w:val="0"/>
    <w:qFormat/>
    <w:rPr>
      <w:color w:val="800080"/>
      <w:u w:val="single"/>
    </w:rPr>
  </w:style>
  <w:style w:type="character" w:styleId="991">
    <w:name w:val="Emphasis"/>
    <w:uiPriority w:val="0"/>
    <w:qFormat/>
    <w:rPr>
      <w:i/>
    </w:rPr>
  </w:style>
  <w:style w:type="character" w:styleId="992">
    <w:name w:val="Hyperlink"/>
    <w:uiPriority w:val="0"/>
    <w:qFormat/>
    <w:rPr>
      <w:color w:val="0000ff"/>
      <w:u w:val="single"/>
    </w:rPr>
  </w:style>
  <w:style w:type="character" w:styleId="993">
    <w:name w:val="annotation reference"/>
    <w:uiPriority w:val="0"/>
    <w:semiHidden/>
    <w:qFormat/>
    <w:rPr>
      <w:sz w:val="21"/>
      <w:szCs w:val="21"/>
    </w:rPr>
  </w:style>
  <w:style w:type="paragraph" w:styleId="994" w:customStyle="1">
    <w:name w:val="正文文本1"/>
    <w:basedOn w:val="995"/>
    <w:next w:val="996"/>
    <w:uiPriority w:val="0"/>
    <w:qFormat/>
    <w:rPr>
      <w:rFonts w:ascii="楷体_GB2312" w:hAnsi="Arial" w:eastAsia="楷体_GB2312"/>
      <w:sz w:val="28"/>
      <w:szCs w:val="28"/>
    </w:rPr>
  </w:style>
  <w:style w:type="paragraph" w:styleId="995" w:customStyle="1">
    <w:name w:val="正文1"/>
    <w:basedOn w:val="943"/>
    <w:next w:val="994"/>
    <w:uiPriority w:val="99"/>
    <w:qFormat/>
    <w:pPr>
      <w:ind w:firstLine="480"/>
      <w:spacing w:line="440" w:lineRule="exact"/>
    </w:pPr>
    <w:rPr>
      <w:rFonts w:ascii="微软雅黑" w:hAnsi="微软雅黑" w:eastAsia="微软雅黑"/>
      <w:sz w:val="24"/>
      <w:szCs w:val="20"/>
    </w:rPr>
  </w:style>
  <w:style w:type="paragraph" w:styleId="996" w:customStyle="1">
    <w:name w:val="正文缩进1"/>
    <w:basedOn w:val="943"/>
    <w:next w:val="943"/>
    <w:uiPriority w:val="0"/>
    <w:qFormat/>
    <w:pPr>
      <w:ind w:firstLine="420"/>
    </w:pPr>
  </w:style>
  <w:style w:type="paragraph" w:styleId="997"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998" w:customStyle="1">
    <w:name w:val="标题 1 Char"/>
    <w:link w:val="944"/>
    <w:uiPriority w:val="0"/>
    <w:qFormat/>
    <w:rPr>
      <w:rFonts w:ascii="楷体_GB2312" w:hAnsi="Times New Roman" w:eastAsia="楷体_GB2312" w:cs="Times New Roman"/>
      <w:sz w:val="28"/>
      <w:szCs w:val="28"/>
    </w:rPr>
  </w:style>
  <w:style w:type="character" w:styleId="999" w:customStyle="1">
    <w:name w:val="标题 2 Char"/>
    <w:link w:val="945"/>
    <w:uiPriority w:val="0"/>
    <w:qFormat/>
    <w:rPr>
      <w:rFonts w:ascii="Arial" w:hAnsi="Arial" w:eastAsia="幼圆" w:cs="Arial"/>
      <w:b/>
      <w:bCs/>
      <w:sz w:val="44"/>
      <w:szCs w:val="44"/>
    </w:rPr>
  </w:style>
  <w:style w:type="character" w:styleId="1000" w:customStyle="1">
    <w:name w:val="正文缩进 Char"/>
    <w:link w:val="955"/>
    <w:uiPriority w:val="0"/>
    <w:qFormat/>
    <w:rPr>
      <w:szCs w:val="21"/>
    </w:rPr>
  </w:style>
  <w:style w:type="character" w:styleId="1001" w:customStyle="1">
    <w:name w:val="标题 3 Char"/>
    <w:link w:val="946"/>
    <w:uiPriority w:val="0"/>
    <w:qFormat/>
    <w:rPr>
      <w:rFonts w:ascii="Times New Roman" w:hAnsi="Times New Roman" w:eastAsia="宋体" w:cs="Times New Roman"/>
      <w:b/>
      <w:bCs/>
      <w:sz w:val="32"/>
      <w:szCs w:val="32"/>
    </w:rPr>
  </w:style>
  <w:style w:type="character" w:styleId="1002" w:customStyle="1">
    <w:name w:val="标题 4 Char"/>
    <w:link w:val="947"/>
    <w:uiPriority w:val="0"/>
    <w:qFormat/>
    <w:rPr>
      <w:rFonts w:ascii="Arial" w:hAnsi="Arial" w:eastAsia="黑体" w:cs="Arial"/>
      <w:b/>
      <w:bCs/>
      <w:sz w:val="28"/>
      <w:szCs w:val="28"/>
    </w:rPr>
  </w:style>
  <w:style w:type="character" w:styleId="1003" w:customStyle="1">
    <w:name w:val="标题 5 Char"/>
    <w:link w:val="948"/>
    <w:uiPriority w:val="0"/>
    <w:qFormat/>
    <w:rPr>
      <w:rFonts w:ascii="宋体" w:hAnsi="Times New Roman" w:eastAsia="宋体" w:cs="Times New Roman"/>
      <w:color w:val="000000"/>
      <w:sz w:val="28"/>
      <w:szCs w:val="28"/>
    </w:rPr>
  </w:style>
  <w:style w:type="character" w:styleId="1004" w:customStyle="1">
    <w:name w:val="标题 6 Char"/>
    <w:link w:val="949"/>
    <w:uiPriority w:val="0"/>
    <w:qFormat/>
    <w:rPr>
      <w:rFonts w:ascii="Arial" w:hAnsi="Arial" w:eastAsia="黑体" w:cs="Times New Roman"/>
      <w:b/>
      <w:bCs/>
      <w:sz w:val="24"/>
      <w:szCs w:val="24"/>
    </w:rPr>
  </w:style>
  <w:style w:type="character" w:styleId="1005" w:customStyle="1">
    <w:name w:val="标题 7 Char"/>
    <w:link w:val="950"/>
    <w:uiPriority w:val="0"/>
    <w:qFormat/>
    <w:rPr>
      <w:rFonts w:ascii="Times New Roman" w:hAnsi="Times New Roman" w:eastAsia="宋体" w:cs="Times New Roman"/>
      <w:b/>
      <w:bCs/>
      <w:sz w:val="24"/>
      <w:szCs w:val="24"/>
    </w:rPr>
  </w:style>
  <w:style w:type="character" w:styleId="1006" w:customStyle="1">
    <w:name w:val="标题 8 Char"/>
    <w:link w:val="951"/>
    <w:uiPriority w:val="0"/>
    <w:qFormat/>
    <w:rPr>
      <w:rFonts w:ascii="Arial" w:hAnsi="Arial" w:eastAsia="黑体" w:cs="Times New Roman"/>
      <w:sz w:val="24"/>
      <w:szCs w:val="24"/>
    </w:rPr>
  </w:style>
  <w:style w:type="character" w:styleId="1007" w:customStyle="1">
    <w:name w:val="标题 9 Char"/>
    <w:link w:val="952"/>
    <w:uiPriority w:val="0"/>
    <w:qFormat/>
    <w:rPr>
      <w:rFonts w:ascii="Arial" w:hAnsi="Arial" w:eastAsia="黑体" w:cs="Times New Roman"/>
      <w:szCs w:val="21"/>
    </w:rPr>
  </w:style>
  <w:style w:type="character" w:styleId="1008" w:customStyle="1">
    <w:name w:val="文档结构图 Char"/>
    <w:link w:val="958"/>
    <w:uiPriority w:val="0"/>
    <w:semiHidden/>
    <w:qFormat/>
    <w:rPr>
      <w:rFonts w:ascii="Times New Roman" w:hAnsi="Times New Roman" w:eastAsia="宋体" w:cs="Times New Roman"/>
      <w:szCs w:val="21"/>
      <w:shd w:val="clear" w:color="auto" w:fill="000080"/>
    </w:rPr>
  </w:style>
  <w:style w:type="character" w:styleId="1009" w:customStyle="1">
    <w:name w:val="批注文字 Char"/>
    <w:link w:val="959"/>
    <w:uiPriority w:val="99"/>
    <w:semiHidden/>
    <w:qFormat/>
  </w:style>
  <w:style w:type="character" w:styleId="1010" w:customStyle="1">
    <w:name w:val="正文文本 3 Char"/>
    <w:link w:val="960"/>
    <w:uiPriority w:val="0"/>
    <w:qFormat/>
    <w:rPr>
      <w:rFonts w:ascii="仿宋_GB2312" w:hAnsi="Arial" w:eastAsia="仿宋_GB2312" w:cs="Times New Roman"/>
      <w:sz w:val="32"/>
      <w:szCs w:val="32"/>
    </w:rPr>
  </w:style>
  <w:style w:type="character" w:styleId="1011" w:customStyle="1">
    <w:name w:val="正文文本 Char"/>
    <w:link w:val="961"/>
    <w:uiPriority w:val="0"/>
    <w:qFormat/>
    <w:rPr>
      <w:rFonts w:ascii="楷体_GB2312" w:hAnsi="Arial" w:eastAsia="楷体_GB2312" w:cs="Times New Roman"/>
      <w:sz w:val="28"/>
      <w:szCs w:val="28"/>
    </w:rPr>
  </w:style>
  <w:style w:type="character" w:styleId="1012" w:customStyle="1">
    <w:name w:val="正文文本缩进 Char"/>
    <w:link w:val="962"/>
    <w:uiPriority w:val="99"/>
    <w:semiHidden/>
    <w:qFormat/>
  </w:style>
  <w:style w:type="character" w:styleId="1013" w:customStyle="1">
    <w:name w:val="纯文本 Char"/>
    <w:link w:val="966"/>
    <w:uiPriority w:val="0"/>
    <w:qFormat/>
    <w:rPr>
      <w:rFonts w:ascii="宋体" w:hAnsi="Courier New" w:eastAsia="宋体" w:cs="Courier New"/>
      <w:szCs w:val="21"/>
    </w:rPr>
  </w:style>
  <w:style w:type="character" w:styleId="1014" w:customStyle="1">
    <w:name w:val="日期 Char"/>
    <w:link w:val="968"/>
    <w:uiPriority w:val="0"/>
    <w:qFormat/>
    <w:rPr>
      <w:rFonts w:ascii="Times New Roman" w:hAnsi="Times New Roman" w:eastAsia="宋体" w:cs="Times New Roman"/>
      <w:sz w:val="24"/>
      <w:szCs w:val="24"/>
    </w:rPr>
  </w:style>
  <w:style w:type="character" w:styleId="1015" w:customStyle="1">
    <w:name w:val="正文文本缩进 2 Char"/>
    <w:link w:val="969"/>
    <w:uiPriority w:val="0"/>
    <w:qFormat/>
    <w:rPr>
      <w:rFonts w:ascii="Arial" w:hAnsi="Arial" w:eastAsia="仿宋_GB2312" w:cs="Arial"/>
      <w:sz w:val="32"/>
      <w:szCs w:val="32"/>
    </w:rPr>
  </w:style>
  <w:style w:type="character" w:styleId="1016" w:customStyle="1">
    <w:name w:val="批注框文本 Char"/>
    <w:link w:val="970"/>
    <w:uiPriority w:val="0"/>
    <w:semiHidden/>
    <w:qFormat/>
    <w:rPr>
      <w:rFonts w:ascii="Times New Roman" w:hAnsi="Times New Roman" w:eastAsia="宋体" w:cs="Times New Roman"/>
      <w:sz w:val="18"/>
      <w:szCs w:val="18"/>
    </w:rPr>
  </w:style>
  <w:style w:type="character" w:styleId="1017" w:customStyle="1">
    <w:name w:val="页脚 Char"/>
    <w:link w:val="971"/>
    <w:uiPriority w:val="99"/>
    <w:qFormat/>
    <w:rPr>
      <w:rFonts w:ascii="Times New Roman" w:hAnsi="Times New Roman" w:eastAsia="宋体" w:cs="Times New Roman"/>
      <w:sz w:val="18"/>
      <w:szCs w:val="18"/>
    </w:rPr>
  </w:style>
  <w:style w:type="character" w:styleId="1018" w:customStyle="1">
    <w:name w:val="页眉 Char"/>
    <w:link w:val="972"/>
    <w:uiPriority w:val="0"/>
    <w:qFormat/>
    <w:rPr>
      <w:rFonts w:ascii="Times New Roman" w:hAnsi="Times New Roman" w:eastAsia="宋体" w:cs="Times New Roman"/>
      <w:sz w:val="18"/>
      <w:szCs w:val="18"/>
    </w:rPr>
  </w:style>
  <w:style w:type="character" w:styleId="1019" w:customStyle="1">
    <w:name w:val="正文文本缩进 3 Char"/>
    <w:link w:val="977"/>
    <w:uiPriority w:val="0"/>
    <w:qFormat/>
    <w:rPr>
      <w:rFonts w:ascii="Arial" w:hAnsi="Arial" w:eastAsia="仿宋_GB2312" w:cs="Arial"/>
      <w:color w:val="ffff00"/>
      <w:sz w:val="32"/>
      <w:szCs w:val="32"/>
    </w:rPr>
  </w:style>
  <w:style w:type="character" w:styleId="1020" w:customStyle="1">
    <w:name w:val="正文文本 2 Char"/>
    <w:link w:val="981"/>
    <w:uiPriority w:val="0"/>
    <w:qFormat/>
    <w:rPr>
      <w:rFonts w:ascii="楷体_GB2312" w:hAnsi="Times New Roman" w:eastAsia="楷体_GB2312" w:cs="Times New Roman"/>
      <w:sz w:val="28"/>
      <w:szCs w:val="28"/>
    </w:rPr>
  </w:style>
  <w:style w:type="character" w:styleId="1021" w:customStyle="1">
    <w:name w:val="批注主题 Char"/>
    <w:link w:val="984"/>
    <w:uiPriority w:val="0"/>
    <w:semiHidden/>
    <w:qFormat/>
    <w:rPr>
      <w:rFonts w:ascii="Times New Roman" w:hAnsi="Times New Roman" w:eastAsia="宋体" w:cs="Times New Roman"/>
      <w:b/>
      <w:bCs/>
      <w:szCs w:val="21"/>
    </w:rPr>
  </w:style>
  <w:style w:type="character" w:styleId="1022" w:customStyle="1">
    <w:name w:val="正文首行缩进 Char"/>
    <w:link w:val="985"/>
    <w:uiPriority w:val="0"/>
    <w:qFormat/>
    <w:rPr>
      <w:rFonts w:ascii="仿宋_GB2312" w:hAnsi="Times New Roman" w:eastAsia="仿宋_GB2312" w:cs="Times New Roman"/>
      <w:sz w:val="30"/>
      <w:szCs w:val="30"/>
    </w:rPr>
  </w:style>
  <w:style w:type="character" w:styleId="1023" w:customStyle="1">
    <w:name w:val="正文首行缩进 2 Char"/>
    <w:link w:val="986"/>
    <w:uiPriority w:val="0"/>
    <w:qFormat/>
    <w:rPr>
      <w:rFonts w:ascii="宋体" w:hAnsi="宋体" w:eastAsia="宋体" w:cs="Times New Roman"/>
      <w:szCs w:val="20"/>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二级目录 Char"/>
    <w:link w:val="1026"/>
    <w:uiPriority w:val="0"/>
    <w:qFormat/>
    <w:rPr>
      <w:b/>
      <w:sz w:val="30"/>
      <w:szCs w:val="28"/>
    </w:rPr>
  </w:style>
  <w:style w:type="paragraph" w:styleId="1026" w:customStyle="1">
    <w:name w:val="二级目录"/>
    <w:next w:val="943"/>
    <w:link w:val="102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943"/>
    <w:link w:val="1027"/>
    <w:uiPriority w:val="0"/>
    <w:qFormat/>
    <w:pPr>
      <w:contextualSpacing/>
      <w:ind w:left="720"/>
      <w:jc w:val="left"/>
      <w:widowControl/>
    </w:pPr>
    <w:rPr>
      <w:rFonts w:ascii="Calibri" w:hAnsi="Calibri"/>
      <w:sz w:val="24"/>
      <w:szCs w:val="24"/>
      <w:lang w:eastAsia="en-US" w:bidi="en-US"/>
    </w:rPr>
  </w:style>
  <w:style w:type="paragraph" w:styleId="1029" w:customStyle="1">
    <w:name w:val="Body Text(ch)"/>
    <w:basedOn w:val="943"/>
    <w:next w:val="961"/>
    <w:uiPriority w:val="0"/>
    <w:qFormat/>
    <w:pPr>
      <w:spacing w:after="120"/>
    </w:pPr>
    <w:rPr>
      <w:rFonts w:ascii="宋体" w:hAnsi="Arial" w:eastAsia="宋体" w:cs="Times New Roman"/>
      <w:bCs/>
      <w:iCs/>
      <w:szCs w:val="24"/>
    </w:rPr>
  </w:style>
  <w:style w:type="paragraph" w:styleId="1030" w:customStyle="1">
    <w:name w:val="xl27"/>
    <w:basedOn w:val="9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31" w:customStyle="1">
    <w:name w:val="xl26"/>
    <w:basedOn w:val="9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32" w:customStyle="1">
    <w:name w:val="Char"/>
    <w:basedOn w:val="943"/>
    <w:uiPriority w:val="0"/>
    <w:qFormat/>
    <w:pPr>
      <w:ind w:firstLine="200"/>
      <w:tabs>
        <w:tab w:val="left" w:pos="360" w:leader="none"/>
      </w:tabs>
    </w:pPr>
    <w:rPr>
      <w:rFonts w:ascii="Times New Roman" w:hAnsi="Times New Roman" w:eastAsia="宋体" w:cs="Times New Roman"/>
      <w:sz w:val="28"/>
      <w:szCs w:val="30"/>
    </w:rPr>
  </w:style>
  <w:style w:type="paragraph" w:styleId="1033" w:customStyle="1">
    <w:name w:val=" Char"/>
    <w:basedOn w:val="958"/>
    <w:uiPriority w:val="0"/>
    <w:qFormat/>
    <w:rPr>
      <w:rFonts w:ascii="Tahoma" w:hAnsi="Tahoma"/>
      <w:sz w:val="24"/>
      <w:szCs w:val="24"/>
    </w:rPr>
  </w:style>
  <w:style w:type="paragraph" w:styleId="1034" w:customStyle="1">
    <w:name w:val="普通正文"/>
    <w:basedOn w:val="943"/>
    <w:uiPriority w:val="0"/>
    <w:qFormat/>
    <w:pPr>
      <w:ind w:firstLine="480"/>
      <w:jc w:val="left"/>
      <w:spacing w:before="120" w:after="120" w:line="360" w:lineRule="auto"/>
    </w:pPr>
    <w:rPr>
      <w:rFonts w:ascii="Arial" w:hAnsi="Arial" w:eastAsia="宋体" w:cs="Times New Roman"/>
      <w:sz w:val="24"/>
      <w:szCs w:val="24"/>
    </w:rPr>
  </w:style>
  <w:style w:type="paragraph" w:styleId="1035" w:customStyle="1">
    <w:name w:val="table_lines"/>
    <w:basedOn w:val="943"/>
    <w:uiPriority w:val="0"/>
    <w:qFormat/>
    <w:pPr>
      <w:jc w:val="left"/>
      <w:widowControl/>
    </w:pPr>
    <w:rPr>
      <w:rFonts w:ascii="Times New Roman" w:hAnsi="Times New Roman" w:eastAsia="宋体" w:cs="Times New Roman"/>
      <w:sz w:val="20"/>
      <w:szCs w:val="20"/>
      <w:lang w:val="de-DE" w:eastAsia="de-DE"/>
    </w:rPr>
  </w:style>
  <w:style w:type="paragraph" w:styleId="103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7" w:customStyle="1">
    <w:name w:val="font7"/>
    <w:basedOn w:val="94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8" w:customStyle="1">
    <w:name w:val=" Char Char Char Char"/>
    <w:basedOn w:val="958"/>
    <w:uiPriority w:val="0"/>
    <w:qFormat/>
    <w:pPr>
      <w:spacing w:line="360" w:lineRule="auto"/>
    </w:pPr>
    <w:rPr>
      <w:rFonts w:ascii="Tahoma" w:hAnsi="Tahoma"/>
      <w:sz w:val="24"/>
      <w:szCs w:val="24"/>
    </w:rPr>
  </w:style>
  <w:style w:type="paragraph" w:styleId="1039">
    <w:name w:val="List Paragraph"/>
    <w:basedOn w:val="943"/>
    <w:uiPriority w:val="0"/>
    <w:qFormat/>
    <w:pPr>
      <w:contextualSpacing/>
      <w:ind w:left="720"/>
      <w:jc w:val="left"/>
      <w:widowControl/>
    </w:pPr>
    <w:rPr>
      <w:rFonts w:ascii="Calibri" w:hAnsi="Calibri" w:eastAsia="宋体" w:cs="Times New Roman"/>
      <w:sz w:val="24"/>
      <w:szCs w:val="24"/>
      <w:lang w:eastAsia="en-US" w:bidi="en-US"/>
    </w:rPr>
  </w:style>
  <w:style w:type="paragraph" w:styleId="1040" w:customStyle="1">
    <w:name w:val="4"/>
    <w:basedOn w:val="943"/>
    <w:next w:val="977"/>
    <w:uiPriority w:val="0"/>
    <w:qFormat/>
    <w:pPr>
      <w:ind w:firstLine="420"/>
      <w:spacing w:line="360" w:lineRule="auto"/>
    </w:pPr>
    <w:rPr>
      <w:rFonts w:ascii="Times New Roman" w:hAnsi="Times New Roman" w:eastAsia="宋体" w:cs="Times New Roman"/>
      <w:color w:val="ff0000"/>
      <w:sz w:val="24"/>
      <w:szCs w:val="24"/>
    </w:rPr>
  </w:style>
  <w:style w:type="paragraph" w:styleId="1041" w:customStyle="1">
    <w:name w:val="普通 (Web)"/>
    <w:basedOn w:val="943"/>
    <w:uiPriority w:val="0"/>
    <w:qFormat/>
    <w:pPr>
      <w:jc w:val="left"/>
      <w:spacing w:before="100" w:beforeAutospacing="1" w:after="100" w:afterAutospacing="1"/>
      <w:widowControl/>
    </w:pPr>
    <w:rPr>
      <w:rFonts w:ascii="宋体" w:hAnsi="宋体" w:eastAsia="宋体" w:cs="Times New Roman"/>
      <w:sz w:val="24"/>
      <w:szCs w:val="24"/>
    </w:rPr>
  </w:style>
  <w:style w:type="paragraph" w:styleId="1042" w:customStyle="1">
    <w:name w:val=" Char Char Char Char Char Char Char Char Char Char"/>
    <w:basedOn w:val="943"/>
    <w:uiPriority w:val="0"/>
    <w:qFormat/>
    <w:pPr>
      <w:spacing w:line="360" w:lineRule="auto"/>
    </w:pPr>
    <w:rPr>
      <w:rFonts w:ascii="Times New Roman" w:hAnsi="Times New Roman" w:eastAsia="宋体" w:cs="Times New Roman"/>
      <w:sz w:val="24"/>
      <w:szCs w:val="20"/>
    </w:rPr>
  </w:style>
  <w:style w:type="paragraph" w:styleId="1043" w:customStyle="1">
    <w:name w:val="样式1"/>
    <w:basedOn w:val="943"/>
    <w:uiPriority w:val="0"/>
    <w:qFormat/>
    <w:pPr>
      <w:numPr>
        <w:ilvl w:val="0"/>
        <w:numId w:val="3"/>
      </w:numPr>
    </w:pPr>
    <w:rPr>
      <w:rFonts w:ascii="宋体" w:hAnsi="宋体" w:eastAsia="宋体" w:cs="Times New Roman"/>
      <w:szCs w:val="21"/>
    </w:rPr>
  </w:style>
  <w:style w:type="paragraph" w:styleId="1044" w:customStyle="1">
    <w:name w:val="font6"/>
    <w:basedOn w:val="94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5" w:customStyle="1">
    <w:name w:val="xl25"/>
    <w:basedOn w:val="9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customStyle="1">
    <w:name w:val="图标"/>
    <w:basedOn w:val="943"/>
    <w:next w:val="94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7" w:customStyle="1">
    <w:name w:val="标题3"/>
    <w:basedOn w:val="943"/>
    <w:next w:val="943"/>
    <w:uiPriority w:val="0"/>
    <w:qFormat/>
    <w:pPr>
      <w:ind w:firstLine="624"/>
      <w:spacing w:line="590" w:lineRule="atLeast"/>
    </w:pPr>
    <w:rPr>
      <w:rFonts w:ascii="方正黑体_GBK" w:hAnsi="Times New Roman" w:eastAsia="方正黑体_GBK" w:cs="Times New Roman"/>
      <w:sz w:val="32"/>
      <w:szCs w:val="32"/>
    </w:rPr>
  </w:style>
  <w:style w:type="paragraph" w:styleId="1048" w:customStyle="1">
    <w:name w:val="xl24"/>
    <w:basedOn w:val="9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49" w:customStyle="1">
    <w:name w:val="xl29"/>
    <w:basedOn w:val="94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50" w:customStyle="1">
    <w:name w:val="Char Char Char Char Char Char Char Char"/>
    <w:basedOn w:val="943"/>
    <w:uiPriority w:val="0"/>
    <w:qFormat/>
    <w:pPr>
      <w:jc w:val="left"/>
      <w:spacing w:after="160" w:line="240" w:lineRule="exact"/>
      <w:widowControl/>
    </w:pPr>
    <w:rPr>
      <w:rFonts w:ascii="Verdana" w:hAnsi="Verdana" w:eastAsia="宋体" w:cs="Times New Roman"/>
      <w:sz w:val="20"/>
      <w:szCs w:val="20"/>
      <w:lang w:eastAsia="en-US"/>
    </w:rPr>
  </w:style>
  <w:style w:type="paragraph" w:styleId="1051" w:customStyle="1">
    <w:name w:val="xl28"/>
    <w:basedOn w:val="9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52" w:customStyle="1">
    <w:name w:val=" Char Char Char Char Char Char Char Char"/>
    <w:basedOn w:val="943"/>
    <w:uiPriority w:val="0"/>
    <w:qFormat/>
    <w:pPr>
      <w:jc w:val="left"/>
      <w:spacing w:after="160" w:line="240" w:lineRule="exact"/>
      <w:widowControl/>
    </w:pPr>
    <w:rPr>
      <w:rFonts w:ascii="Verdana" w:hAnsi="Verdana" w:eastAsia="宋体" w:cs="Times New Roman"/>
      <w:sz w:val="20"/>
      <w:szCs w:val="20"/>
      <w:lang w:eastAsia="en-US"/>
    </w:rPr>
  </w:style>
  <w:style w:type="paragraph" w:styleId="1053" w:customStyle="1">
    <w:name w:val="xl30"/>
    <w:basedOn w:val="94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4" w:customStyle="1">
    <w:name w:val="Char Char Char Char"/>
    <w:basedOn w:val="958"/>
    <w:uiPriority w:val="0"/>
    <w:qFormat/>
    <w:pPr>
      <w:spacing w:line="360" w:lineRule="auto"/>
    </w:pPr>
    <w:rPr>
      <w:rFonts w:ascii="Tahoma" w:hAnsi="Tahoma"/>
      <w:sz w:val="24"/>
      <w:szCs w:val="24"/>
    </w:rPr>
  </w:style>
  <w:style w:type="paragraph" w:styleId="1055" w:customStyle="1">
    <w:name w:val="table_1stline"/>
    <w:basedOn w:val="94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6" w:customStyle="1">
    <w:name w:val="font5"/>
    <w:basedOn w:val="94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7" w:customStyle="1">
    <w:name w:val="标题1"/>
    <w:basedOn w:val="943"/>
    <w:next w:val="94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8" w:customStyle="1">
    <w:name w:val="_Style 110"/>
    <w:uiPriority w:val="99"/>
    <w:semiHidden/>
    <w:qFormat/>
    <w:rPr>
      <w:rFonts w:ascii="Times New Roman" w:hAnsi="Times New Roman" w:eastAsia="宋体" w:cs="Times New Roman"/>
      <w:sz w:val="21"/>
      <w:szCs w:val="21"/>
      <w:lang w:val="en-US" w:eastAsia="zh-CN" w:bidi="ar-SA"/>
    </w:rPr>
  </w:style>
  <w:style w:type="paragraph" w:styleId="105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061" w:customStyle="1">
    <w:name w:val="Table Normal"/>
    <w:uiPriority w:val="0"/>
    <w:semiHidden/>
    <w:unhideWhenUsed/>
    <w:qFormat/>
    <w:tblPr>
      <w:tblCellMar>
        <w:left w:w="0" w:type="dxa"/>
        <w:top w:w="0" w:type="dxa"/>
        <w:right w:w="0" w:type="dxa"/>
        <w:bottom w:w="0" w:type="dxa"/>
      </w:tblCellMar>
    </w:tblPr>
  </w:style>
  <w:style w:type="paragraph" w:styleId="1062" w:customStyle="1">
    <w:name w:val="Table Text"/>
    <w:basedOn w:val="943"/>
    <w:uiPriority w:val="0"/>
    <w:semiHidden/>
    <w:qFormat/>
    <w:rPr>
      <w:rFonts w:ascii="微软雅黑" w:hAnsi="微软雅黑" w:eastAsia="微软雅黑" w:cs="微软雅黑"/>
      <w:sz w:val="14"/>
      <w:szCs w:val="14"/>
      <w:lang w:val="en-US" w:eastAsia="en-US" w:bidi="ar-SA"/>
    </w:rPr>
  </w:style>
  <w:style w:type="paragraph" w:styleId="1063" w:customStyle="1">
    <w:name w:val="正文（缩进）"/>
    <w:basedOn w:val="943"/>
    <w:uiPriority w:val="0"/>
    <w:qFormat/>
    <w:pPr>
      <w:ind w:firstLine="480"/>
      <w:jc w:val="both"/>
      <w:spacing w:line="240" w:lineRule="auto"/>
      <w:widowControl w:val="off"/>
    </w:pPr>
    <w:rPr>
      <w:rFonts w:ascii="Times New Roman" w:hAnsi="Times New Roman" w:eastAsia="宋体" w:cs="Times New Roman"/>
      <w:szCs w:val="22"/>
      <w:lang w:eastAsia="zh-CN"/>
    </w:rPr>
  </w:style>
  <w:style w:type="paragraph" w:styleId="1064" w:customStyle="1">
    <w:name w:val="页脚1"/>
    <w:basedOn w:val="943"/>
    <w:uiPriority w:val="99"/>
    <w:qFormat/>
    <w:pPr>
      <w:jc w:val="left"/>
      <w:tabs>
        <w:tab w:val="center" w:pos="4153" w:leader="none"/>
        <w:tab w:val="right" w:pos="8306" w:leader="none"/>
      </w:tabs>
    </w:pPr>
    <w:rPr>
      <w:rFonts w:ascii="Times New Roman" w:hAnsi="Times New Roman"/>
      <w:sz w:val="18"/>
      <w:szCs w:val="18"/>
    </w:rPr>
  </w:style>
  <w:style w:type="paragraph" w:styleId="1065" w:customStyle="1">
    <w:name w:val="目录 11"/>
    <w:basedOn w:val="943"/>
    <w:next w:val="943"/>
    <w:uiPriority w:val="0"/>
    <w:semiHidden/>
    <w:qFormat/>
    <w:pPr>
      <w:jc w:val="left"/>
      <w:spacing w:before="120" w:after="120" w:line="400" w:lineRule="exact"/>
      <w:tabs>
        <w:tab w:val="right" w:pos="8720" w:leader="dot"/>
      </w:tabs>
    </w:pPr>
    <w:rPr>
      <w:rFonts w:ascii="宋体" w:hAnsi="宋体"/>
      <w:caps/>
      <w:sz w:val="24"/>
      <w:szCs w:val="24"/>
    </w:rPr>
  </w:style>
  <w:style w:type="character" w:styleId="1066" w:customStyle="1">
    <w:name w:val="font31"/>
    <w:basedOn w:val="953"/>
    <w:uiPriority w:val="0"/>
    <w:qFormat/>
    <w:rPr>
      <w:rFonts w:hint="default" w:ascii="Times New Roman" w:hAnsi="Times New Roman" w:cs="Times New Roman"/>
      <w:color w:val="333333"/>
      <w:sz w:val="24"/>
      <w:szCs w:val="24"/>
      <w:u w:val="none"/>
    </w:rPr>
  </w:style>
  <w:style w:type="character" w:styleId="1067" w:customStyle="1">
    <w:name w:val="font41"/>
    <w:basedOn w:val="953"/>
    <w:uiPriority w:val="0"/>
    <w:qFormat/>
    <w:rPr>
      <w:rFonts w:hint="eastAsia" w:ascii="宋体" w:hAnsi="宋体" w:eastAsia="宋体" w:cs="宋体"/>
      <w:color w:val="333333"/>
      <w:sz w:val="24"/>
      <w:szCs w:val="24"/>
      <w:u w:val="none"/>
    </w:rPr>
  </w:style>
  <w:style w:type="character" w:styleId="1068" w:customStyle="1">
    <w:name w:val="font51"/>
    <w:basedOn w:val="953"/>
    <w:uiPriority w:val="0"/>
    <w:qFormat/>
    <w:rPr>
      <w:rFonts w:hint="eastAsia" w:ascii="宋体" w:hAnsi="宋体" w:eastAsia="宋体" w:cs="宋体"/>
      <w:i/>
      <w:iCs/>
      <w:color w:val="000000"/>
      <w:sz w:val="24"/>
      <w:szCs w:val="24"/>
      <w:u w:val="single"/>
    </w:rPr>
  </w:style>
  <w:style w:type="character" w:styleId="1069" w:customStyle="1">
    <w:name w:val="font71"/>
    <w:basedOn w:val="953"/>
    <w:uiPriority w:val="0"/>
    <w:qFormat/>
    <w:rPr>
      <w:rFonts w:hint="default" w:ascii="Times New Roman" w:hAnsi="Times New Roman" w:cs="Times New Roman"/>
      <w:i/>
      <w:iCs/>
      <w:color w:val="000000"/>
      <w:sz w:val="24"/>
      <w:szCs w:val="24"/>
      <w:u w:val="single"/>
    </w:rPr>
  </w:style>
  <w:style w:type="character" w:styleId="1070" w:customStyle="1">
    <w:name w:val="font61"/>
    <w:basedOn w:val="953"/>
    <w:uiPriority w:val="0"/>
    <w:qFormat/>
    <w:rPr>
      <w:rFonts w:hint="eastAsia" w:ascii="宋体" w:hAnsi="宋体" w:eastAsia="宋体" w:cs="宋体"/>
      <w:color w:val="000000"/>
      <w:sz w:val="24"/>
      <w:szCs w:val="24"/>
      <w:u w:val="none"/>
    </w:rPr>
  </w:style>
  <w:style w:type="character" w:styleId="1071" w:customStyle="1">
    <w:name w:val="font21"/>
    <w:basedOn w:val="953"/>
    <w:uiPriority w:val="0"/>
    <w:qFormat/>
    <w:rPr>
      <w:rFonts w:hint="default" w:ascii="Times New Roman" w:hAnsi="Times New Roman" w:cs="Times New Roman"/>
      <w:color w:val="000000"/>
      <w:sz w:val="24"/>
      <w:szCs w:val="24"/>
      <w:u w:val="none"/>
    </w:rPr>
  </w:style>
  <w:style w:type="character" w:styleId="1072" w:customStyle="1">
    <w:name w:val="font81"/>
    <w:basedOn w:val="953"/>
    <w:uiPriority w:val="0"/>
    <w:qFormat/>
    <w:rPr>
      <w:rFonts w:hint="eastAsia" w:ascii="宋体" w:hAnsi="宋体" w:eastAsia="宋体" w:cs="宋体"/>
      <w:i/>
      <w:iCs/>
      <w:color w:val="000000"/>
      <w:sz w:val="21"/>
      <w:szCs w:val="21"/>
      <w:u w:val="single"/>
    </w:rPr>
  </w:style>
  <w:style w:type="character" w:styleId="1073" w:customStyle="1">
    <w:name w:val="font91"/>
    <w:basedOn w:val="953"/>
    <w:uiPriority w:val="0"/>
    <w:qFormat/>
    <w:rPr>
      <w:rFonts w:hint="default" w:ascii="Times New Roman" w:hAnsi="Times New Roman" w:cs="Times New Roman"/>
      <w:i/>
      <w:iCs/>
      <w:color w:val="000000"/>
      <w:sz w:val="21"/>
      <w:szCs w:val="21"/>
      <w:u w:val="single"/>
    </w:rPr>
  </w:style>
  <w:style w:type="character" w:styleId="1074" w:customStyle="1">
    <w:name w:val="font101"/>
    <w:basedOn w:val="953"/>
    <w:uiPriority w:val="0"/>
    <w:qFormat/>
    <w:rPr>
      <w:rFonts w:hint="eastAsia" w:ascii="宋体" w:hAnsi="宋体" w:eastAsia="宋体" w:cs="宋体"/>
      <w:color w:val="0000ff"/>
      <w:sz w:val="24"/>
      <w:szCs w:val="24"/>
      <w:u w:val="none"/>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李育谦</cp:lastModifiedBy>
  <cp:revision>15</cp:revision>
  <dcterms:created xsi:type="dcterms:W3CDTF">2023-03-16T02:13:00Z</dcterms:created>
  <dcterms:modified xsi:type="dcterms:W3CDTF">2026-10-22T08:12:22Z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eyJoZGlkIjoiZTRjZjJjYjg2YzczMDM4YzU0NTI0MzI0MzZkMjE0YWMiLCJ1c2VySWQiOiIzNDI4Mzc2NjEifQ==</vt:lpwstr>
  </property>
  <property fmtid="{D5CDD505-2E9C-101B-9397-08002B2CF9AE}" pid="3" name="KSOProductBuildVer">
    <vt:lpwstr>2052-12.1.0.29158</vt:lpwstr>
  </property>
  <property fmtid="{D5CDD505-2E9C-101B-9397-08002B2CF9AE}" pid="4" name="ICV">
    <vt:lpwstr>75DF5BF5528E49D89803B62FACCE093C_13</vt:lpwstr>
  </property>
</Properties>
</file>