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1C8C4" w14:textId="77777777" w:rsidR="006F6A04" w:rsidRDefault="00000000">
      <w:pPr>
        <w:pStyle w:val="1"/>
        <w:rPr>
          <w:rFonts w:ascii="黑体"/>
          <w:bCs/>
          <w:sz w:val="32"/>
          <w:szCs w:val="32"/>
        </w:rPr>
      </w:pPr>
      <w:r>
        <w:rPr>
          <w:rFonts w:ascii="黑体" w:hint="eastAsia"/>
          <w:bCs/>
          <w:sz w:val="32"/>
          <w:szCs w:val="32"/>
        </w:rPr>
        <w:t>2026年礼嘉镇“安康关爱行动”服务</w:t>
      </w:r>
    </w:p>
    <w:p w14:paraId="4BBE6F3E" w14:textId="77777777" w:rsidR="006F6A04" w:rsidRDefault="00000000">
      <w:pPr>
        <w:pStyle w:val="1"/>
        <w:rPr>
          <w:rFonts w:ascii="宋体" w:hAnsi="宋体" w:hint="eastAsia"/>
          <w:b/>
          <w:bCs/>
          <w:sz w:val="32"/>
          <w:szCs w:val="32"/>
        </w:rPr>
      </w:pPr>
      <w:r>
        <w:rPr>
          <w:rFonts w:ascii="黑体" w:hint="eastAsia"/>
          <w:bCs/>
          <w:sz w:val="32"/>
          <w:szCs w:val="32"/>
        </w:rPr>
        <w:t>框架合同</w:t>
      </w:r>
    </w:p>
    <w:p w14:paraId="2A29553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项目名称：</w:t>
      </w:r>
      <w:r>
        <w:rPr>
          <w:rFonts w:ascii="宋体" w:hAnsi="宋体" w:cs="宋体" w:hint="eastAsia"/>
          <w:sz w:val="24"/>
          <w:u w:val="single"/>
        </w:rPr>
        <w:t>2026年礼嘉镇“安康关爱行动”服务</w:t>
      </w:r>
      <w:r>
        <w:rPr>
          <w:rFonts w:ascii="宋体" w:hAnsi="宋体" w:cs="宋体" w:hint="eastAsia"/>
          <w:sz w:val="24"/>
        </w:rPr>
        <w:t xml:space="preserve">                                </w:t>
      </w:r>
    </w:p>
    <w:p w14:paraId="3B98C7C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项目编号：</w:t>
      </w:r>
      <w:r>
        <w:rPr>
          <w:rFonts w:ascii="宋体" w:hAnsi="宋体" w:cs="宋体" w:hint="eastAsia"/>
          <w:sz w:val="24"/>
          <w:u w:val="single"/>
        </w:rPr>
        <w:t>JSZC-320412-SZDD-C2026-0010</w:t>
      </w:r>
    </w:p>
    <w:p w14:paraId="65BF94BD"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甲方：</w:t>
      </w:r>
      <w:r>
        <w:rPr>
          <w:rFonts w:ascii="宋体" w:hAnsi="宋体" w:cs="宋体" w:hint="eastAsia"/>
          <w:sz w:val="24"/>
          <w:u w:val="single"/>
        </w:rPr>
        <w:t>常州市武进区礼嘉镇人民政府</w:t>
      </w:r>
    </w:p>
    <w:p w14:paraId="68E1E484"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乙方：</w:t>
      </w:r>
      <w:r>
        <w:rPr>
          <w:rFonts w:ascii="宋体" w:hAnsi="宋体" w:cs="宋体" w:hint="eastAsia"/>
          <w:sz w:val="24"/>
          <w:u w:val="single"/>
        </w:rPr>
        <w:t>中国人寿保险股份有限公司常州市分公司</w:t>
      </w:r>
    </w:p>
    <w:p w14:paraId="41A8D76E"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甲、乙双方根据常州市武进区礼嘉镇人民政府2026年礼嘉镇“安康关爱行动”服务项目采购的结果，签署本框架合同。</w:t>
      </w:r>
    </w:p>
    <w:p w14:paraId="1451F897"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一、项目基本情况</w:t>
      </w:r>
    </w:p>
    <w:p w14:paraId="7EAC4B90"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1.1 采购需求：见采购文件</w:t>
      </w:r>
    </w:p>
    <w:p w14:paraId="43663AD2"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1.2适用本次框架合同的采购内容：</w:t>
      </w:r>
      <w:r>
        <w:rPr>
          <w:rFonts w:ascii="宋体" w:hAnsi="宋体" w:cs="宋体" w:hint="eastAsia"/>
          <w:bCs/>
          <w:sz w:val="24"/>
        </w:rPr>
        <w:t>拟礼嘉镇各村（社区）60周岁及以上老年人（共</w:t>
      </w:r>
      <w:r>
        <w:rPr>
          <w:rFonts w:ascii="宋体" w:hAnsi="宋体" w:cs="宋体"/>
          <w:bCs/>
          <w:sz w:val="24"/>
        </w:rPr>
        <w:t>约</w:t>
      </w:r>
      <w:r>
        <w:rPr>
          <w:rFonts w:ascii="宋体" w:hAnsi="宋体" w:cs="宋体" w:hint="eastAsia"/>
          <w:bCs/>
          <w:sz w:val="24"/>
        </w:rPr>
        <w:t>18070</w:t>
      </w:r>
      <w:r>
        <w:rPr>
          <w:rFonts w:ascii="宋体" w:hAnsi="宋体" w:cs="宋体"/>
          <w:bCs/>
          <w:sz w:val="24"/>
        </w:rPr>
        <w:t>人次</w:t>
      </w:r>
      <w:r>
        <w:rPr>
          <w:rFonts w:ascii="宋体" w:hAnsi="宋体" w:cs="宋体" w:hint="eastAsia"/>
          <w:bCs/>
          <w:sz w:val="24"/>
        </w:rPr>
        <w:t>）提供</w:t>
      </w:r>
      <w:r>
        <w:rPr>
          <w:rFonts w:ascii="宋体" w:hAnsi="宋体" w:cs="宋体"/>
          <w:bCs/>
          <w:sz w:val="24"/>
        </w:rPr>
        <w:t>意外险</w:t>
      </w:r>
      <w:r>
        <w:rPr>
          <w:rFonts w:ascii="宋体" w:hAnsi="宋体" w:cs="宋体" w:hint="eastAsia"/>
          <w:bCs/>
          <w:sz w:val="24"/>
        </w:rPr>
        <w:t>。</w:t>
      </w:r>
    </w:p>
    <w:p w14:paraId="77897F19"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1.3 履行合同的地域范围：礼嘉镇</w:t>
      </w:r>
    </w:p>
    <w:p w14:paraId="60860A90"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二、成交供应商服务的相关信息</w:t>
      </w:r>
    </w:p>
    <w:p w14:paraId="7AB6AEC7"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2.1 服务内容：见响应文件</w:t>
      </w:r>
    </w:p>
    <w:p w14:paraId="501169E3"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2.2 服务标准：见响应文件</w:t>
      </w:r>
    </w:p>
    <w:p w14:paraId="41EB384E"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三、合同总价和资金支付方式</w:t>
      </w:r>
    </w:p>
    <w:p w14:paraId="3247B879" w14:textId="77777777" w:rsidR="006F6A04" w:rsidRDefault="00000000">
      <w:pPr>
        <w:widowControl/>
        <w:spacing w:line="360" w:lineRule="auto"/>
        <w:ind w:firstLine="480"/>
        <w:jc w:val="left"/>
        <w:rPr>
          <w:rFonts w:ascii="宋体" w:hAnsi="宋体" w:hint="eastAsia"/>
          <w:sz w:val="24"/>
        </w:rPr>
      </w:pPr>
      <w:r>
        <w:rPr>
          <w:rFonts w:ascii="宋体" w:hAnsi="宋体" w:cs="宋体" w:hint="eastAsia"/>
          <w:sz w:val="24"/>
        </w:rPr>
        <w:t>3.1</w:t>
      </w:r>
      <w:r>
        <w:rPr>
          <w:rFonts w:ascii="宋体" w:hAnsi="宋体" w:hint="eastAsia"/>
          <w:sz w:val="24"/>
        </w:rPr>
        <w:t>本项目成交单价</w:t>
      </w:r>
      <w:r>
        <w:rPr>
          <w:rFonts w:ascii="宋体" w:hAnsi="宋体" w:hint="eastAsia"/>
          <w:b/>
          <w:bCs/>
          <w:sz w:val="24"/>
          <w:u w:val="single"/>
        </w:rPr>
        <w:t>90</w:t>
      </w:r>
      <w:r>
        <w:rPr>
          <w:rFonts w:ascii="宋体" w:hAnsi="宋体" w:hint="eastAsia"/>
          <w:sz w:val="24"/>
        </w:rPr>
        <w:t>元/人/年；</w:t>
      </w:r>
      <w:r>
        <w:rPr>
          <w:rFonts w:ascii="宋体" w:hAnsi="宋体" w:hint="eastAsia"/>
          <w:sz w:val="24"/>
          <w:lang w:val="zh-CN"/>
        </w:rPr>
        <w:t>合同人民币总价款为</w:t>
      </w:r>
      <w:r>
        <w:rPr>
          <w:rFonts w:ascii="宋体" w:hAnsi="宋体" w:hint="eastAsia"/>
          <w:b/>
          <w:bCs/>
          <w:sz w:val="24"/>
          <w:u w:val="single"/>
        </w:rPr>
        <w:t>1626300.00</w:t>
      </w:r>
      <w:r>
        <w:rPr>
          <w:rFonts w:ascii="宋体" w:hAnsi="宋体" w:hint="eastAsia"/>
          <w:sz w:val="24"/>
          <w:lang w:val="zh-CN"/>
        </w:rPr>
        <w:t>（小写），</w:t>
      </w:r>
      <w:r>
        <w:rPr>
          <w:rFonts w:ascii="宋体" w:hAnsi="宋体" w:hint="eastAsia"/>
          <w:sz w:val="24"/>
          <w:u w:val="single"/>
          <w:lang w:val="zh-CN"/>
        </w:rPr>
        <w:t xml:space="preserve">　　　</w:t>
      </w:r>
      <w:r>
        <w:rPr>
          <w:rFonts w:ascii="宋体" w:hAnsi="宋体" w:hint="eastAsia"/>
          <w:b/>
          <w:bCs/>
          <w:sz w:val="24"/>
          <w:u w:val="single"/>
        </w:rPr>
        <w:t>壹佰陆拾贰万陆仟叁佰元整</w:t>
      </w:r>
      <w:r>
        <w:rPr>
          <w:rFonts w:ascii="宋体" w:hAnsi="宋体" w:hint="eastAsia"/>
          <w:sz w:val="24"/>
          <w:lang w:val="zh-CN"/>
        </w:rPr>
        <w:t>（大写）</w:t>
      </w:r>
      <w:r>
        <w:rPr>
          <w:rFonts w:ascii="宋体" w:hAnsi="宋体" w:hint="eastAsia"/>
          <w:sz w:val="24"/>
        </w:rPr>
        <w:t>。</w:t>
      </w:r>
    </w:p>
    <w:p w14:paraId="661AF2AD" w14:textId="77777777" w:rsidR="006F6A04" w:rsidRDefault="00000000">
      <w:pPr>
        <w:spacing w:line="360" w:lineRule="auto"/>
        <w:ind w:firstLine="480"/>
        <w:rPr>
          <w:rFonts w:ascii="宋体" w:hAnsi="宋体" w:cs="宋体" w:hint="eastAsia"/>
          <w:sz w:val="24"/>
          <w:u w:val="single"/>
        </w:rPr>
      </w:pPr>
      <w:r>
        <w:rPr>
          <w:rFonts w:ascii="宋体" w:hAnsi="宋体" w:cs="宋体" w:hint="eastAsia"/>
          <w:sz w:val="24"/>
        </w:rPr>
        <w:t>3.2付款方式：签订合同后一次性付清当期保险费用。</w:t>
      </w:r>
    </w:p>
    <w:p w14:paraId="53D90499"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四、服务期限</w:t>
      </w:r>
    </w:p>
    <w:p w14:paraId="4C143860"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一年（2026年10月28日-2027年10月27日）</w:t>
      </w:r>
    </w:p>
    <w:p w14:paraId="53513B45"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五、采购合同文本</w:t>
      </w:r>
    </w:p>
    <w:p w14:paraId="2D68CF51"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见附件2026年礼嘉镇“安康关爱行动”服务（***村或社区）采购合同文本</w:t>
      </w:r>
    </w:p>
    <w:p w14:paraId="3EA061BE"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六、甲乙双方的权利和义务</w:t>
      </w:r>
    </w:p>
    <w:p w14:paraId="6392B9C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6.1 甲方的权利</w:t>
      </w:r>
    </w:p>
    <w:p w14:paraId="0A859BE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（1）确定框架合同采购需求。</w:t>
      </w:r>
    </w:p>
    <w:p w14:paraId="4B44307E"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（2）确定成交单价。</w:t>
      </w:r>
    </w:p>
    <w:p w14:paraId="30DD733B"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（3）确定框架合同有效期。</w:t>
      </w:r>
    </w:p>
    <w:p w14:paraId="6663300D" w14:textId="77777777" w:rsidR="006F6A04" w:rsidRDefault="00000000">
      <w:pPr>
        <w:spacing w:line="360" w:lineRule="auto"/>
        <w:ind w:firstLine="480"/>
        <w:rPr>
          <w:rFonts w:ascii="宋体" w:hAnsi="宋体" w:cs="宋体" w:hint="eastAsia"/>
          <w:sz w:val="24"/>
        </w:rPr>
      </w:pPr>
      <w:r>
        <w:rPr>
          <w:rFonts w:ascii="宋体" w:hAnsi="宋体" w:cs="宋体" w:hint="eastAsia"/>
          <w:sz w:val="24"/>
        </w:rPr>
        <w:lastRenderedPageBreak/>
        <w:t>（4）制定统一的采购合同文本供采购人、供应商使用，并明确要求采购人、供应商不得擅自改变框架合同约定的合同实质性条款。</w:t>
      </w:r>
    </w:p>
    <w:p w14:paraId="19B61C86"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（5）在框架合同期内，随时对乙方履约情况进行检查。 </w:t>
      </w:r>
    </w:p>
    <w:p w14:paraId="009F02B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6.2 甲方的义务</w:t>
      </w:r>
    </w:p>
    <w:p w14:paraId="348B9E27"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（1）为合同授予提供工作便利。 </w:t>
      </w:r>
    </w:p>
    <w:p w14:paraId="0B7D7687"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（2）对需求标准执行情况进行管理。</w:t>
      </w:r>
    </w:p>
    <w:p w14:paraId="3221F29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（3）建立真实完整的框架合同采购档案，妥善保存每项采购活动的采购文件资料。</w:t>
      </w:r>
    </w:p>
    <w:p w14:paraId="7F0F363A"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6.3 乙方的权利</w:t>
      </w:r>
    </w:p>
    <w:p w14:paraId="28D35C66"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（1）乙方具有为采购人或服务对象提供相关服务的资格。</w:t>
      </w:r>
    </w:p>
    <w:p w14:paraId="4D4F4AFA"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（2）乙方有权拒绝满足采购人或服务对象超出响应承诺以外的其他要求。 </w:t>
      </w:r>
    </w:p>
    <w:p w14:paraId="58E5E833"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（3）对采购人或服务对象在购买服务过程中的不正当要求和违规行为进行投诉，并要求有关部门做出处理。 </w:t>
      </w:r>
    </w:p>
    <w:p w14:paraId="394D9009"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（4）有权拒绝任何个人以采购人或服务对象名义按照协议价格购买服务和进行现金交易。</w:t>
      </w:r>
    </w:p>
    <w:p w14:paraId="53F9A986"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6.4 乙方的义务</w:t>
      </w:r>
    </w:p>
    <w:p w14:paraId="3BEF68FA"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（1）严格执行国家法律法规，严格按照响应文件承诺的价格和服务履约，遵守本合同条款。 </w:t>
      </w:r>
    </w:p>
    <w:p w14:paraId="1DD3C82B"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（2）随时接受并配合采购人的监督检查，发现违规违约情形的，及时向财政部门报告。 </w:t>
      </w:r>
    </w:p>
    <w:p w14:paraId="0471EF42"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 xml:space="preserve">（3）在有效期内，按照成交价格的价格，向采购人提供相关服务。 </w:t>
      </w:r>
    </w:p>
    <w:p w14:paraId="29ED520A"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七、税费</w:t>
      </w:r>
    </w:p>
    <w:p w14:paraId="1D92E8B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本框架合同执行中相关的一切税费均由乙方负担。</w:t>
      </w:r>
    </w:p>
    <w:p w14:paraId="0CEE05D2"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八、争议解决的办法</w:t>
      </w:r>
    </w:p>
    <w:p w14:paraId="3227005C"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向甲方所在地有管辖权的人民法院提起诉讼。</w:t>
      </w:r>
    </w:p>
    <w:p w14:paraId="3C9B0147" w14:textId="77777777" w:rsidR="006F6A04" w:rsidRDefault="00000000">
      <w:pPr>
        <w:spacing w:line="360" w:lineRule="auto"/>
        <w:ind w:firstLine="482"/>
        <w:rPr>
          <w:rFonts w:ascii="宋体" w:hAnsi="宋体" w:cs="宋体" w:hint="eastAsia"/>
          <w:b/>
          <w:bCs/>
          <w:sz w:val="24"/>
        </w:rPr>
      </w:pPr>
      <w:r>
        <w:rPr>
          <w:rFonts w:ascii="宋体" w:hAnsi="宋体" w:cs="宋体" w:hint="eastAsia"/>
          <w:b/>
          <w:bCs/>
          <w:sz w:val="24"/>
        </w:rPr>
        <w:t>九、框架合同文本的生效及其它</w:t>
      </w:r>
    </w:p>
    <w:p w14:paraId="2DE01FA6" w14:textId="114B5790" w:rsidR="006F6A04" w:rsidRDefault="00000000">
      <w:pPr>
        <w:spacing w:line="360" w:lineRule="auto"/>
        <w:ind w:firstLine="480"/>
        <w:rPr>
          <w:rFonts w:ascii="宋体" w:hAnsi="宋体" w:cs="宋体" w:hint="eastAsia"/>
          <w:sz w:val="24"/>
        </w:rPr>
      </w:pPr>
      <w:r>
        <w:rPr>
          <w:rFonts w:ascii="宋体" w:hAnsi="宋体" w:cs="宋体" w:hint="eastAsia"/>
          <w:sz w:val="24"/>
        </w:rPr>
        <w:t>9.1 本框架合同文本经甲乙双方法定代表人</w:t>
      </w:r>
      <w:r w:rsidR="00505BFD">
        <w:rPr>
          <w:rFonts w:ascii="宋体" w:hAnsi="宋体" w:cs="宋体" w:hint="eastAsia"/>
          <w:sz w:val="24"/>
        </w:rPr>
        <w:t>（单位负责人）</w:t>
      </w:r>
      <w:r>
        <w:rPr>
          <w:rFonts w:ascii="宋体" w:hAnsi="宋体" w:cs="宋体" w:hint="eastAsia"/>
          <w:sz w:val="24"/>
        </w:rPr>
        <w:t>或授权委托代表人签字并加盖单位公章后生效。</w:t>
      </w:r>
    </w:p>
    <w:p w14:paraId="1D3E372B"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9.2本框架合同文本未尽事宜，遵照中华人民共和国现行法律法规有关条文</w:t>
      </w:r>
      <w:r>
        <w:rPr>
          <w:rFonts w:ascii="宋体" w:hAnsi="宋体" w:cs="宋体" w:hint="eastAsia"/>
          <w:sz w:val="24"/>
        </w:rPr>
        <w:lastRenderedPageBreak/>
        <w:t>执行。</w:t>
      </w:r>
    </w:p>
    <w:p w14:paraId="00F529D7" w14:textId="77777777" w:rsidR="006F6A04" w:rsidRDefault="00000000">
      <w:pPr>
        <w:spacing w:line="360" w:lineRule="auto"/>
        <w:ind w:firstLine="480"/>
        <w:rPr>
          <w:rFonts w:ascii="宋体" w:hAnsi="宋体" w:cs="宋体" w:hint="eastAsia"/>
          <w:sz w:val="24"/>
        </w:rPr>
      </w:pPr>
      <w:r>
        <w:rPr>
          <w:rFonts w:ascii="宋体" w:hAnsi="宋体" w:cs="宋体" w:hint="eastAsia"/>
          <w:sz w:val="24"/>
        </w:rPr>
        <w:t>9.3 本框架合同文本正本一式陆份，具有同等法律效力，甲方、乙方各执叁份。</w:t>
      </w:r>
    </w:p>
    <w:p w14:paraId="38DF50AC" w14:textId="77777777" w:rsidR="006F6A04" w:rsidRDefault="00000000">
      <w:pPr>
        <w:pStyle w:val="a5"/>
        <w:spacing w:before="120" w:after="120" w:line="0" w:lineRule="atLeast"/>
        <w:ind w:firstLine="240"/>
        <w:rPr>
          <w:rFonts w:hAnsi="宋体" w:hint="eastAsia"/>
          <w:sz w:val="24"/>
          <w:szCs w:val="24"/>
        </w:rPr>
      </w:pPr>
      <w:r>
        <w:rPr>
          <w:rFonts w:hAnsi="宋体"/>
          <w:sz w:val="24"/>
          <w:szCs w:val="24"/>
        </w:rPr>
        <w:t xml:space="preserve"> </w:t>
      </w:r>
    </w:p>
    <w:tbl>
      <w:tblPr>
        <w:tblW w:w="9356" w:type="dxa"/>
        <w:jc w:val="center"/>
        <w:tblLayout w:type="fixed"/>
        <w:tblLook w:val="04A0" w:firstRow="1" w:lastRow="0" w:firstColumn="1" w:lastColumn="0" w:noHBand="0" w:noVBand="1"/>
      </w:tblPr>
      <w:tblGrid>
        <w:gridCol w:w="4536"/>
        <w:gridCol w:w="284"/>
        <w:gridCol w:w="4536"/>
      </w:tblGrid>
      <w:tr w:rsidR="006F6A04" w14:paraId="5454FFEE" w14:textId="77777777">
        <w:trPr>
          <w:jc w:val="center"/>
        </w:trPr>
        <w:tc>
          <w:tcPr>
            <w:tcW w:w="4536" w:type="dxa"/>
          </w:tcPr>
          <w:p w14:paraId="795D458B"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甲方</w:t>
            </w:r>
            <w:proofErr w:type="gramStart"/>
            <w:r>
              <w:rPr>
                <w:rFonts w:ascii="宋体" w:hAnsi="宋体" w:hint="eastAsia"/>
                <w:sz w:val="24"/>
              </w:rPr>
              <w:t xml:space="preserve"> ：</w:t>
            </w:r>
            <w:proofErr w:type="gramEnd"/>
            <w:r>
              <w:rPr>
                <w:rFonts w:ascii="宋体" w:hAnsi="宋体" w:hint="eastAsia"/>
                <w:sz w:val="24"/>
              </w:rPr>
              <w:t xml:space="preserve">      （盖章）</w:t>
            </w:r>
          </w:p>
        </w:tc>
        <w:tc>
          <w:tcPr>
            <w:tcW w:w="284" w:type="dxa"/>
          </w:tcPr>
          <w:p w14:paraId="1624D82D" w14:textId="77777777" w:rsidR="006F6A04" w:rsidRDefault="006F6A04">
            <w:pPr>
              <w:widowControl/>
              <w:spacing w:line="420" w:lineRule="exact"/>
              <w:ind w:firstLine="480"/>
              <w:jc w:val="left"/>
              <w:rPr>
                <w:rFonts w:ascii="宋体" w:hAnsi="宋体" w:hint="eastAsia"/>
                <w:sz w:val="24"/>
              </w:rPr>
            </w:pPr>
          </w:p>
        </w:tc>
        <w:tc>
          <w:tcPr>
            <w:tcW w:w="4536" w:type="dxa"/>
          </w:tcPr>
          <w:p w14:paraId="5657AF49"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乙方</w:t>
            </w:r>
            <w:proofErr w:type="gramStart"/>
            <w:r>
              <w:rPr>
                <w:rFonts w:ascii="宋体" w:hAnsi="宋体" w:hint="eastAsia"/>
                <w:sz w:val="24"/>
              </w:rPr>
              <w:t xml:space="preserve"> ：</w:t>
            </w:r>
            <w:proofErr w:type="gramEnd"/>
            <w:r>
              <w:rPr>
                <w:rFonts w:ascii="宋体" w:hAnsi="宋体" w:hint="eastAsia"/>
                <w:sz w:val="24"/>
              </w:rPr>
              <w:t xml:space="preserve">      （盖章）</w:t>
            </w:r>
          </w:p>
        </w:tc>
      </w:tr>
      <w:tr w:rsidR="006F6A04" w14:paraId="1A173474" w14:textId="77777777">
        <w:trPr>
          <w:jc w:val="center"/>
        </w:trPr>
        <w:tc>
          <w:tcPr>
            <w:tcW w:w="4536" w:type="dxa"/>
          </w:tcPr>
          <w:p w14:paraId="34A1BBEE"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 xml:space="preserve">地址：                              </w:t>
            </w:r>
          </w:p>
        </w:tc>
        <w:tc>
          <w:tcPr>
            <w:tcW w:w="284" w:type="dxa"/>
          </w:tcPr>
          <w:p w14:paraId="081C6687" w14:textId="77777777" w:rsidR="006F6A04" w:rsidRDefault="006F6A04">
            <w:pPr>
              <w:widowControl/>
              <w:spacing w:line="420" w:lineRule="exact"/>
              <w:ind w:firstLine="480"/>
              <w:jc w:val="left"/>
              <w:rPr>
                <w:rFonts w:ascii="宋体" w:hAnsi="宋体" w:hint="eastAsia"/>
                <w:sz w:val="24"/>
              </w:rPr>
            </w:pPr>
          </w:p>
        </w:tc>
        <w:tc>
          <w:tcPr>
            <w:tcW w:w="4536" w:type="dxa"/>
          </w:tcPr>
          <w:p w14:paraId="203F975B"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 xml:space="preserve">地址：                              </w:t>
            </w:r>
          </w:p>
        </w:tc>
      </w:tr>
      <w:tr w:rsidR="006F6A04" w14:paraId="23E6F685" w14:textId="77777777">
        <w:trPr>
          <w:jc w:val="center"/>
        </w:trPr>
        <w:tc>
          <w:tcPr>
            <w:tcW w:w="4536" w:type="dxa"/>
          </w:tcPr>
          <w:p w14:paraId="73E26D26"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 xml:space="preserve">法定（授权）代表人：                </w:t>
            </w:r>
          </w:p>
        </w:tc>
        <w:tc>
          <w:tcPr>
            <w:tcW w:w="284" w:type="dxa"/>
          </w:tcPr>
          <w:p w14:paraId="2BA01C8C" w14:textId="77777777" w:rsidR="006F6A04" w:rsidRDefault="006F6A04">
            <w:pPr>
              <w:widowControl/>
              <w:spacing w:line="420" w:lineRule="exact"/>
              <w:ind w:firstLine="480"/>
              <w:jc w:val="left"/>
              <w:rPr>
                <w:rFonts w:ascii="宋体" w:hAnsi="宋体" w:hint="eastAsia"/>
                <w:sz w:val="24"/>
              </w:rPr>
            </w:pPr>
          </w:p>
        </w:tc>
        <w:tc>
          <w:tcPr>
            <w:tcW w:w="4536" w:type="dxa"/>
          </w:tcPr>
          <w:p w14:paraId="673C2BFF" w14:textId="7D8B095E" w:rsidR="006F6A04" w:rsidRDefault="00000000">
            <w:pPr>
              <w:widowControl/>
              <w:spacing w:line="420" w:lineRule="exact"/>
              <w:ind w:firstLine="480"/>
              <w:jc w:val="left"/>
              <w:rPr>
                <w:rFonts w:ascii="宋体" w:hAnsi="宋体" w:hint="eastAsia"/>
                <w:sz w:val="24"/>
              </w:rPr>
            </w:pPr>
            <w:r>
              <w:rPr>
                <w:rFonts w:ascii="宋体" w:hAnsi="宋体" w:hint="eastAsia"/>
                <w:sz w:val="24"/>
              </w:rPr>
              <w:t>法定代表人</w:t>
            </w:r>
            <w:r w:rsidR="00505BFD">
              <w:rPr>
                <w:rFonts w:ascii="宋体" w:hAnsi="宋体" w:hint="eastAsia"/>
                <w:sz w:val="24"/>
              </w:rPr>
              <w:t>（单位负责人）</w:t>
            </w:r>
            <w:r>
              <w:rPr>
                <w:rFonts w:ascii="宋体" w:hAnsi="宋体" w:hint="eastAsia"/>
                <w:sz w:val="24"/>
              </w:rPr>
              <w:t xml:space="preserve">：                </w:t>
            </w:r>
          </w:p>
        </w:tc>
      </w:tr>
      <w:tr w:rsidR="006F6A04" w14:paraId="274868F3" w14:textId="77777777">
        <w:trPr>
          <w:jc w:val="center"/>
        </w:trPr>
        <w:tc>
          <w:tcPr>
            <w:tcW w:w="4536" w:type="dxa"/>
          </w:tcPr>
          <w:p w14:paraId="4F5DC2EC"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2026年10月27日</w:t>
            </w:r>
          </w:p>
        </w:tc>
        <w:tc>
          <w:tcPr>
            <w:tcW w:w="284" w:type="dxa"/>
          </w:tcPr>
          <w:p w14:paraId="69ADBF3A" w14:textId="77777777" w:rsidR="006F6A04" w:rsidRDefault="006F6A04">
            <w:pPr>
              <w:widowControl/>
              <w:spacing w:line="420" w:lineRule="exact"/>
              <w:ind w:firstLine="480"/>
              <w:jc w:val="left"/>
              <w:rPr>
                <w:rFonts w:ascii="宋体" w:hAnsi="宋体" w:hint="eastAsia"/>
                <w:sz w:val="24"/>
              </w:rPr>
            </w:pPr>
          </w:p>
        </w:tc>
        <w:tc>
          <w:tcPr>
            <w:tcW w:w="4536" w:type="dxa"/>
          </w:tcPr>
          <w:p w14:paraId="47644EC3" w14:textId="77777777" w:rsidR="006F6A04" w:rsidRDefault="00000000">
            <w:pPr>
              <w:widowControl/>
              <w:spacing w:line="420" w:lineRule="exact"/>
              <w:ind w:firstLine="480"/>
              <w:jc w:val="left"/>
              <w:rPr>
                <w:rFonts w:ascii="宋体" w:hAnsi="宋体" w:hint="eastAsia"/>
                <w:sz w:val="24"/>
              </w:rPr>
            </w:pPr>
            <w:r>
              <w:rPr>
                <w:rFonts w:ascii="宋体" w:hAnsi="宋体" w:hint="eastAsia"/>
                <w:sz w:val="24"/>
              </w:rPr>
              <w:t>2026年10月27日</w:t>
            </w:r>
          </w:p>
        </w:tc>
      </w:tr>
    </w:tbl>
    <w:p w14:paraId="75BEE525" w14:textId="77777777" w:rsidR="006F6A04" w:rsidRDefault="00000000">
      <w:pPr>
        <w:pStyle w:val="a5"/>
        <w:spacing w:before="120" w:after="120" w:line="0" w:lineRule="atLeast"/>
        <w:ind w:firstLine="240"/>
      </w:pPr>
      <w:r>
        <w:rPr>
          <w:rFonts w:hAnsi="宋体" w:hint="eastAsia"/>
          <w:sz w:val="24"/>
          <w:szCs w:val="24"/>
        </w:rPr>
        <w:t xml:space="preserve">       </w:t>
      </w:r>
    </w:p>
    <w:p w14:paraId="0121DC99" w14:textId="77777777" w:rsidR="006F6A04" w:rsidRDefault="006F6A04">
      <w:pPr>
        <w:pStyle w:val="1"/>
        <w:keepNext w:val="0"/>
        <w:keepLines w:val="0"/>
        <w:rPr>
          <w:rFonts w:ascii="宋体" w:hAnsi="宋体" w:hint="eastAsia"/>
          <w:b/>
          <w:sz w:val="24"/>
          <w:szCs w:val="24"/>
        </w:rPr>
      </w:pPr>
    </w:p>
    <w:p w14:paraId="32117F3E" w14:textId="77777777" w:rsidR="006F6A04" w:rsidRDefault="006F6A04">
      <w:pPr>
        <w:pStyle w:val="1"/>
        <w:keepNext w:val="0"/>
        <w:keepLines w:val="0"/>
        <w:rPr>
          <w:rFonts w:ascii="宋体" w:hAnsi="宋体" w:hint="eastAsia"/>
          <w:b/>
          <w:sz w:val="24"/>
          <w:szCs w:val="24"/>
        </w:rPr>
      </w:pPr>
    </w:p>
    <w:p w14:paraId="74710219" w14:textId="77777777" w:rsidR="006F6A04" w:rsidRDefault="006F6A04">
      <w:pPr>
        <w:pStyle w:val="1"/>
        <w:keepNext w:val="0"/>
        <w:keepLines w:val="0"/>
        <w:rPr>
          <w:rFonts w:ascii="宋体" w:hAnsi="宋体" w:hint="eastAsia"/>
          <w:b/>
          <w:sz w:val="24"/>
          <w:szCs w:val="24"/>
        </w:rPr>
      </w:pPr>
    </w:p>
    <w:p w14:paraId="0F79F044" w14:textId="77777777" w:rsidR="006F6A04" w:rsidRDefault="006F6A04">
      <w:pPr>
        <w:rPr>
          <w:rFonts w:ascii="宋体" w:hAnsi="宋体" w:hint="eastAsia"/>
          <w:b/>
          <w:sz w:val="24"/>
          <w:szCs w:val="24"/>
        </w:rPr>
      </w:pPr>
    </w:p>
    <w:p w14:paraId="4FF157C5" w14:textId="77777777" w:rsidR="006F6A04" w:rsidRDefault="006F6A04"/>
    <w:sectPr w:rsidR="006F6A0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685C" w14:textId="77777777" w:rsidR="00AE25DB" w:rsidRDefault="00AE25DB" w:rsidP="00505BFD">
      <w:r>
        <w:separator/>
      </w:r>
    </w:p>
  </w:endnote>
  <w:endnote w:type="continuationSeparator" w:id="0">
    <w:p w14:paraId="430F110E" w14:textId="77777777" w:rsidR="00AE25DB" w:rsidRDefault="00AE25DB" w:rsidP="0050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23F5" w14:textId="77777777" w:rsidR="00AE25DB" w:rsidRDefault="00AE25DB" w:rsidP="00505BFD">
      <w:r>
        <w:separator/>
      </w:r>
    </w:p>
  </w:footnote>
  <w:footnote w:type="continuationSeparator" w:id="0">
    <w:p w14:paraId="536340C2" w14:textId="77777777" w:rsidR="00AE25DB" w:rsidRDefault="00AE25DB" w:rsidP="00505B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6A04"/>
    <w:rsid w:val="004C71EF"/>
    <w:rsid w:val="00505BFD"/>
    <w:rsid w:val="006F6A04"/>
    <w:rsid w:val="00AE25DB"/>
    <w:rsid w:val="0DB24621"/>
    <w:rsid w:val="151308CB"/>
    <w:rsid w:val="290D71A3"/>
    <w:rsid w:val="44B12B53"/>
    <w:rsid w:val="66B32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4FF3CC"/>
  <w15:docId w15:val="{5AAE7E8F-4B3C-47E6-904A-93B71EF1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Body Text" w:unhideWhenUsed="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3"/>
    <w:qFormat/>
    <w:pPr>
      <w:widowControl w:val="0"/>
      <w:jc w:val="both"/>
    </w:pPr>
    <w:rPr>
      <w:sz w:val="21"/>
      <w:szCs w:val="22"/>
    </w:rPr>
  </w:style>
  <w:style w:type="paragraph" w:styleId="1">
    <w:name w:val="heading 1"/>
    <w:basedOn w:val="a"/>
    <w:next w:val="a"/>
    <w:qFormat/>
    <w:pPr>
      <w:keepNext/>
      <w:keepLines/>
      <w:spacing w:line="360" w:lineRule="auto"/>
      <w:jc w:val="center"/>
      <w:outlineLvl w:val="0"/>
    </w:pPr>
    <w:rPr>
      <w:rFonts w:eastAsia="黑体"/>
      <w:sz w:val="20"/>
      <w:szCs w:val="20"/>
    </w:rPr>
  </w:style>
  <w:style w:type="paragraph" w:styleId="2">
    <w:name w:val="heading 2"/>
    <w:basedOn w:val="a"/>
    <w:next w:val="a0"/>
    <w:qFormat/>
    <w:pPr>
      <w:keepNext/>
      <w:keepLines/>
      <w:spacing w:before="260" w:after="260" w:line="416" w:lineRule="auto"/>
      <w:outlineLvl w:val="1"/>
    </w:pPr>
    <w:rPr>
      <w:rFonts w:ascii="Cambria" w:hAnsi="Cambria"/>
      <w:b/>
      <w:bCs/>
      <w:sz w:val="32"/>
      <w:szCs w:val="32"/>
    </w:rPr>
  </w:style>
  <w:style w:type="paragraph" w:styleId="3">
    <w:name w:val="heading 3"/>
    <w:basedOn w:val="a"/>
    <w:next w:val="a"/>
    <w:qFormat/>
    <w:pPr>
      <w:keepNext/>
      <w:keepLines/>
      <w:spacing w:before="260" w:after="260" w:line="410" w:lineRule="auto"/>
      <w:outlineLvl w:val="2"/>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ind w:firstLine="420"/>
    </w:pPr>
    <w:rPr>
      <w:rFonts w:ascii="Calibri" w:hAnsi="Calibri"/>
      <w:sz w:val="20"/>
      <w:szCs w:val="20"/>
    </w:rPr>
  </w:style>
  <w:style w:type="paragraph" w:styleId="a4">
    <w:name w:val="Body Text"/>
    <w:basedOn w:val="a"/>
    <w:next w:val="a"/>
    <w:unhideWhenUsed/>
    <w:qFormat/>
    <w:pPr>
      <w:spacing w:after="120"/>
    </w:pPr>
  </w:style>
  <w:style w:type="paragraph" w:styleId="a5">
    <w:name w:val="Plain Text"/>
    <w:basedOn w:val="a"/>
    <w:uiPriority w:val="99"/>
    <w:qFormat/>
    <w:rPr>
      <w:rFonts w:ascii="宋体" w:hAnsi="Courier New"/>
      <w:sz w:val="20"/>
      <w:szCs w:val="21"/>
    </w:rPr>
  </w:style>
  <w:style w:type="paragraph" w:styleId="a6">
    <w:name w:val="header"/>
    <w:basedOn w:val="a"/>
    <w:link w:val="a7"/>
    <w:rsid w:val="00505BFD"/>
    <w:pPr>
      <w:tabs>
        <w:tab w:val="center" w:pos="4153"/>
        <w:tab w:val="right" w:pos="8306"/>
      </w:tabs>
      <w:snapToGrid w:val="0"/>
      <w:jc w:val="center"/>
    </w:pPr>
    <w:rPr>
      <w:sz w:val="18"/>
      <w:szCs w:val="18"/>
    </w:rPr>
  </w:style>
  <w:style w:type="character" w:customStyle="1" w:styleId="a7">
    <w:name w:val="页眉 字符"/>
    <w:basedOn w:val="a1"/>
    <w:link w:val="a6"/>
    <w:rsid w:val="00505BFD"/>
    <w:rPr>
      <w:sz w:val="18"/>
      <w:szCs w:val="18"/>
    </w:rPr>
  </w:style>
  <w:style w:type="paragraph" w:styleId="a8">
    <w:name w:val="footer"/>
    <w:basedOn w:val="a"/>
    <w:link w:val="a9"/>
    <w:rsid w:val="00505BFD"/>
    <w:pPr>
      <w:tabs>
        <w:tab w:val="center" w:pos="4153"/>
        <w:tab w:val="right" w:pos="8306"/>
      </w:tabs>
      <w:snapToGrid w:val="0"/>
      <w:jc w:val="left"/>
    </w:pPr>
    <w:rPr>
      <w:sz w:val="18"/>
      <w:szCs w:val="18"/>
    </w:rPr>
  </w:style>
  <w:style w:type="character" w:customStyle="1" w:styleId="a9">
    <w:name w:val="页脚 字符"/>
    <w:basedOn w:val="a1"/>
    <w:link w:val="a8"/>
    <w:rsid w:val="00505BF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696</Words>
  <Characters>760</Characters>
  <Application>Microsoft Office Word</Application>
  <DocSecurity>0</DocSecurity>
  <Lines>50</Lines>
  <Paragraphs>66</Paragraphs>
  <ScaleCrop>false</ScaleCrop>
  <Company/>
  <LinksUpToDate>false</LinksUpToDate>
  <CharactersWithSpaces>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2024-05-05T13:52:00Z</dcterms:created>
  <dcterms:modified xsi:type="dcterms:W3CDTF">2026-10-27T08:46:00Z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751E37867E044737805233B3964DE72F_12</vt:lpwstr>
  </property>
  <property fmtid="{D5CDD505-2E9C-101B-9397-08002B2CF9AE}" pid="4" name="KSOTemplateDocerSaveRecord">
    <vt:lpwstr>eyJoZGlkIjoiYTU3MjAzOGI1ZWM1NjI3YTE0MjIzZDIwNTMwM2NhZjEiLCJ1c2VySWQiOiI2MjE5MjA5MDUifQ==</vt:lpwstr>
  </property>
</Properties>
</file>