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0"/>
        <w:rPr>
          <w:rFonts w:hint="eastAsia" w:eastAsia="黑体"/>
          <w:b/>
          <w:bCs/>
          <w:sz w:val="84"/>
        </w:rPr>
      </w:pPr>
      <w:r>
        <w:rPr>
          <w:rFonts w:hint="eastAsia" w:eastAsia="黑体"/>
          <w:b/>
          <w:bCs/>
          <w:sz w:val="84"/>
        </w:rPr>
      </w:r>
      <w:r/>
    </w:p>
    <w:p>
      <w:pPr>
        <w:pStyle w:val="1049"/>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49"/>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62"/>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项目名称：江苏省一体化在线政务服务平台国产化改造项目</w:t>
      </w:r>
      <w:r>
        <w:rPr>
          <w:rFonts w:hint="eastAsia" w:ascii="方正黑体_GBK" w:hAnsi="方正黑体_GBK" w:eastAsia="方正黑体_GBK" w:cs="方正黑体_GBK"/>
          <w:b w:val="0"/>
          <w:bCs w:val="0"/>
          <w:color w:val="000000"/>
          <w:sz w:val="28"/>
          <w:szCs w:val="28"/>
        </w:rPr>
      </w:r>
      <w:r/>
    </w:p>
    <w:p>
      <w:pPr>
        <w:pStyle w:val="962"/>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：JSZC-320000-SCZX-G2026-0449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1049"/>
        <w:ind w:firstLine="0"/>
        <w:spacing w:before="0" w:after="0"/>
        <w:rPr>
          <w:rFonts w:hint="eastAsia" w:ascii="宋体" w:hAnsi="宋体"/>
          <w:sz w:val="28"/>
          <w:szCs w:val="28"/>
        </w:rPr>
      </w:pPr>
      <w:r>
        <w:rPr>
          <w:rFonts w:hint="eastAsia" w:ascii="宋体" w:hAnsi="宋体"/>
          <w:sz w:val="28"/>
          <w:szCs w:val="28"/>
        </w:rPr>
      </w:r>
      <w:r/>
    </w:p>
    <w:p>
      <w:pPr>
        <w:pStyle w:val="962"/>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62"/>
        <w:ind w:firstLine="560"/>
        <w:jc w:val="center"/>
        <w:keepLines w:val="0"/>
        <w:keepNext w:val="0"/>
        <w:pageBreakBefore w:val="0"/>
        <w:spacing w:before="120" w:after="120" w:line="400" w:lineRule="exact"/>
        <w:widowControl w:val="off"/>
        <w:rPr>
          <w:rFonts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lang w:val="en-US" w:eastAsia="zh-CN"/>
        </w:rPr>
        <w:t xml:space="preserve">2026年9月</w:t>
      </w:r>
      <w:r>
        <w:rPr>
          <w:rFonts w:ascii="方正黑体_GBK" w:hAnsi="方正黑体_GBK" w:eastAsia="方正黑体_GBK" w:cs="方正黑体_GBK"/>
          <w:b w:val="0"/>
          <w:bCs w:val="0"/>
          <w:color w:val="000000"/>
          <w:sz w:val="28"/>
          <w:szCs w:val="28"/>
          <w:lang w:val="en-US" w:eastAsia="zh-CN"/>
        </w:rPr>
      </w:r>
      <w:r/>
    </w:p>
    <w:p>
      <w:pPr>
        <w:pStyle w:val="1049"/>
        <w:ind w:firstLine="0"/>
        <w:rPr>
          <w:rFonts w:hint="eastAsia"/>
          <w:u w:val="single"/>
        </w:rPr>
      </w:pPr>
      <w:r>
        <w:rPr>
          <w:rFonts w:hint="eastAsia"/>
        </w:rPr>
        <w:t xml:space="preserve">                        </w:t>
      </w:r>
      <w:r>
        <w:rPr>
          <w:rFonts w:hint="eastAsia"/>
          <w:u w:val="single"/>
        </w:rPr>
      </w:r>
      <w:r/>
    </w:p>
    <w:p>
      <w:pPr>
        <w:pStyle w:val="1049"/>
        <w:ind w:firstLine="0"/>
        <w:jc w:val="center"/>
        <w:rPr>
          <w:rFonts w:hint="eastAsia"/>
        </w:rPr>
      </w:pPr>
      <w:r>
        <w:rPr>
          <w:rFonts w:hint="eastAsia"/>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方正黑体_GBK" w:hAnsi="方正黑体_GBK" w:eastAsia="方正黑体_GBK" w:cs="方正黑体_GBK"/>
          <w:b/>
          <w:color w:val="000000"/>
          <w:sz w:val="28"/>
          <w:szCs w:val="28"/>
        </w:rPr>
      </w:r>
      <w:r/>
    </w:p>
    <w:p>
      <w:pPr>
        <w:pStyle w:val="962"/>
        <w:jc w:val="center"/>
        <w:keepLines w:val="0"/>
        <w:keepNext w:val="0"/>
        <w:pageBreakBefore w:val="0"/>
        <w:spacing w:line="400" w:lineRule="exact"/>
        <w:widowControl w:val="off"/>
        <w:rPr>
          <w:rFonts w:hint="eastAsia" w:ascii="黑体" w:hAnsi="Arial" w:eastAsia="黑体"/>
          <w:b/>
          <w:sz w:val="28"/>
          <w:szCs w:val="28"/>
        </w:rPr>
        <w:outlineLvl w:val="0"/>
      </w:pPr>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62"/>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62"/>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 2</w:t>
      </w:r>
      <w:r>
        <w:rPr>
          <w:rFonts w:hint="eastAsia" w:ascii="方正黑体_GBK" w:hAnsi="方正黑体_GBK" w:eastAsia="方正黑体_GBK" w:cs="方正黑体_GBK"/>
          <w:color w:val="000000"/>
          <w:sz w:val="28"/>
          <w:szCs w:val="28"/>
          <w:lang w:val="en-US" w:eastAsia="zh-CN"/>
        </w:rPr>
      </w:r>
      <w:r/>
    </w:p>
    <w:p>
      <w:pPr>
        <w:pStyle w:val="962"/>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 5</w:t>
      </w:r>
      <w:r>
        <w:rPr>
          <w:rFonts w:hint="eastAsia" w:ascii="方正黑体_GBK" w:hAnsi="方正黑体_GBK" w:eastAsia="方正黑体_GBK" w:cs="方正黑体_GBK"/>
          <w:color w:val="000000"/>
          <w:sz w:val="28"/>
          <w:szCs w:val="28"/>
          <w:lang w:val="en-US" w:eastAsia="zh-CN"/>
        </w:rPr>
      </w:r>
      <w:r/>
    </w:p>
    <w:p>
      <w:pPr>
        <w:pStyle w:val="96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15</w:t>
      </w:r>
      <w:r>
        <w:rPr>
          <w:rFonts w:ascii="方正黑体_GBK" w:hAnsi="方正黑体_GBK" w:eastAsia="方正黑体_GBK" w:cs="方正黑体_GBK"/>
          <w:color w:val="000000"/>
          <w:sz w:val="28"/>
          <w:szCs w:val="28"/>
          <w:lang w:val="en-US" w:eastAsia="zh-CN"/>
        </w:rPr>
      </w:r>
      <w:r/>
    </w:p>
    <w:p>
      <w:pPr>
        <w:pStyle w:val="96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19</w:t>
      </w:r>
      <w:r>
        <w:rPr>
          <w:rFonts w:ascii="方正黑体_GBK" w:hAnsi="方正黑体_GBK" w:eastAsia="方正黑体_GBK" w:cs="方正黑体_GBK"/>
          <w:color w:val="000000"/>
          <w:sz w:val="28"/>
          <w:szCs w:val="28"/>
          <w:lang w:val="en-US" w:eastAsia="zh-CN"/>
        </w:rPr>
      </w:r>
      <w:r/>
    </w:p>
    <w:p>
      <w:pPr>
        <w:pStyle w:val="96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36</w:t>
      </w:r>
      <w:r>
        <w:rPr>
          <w:rFonts w:ascii="方正黑体_GBK" w:hAnsi="方正黑体_GBK" w:eastAsia="方正黑体_GBK" w:cs="方正黑体_GBK"/>
          <w:color w:val="000000"/>
          <w:sz w:val="28"/>
          <w:szCs w:val="28"/>
          <w:lang w:val="en-US" w:eastAsia="zh-CN"/>
        </w:rPr>
      </w:r>
      <w:r/>
    </w:p>
    <w:p>
      <w:pPr>
        <w:pStyle w:val="962"/>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45</w:t>
      </w:r>
      <w:r>
        <w:rPr>
          <w:rFonts w:ascii="方正黑体_GBK" w:hAnsi="方正黑体_GBK" w:eastAsia="方正黑体_GBK" w:cs="方正黑体_GBK"/>
          <w:color w:val="000000"/>
          <w:sz w:val="28"/>
          <w:szCs w:val="28"/>
          <w:lang w:val="en-US" w:eastAsia="zh-CN"/>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62"/>
        <w:rPr>
          <w:rFonts w:hint="eastAsia"/>
        </w:rPr>
      </w:pPr>
      <w:r>
        <w:rPr>
          <w:rFonts w:hint="eastAsia"/>
        </w:rPr>
      </w:r>
      <w:r/>
    </w:p>
    <w:p>
      <w:pPr>
        <w:pStyle w:val="962"/>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受江苏省政务服务网运管中心的委托，江苏省政府采购中心就江苏省一体化在线政务服务平台国产化改造项目(JSZC-320000-SCZX-G2026-0449)项目进行公开招标采购，欢迎符合条件的供应商投标。</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江苏省一体化在线政务服务平台国产化改造项目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方正仿宋_GBK" w:hAnsi="方正仿宋_GBK" w:eastAsia="方正仿宋_GBK" w:cs="方正仿宋_GBK"/>
          <w:bCs/>
          <w:color w:val="000000" w:themeColor="text1"/>
          <w:sz w:val="28"/>
          <w:szCs w:val="28"/>
          <w:u w:val="none"/>
        </w:rPr>
        <w:t xml:space="preserve">2026年</w:t>
      </w:r>
      <w:r>
        <w:rPr>
          <w:rFonts w:hint="eastAsia" w:ascii="方正仿宋_GBK" w:hAnsi="方正仿宋_GBK" w:eastAsia="方正仿宋_GBK" w:cs="方正仿宋_GBK"/>
          <w:bCs/>
          <w:color w:val="000000" w:themeColor="text1"/>
          <w:sz w:val="28"/>
          <w:szCs w:val="28"/>
          <w:u w:val="none"/>
        </w:rPr>
        <w:t xml:space="preserve">10月</w:t>
      </w:r>
      <w:r>
        <w:rPr>
          <w:rFonts w:hint="eastAsia" w:ascii="方正仿宋_GBK" w:hAnsi="方正仿宋_GBK" w:eastAsia="方正仿宋_GBK" w:cs="方正仿宋_GBK"/>
          <w:bCs/>
          <w:color w:val="000000" w:themeColor="text1"/>
          <w:sz w:val="28"/>
          <w:szCs w:val="28"/>
          <w:u w:val="none"/>
        </w:rPr>
        <w:t xml:space="preserve">9日</w:t>
      </w:r>
      <w:r>
        <w:rPr>
          <w:rFonts w:hint="eastAsia" w:ascii="方正仿宋_GBK" w:hAnsi="方正仿宋_GBK" w:eastAsia="方正仿宋_GBK" w:cs="方正仿宋_GBK"/>
          <w:color w:val="000000" w:themeColor="text1"/>
          <w:sz w:val="28"/>
          <w:szCs w:val="28"/>
          <w:u w:val="none"/>
          <w:lang w:val="en-US" w:eastAsia="zh-CN"/>
        </w:rPr>
        <w:t xml:space="preserve">9时</w:t>
      </w:r>
      <w:r>
        <w:rPr>
          <w:rFonts w:hint="eastAsia" w:ascii="方正仿宋_GBK" w:hAnsi="方正仿宋_GBK" w:eastAsia="方正仿宋_GBK" w:cs="方正仿宋_GBK"/>
          <w:bCs/>
          <w:color w:val="000000" w:themeColor="text1"/>
          <w:sz w:val="28"/>
          <w:szCs w:val="28"/>
          <w:u w:val="none"/>
        </w:rPr>
        <w:t xml:space="preserve">30分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：JSZC-320000-SCZX-G2026-0449 </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江苏省一体化在线政务服务平台国产化改造项目</w:t>
      </w:r>
      <w:r>
        <w:rPr>
          <w:rFonts w:hint="eastAsia" w:ascii="方正仿宋_GBK" w:hAnsi="方正仿宋_GBK" w:eastAsia="方正仿宋_GBK" w:cs="方正仿宋_GBK"/>
          <w:color w:val="000000"/>
          <w:sz w:val="28"/>
          <w:szCs w:val="28"/>
          <w:lang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62"/>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2"/>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bookmarkStart w:id="12" w:name="OLE_LINK1"/>
            <w:r>
              <w:rPr>
                <w:rFonts w:hint="eastAsia" w:eastAsia="方正仿宋_GBK" w:cs="Times New Roman"/>
                <w:color w:val="000000"/>
                <w:sz w:val="28"/>
                <w:szCs w:val="28"/>
                <w:lang w:val="en-US" w:eastAsia="zh-CN"/>
              </w:rPr>
              <w:t xml:space="preserve">915.53</w:t>
            </w:r>
            <w:bookmarkEnd w:id="12"/>
            <w:r>
              <w:rPr>
                <w:rFonts w:ascii="方正仿宋_GBK" w:hAnsi="方正仿宋_GBK" w:eastAsia="方正仿宋_GBK" w:cs="方正仿宋_GBK"/>
                <w:sz w:val="28"/>
                <w:szCs w:val="28"/>
                <w:lang w:val="en-US" w:eastAsia="zh-CN"/>
              </w:rPr>
            </w:r>
            <w:r/>
          </w:p>
        </w:tc>
      </w:tr>
    </w:tbl>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6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eastAsia="方正仿宋_GBK" w:cs="Times New Roman"/>
                <w:color w:val="000000"/>
                <w:sz w:val="28"/>
                <w:szCs w:val="28"/>
                <w:lang w:val="en-US" w:eastAsia="zh-CN"/>
              </w:rPr>
              <w:t xml:space="preserve">915.53</w:t>
            </w:r>
            <w:r>
              <w:rPr>
                <w:rFonts w:hint="eastAsia" w:ascii="方正仿宋_GBK" w:hAnsi="方正仿宋_GBK" w:eastAsia="方正仿宋_GBK" w:cs="方正仿宋_GBK"/>
                <w:color w:val="000000"/>
                <w:sz w:val="28"/>
                <w:szCs w:val="28"/>
                <w:lang w:eastAsia="zh-CN"/>
              </w:rPr>
            </w:r>
            <w:r/>
          </w:p>
        </w:tc>
      </w:tr>
    </w:tbl>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3" w:name="_Toc38985264"/>
      <w:r/>
      <w:bookmarkStart w:id="14" w:name="_Toc35393791"/>
      <w:r/>
      <w:bookmarkStart w:id="15" w:name="_Toc35393622"/>
      <w:r/>
      <w:bookmarkStart w:id="16" w:name="_Toc28359003"/>
      <w:r/>
      <w:bookmarkStart w:id="17" w:name="_Toc28359080"/>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本项目的适配改造对象是江苏省一体化在线政务服务平台、江苏12345热线“民声智慧听”一体化服务平台等共计11个子系统37个模块，包括江苏政务服务网、“苏服办”移动端、江苏政务服务网和“苏服办”移动端支撑系统、统一受理平台、统一身份认证、综合管理平台和运维管理系</w:t>
      </w:r>
      <w:r>
        <w:rPr>
          <w:rFonts w:hint="eastAsia" w:ascii="Times New Roman" w:hAnsi="Times New Roman" w:eastAsia="方正仿宋_GBK" w:cs="Times New Roman"/>
          <w:color w:val="000000"/>
          <w:sz w:val="28"/>
          <w:szCs w:val="28"/>
          <w:lang w:val="en-US" w:eastAsia="zh-CN"/>
        </w:rPr>
        <w:t xml:space="preserve">统、政务服务“好差评”系统、“一企来办”企业综合服务平台、江苏12345热线“民声智慧听”一体化服务平台、江苏省12345政务服务热线运营支撑平台、江苏省12345在线平台国务院“互联网＋督查”系统。国产化改造内容主要是全栈适配改造、数据平滑迁移、安全合规加固，包括适配国产操作系统、数据库、中间件，并完成集成测试与业务场景验证，确保系统稳定可用；梳理备份全量数据，分批次完成数据平滑迁移，校验修正保障数据安全；开展全维度安全扫描，修复漏洞，完善安全防护体系，对照法规及等保三级、密评要求优化配置，满足合规标准。</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6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自签订合同之日起，12个月内完成适配改造及数据迁移并达到试运行条件。</w:t>
      </w:r>
      <w:r>
        <w:rPr>
          <w:rFonts w:hint="eastAsia" w:ascii="Times New Roman" w:hAnsi="Times New Roman" w:eastAsia="方正仿宋_GBK" w:cs="Times New Roman"/>
          <w:color w:val="000000"/>
          <w:sz w:val="28"/>
          <w:szCs w:val="28"/>
          <w:u w:val="single"/>
          <w:lang w:val="en-US" w:eastAsia="zh-CN"/>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8" w:name="_Toc38985265"/>
      <w:r/>
      <w:bookmarkStart w:id="19" w:name="_Toc28359081"/>
      <w:r/>
      <w:bookmarkStart w:id="20" w:name="_Toc35393623"/>
      <w:r/>
      <w:bookmarkStart w:id="21" w:name="_Toc28359004"/>
      <w:r/>
      <w:bookmarkStart w:id="22"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62"/>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62"/>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2"/>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3" w:name="_Toc38985267"/>
      <w:r/>
      <w:bookmarkStart w:id="24" w:name="_Toc35393794"/>
      <w:r/>
      <w:bookmarkStart w:id="25" w:name="_Toc28359007"/>
      <w:r/>
      <w:bookmarkStart w:id="26" w:name="_Toc35393625"/>
      <w:r/>
      <w:bookmarkStart w:id="27" w:name="_Toc28359084"/>
      <w:r/>
      <w:bookmarkStart w:id="28" w:name="_Toc28359005"/>
      <w:r/>
      <w:bookmarkStart w:id="29" w:name="_Toc38985266"/>
      <w:r/>
      <w:bookmarkStart w:id="30" w:name="_Toc28359082"/>
      <w:r/>
      <w:bookmarkStart w:id="31" w:name="_Toc35393624"/>
      <w:r/>
      <w:bookmarkStart w:id="32" w:name="_Toc35393793"/>
      <w:r>
        <w:rPr>
          <w:rFonts w:hint="eastAsia" w:ascii="方正黑体_GBK" w:hAnsi="方正黑体_GBK" w:eastAsia="方正黑体_GBK" w:cs="方正黑体_GBK"/>
          <w:color w:val="000000"/>
          <w:sz w:val="28"/>
          <w:szCs w:val="28"/>
        </w:rPr>
        <w:t xml:space="preserve">四、提交投标文件</w:t>
      </w:r>
      <w:bookmarkEnd w:id="28"/>
      <w:r/>
      <w:bookmarkEnd w:id="30"/>
      <w:r>
        <w:rPr>
          <w:rFonts w:hint="eastAsia" w:ascii="方正黑体_GBK" w:hAnsi="方正黑体_GBK" w:eastAsia="方正黑体_GBK" w:cs="方正黑体_GBK"/>
          <w:color w:val="000000"/>
          <w:sz w:val="28"/>
          <w:szCs w:val="28"/>
        </w:rPr>
        <w:t xml:space="preserve">截止时间、开标时间和地点</w:t>
      </w:r>
      <w:bookmarkEnd w:id="29"/>
      <w:r/>
      <w:bookmarkEnd w:id="31"/>
      <w:r/>
      <w:bookmarkEnd w:id="32"/>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color w:val="000000" w:themeColor="text1"/>
          <w:sz w:val="28"/>
          <w:szCs w:val="28"/>
          <w:u w:val="none"/>
        </w:rPr>
        <w:t xml:space="preserve">2026年</w:t>
      </w:r>
      <w:r>
        <w:rPr>
          <w:rFonts w:hint="eastAsia" w:ascii="Times New Roman" w:hAnsi="Times New Roman" w:eastAsia="方正仿宋_GBK" w:cs="Times New Roman"/>
          <w:color w:val="000000" w:themeColor="text1"/>
          <w:sz w:val="28"/>
          <w:szCs w:val="28"/>
          <w:lang w:val="en-US" w:eastAsia="zh-CN"/>
        </w:rPr>
        <w:t xml:space="preserve">10</w:t>
      </w:r>
      <w:r>
        <w:rPr>
          <w:rFonts w:hint="eastAsia" w:ascii="方正仿宋_GBK" w:hAnsi="方正仿宋_GBK" w:eastAsia="方正仿宋_GBK" w:cs="方正仿宋_GBK"/>
          <w:bCs/>
          <w:color w:val="000000" w:themeColor="text1"/>
          <w:sz w:val="28"/>
          <w:szCs w:val="28"/>
          <w:u w:val="none"/>
        </w:rPr>
        <w:t xml:space="preserve">月9</w:t>
      </w:r>
      <w:r>
        <w:rPr>
          <w:rFonts w:hint="eastAsia" w:ascii="方正仿宋_GBK" w:hAnsi="方正仿宋_GBK" w:eastAsia="方正仿宋_GBK" w:cs="方正仿宋_GBK"/>
          <w:bCs/>
          <w:color w:val="000000" w:themeColor="text1"/>
          <w:sz w:val="28"/>
          <w:szCs w:val="28"/>
          <w:u w:val="none"/>
        </w:rPr>
        <w:t xml:space="preserve">日9</w:t>
      </w:r>
      <w:r>
        <w:rPr>
          <w:rFonts w:hint="eastAsia" w:ascii="方正仿宋_GBK" w:hAnsi="方正仿宋_GBK" w:eastAsia="方正仿宋_GBK" w:cs="方正仿宋_GBK"/>
          <w:color w:val="000000" w:themeColor="text1"/>
          <w:sz w:val="28"/>
          <w:szCs w:val="28"/>
          <w:u w:val="none"/>
          <w:lang w:val="en-US" w:eastAsia="zh-CN"/>
        </w:rPr>
        <w:t xml:space="preserve">时</w:t>
      </w:r>
      <w:r>
        <w:rPr>
          <w:rFonts w:hint="eastAsia" w:ascii="Times New Roman" w:hAnsi="Times New Roman" w:eastAsia="方正仿宋_GBK" w:cs="Times New Roman"/>
          <w:color w:val="000000" w:themeColor="text1"/>
          <w:sz w:val="28"/>
          <w:szCs w:val="28"/>
          <w:lang w:val="en-US" w:eastAsia="zh-CN"/>
        </w:rPr>
        <w:t xml:space="preserve">30</w:t>
      </w:r>
      <w:r>
        <w:rPr>
          <w:rFonts w:hint="eastAsia" w:ascii="方正仿宋_GBK" w:hAnsi="方正仿宋_GBK" w:eastAsia="方正仿宋_GBK" w:cs="方正仿宋_GBK"/>
          <w:bCs/>
          <w:color w:val="000000" w:themeColor="text1"/>
          <w:sz w:val="28"/>
          <w:szCs w:val="28"/>
          <w:u w:val="none"/>
        </w:rPr>
        <w:t xml:space="preserve">分（北京时间</w:t>
      </w:r>
      <w:r>
        <w:rPr>
          <w:rFonts w:hint="eastAsia" w:ascii="方正仿宋_GBK" w:hAnsi="方正仿宋_GBK" w:eastAsia="方正仿宋_GBK" w:cs="方正仿宋_GBK"/>
          <w:bCs/>
          <w:color w:val="000000" w:themeColor="text1"/>
          <w:sz w:val="28"/>
          <w:szCs w:val="28"/>
          <w:u w:val="none"/>
          <w:lang w:eastAsia="zh-CN"/>
        </w:rPr>
        <w:t xml:space="preserve">）</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3"/>
      <w:r/>
      <w:bookmarkEnd w:id="24"/>
      <w:r/>
      <w:bookmarkEnd w:id="25"/>
      <w:r/>
      <w:bookmarkEnd w:id="26"/>
      <w:r/>
      <w:bookmarkEnd w:id="27"/>
      <w:r/>
      <w:bookmarkStart w:id="33" w:name="_Toc38985268"/>
      <w:r/>
      <w:bookmarkStart w:id="34" w:name="_Toc35393626"/>
      <w:r/>
      <w:bookmarkStart w:id="35"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3"/>
      <w:r/>
      <w:bookmarkEnd w:id="34"/>
      <w:r/>
      <w:bookmarkEnd w:id="35"/>
      <w:r/>
      <w:bookmarkStart w:id="36" w:name="_Toc28359085"/>
      <w:r/>
      <w:bookmarkStart w:id="37" w:name="_Toc35393627"/>
      <w:r/>
      <w:bookmarkStart w:id="38" w:name="_Toc35393796"/>
      <w:r/>
      <w:bookmarkStart w:id="39" w:name="_Toc28359008"/>
      <w:r/>
      <w:bookmarkStart w:id="40"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62"/>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62"/>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江苏省政务服务网运管中心　　</w:t>
      </w:r>
      <w:r>
        <w:rPr>
          <w:rFonts w:hint="eastAsia" w:ascii="方正仿宋_GBK" w:hAnsi="方正仿宋_GBK" w:eastAsia="方正仿宋_GBK" w:cs="方正仿宋_GBK"/>
          <w:color w:val="000000"/>
          <w:sz w:val="28"/>
          <w:szCs w:val="28"/>
        </w:rPr>
      </w:r>
      <w:r/>
    </w:p>
    <w:p>
      <w:pPr>
        <w:pStyle w:val="962"/>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南京市建邺区汉中门大街 145 号　</w:t>
      </w:r>
      <w:r>
        <w:rPr>
          <w:rFonts w:hint="eastAsia" w:ascii="方正仿宋_GBK" w:hAnsi="方正仿宋_GBK" w:eastAsia="方正仿宋_GBK" w:cs="方正仿宋_GBK"/>
          <w:color w:val="000000"/>
          <w:sz w:val="28"/>
          <w:szCs w:val="28"/>
          <w:u w:val="single"/>
        </w:rPr>
      </w:r>
      <w:r/>
    </w:p>
    <w:p>
      <w:pPr>
        <w:pStyle w:val="962"/>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张思熠      </w:t>
      </w:r>
      <w:r>
        <w:rPr>
          <w:rFonts w:hint="eastAsia" w:ascii="方正仿宋_GBK" w:hAnsi="方正仿宋_GBK" w:eastAsia="方正仿宋_GBK" w:cs="方正仿宋_GBK"/>
          <w:color w:val="000000"/>
          <w:sz w:val="28"/>
          <w:szCs w:val="28"/>
        </w:rPr>
      </w:r>
      <w:r/>
    </w:p>
    <w:p>
      <w:pPr>
        <w:pStyle w:val="962"/>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025-83660928　 </w:t>
      </w:r>
      <w:bookmarkStart w:id="41" w:name="_Toc28359086"/>
      <w:r/>
      <w:bookmarkStart w:id="42" w:name="_Toc28359009"/>
      <w:r>
        <w:rPr>
          <w:rFonts w:hint="eastAsia" w:ascii="方正仿宋_GBK" w:hAnsi="方正仿宋_GBK" w:eastAsia="方正仿宋_GBK" w:cs="方正仿宋_GBK"/>
          <w:color w:val="000000"/>
          <w:sz w:val="28"/>
          <w:szCs w:val="28"/>
          <w:u w:val="single"/>
        </w:rPr>
      </w:r>
      <w:r/>
    </w:p>
    <w:p>
      <w:pPr>
        <w:pStyle w:val="96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bookmarkEnd w:id="41"/>
      <w:r/>
      <w:bookmarkEnd w:id="42"/>
      <w:r>
        <w:rPr>
          <w:rFonts w:hint="eastAsia" w:ascii="方正仿宋_GBK" w:hAnsi="方正仿宋_GBK" w:eastAsia="方正仿宋_GBK" w:cs="方正仿宋_GBK"/>
          <w:sz w:val="28"/>
          <w:szCs w:val="28"/>
        </w:rPr>
        <w:t xml:space="preserve">2.江苏省政府采购中心信息</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南京市汉中门大街145号</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蔡</w:t>
      </w:r>
      <w:r>
        <w:rPr>
          <w:rFonts w:hint="eastAsia" w:ascii="方正仿宋_GBK" w:hAnsi="方正仿宋_GBK" w:eastAsia="方正仿宋_GBK" w:cs="方正仿宋_GBK"/>
          <w:sz w:val="28"/>
          <w:szCs w:val="28"/>
          <w:u w:val="single"/>
          <w:lang w:eastAsia="zh-CN"/>
        </w:rPr>
        <w:t xml:space="preserve">昊</w:t>
      </w:r>
      <w:r>
        <w:rPr>
          <w:rFonts w:hint="eastAsia" w:ascii="方正仿宋_GBK" w:hAnsi="方正仿宋_GBK" w:eastAsia="方正仿宋_GBK" w:cs="方正仿宋_GBK"/>
          <w:sz w:val="28"/>
          <w:szCs w:val="28"/>
          <w:u w:val="single"/>
        </w:rPr>
        <w:t xml:space="preserve">、徐</w:t>
      </w:r>
      <w:r>
        <w:rPr>
          <w:rFonts w:hint="eastAsia" w:ascii="方正仿宋_GBK" w:hAnsi="方正仿宋_GBK" w:eastAsia="方正仿宋_GBK" w:cs="方正仿宋_GBK"/>
          <w:sz w:val="28"/>
          <w:szCs w:val="28"/>
          <w:u w:val="single"/>
          <w:lang w:eastAsia="zh-CN"/>
        </w:rPr>
        <w:t xml:space="preserve">晨义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025-83668561/025-83668521</w:t>
      </w:r>
      <w:r>
        <w:rPr>
          <w:rFonts w:hint="eastAsia" w:ascii="方正仿宋_GBK" w:hAnsi="方正仿宋_GBK" w:eastAsia="方正仿宋_GBK" w:cs="方正仿宋_GBK"/>
          <w:sz w:val="28"/>
          <w:szCs w:val="28"/>
          <w:highlight w:val="none"/>
          <w:shd w:val="clear" w:color="ffffff" w:fill="d9d9d9"/>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6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62"/>
        <w:ind w:right="840"/>
        <w:rPr>
          <w:rFonts w:hint="eastAsia" w:ascii="宋体" w:hAnsi="宋体"/>
          <w:color w:val="000000"/>
          <w:sz w:val="24"/>
          <w:szCs w:val="24"/>
        </w:rPr>
      </w:pPr>
      <w:r>
        <w:rPr>
          <w:rFonts w:hint="eastAsia" w:ascii="宋体" w:hAnsi="宋体"/>
          <w:color w:val="000000"/>
          <w:sz w:val="24"/>
          <w:szCs w:val="24"/>
        </w:rPr>
      </w:r>
      <w:r/>
    </w:p>
    <w:p>
      <w:pPr>
        <w:pStyle w:val="962"/>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16938518"/>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20823285"/>
      <w:r/>
      <w:bookmarkStart w:id="49" w:name="_Toc120614216"/>
      <w:r/>
      <w:bookmarkStart w:id="50" w:name="_Toc513029213"/>
      <w:r/>
      <w:bookmarkStart w:id="51" w:name="_Toc16938529"/>
      <w:r/>
      <w:bookmarkStart w:id="52" w:name="_Toc462564072"/>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20823286"/>
      <w:r/>
      <w:bookmarkStart w:id="54" w:name="_Toc462564073"/>
      <w:r/>
      <w:bookmarkStart w:id="55" w:name="_Toc16938530"/>
      <w:r/>
      <w:bookmarkStart w:id="56"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513029215"/>
      <w:r/>
      <w:bookmarkStart w:id="58" w:name="_Toc462564074"/>
      <w:r/>
      <w:bookmarkStart w:id="59" w:name="_Toc20823287"/>
      <w:r/>
      <w:bookmarkStart w:id="60"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954838"/>
      <w:r/>
      <w:bookmarkEnd w:id="61"/>
      <w:r/>
      <w:bookmarkStart w:id="62" w:name="_Hlt26670360"/>
      <w:r/>
      <w:bookmarkEnd w:id="62"/>
      <w:r/>
      <w:bookmarkStart w:id="63" w:name="_Hlt26668975"/>
      <w:r/>
      <w:bookmarkEnd w:id="63"/>
      <w:r/>
      <w:bookmarkStart w:id="64" w:name="_Toc14577357"/>
      <w:r/>
      <w:bookmarkStart w:id="65" w:name="_Toc513029219"/>
      <w:r/>
      <w:bookmarkStart w:id="66" w:name="_Toc49090509"/>
      <w:r/>
      <w:bookmarkStart w:id="67" w:name="_Toc49090507"/>
      <w:r/>
      <w:bookmarkStart w:id="68" w:name="_Toc14577354"/>
      <w:r/>
      <w:bookmarkStart w:id="69"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668983"/>
      <w:r/>
      <w:bookmarkEnd w:id="75"/>
      <w:r/>
      <w:bookmarkStart w:id="76" w:name="_Hlt26670403"/>
      <w:r/>
      <w:bookmarkEnd w:id="76"/>
      <w:r/>
      <w:bookmarkStart w:id="77" w:name="_Hlt26954846"/>
      <w:r/>
      <w:bookmarkEnd w:id="77"/>
      <w:r/>
      <w:bookmarkStart w:id="78" w:name="_Hlt26670482"/>
      <w:r/>
      <w:bookmarkEnd w:id="78"/>
      <w:r/>
      <w:bookmarkStart w:id="79" w:name="_Hlt26670486"/>
      <w:r/>
      <w:bookmarkEnd w:id="79"/>
      <w:r/>
      <w:bookmarkStart w:id="80" w:name="_Hlt26954842"/>
      <w:r/>
      <w:bookmarkEnd w:id="80"/>
      <w:r/>
      <w:bookmarkStart w:id="81" w:name="_Hlt26954844"/>
      <w:r/>
      <w:bookmarkEnd w:id="81"/>
      <w:r/>
      <w:bookmarkStart w:id="82" w:name="_Hlt26954848"/>
      <w:r/>
      <w:bookmarkEnd w:id="82"/>
      <w:r/>
      <w:bookmarkStart w:id="83" w:name="_Hlt26954731"/>
      <w:r/>
      <w:bookmarkEnd w:id="83"/>
      <w:r/>
      <w:bookmarkStart w:id="84" w:name="_Hlt26670425"/>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49090510"/>
      <w:r/>
      <w:bookmarkStart w:id="86"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5"/>
      <w:r/>
      <w:bookmarkEnd w:id="86"/>
      <w:r/>
      <w:bookmarkStart w:id="87" w:name="_Hlt26670489"/>
      <w:r/>
      <w:bookmarkEnd w:id="87"/>
      <w:r/>
      <w:bookmarkStart w:id="88" w:name="_Hlt26954850"/>
      <w:r/>
      <w:bookmarkEnd w:id="88"/>
      <w:r/>
      <w:bookmarkStart w:id="89" w:name="_Hlt26954734"/>
      <w:r/>
      <w:bookmarkEnd w:id="89"/>
      <w:r/>
      <w:bookmarkStart w:id="90" w:name="_Toc49090511"/>
      <w:r/>
      <w:bookmarkStart w:id="91"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739"/>
      <w:r/>
      <w:bookmarkEnd w:id="92"/>
      <w:r/>
      <w:bookmarkStart w:id="93" w:name="_Hlt26954852"/>
      <w:r/>
      <w:bookmarkEnd w:id="93"/>
      <w:r/>
      <w:bookmarkStart w:id="94" w:name="_Toc513029224"/>
      <w:r/>
      <w:bookmarkStart w:id="95" w:name="_Toc120614217"/>
      <w:r/>
      <w:bookmarkStart w:id="96" w:name="_Toc20823296"/>
      <w:r/>
      <w:bookmarkStart w:id="97" w:name="_Toc16938540"/>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16938541"/>
      <w:r/>
      <w:bookmarkStart w:id="99" w:name="_Toc462564084"/>
      <w:r/>
      <w:bookmarkStart w:id="100" w:name="_Toc20823297"/>
      <w:r/>
      <w:bookmarkStart w:id="101"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20823298"/>
      <w:r/>
      <w:bookmarkStart w:id="103" w:name="_Toc513029226"/>
      <w:r/>
      <w:bookmarkStart w:id="104" w:name="_Toc16938542"/>
      <w:r>
        <w:rPr>
          <w:rFonts w:hint="eastAsia" w:ascii="方正仿宋_GBK" w:hAnsi="方正仿宋_GBK" w:eastAsia="方正仿宋_GBK" w:cs="方正仿宋_GBK"/>
          <w:bCs/>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16938543"/>
      <w:r/>
      <w:bookmarkStart w:id="106" w:name="_Toc20823299"/>
      <w:r/>
      <w:bookmarkStart w:id="107"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20823300"/>
      <w:r/>
      <w:bookmarkStart w:id="109" w:name="_Toc513029228"/>
      <w:r/>
      <w:bookmarkStart w:id="110" w:name="_Toc16938544"/>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Pr>
          <w:rFonts w:hint="eastAsia" w:ascii="方正仿宋_GBK" w:hAnsi="方正仿宋_GBK" w:eastAsia="方正仿宋_GBK" w:cs="方正仿宋_GBK"/>
          <w:b w:val="0"/>
          <w:bCs w:val="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20823301"/>
      <w:r/>
      <w:bookmarkStart w:id="112" w:name="_Toc120614218"/>
      <w:r/>
      <w:bookmarkStart w:id="113" w:name="_Toc16938545"/>
      <w:r/>
      <w:bookmarkStart w:id="114" w:name="_Toc513029229"/>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513029230"/>
      <w:r/>
      <w:bookmarkStart w:id="116" w:name="_Toc20823302"/>
      <w:r/>
      <w:bookmarkStart w:id="117"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16938547"/>
      <w:r/>
      <w:bookmarkStart w:id="119" w:name="_Toc513029231"/>
      <w:r/>
      <w:bookmarkStart w:id="120"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16938548"/>
      <w:r/>
      <w:bookmarkStart w:id="122" w:name="_Toc20823304"/>
      <w:r/>
      <w:bookmarkStart w:id="123"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20823305"/>
      <w:r/>
      <w:bookmarkStart w:id="125" w:name="_Toc513029233"/>
      <w:r/>
      <w:bookmarkStart w:id="126" w:name="_Toc16938549"/>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20823306"/>
      <w:r/>
      <w:bookmarkStart w:id="128" w:name="_Toc513029234"/>
      <w:r/>
      <w:bookmarkStart w:id="129"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20823307"/>
      <w:r/>
      <w:bookmarkStart w:id="131" w:name="_Toc16938551"/>
      <w:r/>
      <w:bookmarkStart w:id="132"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2"/>
        <w:ind w:firstLine="442"/>
        <w:keepLines w:val="0"/>
        <w:keepNext w:val="0"/>
        <w:pageBreakBefore w:val="0"/>
        <w:spacing w:line="520" w:lineRule="exact"/>
        <w:widowControl w:val="off"/>
        <w:rPr>
          <w:rFonts w:ascii="方正仿宋_GBK" w:hAnsi="方正仿宋_GBK" w:eastAsia="方正仿宋_GBK" w:cs="方正仿宋_GBK"/>
          <w:b/>
          <w:bCs/>
          <w:sz w:val="44"/>
          <w:szCs w:val="44"/>
          <w:lang w:val="en-US" w:eastAsia="zh-CN"/>
        </w:rPr>
      </w:pPr>
      <w:r>
        <w:rPr>
          <w:rFonts w:hint="eastAsia" w:ascii="方正仿宋_GBK" w:hAnsi="方正仿宋_GBK" w:eastAsia="方正仿宋_GBK" w:cs="方正仿宋_GBK"/>
          <w:b/>
          <w:bCs/>
          <w:sz w:val="44"/>
          <w:szCs w:val="44"/>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b/>
          <w:bCs/>
          <w:sz w:val="44"/>
          <w:szCs w:val="44"/>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16938554"/>
      <w:r/>
      <w:bookmarkStart w:id="136" w:name="_Toc20823310"/>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2"/>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20823308"/>
      <w:r/>
      <w:bookmarkStart w:id="140" w:name="_Toc513029236"/>
      <w:r/>
      <w:bookmarkStart w:id="141" w:name="_Toc16938552"/>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9"/>
      <w:r/>
      <w:bookmarkEnd w:id="140"/>
      <w:r/>
      <w:bookmarkEnd w:id="141"/>
      <w:r/>
      <w:bookmarkStart w:id="142" w:name="_Toc20823309"/>
      <w:r/>
      <w:bookmarkStart w:id="143" w:name="_Toc16938553"/>
      <w:r/>
      <w:bookmarkStart w:id="144"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2"/>
      <w:r/>
      <w:bookmarkEnd w:id="143"/>
      <w:r/>
      <w:bookmarkEnd w:id="144"/>
      <w:r/>
      <w:bookmarkStart w:id="145" w:name="_Toc16938558"/>
      <w:r/>
      <w:bookmarkStart w:id="146" w:name="_Toc20823314"/>
      <w:r/>
      <w:bookmarkStart w:id="147" w:name="_Toc513029242"/>
      <w:r/>
      <w:bookmarkStart w:id="148" w:name="_Toc479757207"/>
      <w:r/>
      <w:bookmarkStart w:id="149"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82"/>
        <w:spacing w:line="400" w:lineRule="exact"/>
        <w:rPr>
          <w:rFonts w:hint="eastAsia" w:ascii="宋体" w:hAnsi="宋体"/>
          <w:bCs/>
          <w:sz w:val="24"/>
        </w:rPr>
      </w:pPr>
      <w:r>
        <w:rPr>
          <w:rFonts w:hint="eastAsia" w:ascii="宋体" w:hAnsi="宋体"/>
          <w:bCs/>
          <w:sz w:val="24"/>
        </w:rPr>
      </w:r>
      <w:r/>
    </w:p>
    <w:p>
      <w:pPr>
        <w:pStyle w:val="982"/>
        <w:spacing w:line="400" w:lineRule="exact"/>
        <w:rPr>
          <w:rFonts w:hint="eastAsia" w:ascii="宋体" w:hAnsi="宋体"/>
          <w:bCs/>
          <w:sz w:val="24"/>
        </w:rPr>
      </w:pPr>
      <w:r>
        <w:rPr>
          <w:rFonts w:hint="eastAsia" w:ascii="宋体" w:hAnsi="宋体"/>
          <w:bCs/>
          <w:sz w:val="24"/>
        </w:rPr>
      </w:r>
      <w:r/>
    </w:p>
    <w:p>
      <w:pPr>
        <w:pStyle w:val="962"/>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0" w:name="_Toc16938559"/>
      <w:r/>
      <w:bookmarkStart w:id="151" w:name="_Toc20823315"/>
      <w:r/>
      <w:bookmarkStart w:id="152" w:name="_Toc513029243"/>
      <w:r>
        <w:rPr>
          <w:rFonts w:hint="eastAsia" w:ascii="方正仿宋_GBK" w:hAnsi="方正仿宋_GBK" w:eastAsia="方正仿宋_GBK" w:cs="方正仿宋_GBK"/>
          <w:b w:val="0"/>
          <w:bCs/>
          <w:sz w:val="28"/>
          <w:szCs w:val="28"/>
          <w:highlight w:val="yellow"/>
        </w:rPr>
      </w:r>
      <w:r/>
    </w:p>
    <w:p>
      <w:pPr>
        <w:pStyle w:val="997"/>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97"/>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62"/>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6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1002"/>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1002"/>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1002"/>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1002"/>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0" w:name="_Toc49090575"/>
      <w:r/>
      <w:bookmarkStart w:id="161"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780"/>
        <w:gridCol w:w="4642"/>
        <w:gridCol w:w="3298"/>
      </w:tblGrid>
      <w:tr>
        <w:trPr>
          <w:cantSplit/>
          <w:trHeight w:val="701"/>
        </w:trPr>
        <w:tc>
          <w:tcPr>
            <w:tcW w:w="829"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780"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4642"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3298"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829"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780"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4642" w:type="dxa"/>
            <w:vAlign w:val="top"/>
            <w:textDirection w:val="lrTb"/>
            <w:noWrap w:val="false"/>
          </w:tcPr>
          <w:p>
            <w:pPr>
              <w:pStyle w:val="962"/>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江苏省一体化在线政务服务平台</w:t>
            </w:r>
            <w:r>
              <w:rPr>
                <w:rFonts w:hint="eastAsia" w:ascii="Times New Roman" w:hAnsi="Times New Roman" w:eastAsia="方正仿宋_GBK" w:cs="Times New Roman"/>
                <w:color w:val="000000"/>
                <w:sz w:val="28"/>
                <w:szCs w:val="28"/>
                <w:u w:val="none"/>
                <w:lang w:val="en-US" w:eastAsia="zh-CN" w:bidi="ar-SA"/>
              </w:rPr>
            </w:r>
            <w:r/>
          </w:p>
          <w:p>
            <w:pPr>
              <w:pStyle w:val="962"/>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国产化改造</w:t>
            </w:r>
            <w:r>
              <w:rPr>
                <w:rFonts w:hint="eastAsia" w:ascii="方正仿宋_GBK" w:hAnsi="方正仿宋_GBK" w:eastAsia="方正仿宋_GBK" w:cs="方正仿宋_GBK"/>
                <w:sz w:val="28"/>
                <w:szCs w:val="28"/>
                <w:u w:val="none"/>
                <w:lang w:val="en-US" w:eastAsia="zh-CN"/>
              </w:rPr>
            </w:r>
            <w:r/>
          </w:p>
        </w:tc>
        <w:tc>
          <w:tcPr>
            <w:tcW w:w="3298" w:type="dxa"/>
            <w:vAlign w:val="top"/>
            <w:textDirection w:val="lrTb"/>
            <w:noWrap w:val="false"/>
          </w:tcPr>
          <w:p>
            <w:pPr>
              <w:pStyle w:val="962"/>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方正仿宋_GBK" w:hAnsi="方正仿宋_GBK" w:eastAsia="方正仿宋_GBK" w:cs="方正仿宋_GBK"/>
                <w:sz w:val="28"/>
                <w:szCs w:val="28"/>
                <w:lang w:val="en-US" w:eastAsia="zh-CN" w:bidi="ar-SA"/>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64"/>
        <w:numPr>
          <w:ilvl w:val="0"/>
          <w:numId w:val="0"/>
        </w:numPr>
        <w:ind w:left="0" w:firstLine="641"/>
        <w:jc w:val="left"/>
        <w:keepLines w:val="0"/>
        <w:keepNext w:val="0"/>
        <w:pageBreakBefore w:val="0"/>
        <w:spacing w:line="560" w:lineRule="exact"/>
        <w:widowControl w:val="off"/>
        <w:rPr>
          <w:rFonts w:ascii="方正楷体_GBK" w:hAnsi="方正楷体_GBK" w:eastAsia="方正楷体_GBK" w:cs="方正楷体_GBK"/>
          <w:b w:val="0"/>
          <w:bCs w:val="0"/>
          <w:sz w:val="32"/>
          <w:szCs w:val="32"/>
          <w:highlight w:val="none"/>
          <w:lang w:val="en-US" w:eastAsia="zh-CN"/>
        </w:rPr>
      </w:pPr>
      <w:r>
        <w:rPr>
          <w:rFonts w:hint="eastAsia" w:ascii="方正楷体_GBK" w:hAnsi="方正楷体_GBK" w:eastAsia="方正楷体_GBK" w:cs="方正楷体_GBK"/>
          <w:b w:val="0"/>
          <w:bCs w:val="0"/>
          <w:sz w:val="32"/>
          <w:szCs w:val="32"/>
          <w:highlight w:val="none"/>
          <w:lang w:eastAsia="zh-CN"/>
        </w:rPr>
        <w:t xml:space="preserve">（一）</w:t>
      </w:r>
      <w:r>
        <w:rPr>
          <w:rFonts w:hint="eastAsia" w:ascii="方正楷体_GBK" w:hAnsi="方正楷体_GBK" w:eastAsia="方正楷体_GBK" w:cs="方正楷体_GBK"/>
          <w:b w:val="0"/>
          <w:bCs w:val="0"/>
          <w:sz w:val="32"/>
          <w:szCs w:val="32"/>
          <w:highlight w:val="none"/>
          <w:lang w:val="en-US" w:eastAsia="zh-CN"/>
        </w:rPr>
        <w:t xml:space="preserve">总体要求</w:t>
      </w:r>
      <w:r>
        <w:rPr>
          <w:rFonts w:ascii="方正楷体_GBK" w:hAnsi="方正楷体_GBK" w:eastAsia="方正楷体_GBK" w:cs="方正楷体_GBK"/>
          <w:b w:val="0"/>
          <w:bCs w:val="0"/>
          <w:sz w:val="32"/>
          <w:szCs w:val="32"/>
          <w:highlight w:val="none"/>
          <w:lang w:val="en-US" w:eastAsia="zh-CN"/>
        </w:rPr>
      </w:r>
      <w:r/>
    </w:p>
    <w:p>
      <w:pPr>
        <w:pStyle w:val="997"/>
        <w:numPr>
          <w:ilvl w:val="0"/>
          <w:numId w:val="0"/>
        </w:numPr>
        <w:ind w:left="0" w:firstLine="616"/>
        <w:jc w:val="both"/>
        <w:keepLines w:val="0"/>
        <w:keepNext w:val="0"/>
        <w:pageBreakBefore w:val="0"/>
        <w:spacing w:line="560" w:lineRule="exact"/>
        <w:widowControl w:val="off"/>
        <w:rPr>
          <w:rFonts w:ascii="Times New Roman" w:hAnsi="Times New Roman" w:eastAsia="方正仿宋_GBK" w:cs="方正仿宋_GBK"/>
          <w:b w:val="0"/>
          <w:sz w:val="32"/>
          <w:szCs w:val="32"/>
          <w:highlight w:val="none"/>
        </w:rPr>
      </w:pPr>
      <w:r>
        <w:rPr>
          <w:rFonts w:hint="eastAsia" w:ascii="Times New Roman" w:hAnsi="Times New Roman" w:eastAsia="方正仿宋_GBK" w:cs="方正仿宋_GBK"/>
          <w:b w:val="0"/>
          <w:sz w:val="32"/>
          <w:szCs w:val="32"/>
          <w:highlight w:val="none"/>
        </w:rPr>
        <w:t xml:space="preserve">投标人需</w:t>
      </w:r>
      <w:r>
        <w:rPr>
          <w:rFonts w:hint="eastAsia" w:cs="方正仿宋_GBK"/>
          <w:b w:val="0"/>
          <w:sz w:val="32"/>
          <w:szCs w:val="32"/>
          <w:highlight w:val="none"/>
          <w:lang w:val="en-US" w:eastAsia="zh-CN"/>
        </w:rPr>
        <w:t xml:space="preserve">对</w:t>
      </w:r>
      <w:r>
        <w:rPr>
          <w:rFonts w:hint="eastAsia" w:ascii="Times New Roman" w:hAnsi="Times New Roman" w:eastAsia="方正仿宋_GBK" w:cs="方正仿宋_GBK"/>
          <w:sz w:val="32"/>
          <w:szCs w:val="32"/>
          <w:highlight w:val="none"/>
        </w:rPr>
        <w:t xml:space="preserve">江</w:t>
      </w:r>
      <w:r>
        <w:rPr>
          <w:rFonts w:hint="eastAsia" w:ascii="Times New Roman" w:hAnsi="Times New Roman" w:eastAsia="方正仿宋_GBK" w:cs="方正仿宋_GBK"/>
          <w:b w:val="0"/>
          <w:sz w:val="32"/>
          <w:szCs w:val="32"/>
          <w:highlight w:val="none"/>
        </w:rPr>
        <w:t xml:space="preserve">苏省一体化在线政务服务平台、江苏</w:t>
      </w:r>
      <w:r>
        <w:rPr>
          <w:rFonts w:ascii="Times New Roman" w:hAnsi="Times New Roman" w:eastAsia="方正仿宋_GBK" w:cs="方正仿宋_GBK"/>
          <w:b w:val="0"/>
          <w:sz w:val="32"/>
          <w:szCs w:val="32"/>
          <w:highlight w:val="none"/>
        </w:rPr>
        <w:t xml:space="preserve">12345</w:t>
      </w:r>
      <w:r>
        <w:rPr>
          <w:rFonts w:hint="eastAsia" w:ascii="Times New Roman" w:hAnsi="Times New Roman" w:eastAsia="方正仿宋_GBK" w:cs="方正仿宋_GBK"/>
          <w:b w:val="0"/>
          <w:sz w:val="32"/>
          <w:szCs w:val="32"/>
          <w:highlight w:val="none"/>
        </w:rPr>
        <w:t xml:space="preserve">热线</w:t>
      </w:r>
      <w:r>
        <w:rPr>
          <w:rFonts w:hint="eastAsia" w:ascii="Times New Roman" w:hAnsi="Times New Roman" w:eastAsia="方正仿宋_GBK" w:cs="方正仿宋_GBK"/>
          <w:b w:val="0"/>
          <w:sz w:val="32"/>
          <w:szCs w:val="32"/>
          <w:highlight w:val="none"/>
          <w:lang w:eastAsia="zh-CN"/>
        </w:rPr>
        <w:t xml:space="preserve">“</w:t>
      </w:r>
      <w:r>
        <w:rPr>
          <w:rFonts w:hint="eastAsia" w:ascii="Times New Roman" w:hAnsi="Times New Roman" w:eastAsia="方正仿宋_GBK" w:cs="方正仿宋_GBK"/>
          <w:b w:val="0"/>
          <w:sz w:val="32"/>
          <w:szCs w:val="32"/>
          <w:highlight w:val="none"/>
        </w:rPr>
        <w:t xml:space="preserve">民声智慧听</w:t>
      </w:r>
      <w:r>
        <w:rPr>
          <w:rFonts w:hint="eastAsia" w:ascii="Times New Roman" w:hAnsi="Times New Roman" w:eastAsia="方正仿宋_GBK" w:cs="方正仿宋_GBK"/>
          <w:b w:val="0"/>
          <w:sz w:val="32"/>
          <w:szCs w:val="32"/>
          <w:highlight w:val="none"/>
          <w:lang w:eastAsia="zh-CN"/>
        </w:rPr>
        <w:t xml:space="preserve">”</w:t>
      </w:r>
      <w:r>
        <w:rPr>
          <w:rFonts w:hint="eastAsia" w:ascii="Times New Roman" w:hAnsi="Times New Roman" w:eastAsia="方正仿宋_GBK" w:cs="方正仿宋_GBK"/>
          <w:b w:val="0"/>
          <w:sz w:val="32"/>
          <w:szCs w:val="32"/>
          <w:highlight w:val="none"/>
        </w:rPr>
        <w:t xml:space="preserve">一体化服务平台</w:t>
      </w:r>
      <w:r>
        <w:rPr>
          <w:rFonts w:ascii="Times New Roman" w:hAnsi="Times New Roman" w:eastAsia="方正仿宋_GBK" w:cs="方正仿宋_GBK"/>
          <w:b w:val="0"/>
          <w:sz w:val="32"/>
          <w:szCs w:val="32"/>
          <w:highlight w:val="none"/>
          <w:lang w:val="en-US" w:eastAsia="zh-CN"/>
        </w:rPr>
        <w:t xml:space="preserve">11</w:t>
      </w:r>
      <w:r>
        <w:rPr>
          <w:rFonts w:hint="eastAsia" w:ascii="Times New Roman" w:hAnsi="Times New Roman" w:eastAsia="方正仿宋_GBK" w:cs="方正仿宋_GBK"/>
          <w:b w:val="0"/>
          <w:sz w:val="32"/>
          <w:szCs w:val="32"/>
          <w:highlight w:val="none"/>
          <w:lang w:val="en-US" w:eastAsia="zh-CN"/>
        </w:rPr>
        <w:t xml:space="preserve">个子系统</w:t>
      </w:r>
      <w:r>
        <w:rPr>
          <w:rFonts w:ascii="Times New Roman" w:hAnsi="Times New Roman" w:eastAsia="方正仿宋_GBK" w:cs="方正仿宋_GBK"/>
          <w:b w:val="0"/>
          <w:sz w:val="32"/>
          <w:szCs w:val="32"/>
          <w:highlight w:val="none"/>
          <w:lang w:val="en-US" w:eastAsia="zh-CN"/>
        </w:rPr>
        <w:t xml:space="preserve">37</w:t>
      </w:r>
      <w:r>
        <w:rPr>
          <w:rFonts w:hint="eastAsia" w:ascii="Times New Roman" w:hAnsi="Times New Roman" w:eastAsia="方正仿宋_GBK" w:cs="方正仿宋_GBK"/>
          <w:b w:val="0"/>
          <w:sz w:val="32"/>
          <w:szCs w:val="32"/>
          <w:highlight w:val="none"/>
          <w:lang w:val="en-US" w:eastAsia="zh-CN"/>
        </w:rPr>
        <w:t xml:space="preserve">个模块进行改造，将</w:t>
      </w:r>
      <w:r>
        <w:rPr>
          <w:rFonts w:hint="eastAsia" w:ascii="Times New Roman" w:hAnsi="Times New Roman" w:eastAsia="方正仿宋_GBK" w:cs="方正仿宋_GBK"/>
          <w:b w:val="0"/>
          <w:sz w:val="32"/>
          <w:szCs w:val="32"/>
          <w:highlight w:val="none"/>
        </w:rPr>
        <w:t xml:space="preserve">使用</w:t>
      </w:r>
      <w:r>
        <w:rPr>
          <w:rFonts w:hint="eastAsia" w:ascii="Times New Roman" w:hAnsi="Times New Roman" w:eastAsia="方正仿宋_GBK" w:cs="方正仿宋_GBK"/>
          <w:b w:val="0"/>
          <w:sz w:val="32"/>
          <w:szCs w:val="32"/>
          <w:highlight w:val="none"/>
          <w:lang w:val="en-US" w:eastAsia="zh-CN"/>
        </w:rPr>
        <w:t xml:space="preserve">操作系统、</w:t>
      </w:r>
      <w:r>
        <w:rPr>
          <w:rFonts w:hint="eastAsia" w:ascii="Times New Roman" w:hAnsi="Times New Roman" w:eastAsia="方正仿宋_GBK" w:cs="方正仿宋_GBK"/>
          <w:b w:val="0"/>
          <w:sz w:val="32"/>
          <w:szCs w:val="32"/>
          <w:highlight w:val="none"/>
        </w:rPr>
        <w:t xml:space="preserve">数据库、中间件等</w:t>
      </w:r>
      <w:r>
        <w:rPr>
          <w:rFonts w:hint="eastAsia" w:ascii="Times New Roman" w:hAnsi="Times New Roman" w:eastAsia="方正仿宋_GBK" w:cs="方正仿宋_GBK"/>
          <w:b w:val="0"/>
          <w:sz w:val="32"/>
          <w:szCs w:val="32"/>
          <w:highlight w:val="none"/>
          <w:lang w:val="en-US" w:eastAsia="zh-CN"/>
        </w:rPr>
        <w:t xml:space="preserve">的代码进行改造来适配省政务云提供的</w:t>
      </w:r>
      <w:r>
        <w:rPr>
          <w:rFonts w:hint="eastAsia" w:ascii="Times New Roman" w:hAnsi="Times New Roman" w:eastAsia="方正仿宋_GBK" w:cs="方正仿宋_GBK"/>
          <w:b w:val="0"/>
          <w:sz w:val="32"/>
          <w:szCs w:val="32"/>
          <w:highlight w:val="none"/>
        </w:rPr>
        <w:t xml:space="preserve">同类产品，对</w:t>
      </w:r>
      <w:r>
        <w:rPr>
          <w:rFonts w:hint="eastAsia" w:ascii="Times New Roman" w:hAnsi="Times New Roman" w:eastAsia="方正仿宋_GBK" w:cs="方正仿宋_GBK"/>
          <w:b w:val="0"/>
          <w:sz w:val="32"/>
          <w:szCs w:val="32"/>
          <w:highlight w:val="none"/>
          <w:lang w:val="en-US" w:eastAsia="zh-CN"/>
        </w:rPr>
        <w:t xml:space="preserve">改造</w:t>
      </w:r>
      <w:r>
        <w:rPr>
          <w:rFonts w:hint="eastAsia" w:ascii="Times New Roman" w:hAnsi="Times New Roman" w:eastAsia="方正仿宋_GBK" w:cs="方正仿宋_GBK"/>
          <w:b w:val="0"/>
          <w:sz w:val="32"/>
          <w:szCs w:val="32"/>
          <w:highlight w:val="none"/>
        </w:rPr>
        <w:t xml:space="preserve">后的系统功能进行全面的集成测试，并对</w:t>
      </w:r>
      <w:r>
        <w:rPr>
          <w:rFonts w:hint="eastAsia" w:ascii="Times New Roman" w:hAnsi="Times New Roman" w:eastAsia="方正仿宋_GBK" w:cs="方正仿宋_GBK"/>
          <w:b w:val="0"/>
          <w:sz w:val="32"/>
          <w:szCs w:val="32"/>
          <w:highlight w:val="none"/>
          <w:lang w:val="en-US" w:eastAsia="zh-CN"/>
        </w:rPr>
        <w:t xml:space="preserve">改造</w:t>
      </w:r>
      <w:r>
        <w:rPr>
          <w:rFonts w:hint="eastAsia" w:ascii="Times New Roman" w:hAnsi="Times New Roman" w:eastAsia="方正仿宋_GBK" w:cs="方正仿宋_GBK"/>
          <w:b w:val="0"/>
          <w:sz w:val="32"/>
          <w:szCs w:val="32"/>
          <w:highlight w:val="none"/>
        </w:rPr>
        <w:t xml:space="preserve">后系统的可用性、可靠性、安全性负责，对现有生产</w:t>
      </w:r>
      <w:r>
        <w:rPr>
          <w:rFonts w:hint="eastAsia" w:ascii="Times New Roman" w:hAnsi="Times New Roman" w:eastAsia="方正仿宋_GBK" w:cs="方正仿宋_GBK"/>
          <w:b w:val="0"/>
          <w:sz w:val="32"/>
          <w:szCs w:val="32"/>
          <w:highlight w:val="none"/>
          <w:lang w:eastAsia="zh-CN"/>
        </w:rPr>
        <w:t xml:space="preserve">环境中已经</w:t>
      </w:r>
      <w:r>
        <w:rPr>
          <w:rFonts w:hint="eastAsia" w:ascii="Times New Roman" w:hAnsi="Times New Roman" w:eastAsia="方正仿宋_GBK" w:cs="方正仿宋_GBK"/>
          <w:b w:val="0"/>
          <w:sz w:val="32"/>
          <w:szCs w:val="32"/>
          <w:highlight w:val="none"/>
        </w:rPr>
        <w:t xml:space="preserve">存在的业务数据进行</w:t>
      </w:r>
      <w:r>
        <w:rPr>
          <w:rFonts w:hint="eastAsia" w:ascii="Times New Roman" w:hAnsi="Times New Roman" w:eastAsia="方正仿宋_GBK" w:cs="方正仿宋_GBK"/>
          <w:b w:val="0"/>
          <w:sz w:val="32"/>
          <w:szCs w:val="32"/>
          <w:highlight w:val="none"/>
          <w:lang w:eastAsia="zh-CN"/>
        </w:rPr>
        <w:t xml:space="preserve">安全加密</w:t>
      </w:r>
      <w:r>
        <w:rPr>
          <w:rFonts w:hint="eastAsia" w:ascii="Times New Roman" w:hAnsi="Times New Roman" w:eastAsia="方正仿宋_GBK" w:cs="方正仿宋_GBK"/>
          <w:b w:val="0"/>
          <w:sz w:val="32"/>
          <w:szCs w:val="32"/>
          <w:highlight w:val="none"/>
        </w:rPr>
        <w:t xml:space="preserve">迁移，保证服务使用的连续性和业务侧数据的一致性。</w:t>
      </w:r>
      <w:r>
        <w:rPr>
          <w:rFonts w:ascii="Times New Roman" w:hAnsi="Times New Roman" w:eastAsia="方正仿宋_GBK" w:cs="方正仿宋_GBK"/>
          <w:b w:val="0"/>
          <w:sz w:val="32"/>
          <w:szCs w:val="32"/>
          <w:highlight w:val="none"/>
        </w:rPr>
      </w:r>
      <w:r/>
    </w:p>
    <w:p>
      <w:pPr>
        <w:pStyle w:val="964"/>
        <w:numPr>
          <w:ilvl w:val="0"/>
          <w:numId w:val="0"/>
        </w:numPr>
        <w:ind w:left="0" w:firstLine="641"/>
        <w:jc w:val="left"/>
        <w:keepLines w:val="0"/>
        <w:keepNext w:val="0"/>
        <w:pageBreakBefore w:val="0"/>
        <w:spacing w:line="560" w:lineRule="exact"/>
        <w:widowControl w:val="off"/>
        <w:rPr>
          <w:rFonts w:ascii="方正楷体_GBK" w:hAnsi="方正楷体_GBK" w:eastAsia="方正楷体_GBK" w:cs="方正楷体_GBK"/>
          <w:b/>
          <w:bCs/>
          <w:sz w:val="32"/>
          <w:szCs w:val="32"/>
          <w:highlight w:val="none"/>
          <w:lang w:val="en-US" w:eastAsia="zh-CN"/>
        </w:rPr>
      </w:pPr>
      <w:r>
        <w:rPr>
          <w:rFonts w:hint="eastAsia" w:ascii="方正楷体_GBK" w:hAnsi="方正楷体_GBK" w:eastAsia="方正楷体_GBK" w:cs="方正楷体_GBK"/>
          <w:b/>
          <w:bCs/>
          <w:sz w:val="32"/>
          <w:szCs w:val="32"/>
          <w:highlight w:val="none"/>
          <w:lang w:eastAsia="zh-CN"/>
        </w:rPr>
        <w:t xml:space="preserve">（</w:t>
      </w:r>
      <w:r>
        <w:rPr>
          <w:rFonts w:hint="eastAsia" w:ascii="方正楷体_GBK" w:hAnsi="方正楷体_GBK" w:eastAsia="方正楷体_GBK" w:cs="方正楷体_GBK"/>
          <w:b/>
          <w:bCs/>
          <w:sz w:val="32"/>
          <w:szCs w:val="32"/>
          <w:highlight w:val="none"/>
          <w:lang w:val="en-US" w:eastAsia="zh-CN"/>
        </w:rPr>
        <w:t xml:space="preserve">二</w:t>
      </w:r>
      <w:r>
        <w:rPr>
          <w:rFonts w:hint="eastAsia" w:ascii="方正楷体_GBK" w:hAnsi="方正楷体_GBK" w:eastAsia="方正楷体_GBK" w:cs="方正楷体_GBK"/>
          <w:b/>
          <w:bCs/>
          <w:sz w:val="32"/>
          <w:szCs w:val="32"/>
          <w:highlight w:val="none"/>
          <w:lang w:eastAsia="zh-CN"/>
        </w:rPr>
        <w:t xml:space="preserve">）</w:t>
      </w:r>
      <w:r>
        <w:rPr>
          <w:rFonts w:hint="eastAsia" w:ascii="方正楷体_GBK" w:hAnsi="方正楷体_GBK" w:eastAsia="方正楷体_GBK" w:cs="方正楷体_GBK"/>
          <w:b/>
          <w:bCs/>
          <w:sz w:val="32"/>
          <w:szCs w:val="32"/>
          <w:highlight w:val="none"/>
          <w:lang w:val="en-US" w:eastAsia="zh-CN"/>
        </w:rPr>
        <w:t xml:space="preserve">改造模块清单</w:t>
      </w:r>
      <w:r>
        <w:rPr>
          <w:rFonts w:ascii="方正楷体_GBK" w:hAnsi="方正楷体_GBK" w:eastAsia="方正楷体_GBK" w:cs="方正楷体_GBK"/>
          <w:b/>
          <w:bCs/>
          <w:sz w:val="32"/>
          <w:szCs w:val="32"/>
          <w:highlight w:val="none"/>
          <w:lang w:val="en-US" w:eastAsia="zh-CN"/>
        </w:rPr>
      </w:r>
      <w:r/>
    </w:p>
    <w:tbl>
      <w:tblPr>
        <w:tblpPr w:horzAnchor="page" w:tblpX="1526" w:vertAnchor="text" w:tblpY="583" w:leftFromText="180" w:topFromText="0" w:rightFromText="180" w:bottomFromText="0"/>
        <w:tblW w:w="9060" w:type="dxa"/>
        <w:tblInd w:w="-108" w:type="dxa"/>
        <w:tblLayout w:type="fixed"/>
        <w:tblCellMar>
          <w:left w:w="108" w:type="dxa"/>
          <w:top w:w="0" w:type="dxa"/>
          <w:right w:w="108" w:type="dxa"/>
          <w:bottom w:w="0" w:type="dxa"/>
        </w:tblCellMar>
        <w:tblLook w:val="04A0" w:firstRow="1" w:lastRow="0" w:firstColumn="1" w:lastColumn="0" w:noHBand="0" w:noVBand="1"/>
      </w:tblPr>
      <w:tblGrid>
        <w:gridCol w:w="722"/>
        <w:gridCol w:w="2019"/>
        <w:gridCol w:w="1971"/>
        <w:gridCol w:w="2400"/>
        <w:gridCol w:w="1252"/>
        <w:gridCol w:w="696"/>
      </w:tblGrid>
      <w:tr>
        <w:trPr>
          <w:trHeight w:val="52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黑体_GBK"/>
                <w:sz w:val="24"/>
                <w:szCs w:val="24"/>
                <w:highlight w:val="none"/>
              </w:rPr>
              <w:framePr w:vAnchor="text" w:hAnchor="page" w:x="1526" w:y="583"/>
            </w:pPr>
            <w:r>
              <w:rPr>
                <w:rFonts w:hint="eastAsia" w:ascii="Times New Roman" w:hAnsi="Times New Roman" w:eastAsia="方正仿宋_GBK" w:cs="方正黑体_GBK"/>
                <w:sz w:val="24"/>
                <w:szCs w:val="24"/>
                <w:highlight w:val="none"/>
              </w:rPr>
              <w:t xml:space="preserve">序号</w:t>
            </w:r>
            <w:r>
              <w:rPr>
                <w:rFonts w:hint="eastAsia" w:ascii="Times New Roman" w:hAnsi="Times New Roman" w:eastAsia="方正仿宋_GBK" w:cs="方正黑体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黑体_GBK"/>
                <w:sz w:val="24"/>
                <w:szCs w:val="24"/>
                <w:highlight w:val="none"/>
                <w:lang w:val="en-US" w:eastAsia="zh-CN"/>
              </w:rPr>
              <w:framePr w:vAnchor="text" w:hAnchor="page" w:x="1526" w:y="583"/>
            </w:pPr>
            <w:r>
              <w:rPr>
                <w:rFonts w:hint="eastAsia" w:ascii="Times New Roman" w:hAnsi="Times New Roman" w:eastAsia="方正仿宋_GBK" w:cs="方正黑体_GBK"/>
                <w:sz w:val="24"/>
                <w:szCs w:val="24"/>
                <w:highlight w:val="none"/>
                <w:lang w:val="en-US" w:eastAsia="zh-CN"/>
              </w:rPr>
              <w:t xml:space="preserve">平台名称</w:t>
            </w:r>
            <w:r>
              <w:rPr>
                <w:rFonts w:ascii="Times New Roman" w:hAnsi="Times New Roman" w:eastAsia="方正仿宋_GBK" w:cs="方正黑体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黑体_GBK"/>
                <w:sz w:val="24"/>
                <w:szCs w:val="24"/>
                <w:highlight w:val="none"/>
                <w:lang w:eastAsia="zh-CN"/>
              </w:rPr>
              <w:framePr w:vAnchor="text" w:hAnchor="page" w:x="1526" w:y="583"/>
            </w:pPr>
            <w:r>
              <w:rPr>
                <w:rFonts w:hint="eastAsia" w:ascii="Times New Roman" w:hAnsi="Times New Roman" w:eastAsia="方正仿宋_GBK" w:cs="方正黑体_GBK"/>
                <w:sz w:val="24"/>
                <w:szCs w:val="24"/>
                <w:highlight w:val="none"/>
              </w:rPr>
              <w:t xml:space="preserve">系统</w:t>
            </w:r>
            <w:r>
              <w:rPr>
                <w:rFonts w:hint="eastAsia" w:ascii="Times New Roman" w:hAnsi="Times New Roman" w:eastAsia="方正仿宋_GBK" w:cs="方正黑体_GBK"/>
                <w:sz w:val="24"/>
                <w:szCs w:val="24"/>
                <w:highlight w:val="none"/>
                <w:lang w:val="en-US" w:eastAsia="zh-CN"/>
              </w:rPr>
              <w:t xml:space="preserve">名称</w:t>
            </w:r>
            <w:r>
              <w:rPr>
                <w:rFonts w:hint="eastAsia" w:ascii="Times New Roman" w:hAnsi="Times New Roman" w:eastAsia="方正仿宋_GBK" w:cs="方正黑体_GBK"/>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黑体_GBK"/>
                <w:sz w:val="24"/>
                <w:szCs w:val="24"/>
                <w:highlight w:val="none"/>
              </w:rPr>
              <w:framePr w:vAnchor="text" w:hAnchor="page" w:x="1526" w:y="583"/>
            </w:pPr>
            <w:r>
              <w:rPr>
                <w:rFonts w:hint="eastAsia" w:ascii="Times New Roman" w:hAnsi="Times New Roman" w:eastAsia="方正仿宋_GBK" w:cs="方正黑体_GBK"/>
                <w:sz w:val="24"/>
                <w:szCs w:val="24"/>
                <w:highlight w:val="none"/>
              </w:rPr>
              <w:t xml:space="preserve">模块名称</w:t>
            </w:r>
            <w:r>
              <w:rPr>
                <w:rFonts w:hint="eastAsia" w:ascii="Times New Roman" w:hAnsi="Times New Roman" w:eastAsia="方正仿宋_GBK" w:cs="方正黑体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黑体_GBK"/>
                <w:sz w:val="24"/>
                <w:szCs w:val="24"/>
                <w:highlight w:val="none"/>
                <w:lang w:val="en-US" w:eastAsia="zh-CN" w:bidi="ar-SA"/>
              </w:rPr>
              <w:framePr w:vAnchor="text" w:hAnchor="page" w:x="1526" w:y="583"/>
            </w:pPr>
            <w:r>
              <w:rPr>
                <w:rFonts w:hint="eastAsia" w:ascii="Times New Roman" w:hAnsi="Times New Roman" w:eastAsia="方正仿宋_GBK" w:cs="方正黑体_GBK"/>
                <w:sz w:val="24"/>
                <w:szCs w:val="24"/>
                <w:highlight w:val="none"/>
              </w:rPr>
              <w:t xml:space="preserve">适配方式</w:t>
            </w:r>
            <w:r>
              <w:rPr>
                <w:rFonts w:hint="eastAsia" w:ascii="Times New Roman" w:hAnsi="Times New Roman" w:eastAsia="方正仿宋_GBK" w:cs="方正黑体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黑体_GBK"/>
                <w:sz w:val="24"/>
                <w:szCs w:val="24"/>
                <w:highlight w:val="none"/>
                <w:lang w:val="en-US" w:eastAsia="zh-CN" w:bidi="ar-SA"/>
              </w:rPr>
              <w:framePr w:vAnchor="text" w:hAnchor="page" w:x="1526" w:y="583"/>
            </w:pPr>
            <w:r>
              <w:rPr>
                <w:rFonts w:hint="eastAsia" w:ascii="Times New Roman" w:hAnsi="Times New Roman" w:eastAsia="方正仿宋_GBK" w:cs="方正黑体_GBK"/>
                <w:sz w:val="24"/>
                <w:szCs w:val="24"/>
                <w:highlight w:val="none"/>
              </w:rPr>
              <w:t xml:space="preserve">数量</w:t>
            </w:r>
            <w:r>
              <w:rPr>
                <w:rFonts w:hint="eastAsia" w:ascii="Times New Roman" w:hAnsi="Times New Roman" w:eastAsia="方正仿宋_GBK" w:cs="方正黑体_GBK"/>
                <w:sz w:val="24"/>
                <w:szCs w:val="24"/>
                <w:highlight w:val="none"/>
                <w:lang w:val="en-US" w:eastAsia="zh-CN" w:bidi="ar-SA"/>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019" w:type="dxa"/>
            <w:vAlign w:val="center"/>
            <w:vMerge w:val="restart"/>
            <w:textDirection w:val="lrTb"/>
            <w:noWrap w:val="false"/>
          </w:tcPr>
          <w:p>
            <w:pPr>
              <w:pStyle w:val="1076"/>
              <w:ind w:left="0" w:firstLine="0"/>
              <w:jc w:val="both"/>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江苏省一体化在线政务服务平台</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1076"/>
              <w:ind w:left="0" w:firstLine="0"/>
              <w:jc w:val="both"/>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rPr>
              <w:t xml:space="preserve">江苏政务服务网</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suppressLineNumbers w:val="0"/>
            </w:pPr>
            <w:r>
              <w:rPr>
                <w:rFonts w:hint="eastAsia" w:ascii="Times New Roman" w:hAnsi="Times New Roman" w:eastAsia="方正仿宋_GBK" w:cs="方正仿宋_GBK"/>
                <w:sz w:val="24"/>
                <w:szCs w:val="24"/>
                <w:highlight w:val="none"/>
              </w:rPr>
              <w:t xml:space="preserve">江苏政务服务网</w:t>
            </w:r>
            <w:r>
              <w:rPr>
                <w:rFonts w:hint="eastAsia" w:ascii="Times New Roman" w:hAnsi="Times New Roman" w:eastAsia="方正仿宋_GBK" w:cs="方正仿宋_GBK"/>
                <w:sz w:val="24"/>
                <w:szCs w:val="24"/>
                <w:highlight w:val="none"/>
                <w:lang w:val="en-US" w:eastAsia="zh-CN"/>
              </w:rPr>
              <w:t xml:space="preserve">网站</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lang w:val="en-US" w:eastAsia="zh-CN"/>
              </w:rPr>
              <w:t xml:space="preserve">含集成化互联网应用地址</w:t>
            </w:r>
            <w:r>
              <w:rPr>
                <w:rFonts w:hint="eastAsia" w:ascii="Times New Roman" w:hAnsi="Times New Roman" w:eastAsia="方正仿宋_GBK" w:cs="方正仿宋_GBK"/>
                <w:sz w:val="24"/>
                <w:szCs w:val="24"/>
                <w:highlight w:val="none"/>
                <w:lang w:eastAsia="zh-CN"/>
              </w:rPr>
              <w:t xml:space="preserve">管理</w:t>
            </w:r>
            <w:r>
              <w:rPr>
                <w:rFonts w:hint="eastAsia" w:ascii="Times New Roman" w:hAnsi="Times New Roman" w:eastAsia="方正仿宋_GBK" w:cs="方正仿宋_GBK"/>
                <w:sz w:val="24"/>
                <w:szCs w:val="24"/>
                <w:highlight w:val="none"/>
                <w:lang w:val="en-US" w:eastAsia="zh-CN"/>
              </w:rPr>
              <w:t xml:space="preserve">模块</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rPr>
              <w:t xml:space="preserve">江苏政务服务事项管理系统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i w:val="0"/>
                <w:iCs w:val="0"/>
                <w:color w:val="000000"/>
                <w:sz w:val="24"/>
                <w:szCs w:val="24"/>
                <w:highlight w:val="none"/>
                <w:u w:val="none"/>
                <w:lang w:val="en-US" w:eastAsia="zh-CN"/>
              </w:rPr>
              <w:t xml:space="preserve">办件库</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4</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rPr>
              <w:t xml:space="preserve">长三角业务转接口</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5</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EMS服务</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6</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国垂系统对接</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7</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“高效办成一件事”服务指南</w:t>
            </w:r>
            <w:r>
              <w:rPr>
                <w:rFonts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适配改造</w:t>
            </w:r>
            <w:r>
              <w:rPr>
                <w:rFonts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方正仿宋_GBK"/>
                <w:sz w:val="24"/>
                <w:szCs w:val="24"/>
                <w:highlight w:val="none"/>
                <w:lang w:val="en-US" w:eastAsia="zh-CN"/>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8</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苏服办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移动端</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苏服办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lang w:val="en-US" w:eastAsia="zh-CN"/>
              </w:rPr>
              <w:t xml:space="preserve">APP</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9</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苏服办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支付宝小程序</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10</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苏服办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微信小程序</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11</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江苏政务服务网、</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苏服办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移动端支撑</w:t>
            </w:r>
            <w:r>
              <w:rPr>
                <w:rFonts w:hint="eastAsia" w:ascii="Times New Roman" w:hAnsi="Times New Roman" w:eastAsia="方正仿宋_GBK" w:cs="方正仿宋_GBK"/>
                <w:sz w:val="24"/>
                <w:szCs w:val="24"/>
                <w:highlight w:val="none"/>
                <w:lang w:val="en-US" w:eastAsia="zh-CN"/>
              </w:rPr>
              <w:t xml:space="preserve">系统</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服务能力评估系统</w:t>
            </w:r>
            <w:r>
              <w:rPr>
                <w:rFonts w:hint="eastAsia" w:ascii="Times New Roman" w:hAnsi="Times New Roman" w:eastAsia="方正仿宋_GBK" w:cs="方正仿宋_GBK"/>
                <w:sz w:val="24"/>
                <w:szCs w:val="24"/>
                <w:highlight w:val="none"/>
                <w:lang w:eastAsia="zh-CN"/>
              </w:rPr>
              <w:t xml:space="preserve">（含一屏统览功能及接口）</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12</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运维监测系统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13</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政务服务智能体系统（含智能搜索、智能问答等功能）</w:t>
            </w:r>
            <w:r>
              <w:rPr>
                <w:rFonts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lang w:val="en-US" w:eastAsia="zh-CN"/>
              </w:rPr>
              <w:t xml:space="preserve">迁移本地部署</w:t>
            </w:r>
            <w:r>
              <w:rPr>
                <w:rFonts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14</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知识库管理系统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15</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none" w:color="000000" w:sz="0"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消息中心系统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16</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rPr>
              <w:t xml:space="preserve">统一受理</w:t>
            </w:r>
            <w:r>
              <w:rPr>
                <w:rFonts w:hint="eastAsia" w:ascii="Times New Roman" w:hAnsi="Times New Roman" w:eastAsia="方正仿宋_GBK" w:cs="方正仿宋_GBK"/>
                <w:sz w:val="24"/>
                <w:szCs w:val="24"/>
                <w:highlight w:val="none"/>
                <w:lang w:val="en-US" w:eastAsia="zh-CN"/>
              </w:rPr>
              <w:t xml:space="preserve">平台</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rPr>
              <w:t xml:space="preserve">统一受理</w:t>
            </w:r>
            <w:r>
              <w:rPr>
                <w:rFonts w:hint="eastAsia" w:ascii="Times New Roman" w:hAnsi="Times New Roman" w:eastAsia="方正仿宋_GBK" w:cs="方正仿宋_GBK"/>
                <w:sz w:val="24"/>
                <w:szCs w:val="24"/>
                <w:highlight w:val="none"/>
                <w:lang w:val="en-US" w:eastAsia="zh-CN"/>
              </w:rPr>
              <w:t xml:space="preserve">平台窗口端</w:t>
            </w:r>
            <w:r>
              <w:rPr>
                <w:rFonts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17</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网页端受理页面及与业务系统配套接口</w:t>
            </w:r>
            <w:r>
              <w:rPr>
                <w:rFonts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hint="eastAsia" w:ascii="Times New Roman" w:hAnsi="Times New Roman" w:eastAsia="方正仿宋_GBK" w:cs="方正仿宋_GBK"/>
                <w:sz w:val="24"/>
                <w:szCs w:val="24"/>
                <w:highlight w:val="none"/>
                <w:lang w:val="en-US" w:eastAsia="zh-CN"/>
              </w:rPr>
              <w:t xml:space="preserve">适配改造</w:t>
            </w:r>
            <w:r>
              <w:rPr>
                <w:rFonts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w:t>
            </w:r>
            <w:r>
              <w:rPr>
                <w:rFonts w:hint="eastAsia" w:ascii="Times New Roman" w:hAnsi="Times New Roman" w:eastAsia="方正仿宋_GBK" w:cs="方正仿宋_GBK"/>
                <w:sz w:val="24"/>
                <w:szCs w:val="24"/>
                <w:highlight w:val="none"/>
                <w:lang w:val="en-US" w:eastAsia="zh-CN"/>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18</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统一身份认证</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统一用户系统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19</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统一用户对接和认证能力</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20</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综合管理平台和运维管理系统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综合管理平台</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21</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eastAsia="zh-CN"/>
              </w:rPr>
              <w:framePr w:vAnchor="text" w:hAnchor="page" w:x="1526" w:y="583"/>
            </w:pPr>
            <w:r>
              <w:rPr>
                <w:rFonts w:hint="eastAsia" w:ascii="Times New Roman" w:hAnsi="Times New Roman" w:eastAsia="方正仿宋_GBK" w:cs="方正仿宋_GBK"/>
                <w:sz w:val="24"/>
                <w:szCs w:val="24"/>
                <w:highlight w:val="none"/>
              </w:rPr>
              <w:t xml:space="preserve">运维管理系统</w:t>
            </w:r>
            <w:r>
              <w:rPr>
                <w:rFonts w:hint="eastAsia" w:ascii="Times New Roman" w:hAnsi="Times New Roman" w:eastAsia="方正仿宋_GBK" w:cs="方正仿宋_GBK"/>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22</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none" w:color="000000" w:sz="0"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政务服务</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好差评</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政务服务</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好差评</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23</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none" w:color="000000" w:sz="0"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lang w:val="en-US" w:eastAsia="zh-CN"/>
              </w:rPr>
              <w:t xml:space="preserve">苏服办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应用评价管理系统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24</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一企来办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企业综合服务平台</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一企来办</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企业综合服务平台</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25</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t xml:space="preserve">网上中介服务超市</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hint="eastAsia" w:ascii="Times New Roman" w:hAnsi="Times New Roman" w:eastAsia="方正仿宋_GBK" w:cs="方正仿宋_GBK"/>
                <w:sz w:val="24"/>
                <w:szCs w:val="24"/>
                <w:highlight w:val="none"/>
              </w:rPr>
              <w:t xml:space="preserve">迁移适配</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pPr>
            <w:r>
              <w:rPr>
                <w:rFonts w:ascii="Times New Roman" w:hAnsi="Times New Roman" w:eastAsia="方正仿宋_GBK" w:cs="Times New Roman"/>
                <w:sz w:val="24"/>
                <w:szCs w:val="24"/>
                <w:highlight w:val="none"/>
              </w:rPr>
              <w:t xml:space="preserve">1</w:t>
            </w:r>
            <w:r>
              <w:rPr>
                <w:rFonts w:hint="eastAsia" w:ascii="Times New Roman" w:hAnsi="Times New Roman" w:eastAsia="方正仿宋_GBK" w:cs="方正仿宋_GBK"/>
                <w:sz w:val="24"/>
                <w:szCs w:val="24"/>
                <w:highlight w:val="none"/>
                <w:lang w:val="en-US" w:eastAsia="zh-CN" w:bidi="ar-SA"/>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26</w:t>
            </w:r>
            <w:r>
              <w:rPr>
                <w:rFonts w:hint="eastAsia" w:ascii="Times New Roman" w:hAnsi="Times New Roman" w:eastAsia="方正仿宋_GBK" w:cs="方正仿宋_GBK"/>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019"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江苏</w:t>
            </w:r>
            <w:r>
              <w:rPr>
                <w:rFonts w:ascii="Times New Roman" w:hAnsi="Times New Roman" w:eastAsia="方正仿宋_GBK" w:cs="Times New Roman"/>
                <w:sz w:val="24"/>
                <w:szCs w:val="24"/>
                <w:highlight w:val="none"/>
                <w:lang w:val="en-US" w:eastAsia="zh-CN" w:bidi="ar-SA"/>
              </w:rPr>
              <w:t xml:space="preserve">12345</w:t>
            </w:r>
            <w:r>
              <w:rPr>
                <w:rFonts w:hint="eastAsia" w:ascii="Times New Roman" w:hAnsi="Times New Roman" w:eastAsia="方正仿宋_GBK" w:cs="方正仿宋_GBK"/>
                <w:sz w:val="24"/>
                <w:szCs w:val="24"/>
                <w:highlight w:val="none"/>
                <w:lang w:val="en-US" w:eastAsia="zh-CN" w:bidi="ar-SA"/>
              </w:rPr>
              <w:t xml:space="preserve">热线“民声智慧听”一体化服务平台</w:t>
            </w: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1" w:type="dxa"/>
            <w:vAlign w:val="center"/>
            <w:vMerge w:val="restart"/>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江苏</w:t>
            </w:r>
            <w:r>
              <w:rPr>
                <w:rFonts w:ascii="Times New Roman" w:hAnsi="Times New Roman" w:eastAsia="方正仿宋_GBK" w:cs="Times New Roman"/>
                <w:sz w:val="24"/>
                <w:szCs w:val="24"/>
                <w:highlight w:val="none"/>
                <w:lang w:val="en-US" w:eastAsia="zh-CN" w:bidi="ar-SA"/>
              </w:rPr>
              <w:t xml:space="preserve">12345</w:t>
            </w:r>
            <w:r>
              <w:rPr>
                <w:rFonts w:hint="eastAsia" w:ascii="Times New Roman" w:hAnsi="Times New Roman" w:eastAsia="方正仿宋_GBK" w:cs="方正仿宋_GBK"/>
                <w:sz w:val="24"/>
                <w:szCs w:val="24"/>
                <w:highlight w:val="none"/>
                <w:lang w:val="en-US" w:eastAsia="zh-CN" w:bidi="ar-SA"/>
              </w:rPr>
              <w:t xml:space="preserve">热线“民声智慧听”一体化服务平台</w:t>
            </w:r>
            <w:r>
              <w:rPr>
                <w:rFonts w:hint="eastAsia" w:ascii="Times New Roman" w:hAnsi="Times New Roman" w:eastAsia="方正仿宋_GBK" w:cs="方正仿宋_GBK"/>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语音系统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27</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受理系统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28</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办理系统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29</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政务信息系统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30</w:t>
            </w:r>
            <w:r>
              <w:rPr>
                <w:rFonts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以数辅策系统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31</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平台管理系统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32</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标准管理与质量检查系统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33</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运营监控系统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34</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工作门户</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35</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pP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服务门户</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36</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江苏省</w:t>
            </w:r>
            <w:r>
              <w:rPr>
                <w:rFonts w:ascii="Times New Roman" w:hAnsi="Times New Roman" w:eastAsia="方正仿宋_GBK" w:cs="Times New Roman"/>
                <w:sz w:val="24"/>
                <w:szCs w:val="24"/>
                <w:highlight w:val="none"/>
                <w:lang w:val="en-US" w:eastAsia="zh-CN" w:bidi="ar-SA"/>
              </w:rPr>
              <w:t xml:space="preserve">12345</w:t>
            </w:r>
            <w:r>
              <w:rPr>
                <w:rFonts w:hint="eastAsia" w:ascii="Times New Roman" w:hAnsi="Times New Roman" w:eastAsia="方正仿宋_GBK" w:cs="方正仿宋_GBK"/>
                <w:sz w:val="24"/>
                <w:szCs w:val="24"/>
                <w:highlight w:val="none"/>
                <w:lang w:val="en-US" w:eastAsia="zh-CN" w:bidi="ar-SA"/>
              </w:rPr>
              <w:t xml:space="preserve">政务服务热线运营支撑平台</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数据汇聚系统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rPr>
              <w:framePr w:vAnchor="text" w:hAnchor="page" w:x="1526" w:y="583"/>
            </w:pPr>
            <w:r>
              <w:rPr>
                <w:rFonts w:ascii="Times New Roman" w:hAnsi="Times New Roman" w:eastAsia="方正仿宋_GBK" w:cs="Times New Roman"/>
                <w:sz w:val="24"/>
                <w:szCs w:val="24"/>
                <w:highlight w:val="none"/>
                <w:lang w:val="en-US" w:eastAsia="zh-CN"/>
              </w:rPr>
              <w:t xml:space="preserve">37</w:t>
            </w:r>
            <w:r>
              <w:rPr>
                <w:rFonts w:hint="eastAsia" w:ascii="Times New Roman" w:hAnsi="Times New Roman" w:eastAsia="方正仿宋_GBK" w:cs="方正仿宋_GBK"/>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019" w:type="dxa"/>
            <w:vAlign w:val="center"/>
            <w:vMerge w:val="continue"/>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lang w:val="en-US" w:eastAsia="zh-CN" w:bidi="ar-SA"/>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江苏省</w:t>
            </w:r>
            <w:r>
              <w:rPr>
                <w:rFonts w:ascii="Times New Roman" w:hAnsi="Times New Roman" w:eastAsia="方正仿宋_GBK" w:cs="Times New Roman"/>
                <w:sz w:val="24"/>
                <w:szCs w:val="24"/>
                <w:highlight w:val="none"/>
                <w:lang w:val="en-US" w:eastAsia="zh-CN" w:bidi="ar-SA"/>
              </w:rPr>
              <w:t xml:space="preserve">12345</w:t>
            </w:r>
            <w:r>
              <w:rPr>
                <w:rFonts w:hint="eastAsia" w:ascii="Times New Roman" w:hAnsi="Times New Roman" w:eastAsia="方正仿宋_GBK" w:cs="方正仿宋_GBK"/>
                <w:sz w:val="24"/>
                <w:szCs w:val="24"/>
                <w:highlight w:val="none"/>
                <w:lang w:val="en-US" w:eastAsia="zh-CN" w:bidi="ar-SA"/>
              </w:rPr>
              <w:t xml:space="preserve">在线平台国务院“互联网＋督查”系统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国务院“互联网＋督查”小程序和办理系统</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hint="eastAsia" w:ascii="Times New Roman" w:hAnsi="Times New Roman" w:eastAsia="方正仿宋_GBK" w:cs="方正仿宋_GBK"/>
                <w:sz w:val="24"/>
                <w:szCs w:val="24"/>
                <w:highlight w:val="none"/>
                <w:lang w:val="en-US" w:eastAsia="zh-CN" w:bidi="ar-SA"/>
              </w:rPr>
              <w:t xml:space="preserve">迁移适配</w:t>
            </w:r>
            <w:r>
              <w:rPr>
                <w:rFonts w:hint="eastAsia" w:ascii="Times New Roman" w:hAnsi="Times New Roman" w:eastAsia="方正仿宋_GBK" w:cs="方正仿宋_GBK"/>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62"/>
              <w:jc w:val="center"/>
              <w:keepLines w:val="0"/>
              <w:keepNext w:val="0"/>
              <w:pageBreakBefore w:val="0"/>
              <w:spacing w:line="320" w:lineRule="exact"/>
              <w:widowControl w:val="off"/>
              <w:rPr>
                <w:rFonts w:hint="eastAsia" w:ascii="Times New Roman" w:hAnsi="Times New Roman" w:eastAsia="方正仿宋_GBK" w:cs="方正仿宋_GBK"/>
                <w:sz w:val="24"/>
                <w:szCs w:val="24"/>
                <w:highlight w:val="none"/>
              </w:rPr>
              <w:framePr w:vAnchor="text" w:hAnchor="page" w:x="1526" w:y="583"/>
              <w:suppressLineNumbers w:val="0"/>
            </w:pPr>
            <w:r>
              <w:rPr>
                <w:rFonts w:ascii="Times New Roman" w:hAnsi="Times New Roman" w:eastAsia="方正仿宋_GBK" w:cs="Times New Roman"/>
                <w:sz w:val="24"/>
                <w:szCs w:val="24"/>
                <w:highlight w:val="none"/>
                <w:lang w:val="en-US" w:eastAsia="zh-CN" w:bidi="ar-SA"/>
              </w:rPr>
              <w:t xml:space="preserve">1</w:t>
            </w:r>
            <w:r>
              <w:rPr>
                <w:rFonts w:hint="eastAsia" w:ascii="Times New Roman" w:hAnsi="Times New Roman" w:eastAsia="方正仿宋_GBK" w:cs="方正仿宋_GBK"/>
                <w:sz w:val="24"/>
                <w:szCs w:val="24"/>
                <w:highlight w:val="none"/>
              </w:rPr>
            </w:r>
            <w:r/>
          </w:p>
        </w:tc>
      </w:tr>
    </w:tbl>
    <w:p>
      <w:pPr>
        <w:pStyle w:val="962"/>
        <w:numPr>
          <w:ilvl w:val="0"/>
          <w:numId w:val="0"/>
        </w:numPr>
        <w:ind w:left="0" w:firstLine="640"/>
        <w:keepLines w:val="0"/>
        <w:keepNext w:val="0"/>
        <w:pageBreakBefore w:val="0"/>
        <w:spacing w:beforeAutospacing="0" w:afterAutospacing="0" w:line="590" w:lineRule="exact"/>
        <w:widowControl w:val="off"/>
        <w:rPr>
          <w:rFonts w:ascii="方正楷体_GBK" w:hAnsi="方正楷体_GBK" w:eastAsia="方正楷体_GBK" w:cs="方正楷体_GBK"/>
          <w:b w:val="0"/>
          <w:sz w:val="32"/>
          <w:szCs w:val="32"/>
          <w:highlight w:val="none"/>
          <w:lang w:val="en-US" w:eastAsia="zh-CN"/>
        </w:rPr>
        <w:outlineLvl w:val="1"/>
      </w:pP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三</w:t>
      </w: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适配改造</w:t>
      </w:r>
      <w:r>
        <w:rPr>
          <w:rFonts w:ascii="方正楷体_GBK" w:hAnsi="方正楷体_GBK" w:eastAsia="方正楷体_GBK" w:cs="方正楷体_GBK"/>
          <w:b w:val="0"/>
          <w:sz w:val="32"/>
          <w:szCs w:val="32"/>
          <w:highlight w:val="none"/>
          <w:lang w:val="en-US" w:eastAsia="zh-CN"/>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1</w:t>
      </w:r>
      <w:r>
        <w:rPr>
          <w:rFonts w:hint="eastAsia" w:ascii="方正楷体_GBK" w:hAnsi="方正楷体_GBK" w:eastAsia="方正楷体_GBK" w:cs="方正楷体_GBK"/>
          <w:b w:val="0"/>
          <w:bCs w:val="0"/>
          <w:highlight w:val="none"/>
          <w:lang w:eastAsia="zh-CN"/>
        </w:rPr>
        <w:t xml:space="preserve">.</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sz w:val="32"/>
          <w:szCs w:val="32"/>
          <w:highlight w:val="none"/>
          <w:lang w:eastAsia="zh-CN"/>
        </w:rPr>
        <w:t xml:space="preserve">应用系统适配改造</w:t>
      </w:r>
      <w:r>
        <w:rPr>
          <w:rFonts w:hint="eastAsia" w:ascii="方正楷体_GBK" w:hAnsi="方正楷体_GBK" w:eastAsia="方正楷体_GBK" w:cs="方正楷体_GBK"/>
          <w:b w:val="0"/>
          <w:bCs w:val="0"/>
          <w:highlight w:val="none"/>
        </w:rPr>
      </w:r>
      <w:r/>
    </w:p>
    <w:p>
      <w:pPr>
        <w:pStyle w:val="997"/>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ascii="Times New Roman" w:hAnsi="Times New Roman" w:eastAsia="方正仿宋_GBK" w:cs="方正仿宋_GBK"/>
          <w:sz w:val="32"/>
          <w:szCs w:val="32"/>
          <w:highlight w:val="none"/>
        </w:rPr>
        <w:t xml:space="preserve">根据兼容性分析的结果，对现有系统的组件、接口及涉及兼容性代码进行修改和适配，使其能够在目标国产化平台上正常运行。同时调整系统的配置文件和环境设置，以适应部署在国产化平台中的要求。</w:t>
      </w:r>
      <w:r>
        <w:rPr>
          <w:rFonts w:ascii="Times New Roman" w:hAnsi="Times New Roman" w:eastAsia="方正仿宋_GBK" w:cs="方正仿宋_GBK"/>
          <w:sz w:val="32"/>
          <w:szCs w:val="32"/>
          <w:highlight w:val="none"/>
        </w:rPr>
        <w:t xml:space="preserve">针对上述每个系统模块具体改造内容如下：</w:t>
      </w:r>
      <w:r>
        <w:rPr>
          <w:rFonts w:ascii="Times New Roman" w:hAnsi="Times New Roman" w:eastAsia="方正仿宋_GBK" w:cs="方正仿宋_GBK"/>
          <w:sz w:val="32"/>
          <w:szCs w:val="32"/>
          <w:highlight w:val="none"/>
        </w:rPr>
      </w:r>
      <w:r/>
    </w:p>
    <w:tbl>
      <w:tblPr>
        <w:tblStyle w:val="1032"/>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9"/>
        <w:gridCol w:w="7417"/>
      </w:tblGrid>
      <w:tr>
        <w:trPr>
          <w:trHeight w:val="539"/>
        </w:trPr>
        <w:tc>
          <w:tcPr>
            <w:tcW w:w="1509" w:type="dxa"/>
            <w:vAlign w:val="center"/>
            <w:textDirection w:val="lrTb"/>
            <w:noWrap w:val="false"/>
          </w:tcPr>
          <w:p>
            <w:pPr>
              <w:pStyle w:val="962"/>
              <w:ind w:left="0" w:firstLine="0"/>
              <w:jc w:val="center"/>
              <w:keepLines w:val="0"/>
              <w:keepNext w:val="0"/>
              <w:pageBreakBefore w:val="0"/>
              <w:spacing w:line="320" w:lineRule="exact"/>
              <w:widowControl w:val="off"/>
              <w:rPr>
                <w:rFonts w:ascii="Times New Roman" w:hAnsi="Times New Roman" w:eastAsia="方正仿宋_GBK" w:cs="Arial"/>
                <w:b/>
                <w:bCs/>
                <w:color w:val="000000"/>
                <w:sz w:val="24"/>
                <w:szCs w:val="24"/>
                <w:highlight w:val="none"/>
                <w:vertAlign w:val="baseline"/>
                <w:lang w:val="en-US" w:eastAsia="zh-CN"/>
              </w:rPr>
            </w:pPr>
            <w:r>
              <w:rPr>
                <w:rFonts w:hint="eastAsia" w:ascii="Times New Roman" w:hAnsi="Times New Roman" w:eastAsia="方正仿宋_GBK" w:cs="Arial"/>
                <w:b/>
                <w:bCs/>
                <w:color w:val="000000"/>
                <w:sz w:val="24"/>
                <w:szCs w:val="24"/>
                <w:highlight w:val="none"/>
                <w:vertAlign w:val="baseline"/>
                <w:lang w:val="en-US" w:eastAsia="zh-CN"/>
              </w:rPr>
              <w:t xml:space="preserve">类别</w:t>
            </w:r>
            <w:r>
              <w:rPr>
                <w:rFonts w:ascii="Times New Roman" w:hAnsi="Times New Roman" w:eastAsia="方正仿宋_GBK" w:cs="Arial"/>
                <w:b/>
                <w:bCs/>
                <w:color w:val="000000"/>
                <w:sz w:val="24"/>
                <w:szCs w:val="24"/>
                <w:highlight w:val="none"/>
                <w:vertAlign w:val="baseline"/>
                <w:lang w:val="en-US" w:eastAsia="zh-CN"/>
              </w:rPr>
            </w:r>
            <w:r/>
          </w:p>
        </w:tc>
        <w:tc>
          <w:tcPr>
            <w:tcW w:w="7417" w:type="dxa"/>
            <w:vAlign w:val="center"/>
            <w:textDirection w:val="lrTb"/>
            <w:noWrap w:val="false"/>
          </w:tcPr>
          <w:p>
            <w:pPr>
              <w:pStyle w:val="962"/>
              <w:ind w:left="0" w:firstLine="0"/>
              <w:jc w:val="center"/>
              <w:keepLines w:val="0"/>
              <w:keepNext w:val="0"/>
              <w:pageBreakBefore w:val="0"/>
              <w:spacing w:line="320" w:lineRule="exact"/>
              <w:widowControl w:val="off"/>
              <w:rPr>
                <w:rFonts w:ascii="Times New Roman" w:hAnsi="Times New Roman" w:eastAsia="方正仿宋_GBK" w:cs="Arial"/>
                <w:b/>
                <w:bCs/>
                <w:color w:val="000000"/>
                <w:sz w:val="24"/>
                <w:szCs w:val="24"/>
                <w:highlight w:val="none"/>
                <w:vertAlign w:val="baseline"/>
                <w:lang w:val="en-US" w:eastAsia="zh-CN"/>
              </w:rPr>
            </w:pPr>
            <w:r>
              <w:rPr>
                <w:rFonts w:hint="eastAsia" w:ascii="Times New Roman" w:hAnsi="Times New Roman" w:eastAsia="方正仿宋_GBK" w:cs="Arial"/>
                <w:b/>
                <w:bCs/>
                <w:color w:val="000000"/>
                <w:sz w:val="24"/>
                <w:szCs w:val="24"/>
                <w:highlight w:val="none"/>
                <w:vertAlign w:val="baseline"/>
                <w:lang w:val="en-US" w:eastAsia="zh-CN"/>
              </w:rPr>
              <w:t xml:space="preserve">具体要求</w:t>
            </w:r>
            <w:r>
              <w:rPr>
                <w:rFonts w:ascii="Times New Roman" w:hAnsi="Times New Roman" w:eastAsia="方正仿宋_GBK" w:cs="Arial"/>
                <w:b/>
                <w:bCs/>
                <w:color w:val="000000"/>
                <w:sz w:val="24"/>
                <w:szCs w:val="24"/>
                <w:highlight w:val="none"/>
                <w:vertAlign w:val="baseline"/>
                <w:lang w:val="en-US" w:eastAsia="zh-CN"/>
              </w:rPr>
            </w:r>
            <w:r/>
          </w:p>
        </w:tc>
      </w:tr>
      <w:tr>
        <w:trPr/>
        <w:tc>
          <w:tcPr>
            <w:tcW w:w="1509" w:type="dxa"/>
            <w:vAlign w:val="center"/>
            <w:textDirection w:val="lrTb"/>
            <w:noWrap w:val="false"/>
          </w:tcPr>
          <w:p>
            <w:pPr>
              <w:pStyle w:val="962"/>
              <w:ind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操作系统适配改造</w:t>
            </w:r>
            <w:r>
              <w:rPr>
                <w:rFonts w:hint="eastAsia" w:ascii="Times New Roman" w:hAnsi="Times New Roman" w:eastAsia="方正仿宋_GBK" w:cs="方正仿宋_GBK"/>
                <w:color w:val="000000"/>
                <w:sz w:val="24"/>
                <w:szCs w:val="24"/>
                <w:highlight w:val="none"/>
              </w:rPr>
            </w:r>
            <w:r/>
          </w:p>
        </w:tc>
        <w:tc>
          <w:tcPr>
            <w:tcW w:w="7417" w:type="dxa"/>
            <w:vAlign w:val="top"/>
            <w:textDirection w:val="lrTb"/>
            <w:noWrap w:val="false"/>
          </w:tcPr>
          <w:p>
            <w:pPr>
              <w:pStyle w:val="962"/>
              <w:ind w:firstLine="480"/>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需根据国产操作系统进行重新编译相应源码安装包，确保国产化</w:t>
            </w:r>
            <w:r>
              <w:rPr>
                <w:rFonts w:hint="eastAsia" w:ascii="Times New Roman" w:hAnsi="Times New Roman" w:eastAsia="方正仿宋_GBK" w:cs="方正仿宋_GBK"/>
                <w:color w:val="000000"/>
                <w:sz w:val="24"/>
                <w:szCs w:val="24"/>
                <w:highlight w:val="none"/>
                <w:lang w:eastAsia="zh-CN"/>
              </w:rPr>
              <w:t xml:space="preserve">操作系统</w:t>
            </w:r>
            <w:r>
              <w:rPr>
                <w:rFonts w:hint="eastAsia" w:ascii="Times New Roman" w:hAnsi="Times New Roman" w:eastAsia="方正仿宋_GBK" w:cs="方正仿宋_GBK"/>
                <w:color w:val="000000"/>
                <w:sz w:val="24"/>
                <w:szCs w:val="24"/>
                <w:highlight w:val="none"/>
              </w:rPr>
              <w:t xml:space="preserve">的稳定性</w:t>
            </w:r>
            <w:r>
              <w:rPr>
                <w:rFonts w:hint="eastAsia" w:ascii="Times New Roman" w:hAnsi="Times New Roman" w:eastAsia="方正仿宋_GBK" w:cs="方正仿宋_GBK"/>
                <w:color w:val="000000"/>
                <w:sz w:val="24"/>
                <w:szCs w:val="24"/>
                <w:highlight w:val="none"/>
                <w:lang w:eastAsia="zh-CN"/>
              </w:rPr>
              <w:t xml:space="preserve">、</w:t>
            </w:r>
            <w:r>
              <w:rPr>
                <w:rFonts w:hint="eastAsia" w:ascii="Times New Roman" w:hAnsi="Times New Roman" w:eastAsia="方正仿宋_GBK" w:cs="方正仿宋_GBK"/>
                <w:color w:val="000000"/>
                <w:sz w:val="24"/>
                <w:szCs w:val="24"/>
                <w:highlight w:val="none"/>
              </w:rPr>
              <w:t xml:space="preserve">高效性</w:t>
            </w:r>
            <w:r>
              <w:rPr>
                <w:rFonts w:hint="eastAsia" w:ascii="Times New Roman" w:hAnsi="Times New Roman" w:eastAsia="方正仿宋_GBK" w:cs="方正仿宋_GBK"/>
                <w:color w:val="000000"/>
                <w:sz w:val="24"/>
                <w:szCs w:val="24"/>
                <w:highlight w:val="none"/>
                <w:lang w:eastAsia="zh-CN"/>
              </w:rPr>
              <w:t xml:space="preserve">、</w:t>
            </w:r>
            <w:r>
              <w:rPr>
                <w:rFonts w:hint="eastAsia" w:ascii="Times New Roman" w:hAnsi="Times New Roman" w:eastAsia="方正仿宋_GBK" w:cs="方正仿宋_GBK"/>
                <w:color w:val="000000"/>
                <w:sz w:val="24"/>
                <w:szCs w:val="24"/>
                <w:highlight w:val="none"/>
              </w:rPr>
              <w:t xml:space="preserve">健壮性。</w:t>
            </w:r>
            <w:r>
              <w:rPr>
                <w:rFonts w:hint="eastAsia" w:ascii="Times New Roman" w:hAnsi="Times New Roman" w:eastAsia="方正仿宋_GBK" w:cs="方正仿宋_GBK"/>
                <w:color w:val="000000"/>
                <w:sz w:val="24"/>
                <w:szCs w:val="24"/>
                <w:highlight w:val="none"/>
              </w:rPr>
            </w:r>
            <w:r/>
          </w:p>
        </w:tc>
      </w:tr>
      <w:tr>
        <w:trPr/>
        <w:tc>
          <w:tcPr>
            <w:tcW w:w="1509" w:type="dxa"/>
            <w:vAlign w:val="center"/>
            <w:textDirection w:val="lrTb"/>
            <w:noWrap w:val="false"/>
          </w:tcPr>
          <w:p>
            <w:pPr>
              <w:pStyle w:val="962"/>
              <w:ind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中间件适配改造</w:t>
            </w:r>
            <w:r>
              <w:rPr>
                <w:rFonts w:hint="eastAsia" w:ascii="Times New Roman" w:hAnsi="Times New Roman" w:eastAsia="方正仿宋_GBK" w:cs="方正仿宋_GBK"/>
                <w:color w:val="000000"/>
                <w:sz w:val="24"/>
                <w:szCs w:val="24"/>
                <w:highlight w:val="none"/>
              </w:rPr>
            </w:r>
            <w:r/>
          </w:p>
        </w:tc>
        <w:tc>
          <w:tcPr>
            <w:tcW w:w="7417" w:type="dxa"/>
            <w:vAlign w:val="top"/>
            <w:textDirection w:val="lrTb"/>
            <w:noWrap w:val="false"/>
          </w:tcPr>
          <w:p>
            <w:pPr>
              <w:pStyle w:val="962"/>
              <w:ind w:firstLine="480"/>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将当前应用包含的中间件迁移适配至国产中间件，</w:t>
            </w:r>
            <w:r>
              <w:rPr>
                <w:rFonts w:hint="eastAsia" w:ascii="Times New Roman" w:hAnsi="Times New Roman" w:eastAsia="方正仿宋_GBK" w:cs="方正仿宋_GBK"/>
                <w:color w:val="000000"/>
                <w:sz w:val="24"/>
                <w:szCs w:val="24"/>
                <w:highlight w:val="none"/>
                <w:lang w:val="en-US" w:eastAsia="zh-CN"/>
              </w:rPr>
              <w:t xml:space="preserve">包含</w:t>
            </w:r>
            <w:r>
              <w:rPr>
                <w:rFonts w:hint="eastAsia" w:ascii="Times New Roman" w:hAnsi="Times New Roman" w:eastAsia="方正仿宋_GBK" w:cs="方正仿宋_GBK"/>
                <w:color w:val="000000"/>
                <w:sz w:val="24"/>
                <w:szCs w:val="24"/>
                <w:highlight w:val="none"/>
              </w:rPr>
              <w:t xml:space="preserve">应用中间件、缓存中间件、负载均衡中间件、消息中间件等。</w:t>
            </w:r>
            <w:r>
              <w:rPr>
                <w:rFonts w:hint="eastAsia" w:ascii="Times New Roman" w:hAnsi="Times New Roman" w:eastAsia="方正仿宋_GBK" w:cs="方正仿宋_GBK"/>
                <w:color w:val="000000"/>
                <w:sz w:val="24"/>
                <w:szCs w:val="24"/>
                <w:highlight w:val="none"/>
              </w:rPr>
            </w:r>
            <w:r/>
          </w:p>
        </w:tc>
      </w:tr>
      <w:tr>
        <w:trPr/>
        <w:tc>
          <w:tcPr>
            <w:tcW w:w="1509" w:type="dxa"/>
            <w:vAlign w:val="center"/>
            <w:textDirection w:val="lrTb"/>
            <w:noWrap w:val="false"/>
          </w:tcPr>
          <w:p>
            <w:pPr>
              <w:pStyle w:val="962"/>
              <w:ind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数据库适配改造</w:t>
            </w:r>
            <w:r>
              <w:rPr>
                <w:rFonts w:hint="eastAsia" w:ascii="Times New Roman" w:hAnsi="Times New Roman" w:eastAsia="方正仿宋_GBK" w:cs="方正仿宋_GBK"/>
                <w:color w:val="000000"/>
                <w:sz w:val="24"/>
                <w:szCs w:val="24"/>
                <w:highlight w:val="none"/>
              </w:rPr>
            </w:r>
            <w:r/>
          </w:p>
        </w:tc>
        <w:tc>
          <w:tcPr>
            <w:tcW w:w="7417" w:type="dxa"/>
            <w:vAlign w:val="top"/>
            <w:textDirection w:val="lrTb"/>
            <w:noWrap w:val="false"/>
          </w:tcPr>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将原有数据库替换为国产数据库，包含数据库基本结构改造和</w:t>
            </w:r>
            <w:r>
              <w:rPr>
                <w:rFonts w:ascii="Times New Roman" w:hAnsi="Times New Roman" w:eastAsia="方正仿宋_GBK" w:cs="Times New Roman"/>
                <w:color w:val="000000"/>
                <w:sz w:val="24"/>
                <w:szCs w:val="24"/>
                <w:highlight w:val="none"/>
                <w:lang w:eastAsia="zh-CN"/>
              </w:rPr>
              <w:t xml:space="preserve">SQL</w:t>
            </w:r>
            <w:r>
              <w:rPr>
                <w:rFonts w:hint="eastAsia" w:ascii="Times New Roman" w:hAnsi="Times New Roman" w:eastAsia="方正仿宋_GBK" w:cs="方正仿宋_GBK"/>
                <w:color w:val="000000"/>
                <w:sz w:val="24"/>
                <w:szCs w:val="24"/>
                <w:highlight w:val="none"/>
              </w:rPr>
              <w:t xml:space="preserve">语句改造。</w:t>
            </w:r>
            <w:r>
              <w:rPr>
                <w:rFonts w:hint="eastAsia" w:ascii="Times New Roman" w:hAnsi="Times New Roman" w:eastAsia="方正仿宋_GBK" w:cs="方正仿宋_GBK"/>
                <w:color w:val="000000"/>
                <w:sz w:val="24"/>
                <w:szCs w:val="24"/>
                <w:highlight w:val="none"/>
              </w:rPr>
            </w:r>
            <w:r/>
          </w:p>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1</w:t>
            </w:r>
            <w:r>
              <w:rPr>
                <w:rFonts w:hint="eastAsia" w:ascii="Times New Roman" w:hAnsi="Times New Roman" w:eastAsia="方正仿宋_GBK" w:cs="方正仿宋_GBK"/>
                <w:color w:val="000000"/>
                <w:sz w:val="24"/>
                <w:szCs w:val="24"/>
                <w:highlight w:val="none"/>
              </w:rPr>
              <w:t xml:space="preserve">）数据库基本结构改造（视图、包、表、触发器等）；</w:t>
            </w:r>
            <w:r>
              <w:rPr>
                <w:rFonts w:hint="eastAsia" w:ascii="Times New Roman" w:hAnsi="Times New Roman" w:eastAsia="方正仿宋_GBK" w:cs="方正仿宋_GBK"/>
                <w:color w:val="000000"/>
                <w:sz w:val="24"/>
                <w:szCs w:val="24"/>
                <w:highlight w:val="none"/>
              </w:rPr>
            </w:r>
            <w:r/>
          </w:p>
          <w:p>
            <w:pPr>
              <w:pStyle w:val="962"/>
              <w:ind w:firstLine="480"/>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2</w:t>
            </w:r>
            <w:r>
              <w:rPr>
                <w:rFonts w:hint="eastAsia" w:ascii="Times New Roman" w:hAnsi="Times New Roman" w:eastAsia="方正仿宋_GBK" w:cs="方正仿宋_GBK"/>
                <w:color w:val="000000"/>
                <w:sz w:val="24"/>
                <w:szCs w:val="24"/>
                <w:highlight w:val="none"/>
              </w:rPr>
              <w:t xml:space="preserve">）</w:t>
            </w:r>
            <w:r>
              <w:rPr>
                <w:rFonts w:ascii="Times New Roman" w:hAnsi="Times New Roman" w:eastAsia="方正仿宋_GBK" w:cs="Times New Roman"/>
                <w:color w:val="000000"/>
                <w:sz w:val="24"/>
                <w:szCs w:val="24"/>
                <w:highlight w:val="none"/>
                <w:lang w:eastAsia="zh-CN"/>
              </w:rPr>
              <w:t xml:space="preserve">SQL</w:t>
            </w:r>
            <w:r>
              <w:rPr>
                <w:rFonts w:hint="eastAsia" w:ascii="Times New Roman" w:hAnsi="Times New Roman" w:eastAsia="方正仿宋_GBK" w:cs="方正仿宋_GBK"/>
                <w:color w:val="000000"/>
                <w:sz w:val="24"/>
                <w:szCs w:val="24"/>
                <w:highlight w:val="none"/>
              </w:rPr>
              <w:t xml:space="preserve">语句改造：对源码里的</w:t>
            </w:r>
            <w:r>
              <w:rPr>
                <w:rFonts w:hint="eastAsia" w:ascii="Times New Roman" w:hAnsi="Times New Roman" w:eastAsia="方正仿宋_GBK" w:cs="方正仿宋_GBK"/>
                <w:color w:val="000000"/>
                <w:sz w:val="24"/>
                <w:szCs w:val="24"/>
                <w:highlight w:val="none"/>
                <w:lang w:eastAsia="zh-CN"/>
              </w:rPr>
              <w:t xml:space="preserve">SQL</w:t>
            </w:r>
            <w:r>
              <w:rPr>
                <w:rFonts w:hint="eastAsia" w:ascii="Times New Roman" w:hAnsi="Times New Roman" w:eastAsia="方正仿宋_GBK" w:cs="方正仿宋_GBK"/>
                <w:color w:val="000000"/>
                <w:sz w:val="24"/>
                <w:szCs w:val="24"/>
                <w:highlight w:val="none"/>
              </w:rPr>
              <w:t xml:space="preserve">进行适配。</w:t>
            </w:r>
            <w:r>
              <w:rPr>
                <w:rFonts w:hint="eastAsia" w:ascii="Times New Roman" w:hAnsi="Times New Roman" w:eastAsia="方正仿宋_GBK" w:cs="方正仿宋_GBK"/>
                <w:color w:val="000000"/>
                <w:sz w:val="24"/>
                <w:szCs w:val="24"/>
                <w:highlight w:val="none"/>
              </w:rPr>
            </w:r>
            <w:r/>
          </w:p>
        </w:tc>
      </w:tr>
      <w:tr>
        <w:trPr/>
        <w:tc>
          <w:tcPr>
            <w:tcW w:w="1509" w:type="dxa"/>
            <w:vAlign w:val="center"/>
            <w:textDirection w:val="lrTb"/>
            <w:noWrap w:val="false"/>
          </w:tcPr>
          <w:p>
            <w:pPr>
              <w:pStyle w:val="962"/>
              <w:ind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信息系统代码适配</w:t>
            </w:r>
            <w:r>
              <w:rPr>
                <w:rFonts w:hint="eastAsia" w:ascii="Times New Roman" w:hAnsi="Times New Roman" w:eastAsia="方正仿宋_GBK" w:cs="方正仿宋_GBK"/>
                <w:color w:val="000000"/>
                <w:sz w:val="24"/>
                <w:szCs w:val="24"/>
                <w:highlight w:val="none"/>
              </w:rPr>
            </w:r>
            <w:r/>
          </w:p>
        </w:tc>
        <w:tc>
          <w:tcPr>
            <w:tcW w:w="7417" w:type="dxa"/>
            <w:vAlign w:val="top"/>
            <w:textDirection w:val="lrTb"/>
            <w:noWrap w:val="false"/>
          </w:tcPr>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对信息系统中需要修改的代码进行修改调试。</w:t>
            </w:r>
            <w:r>
              <w:rPr>
                <w:rFonts w:hint="eastAsia" w:ascii="Times New Roman" w:hAnsi="Times New Roman" w:eastAsia="方正仿宋_GBK" w:cs="方正仿宋_GBK"/>
                <w:color w:val="000000"/>
                <w:sz w:val="24"/>
                <w:szCs w:val="24"/>
                <w:highlight w:val="none"/>
              </w:rPr>
            </w:r>
            <w:r/>
          </w:p>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1</w:t>
            </w:r>
            <w:r>
              <w:rPr>
                <w:rFonts w:hint="eastAsia" w:ascii="Times New Roman" w:hAnsi="Times New Roman" w:eastAsia="方正仿宋_GBK" w:cs="方正仿宋_GBK"/>
                <w:color w:val="000000"/>
                <w:sz w:val="24"/>
                <w:szCs w:val="24"/>
                <w:highlight w:val="none"/>
              </w:rPr>
              <w:t xml:space="preserve">）针对跨平台兼容性高的语言（Java</w:t>
            </w:r>
            <w:r>
              <w:rPr>
                <w:rFonts w:hint="eastAsia" w:ascii="Times New Roman" w:hAnsi="Times New Roman" w:eastAsia="方正仿宋_GBK" w:cs="方正仿宋_GBK"/>
                <w:color w:val="000000"/>
                <w:sz w:val="24"/>
                <w:szCs w:val="24"/>
                <w:highlight w:val="none"/>
                <w:lang w:eastAsia="zh-CN"/>
              </w:rPr>
              <w:t xml:space="preserve">/</w:t>
            </w:r>
            <w:r>
              <w:rPr>
                <w:rFonts w:hint="eastAsia" w:ascii="Times New Roman" w:hAnsi="Times New Roman" w:eastAsia="方正仿宋_GBK" w:cs="方正仿宋_GBK"/>
                <w:color w:val="000000"/>
                <w:sz w:val="24"/>
                <w:szCs w:val="24"/>
                <w:highlight w:val="none"/>
              </w:rPr>
              <w:t xml:space="preserve">Python</w:t>
            </w:r>
            <w:r>
              <w:rPr>
                <w:rFonts w:hint="eastAsia" w:ascii="Times New Roman" w:hAnsi="Times New Roman" w:eastAsia="方正仿宋_GBK" w:cs="方正仿宋_GBK"/>
                <w:color w:val="000000"/>
                <w:sz w:val="24"/>
                <w:szCs w:val="24"/>
                <w:highlight w:val="none"/>
                <w:lang w:eastAsia="zh-CN"/>
              </w:rPr>
              <w:t xml:space="preserve">/</w:t>
            </w:r>
            <w:r>
              <w:rPr>
                <w:rFonts w:hint="eastAsia" w:ascii="Times New Roman" w:hAnsi="Times New Roman" w:eastAsia="方正仿宋_GBK" w:cs="方正仿宋_GBK"/>
                <w:color w:val="000000"/>
                <w:sz w:val="24"/>
                <w:szCs w:val="24"/>
                <w:highlight w:val="none"/>
              </w:rPr>
              <w:t xml:space="preserve">Scala等解释型语言），检查Java类软件包（JAR、WAR、EAR）中包含的SO依赖库和二进制文件，无法迁移的部分人工修改；</w:t>
            </w:r>
            <w:r>
              <w:rPr>
                <w:rFonts w:hint="eastAsia" w:ascii="Times New Roman" w:hAnsi="Times New Roman" w:eastAsia="方正仿宋_GBK" w:cs="方正仿宋_GBK"/>
                <w:color w:val="000000"/>
                <w:sz w:val="24"/>
                <w:szCs w:val="24"/>
                <w:highlight w:val="none"/>
              </w:rPr>
            </w:r>
            <w:r/>
          </w:p>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2</w:t>
            </w:r>
            <w:r>
              <w:rPr>
                <w:rFonts w:hint="eastAsia" w:ascii="Times New Roman" w:hAnsi="Times New Roman" w:eastAsia="方正仿宋_GBK" w:cs="方正仿宋_GBK"/>
                <w:color w:val="000000"/>
                <w:sz w:val="24"/>
                <w:szCs w:val="24"/>
                <w:highlight w:val="none"/>
              </w:rPr>
              <w:t xml:space="preserve">）针对跨平台兼容性低的主流语言（C</w:t>
            </w:r>
            <w:r>
              <w:rPr>
                <w:rFonts w:hint="eastAsia" w:ascii="Times New Roman" w:hAnsi="Times New Roman" w:eastAsia="方正仿宋_GBK" w:cs="方正仿宋_GBK"/>
                <w:color w:val="000000"/>
                <w:sz w:val="24"/>
                <w:szCs w:val="24"/>
                <w:highlight w:val="none"/>
                <w:lang w:eastAsia="zh-CN"/>
              </w:rPr>
              <w:t xml:space="preserve">/</w:t>
            </w:r>
            <w:r>
              <w:rPr>
                <w:rFonts w:hint="eastAsia" w:ascii="Times New Roman" w:hAnsi="Times New Roman" w:eastAsia="方正仿宋_GBK" w:cs="方正仿宋_GBK"/>
                <w:color w:val="000000"/>
                <w:sz w:val="24"/>
                <w:szCs w:val="24"/>
                <w:highlight w:val="none"/>
              </w:rPr>
              <w:t xml:space="preserve">C++</w:t>
            </w:r>
            <w:r>
              <w:rPr>
                <w:rFonts w:hint="eastAsia" w:ascii="Times New Roman" w:hAnsi="Times New Roman" w:eastAsia="方正仿宋_GBK" w:cs="方正仿宋_GBK"/>
                <w:color w:val="000000"/>
                <w:sz w:val="24"/>
                <w:szCs w:val="24"/>
                <w:highlight w:val="none"/>
                <w:lang w:eastAsia="zh-CN"/>
              </w:rPr>
              <w:t xml:space="preserve">/</w:t>
            </w:r>
            <w:r>
              <w:rPr>
                <w:rFonts w:hint="eastAsia" w:ascii="Times New Roman" w:hAnsi="Times New Roman" w:eastAsia="方正仿宋_GBK" w:cs="方正仿宋_GBK"/>
                <w:color w:val="000000"/>
                <w:sz w:val="24"/>
                <w:szCs w:val="24"/>
                <w:highlight w:val="none"/>
              </w:rPr>
              <w:t xml:space="preserve">Go等编译型语言），检查C/C++/Go软件构建工程文件，评估依赖文件和源码文件的可迁移性，无法迁移的部分人工修改；</w:t>
            </w:r>
            <w:r>
              <w:rPr>
                <w:rFonts w:hint="eastAsia" w:ascii="Times New Roman" w:hAnsi="Times New Roman" w:eastAsia="方正仿宋_GBK" w:cs="方正仿宋_GBK"/>
                <w:color w:val="000000"/>
                <w:sz w:val="24"/>
                <w:szCs w:val="24"/>
                <w:highlight w:val="none"/>
              </w:rPr>
            </w:r>
            <w:r/>
          </w:p>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w:t>
            </w:r>
            <w:r>
              <w:rPr>
                <w:rFonts w:ascii="Times New Roman" w:hAnsi="Times New Roman" w:eastAsia="方正仿宋_GBK" w:cs="Times New Roman"/>
                <w:color w:val="000000"/>
                <w:sz w:val="24"/>
                <w:szCs w:val="24"/>
                <w:highlight w:val="none"/>
              </w:rPr>
              <w:t xml:space="preserve">3</w:t>
            </w:r>
            <w:r>
              <w:rPr>
                <w:rFonts w:hint="eastAsia" w:ascii="Times New Roman" w:hAnsi="Times New Roman" w:eastAsia="方正仿宋_GBK" w:cs="方正仿宋_GBK"/>
                <w:color w:val="000000"/>
                <w:sz w:val="24"/>
                <w:szCs w:val="24"/>
                <w:highlight w:val="none"/>
              </w:rPr>
              <w:t xml:space="preserve">）针对小众编译型语言，需要对代码进行重新开发。</w:t>
            </w:r>
            <w:r>
              <w:rPr>
                <w:rFonts w:hint="eastAsia" w:ascii="Times New Roman" w:hAnsi="Times New Roman" w:eastAsia="方正仿宋_GBK" w:cs="方正仿宋_GBK"/>
                <w:color w:val="000000"/>
                <w:sz w:val="24"/>
                <w:szCs w:val="24"/>
                <w:highlight w:val="none"/>
              </w:rPr>
            </w:r>
            <w:r/>
          </w:p>
        </w:tc>
      </w:tr>
      <w:tr>
        <w:trPr/>
        <w:tc>
          <w:tcPr>
            <w:tcW w:w="1509" w:type="dxa"/>
            <w:vAlign w:val="center"/>
            <w:textDirection w:val="lrTb"/>
            <w:noWrap w:val="false"/>
          </w:tcPr>
          <w:p>
            <w:pPr>
              <w:pStyle w:val="962"/>
              <w:ind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浏览器适配</w:t>
            </w:r>
            <w:r>
              <w:rPr>
                <w:rFonts w:hint="eastAsia" w:ascii="Times New Roman" w:hAnsi="Times New Roman" w:eastAsia="方正仿宋_GBK" w:cs="方正仿宋_GBK"/>
                <w:color w:val="000000"/>
                <w:sz w:val="24"/>
                <w:szCs w:val="24"/>
                <w:highlight w:val="none"/>
              </w:rPr>
            </w:r>
            <w:r/>
          </w:p>
        </w:tc>
        <w:tc>
          <w:tcPr>
            <w:tcW w:w="7417" w:type="dxa"/>
            <w:vAlign w:val="top"/>
            <w:textDirection w:val="lrTb"/>
            <w:noWrap w:val="false"/>
          </w:tcPr>
          <w:p>
            <w:pPr>
              <w:pStyle w:val="962"/>
              <w:ind w:firstLine="480"/>
              <w:jc w:val="left"/>
              <w:keepLines w:val="0"/>
              <w:keepNext w:val="0"/>
              <w:pageBreakBefore w:val="0"/>
              <w:spacing w:line="320" w:lineRule="exact"/>
              <w:widowControl w:val="off"/>
              <w:rPr>
                <w:rFonts w:hint="eastAsia" w:ascii="Times New Roman" w:hAnsi="Times New Roman" w:eastAsia="方正仿宋_GBK" w:cs="方正仿宋_GBK"/>
                <w:color w:val="000000"/>
                <w:sz w:val="24"/>
                <w:szCs w:val="24"/>
                <w:highlight w:val="none"/>
              </w:rPr>
            </w:pPr>
            <w:r>
              <w:rPr>
                <w:rFonts w:hint="eastAsia" w:ascii="Times New Roman" w:hAnsi="Times New Roman" w:eastAsia="方正仿宋_GBK" w:cs="方正仿宋_GBK"/>
                <w:color w:val="000000"/>
                <w:sz w:val="24"/>
                <w:szCs w:val="24"/>
                <w:highlight w:val="none"/>
              </w:rPr>
              <w:t xml:space="preserve">对信息系统的Web浏览器进行兼容性适配，适配国产化环境下的国产浏览器和</w:t>
            </w:r>
            <w:r>
              <w:rPr>
                <w:rFonts w:hint="eastAsia" w:ascii="Times New Roman" w:hAnsi="Times New Roman" w:eastAsia="方正仿宋_GBK" w:cs="方正仿宋_GBK"/>
                <w:color w:val="000000"/>
                <w:sz w:val="24"/>
                <w:szCs w:val="24"/>
                <w:highlight w:val="none"/>
                <w:lang w:val="en-US" w:eastAsia="zh-CN"/>
              </w:rPr>
              <w:t xml:space="preserve">windows环境下Edge、IE、</w:t>
            </w:r>
            <w:r>
              <w:rPr>
                <w:rFonts w:ascii="Times New Roman" w:hAnsi="Times New Roman" w:eastAsia="方正仿宋_GBK" w:cs="Times New Roman"/>
                <w:color w:val="000000"/>
                <w:sz w:val="24"/>
                <w:szCs w:val="24"/>
                <w:highlight w:val="none"/>
              </w:rPr>
              <w:t xml:space="preserve">360</w:t>
            </w:r>
            <w:r>
              <w:rPr>
                <w:rFonts w:hint="eastAsia" w:ascii="Times New Roman" w:hAnsi="Times New Roman" w:eastAsia="方正仿宋_GBK" w:cs="方正仿宋_GBK"/>
                <w:color w:val="000000"/>
                <w:sz w:val="24"/>
                <w:szCs w:val="24"/>
                <w:highlight w:val="none"/>
              </w:rPr>
              <w:t xml:space="preserve">、火狐、chrome等主流浏览器，页面是否能正常打开、页面内容是否完全显示、页面打开无明显卡顿等为评判标准进行适配优化。</w:t>
            </w:r>
            <w:r>
              <w:rPr>
                <w:rFonts w:hint="eastAsia" w:ascii="Times New Roman" w:hAnsi="Times New Roman" w:eastAsia="方正仿宋_GBK" w:cs="方正仿宋_GBK"/>
                <w:color w:val="000000"/>
                <w:sz w:val="24"/>
                <w:szCs w:val="24"/>
                <w:highlight w:val="none"/>
              </w:rPr>
            </w:r>
            <w:r/>
          </w:p>
        </w:tc>
      </w:tr>
    </w:tbl>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2</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系统兼容性调试</w:t>
      </w:r>
      <w:r>
        <w:rPr>
          <w:rFonts w:hint="eastAsia" w:ascii="方正楷体_GBK" w:hAnsi="方正楷体_GBK" w:eastAsia="方正楷体_GBK" w:cs="方正楷体_GBK"/>
          <w:b w:val="0"/>
          <w:bCs w:val="0"/>
          <w:highlight w:val="none"/>
        </w:rPr>
      </w:r>
      <w:r/>
    </w:p>
    <w:p>
      <w:pPr>
        <w:pStyle w:val="962"/>
        <w:numPr>
          <w:ilvl w:val="0"/>
          <w:numId w:val="0"/>
        </w:numPr>
        <w:ind w:firstLine="640"/>
        <w:jc w:val="left"/>
        <w:keepLines w:val="0"/>
        <w:keepNext w:val="0"/>
        <w:pageBreakBefore w:val="0"/>
        <w:spacing w:line="590" w:lineRule="exact"/>
        <w:widowControl/>
        <w:rPr>
          <w:rFonts w:hint="eastAsia" w:ascii="Times New Roman" w:hAnsi="Times New Roman" w:eastAsia="方正仿宋_GBK" w:cs="Arial"/>
          <w:color w:val="000000"/>
          <w:sz w:val="32"/>
          <w:szCs w:val="21"/>
          <w:highlight w:val="none"/>
          <w:lang w:val="en-US" w:eastAsia="zh-CN"/>
        </w:rPr>
        <w:suppressLineNumbers w:val="0"/>
      </w:pPr>
      <w:r>
        <w:rPr>
          <w:rFonts w:hint="eastAsia" w:ascii="Times New Roman" w:hAnsi="Times New Roman" w:eastAsia="方正仿宋_GBK" w:cs="Arial"/>
          <w:color w:val="000000"/>
          <w:sz w:val="32"/>
          <w:szCs w:val="21"/>
          <w:highlight w:val="none"/>
          <w:lang w:val="en-US" w:eastAsia="zh-CN"/>
        </w:rPr>
        <w:t xml:space="preserve">实施接口测试、功能测试、数据一致性和完整性测试、性能测试，全面测试优化后的系统与国产操作系统、数据库、中间件、应用软件之间的兼容性，排查适配漏洞，优化软件配置，解决软件运行过程中的兼容性问题，确保系统运行流畅、稳定可靠。</w:t>
      </w:r>
      <w:r>
        <w:rPr>
          <w:rFonts w:hint="eastAsia" w:ascii="Times New Roman" w:hAnsi="Times New Roman" w:eastAsia="方正仿宋_GBK" w:cs="Arial"/>
          <w:color w:val="000000"/>
          <w:sz w:val="32"/>
          <w:szCs w:val="21"/>
          <w:highlight w:val="none"/>
          <w:lang w:val="en-US" w:eastAsia="zh-CN"/>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3</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业务场景验证</w:t>
      </w:r>
      <w:r>
        <w:rPr>
          <w:rFonts w:hint="eastAsia" w:ascii="方正楷体_GBK" w:hAnsi="方正楷体_GBK" w:eastAsia="方正楷体_GBK" w:cs="方正楷体_GBK"/>
          <w:b w:val="0"/>
          <w:bCs w:val="0"/>
          <w:highlight w:val="none"/>
        </w:rPr>
      </w:r>
      <w:r/>
    </w:p>
    <w:p>
      <w:pPr>
        <w:pStyle w:val="962"/>
        <w:ind w:firstLine="640"/>
        <w:keepLines w:val="0"/>
        <w:keepNext w:val="0"/>
        <w:pageBreakBefore w:val="0"/>
        <w:spacing w:line="590" w:lineRule="exact"/>
        <w:rPr>
          <w:rFonts w:hint="eastAsia" w:ascii="Times New Roman" w:hAnsi="Times New Roman" w:eastAsia="方正仿宋_GBK" w:cs="Arial"/>
          <w:color w:val="000000"/>
          <w:sz w:val="32"/>
          <w:szCs w:val="21"/>
          <w:highlight w:val="none"/>
          <w:lang w:val="en-US" w:eastAsia="zh-CN"/>
        </w:rPr>
      </w:pPr>
      <w:r>
        <w:rPr>
          <w:rFonts w:hint="eastAsia" w:ascii="Times New Roman" w:hAnsi="Times New Roman" w:eastAsia="方正仿宋_GBK" w:cs="Arial"/>
          <w:color w:val="000000"/>
          <w:sz w:val="32"/>
          <w:szCs w:val="21"/>
          <w:highlight w:val="none"/>
          <w:lang w:val="en-US" w:eastAsia="zh-CN"/>
        </w:rPr>
        <w:t xml:space="preserve">试运行期间，对软件的操作便捷性、功能实用性、数据准确性进行全面验证，收集工作人员和市场主体的反馈意见，针对使用过程中出现的问题进行针对性优化，确保适配改造后的应用软件能够贴合实际业务需求，保证业务连续性的同时，提升业务办理效率，满足政务服务集成化、数智化工作要求，为后续业务开展提供可靠的软件支撑。</w:t>
      </w:r>
      <w:r>
        <w:rPr>
          <w:rFonts w:hint="eastAsia" w:ascii="Times New Roman" w:hAnsi="Times New Roman" w:eastAsia="方正仿宋_GBK" w:cs="Arial"/>
          <w:color w:val="000000"/>
          <w:sz w:val="32"/>
          <w:szCs w:val="21"/>
          <w:highlight w:val="none"/>
          <w:lang w:val="en-US" w:eastAsia="zh-CN"/>
        </w:rPr>
      </w:r>
      <w:r/>
    </w:p>
    <w:p>
      <w:pPr>
        <w:pStyle w:val="962"/>
        <w:numPr>
          <w:ilvl w:val="0"/>
          <w:numId w:val="0"/>
        </w:numPr>
        <w:ind w:left="0" w:firstLine="640"/>
        <w:keepLines w:val="0"/>
        <w:keepNext w:val="0"/>
        <w:pageBreakBefore w:val="0"/>
        <w:spacing w:beforeAutospacing="0" w:afterAutospacing="0" w:line="590" w:lineRule="exact"/>
        <w:widowControl w:val="off"/>
        <w:rPr>
          <w:rFonts w:ascii="方正楷体_GBK" w:hAnsi="方正楷体_GBK" w:eastAsia="方正楷体_GBK" w:cs="方正楷体_GBK"/>
          <w:b w:val="0"/>
          <w:sz w:val="32"/>
          <w:szCs w:val="32"/>
          <w:highlight w:val="none"/>
          <w:lang w:val="en-US" w:eastAsia="zh-CN"/>
        </w:rPr>
        <w:outlineLvl w:val="1"/>
      </w:pP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四</w:t>
      </w: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数据迁移和适配</w:t>
      </w:r>
      <w:r>
        <w:rPr>
          <w:rFonts w:ascii="方正楷体_GBK" w:hAnsi="方正楷体_GBK" w:eastAsia="方正楷体_GBK" w:cs="方正楷体_GBK"/>
          <w:b w:val="0"/>
          <w:sz w:val="32"/>
          <w:szCs w:val="32"/>
          <w:highlight w:val="none"/>
          <w:lang w:val="en-US" w:eastAsia="zh-CN"/>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1</w:t>
      </w:r>
      <w:r>
        <w:rPr>
          <w:rFonts w:hint="eastAsia" w:ascii="方正楷体_GBK" w:hAnsi="方正楷体_GBK" w:eastAsia="方正楷体_GBK" w:cs="方正楷体_GBK"/>
          <w:b w:val="0"/>
          <w:bCs w:val="0"/>
          <w:highlight w:val="none"/>
          <w:lang w:eastAsia="zh-CN"/>
        </w:rPr>
        <w:t xml:space="preserve">.</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数据梳理与备份</w:t>
      </w:r>
      <w:r>
        <w:rPr>
          <w:rFonts w:hint="eastAsia" w:ascii="方正楷体_GBK" w:hAnsi="方正楷体_GBK" w:eastAsia="方正楷体_GBK" w:cs="方正楷体_GBK"/>
          <w:b w:val="0"/>
          <w:bCs w:val="0"/>
          <w:highlight w:val="none"/>
        </w:rPr>
      </w:r>
      <w:r/>
    </w:p>
    <w:p>
      <w:pPr>
        <w:pStyle w:val="997"/>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ascii="Times New Roman" w:hAnsi="Times New Roman" w:eastAsia="方正仿宋_GBK" w:cs="方正仿宋_GBK"/>
          <w:sz w:val="32"/>
          <w:szCs w:val="32"/>
          <w:highlight w:val="none"/>
        </w:rPr>
        <w:t xml:space="preserve">全面梳理现有系统中的业务数据、配置数据、历史数据，分类整理数据格式、数据类型，建立数据清单；对所有数据进行全量备份，确保数据迁移过程中出现问题可及时恢复，保障数据安全</w:t>
      </w:r>
      <w:r>
        <w:rPr>
          <w:rFonts w:hint="eastAsia" w:cs="方正仿宋_GBK"/>
          <w:sz w:val="32"/>
          <w:szCs w:val="32"/>
          <w:highlight w:val="none"/>
          <w:lang w:eastAsia="zh-CN"/>
        </w:rPr>
        <w:t xml:space="preserve">。</w:t>
      </w:r>
      <w:r>
        <w:rPr>
          <w:rFonts w:ascii="Times New Roman" w:hAnsi="Times New Roman" w:eastAsia="方正仿宋_GBK" w:cs="方正仿宋_GBK"/>
          <w:sz w:val="32"/>
          <w:szCs w:val="32"/>
          <w:highlight w:val="none"/>
        </w:rPr>
        <w:t xml:space="preserve">制定《迁移割接方案》《应急预案》《紧急回退处置预案》等，在省政务云提供的云资源环境满足迁移的条件下</w:t>
      </w:r>
      <w:r>
        <w:rPr>
          <w:rFonts w:hint="eastAsia" w:cs="方正仿宋_GBK"/>
          <w:sz w:val="32"/>
          <w:szCs w:val="32"/>
          <w:highlight w:val="none"/>
          <w:lang w:eastAsia="zh-CN"/>
        </w:rPr>
        <w:t xml:space="preserve">，</w:t>
      </w:r>
      <w:r>
        <w:rPr>
          <w:rFonts w:ascii="Times New Roman" w:hAnsi="Times New Roman" w:eastAsia="方正仿宋_GBK" w:cs="方正仿宋_GBK"/>
          <w:sz w:val="32"/>
          <w:szCs w:val="32"/>
          <w:highlight w:val="none"/>
        </w:rPr>
        <w:t xml:space="preserve">按要求部署于省政务云</w:t>
      </w:r>
      <w:r>
        <w:rPr>
          <w:rFonts w:hint="eastAsia" w:cs="方正仿宋_GBK"/>
          <w:sz w:val="32"/>
          <w:szCs w:val="32"/>
          <w:highlight w:val="none"/>
          <w:lang w:eastAsia="zh-CN"/>
        </w:rPr>
        <w:t xml:space="preserve">（</w:t>
      </w:r>
      <w:r>
        <w:rPr>
          <w:rFonts w:hint="eastAsia" w:cs="方正仿宋_GBK"/>
          <w:sz w:val="32"/>
          <w:szCs w:val="32"/>
          <w:highlight w:val="none"/>
          <w:lang w:val="en-US" w:eastAsia="zh-CN"/>
        </w:rPr>
        <w:t xml:space="preserve">租赁</w:t>
      </w:r>
      <w:r>
        <w:rPr>
          <w:rFonts w:ascii="Times New Roman" w:hAnsi="Times New Roman" w:eastAsia="方正仿宋_GBK" w:cs="方正仿宋_GBK"/>
          <w:sz w:val="32"/>
          <w:szCs w:val="32"/>
          <w:highlight w:val="none"/>
        </w:rPr>
        <w:t xml:space="preserve">），按照系统情况制定测试计划，实现平稳迁移。</w:t>
      </w:r>
      <w:r>
        <w:rPr>
          <w:rFonts w:ascii="Times New Roman" w:hAnsi="Times New Roman" w:eastAsia="方正仿宋_GBK" w:cs="方正仿宋_GBK"/>
          <w:sz w:val="32"/>
          <w:szCs w:val="32"/>
          <w:highlight w:val="none"/>
        </w:rPr>
      </w:r>
      <w:r/>
    </w:p>
    <w:p>
      <w:pPr>
        <w:pStyle w:val="965"/>
        <w:numPr>
          <w:ilvl w:val="0"/>
          <w:numId w:val="0"/>
        </w:numPr>
        <w:ind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2</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数据迁移实施</w:t>
      </w:r>
      <w:r>
        <w:rPr>
          <w:rFonts w:hint="eastAsia" w:ascii="方正楷体_GBK" w:hAnsi="方正楷体_GBK" w:eastAsia="方正楷体_GBK" w:cs="方正楷体_GBK"/>
          <w:b w:val="0"/>
          <w:bCs w:val="0"/>
          <w:highlight w:val="none"/>
        </w:rPr>
      </w:r>
      <w:r/>
    </w:p>
    <w:p>
      <w:pPr>
        <w:pStyle w:val="997"/>
        <w:keepLines w:val="0"/>
        <w:keepNext w:val="0"/>
        <w:pageBreakBefore w:val="0"/>
        <w:spacing w:line="590" w:lineRule="exact"/>
        <w:widowControl w:val="off"/>
        <w:rPr>
          <w:rFonts w:hint="eastAsia" w:ascii="Times New Roman" w:hAnsi="Times New Roman" w:eastAsia="方正仿宋_GBK" w:cs="方正仿宋_GBK"/>
          <w:sz w:val="32"/>
          <w:szCs w:val="32"/>
          <w:highlight w:val="none"/>
        </w:rPr>
      </w:pPr>
      <w:r>
        <w:rPr>
          <w:rFonts w:hint="eastAsia" w:ascii="Times New Roman" w:hAnsi="Times New Roman" w:eastAsia="方正仿宋_GBK" w:cs="方正仿宋_GBK"/>
          <w:sz w:val="32"/>
          <w:szCs w:val="32"/>
          <w:highlight w:val="none"/>
        </w:rPr>
        <w:t xml:space="preserve">迁移的数据包含信息系统涉及的结构化数据与非结构化数据（文件、附件、日志等），将当前非国产化环境下的运行数据无缝全量迁移至国产化环境下，迁移过程中需确保数据的完整性以及安全性，确保数据不会发生丢失等情况，并保证国产化环境下的数据具备高可用性，保证不存在乱码、数据紊乱等情况发生。采用安全可靠的数据迁移工具，按照</w:t>
      </w:r>
      <w:r>
        <w:rPr>
          <w:rFonts w:hint="eastAsia" w:cs="方正仿宋_GBK"/>
          <w:sz w:val="32"/>
          <w:szCs w:val="32"/>
          <w:highlight w:val="none"/>
          <w:lang w:eastAsia="zh-CN"/>
        </w:rPr>
        <w:t xml:space="preserve">“</w:t>
      </w:r>
      <w:r>
        <w:rPr>
          <w:rFonts w:hint="eastAsia" w:ascii="Times New Roman" w:hAnsi="Times New Roman" w:eastAsia="方正仿宋_GBK" w:cs="方正仿宋_GBK"/>
          <w:sz w:val="32"/>
          <w:szCs w:val="32"/>
          <w:highlight w:val="none"/>
        </w:rPr>
        <w:t xml:space="preserve">先试点、后全面</w:t>
      </w:r>
      <w:r>
        <w:rPr>
          <w:rFonts w:hint="eastAsia" w:cs="方正仿宋_GBK"/>
          <w:sz w:val="32"/>
          <w:szCs w:val="32"/>
          <w:highlight w:val="none"/>
          <w:lang w:eastAsia="zh-CN"/>
        </w:rPr>
        <w:t xml:space="preserve">”</w:t>
      </w:r>
      <w:r>
        <w:rPr>
          <w:rFonts w:hint="eastAsia" w:ascii="Times New Roman" w:hAnsi="Times New Roman" w:eastAsia="方正仿宋_GBK" w:cs="方正仿宋_GBK"/>
          <w:sz w:val="32"/>
          <w:szCs w:val="32"/>
          <w:highlight w:val="none"/>
        </w:rPr>
        <w:t xml:space="preserve">的原则，分批次将数据从国外软件环境迁移至国产软件环境，迁移过程中实时监控数据迁移进度、数据完整性，及时排查迁移过程中的异常问题。</w:t>
      </w:r>
      <w:r>
        <w:rPr>
          <w:rFonts w:hint="eastAsia" w:ascii="Times New Roman" w:hAnsi="Times New Roman" w:eastAsia="方正仿宋_GBK" w:cs="方正仿宋_GBK"/>
          <w:sz w:val="32"/>
          <w:szCs w:val="32"/>
          <w:highlight w:val="none"/>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3</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数据适配与验证</w:t>
      </w:r>
      <w:r>
        <w:rPr>
          <w:rFonts w:hint="eastAsia" w:ascii="方正楷体_GBK" w:hAnsi="方正楷体_GBK" w:eastAsia="方正楷体_GBK" w:cs="方正楷体_GBK"/>
          <w:b w:val="0"/>
          <w:bCs w:val="0"/>
          <w:highlight w:val="none"/>
        </w:rPr>
      </w:r>
      <w:r/>
    </w:p>
    <w:p>
      <w:pPr>
        <w:pStyle w:val="997"/>
        <w:numPr>
          <w:ilvl w:val="0"/>
          <w:numId w:val="0"/>
        </w:numPr>
        <w:ind w:left="0" w:firstLine="616"/>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ascii="Times New Roman" w:hAnsi="Times New Roman" w:eastAsia="方正仿宋_GBK" w:cs="方正仿宋_GBK"/>
          <w:sz w:val="32"/>
          <w:szCs w:val="32"/>
          <w:highlight w:val="none"/>
        </w:rPr>
        <w:t xml:space="preserve">数据迁移完成后，对迁移后的数据进行全面验证，检查数据完整性、准确性、一致性，确保迁移后的数据与原有数据一致，能够正常支撑业务系统运行；对不符合要求的数据，进行修正、补全，确保数据可用。</w:t>
      </w:r>
      <w:r>
        <w:rPr>
          <w:rFonts w:ascii="Times New Roman" w:hAnsi="Times New Roman" w:eastAsia="方正仿宋_GBK" w:cs="方正仿宋_GBK"/>
          <w:sz w:val="32"/>
          <w:szCs w:val="32"/>
          <w:highlight w:val="none"/>
        </w:rPr>
      </w:r>
      <w:r/>
    </w:p>
    <w:p>
      <w:pPr>
        <w:pStyle w:val="962"/>
        <w:numPr>
          <w:ilvl w:val="0"/>
          <w:numId w:val="0"/>
        </w:numPr>
        <w:ind w:left="0" w:firstLine="640"/>
        <w:keepLines w:val="0"/>
        <w:keepNext w:val="0"/>
        <w:pageBreakBefore w:val="0"/>
        <w:spacing w:beforeAutospacing="0" w:afterAutospacing="0" w:line="590" w:lineRule="exact"/>
        <w:widowControl w:val="off"/>
        <w:rPr>
          <w:rFonts w:ascii="方正楷体_GBK" w:hAnsi="方正楷体_GBK" w:eastAsia="方正楷体_GBK" w:cs="方正楷体_GBK"/>
          <w:b w:val="0"/>
          <w:sz w:val="32"/>
          <w:szCs w:val="32"/>
          <w:highlight w:val="none"/>
          <w:lang w:val="en-US" w:eastAsia="zh-CN"/>
        </w:rPr>
        <w:outlineLvl w:val="1"/>
      </w:pP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五</w:t>
      </w: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安全加固与合规优化</w:t>
      </w:r>
      <w:r>
        <w:rPr>
          <w:rFonts w:ascii="方正楷体_GBK" w:hAnsi="方正楷体_GBK" w:eastAsia="方正楷体_GBK" w:cs="方正楷体_GBK"/>
          <w:b w:val="0"/>
          <w:sz w:val="32"/>
          <w:szCs w:val="32"/>
          <w:highlight w:val="none"/>
          <w:lang w:val="en-US" w:eastAsia="zh-CN"/>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1</w:t>
      </w:r>
      <w:r>
        <w:rPr>
          <w:rFonts w:hint="eastAsia" w:ascii="方正楷体_GBK" w:hAnsi="方正楷体_GBK" w:eastAsia="方正楷体_GBK" w:cs="方正楷体_GBK"/>
          <w:b w:val="0"/>
          <w:bCs w:val="0"/>
          <w:highlight w:val="none"/>
          <w:lang w:eastAsia="zh-CN"/>
        </w:rPr>
        <w:t xml:space="preserve">.</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安全漏洞排查与修复</w:t>
      </w:r>
      <w:r>
        <w:rPr>
          <w:rFonts w:hint="eastAsia" w:ascii="方正楷体_GBK" w:hAnsi="方正楷体_GBK" w:eastAsia="方正楷体_GBK" w:cs="方正楷体_GBK"/>
          <w:b w:val="0"/>
          <w:bCs w:val="0"/>
          <w:highlight w:val="none"/>
        </w:rPr>
      </w:r>
      <w:r/>
    </w:p>
    <w:p>
      <w:pPr>
        <w:pStyle w:val="962"/>
        <w:ind w:firstLine="640"/>
        <w:keepLines w:val="0"/>
        <w:keepNext w:val="0"/>
        <w:pageBreakBefore w:val="0"/>
        <w:spacing w:line="590" w:lineRule="exact"/>
        <w:widowControl w:val="off"/>
        <w:rPr>
          <w:rFonts w:ascii="Times New Roman" w:hAnsi="Times New Roman" w:eastAsia="方正仿宋_GBK" w:cs="方正仿宋_GBK"/>
          <w:sz w:val="32"/>
          <w:szCs w:val="32"/>
          <w:highlight w:val="none"/>
        </w:rPr>
        <w:outlineLvl w:val="9"/>
      </w:pPr>
      <w:r>
        <w:rPr>
          <w:rFonts w:hint="eastAsia" w:ascii="Times New Roman" w:hAnsi="Times New Roman" w:eastAsia="方正仿宋_GBK" w:cs="方正仿宋_GBK"/>
          <w:sz w:val="32"/>
          <w:szCs w:val="32"/>
          <w:highlight w:val="none"/>
        </w:rPr>
        <w:t xml:space="preserve">对改造后的硬件、软件、系统接口进行全面安全扫描，排查安全漏洞、风险隐患，针对发现的问题及时进行修复、加固，提升系统安全防护能力。</w:t>
      </w:r>
      <w:r>
        <w:rPr>
          <w:rFonts w:ascii="Times New Roman" w:hAnsi="Times New Roman" w:eastAsia="方正仿宋_GBK" w:cs="方正仿宋_GBK"/>
          <w:sz w:val="32"/>
          <w:szCs w:val="32"/>
          <w:highlight w:val="none"/>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2</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安全体系搭建</w:t>
      </w:r>
      <w:r>
        <w:rPr>
          <w:rFonts w:hint="eastAsia" w:ascii="方正楷体_GBK" w:hAnsi="方正楷体_GBK" w:eastAsia="方正楷体_GBK" w:cs="方正楷体_GBK"/>
          <w:b w:val="0"/>
          <w:bCs w:val="0"/>
          <w:highlight w:val="none"/>
        </w:rPr>
      </w:r>
      <w:r/>
    </w:p>
    <w:p>
      <w:pPr>
        <w:pStyle w:val="997"/>
        <w:numPr>
          <w:ilvl w:val="0"/>
          <w:numId w:val="0"/>
        </w:numPr>
        <w:ind w:left="0" w:firstLine="616"/>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ascii="Times New Roman" w:hAnsi="Times New Roman" w:cs="方正仿宋_GBK"/>
          <w:sz w:val="32"/>
          <w:szCs w:val="32"/>
          <w:highlight w:val="none"/>
          <w:lang w:val="en-US" w:eastAsia="zh-CN"/>
        </w:rPr>
        <w:t xml:space="preserve">依托省政务云使用</w:t>
      </w:r>
      <w:r>
        <w:rPr>
          <w:rFonts w:hint="eastAsia" w:ascii="Times New Roman" w:hAnsi="Times New Roman" w:eastAsia="方正仿宋_GBK" w:cs="方正仿宋_GBK"/>
          <w:sz w:val="32"/>
          <w:szCs w:val="32"/>
          <w:highlight w:val="none"/>
        </w:rPr>
        <w:t xml:space="preserve">国产安全软件（如防火墙、入侵检测系统、数据加密软件等），完善身份认证、权限管理、数据加密、日志审计等安全机制，构建</w:t>
      </w:r>
      <w:r>
        <w:rPr>
          <w:rFonts w:hint="eastAsia" w:cs="方正仿宋_GBK"/>
          <w:sz w:val="32"/>
          <w:szCs w:val="32"/>
          <w:highlight w:val="none"/>
          <w:lang w:eastAsia="zh-CN"/>
        </w:rPr>
        <w:t xml:space="preserve">“</w:t>
      </w:r>
      <w:r>
        <w:rPr>
          <w:rFonts w:hint="eastAsia" w:ascii="Times New Roman" w:hAnsi="Times New Roman" w:eastAsia="方正仿宋_GBK" w:cs="方正仿宋_GBK"/>
          <w:sz w:val="32"/>
          <w:szCs w:val="32"/>
          <w:highlight w:val="none"/>
        </w:rPr>
        <w:t xml:space="preserve">硬件安全+软件安全+数据安全</w:t>
      </w:r>
      <w:r>
        <w:rPr>
          <w:rFonts w:hint="eastAsia" w:cs="方正仿宋_GBK"/>
          <w:sz w:val="32"/>
          <w:szCs w:val="32"/>
          <w:highlight w:val="none"/>
          <w:lang w:eastAsia="zh-CN"/>
        </w:rPr>
        <w:t xml:space="preserve">”</w:t>
      </w:r>
      <w:r>
        <w:rPr>
          <w:rFonts w:hint="eastAsia" w:ascii="Times New Roman" w:hAnsi="Times New Roman" w:eastAsia="方正仿宋_GBK" w:cs="方正仿宋_GBK"/>
          <w:sz w:val="32"/>
          <w:szCs w:val="32"/>
          <w:highlight w:val="none"/>
        </w:rPr>
        <w:t xml:space="preserve">的全维度安全防护体系。</w:t>
      </w:r>
      <w:r>
        <w:rPr>
          <w:rFonts w:ascii="Times New Roman" w:hAnsi="Times New Roman" w:eastAsia="方正仿宋_GBK" w:cs="方正仿宋_GBK"/>
          <w:sz w:val="32"/>
          <w:szCs w:val="32"/>
          <w:highlight w:val="none"/>
        </w:rPr>
      </w:r>
      <w:r/>
    </w:p>
    <w:p>
      <w:pPr>
        <w:pStyle w:val="965"/>
        <w:numPr>
          <w:ilvl w:val="0"/>
          <w:numId w:val="0"/>
        </w:numPr>
        <w:ind w:left="0" w:firstLine="640"/>
        <w:keepLines w:val="0"/>
        <w:keepNext w:val="0"/>
        <w:pageBreakBefore w:val="0"/>
        <w:spacing w:line="590" w:lineRule="exact"/>
        <w:widowControl w:val="off"/>
        <w:rPr>
          <w:rFonts w:hint="eastAsia" w:ascii="方正楷体_GBK" w:hAnsi="方正楷体_GBK" w:eastAsia="方正楷体_GBK" w:cs="方正楷体_GBK"/>
          <w:b w:val="0"/>
          <w:bCs w:val="0"/>
          <w:highlight w:val="none"/>
        </w:rPr>
      </w:pPr>
      <w:r>
        <w:rPr>
          <w:rFonts w:ascii="Times New Roman" w:hAnsi="Times New Roman" w:eastAsia="方正楷体_GBK" w:cs="Times New Roman"/>
          <w:b w:val="0"/>
          <w:bCs w:val="0"/>
          <w:highlight w:val="none"/>
          <w:lang w:val="en-US" w:eastAsia="zh-CN"/>
        </w:rPr>
        <w:t xml:space="preserve">3</w:t>
      </w:r>
      <w:r>
        <w:rPr>
          <w:rFonts w:hint="eastAsia" w:ascii="方正楷体_GBK" w:hAnsi="方正楷体_GBK" w:eastAsia="方正楷体_GBK" w:cs="方正楷体_GBK"/>
          <w:b w:val="0"/>
          <w:bCs w:val="0"/>
          <w:highlight w:val="none"/>
          <w:lang w:val="en-US" w:eastAsia="zh-CN"/>
        </w:rPr>
        <w:t xml:space="preserve">. </w:t>
      </w:r>
      <w:r>
        <w:rPr>
          <w:rFonts w:hint="eastAsia" w:ascii="方正楷体_GBK" w:hAnsi="方正楷体_GBK" w:eastAsia="方正楷体_GBK" w:cs="方正楷体_GBK"/>
          <w:b w:val="0"/>
          <w:bCs w:val="0"/>
          <w:highlight w:val="none"/>
          <w:lang w:eastAsia="zh-CN"/>
        </w:rPr>
        <w:t xml:space="preserve">合规性适配</w:t>
      </w:r>
      <w:r>
        <w:rPr>
          <w:rFonts w:hint="eastAsia" w:ascii="方正楷体_GBK" w:hAnsi="方正楷体_GBK" w:eastAsia="方正楷体_GBK" w:cs="方正楷体_GBK"/>
          <w:b w:val="0"/>
          <w:bCs w:val="0"/>
          <w:highlight w:val="none"/>
        </w:rPr>
      </w:r>
      <w:r/>
    </w:p>
    <w:p>
      <w:pPr>
        <w:pStyle w:val="997"/>
        <w:numPr>
          <w:ilvl w:val="0"/>
          <w:numId w:val="0"/>
        </w:numPr>
        <w:ind w:left="0" w:firstLine="616"/>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ascii="Times New Roman" w:hAnsi="Times New Roman" w:eastAsia="方正仿宋_GBK" w:cs="方正仿宋_GBK"/>
          <w:sz w:val="32"/>
          <w:szCs w:val="32"/>
          <w:highlight w:val="none"/>
        </w:rPr>
        <w:t xml:space="preserve">对照《网络安全法》《数据安全法》《个人信息保护法》及等保测评标准，优化系统配置，完善合规管理制度，确保改造后的系统符合国家及省级</w:t>
      </w:r>
      <w:r>
        <w:rPr>
          <w:rFonts w:hint="eastAsia" w:cs="方正仿宋_GBK"/>
          <w:sz w:val="32"/>
          <w:szCs w:val="32"/>
          <w:highlight w:val="none"/>
          <w:lang w:val="en-US" w:eastAsia="zh-CN"/>
        </w:rPr>
        <w:t xml:space="preserve">国产化</w:t>
      </w:r>
      <w:r>
        <w:rPr>
          <w:rFonts w:hint="eastAsia" w:ascii="Times New Roman" w:hAnsi="Times New Roman" w:eastAsia="方正仿宋_GBK" w:cs="方正仿宋_GBK"/>
          <w:sz w:val="32"/>
          <w:szCs w:val="32"/>
          <w:highlight w:val="none"/>
        </w:rPr>
        <w:t xml:space="preserve">、安全合规要求，顺利通过等保三级测评。</w:t>
      </w:r>
      <w:r>
        <w:rPr>
          <w:rFonts w:ascii="Times New Roman" w:hAnsi="Times New Roman" w:eastAsia="方正仿宋_GBK" w:cs="方正仿宋_GBK"/>
          <w:sz w:val="32"/>
          <w:szCs w:val="32"/>
          <w:highlight w:val="none"/>
        </w:rPr>
      </w:r>
      <w:r/>
    </w:p>
    <w:p>
      <w:pPr>
        <w:pStyle w:val="962"/>
        <w:numPr>
          <w:ilvl w:val="0"/>
          <w:numId w:val="0"/>
        </w:numPr>
        <w:ind w:left="0" w:firstLine="640"/>
        <w:keepLines w:val="0"/>
        <w:keepNext w:val="0"/>
        <w:pageBreakBefore w:val="0"/>
        <w:spacing w:beforeAutospacing="0" w:afterAutospacing="0" w:line="590" w:lineRule="exact"/>
        <w:widowControl w:val="off"/>
        <w:rPr>
          <w:rFonts w:hint="eastAsia" w:ascii="方正楷体_GBK" w:hAnsi="方正楷体_GBK" w:eastAsia="方正楷体_GBK" w:cs="方正楷体_GBK"/>
          <w:sz w:val="32"/>
          <w:szCs w:val="32"/>
          <w:highlight w:val="none"/>
          <w:lang w:eastAsia="zh-CN"/>
        </w:rPr>
        <w:outlineLvl w:val="1"/>
      </w:pPr>
      <w:r>
        <w:rPr>
          <w:rFonts w:hint="eastAsia" w:ascii="方正楷体_GBK" w:hAnsi="方正楷体_GBK" w:eastAsia="方正楷体_GBK" w:cs="方正楷体_GBK"/>
          <w:sz w:val="32"/>
          <w:szCs w:val="32"/>
          <w:highlight w:val="none"/>
          <w:lang w:val="en-US" w:eastAsia="zh-CN"/>
        </w:rPr>
        <w:t xml:space="preserve">（六）实施要求</w:t>
      </w:r>
      <w:r>
        <w:rPr>
          <w:rFonts w:hint="eastAsia" w:ascii="方正楷体_GBK" w:hAnsi="方正楷体_GBK" w:eastAsia="方正楷体_GBK" w:cs="方正楷体_GBK"/>
          <w:sz w:val="32"/>
          <w:szCs w:val="32"/>
          <w:highlight w:val="none"/>
          <w:lang w:eastAsia="zh-CN"/>
        </w:rPr>
      </w:r>
      <w:r/>
    </w:p>
    <w:p>
      <w:pPr>
        <w:pStyle w:val="965"/>
        <w:numPr>
          <w:ilvl w:val="0"/>
          <w:numId w:val="0"/>
        </w:numPr>
        <w:ind w:left="0" w:firstLine="643"/>
        <w:keepLines w:val="0"/>
        <w:keepNext w:val="0"/>
        <w:pageBreakBefore w:val="0"/>
        <w:spacing w:beforeAutospacing="0" w:afterAutospacing="0" w:line="590" w:lineRule="exact"/>
        <w:widowControl w:val="off"/>
        <w:rPr>
          <w:rFonts w:hint="eastAsia"/>
          <w:lang w:val="en-US" w:eastAsia="zh-CN"/>
        </w:rPr>
        <w:outlineLvl w:val="2"/>
      </w:pPr>
      <w:r>
        <w:rPr>
          <w:rFonts w:hint="eastAsia"/>
          <w:lang w:val="en-US" w:eastAsia="zh-CN"/>
        </w:rPr>
        <w:t xml:space="preserve">1. 能力要求</w:t>
      </w:r>
      <w:r>
        <w:rPr>
          <w:rFonts w:hint="eastAsia"/>
          <w:lang w:val="en-US" w:eastAsia="zh-CN"/>
        </w:rPr>
      </w:r>
      <w:r/>
    </w:p>
    <w:p>
      <w:pPr>
        <w:pStyle w:val="962"/>
        <w:numPr>
          <w:ilvl w:val="0"/>
          <w:numId w:val="0"/>
        </w:numPr>
        <w:ind w:left="0" w:firstLine="616"/>
        <w:keepLines w:val="0"/>
        <w:keepNext w:val="0"/>
        <w:pageBreakBefore w:val="0"/>
        <w:spacing w:beforeAutospacing="0" w:afterAutospacing="0" w:line="240" w:lineRule="auto"/>
        <w:widowControl/>
        <w:rPr>
          <w:rFonts w:hint="eastAsia" w:ascii="Times New Roman" w:hAnsi="Times New Roman" w:eastAsia="方正仿宋_GBK" w:cs="方正仿宋_GBK"/>
          <w:spacing w:val="-6"/>
          <w:sz w:val="32"/>
          <w:szCs w:val="32"/>
          <w:highlight w:val="none"/>
          <w:lang w:val="en-US" w:eastAsia="zh-CN"/>
        </w:rPr>
        <w:outlineLvl w:val="9"/>
      </w:pPr>
      <w:r>
        <w:rPr>
          <w:rFonts w:hint="eastAsia" w:ascii="Times New Roman" w:hAnsi="Times New Roman" w:eastAsia="方正仿宋_GBK" w:cs="方正仿宋_GBK"/>
          <w:spacing w:val="-6"/>
          <w:sz w:val="32"/>
          <w:szCs w:val="32"/>
          <w:highlight w:val="none"/>
        </w:rPr>
        <w:t xml:space="preserve">各应用系统要具备国产化软硬件适配能力，包括操作系统适配、中间件适配、数据库适配、浏览器适配和数字证书适配等。各应用系统部署于省政务云</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val="en-US" w:eastAsia="zh-CN"/>
        </w:rPr>
        <w:t xml:space="preserve">租赁</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spacing w:val="-6"/>
          <w:sz w:val="32"/>
          <w:szCs w:val="32"/>
          <w:highlight w:val="none"/>
          <w:lang w:val="en-US" w:eastAsia="zh-CN"/>
        </w:rPr>
        <w:t xml:space="preserve">使用</w:t>
      </w:r>
      <w:r>
        <w:rPr>
          <w:rFonts w:hint="eastAsia" w:ascii="Times New Roman" w:hAnsi="Times New Roman" w:eastAsia="方正仿宋_GBK" w:cs="方正仿宋_GBK"/>
          <w:spacing w:val="-6"/>
          <w:sz w:val="32"/>
          <w:szCs w:val="32"/>
          <w:highlight w:val="none"/>
        </w:rPr>
        <w:t xml:space="preserve">政务云</w:t>
      </w:r>
      <w:r>
        <w:rPr>
          <w:rFonts w:hint="eastAsia" w:ascii="Times New Roman" w:hAnsi="Times New Roman" w:eastAsia="方正仿宋_GBK" w:cs="方正仿宋_GBK"/>
          <w:spacing w:val="-6"/>
          <w:sz w:val="32"/>
          <w:szCs w:val="32"/>
          <w:highlight w:val="none"/>
          <w:lang w:val="en-US" w:eastAsia="zh-CN"/>
        </w:rPr>
        <w:t xml:space="preserve">提供的</w:t>
      </w:r>
      <w:r>
        <w:rPr>
          <w:rFonts w:hint="eastAsia" w:ascii="Times New Roman" w:hAnsi="Times New Roman" w:eastAsia="方正仿宋_GBK" w:cs="方正仿宋_GBK"/>
          <w:spacing w:val="-6"/>
          <w:sz w:val="32"/>
          <w:szCs w:val="32"/>
          <w:highlight w:val="none"/>
        </w:rPr>
        <w:t xml:space="preserve">国产化云资源</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val="en-US" w:eastAsia="zh-CN"/>
        </w:rPr>
        <w:t xml:space="preserve">操作系统、数据库、中间件</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val="en-US" w:eastAsia="zh-CN"/>
        </w:rPr>
      </w:r>
      <w:r/>
    </w:p>
    <w:p>
      <w:pPr>
        <w:pStyle w:val="965"/>
        <w:numPr>
          <w:ilvl w:val="0"/>
          <w:numId w:val="0"/>
        </w:numPr>
        <w:ind w:left="0" w:firstLine="643"/>
        <w:keepLines w:val="0"/>
        <w:keepNext w:val="0"/>
        <w:pageBreakBefore w:val="0"/>
        <w:spacing w:beforeAutospacing="0" w:afterAutospacing="0" w:line="590" w:lineRule="exact"/>
        <w:widowControl w:val="off"/>
        <w:rPr>
          <w:lang w:val="en-US" w:eastAsia="zh-CN"/>
        </w:rPr>
        <w:outlineLvl w:val="2"/>
      </w:pPr>
      <w:r>
        <w:rPr>
          <w:rFonts w:hint="eastAsia"/>
          <w:lang w:val="en-US" w:eastAsia="zh-CN"/>
        </w:rPr>
        <w:t xml:space="preserve">2. 网络安全要求</w:t>
      </w:r>
      <w:r>
        <w:rPr>
          <w:lang w:val="en-US" w:eastAsia="zh-CN"/>
        </w:rPr>
      </w:r>
      <w:r/>
    </w:p>
    <w:p>
      <w:pPr>
        <w:pStyle w:val="997"/>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ascii="Times New Roman" w:hAnsi="Times New Roman" w:eastAsia="方正仿宋_GBK" w:cs="方正仿宋_GBK"/>
          <w:sz w:val="32"/>
          <w:szCs w:val="32"/>
          <w:highlight w:val="none"/>
        </w:rPr>
        <w:t xml:space="preserve">在项目实施过程中，中标人及项目团队成员，需严格按照《中华人民共和国网络安全法》《中华人民共和国数据安全法》《中华人民共和国个人信息保护法》等法律法规、采购方内部各类信息化相关规章制度及第三方管理机构要求，规范开展各项工作。项目实施期和质保期内，中</w:t>
      </w:r>
      <w:r>
        <w:rPr>
          <w:rFonts w:ascii="Times New Roman" w:hAnsi="Times New Roman" w:eastAsia="方正仿宋_GBK" w:cs="方正仿宋_GBK"/>
          <w:sz w:val="32"/>
          <w:szCs w:val="32"/>
          <w:highlight w:val="none"/>
        </w:rPr>
        <w:t xml:space="preserve">标人应按照等保标准，配合采购人完成网络安全等级保护测评（三级），并依据测评结果进行必要的升级完善；项目实施期和质保期内发生的软件升级、修复等代码迭代，均应配合采购人完成软件系统测评，并依据测评结果进行必要的软件升级完善；中标人在项目实施期和质保期内应及时响应采购人提出的密码应用安全性评估要求，配合完成相应的安全评估，并依据评估结果开展必要的软件升级、修复；中标人在项目实施期和质保期内应配合采购人做好有关部门的网络安全检查准备工作，确保通过网络安全检查，对有关部门网络安全监测结果能够及时响应，出具方案并整改。</w:t>
      </w:r>
      <w:r>
        <w:rPr>
          <w:rFonts w:ascii="Times New Roman" w:hAnsi="Times New Roman" w:eastAsia="方正仿宋_GBK" w:cs="方正仿宋_GBK"/>
          <w:sz w:val="32"/>
          <w:szCs w:val="32"/>
          <w:highlight w:val="none"/>
        </w:rPr>
      </w:r>
      <w:r/>
    </w:p>
    <w:p>
      <w:pPr>
        <w:pStyle w:val="965"/>
        <w:numPr>
          <w:ilvl w:val="0"/>
          <w:numId w:val="0"/>
        </w:numPr>
        <w:ind w:left="0" w:firstLine="643"/>
        <w:keepLines w:val="0"/>
        <w:keepNext w:val="0"/>
        <w:pageBreakBefore w:val="0"/>
        <w:spacing w:beforeAutospacing="0" w:afterAutospacing="0" w:line="590" w:lineRule="exact"/>
        <w:widowControl w:val="off"/>
        <w:rPr>
          <w:lang w:val="en-US" w:eastAsia="zh-CN"/>
        </w:rPr>
        <w:outlineLvl w:val="2"/>
      </w:pPr>
      <w:r>
        <w:rPr>
          <w:rFonts w:hint="eastAsia"/>
          <w:lang w:val="en-US" w:eastAsia="zh-CN"/>
        </w:rPr>
        <w:t xml:space="preserve">3. 性能要求</w:t>
      </w:r>
      <w:r>
        <w:rPr>
          <w:lang w:val="en-US" w:eastAsia="zh-CN"/>
        </w:rPr>
      </w:r>
      <w:r/>
    </w:p>
    <w:p>
      <w:pPr>
        <w:pStyle w:val="997"/>
        <w:numPr>
          <w:ilvl w:val="0"/>
          <w:numId w:val="0"/>
        </w:numPr>
        <w:ind w:left="0" w:firstLine="616"/>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ascii="Times New Roman" w:hAnsi="Times New Roman" w:eastAsia="方正仿宋_GBK" w:cs="方正仿宋_GBK"/>
          <w:sz w:val="32"/>
          <w:szCs w:val="32"/>
          <w:highlight w:val="none"/>
        </w:rPr>
        <w:t xml:space="preserve">页面平均加载时间不超过</w:t>
      </w:r>
      <w:r>
        <w:rPr>
          <w:rFonts w:ascii="Times New Roman" w:hAnsi="Times New Roman" w:cs="Times New Roman"/>
          <w:sz w:val="32"/>
          <w:szCs w:val="32"/>
          <w:highlight w:val="none"/>
          <w:lang w:val="en-US" w:eastAsia="zh-CN"/>
        </w:rPr>
        <w:t xml:space="preserve">1</w:t>
      </w:r>
      <w:r>
        <w:rPr>
          <w:rFonts w:ascii="Times New Roman" w:hAnsi="Times New Roman" w:eastAsia="方正仿宋_GBK" w:cs="方正仿宋_GBK"/>
          <w:sz w:val="32"/>
          <w:szCs w:val="32"/>
          <w:highlight w:val="none"/>
        </w:rPr>
        <w:t xml:space="preserve">秒，系统支持至少</w:t>
      </w:r>
      <w:r>
        <w:rPr>
          <w:rFonts w:ascii="Times New Roman" w:hAnsi="Times New Roman" w:cs="Times New Roman"/>
          <w:sz w:val="32"/>
          <w:szCs w:val="32"/>
          <w:highlight w:val="none"/>
          <w:lang w:val="en-US" w:eastAsia="zh-CN"/>
        </w:rPr>
        <w:t xml:space="preserve">10</w:t>
      </w:r>
      <w:r>
        <w:rPr>
          <w:rFonts w:ascii="Times New Roman" w:hAnsi="Times New Roman" w:eastAsia="方正仿宋_GBK" w:cs="Times New Roman"/>
          <w:sz w:val="32"/>
          <w:szCs w:val="32"/>
          <w:highlight w:val="none"/>
        </w:rPr>
        <w:t xml:space="preserve">000</w:t>
      </w:r>
      <w:r>
        <w:rPr>
          <w:rFonts w:ascii="Times New Roman" w:hAnsi="Times New Roman" w:eastAsia="方正仿宋_GBK" w:cs="方正仿宋_GBK"/>
          <w:sz w:val="32"/>
          <w:szCs w:val="32"/>
          <w:highlight w:val="none"/>
        </w:rPr>
        <w:t xml:space="preserve">用户并发在线，处理能力不低于</w:t>
      </w:r>
      <w:r>
        <w:rPr>
          <w:rFonts w:ascii="Times New Roman" w:hAnsi="Times New Roman" w:eastAsia="方正仿宋_GBK" w:cs="Times New Roman"/>
          <w:sz w:val="32"/>
          <w:szCs w:val="32"/>
          <w:highlight w:val="none"/>
        </w:rPr>
        <w:t xml:space="preserve">10</w:t>
      </w:r>
      <w:r>
        <w:rPr>
          <w:rFonts w:ascii="Times New Roman" w:hAnsi="Times New Roman" w:eastAsia="方正仿宋_GBK" w:cs="方正仿宋_GBK"/>
          <w:sz w:val="32"/>
          <w:szCs w:val="32"/>
          <w:highlight w:val="none"/>
        </w:rPr>
        <w:t xml:space="preserve">事务</w:t>
      </w:r>
      <w:r>
        <w:rPr>
          <w:rFonts w:hint="eastAsia" w:cs="方正仿宋_GBK"/>
          <w:sz w:val="32"/>
          <w:szCs w:val="32"/>
          <w:highlight w:val="none"/>
          <w:lang w:eastAsia="zh-CN"/>
        </w:rPr>
        <w:t xml:space="preserve">/</w:t>
      </w:r>
      <w:r>
        <w:rPr>
          <w:rFonts w:ascii="Times New Roman" w:hAnsi="Times New Roman" w:eastAsia="方正仿宋_GBK" w:cs="方正仿宋_GBK"/>
          <w:sz w:val="32"/>
          <w:szCs w:val="32"/>
          <w:highlight w:val="none"/>
        </w:rPr>
        <w:t xml:space="preserve">秒，系统可用率保持在</w:t>
      </w:r>
      <w:r>
        <w:rPr>
          <w:rFonts w:ascii="Times New Roman" w:hAnsi="Times New Roman" w:eastAsia="方正仿宋_GBK" w:cs="Times New Roman"/>
          <w:sz w:val="32"/>
          <w:szCs w:val="32"/>
          <w:highlight w:val="none"/>
        </w:rPr>
        <w:t xml:space="preserve">100</w:t>
      </w:r>
      <w:r>
        <w:rPr>
          <w:rFonts w:hint="eastAsia" w:cs="方正仿宋_GBK"/>
          <w:sz w:val="32"/>
          <w:szCs w:val="32"/>
          <w:highlight w:val="none"/>
          <w:lang w:val="en-US" w:eastAsia="zh-CN"/>
        </w:rPr>
        <w:t xml:space="preserve">%</w:t>
      </w:r>
      <w:r>
        <w:rPr>
          <w:rFonts w:ascii="Times New Roman" w:hAnsi="Times New Roman" w:eastAsia="方正仿宋_GBK" w:cs="方正仿宋_GBK"/>
          <w:sz w:val="32"/>
          <w:szCs w:val="32"/>
          <w:highlight w:val="none"/>
        </w:rPr>
        <w:t xml:space="preserve">。同时，围绕国家及江苏省关于政务信息系统在系统规划阶段的密码应用要求，综合考虑系统物理和环境、网络和通信、设备和计算、应用和数据、安全管理等层面的密码应用需求，设计合规、有效的密码应用方案，满足《信息安全技术信息系统密码应用基本要求》三级指标要求和密码应用安全性评估要求。</w:t>
      </w:r>
      <w:r>
        <w:rPr>
          <w:rFonts w:ascii="Times New Roman" w:hAnsi="Times New Roman" w:eastAsia="方正仿宋_GBK" w:cs="方正仿宋_GBK"/>
          <w:sz w:val="32"/>
          <w:szCs w:val="32"/>
          <w:highlight w:val="none"/>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r>
      <w:r/>
    </w:p>
    <w:p>
      <w:pPr>
        <w:pStyle w:val="1002"/>
        <w:ind w:firstLine="560"/>
        <w:keepLines w:val="0"/>
        <w:keepNext w:val="0"/>
        <w:pageBreakBefore w:val="0"/>
        <w:spacing w:before="120" w:after="120" w:line="400" w:lineRule="exact"/>
        <w:widowControl w:val="off"/>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四、履约能力要求</w:t>
      </w:r>
      <w:r>
        <w:rPr>
          <w:rFonts w:ascii="方正黑体_GBK" w:hAnsi="方正黑体_GBK" w:eastAsia="方正黑体_GBK" w:cs="方正黑体_GBK"/>
          <w:b w:val="0"/>
          <w:bCs/>
          <w:sz w:val="28"/>
          <w:szCs w:val="28"/>
          <w:lang w:val="en-US" w:eastAsia="zh-CN"/>
        </w:rPr>
      </w:r>
      <w:r/>
    </w:p>
    <w:p>
      <w:pPr>
        <w:pStyle w:val="962"/>
        <w:numPr>
          <w:ilvl w:val="0"/>
          <w:numId w:val="0"/>
        </w:numPr>
        <w:ind w:left="0"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pP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val="en-US" w:eastAsia="zh-CN"/>
        </w:rPr>
        <w:t xml:space="preserve">1</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投标人</w:t>
      </w:r>
      <w:r>
        <w:rPr>
          <w:rFonts w:hint="eastAsia" w:ascii="Times New Roman" w:hAnsi="Times New Roman" w:eastAsia="方正仿宋_GBK" w:cs="方正仿宋_GBK"/>
          <w:spacing w:val="-6"/>
          <w:sz w:val="32"/>
          <w:szCs w:val="32"/>
          <w:highlight w:val="none"/>
          <w:lang w:eastAsia="zh-CN"/>
        </w:rPr>
        <w:t xml:space="preserve">具有</w:t>
      </w:r>
      <w:r>
        <w:rPr>
          <w:rFonts w:hint="eastAsia" w:ascii="Times New Roman" w:hAnsi="Times New Roman" w:eastAsia="方正仿宋_GBK" w:cs="方正仿宋_GBK"/>
          <w:spacing w:val="-6"/>
          <w:sz w:val="32"/>
          <w:szCs w:val="32"/>
          <w:highlight w:val="none"/>
        </w:rPr>
        <w:t xml:space="preserve">2023年1月1日以来（以合同签订时间为准）承建过类似国产化适配改造项目案例</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numPr>
          <w:ilvl w:val="0"/>
          <w:numId w:val="0"/>
        </w:numPr>
        <w:ind w:left="0"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pPr>
      <w:r>
        <w:rPr>
          <w:rFonts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Times New Roman"/>
          <w:spacing w:val="-6"/>
          <w:sz w:val="32"/>
          <w:szCs w:val="32"/>
          <w:highlight w:val="none"/>
          <w:lang w:val="en-US" w:eastAsia="zh-CN"/>
        </w:rPr>
        <w:t xml:space="preserve">2</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投标人具有国家版权局颁发的软件著作权证书，证书具有“话务平台”或“智能客服机器人”或“迁移服务平台”或“运营指标监控”或“敏感数据安全”或“性能测试”关键字</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numPr>
          <w:ilvl w:val="0"/>
          <w:numId w:val="0"/>
        </w:numPr>
        <w:ind w:left="0" w:firstLine="616"/>
        <w:keepLines w:val="0"/>
        <w:keepNext w:val="0"/>
        <w:pageBreakBefore w:val="0"/>
        <w:spacing w:line="590" w:lineRule="exact"/>
        <w:widowControl w:val="off"/>
        <w:rPr>
          <w:rFonts w:ascii="Times New Roman" w:hAnsi="Times New Roman" w:eastAsia="方正仿宋_GBK" w:cs="方正仿宋_GBK"/>
          <w:b w:val="0"/>
          <w:bCs w:val="0"/>
          <w:spacing w:val="-6"/>
          <w:sz w:val="32"/>
          <w:szCs w:val="32"/>
          <w:highlight w:val="none"/>
          <w:lang w:val="en-US" w:eastAsia="zh-CN" w:bidi="ar-SA"/>
        </w:rPr>
      </w:pPr>
      <w:r>
        <w:rPr>
          <w:rFonts w:ascii="Times New Roman" w:hAnsi="Times New Roman" w:eastAsia="方正仿宋_GBK" w:cs="方正仿宋_GBK"/>
          <w:b w:val="0"/>
          <w:bCs w:val="0"/>
          <w:spacing w:val="-6"/>
          <w:sz w:val="32"/>
          <w:szCs w:val="32"/>
          <w:highlight w:val="none"/>
          <w:lang w:val="en-US" w:eastAsia="zh-CN" w:bidi="ar-SA"/>
        </w:rPr>
        <w:t xml:space="preserve">（3）投标人根据采购人要求派驻具有相关专业能力的人员驻场提供服务。其中项目负责人统筹项目全周期管理，编制实施计划，负责国产化适配改造的任务拆解、进度管控及资源调配；主导项目技术方案评审决策，协调国产软硬件适配重大技术路线选型；统筹网络安全管控，制定并监督安全加固、合规</w:t>
      </w:r>
      <w:r>
        <w:rPr>
          <w:rFonts w:ascii="Times New Roman" w:hAnsi="Times New Roman" w:eastAsia="方正仿宋_GBK" w:cs="方正仿宋_GBK"/>
          <w:b w:val="0"/>
          <w:bCs w:val="0"/>
          <w:spacing w:val="-6"/>
          <w:sz w:val="32"/>
          <w:szCs w:val="32"/>
          <w:highlight w:val="none"/>
          <w:lang w:val="en-US" w:eastAsia="zh-CN" w:bidi="ar-SA"/>
        </w:rPr>
        <w:t xml:space="preserve">优化方案落地，落实等保要求，组织漏洞修复与合规整改；对接采购方及业务部门，管控项目风险与变更。具备行政主管部门颁发的高级工程师证书（电子信息类）、行政主管部门颁发的信息系统项目管理师证书、国家计算机网络应急技术处理协调中心颁发的CCSC网络安全能力认证证书、中国信息安全测评中心颁发的注册信息安全专业人员（CISP）证书。项目技术负责人主导项目技术架构与实施，设计应用系统信创适配方案，涵盖源码分析、国产软硬件兼容适配；开展系统兼容及性能调优，组织集成、压力测试与业务验证；设计落地数据迁移方案，完成数据梳理备份</w:t>
      </w:r>
      <w:r>
        <w:rPr>
          <w:rFonts w:ascii="Times New Roman" w:hAnsi="Times New Roman" w:eastAsia="方正仿宋_GBK" w:cs="方正仿宋_GBK"/>
          <w:b w:val="0"/>
          <w:bCs w:val="0"/>
          <w:spacing w:val="-6"/>
          <w:sz w:val="32"/>
          <w:szCs w:val="32"/>
          <w:highlight w:val="none"/>
          <w:lang w:val="en-US" w:eastAsia="zh-CN" w:bidi="ar-SA"/>
        </w:rPr>
        <w:t xml:space="preserve">、迁移实施及一致性校验；搭建并运维信创服务管理体系，推进适配标准化、版本及交付物管理；统筹技术团队与项目管控，保障各阶段技术交付质量。具备行政主管部门颁发的高级工程师证书（电子信息类）、中国电子技术标准化研究院颁发的ITSS信息技术应用创新服务经理证书、行政主管部门颁发的系统规划与管理师证书、行政主管部门颁发的信息系统项目管理师证书。项目安全负责人统筹项目网络安全保障与合规适配，总体设计安全技术方案；开展漏洞排查修复，组织代码审计、漏洞扫描、渗透测试等安全测评；搭建安全体系，部署访问控制、加密、审计等防护机</w:t>
      </w:r>
      <w:r>
        <w:rPr>
          <w:rFonts w:ascii="Times New Roman" w:hAnsi="Times New Roman" w:eastAsia="方正仿宋_GBK" w:cs="方正仿宋_GBK"/>
          <w:b w:val="0"/>
          <w:bCs w:val="0"/>
          <w:spacing w:val="-6"/>
          <w:sz w:val="32"/>
          <w:szCs w:val="32"/>
          <w:highlight w:val="none"/>
          <w:lang w:val="en-US" w:eastAsia="zh-CN" w:bidi="ar-SA"/>
        </w:rPr>
        <w:t xml:space="preserve">制；推进等保合规适配，组织测评整改优化；统筹安全实施管理与应急响应，落实数据安全治理。具备行政主管部门颁发的高级工程师证书（电子信息类）、中国网络安全审查认证和市场监管大数据中心颁发的CISAW信息安全保障人员证书、中国信息安全测评中心颁发的CISP注册信息安全专业人员证书、行政主管部门颁发的信息系统项目管理师证书。其他项目团队人员分别承担以下技术方向职责并具备相应能力要求：（1）国产化适配开发负责应用系统国产化适配改造的编码实施，包括国产中间件适配、数据库适配、国产操作系统环境调试；（2）网络安全防护负责</w:t>
      </w:r>
      <w:r>
        <w:rPr>
          <w:rFonts w:ascii="Times New Roman" w:hAnsi="Times New Roman" w:eastAsia="方正仿宋_GBK" w:cs="方正仿宋_GBK"/>
          <w:b w:val="0"/>
          <w:bCs w:val="0"/>
          <w:spacing w:val="-6"/>
          <w:sz w:val="32"/>
          <w:szCs w:val="32"/>
          <w:highlight w:val="none"/>
          <w:lang w:val="en-US" w:eastAsia="zh-CN" w:bidi="ar-SA"/>
        </w:rPr>
        <w:t xml:space="preserve">安全漏洞排查、安全加固实施、安全防护机制部署与监控；（3）漏洞挖掘与渗透测试负责渗透测试、安全风险评估与漏洞验证；（4）数据安全治理负责数据分类分级、数据脱敏与数据迁移过程的安全管控；（5）系统分析与需求设计负责系统需求梳理、业务流程分析、接口适配设计；（6）系统架构设计负责国产化改造后的系统架构设计、技术选型与适配架构设计；（7）网络配置与基础设施负责国产化部署环境的网络规划、服务器环境搭建、系统监控部署与运行维护；（8）数据库适配与数据迁移负责国产数据库适配、数据迁移脚本开发、数据一致性验证；（9）软件</w:t>
      </w:r>
      <w:r>
        <w:rPr>
          <w:rFonts w:ascii="Times New Roman" w:hAnsi="Times New Roman" w:eastAsia="方正仿宋_GBK" w:cs="方正仿宋_GBK"/>
          <w:b w:val="0"/>
          <w:bCs w:val="0"/>
          <w:spacing w:val="-6"/>
          <w:sz w:val="32"/>
          <w:szCs w:val="32"/>
          <w:highlight w:val="none"/>
          <w:lang w:val="en-US" w:eastAsia="zh-CN" w:bidi="ar-SA"/>
        </w:rPr>
        <w:t xml:space="preserve">设计与开发负责适配改造过程中的软件设计、模块开发与功能测试。其他团队成员具备中国电子技术标准化研究院颁发的ITSS信息技术应用创新服务工程师证书、国家计算机网络应急技术处理协调中心颁发的CCSC网络安全能力认证证书、中国信息安全测评中心颁发的CISP-PTE 注册渗透测试工程师、中国信息安全测评中心颁发的CISP-DSG 注册数据安全治理专业人员、行政主管部门颁发的系统分析师证书、行政主管部门颁发的系统架构设计师证书、行政主管部门颁发的网络工程师证书、行政主管部门颁发的数据库系统工程师证书、软件设计师证书。</w:t>
      </w:r>
      <w:r>
        <w:rPr>
          <w:rFonts w:ascii="Times New Roman" w:hAnsi="Times New Roman" w:eastAsia="方正仿宋_GBK" w:cs="方正仿宋_GBK"/>
          <w:b w:val="0"/>
          <w:bCs w:val="0"/>
          <w:spacing w:val="-6"/>
          <w:sz w:val="32"/>
          <w:szCs w:val="32"/>
          <w:highlight w:val="none"/>
          <w:lang w:val="en-US" w:eastAsia="zh-CN" w:bidi="ar-SA"/>
        </w:rPr>
      </w:r>
      <w:r/>
    </w:p>
    <w:p>
      <w:pPr>
        <w:pStyle w:val="962"/>
        <w:numPr>
          <w:ilvl w:val="0"/>
          <w:numId w:val="0"/>
        </w:numPr>
        <w:ind w:left="0" w:firstLine="616"/>
        <w:keepLines w:val="0"/>
        <w:keepNext w:val="0"/>
        <w:pageBreakBefore w:val="0"/>
        <w:spacing w:line="590" w:lineRule="exact"/>
        <w:widowControl w:val="off"/>
        <w:rPr>
          <w:rFonts w:hint="eastAsia" w:ascii="方正楷体_GBK" w:hAnsi="方正楷体_GBK" w:eastAsia="方正楷体_GBK" w:cs="方正楷体_GBK"/>
          <w:b w:val="0"/>
          <w:bCs w:val="0"/>
          <w:sz w:val="32"/>
          <w:szCs w:val="32"/>
          <w:highlight w:val="none"/>
        </w:rPr>
      </w:pPr>
      <w:r>
        <w:rPr>
          <w:rFonts w:hint="eastAsia" w:ascii="方正楷体_GBK" w:hAnsi="方正楷体_GBK" w:eastAsia="方正楷体_GBK" w:cs="方正楷体_GBK"/>
          <w:b w:val="0"/>
          <w:bCs w:val="0"/>
          <w:sz w:val="32"/>
          <w:szCs w:val="32"/>
          <w:highlight w:val="none"/>
          <w:lang w:eastAsia="zh-CN"/>
        </w:rPr>
        <w:t xml:space="preserve">（</w:t>
      </w:r>
      <w:r>
        <w:rPr>
          <w:rFonts w:hint="eastAsia" w:ascii="方正楷体_GBK" w:hAnsi="方正楷体_GBK" w:eastAsia="方正楷体_GBK" w:cs="方正楷体_GBK"/>
          <w:b w:val="0"/>
          <w:bCs w:val="0"/>
          <w:sz w:val="32"/>
          <w:szCs w:val="32"/>
          <w:highlight w:val="none"/>
          <w:lang w:val="en-US" w:eastAsia="zh-CN"/>
        </w:rPr>
        <w:t xml:space="preserve">4</w:t>
      </w:r>
      <w:r>
        <w:rPr>
          <w:rFonts w:hint="eastAsia" w:ascii="方正楷体_GBK" w:hAnsi="方正楷体_GBK" w:eastAsia="方正楷体_GBK" w:cs="方正楷体_GBK"/>
          <w:b w:val="0"/>
          <w:bCs w:val="0"/>
          <w:sz w:val="32"/>
          <w:szCs w:val="32"/>
          <w:highlight w:val="none"/>
          <w:lang w:eastAsia="zh-CN"/>
        </w:rPr>
        <w:t xml:space="preserve">）</w:t>
      </w:r>
      <w:r>
        <w:rPr>
          <w:rFonts w:hint="eastAsia" w:ascii="方正楷体_GBK" w:hAnsi="方正楷体_GBK" w:eastAsia="方正楷体_GBK" w:cs="方正楷体_GBK"/>
          <w:b w:val="0"/>
          <w:bCs w:val="0"/>
          <w:sz w:val="32"/>
          <w:szCs w:val="32"/>
          <w:highlight w:val="none"/>
        </w:rPr>
        <w:t xml:space="preserve">必须满足的实质性要求</w:t>
      </w:r>
      <w:r>
        <w:rPr>
          <w:rFonts w:hint="eastAsia" w:ascii="方正楷体_GBK" w:hAnsi="方正楷体_GBK" w:eastAsia="方正楷体_GBK" w:cs="方正楷体_GBK"/>
          <w:b w:val="0"/>
          <w:bCs w:val="0"/>
          <w:sz w:val="32"/>
          <w:szCs w:val="32"/>
          <w:highlight w:val="none"/>
        </w:rPr>
      </w:r>
      <w:r/>
    </w:p>
    <w:p>
      <w:pPr>
        <w:pStyle w:val="997"/>
        <w:ind w:firstLine="640"/>
        <w:keepLines w:val="0"/>
        <w:keepNext w:val="0"/>
        <w:pageBreakBefore w:val="0"/>
        <w:spacing w:line="590" w:lineRule="exact"/>
        <w:widowControl w:val="off"/>
        <w:rPr>
          <w:rFonts w:ascii="Times New Roman" w:hAnsi="Times New Roman" w:eastAsia="方正仿宋_GBK" w:cs="方正仿宋_GBK"/>
          <w:i/>
          <w:sz w:val="32"/>
          <w:szCs w:val="32"/>
          <w:highlight w:val="none"/>
          <w:u w:val="single"/>
        </w:rPr>
      </w:pPr>
      <w:r>
        <w:rPr>
          <w:rFonts w:ascii="Times New Roman" w:hAnsi="Times New Roman" w:cs="Times New Roman"/>
          <w:i/>
          <w:sz w:val="32"/>
          <w:szCs w:val="32"/>
          <w:highlight w:val="none"/>
          <w:u w:val="single"/>
          <w:lang w:val="en-US" w:eastAsia="zh-CN"/>
        </w:rPr>
        <w:t xml:space="preserve">1</w:t>
      </w:r>
      <w:r>
        <w:rPr>
          <w:rFonts w:hint="eastAsia" w:cs="方正仿宋_GBK"/>
          <w:i/>
          <w:sz w:val="32"/>
          <w:szCs w:val="32"/>
          <w:highlight w:val="none"/>
          <w:u w:val="single"/>
          <w:lang w:val="en-US" w:eastAsia="zh-CN"/>
        </w:rPr>
        <w:t xml:space="preserve">. </w:t>
      </w:r>
      <w:r>
        <w:rPr>
          <w:rFonts w:ascii="Times New Roman" w:hAnsi="Times New Roman" w:eastAsia="方正仿宋_GBK" w:cs="方正仿宋_GBK"/>
          <w:i/>
          <w:sz w:val="32"/>
          <w:szCs w:val="32"/>
          <w:highlight w:val="none"/>
          <w:u w:val="single"/>
        </w:rPr>
        <w:t xml:space="preserve">配置不少于</w:t>
      </w:r>
      <w:r>
        <w:rPr>
          <w:rFonts w:ascii="Times New Roman" w:hAnsi="Times New Roman" w:cs="Times New Roman"/>
          <w:i/>
          <w:sz w:val="32"/>
          <w:szCs w:val="32"/>
          <w:highlight w:val="none"/>
          <w:u w:val="single"/>
          <w:lang w:val="en-US" w:eastAsia="zh-CN"/>
        </w:rPr>
        <w:t xml:space="preserve">20</w:t>
      </w:r>
      <w:r>
        <w:rPr>
          <w:rFonts w:ascii="Times New Roman" w:hAnsi="Times New Roman" w:eastAsia="方正仿宋_GBK" w:cs="方正仿宋_GBK"/>
          <w:i/>
          <w:sz w:val="32"/>
          <w:szCs w:val="32"/>
          <w:highlight w:val="none"/>
          <w:u w:val="single"/>
        </w:rPr>
        <w:t xml:space="preserve">名</w:t>
      </w:r>
      <w:r>
        <w:rPr>
          <w:rFonts w:hint="eastAsia" w:cs="方正仿宋_GBK"/>
          <w:i/>
          <w:sz w:val="32"/>
          <w:szCs w:val="32"/>
          <w:highlight w:val="none"/>
          <w:u w:val="single"/>
          <w:lang w:val="en-US" w:eastAsia="zh-CN"/>
        </w:rPr>
        <w:t xml:space="preserve">驻场</w:t>
      </w:r>
      <w:r>
        <w:rPr>
          <w:rFonts w:ascii="Times New Roman" w:hAnsi="Times New Roman" w:eastAsia="方正仿宋_GBK" w:cs="方正仿宋_GBK"/>
          <w:i/>
          <w:sz w:val="32"/>
          <w:szCs w:val="32"/>
          <w:highlight w:val="none"/>
          <w:u w:val="single"/>
        </w:rPr>
        <w:t xml:space="preserve">人员，提供国产化适配改造服务，做好系统国产化适配，国产化改造运维、数据处理、技术支持、巡检服务、系统完善修改、安全防护服务、应急响应和故障排除、维护服务记录等服务工作，</w:t>
      </w:r>
      <w:r>
        <w:rPr>
          <w:rFonts w:hint="eastAsia" w:cs="方正仿宋_GBK"/>
          <w:i/>
          <w:sz w:val="32"/>
          <w:szCs w:val="32"/>
          <w:highlight w:val="none"/>
          <w:u w:val="single"/>
          <w:lang w:val="en-US" w:eastAsia="zh-CN"/>
        </w:rPr>
        <w:t xml:space="preserve">加强平台运营管理，</w:t>
      </w:r>
      <w:r>
        <w:rPr>
          <w:rFonts w:ascii="Times New Roman" w:hAnsi="Times New Roman" w:eastAsia="方正仿宋_GBK" w:cs="方正仿宋_GBK"/>
          <w:i/>
          <w:sz w:val="32"/>
          <w:szCs w:val="32"/>
          <w:highlight w:val="none"/>
          <w:u w:val="single"/>
        </w:rPr>
        <w:t xml:space="preserve">保障系统的日常平稳运行。</w:t>
      </w:r>
      <w:r>
        <w:rPr>
          <w:rFonts w:ascii="Times New Roman" w:hAnsi="Times New Roman" w:eastAsia="方正仿宋_GBK" w:cs="方正仿宋_GBK"/>
          <w:i/>
          <w:sz w:val="32"/>
          <w:szCs w:val="32"/>
          <w:highlight w:val="none"/>
          <w:u w:val="single"/>
        </w:rPr>
      </w:r>
      <w:r/>
    </w:p>
    <w:p>
      <w:pPr>
        <w:pStyle w:val="962"/>
        <w:ind w:left="0" w:right="0" w:firstLine="616"/>
        <w:keepLines w:val="0"/>
        <w:keepNext w:val="0"/>
        <w:pageBreakBefore w:val="0"/>
        <w:spacing w:line="590" w:lineRule="exact"/>
        <w:widowControl w:val="off"/>
        <w:rPr>
          <w:rFonts w:ascii="Times New Roman" w:hAnsi="Times New Roman" w:eastAsia="方正仿宋_GBK" w:cs="方正仿宋_GBK"/>
          <w:bCs w:val="0"/>
          <w:i/>
          <w:iCs w:val="0"/>
          <w:spacing w:val="-6"/>
          <w:sz w:val="32"/>
          <w:szCs w:val="32"/>
          <w:highlight w:val="none"/>
          <w:u w:val="single"/>
        </w:rPr>
      </w:pPr>
      <w:r>
        <w:rPr>
          <w:rFonts w:ascii="Times New Roman" w:hAnsi="Times New Roman" w:eastAsia="方正仿宋_GBK" w:cs="Times New Roman"/>
          <w:i/>
          <w:iCs w:val="0"/>
          <w:spacing w:val="-6"/>
          <w:sz w:val="32"/>
          <w:szCs w:val="32"/>
          <w:highlight w:val="none"/>
          <w:u w:val="single"/>
          <w:lang w:val="en-US" w:eastAsia="zh-CN"/>
        </w:rPr>
        <w:t xml:space="preserve">2</w:t>
      </w:r>
      <w:r>
        <w:rPr>
          <w:rFonts w:ascii="Times New Roman" w:hAnsi="Times New Roman" w:eastAsia="方正仿宋_GBK" w:cs="方正仿宋_GBK"/>
          <w:i/>
          <w:iCs w:val="0"/>
          <w:spacing w:val="-6"/>
          <w:sz w:val="32"/>
          <w:szCs w:val="32"/>
          <w:highlight w:val="none"/>
          <w:u w:val="single"/>
          <w:lang w:val="en-US" w:eastAsia="zh-CN"/>
        </w:rPr>
        <w:t xml:space="preserve">.</w:t>
      </w:r>
      <w:r>
        <w:rPr>
          <w:rFonts w:hint="eastAsia" w:ascii="Times New Roman" w:hAnsi="Times New Roman" w:eastAsia="方正仿宋_GBK" w:cs="方正仿宋_GBK"/>
          <w:i/>
          <w:iCs w:val="0"/>
          <w:spacing w:val="-6"/>
          <w:sz w:val="32"/>
          <w:szCs w:val="32"/>
          <w:highlight w:val="none"/>
          <w:u w:val="single"/>
          <w:lang w:val="en-US" w:eastAsia="zh-CN"/>
        </w:rPr>
        <w:t xml:space="preserve"> </w:t>
      </w:r>
      <w:r>
        <w:rPr>
          <w:rFonts w:ascii="Times New Roman" w:hAnsi="Times New Roman" w:eastAsia="方正仿宋_GBK" w:cs="方正仿宋_GBK"/>
          <w:i/>
          <w:iCs w:val="0"/>
          <w:spacing w:val="-6"/>
          <w:sz w:val="32"/>
          <w:szCs w:val="32"/>
          <w:highlight w:val="none"/>
          <w:u w:val="single"/>
          <w:lang w:val="en-US" w:eastAsia="zh-CN"/>
        </w:rPr>
        <w:t xml:space="preserve">投标人组建的服务团队人员</w:t>
      </w:r>
      <w:r>
        <w:rPr>
          <w:rFonts w:hint="eastAsia" w:ascii="Times New Roman" w:hAnsi="Times New Roman" w:eastAsia="方正仿宋_GBK" w:cs="方正仿宋_GBK"/>
          <w:i/>
          <w:iCs w:val="0"/>
          <w:spacing w:val="-6"/>
          <w:sz w:val="32"/>
          <w:szCs w:val="32"/>
          <w:highlight w:val="none"/>
          <w:u w:val="single"/>
          <w:lang w:val="en-US" w:eastAsia="zh-CN"/>
        </w:rPr>
        <w:t xml:space="preserve">需</w:t>
      </w:r>
      <w:r>
        <w:rPr>
          <w:rFonts w:ascii="Times New Roman" w:hAnsi="Times New Roman" w:eastAsia="方正仿宋_GBK" w:cs="方正仿宋_GBK"/>
          <w:i/>
          <w:iCs w:val="0"/>
          <w:spacing w:val="-6"/>
          <w:sz w:val="32"/>
          <w:szCs w:val="32"/>
          <w:highlight w:val="none"/>
          <w:u w:val="single"/>
          <w:lang w:val="en-US" w:eastAsia="zh-CN"/>
        </w:rPr>
        <w:t xml:space="preserve">遵守采购人工作时间、工作纪律及采购人其他工作要求。</w:t>
      </w:r>
      <w:r>
        <w:rPr>
          <w:rFonts w:ascii="Times New Roman" w:hAnsi="Times New Roman" w:eastAsia="方正仿宋_GBK" w:cs="方正仿宋_GBK"/>
          <w:bCs w:val="0"/>
          <w:i/>
          <w:iCs w:val="0"/>
          <w:spacing w:val="-6"/>
          <w:sz w:val="32"/>
          <w:szCs w:val="32"/>
          <w:highlight w:val="none"/>
          <w:u w:val="single"/>
        </w:rPr>
      </w:r>
      <w:r/>
    </w:p>
    <w:p>
      <w:pPr>
        <w:pStyle w:val="962"/>
        <w:ind w:left="0" w:right="0" w:firstLine="616"/>
        <w:keepLines w:val="0"/>
        <w:keepNext w:val="0"/>
        <w:pageBreakBefore w:val="0"/>
        <w:spacing w:line="590" w:lineRule="exact"/>
        <w:widowControl w:val="off"/>
        <w:rPr>
          <w:rFonts w:ascii="Times New Roman" w:hAnsi="Times New Roman" w:eastAsia="方正仿宋_GBK" w:cs="方正仿宋_GBK"/>
          <w:i/>
          <w:iCs w:val="0"/>
          <w:spacing w:val="-6"/>
          <w:sz w:val="32"/>
          <w:szCs w:val="32"/>
          <w:highlight w:val="none"/>
          <w:u w:val="single"/>
          <w:lang w:val="en-US" w:eastAsia="zh-CN"/>
        </w:rPr>
      </w:pPr>
      <w:r>
        <w:rPr>
          <w:rFonts w:ascii="Times New Roman" w:hAnsi="Times New Roman" w:eastAsia="方正仿宋_GBK" w:cs="Times New Roman"/>
          <w:i/>
          <w:iCs w:val="0"/>
          <w:spacing w:val="-6"/>
          <w:sz w:val="32"/>
          <w:szCs w:val="32"/>
          <w:highlight w:val="none"/>
          <w:u w:val="single"/>
          <w:lang w:val="en-US" w:eastAsia="zh-CN"/>
        </w:rPr>
        <w:t xml:space="preserve">3</w:t>
      </w:r>
      <w:r>
        <w:rPr>
          <w:rFonts w:ascii="Times New Roman" w:hAnsi="Times New Roman" w:eastAsia="方正仿宋_GBK" w:cs="方正仿宋_GBK"/>
          <w:i/>
          <w:iCs w:val="0"/>
          <w:spacing w:val="-6"/>
          <w:sz w:val="32"/>
          <w:szCs w:val="32"/>
          <w:highlight w:val="none"/>
          <w:u w:val="single"/>
          <w:lang w:val="en-US" w:eastAsia="zh-CN"/>
        </w:rPr>
        <w:t xml:space="preserve">.</w:t>
      </w:r>
      <w:r>
        <w:rPr>
          <w:rFonts w:hint="eastAsia" w:ascii="Times New Roman" w:hAnsi="Times New Roman" w:eastAsia="方正仿宋_GBK" w:cs="方正仿宋_GBK"/>
          <w:i/>
          <w:iCs w:val="0"/>
          <w:spacing w:val="-6"/>
          <w:sz w:val="32"/>
          <w:szCs w:val="32"/>
          <w:highlight w:val="none"/>
          <w:u w:val="single"/>
          <w:lang w:val="en-US" w:eastAsia="zh-CN"/>
        </w:rPr>
        <w:t xml:space="preserve"> </w:t>
      </w:r>
      <w:r>
        <w:rPr>
          <w:rFonts w:ascii="Times New Roman" w:hAnsi="Times New Roman" w:eastAsia="方正仿宋_GBK" w:cs="方正仿宋_GBK"/>
          <w:i/>
          <w:iCs w:val="0"/>
          <w:spacing w:val="-6"/>
          <w:sz w:val="32"/>
          <w:szCs w:val="32"/>
          <w:highlight w:val="none"/>
          <w:u w:val="single"/>
          <w:lang w:val="en-US" w:eastAsia="zh-CN"/>
        </w:rPr>
        <w:t xml:space="preserve">采购人不提供办公场地，投标人需按采购人统筹安排，为项目技术人员提供办公环境及相关配套设施。（以上实质性要求</w:t>
      </w:r>
      <w:r>
        <w:rPr>
          <w:rFonts w:hint="eastAsia" w:ascii="Times New Roman" w:hAnsi="Times New Roman" w:eastAsia="方正仿宋_GBK" w:cs="方正仿宋_GBK"/>
          <w:i/>
          <w:iCs w:val="0"/>
          <w:spacing w:val="-6"/>
          <w:sz w:val="32"/>
          <w:szCs w:val="32"/>
          <w:highlight w:val="none"/>
          <w:u w:val="single"/>
          <w:lang w:val="en-US" w:eastAsia="zh-CN"/>
        </w:rPr>
        <w:t xml:space="preserve">需</w:t>
      </w:r>
      <w:r>
        <w:rPr>
          <w:rFonts w:ascii="Times New Roman" w:hAnsi="Times New Roman" w:eastAsia="方正仿宋_GBK" w:cs="方正仿宋_GBK"/>
          <w:i/>
          <w:iCs w:val="0"/>
          <w:spacing w:val="-6"/>
          <w:sz w:val="32"/>
          <w:szCs w:val="32"/>
          <w:highlight w:val="none"/>
          <w:u w:val="single"/>
          <w:lang w:val="en-US" w:eastAsia="zh-CN"/>
        </w:rPr>
        <w:t xml:space="preserve">投标人提供加盖投标人公章的书面承诺书扫描件或复印件）</w:t>
      </w:r>
      <w:r>
        <w:rPr>
          <w:rFonts w:ascii="Times New Roman" w:hAnsi="Times New Roman" w:eastAsia="方正仿宋_GBK" w:cs="方正仿宋_GBK"/>
          <w:i/>
          <w:iCs w:val="0"/>
          <w:spacing w:val="-6"/>
          <w:sz w:val="32"/>
          <w:szCs w:val="32"/>
          <w:highlight w:val="none"/>
          <w:u w:val="single"/>
          <w:lang w:val="en-US" w:eastAsia="zh-CN"/>
        </w:rPr>
      </w:r>
      <w:r/>
    </w:p>
    <w:p>
      <w:pPr>
        <w:pStyle w:val="962"/>
        <w:ind w:firstLine="616"/>
        <w:spacing w:line="590" w:lineRule="exact"/>
        <w:rPr>
          <w:lang w:val="en-US" w:eastAsia="zh-CN"/>
        </w:rPr>
        <w:outlineLvl w:val="9"/>
      </w:pPr>
      <w:r>
        <w:rPr>
          <w:rFonts w:hint="eastAsia" w:ascii="Times New Roman" w:hAnsi="Times New Roman" w:eastAsia="方正仿宋_GBK" w:cs="方正仿宋_GBK"/>
          <w:i/>
          <w:iCs/>
          <w:spacing w:val="-6"/>
          <w:sz w:val="32"/>
          <w:szCs w:val="32"/>
          <w:highlight w:val="none"/>
          <w:u w:val="single"/>
          <w:lang w:val="en-US" w:eastAsia="zh-CN"/>
        </w:rPr>
        <w:t xml:space="preserve">4.</w:t>
      </w:r>
      <w:r>
        <w:rPr>
          <w:rFonts w:hint="eastAsia" w:ascii="Times New Roman" w:hAnsi="Times New Roman" w:eastAsia="方正仿宋_GBK" w:cs="方正仿宋_GBK"/>
          <w:i/>
          <w:iCs/>
          <w:spacing w:val="-6"/>
          <w:sz w:val="32"/>
          <w:szCs w:val="32"/>
          <w:highlight w:val="none"/>
          <w:u w:val="single"/>
        </w:rPr>
        <w:t xml:space="preserve">投标人必须书面承诺改造后的系统在功能、性能、安全性上满足采购要求，对发现的问题负责免费整改直至验收通过。对所有改造模块的业务流程进行端到端测试，验证所有内部及对外接口的正确性。</w:t>
      </w:r>
      <w:r>
        <w:rPr>
          <w:lang w:val="en-US" w:eastAsia="zh-CN"/>
        </w:rPr>
      </w:r>
      <w:r/>
    </w:p>
    <w:p>
      <w:pPr>
        <w:pStyle w:val="997"/>
        <w:ind w:firstLine="616"/>
        <w:keepLines w:val="0"/>
        <w:keepNext w:val="0"/>
        <w:pageBreakBefore w:val="0"/>
        <w:spacing w:line="590" w:lineRule="exact"/>
        <w:widowControl w:val="off"/>
        <w:rPr>
          <w:rFonts w:hint="eastAsia" w:ascii="Times New Roman" w:hAnsi="Times New Roman" w:eastAsia="方正仿宋_GBK" w:cs="方正仿宋_GBK"/>
          <w:i/>
          <w:iCs/>
          <w:spacing w:val="-6"/>
          <w:sz w:val="32"/>
          <w:szCs w:val="32"/>
          <w:highlight w:val="none"/>
          <w:u w:val="single"/>
          <w:lang w:val="en-US" w:eastAsia="zh-CN" w:bidi="ar-SA"/>
        </w:rPr>
      </w:pPr>
      <w:r>
        <w:rPr>
          <w:rFonts w:hint="eastAsia" w:ascii="Times New Roman" w:hAnsi="Times New Roman" w:eastAsia="方正仿宋_GBK" w:cs="方正仿宋_GBK"/>
          <w:i/>
          <w:iCs/>
          <w:spacing w:val="-6"/>
          <w:sz w:val="32"/>
          <w:szCs w:val="32"/>
          <w:highlight w:val="none"/>
          <w:u w:val="single"/>
          <w:lang w:val="en-US" w:eastAsia="zh-CN" w:bidi="ar-SA"/>
        </w:rPr>
        <w:t xml:space="preserve">5.供应商应根据采购人的需求，提供相关技术支持服务。</w:t>
      </w:r>
      <w:r>
        <w:rPr>
          <w:rFonts w:hint="eastAsia" w:ascii="Times New Roman" w:hAnsi="Times New Roman" w:eastAsia="方正仿宋_GBK" w:cs="方正仿宋_GBK"/>
          <w:i/>
          <w:iCs/>
          <w:spacing w:val="-6"/>
          <w:sz w:val="32"/>
          <w:szCs w:val="32"/>
          <w:highlight w:val="none"/>
          <w:u w:val="single"/>
          <w:lang w:val="en-US" w:eastAsia="zh-CN" w:bidi="ar-SA"/>
        </w:rPr>
      </w:r>
      <w:r/>
    </w:p>
    <w:p>
      <w:pPr>
        <w:pStyle w:val="962"/>
        <w:numPr>
          <w:ilvl w:val="0"/>
          <w:numId w:val="0"/>
        </w:numPr>
        <w:ind w:left="0" w:firstLine="640"/>
        <w:keepLines w:val="0"/>
        <w:keepNext w:val="0"/>
        <w:pageBreakBefore w:val="0"/>
        <w:spacing w:beforeAutospacing="0" w:afterAutospacing="0" w:line="590" w:lineRule="exact"/>
        <w:widowControl w:val="off"/>
        <w:rPr>
          <w:rFonts w:ascii="方正楷体_GBK" w:hAnsi="方正楷体_GBK" w:eastAsia="方正楷体_GBK" w:cs="方正楷体_GBK"/>
          <w:b w:val="0"/>
          <w:sz w:val="32"/>
          <w:szCs w:val="32"/>
          <w:highlight w:val="none"/>
          <w:lang w:val="en-US" w:eastAsia="zh-CN"/>
        </w:rPr>
        <w:outlineLvl w:val="1"/>
      </w:pP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6</w:t>
      </w:r>
      <w:r>
        <w:rPr>
          <w:rFonts w:hint="eastAsia" w:ascii="方正楷体_GBK" w:hAnsi="方正楷体_GBK" w:eastAsia="方正楷体_GBK" w:cs="方正楷体_GBK"/>
          <w:sz w:val="32"/>
          <w:szCs w:val="32"/>
          <w:highlight w:val="none"/>
          <w:lang w:eastAsia="zh-CN"/>
        </w:rPr>
        <w:t xml:space="preserve">）</w:t>
      </w:r>
      <w:r>
        <w:rPr>
          <w:rFonts w:hint="eastAsia" w:ascii="方正楷体_GBK" w:hAnsi="方正楷体_GBK" w:eastAsia="方正楷体_GBK" w:cs="方正楷体_GBK"/>
          <w:sz w:val="32"/>
          <w:szCs w:val="32"/>
          <w:highlight w:val="none"/>
          <w:lang w:val="en-US" w:eastAsia="zh-CN"/>
        </w:rPr>
        <w:t xml:space="preserve">知识产权及保密要求</w:t>
      </w:r>
      <w:r>
        <w:rPr>
          <w:rFonts w:ascii="方正楷体_GBK" w:hAnsi="方正楷体_GBK" w:eastAsia="方正楷体_GBK" w:cs="方正楷体_GBK"/>
          <w:b w:val="0"/>
          <w:sz w:val="32"/>
          <w:szCs w:val="32"/>
          <w:highlight w:val="none"/>
          <w:lang w:val="en-US" w:eastAsia="zh-CN"/>
        </w:rPr>
      </w:r>
      <w:r/>
    </w:p>
    <w:p>
      <w:pPr>
        <w:pStyle w:val="997"/>
        <w:numPr>
          <w:ilvl w:val="0"/>
          <w:numId w:val="0"/>
        </w:numPr>
        <w:ind w:left="0" w:firstLine="616"/>
        <w:keepLines w:val="0"/>
        <w:keepNext w:val="0"/>
        <w:pageBreakBefore w:val="0"/>
        <w:spacing w:line="590" w:lineRule="exact"/>
        <w:widowControl w:val="off"/>
        <w:rPr>
          <w:rFonts w:hint="eastAsia" w:ascii="方正仿宋_GBK" w:hAnsi="方正仿宋_GBK" w:eastAsia="方正仿宋_GBK" w:cs="方正仿宋_GBK"/>
          <w:b w:val="0"/>
          <w:sz w:val="32"/>
          <w:szCs w:val="32"/>
          <w:highlight w:val="none"/>
        </w:rPr>
      </w:pPr>
      <w:r>
        <w:rPr>
          <w:rFonts w:hint="eastAsia" w:cs="方正仿宋_GBK"/>
          <w:sz w:val="32"/>
          <w:szCs w:val="32"/>
          <w:highlight w:val="none"/>
          <w:lang w:val="en-US" w:eastAsia="zh-CN"/>
        </w:rPr>
        <w:t xml:space="preserve">1.</w:t>
      </w:r>
      <w:r>
        <w:rPr>
          <w:rFonts w:ascii="Times New Roman" w:hAnsi="Times New Roman" w:eastAsia="方正仿宋_GBK" w:cs="方正仿宋_GBK"/>
          <w:sz w:val="32"/>
          <w:szCs w:val="32"/>
          <w:highlight w:val="none"/>
        </w:rPr>
        <w:t xml:space="preserve">投标人应在投标文件中提供保密承诺书（格式自拟），内容包括但不限于对本项目招标过程中涉及的全部未向社会公开的信息和技术资料（无论是书面的、口头的、图形的、电子的或其他任何形式）进行严格保密，除参与本次政府采购的员工外，投标人不能将本项目所提供的相关信息和技术资料透露给其他任何人。</w:t>
      </w:r>
      <w:r>
        <w:rPr>
          <w:rFonts w:hint="eastAsia" w:ascii="方正仿宋_GBK" w:hAnsi="方正仿宋_GBK" w:eastAsia="方正仿宋_GBK" w:cs="方正仿宋_GBK"/>
          <w:b w:val="0"/>
          <w:sz w:val="32"/>
          <w:szCs w:val="32"/>
          <w:highlight w:val="none"/>
        </w:rPr>
      </w:r>
      <w:r/>
    </w:p>
    <w:p>
      <w:pPr>
        <w:pStyle w:val="997"/>
        <w:numPr>
          <w:ilvl w:val="0"/>
          <w:numId w:val="0"/>
        </w:numPr>
        <w:ind w:left="0" w:firstLine="616"/>
        <w:keepLines w:val="0"/>
        <w:keepNext w:val="0"/>
        <w:pageBreakBefore w:val="0"/>
        <w:spacing w:line="590" w:lineRule="exact"/>
        <w:widowControl w:val="off"/>
        <w:rPr>
          <w:rFonts w:hint="eastAsia" w:ascii="方正仿宋_GBK" w:hAnsi="方正仿宋_GBK" w:eastAsia="方正仿宋_GBK" w:cs="方正仿宋_GBK"/>
          <w:b w:val="0"/>
          <w:sz w:val="32"/>
          <w:szCs w:val="32"/>
          <w:highlight w:val="none"/>
        </w:rPr>
      </w:pPr>
      <w:r>
        <w:rPr>
          <w:rFonts w:hint="eastAsia" w:cs="方正仿宋_GBK"/>
          <w:sz w:val="32"/>
          <w:szCs w:val="32"/>
          <w:highlight w:val="none"/>
          <w:lang w:val="en-US" w:eastAsia="zh-CN"/>
        </w:rPr>
        <w:t xml:space="preserve">2.</w:t>
      </w:r>
      <w:r>
        <w:rPr>
          <w:rFonts w:ascii="Times New Roman" w:hAnsi="Times New Roman" w:eastAsia="方正仿宋_GBK" w:cs="方正仿宋_GBK"/>
          <w:sz w:val="32"/>
          <w:szCs w:val="32"/>
          <w:highlight w:val="none"/>
        </w:rPr>
        <w:t xml:space="preserve">中标人及项目团队人员应分别与采购人签订保密协议，在项目实施过程中履行保密义务，对项目实施中涉及的所有资料、技术文档、数据和信息保密，不得私自留存，未经采购人许可，不得泄露给任何第三方，否则，采购人将保留追究中标人和有关人员经济和法律责任的权利。项目实施过程中采取安全技术措施（数据加密传输与存储等）和物理安全管控（介质管理等）。</w:t>
      </w:r>
      <w:r>
        <w:rPr>
          <w:rFonts w:hint="eastAsia" w:ascii="方正仿宋_GBK" w:hAnsi="方正仿宋_GBK" w:eastAsia="方正仿宋_GBK" w:cs="方正仿宋_GBK"/>
          <w:b w:val="0"/>
          <w:sz w:val="32"/>
          <w:szCs w:val="32"/>
          <w:highlight w:val="none"/>
        </w:rPr>
      </w:r>
      <w:r/>
    </w:p>
    <w:p>
      <w:pPr>
        <w:pStyle w:val="997"/>
        <w:numPr>
          <w:ilvl w:val="0"/>
          <w:numId w:val="0"/>
        </w:numPr>
        <w:ind w:left="0" w:firstLine="616"/>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cs="方正仿宋_GBK"/>
          <w:sz w:val="32"/>
          <w:szCs w:val="32"/>
          <w:highlight w:val="none"/>
          <w:lang w:val="en-US" w:eastAsia="zh-CN"/>
        </w:rPr>
        <w:t xml:space="preserve">3.</w:t>
      </w:r>
      <w:r>
        <w:rPr>
          <w:rFonts w:ascii="Times New Roman" w:hAnsi="Times New Roman" w:eastAsia="方正仿宋_GBK" w:cs="方正仿宋_GBK"/>
          <w:sz w:val="32"/>
          <w:szCs w:val="32"/>
          <w:highlight w:val="none"/>
        </w:rPr>
        <w:t xml:space="preserve">项目实施过程中一切产出物所有权及知识产权归采购人所有，包括但不限于：源代码、程序脚本、数据库字典、数据库对象以及系统运行部署说明等支撑采购人系统正常运行的</w:t>
      </w:r>
      <w:r>
        <w:rPr>
          <w:rFonts w:hint="eastAsia" w:cs="方正仿宋_GBK"/>
          <w:sz w:val="32"/>
          <w:szCs w:val="32"/>
          <w:highlight w:val="none"/>
          <w:lang w:eastAsia="zh-CN"/>
        </w:rPr>
        <w:t xml:space="preserve">必需</w:t>
      </w:r>
      <w:r>
        <w:rPr>
          <w:rFonts w:ascii="Times New Roman" w:hAnsi="Times New Roman" w:eastAsia="方正仿宋_GBK" w:cs="方正仿宋_GBK"/>
          <w:sz w:val="32"/>
          <w:szCs w:val="32"/>
          <w:highlight w:val="none"/>
        </w:rPr>
        <w:t xml:space="preserve">技术资料。未经采购人书面同意，不得散播、使用、转让相关成果。</w:t>
      </w:r>
      <w:r>
        <w:rPr>
          <w:rFonts w:ascii="Times New Roman" w:hAnsi="Times New Roman" w:eastAsia="方正仿宋_GBK" w:cs="方正仿宋_GBK"/>
          <w:sz w:val="32"/>
          <w:szCs w:val="32"/>
          <w:highlight w:val="none"/>
        </w:rPr>
      </w:r>
      <w:r/>
    </w:p>
    <w:p>
      <w:pPr>
        <w:pStyle w:val="963"/>
        <w:ind w:firstLine="640"/>
        <w:keepLines w:val="0"/>
        <w:keepNext w:val="0"/>
        <w:pageBreakBefore w:val="0"/>
        <w:spacing w:line="590" w:lineRule="exact"/>
        <w:widowControl w:val="off"/>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r>
      <w:r/>
    </w:p>
    <w:p>
      <w:pPr>
        <w:pStyle w:val="963"/>
        <w:ind w:firstLine="640"/>
        <w:jc w:val="both"/>
        <w:keepLines w:val="0"/>
        <w:keepNext w:val="0"/>
        <w:pageBreakBefore w:val="0"/>
        <w:spacing w:line="590" w:lineRule="exact"/>
        <w:widowControl w:val="off"/>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val="en-US" w:eastAsia="zh-CN"/>
        </w:rPr>
        <w:t xml:space="preserve">五、商务要求</w:t>
      </w:r>
      <w:r>
        <w:rPr>
          <w:rFonts w:hint="eastAsia" w:ascii="方正黑体_GBK" w:hAnsi="方正黑体_GBK" w:eastAsia="方正黑体_GBK" w:cs="方正黑体_GBK"/>
          <w:sz w:val="32"/>
          <w:szCs w:val="32"/>
          <w:lang w:eastAsia="zh-CN"/>
        </w:rPr>
      </w:r>
      <w:r/>
    </w:p>
    <w:p>
      <w:pPr>
        <w:pStyle w:val="997"/>
        <w:ind w:firstLine="640"/>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hint="eastAsia" w:ascii="Times New Roman" w:hAnsi="Times New Roman" w:eastAsia="方正仿宋_GBK" w:cs="方正仿宋_GBK"/>
          <w:sz w:val="32"/>
          <w:szCs w:val="32"/>
          <w:highlight w:val="none"/>
          <w:lang w:val="en-US" w:eastAsia="zh-CN"/>
        </w:rPr>
        <w:t xml:space="preserve">改造期</w:t>
      </w:r>
      <w:r>
        <w:rPr>
          <w:rFonts w:ascii="Times New Roman" w:hAnsi="Times New Roman" w:eastAsia="方正仿宋_GBK" w:cs="方正仿宋_GBK"/>
          <w:sz w:val="32"/>
          <w:szCs w:val="32"/>
          <w:highlight w:val="none"/>
        </w:rPr>
        <w:t xml:space="preserve">：</w:t>
      </w:r>
      <w:r>
        <w:rPr>
          <w:rFonts w:ascii="Times New Roman" w:hAnsi="Times New Roman" w:eastAsia="方正仿宋_GBK" w:cs="Times New Roman"/>
          <w:sz w:val="32"/>
          <w:szCs w:val="32"/>
          <w:highlight w:val="none"/>
        </w:rPr>
        <w:t xml:space="preserve">1</w:t>
      </w:r>
      <w:r>
        <w:rPr>
          <w:rFonts w:ascii="Times New Roman" w:hAnsi="Times New Roman" w:eastAsia="方正仿宋_GBK" w:cs="方正仿宋_GBK"/>
          <w:sz w:val="32"/>
          <w:szCs w:val="32"/>
          <w:highlight w:val="none"/>
        </w:rPr>
        <w:t xml:space="preserve">年。</w:t>
      </w:r>
      <w:r>
        <w:rPr>
          <w:rFonts w:ascii="Times New Roman" w:hAnsi="Times New Roman" w:eastAsia="方正仿宋_GBK" w:cs="方正仿宋_GBK"/>
          <w:sz w:val="32"/>
          <w:szCs w:val="32"/>
          <w:highlight w:val="none"/>
        </w:rPr>
      </w:r>
      <w:r/>
    </w:p>
    <w:p>
      <w:pPr>
        <w:pStyle w:val="997"/>
        <w:ind w:firstLine="640"/>
        <w:jc w:val="both"/>
        <w:keepLines w:val="0"/>
        <w:keepNext w:val="0"/>
        <w:pageBreakBefore w:val="0"/>
        <w:spacing w:line="590" w:lineRule="exact"/>
        <w:widowControl w:val="off"/>
      </w:pPr>
      <w:r>
        <w:rPr>
          <w:rFonts w:ascii="Times New Roman" w:hAnsi="Times New Roman" w:eastAsia="方正仿宋_GBK" w:cs="方正仿宋_GBK"/>
          <w:sz w:val="32"/>
          <w:szCs w:val="32"/>
          <w:highlight w:val="none"/>
        </w:rPr>
        <w:t xml:space="preserve">从合同签订日期起，同步进行应用适配改造和环境准备工作，将技术风险最高的适配改造和迁移演练阶段前置，提前暴露项目过程中的风险。自签订合同</w:t>
      </w:r>
      <w:r>
        <w:rPr>
          <w:rFonts w:hint="eastAsia" w:cs="方正仿宋_GBK"/>
          <w:sz w:val="32"/>
          <w:szCs w:val="32"/>
          <w:highlight w:val="none"/>
          <w:lang w:eastAsia="zh-CN"/>
        </w:rPr>
        <w:t xml:space="preserve">之日</w:t>
      </w:r>
      <w:r>
        <w:rPr>
          <w:rFonts w:ascii="Times New Roman" w:hAnsi="Times New Roman" w:eastAsia="方正仿宋_GBK" w:cs="方正仿宋_GBK"/>
          <w:sz w:val="32"/>
          <w:szCs w:val="32"/>
          <w:highlight w:val="none"/>
        </w:rPr>
        <w:t xml:space="preserve">起，</w:t>
      </w:r>
      <w:r>
        <w:rPr>
          <w:rFonts w:ascii="Times New Roman" w:hAnsi="Times New Roman" w:eastAsia="方正仿宋_GBK" w:cs="Times New Roman"/>
          <w:sz w:val="32"/>
          <w:szCs w:val="32"/>
          <w:highlight w:val="none"/>
        </w:rPr>
        <w:t xml:space="preserve">12</w:t>
      </w:r>
      <w:r>
        <w:rPr>
          <w:rFonts w:ascii="Times New Roman" w:hAnsi="Times New Roman" w:eastAsia="方正仿宋_GBK" w:cs="方正仿宋_GBK"/>
          <w:sz w:val="32"/>
          <w:szCs w:val="32"/>
          <w:highlight w:val="none"/>
        </w:rPr>
        <w:t xml:space="preserve">个月内完成</w:t>
      </w:r>
      <w:r>
        <w:rPr>
          <w:rFonts w:hint="eastAsia" w:cs="方正仿宋_GBK"/>
          <w:sz w:val="32"/>
          <w:szCs w:val="32"/>
          <w:highlight w:val="none"/>
          <w:lang w:val="en-US" w:eastAsia="zh-CN"/>
        </w:rPr>
        <w:t xml:space="preserve">适配</w:t>
      </w:r>
      <w:r>
        <w:rPr>
          <w:rFonts w:ascii="Times New Roman" w:hAnsi="Times New Roman" w:eastAsia="方正仿宋_GBK" w:cs="方正仿宋_GBK"/>
          <w:sz w:val="32"/>
          <w:szCs w:val="32"/>
          <w:highlight w:val="none"/>
        </w:rPr>
        <w:t xml:space="preserve">改造及数据迁移并达到试运行条件。</w:t>
      </w:r>
      <w:r/>
    </w:p>
    <w:p>
      <w:pPr>
        <w:pStyle w:val="997"/>
        <w:ind w:firstLine="640"/>
        <w:keepLines w:val="0"/>
        <w:keepNext w:val="0"/>
        <w:pageBreakBefore w:val="0"/>
        <w:spacing w:line="590" w:lineRule="exact"/>
        <w:widowControl w:val="off"/>
        <w:rPr>
          <w:rFonts w:ascii="Times New Roman" w:hAnsi="Times New Roman" w:eastAsia="方正仿宋_GBK" w:cs="方正仿宋_GBK"/>
          <w:sz w:val="32"/>
          <w:szCs w:val="32"/>
          <w:highlight w:val="none"/>
        </w:rPr>
      </w:pPr>
      <w:r>
        <w:rPr>
          <w:rFonts w:ascii="Times New Roman" w:hAnsi="Times New Roman" w:eastAsia="方正仿宋_GBK" w:cs="方正仿宋_GBK"/>
          <w:sz w:val="32"/>
          <w:szCs w:val="32"/>
          <w:highlight w:val="none"/>
        </w:rPr>
        <w:t xml:space="preserve">服务地点：江苏省南京市建邺区汉中门大街</w:t>
      </w:r>
      <w:r>
        <w:rPr>
          <w:rFonts w:ascii="Times New Roman" w:hAnsi="Times New Roman" w:eastAsia="方正仿宋_GBK" w:cs="Times New Roman"/>
          <w:sz w:val="32"/>
          <w:szCs w:val="32"/>
          <w:highlight w:val="none"/>
        </w:rPr>
        <w:t xml:space="preserve">145</w:t>
      </w:r>
      <w:r>
        <w:rPr>
          <w:rFonts w:ascii="Times New Roman" w:hAnsi="Times New Roman" w:eastAsia="方正仿宋_GBK" w:cs="方正仿宋_GBK"/>
          <w:sz w:val="32"/>
          <w:szCs w:val="32"/>
          <w:highlight w:val="none"/>
        </w:rPr>
        <w:t xml:space="preserve">号</w:t>
      </w:r>
      <w:r>
        <w:rPr>
          <w:rFonts w:hint="eastAsia" w:cs="Arial"/>
          <w:color w:val="000000"/>
          <w:sz w:val="32"/>
          <w:szCs w:val="21"/>
          <w:highlight w:val="none"/>
          <w:lang w:val="en-US" w:eastAsia="zh-CN" w:bidi="ar-SA"/>
        </w:rPr>
        <w:t xml:space="preserve">。</w:t>
      </w:r>
      <w:r>
        <w:rPr>
          <w:rFonts w:ascii="Times New Roman" w:hAnsi="Times New Roman" w:eastAsia="方正仿宋_GBK" w:cs="方正仿宋_GBK"/>
          <w:sz w:val="32"/>
          <w:szCs w:val="32"/>
          <w:highlight w:val="none"/>
        </w:rPr>
      </w:r>
      <w:r/>
    </w:p>
    <w:p>
      <w:pPr>
        <w:pStyle w:val="997"/>
        <w:ind w:firstLine="640"/>
        <w:keepLines w:val="0"/>
        <w:keepNext w:val="0"/>
        <w:pageBreakBefore w:val="0"/>
        <w:spacing w:line="590" w:lineRule="exact"/>
        <w:widowControl w:val="off"/>
      </w:pPr>
      <w:r>
        <w:rPr>
          <w:rFonts w:ascii="Times New Roman" w:hAnsi="Times New Roman" w:eastAsia="方正仿宋_GBK" w:cs="方正仿宋_GBK"/>
          <w:sz w:val="32"/>
          <w:szCs w:val="32"/>
          <w:highlight w:val="none"/>
        </w:rPr>
        <w:t xml:space="preserve">验收要求：采购人邀请第三方专业机构及专家参与验收，相关意见将作为验收书的参考资料，并经采购人确认。</w:t>
      </w:r>
      <w:r/>
    </w:p>
    <w:p>
      <w:pPr>
        <w:pStyle w:val="962"/>
        <w:ind w:firstLine="616"/>
        <w:jc w:val="both"/>
        <w:keepLines w:val="0"/>
        <w:keepNext w:val="0"/>
        <w:spacing w:line="590" w:lineRule="exact"/>
        <w:widowControl w:val="off"/>
        <w:rPr>
          <w:rFonts w:ascii="Times New Roman" w:hAnsi="Times New Roman" w:eastAsia="方正仿宋_GBK" w:cs="方正仿宋_GBK"/>
          <w:spacing w:val="-6"/>
          <w:sz w:val="32"/>
          <w:szCs w:val="32"/>
        </w:rPr>
        <w:suppressLineNumbers w:val="0"/>
      </w:pPr>
      <w:r>
        <w:rPr>
          <w:rFonts w:ascii="Times New Roman" w:hAnsi="Times New Roman" w:eastAsia="方正仿宋_GBK" w:cs="方正仿宋_GBK"/>
          <w:spacing w:val="-6"/>
          <w:sz w:val="32"/>
          <w:szCs w:val="32"/>
          <w:highlight w:val="none"/>
        </w:rPr>
        <w:t xml:space="preserve">甲方在组织履约验收前，将根据项目特点制定验收方案，明确履约验收的时间、方式、程序等内容。乙方应根据验收方案内容做好相应配合工作。</w:t>
      </w:r>
      <w:r>
        <w:rPr>
          <w:rFonts w:ascii="Times New Roman" w:hAnsi="Times New Roman" w:eastAsia="方正仿宋_GBK" w:cs="方正仿宋_GBK"/>
          <w:spacing w:val="-6"/>
          <w:sz w:val="32"/>
          <w:szCs w:val="32"/>
        </w:rPr>
      </w:r>
      <w:r/>
    </w:p>
    <w:p>
      <w:pPr>
        <w:pStyle w:val="962"/>
        <w:ind w:firstLine="616"/>
        <w:jc w:val="both"/>
        <w:keepLines w:val="0"/>
        <w:keepNext w:val="0"/>
        <w:pageBreakBefore w:val="0"/>
        <w:spacing w:line="590" w:lineRule="exact"/>
        <w:widowControl w:val="off"/>
      </w:pPr>
      <w:r>
        <w:rPr>
          <w:rFonts w:ascii="Times New Roman" w:hAnsi="Times New Roman" w:eastAsia="方正仿宋_GBK" w:cs="方正仿宋_GBK"/>
          <w:spacing w:val="-6"/>
          <w:sz w:val="32"/>
          <w:szCs w:val="32"/>
          <w:highlight w:val="none"/>
        </w:rPr>
        <w:t xml:space="preserve">甲方成立验收小组，按照采购合同的约定对乙方的履约情况进行验收。验收时,甲方按照采购合同的约定对履约情况进行确认。验收结束后,验收小组出具验收书,列明各项标准的验收情况及项目总体评价,由验收双方共同签署。验收结果与采购合同约定的资金支付挂钩。履约验收的各项资料存档备查。</w:t>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pPr>
      <w:r>
        <w:rPr>
          <w:rFonts w:hint="eastAsia" w:ascii="Times New Roman" w:hAnsi="Times New Roman" w:eastAsia="方正仿宋_GBK" w:cs="方正仿宋_GBK"/>
          <w:spacing w:val="-6"/>
          <w:sz w:val="32"/>
          <w:szCs w:val="32"/>
          <w:highlight w:val="none"/>
        </w:rPr>
        <w:t xml:space="preserve">款项支付：签订合同后</w:t>
      </w:r>
      <w:r>
        <w:rPr>
          <w:rFonts w:ascii="Times New Roman" w:hAnsi="Times New Roman" w:eastAsia="方正仿宋_GBK" w:cs="Times New Roman"/>
          <w:spacing w:val="-6"/>
          <w:sz w:val="32"/>
          <w:szCs w:val="32"/>
          <w:highlight w:val="none"/>
        </w:rPr>
        <w:t xml:space="preserve">30</w:t>
      </w:r>
      <w:r>
        <w:rPr>
          <w:rFonts w:hint="eastAsia" w:ascii="Times New Roman" w:hAnsi="Times New Roman" w:eastAsia="方正仿宋_GBK" w:cs="方正仿宋_GBK"/>
          <w:spacing w:val="-6"/>
          <w:sz w:val="32"/>
          <w:szCs w:val="32"/>
          <w:highlight w:val="none"/>
        </w:rPr>
        <w:t xml:space="preserve">日内，支付合同额的</w:t>
      </w:r>
      <w:r>
        <w:rPr>
          <w:rFonts w:ascii="Times New Roman" w:hAnsi="Times New Roman" w:eastAsia="方正仿宋_GBK" w:cs="Times New Roman"/>
          <w:spacing w:val="-6"/>
          <w:sz w:val="32"/>
          <w:szCs w:val="32"/>
          <w:highlight w:val="none"/>
          <w:lang w:val="en-US" w:eastAsia="zh-CN"/>
        </w:rPr>
        <w:t xml:space="preserve">3</w:t>
      </w:r>
      <w:r>
        <w:rPr>
          <w:rFonts w:ascii="Times New Roman" w:hAnsi="Times New Roman" w:eastAsia="方正仿宋_GBK" w:cs="Times New Roman"/>
          <w:spacing w:val="-6"/>
          <w:sz w:val="32"/>
          <w:szCs w:val="32"/>
          <w:highlight w:val="none"/>
        </w:rPr>
        <w:t xml:space="preserve">0</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spacing w:val="-6"/>
          <w:sz w:val="32"/>
          <w:szCs w:val="32"/>
          <w:highlight w:val="none"/>
          <w:lang w:val="en-US" w:eastAsia="zh-CN"/>
        </w:rPr>
        <w:t xml:space="preserve">完成改造上线试运行</w:t>
      </w:r>
      <w:r>
        <w:rPr>
          <w:rFonts w:ascii="Times New Roman" w:hAnsi="Times New Roman" w:eastAsia="方正仿宋_GBK" w:cs="Times New Roman"/>
          <w:spacing w:val="-6"/>
          <w:sz w:val="32"/>
          <w:szCs w:val="32"/>
          <w:highlight w:val="none"/>
        </w:rPr>
        <w:t xml:space="preserve">30</w:t>
      </w:r>
      <w:r>
        <w:rPr>
          <w:rFonts w:hint="eastAsia" w:ascii="Times New Roman" w:hAnsi="Times New Roman" w:eastAsia="方正仿宋_GBK" w:cs="方正仿宋_GBK"/>
          <w:spacing w:val="-6"/>
          <w:sz w:val="32"/>
          <w:szCs w:val="32"/>
          <w:highlight w:val="none"/>
        </w:rPr>
        <w:t xml:space="preserve">日内，支付合同额的</w:t>
      </w:r>
      <w:r>
        <w:rPr>
          <w:rFonts w:ascii="Times New Roman" w:hAnsi="Times New Roman" w:eastAsia="方正仿宋_GBK" w:cs="Times New Roman"/>
          <w:spacing w:val="-6"/>
          <w:sz w:val="32"/>
          <w:szCs w:val="32"/>
          <w:highlight w:val="none"/>
          <w:lang w:val="en-US" w:eastAsia="zh-CN"/>
        </w:rPr>
        <w:t xml:space="preserve">3</w:t>
      </w:r>
      <w:r>
        <w:rPr>
          <w:rFonts w:ascii="Times New Roman" w:hAnsi="Times New Roman" w:eastAsia="方正仿宋_GBK" w:cs="Times New Roman"/>
          <w:spacing w:val="-6"/>
          <w:sz w:val="32"/>
          <w:szCs w:val="32"/>
          <w:highlight w:val="none"/>
        </w:rPr>
        <w:t xml:space="preserve">0</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color w:val="000000"/>
          <w:spacing w:val="-6"/>
          <w:sz w:val="32"/>
          <w:szCs w:val="32"/>
          <w:highlight w:val="none"/>
          <w:lang w:val="en-US" w:eastAsia="zh-CN" w:bidi="ar-SA"/>
        </w:rPr>
        <w:t xml:space="preserve">试运行</w:t>
      </w:r>
      <w:r>
        <w:rPr>
          <w:rFonts w:hint="eastAsia" w:ascii="Times New Roman" w:hAnsi="Times New Roman" w:eastAsia="方正仿宋_GBK" w:cs="Times New Roman"/>
          <w:color w:val="000000"/>
          <w:spacing w:val="-6"/>
          <w:sz w:val="32"/>
          <w:szCs w:val="32"/>
          <w:highlight w:val="none"/>
          <w:lang w:val="en-US" w:eastAsia="zh-CN" w:bidi="ar-SA"/>
        </w:rPr>
        <w:t xml:space="preserve">3个月</w:t>
      </w:r>
      <w:r>
        <w:rPr>
          <w:rFonts w:hint="eastAsia" w:ascii="Times New Roman" w:hAnsi="Times New Roman" w:eastAsia="方正仿宋_GBK" w:cs="方正仿宋_GBK"/>
          <w:color w:val="000000"/>
          <w:spacing w:val="-6"/>
          <w:sz w:val="32"/>
          <w:szCs w:val="32"/>
          <w:highlight w:val="none"/>
          <w:lang w:val="en-US" w:eastAsia="zh-CN" w:bidi="ar-SA"/>
        </w:rPr>
        <w:t xml:space="preserve">后，</w:t>
      </w:r>
      <w:r>
        <w:rPr>
          <w:rFonts w:hint="eastAsia" w:ascii="Times New Roman" w:hAnsi="Times New Roman" w:eastAsia="方正仿宋_GBK" w:cs="方正仿宋_GBK"/>
          <w:spacing w:val="-6"/>
          <w:sz w:val="32"/>
          <w:szCs w:val="32"/>
          <w:highlight w:val="none"/>
        </w:rPr>
        <w:t xml:space="preserve">通过采购人组织的验收合格</w:t>
      </w:r>
      <w:r>
        <w:rPr>
          <w:rFonts w:hint="eastAsia" w:ascii="Times New Roman" w:hAnsi="Times New Roman" w:eastAsia="方正仿宋_GBK" w:cs="方正仿宋_GBK"/>
          <w:spacing w:val="-6"/>
          <w:sz w:val="32"/>
          <w:szCs w:val="32"/>
          <w:highlight w:val="none"/>
          <w:lang w:val="en-US" w:eastAsia="zh-CN"/>
        </w:rPr>
        <w:t xml:space="preserve">10日内</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支付合同额的</w:t>
      </w:r>
      <w:r>
        <w:rPr>
          <w:rFonts w:ascii="Times New Roman" w:hAnsi="Times New Roman" w:eastAsia="方正仿宋_GBK" w:cs="Times New Roman"/>
          <w:spacing w:val="-6"/>
          <w:sz w:val="32"/>
          <w:szCs w:val="32"/>
          <w:highlight w:val="none"/>
          <w:lang w:val="en-US" w:eastAsia="zh-CN"/>
        </w:rPr>
        <w:t xml:space="preserve">4</w:t>
      </w:r>
      <w:r>
        <w:rPr>
          <w:rFonts w:ascii="Times New Roman" w:hAnsi="Times New Roman" w:eastAsia="方正仿宋_GBK" w:cs="Times New Roman"/>
          <w:spacing w:val="-6"/>
          <w:sz w:val="32"/>
          <w:szCs w:val="32"/>
          <w:highlight w:val="none"/>
        </w:rPr>
        <w:t xml:space="preserve">0</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spacing w:val="-6"/>
          <w:sz w:val="32"/>
          <w:szCs w:val="32"/>
          <w:highlight w:val="none"/>
        </w:rPr>
      </w:r>
      <w:r/>
    </w:p>
    <w:p>
      <w:pPr>
        <w:pStyle w:val="963"/>
        <w:numPr>
          <w:ilvl w:val="0"/>
          <w:numId w:val="0"/>
        </w:numPr>
        <w:ind w:left="0" w:firstLine="640"/>
        <w:keepLines w:val="0"/>
        <w:keepNext w:val="0"/>
        <w:pageBreakBefore w:val="0"/>
        <w:spacing w:line="590" w:lineRule="exact"/>
        <w:widowControl w:val="off"/>
        <w:rPr>
          <w:rFonts w:hint="eastAsia" w:ascii="方正黑体_GBK" w:hAnsi="方正黑体_GBK" w:eastAsia="方正黑体_GBK" w:cs="方正黑体_GBK"/>
          <w:sz w:val="32"/>
          <w:szCs w:val="32"/>
          <w:highlight w:val="none"/>
          <w:lang w:val="en-US" w:eastAsia="zh-CN"/>
        </w:rPr>
      </w:pPr>
      <w:r>
        <w:rPr>
          <w:rFonts w:hint="eastAsia" w:ascii="方正黑体_GBK" w:hAnsi="方正黑体_GBK" w:eastAsia="方正黑体_GBK" w:cs="方正黑体_GBK"/>
          <w:sz w:val="32"/>
          <w:szCs w:val="32"/>
          <w:highlight w:val="none"/>
          <w:lang w:val="en-US" w:eastAsia="zh-CN"/>
        </w:rPr>
      </w:r>
      <w:r/>
    </w:p>
    <w:p>
      <w:pPr>
        <w:pStyle w:val="963"/>
        <w:numPr>
          <w:ilvl w:val="0"/>
          <w:numId w:val="0"/>
        </w:numPr>
        <w:ind w:left="0" w:firstLine="640"/>
        <w:jc w:val="both"/>
        <w:keepLines w:val="0"/>
        <w:keepNext w:val="0"/>
        <w:pageBreakBefore w:val="0"/>
        <w:spacing w:line="590" w:lineRule="exact"/>
        <w:widowControl w:val="off"/>
        <w:rPr>
          <w:rFonts w:hint="eastAsia" w:ascii="黑体" w:hAnsi="黑体" w:eastAsia="黑体" w:cs="黑体"/>
          <w:b w:val="0"/>
          <w:sz w:val="32"/>
          <w:szCs w:val="32"/>
          <w:highlight w:val="none"/>
        </w:rPr>
      </w:pPr>
      <w:r>
        <w:rPr>
          <w:rFonts w:hint="eastAsia" w:ascii="方正黑体_GBK" w:hAnsi="方正黑体_GBK" w:eastAsia="方正黑体_GBK" w:cs="方正黑体_GBK"/>
          <w:sz w:val="32"/>
          <w:szCs w:val="32"/>
          <w:highlight w:val="none"/>
          <w:lang w:val="en-US" w:eastAsia="zh-CN"/>
        </w:rPr>
        <w:t xml:space="preserve">六</w:t>
      </w:r>
      <w:r>
        <w:rPr>
          <w:rFonts w:hint="eastAsia" w:ascii="方正黑体_GBK" w:hAnsi="方正黑体_GBK" w:eastAsia="方正黑体_GBK" w:cs="方正黑体_GBK"/>
          <w:sz w:val="32"/>
          <w:szCs w:val="32"/>
          <w:highlight w:val="none"/>
          <w:lang w:eastAsia="zh-CN"/>
        </w:rPr>
        <w:t xml:space="preserve">、</w:t>
      </w:r>
      <w:r>
        <w:rPr>
          <w:rFonts w:hint="eastAsia" w:ascii="方正黑体_GBK" w:hAnsi="方正黑体_GBK" w:eastAsia="方正黑体_GBK" w:cs="方正黑体_GBK"/>
          <w:sz w:val="32"/>
          <w:szCs w:val="32"/>
          <w:highlight w:val="none"/>
        </w:rPr>
        <w:t xml:space="preserve">方案</w:t>
      </w:r>
      <w:r>
        <w:rPr>
          <w:rFonts w:hint="eastAsia" w:ascii="方正黑体_GBK" w:hAnsi="方正黑体_GBK" w:eastAsia="方正黑体_GBK" w:cs="方正黑体_GBK"/>
          <w:sz w:val="32"/>
          <w:szCs w:val="32"/>
          <w:highlight w:val="none"/>
          <w:lang w:val="en-US" w:eastAsia="zh-CN"/>
        </w:rPr>
        <w:t xml:space="preserve">要求</w:t>
      </w:r>
      <w:r>
        <w:rPr>
          <w:rFonts w:hint="eastAsia" w:ascii="黑体" w:hAnsi="黑体" w:eastAsia="黑体" w:cs="黑体"/>
          <w:b w:val="0"/>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投标人</w:t>
      </w:r>
      <w:r>
        <w:rPr>
          <w:rFonts w:hint="eastAsia" w:ascii="Times New Roman" w:hAnsi="Times New Roman" w:eastAsia="方正仿宋_GBK" w:cs="方正仿宋_GBK"/>
          <w:spacing w:val="-6"/>
          <w:sz w:val="32"/>
          <w:szCs w:val="32"/>
          <w:highlight w:val="none"/>
          <w:lang w:val="en-US" w:eastAsia="zh-CN"/>
        </w:rPr>
        <w:t xml:space="preserve">需</w:t>
      </w:r>
      <w:r>
        <w:rPr>
          <w:rFonts w:hint="eastAsia" w:ascii="Times New Roman" w:hAnsi="Times New Roman" w:eastAsia="方正仿宋_GBK" w:cs="方正仿宋_GBK"/>
          <w:spacing w:val="-6"/>
          <w:sz w:val="32"/>
          <w:szCs w:val="32"/>
          <w:highlight w:val="none"/>
        </w:rPr>
        <w:t xml:space="preserve">根据采购人业务需求制定并提供兼容性分析方案、系统模块适配方案、数据库</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方案、中间件</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方案、数据迁移方案、集成测试方案、应急处置方案、性能保障方案、项目实施及工期计划方案。</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sz w:val="32"/>
          <w:szCs w:val="32"/>
          <w:highlight w:val="none"/>
        </w:rPr>
        <w:outlineLvl w:val="9"/>
      </w:pPr>
      <w:r>
        <w:rPr>
          <w:rFonts w:hint="eastAsia" w:ascii="方正楷体_GBK" w:hAnsi="方正楷体_GBK" w:eastAsia="方正楷体_GBK" w:cs="方正楷体_GBK"/>
          <w:sz w:val="32"/>
          <w:szCs w:val="32"/>
          <w:highlight w:val="none"/>
        </w:rPr>
        <w:t xml:space="preserve">（1）兼容性分析方案要求</w:t>
      </w:r>
      <w:r>
        <w:rPr>
          <w:rFonts w:hint="eastAsia" w:ascii="方正楷体_GBK" w:hAnsi="方正楷体_GBK" w:eastAsia="方正楷体_GBK" w:cs="方正楷体_GBK"/>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针对本次平台国产化改造需求制定</w:t>
      </w:r>
      <w:r>
        <w:rPr>
          <w:rFonts w:hint="eastAsia" w:ascii="Times New Roman" w:hAnsi="Times New Roman" w:eastAsia="方正仿宋_GBK" w:cs="方正仿宋_GBK"/>
          <w:spacing w:val="-6"/>
          <w:sz w:val="32"/>
          <w:szCs w:val="32"/>
          <w:highlight w:val="none"/>
          <w:lang w:val="en-US" w:eastAsia="zh-CN"/>
        </w:rPr>
        <w:t xml:space="preserve">如何编制</w:t>
      </w:r>
      <w:r>
        <w:rPr>
          <w:rFonts w:hint="eastAsia" w:ascii="Times New Roman" w:hAnsi="Times New Roman" w:eastAsia="方正仿宋_GBK" w:cs="方正仿宋_GBK"/>
          <w:spacing w:val="-6"/>
          <w:sz w:val="32"/>
          <w:szCs w:val="32"/>
          <w:highlight w:val="none"/>
        </w:rPr>
        <w:t xml:space="preserve">国产化</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兼容性分析</w:t>
      </w:r>
      <w:r>
        <w:rPr>
          <w:rFonts w:hint="eastAsia" w:ascii="Times New Roman" w:hAnsi="Times New Roman" w:eastAsia="方正仿宋_GBK" w:cs="方正仿宋_GBK"/>
          <w:spacing w:val="-6"/>
          <w:sz w:val="32"/>
          <w:szCs w:val="32"/>
          <w:highlight w:val="none"/>
          <w:lang w:val="en-US" w:eastAsia="zh-CN"/>
        </w:rPr>
        <w:t xml:space="preserve">报告的</w:t>
      </w:r>
      <w:r>
        <w:rPr>
          <w:rFonts w:hint="eastAsia" w:ascii="Times New Roman" w:hAnsi="Times New Roman" w:eastAsia="方正仿宋_GBK" w:cs="方正仿宋_GBK"/>
          <w:spacing w:val="-6"/>
          <w:sz w:val="32"/>
          <w:szCs w:val="32"/>
          <w:highlight w:val="none"/>
        </w:rPr>
        <w:t xml:space="preserve">实施方案。投标阶段基于政务平台通用架构开展方案编制，完成精准兼容性研判</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出具国产化</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兼容性分析报告</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val="en-US" w:eastAsia="zh-CN"/>
        </w:rPr>
        <w:t xml:space="preserve">以</w:t>
      </w:r>
      <w:r>
        <w:rPr>
          <w:rFonts w:hint="eastAsia" w:ascii="Times New Roman" w:hAnsi="Times New Roman" w:eastAsia="方正仿宋_GBK" w:cs="方正仿宋_GBK"/>
          <w:spacing w:val="-6"/>
          <w:sz w:val="32"/>
          <w:szCs w:val="32"/>
          <w:highlight w:val="none"/>
        </w:rPr>
        <w:t xml:space="preserve">了解其与现有系统的差异和兼容性问题</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确定需要修改、替换的组件和功能</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兼容性分析方案内容包括但不限于系统的架构分析</w:t>
      </w:r>
      <w:r>
        <w:rPr>
          <w:rFonts w:hint="eastAsia" w:ascii="Times New Roman" w:hAnsi="Times New Roman" w:eastAsia="方正仿宋_GBK" w:cs="方正仿宋_GBK"/>
          <w:spacing w:val="-6"/>
          <w:sz w:val="32"/>
          <w:szCs w:val="32"/>
          <w:highlight w:val="none"/>
          <w:lang w:val="en-US" w:eastAsia="zh-CN"/>
        </w:rPr>
        <w:t xml:space="preserve">方法</w:t>
      </w:r>
      <w:r>
        <w:rPr>
          <w:rFonts w:hint="eastAsia" w:ascii="Times New Roman" w:hAnsi="Times New Roman" w:eastAsia="方正仿宋_GBK" w:cs="方正仿宋_GBK"/>
          <w:spacing w:val="-6"/>
          <w:sz w:val="32"/>
          <w:szCs w:val="32"/>
          <w:highlight w:val="none"/>
        </w:rPr>
        <w:t xml:space="preserve">、技术栈和依赖项分析</w:t>
      </w:r>
      <w:r>
        <w:rPr>
          <w:rFonts w:hint="eastAsia" w:ascii="Times New Roman" w:hAnsi="Times New Roman" w:eastAsia="方正仿宋_GBK" w:cs="方正仿宋_GBK"/>
          <w:spacing w:val="-6"/>
          <w:sz w:val="32"/>
          <w:szCs w:val="32"/>
          <w:highlight w:val="none"/>
          <w:lang w:val="en-US" w:eastAsia="zh-CN"/>
        </w:rPr>
        <w:t xml:space="preserve">方法</w:t>
      </w:r>
      <w:r>
        <w:rPr>
          <w:rFonts w:hint="eastAsia" w:ascii="Times New Roman" w:hAnsi="Times New Roman" w:eastAsia="方正仿宋_GBK" w:cs="方正仿宋_GBK"/>
          <w:spacing w:val="-6"/>
          <w:sz w:val="32"/>
          <w:szCs w:val="32"/>
          <w:highlight w:val="none"/>
        </w:rPr>
        <w:t xml:space="preserve">、识别非国产化平台相关功能</w:t>
      </w:r>
      <w:r>
        <w:rPr>
          <w:rFonts w:hint="eastAsia" w:ascii="Times New Roman" w:hAnsi="Times New Roman" w:eastAsia="方正仿宋_GBK" w:cs="方正仿宋_GBK"/>
          <w:spacing w:val="-6"/>
          <w:sz w:val="32"/>
          <w:szCs w:val="32"/>
          <w:highlight w:val="none"/>
          <w:lang w:val="en-US" w:eastAsia="zh-CN"/>
        </w:rPr>
        <w:t xml:space="preserve">的方法</w:t>
      </w:r>
      <w:r>
        <w:rPr>
          <w:rFonts w:hint="eastAsia" w:ascii="Times New Roman" w:hAnsi="Times New Roman" w:eastAsia="方正仿宋_GBK" w:cs="方正仿宋_GBK"/>
          <w:spacing w:val="-6"/>
          <w:sz w:val="32"/>
          <w:szCs w:val="32"/>
          <w:highlight w:val="none"/>
        </w:rPr>
        <w:t xml:space="preserve">、API使用分析</w:t>
      </w:r>
      <w:r>
        <w:rPr>
          <w:rFonts w:hint="eastAsia" w:ascii="Times New Roman" w:hAnsi="Times New Roman" w:eastAsia="方正仿宋_GBK" w:cs="方正仿宋_GBK"/>
          <w:spacing w:val="-6"/>
          <w:sz w:val="32"/>
          <w:szCs w:val="32"/>
          <w:highlight w:val="none"/>
          <w:lang w:val="en-US" w:eastAsia="zh-CN"/>
        </w:rPr>
        <w:t xml:space="preserve">方法</w:t>
      </w:r>
      <w:r>
        <w:rPr>
          <w:rFonts w:hint="eastAsia" w:ascii="Times New Roman" w:hAnsi="Times New Roman" w:eastAsia="方正仿宋_GBK" w:cs="方正仿宋_GBK"/>
          <w:spacing w:val="-6"/>
          <w:sz w:val="32"/>
          <w:szCs w:val="32"/>
          <w:highlight w:val="none"/>
        </w:rPr>
        <w:t xml:space="preserve">等内容</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系统的架构分析</w:t>
      </w:r>
      <w:r>
        <w:rPr>
          <w:rFonts w:hint="eastAsia" w:ascii="Times New Roman" w:hAnsi="Times New Roman" w:eastAsia="方正仿宋_GBK" w:cs="方正仿宋_GBK"/>
          <w:spacing w:val="-6"/>
          <w:sz w:val="32"/>
          <w:szCs w:val="32"/>
          <w:highlight w:val="none"/>
          <w:lang w:val="en-US" w:eastAsia="zh-CN"/>
        </w:rPr>
        <w:t xml:space="preserve">方法</w:t>
      </w:r>
      <w:r>
        <w:rPr>
          <w:rFonts w:hint="eastAsia" w:ascii="Times New Roman" w:hAnsi="Times New Roman" w:eastAsia="方正仿宋_GBK" w:cs="方正仿宋_GBK"/>
          <w:spacing w:val="-6"/>
          <w:sz w:val="32"/>
          <w:szCs w:val="32"/>
          <w:highlight w:val="none"/>
        </w:rPr>
        <w:t xml:space="preserve">需明确</w:t>
      </w:r>
      <w:r>
        <w:rPr>
          <w:rFonts w:hint="eastAsia" w:ascii="Times New Roman" w:hAnsi="Times New Roman" w:eastAsia="方正仿宋_GBK" w:cs="方正仿宋_GBK"/>
          <w:spacing w:val="-6"/>
          <w:sz w:val="32"/>
          <w:szCs w:val="32"/>
          <w:highlight w:val="none"/>
          <w:lang w:eastAsia="zh-CN"/>
        </w:rPr>
        <w:t xml:space="preserve">如何开展</w:t>
      </w:r>
      <w:r>
        <w:rPr>
          <w:rFonts w:hint="eastAsia" w:ascii="Times New Roman" w:hAnsi="Times New Roman" w:eastAsia="方正仿宋_GBK" w:cs="方正仿宋_GBK"/>
          <w:spacing w:val="-6"/>
          <w:sz w:val="32"/>
          <w:szCs w:val="32"/>
          <w:highlight w:val="none"/>
        </w:rPr>
        <w:t xml:space="preserve">现场摸排，涵盖</w:t>
      </w:r>
      <w:r>
        <w:rPr>
          <w:rFonts w:hint="eastAsia" w:ascii="Times New Roman" w:hAnsi="Times New Roman" w:eastAsia="方正仿宋_GBK" w:cs="方正仿宋_GBK"/>
          <w:spacing w:val="-6"/>
          <w:sz w:val="32"/>
          <w:szCs w:val="32"/>
          <w:highlight w:val="none"/>
          <w:lang w:val="en-US" w:eastAsia="zh-CN"/>
        </w:rPr>
        <w:t xml:space="preserve">如何</w:t>
      </w:r>
      <w:r>
        <w:rPr>
          <w:rFonts w:hint="eastAsia" w:ascii="Times New Roman" w:hAnsi="Times New Roman" w:eastAsia="方正仿宋_GBK" w:cs="方正仿宋_GBK"/>
          <w:spacing w:val="-6"/>
          <w:sz w:val="32"/>
          <w:szCs w:val="32"/>
          <w:highlight w:val="none"/>
        </w:rPr>
        <w:t xml:space="preserve">梳理系统分层结构、模块组成的流程与工作方法</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技术栈和依赖项分析</w:t>
      </w:r>
      <w:r>
        <w:rPr>
          <w:rFonts w:hint="eastAsia" w:ascii="Times New Roman" w:hAnsi="Times New Roman" w:eastAsia="方正仿宋_GBK" w:cs="方正仿宋_GBK"/>
          <w:spacing w:val="-6"/>
          <w:sz w:val="32"/>
          <w:szCs w:val="32"/>
          <w:highlight w:val="none"/>
          <w:lang w:val="en-US" w:eastAsia="zh-CN"/>
        </w:rPr>
        <w:t xml:space="preserve">方法</w:t>
      </w:r>
      <w:r>
        <w:rPr>
          <w:rFonts w:hint="eastAsia" w:ascii="Times New Roman" w:hAnsi="Times New Roman" w:eastAsia="方正仿宋_GBK" w:cs="方正仿宋_GBK"/>
          <w:spacing w:val="-6"/>
          <w:sz w:val="32"/>
          <w:szCs w:val="32"/>
          <w:highlight w:val="none"/>
        </w:rPr>
        <w:t xml:space="preserve">需</w:t>
      </w:r>
      <w:r>
        <w:rPr>
          <w:rFonts w:hint="eastAsia" w:ascii="Times New Roman" w:hAnsi="Times New Roman" w:eastAsia="方正仿宋_GBK" w:cs="方正仿宋_GBK"/>
          <w:spacing w:val="-6"/>
          <w:sz w:val="32"/>
          <w:szCs w:val="32"/>
          <w:highlight w:val="none"/>
          <w:lang w:val="en-US" w:eastAsia="zh-CN"/>
        </w:rPr>
        <w:t xml:space="preserve">提供如何</w:t>
      </w:r>
      <w:r>
        <w:rPr>
          <w:rFonts w:hint="eastAsia" w:ascii="Times New Roman" w:hAnsi="Times New Roman" w:eastAsia="方正仿宋_GBK" w:cs="方正仿宋_GBK"/>
          <w:spacing w:val="-6"/>
          <w:sz w:val="32"/>
          <w:szCs w:val="32"/>
          <w:highlight w:val="none"/>
        </w:rPr>
        <w:t xml:space="preserve">逐项盘点操作系统、数据库、中间件、开发语言等全栈技术选型</w:t>
      </w:r>
      <w:r>
        <w:rPr>
          <w:rFonts w:hint="eastAsia" w:ascii="Times New Roman" w:hAnsi="Times New Roman" w:eastAsia="方正仿宋_GBK" w:cs="方正仿宋_GBK"/>
          <w:spacing w:val="-6"/>
          <w:sz w:val="32"/>
          <w:szCs w:val="32"/>
          <w:highlight w:val="none"/>
          <w:lang w:val="en-US" w:eastAsia="zh-CN"/>
        </w:rPr>
        <w:t xml:space="preserve">的方案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识别非国产化平台相关功能</w:t>
      </w:r>
      <w:r>
        <w:rPr>
          <w:rFonts w:hint="eastAsia" w:ascii="Times New Roman" w:hAnsi="Times New Roman" w:eastAsia="方正仿宋_GBK" w:cs="方正仿宋_GBK"/>
          <w:spacing w:val="-6"/>
          <w:sz w:val="32"/>
          <w:szCs w:val="32"/>
          <w:highlight w:val="none"/>
          <w:lang w:val="en-US" w:eastAsia="zh-CN"/>
        </w:rPr>
        <w:t xml:space="preserve">的方法</w:t>
      </w:r>
      <w:r>
        <w:rPr>
          <w:rFonts w:hint="eastAsia" w:ascii="Times New Roman" w:hAnsi="Times New Roman" w:eastAsia="方正仿宋_GBK" w:cs="方正仿宋_GBK"/>
          <w:spacing w:val="-6"/>
          <w:sz w:val="32"/>
          <w:szCs w:val="32"/>
          <w:highlight w:val="none"/>
        </w:rPr>
        <w:t xml:space="preserve">需</w:t>
      </w:r>
      <w:r>
        <w:rPr>
          <w:rFonts w:hint="eastAsia" w:ascii="Times New Roman" w:hAnsi="Times New Roman" w:eastAsia="方正仿宋_GBK" w:cs="方正仿宋_GBK"/>
          <w:spacing w:val="-6"/>
          <w:sz w:val="32"/>
          <w:szCs w:val="32"/>
          <w:highlight w:val="none"/>
          <w:lang w:val="en-US" w:eastAsia="zh-CN"/>
        </w:rPr>
        <w:t xml:space="preserve">提供如何</w:t>
      </w:r>
      <w:r>
        <w:rPr>
          <w:rFonts w:hint="eastAsia" w:ascii="Times New Roman" w:hAnsi="Times New Roman" w:eastAsia="方正仿宋_GBK" w:cs="方正仿宋_GBK"/>
          <w:spacing w:val="-6"/>
          <w:sz w:val="32"/>
          <w:szCs w:val="32"/>
          <w:highlight w:val="none"/>
        </w:rPr>
        <w:t xml:space="preserve">精准定位依赖非国产化软硬件产品的业务模块、接口调用、数据交互与集成路径</w:t>
      </w:r>
      <w:r>
        <w:rPr>
          <w:rFonts w:hint="eastAsia" w:ascii="Times New Roman" w:hAnsi="Times New Roman" w:eastAsia="方正仿宋_GBK" w:cs="方正仿宋_GBK"/>
          <w:spacing w:val="-6"/>
          <w:sz w:val="32"/>
          <w:szCs w:val="32"/>
          <w:highlight w:val="none"/>
          <w:lang w:val="en-US" w:eastAsia="zh-CN"/>
        </w:rPr>
        <w:t xml:space="preserve">等的方案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API使用分析</w:t>
      </w:r>
      <w:r>
        <w:rPr>
          <w:rFonts w:hint="eastAsia" w:ascii="Times New Roman" w:hAnsi="Times New Roman" w:eastAsia="方正仿宋_GBK" w:cs="方正仿宋_GBK"/>
          <w:spacing w:val="-6"/>
          <w:sz w:val="32"/>
          <w:szCs w:val="32"/>
          <w:highlight w:val="none"/>
          <w:lang w:val="en-US" w:eastAsia="zh-CN"/>
        </w:rPr>
        <w:t xml:space="preserve">方法</w:t>
      </w:r>
      <w:r>
        <w:rPr>
          <w:rFonts w:hint="eastAsia" w:ascii="Times New Roman" w:hAnsi="Times New Roman" w:eastAsia="方正仿宋_GBK" w:cs="方正仿宋_GBK"/>
          <w:spacing w:val="-6"/>
          <w:sz w:val="32"/>
          <w:szCs w:val="32"/>
          <w:highlight w:val="none"/>
        </w:rPr>
        <w:t xml:space="preserve">需</w:t>
      </w:r>
      <w:r>
        <w:rPr>
          <w:rFonts w:hint="eastAsia" w:ascii="Times New Roman" w:hAnsi="Times New Roman" w:eastAsia="方正仿宋_GBK" w:cs="方正仿宋_GBK"/>
          <w:spacing w:val="-6"/>
          <w:sz w:val="32"/>
          <w:szCs w:val="32"/>
          <w:highlight w:val="none"/>
          <w:lang w:val="en-US" w:eastAsia="zh-CN"/>
        </w:rPr>
        <w:t xml:space="preserve">阐述如何</w:t>
      </w:r>
      <w:r>
        <w:rPr>
          <w:rFonts w:hint="eastAsia" w:ascii="Times New Roman" w:hAnsi="Times New Roman" w:eastAsia="方正仿宋_GBK" w:cs="方正仿宋_GBK"/>
          <w:spacing w:val="-6"/>
          <w:sz w:val="32"/>
          <w:szCs w:val="32"/>
          <w:highlight w:val="none"/>
        </w:rPr>
        <w:t xml:space="preserve">全面盘点系统内外接口资产，梳理接口分类、调用方向、数据流向与依赖链路，形成完整API清单等内容。</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（2）系统模块适配方案要求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针对</w:t>
      </w:r>
      <w:r>
        <w:rPr>
          <w:rFonts w:hint="eastAsia" w:ascii="Times New Roman" w:hAnsi="Times New Roman" w:eastAsia="方正仿宋_GBK" w:cs="方正仿宋_GBK"/>
          <w:spacing w:val="-6"/>
          <w:sz w:val="32"/>
          <w:szCs w:val="32"/>
          <w:highlight w:val="none"/>
          <w:lang w:val="en-US" w:eastAsia="zh-CN"/>
        </w:rPr>
        <w:t xml:space="preserve">本次被改造平台</w:t>
      </w:r>
      <w:r>
        <w:rPr>
          <w:rFonts w:hint="eastAsia" w:ascii="Times New Roman" w:hAnsi="Times New Roman" w:eastAsia="方正仿宋_GBK" w:cs="方正仿宋_GBK"/>
          <w:spacing w:val="-6"/>
          <w:sz w:val="32"/>
          <w:szCs w:val="32"/>
          <w:highlight w:val="none"/>
        </w:rPr>
        <w:t xml:space="preserve">提出对</w:t>
      </w:r>
      <w:r>
        <w:rPr>
          <w:rFonts w:hint="eastAsia" w:ascii="Times New Roman" w:hAnsi="Times New Roman" w:eastAsia="方正仿宋_GBK" w:cs="方正仿宋_GBK"/>
          <w:spacing w:val="-6"/>
          <w:sz w:val="32"/>
          <w:szCs w:val="32"/>
          <w:highlight w:val="none"/>
          <w:lang w:val="en-US" w:eastAsia="zh-CN"/>
        </w:rPr>
        <w:t xml:space="preserve">第三章中改造模块清单中</w:t>
      </w:r>
      <w:r>
        <w:rPr>
          <w:rFonts w:hint="eastAsia" w:ascii="Times New Roman" w:hAnsi="Times New Roman" w:eastAsia="方正仿宋_GBK" w:cs="方正仿宋_GBK"/>
          <w:spacing w:val="-6"/>
          <w:sz w:val="32"/>
          <w:szCs w:val="32"/>
          <w:highlight w:val="none"/>
        </w:rPr>
        <w:t xml:space="preserve">系统功能</w:t>
      </w:r>
      <w:r>
        <w:rPr>
          <w:rFonts w:hint="eastAsia" w:ascii="Times New Roman" w:hAnsi="Times New Roman" w:eastAsia="方正仿宋_GBK" w:cs="方正仿宋_GBK"/>
          <w:spacing w:val="-6"/>
          <w:sz w:val="32"/>
          <w:szCs w:val="32"/>
          <w:highlight w:val="none"/>
          <w:lang w:val="en-US" w:eastAsia="zh-CN"/>
        </w:rPr>
        <w:t xml:space="preserve">模块</w:t>
      </w:r>
      <w:r>
        <w:rPr>
          <w:rFonts w:hint="eastAsia" w:ascii="Times New Roman" w:hAnsi="Times New Roman" w:eastAsia="方正仿宋_GBK" w:cs="方正仿宋_GBK"/>
          <w:spacing w:val="-6"/>
          <w:sz w:val="32"/>
          <w:szCs w:val="32"/>
          <w:highlight w:val="none"/>
        </w:rPr>
        <w:t xml:space="preserve">的国产化适配方案，方案内容包括但不限于的组件适配、接口适配</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兼容性代码适配等内容</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使其能够在目标平台上正常运行。</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组件适配需明确</w:t>
      </w:r>
      <w:r>
        <w:rPr>
          <w:rFonts w:hint="eastAsia" w:ascii="Times New Roman" w:hAnsi="Times New Roman" w:eastAsia="方正仿宋_GBK" w:cs="方正仿宋_GBK"/>
          <w:spacing w:val="-6"/>
          <w:sz w:val="32"/>
          <w:szCs w:val="32"/>
          <w:highlight w:val="none"/>
          <w:lang w:val="en-US" w:eastAsia="zh-CN"/>
        </w:rPr>
        <w:t xml:space="preserve">改在后模块与</w:t>
      </w:r>
      <w:r>
        <w:rPr>
          <w:rFonts w:hint="eastAsia" w:ascii="Times New Roman" w:hAnsi="Times New Roman" w:eastAsia="方正仿宋_GBK" w:cs="方正仿宋_GBK"/>
          <w:spacing w:val="-6"/>
          <w:sz w:val="32"/>
          <w:szCs w:val="32"/>
          <w:highlight w:val="none"/>
        </w:rPr>
        <w:t xml:space="preserve">国产化组件选型</w:t>
      </w:r>
      <w:r>
        <w:rPr>
          <w:rFonts w:hint="eastAsia" w:ascii="Times New Roman" w:hAnsi="Times New Roman" w:eastAsia="方正仿宋_GBK" w:cs="方正仿宋_GBK"/>
          <w:spacing w:val="-6"/>
          <w:sz w:val="32"/>
          <w:szCs w:val="32"/>
          <w:highlight w:val="none"/>
          <w:lang w:val="en-US" w:eastAsia="zh-CN"/>
        </w:rPr>
        <w:t xml:space="preserve">的</w:t>
      </w:r>
      <w:r>
        <w:rPr>
          <w:rFonts w:hint="eastAsia" w:ascii="Times New Roman" w:hAnsi="Times New Roman" w:eastAsia="方正仿宋_GBK" w:cs="方正仿宋_GBK"/>
          <w:spacing w:val="-6"/>
          <w:sz w:val="32"/>
          <w:szCs w:val="32"/>
          <w:highlight w:val="none"/>
        </w:rPr>
        <w:t xml:space="preserve">兼容矩阵，</w:t>
      </w:r>
      <w:r>
        <w:rPr>
          <w:rFonts w:hint="eastAsia" w:ascii="Times New Roman" w:hAnsi="Times New Roman" w:eastAsia="方正仿宋_GBK" w:cs="方正仿宋_GBK"/>
          <w:spacing w:val="-6"/>
          <w:sz w:val="32"/>
          <w:szCs w:val="32"/>
          <w:highlight w:val="none"/>
          <w:lang w:val="en-US" w:eastAsia="zh-CN"/>
        </w:rPr>
        <w:t xml:space="preserve">提供系统模块与国产化</w:t>
      </w:r>
      <w:r>
        <w:rPr>
          <w:rFonts w:hint="eastAsia" w:ascii="Times New Roman" w:hAnsi="Times New Roman" w:eastAsia="方正仿宋_GBK" w:cs="方正仿宋_GBK"/>
          <w:spacing w:val="-6"/>
          <w:sz w:val="32"/>
          <w:szCs w:val="32"/>
          <w:highlight w:val="none"/>
        </w:rPr>
        <w:t xml:space="preserve">数据库、中间件等核心组件的适配</w:t>
      </w:r>
      <w:r>
        <w:rPr>
          <w:rFonts w:hint="eastAsia" w:ascii="Times New Roman" w:hAnsi="Times New Roman" w:eastAsia="方正仿宋_GBK" w:cs="方正仿宋_GBK"/>
          <w:spacing w:val="-6"/>
          <w:sz w:val="32"/>
          <w:szCs w:val="32"/>
          <w:highlight w:val="none"/>
          <w:lang w:val="en-US" w:eastAsia="zh-CN"/>
        </w:rPr>
        <w:t xml:space="preserve">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接口适配需</w:t>
      </w:r>
      <w:r>
        <w:rPr>
          <w:rFonts w:hint="eastAsia" w:ascii="Times New Roman" w:hAnsi="Times New Roman" w:eastAsia="方正仿宋_GBK" w:cs="方正仿宋_GBK"/>
          <w:spacing w:val="-6"/>
          <w:sz w:val="32"/>
          <w:szCs w:val="32"/>
          <w:highlight w:val="none"/>
          <w:lang w:val="en-US" w:eastAsia="zh-CN"/>
        </w:rPr>
        <w:t xml:space="preserve">明确</w:t>
      </w:r>
      <w:r>
        <w:rPr>
          <w:rFonts w:hint="eastAsia" w:ascii="Times New Roman" w:hAnsi="Times New Roman" w:eastAsia="方正仿宋_GBK" w:cs="方正仿宋_GBK"/>
          <w:spacing w:val="-6"/>
          <w:sz w:val="32"/>
          <w:szCs w:val="32"/>
          <w:highlight w:val="none"/>
        </w:rPr>
        <w:t xml:space="preserve">针对</w:t>
      </w:r>
      <w:r>
        <w:rPr>
          <w:rFonts w:hint="eastAsia" w:ascii="Times New Roman" w:hAnsi="Times New Roman" w:eastAsia="方正仿宋_GBK" w:cs="方正仿宋_GBK"/>
          <w:spacing w:val="-6"/>
          <w:sz w:val="32"/>
          <w:szCs w:val="32"/>
          <w:highlight w:val="none"/>
          <w:lang w:val="en-US" w:eastAsia="zh-CN"/>
        </w:rPr>
        <w:t xml:space="preserve">市面常见类型的</w:t>
      </w:r>
      <w:r>
        <w:rPr>
          <w:rFonts w:hint="eastAsia" w:ascii="Times New Roman" w:hAnsi="Times New Roman" w:eastAsia="方正仿宋_GBK" w:cs="方正仿宋_GBK"/>
          <w:spacing w:val="-6"/>
          <w:sz w:val="32"/>
          <w:szCs w:val="32"/>
          <w:highlight w:val="none"/>
        </w:rPr>
        <w:t xml:space="preserve">非国产化平台或闭源组件的接口制定分类改造方案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兼容性代码适配需</w:t>
      </w:r>
      <w:r>
        <w:rPr>
          <w:rFonts w:hint="eastAsia" w:ascii="Times New Roman" w:hAnsi="Times New Roman" w:eastAsia="方正仿宋_GBK" w:cs="方正仿宋_GBK"/>
          <w:spacing w:val="-6"/>
          <w:sz w:val="32"/>
          <w:szCs w:val="32"/>
          <w:highlight w:val="none"/>
          <w:lang w:val="en-US" w:eastAsia="zh-CN"/>
        </w:rPr>
        <w:t xml:space="preserve">明确</w:t>
      </w:r>
      <w:r>
        <w:rPr>
          <w:rFonts w:hint="eastAsia" w:ascii="Times New Roman" w:hAnsi="Times New Roman" w:eastAsia="方正仿宋_GBK" w:cs="方正仿宋_GBK"/>
          <w:spacing w:val="-6"/>
          <w:sz w:val="32"/>
          <w:szCs w:val="32"/>
          <w:highlight w:val="none"/>
        </w:rPr>
        <w:t xml:space="preserve">系统排查代码中与</w:t>
      </w:r>
      <w:r>
        <w:rPr>
          <w:rFonts w:hint="eastAsia" w:ascii="Times New Roman" w:hAnsi="Times New Roman" w:eastAsia="方正仿宋_GBK" w:cs="方正仿宋_GBK"/>
          <w:spacing w:val="-6"/>
          <w:sz w:val="32"/>
          <w:szCs w:val="32"/>
          <w:highlight w:val="none"/>
          <w:lang w:val="en-US" w:eastAsia="zh-CN"/>
        </w:rPr>
        <w:t xml:space="preserve">市面通用的</w:t>
      </w:r>
      <w:r>
        <w:rPr>
          <w:rFonts w:hint="eastAsia" w:ascii="Times New Roman" w:hAnsi="Times New Roman" w:eastAsia="方正仿宋_GBK" w:cs="方正仿宋_GBK"/>
          <w:spacing w:val="-6"/>
          <w:sz w:val="32"/>
          <w:szCs w:val="32"/>
          <w:highlight w:val="none"/>
        </w:rPr>
        <w:t xml:space="preserve">操作系统、字符编码、文件路径等强绑定的实现逻辑</w:t>
      </w:r>
      <w:r>
        <w:rPr>
          <w:rFonts w:hint="eastAsia" w:ascii="Times New Roman" w:hAnsi="Times New Roman" w:eastAsia="方正仿宋_GBK" w:cs="方正仿宋_GBK"/>
          <w:spacing w:val="-6"/>
          <w:sz w:val="32"/>
          <w:szCs w:val="32"/>
          <w:highlight w:val="none"/>
          <w:lang w:val="en-US" w:eastAsia="zh-CN"/>
        </w:rPr>
        <w:t xml:space="preserve">方案</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（3）数据库</w:t>
      </w:r>
      <w:r>
        <w:rPr>
          <w:rFonts w:hint="eastAsia" w:ascii="方正楷体_GBK" w:hAnsi="方正楷体_GBK" w:eastAsia="方正楷体_GBK" w:cs="方正楷体_GBK"/>
          <w:b/>
          <w:bCs/>
          <w:sz w:val="32"/>
          <w:szCs w:val="32"/>
          <w:highlight w:val="none"/>
          <w:lang w:val="en-US" w:eastAsia="zh-CN"/>
        </w:rPr>
        <w:t xml:space="preserve">适配</w:t>
      </w:r>
      <w:r>
        <w:rPr>
          <w:rFonts w:hint="eastAsia" w:ascii="方正楷体_GBK" w:hAnsi="方正楷体_GBK" w:eastAsia="方正楷体_GBK" w:cs="方正楷体_GBK"/>
          <w:b/>
          <w:bCs/>
          <w:sz w:val="32"/>
          <w:szCs w:val="32"/>
          <w:highlight w:val="none"/>
        </w:rPr>
        <w:t xml:space="preserve">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针对江苏省一体化在线政务服务平台和江苏12345热线</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民声智慧听</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一体化服务平台</w:t>
      </w:r>
      <w:r>
        <w:rPr>
          <w:rFonts w:hint="eastAsia" w:ascii="Times New Roman" w:hAnsi="Times New Roman" w:eastAsia="方正仿宋_GBK" w:cs="方正仿宋_GBK"/>
          <w:spacing w:val="-6"/>
          <w:sz w:val="32"/>
          <w:szCs w:val="32"/>
          <w:highlight w:val="none"/>
          <w:lang w:val="en-US" w:eastAsia="zh-CN"/>
        </w:rPr>
        <w:t xml:space="preserve">等平台</w:t>
      </w:r>
      <w:r>
        <w:rPr>
          <w:rFonts w:hint="eastAsia" w:ascii="Times New Roman" w:hAnsi="Times New Roman" w:eastAsia="方正仿宋_GBK" w:cs="方正仿宋_GBK"/>
          <w:spacing w:val="-6"/>
          <w:sz w:val="32"/>
          <w:szCs w:val="32"/>
          <w:highlight w:val="none"/>
        </w:rPr>
        <w:t xml:space="preserve">数据库提出国产化数据库</w:t>
      </w:r>
      <w:r>
        <w:rPr>
          <w:rFonts w:hint="eastAsia" w:ascii="Times New Roman" w:hAnsi="Times New Roman" w:eastAsia="方正仿宋_GBK" w:cs="方正仿宋_GBK"/>
          <w:spacing w:val="-6"/>
          <w:sz w:val="32"/>
          <w:szCs w:val="32"/>
          <w:highlight w:val="none"/>
          <w:lang w:val="en-US" w:eastAsia="zh-CN"/>
        </w:rPr>
        <w:t xml:space="preserve">适配</w:t>
      </w:r>
      <w:r>
        <w:rPr>
          <w:rFonts w:hint="eastAsia" w:ascii="Times New Roman" w:hAnsi="Times New Roman" w:eastAsia="方正仿宋_GBK" w:cs="方正仿宋_GBK"/>
          <w:spacing w:val="-6"/>
          <w:sz w:val="32"/>
          <w:szCs w:val="32"/>
          <w:highlight w:val="none"/>
        </w:rPr>
        <w:t xml:space="preserve">方案，保证系统数据库国产化</w:t>
      </w:r>
      <w:r>
        <w:rPr>
          <w:rFonts w:hint="eastAsia" w:ascii="Times New Roman" w:hAnsi="Times New Roman" w:eastAsia="方正仿宋_GBK" w:cs="方正仿宋_GBK"/>
          <w:spacing w:val="-6"/>
          <w:sz w:val="32"/>
          <w:szCs w:val="32"/>
          <w:highlight w:val="none"/>
          <w:lang w:val="en-US" w:eastAsia="zh-CN"/>
        </w:rPr>
        <w:t xml:space="preserve">适配</w:t>
      </w:r>
      <w:r>
        <w:rPr>
          <w:rFonts w:hint="eastAsia" w:ascii="Times New Roman" w:hAnsi="Times New Roman" w:eastAsia="方正仿宋_GBK" w:cs="方正仿宋_GBK"/>
          <w:spacing w:val="-6"/>
          <w:sz w:val="32"/>
          <w:szCs w:val="32"/>
          <w:highlight w:val="none"/>
        </w:rPr>
        <w:t xml:space="preserve">后系统平稳运行。</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必须明确推荐具体的国产数据库产品型号</w:t>
      </w:r>
      <w:r>
        <w:rPr>
          <w:rFonts w:hint="eastAsia" w:ascii="Times New Roman" w:hAnsi="Times New Roman" w:eastAsia="方正仿宋_GBK" w:cs="方正仿宋_GBK"/>
          <w:spacing w:val="-6"/>
          <w:sz w:val="32"/>
          <w:szCs w:val="32"/>
          <w:highlight w:val="none"/>
          <w:lang w:val="en-US" w:eastAsia="zh-CN"/>
        </w:rPr>
        <w:t xml:space="preserve">及理由</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选型需基于兼容性、性能、稳定性及安全性的综合考量。需提供简要的选型理由，阐述所选产品如何满足系统在高并发、复杂查询、数据一致性等方面的业务需求。</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（4）中间件</w:t>
      </w:r>
      <w:r>
        <w:rPr>
          <w:rFonts w:hint="eastAsia" w:ascii="方正楷体_GBK" w:hAnsi="方正楷体_GBK" w:eastAsia="方正楷体_GBK" w:cs="方正楷体_GBK"/>
          <w:b/>
          <w:bCs/>
          <w:sz w:val="32"/>
          <w:szCs w:val="32"/>
          <w:highlight w:val="none"/>
          <w:lang w:val="en-US" w:eastAsia="zh-CN"/>
        </w:rPr>
        <w:t xml:space="preserve">适配</w:t>
      </w:r>
      <w:r>
        <w:rPr>
          <w:rFonts w:hint="eastAsia" w:ascii="方正楷体_GBK" w:hAnsi="方正楷体_GBK" w:eastAsia="方正楷体_GBK" w:cs="方正楷体_GBK"/>
          <w:b/>
          <w:bCs/>
          <w:sz w:val="32"/>
          <w:szCs w:val="32"/>
          <w:highlight w:val="none"/>
        </w:rPr>
        <w:t xml:space="preserve">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针对江苏省一体化在线政务服务平台和江苏12345热线</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民声智慧听</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一体化服务平台</w:t>
      </w:r>
      <w:r>
        <w:rPr>
          <w:rFonts w:hint="eastAsia" w:ascii="Times New Roman" w:hAnsi="Times New Roman" w:eastAsia="方正仿宋_GBK" w:cs="方正仿宋_GBK"/>
          <w:spacing w:val="-6"/>
          <w:sz w:val="32"/>
          <w:szCs w:val="32"/>
          <w:highlight w:val="none"/>
          <w:lang w:val="en-US" w:eastAsia="zh-CN"/>
        </w:rPr>
        <w:t xml:space="preserve">等平台</w:t>
      </w:r>
      <w:r>
        <w:rPr>
          <w:rFonts w:hint="eastAsia" w:ascii="Times New Roman" w:hAnsi="Times New Roman" w:eastAsia="方正仿宋_GBK" w:cs="方正仿宋_GBK"/>
          <w:spacing w:val="-6"/>
          <w:sz w:val="32"/>
          <w:szCs w:val="32"/>
          <w:highlight w:val="none"/>
        </w:rPr>
        <w:t xml:space="preserve">国产化改造提出国产化中间件</w:t>
      </w:r>
      <w:r>
        <w:rPr>
          <w:rFonts w:hint="eastAsia" w:ascii="Times New Roman" w:hAnsi="Times New Roman" w:eastAsia="方正仿宋_GBK" w:cs="方正仿宋_GBK"/>
          <w:spacing w:val="-6"/>
          <w:sz w:val="32"/>
          <w:szCs w:val="32"/>
          <w:highlight w:val="none"/>
          <w:lang w:val="en-US" w:eastAsia="zh-CN"/>
        </w:rPr>
        <w:t xml:space="preserve">适配</w:t>
      </w:r>
      <w:r>
        <w:rPr>
          <w:rFonts w:hint="eastAsia" w:ascii="Times New Roman" w:hAnsi="Times New Roman" w:eastAsia="方正仿宋_GBK" w:cs="方正仿宋_GBK"/>
          <w:spacing w:val="-6"/>
          <w:sz w:val="32"/>
          <w:szCs w:val="32"/>
          <w:highlight w:val="none"/>
        </w:rPr>
        <w:t xml:space="preserve">方案，方案内容包括但不限于中间件</w:t>
      </w:r>
      <w:r>
        <w:rPr>
          <w:rFonts w:hint="eastAsia" w:ascii="Times New Roman" w:hAnsi="Times New Roman" w:eastAsia="方正仿宋_GBK" w:cs="方正仿宋_GBK"/>
          <w:spacing w:val="-6"/>
          <w:sz w:val="32"/>
          <w:szCs w:val="32"/>
          <w:highlight w:val="none"/>
          <w:lang w:val="en-US" w:eastAsia="zh-CN"/>
        </w:rPr>
        <w:t xml:space="preserve">梳理方法</w:t>
      </w:r>
      <w:r>
        <w:rPr>
          <w:rFonts w:hint="eastAsia" w:ascii="Times New Roman" w:hAnsi="Times New Roman" w:eastAsia="方正仿宋_GBK" w:cs="方正仿宋_GBK"/>
          <w:spacing w:val="-6"/>
          <w:sz w:val="32"/>
          <w:szCs w:val="32"/>
          <w:highlight w:val="none"/>
        </w:rPr>
        <w:t xml:space="preserve">、国产化</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方案等内容</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保证系统中间件国产化</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后系统平稳运行。</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中间件</w:t>
      </w:r>
      <w:r>
        <w:rPr>
          <w:rFonts w:hint="eastAsia" w:ascii="Times New Roman" w:hAnsi="Times New Roman" w:eastAsia="方正仿宋_GBK" w:cs="方正仿宋_GBK"/>
          <w:spacing w:val="-6"/>
          <w:sz w:val="32"/>
          <w:szCs w:val="32"/>
          <w:highlight w:val="none"/>
          <w:lang w:val="en-US" w:eastAsia="zh-CN"/>
        </w:rPr>
        <w:t xml:space="preserve">梳理方法</w:t>
      </w:r>
      <w:r>
        <w:rPr>
          <w:rFonts w:hint="eastAsia" w:ascii="Times New Roman" w:hAnsi="Times New Roman" w:eastAsia="方正仿宋_GBK" w:cs="方正仿宋_GBK"/>
          <w:spacing w:val="-6"/>
          <w:sz w:val="32"/>
          <w:szCs w:val="32"/>
          <w:highlight w:val="none"/>
        </w:rPr>
        <w:t xml:space="preserve">需</w:t>
      </w:r>
      <w:r>
        <w:rPr>
          <w:rFonts w:hint="eastAsia" w:ascii="Times New Roman" w:hAnsi="Times New Roman" w:eastAsia="方正仿宋_GBK" w:cs="方正仿宋_GBK"/>
          <w:spacing w:val="-6"/>
          <w:sz w:val="32"/>
          <w:szCs w:val="32"/>
          <w:highlight w:val="none"/>
          <w:lang w:val="en-US" w:eastAsia="zh-CN"/>
        </w:rPr>
        <w:t xml:space="preserve">阐述如何</w:t>
      </w:r>
      <w:r>
        <w:rPr>
          <w:rFonts w:hint="eastAsia" w:ascii="Times New Roman" w:hAnsi="Times New Roman" w:eastAsia="方正仿宋_GBK" w:cs="方正仿宋_GBK"/>
          <w:spacing w:val="-6"/>
          <w:sz w:val="32"/>
          <w:szCs w:val="32"/>
          <w:highlight w:val="none"/>
        </w:rPr>
        <w:t xml:space="preserve">按数据库、应用服务器、消息中间件、缓存中间件等类别逐项登记</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yellow"/>
          <w:lang w:eastAsia="zh-CN"/>
        </w:rPr>
        <w:outlineLvl w:val="9"/>
      </w:pPr>
      <w:r>
        <w:rPr>
          <w:rFonts w:hint="eastAsia" w:ascii="Times New Roman" w:hAnsi="Times New Roman" w:eastAsia="方正仿宋_GBK" w:cs="方正仿宋_GBK"/>
          <w:spacing w:val="-6"/>
          <w:sz w:val="32"/>
          <w:szCs w:val="32"/>
          <w:highlight w:val="none"/>
        </w:rPr>
        <w:t xml:space="preserve">国产化</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方案需针对</w:t>
      </w:r>
      <w:r>
        <w:rPr>
          <w:rFonts w:hint="eastAsia" w:ascii="Times New Roman" w:hAnsi="Times New Roman" w:eastAsia="方正仿宋_GBK" w:cs="方正仿宋_GBK"/>
          <w:spacing w:val="-6"/>
          <w:sz w:val="32"/>
          <w:szCs w:val="32"/>
          <w:highlight w:val="none"/>
          <w:lang w:val="en-US" w:eastAsia="zh-CN"/>
        </w:rPr>
        <w:t xml:space="preserve">各种通用类型的</w:t>
      </w:r>
      <w:r>
        <w:rPr>
          <w:rFonts w:hint="eastAsia" w:ascii="Times New Roman" w:hAnsi="Times New Roman" w:eastAsia="方正仿宋_GBK" w:cs="方正仿宋_GBK"/>
          <w:spacing w:val="-6"/>
          <w:sz w:val="32"/>
          <w:szCs w:val="32"/>
          <w:highlight w:val="none"/>
        </w:rPr>
        <w:t xml:space="preserve">非国产化中间件制定</w:t>
      </w:r>
      <w:r>
        <w:rPr>
          <w:rFonts w:hint="eastAsia" w:ascii="Times New Roman" w:hAnsi="Times New Roman" w:eastAsia="方正仿宋_GBK" w:cs="方正仿宋_GBK"/>
          <w:spacing w:val="-6"/>
          <w:sz w:val="32"/>
          <w:szCs w:val="32"/>
          <w:highlight w:val="none"/>
          <w:lang w:eastAsia="zh-CN"/>
        </w:rPr>
        <w:t xml:space="preserve">适配</w:t>
      </w:r>
      <w:r>
        <w:rPr>
          <w:rFonts w:hint="eastAsia" w:ascii="Times New Roman" w:hAnsi="Times New Roman" w:eastAsia="方正仿宋_GBK" w:cs="方正仿宋_GBK"/>
          <w:spacing w:val="-6"/>
          <w:sz w:val="32"/>
          <w:szCs w:val="32"/>
          <w:highlight w:val="none"/>
        </w:rPr>
        <w:t xml:space="preserve">方案，明确推荐的国产化产品名称、版本、厂商及选型依据</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yellow"/>
          <w:lang w:eastAsia="zh-CN"/>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w:t>
      </w:r>
      <w:r>
        <w:rPr>
          <w:rFonts w:hint="eastAsia" w:ascii="方正楷体_GBK" w:hAnsi="方正楷体_GBK" w:eastAsia="方正楷体_GBK" w:cs="方正楷体_GBK"/>
          <w:b/>
          <w:bCs/>
          <w:sz w:val="32"/>
          <w:szCs w:val="32"/>
          <w:highlight w:val="none"/>
          <w:lang w:val="en-US" w:eastAsia="zh-CN"/>
        </w:rPr>
        <w:t xml:space="preserve">5</w:t>
      </w:r>
      <w:r>
        <w:rPr>
          <w:rFonts w:hint="eastAsia" w:ascii="方正楷体_GBK" w:hAnsi="方正楷体_GBK" w:eastAsia="方正楷体_GBK" w:cs="方正楷体_GBK"/>
          <w:b/>
          <w:bCs/>
          <w:sz w:val="32"/>
          <w:szCs w:val="32"/>
          <w:highlight w:val="none"/>
        </w:rPr>
        <w:t xml:space="preserve">）数据迁移方案要求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针对江苏省一体化在线政务服务平台和江苏12345热线</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民声智慧听</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一体化服务平台</w:t>
      </w:r>
      <w:r>
        <w:rPr>
          <w:rFonts w:hint="eastAsia" w:ascii="Times New Roman" w:hAnsi="Times New Roman" w:eastAsia="方正仿宋_GBK" w:cs="方正仿宋_GBK"/>
          <w:spacing w:val="-6"/>
          <w:sz w:val="32"/>
          <w:szCs w:val="32"/>
          <w:highlight w:val="none"/>
          <w:lang w:val="en-US" w:eastAsia="zh-CN"/>
        </w:rPr>
        <w:t xml:space="preserve">等平台</w:t>
      </w:r>
      <w:r>
        <w:rPr>
          <w:rFonts w:hint="eastAsia" w:ascii="Times New Roman" w:hAnsi="Times New Roman" w:eastAsia="方正仿宋_GBK" w:cs="方正仿宋_GBK"/>
          <w:spacing w:val="-6"/>
          <w:sz w:val="32"/>
          <w:szCs w:val="32"/>
          <w:highlight w:val="none"/>
        </w:rPr>
        <w:t xml:space="preserve">国产化改造提出数据迁移方案，方案内容包括但不限于数据种类</w:t>
      </w:r>
      <w:r>
        <w:rPr>
          <w:rFonts w:hint="eastAsia" w:ascii="Times New Roman" w:hAnsi="Times New Roman" w:eastAsia="方正仿宋_GBK" w:cs="方正仿宋_GBK"/>
          <w:spacing w:val="-6"/>
          <w:sz w:val="32"/>
          <w:szCs w:val="32"/>
          <w:highlight w:val="none"/>
          <w:lang w:val="en-US" w:eastAsia="zh-CN"/>
        </w:rPr>
        <w:t xml:space="preserve">梳理方法</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spacing w:val="-6"/>
          <w:sz w:val="32"/>
          <w:szCs w:val="32"/>
          <w:highlight w:val="none"/>
          <w:lang w:val="en-US" w:eastAsia="zh-CN"/>
        </w:rPr>
        <w:t xml:space="preserve">各</w:t>
      </w:r>
      <w:r>
        <w:rPr>
          <w:rFonts w:hint="eastAsia" w:ascii="Times New Roman" w:hAnsi="Times New Roman" w:eastAsia="方正仿宋_GBK" w:cs="方正仿宋_GBK"/>
          <w:spacing w:val="-6"/>
          <w:sz w:val="32"/>
          <w:szCs w:val="32"/>
          <w:highlight w:val="none"/>
        </w:rPr>
        <w:t xml:space="preserve">类型数据的迁移</w:t>
      </w:r>
      <w:r>
        <w:rPr>
          <w:rFonts w:hint="eastAsia" w:ascii="Times New Roman" w:hAnsi="Times New Roman" w:eastAsia="方正仿宋_GBK" w:cs="方正仿宋_GBK"/>
          <w:spacing w:val="-6"/>
          <w:sz w:val="32"/>
          <w:szCs w:val="32"/>
          <w:highlight w:val="none"/>
          <w:lang w:val="en-US" w:eastAsia="zh-CN"/>
        </w:rPr>
        <w:t xml:space="preserve">流程</w:t>
      </w:r>
      <w:r>
        <w:rPr>
          <w:rFonts w:hint="eastAsia" w:ascii="Times New Roman" w:hAnsi="Times New Roman" w:eastAsia="方正仿宋_GBK" w:cs="方正仿宋_GBK"/>
          <w:spacing w:val="-6"/>
          <w:sz w:val="32"/>
          <w:szCs w:val="32"/>
          <w:highlight w:val="none"/>
        </w:rPr>
        <w:t xml:space="preserve">等内容</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保证系统数据迁移后平稳运行。</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数据种类</w:t>
      </w:r>
      <w:r>
        <w:rPr>
          <w:rFonts w:hint="eastAsia" w:ascii="Times New Roman" w:hAnsi="Times New Roman" w:eastAsia="方正仿宋_GBK" w:cs="方正仿宋_GBK"/>
          <w:spacing w:val="-6"/>
          <w:sz w:val="32"/>
          <w:szCs w:val="32"/>
          <w:highlight w:val="none"/>
          <w:lang w:val="en-US" w:eastAsia="zh-CN"/>
        </w:rPr>
        <w:t xml:space="preserve">梳理方法</w:t>
      </w:r>
      <w:r>
        <w:rPr>
          <w:rFonts w:hint="eastAsia" w:ascii="Times New Roman" w:hAnsi="Times New Roman" w:eastAsia="方正仿宋_GBK" w:cs="方正仿宋_GBK"/>
          <w:spacing w:val="-6"/>
          <w:sz w:val="32"/>
          <w:szCs w:val="32"/>
          <w:highlight w:val="none"/>
        </w:rPr>
        <w:t xml:space="preserve">需</w:t>
      </w:r>
      <w:r>
        <w:rPr>
          <w:rFonts w:hint="eastAsia" w:ascii="Times New Roman" w:hAnsi="Times New Roman" w:eastAsia="方正仿宋_GBK" w:cs="方正仿宋_GBK"/>
          <w:spacing w:val="-6"/>
          <w:sz w:val="32"/>
          <w:szCs w:val="32"/>
          <w:highlight w:val="none"/>
          <w:lang w:val="en-US" w:eastAsia="zh-CN"/>
        </w:rPr>
        <w:t xml:space="preserve">提供如何</w:t>
      </w:r>
      <w:r>
        <w:rPr>
          <w:rFonts w:hint="eastAsia" w:ascii="Times New Roman" w:hAnsi="Times New Roman" w:eastAsia="方正仿宋_GBK" w:cs="方正仿宋_GBK"/>
          <w:spacing w:val="-6"/>
          <w:sz w:val="32"/>
          <w:szCs w:val="32"/>
          <w:highlight w:val="none"/>
        </w:rPr>
        <w:t xml:space="preserve">按数据特征与存储形态划分为结构化数据、非结构化数据、缓存数据、日志数据等类别</w:t>
      </w:r>
      <w:r>
        <w:rPr>
          <w:rFonts w:hint="eastAsia" w:ascii="Times New Roman" w:hAnsi="Times New Roman" w:eastAsia="方正仿宋_GBK" w:cs="方正仿宋_GBK"/>
          <w:spacing w:val="-6"/>
          <w:sz w:val="32"/>
          <w:szCs w:val="32"/>
          <w:highlight w:val="none"/>
          <w:lang w:val="en-US" w:eastAsia="zh-CN"/>
        </w:rPr>
        <w:t xml:space="preserve">的方案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lang w:val="en-US" w:eastAsia="zh-CN"/>
        </w:rPr>
        <w:t xml:space="preserve">各</w:t>
      </w:r>
      <w:r>
        <w:rPr>
          <w:rFonts w:hint="eastAsia" w:ascii="Times New Roman" w:hAnsi="Times New Roman" w:eastAsia="方正仿宋_GBK" w:cs="方正仿宋_GBK"/>
          <w:spacing w:val="-6"/>
          <w:sz w:val="32"/>
          <w:szCs w:val="32"/>
          <w:highlight w:val="none"/>
        </w:rPr>
        <w:t xml:space="preserve">类型数据的迁移</w:t>
      </w:r>
      <w:r>
        <w:rPr>
          <w:rFonts w:hint="eastAsia" w:ascii="Times New Roman" w:hAnsi="Times New Roman" w:eastAsia="方正仿宋_GBK" w:cs="方正仿宋_GBK"/>
          <w:spacing w:val="-6"/>
          <w:sz w:val="32"/>
          <w:szCs w:val="32"/>
          <w:highlight w:val="none"/>
          <w:lang w:val="en-US" w:eastAsia="zh-CN"/>
        </w:rPr>
        <w:t xml:space="preserve">流程</w:t>
      </w:r>
      <w:r>
        <w:rPr>
          <w:rFonts w:hint="eastAsia" w:ascii="Times New Roman" w:hAnsi="Times New Roman" w:eastAsia="方正仿宋_GBK" w:cs="方正仿宋_GBK"/>
          <w:spacing w:val="-6"/>
          <w:sz w:val="32"/>
          <w:szCs w:val="32"/>
          <w:highlight w:val="none"/>
        </w:rPr>
        <w:t xml:space="preserve">需建立覆盖迁移全流程的质量管控机制，明确迁移前环境检查、迁移中进度监控与异常告警、迁移后数据校验与业务验证的标准流程，制定数据迁移失败回退方案。</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（6）集成测试方案要求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投标人需针对江苏省一体化在线政务服务平台和江苏12345热线</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民声智慧听</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一体化服务平台</w:t>
      </w:r>
      <w:r>
        <w:rPr>
          <w:rFonts w:hint="eastAsia" w:ascii="Times New Roman" w:hAnsi="Times New Roman" w:eastAsia="方正仿宋_GBK" w:cs="方正仿宋_GBK"/>
          <w:spacing w:val="-6"/>
          <w:sz w:val="32"/>
          <w:szCs w:val="32"/>
          <w:highlight w:val="none"/>
          <w:lang w:val="en-US" w:eastAsia="zh-CN"/>
        </w:rPr>
        <w:t xml:space="preserve">等平台</w:t>
      </w:r>
      <w:r>
        <w:rPr>
          <w:rFonts w:hint="eastAsia" w:ascii="Times New Roman" w:hAnsi="Times New Roman" w:eastAsia="方正仿宋_GBK" w:cs="方正仿宋_GBK"/>
          <w:spacing w:val="-6"/>
          <w:sz w:val="32"/>
          <w:szCs w:val="32"/>
          <w:highlight w:val="none"/>
        </w:rPr>
        <w:t xml:space="preserve">国产化改造提出集成测试方案，方案内容包括但不限于接口测试、功能测试、数据一致性和完整性测试、性能测试、安全性测试等内容。</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接口测试需</w:t>
      </w:r>
      <w:r>
        <w:rPr>
          <w:rFonts w:hint="eastAsia" w:ascii="Times New Roman" w:hAnsi="Times New Roman" w:eastAsia="方正仿宋_GBK" w:cs="方正仿宋_GBK"/>
          <w:spacing w:val="-6"/>
          <w:sz w:val="32"/>
          <w:szCs w:val="32"/>
          <w:highlight w:val="none"/>
          <w:lang w:val="en-US" w:eastAsia="zh-CN"/>
        </w:rPr>
        <w:t xml:space="preserve">提供</w:t>
      </w:r>
      <w:r>
        <w:rPr>
          <w:rFonts w:hint="eastAsia" w:ascii="Times New Roman" w:hAnsi="Times New Roman" w:eastAsia="方正仿宋_GBK" w:cs="方正仿宋_GBK"/>
          <w:spacing w:val="-6"/>
          <w:sz w:val="32"/>
          <w:szCs w:val="32"/>
          <w:highlight w:val="none"/>
        </w:rPr>
        <w:t xml:space="preserve">针对国产化适配改造后接口的协议兼容性、参数校验、返回格式、错误码处理等维度</w:t>
      </w:r>
      <w:r>
        <w:rPr>
          <w:rFonts w:hint="eastAsia" w:ascii="Times New Roman" w:hAnsi="Times New Roman" w:eastAsia="方正仿宋_GBK" w:cs="方正仿宋_GBK"/>
          <w:spacing w:val="-6"/>
          <w:sz w:val="32"/>
          <w:szCs w:val="32"/>
          <w:highlight w:val="none"/>
          <w:lang w:val="en-US" w:eastAsia="zh-CN"/>
        </w:rPr>
        <w:t xml:space="preserve">的方案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功能测试需</w:t>
      </w:r>
      <w:r>
        <w:rPr>
          <w:rFonts w:hint="eastAsia" w:ascii="Times New Roman" w:hAnsi="Times New Roman" w:eastAsia="方正仿宋_GBK" w:cs="方正仿宋_GBK"/>
          <w:spacing w:val="-6"/>
          <w:sz w:val="32"/>
          <w:szCs w:val="32"/>
          <w:highlight w:val="none"/>
          <w:lang w:val="en-US" w:eastAsia="zh-CN"/>
        </w:rPr>
        <w:t xml:space="preserve">提供</w:t>
      </w:r>
      <w:r>
        <w:rPr>
          <w:rFonts w:hint="eastAsia" w:ascii="Times New Roman" w:hAnsi="Times New Roman" w:eastAsia="方正仿宋_GBK" w:cs="方正仿宋_GBK"/>
          <w:spacing w:val="-6"/>
          <w:sz w:val="32"/>
          <w:szCs w:val="32"/>
          <w:highlight w:val="none"/>
        </w:rPr>
        <w:t xml:space="preserve">覆盖正常流程、异常分支、边界条件、权限控制等场景</w:t>
      </w:r>
      <w:r>
        <w:rPr>
          <w:rFonts w:hint="eastAsia" w:ascii="Times New Roman" w:hAnsi="Times New Roman" w:eastAsia="方正仿宋_GBK" w:cs="方正仿宋_GBK"/>
          <w:spacing w:val="-6"/>
          <w:sz w:val="32"/>
          <w:szCs w:val="32"/>
          <w:highlight w:val="none"/>
          <w:lang w:val="en-US" w:eastAsia="zh-CN"/>
        </w:rPr>
        <w:t xml:space="preserve">的方案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数据一致性和完整性测试需</w:t>
      </w:r>
      <w:r>
        <w:rPr>
          <w:rFonts w:hint="eastAsia" w:ascii="Times New Roman" w:hAnsi="Times New Roman" w:eastAsia="方正仿宋_GBK" w:cs="方正仿宋_GBK"/>
          <w:spacing w:val="-6"/>
          <w:sz w:val="32"/>
          <w:szCs w:val="32"/>
          <w:highlight w:val="none"/>
          <w:lang w:val="en-US" w:eastAsia="zh-CN"/>
        </w:rPr>
        <w:t xml:space="preserve">提供</w:t>
      </w:r>
      <w:r>
        <w:rPr>
          <w:rFonts w:hint="eastAsia" w:ascii="Times New Roman" w:hAnsi="Times New Roman" w:eastAsia="方正仿宋_GBK" w:cs="方正仿宋_GBK"/>
          <w:spacing w:val="-6"/>
          <w:sz w:val="32"/>
          <w:szCs w:val="32"/>
          <w:highlight w:val="none"/>
        </w:rPr>
        <w:t xml:space="preserve">多层次数据校验方案，检查结构化数据的一致性与完整性</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性能测试需</w:t>
      </w:r>
      <w:r>
        <w:rPr>
          <w:rFonts w:hint="eastAsia" w:ascii="Times New Roman" w:hAnsi="Times New Roman" w:eastAsia="方正仿宋_GBK" w:cs="方正仿宋_GBK"/>
          <w:spacing w:val="-6"/>
          <w:sz w:val="32"/>
          <w:szCs w:val="32"/>
          <w:highlight w:val="none"/>
          <w:lang w:val="en-US" w:eastAsia="zh-CN"/>
        </w:rPr>
        <w:t xml:space="preserve">提供</w:t>
      </w:r>
      <w:r>
        <w:rPr>
          <w:rFonts w:hint="eastAsia" w:ascii="Times New Roman" w:hAnsi="Times New Roman" w:eastAsia="方正仿宋_GBK" w:cs="方正仿宋_GBK"/>
          <w:spacing w:val="-6"/>
          <w:sz w:val="32"/>
          <w:szCs w:val="32"/>
          <w:highlight w:val="none"/>
        </w:rPr>
        <w:t xml:space="preserve">明确并发用户数、吞吐量、响应时间、资源利用率等关键性能指标基线</w:t>
      </w:r>
      <w:r>
        <w:rPr>
          <w:rFonts w:hint="eastAsia" w:ascii="Times New Roman" w:hAnsi="Times New Roman" w:eastAsia="方正仿宋_GBK" w:cs="方正仿宋_GBK"/>
          <w:spacing w:val="-6"/>
          <w:sz w:val="32"/>
          <w:szCs w:val="32"/>
          <w:highlight w:val="none"/>
          <w:lang w:val="en-US" w:eastAsia="zh-CN"/>
        </w:rPr>
        <w:t xml:space="preserve">的方案</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安全性测试需</w:t>
      </w:r>
      <w:r>
        <w:rPr>
          <w:rFonts w:hint="eastAsia" w:ascii="Times New Roman" w:hAnsi="Times New Roman" w:eastAsia="方正仿宋_GBK" w:cs="方正仿宋_GBK"/>
          <w:spacing w:val="-6"/>
          <w:sz w:val="32"/>
          <w:szCs w:val="32"/>
          <w:highlight w:val="none"/>
          <w:lang w:val="en-US" w:eastAsia="zh-CN"/>
        </w:rPr>
        <w:t xml:space="preserve">提供</w:t>
      </w:r>
      <w:r>
        <w:rPr>
          <w:rFonts w:hint="eastAsia" w:ascii="Times New Roman" w:hAnsi="Times New Roman" w:eastAsia="方正仿宋_GBK" w:cs="方正仿宋_GBK"/>
          <w:spacing w:val="-6"/>
          <w:sz w:val="32"/>
          <w:szCs w:val="32"/>
          <w:highlight w:val="none"/>
        </w:rPr>
        <w:t xml:space="preserve">覆盖身份认证、权限管控、数据传输加密、数据存储加密、敏感信息脱敏等安全维度</w:t>
      </w:r>
      <w:r>
        <w:rPr>
          <w:rFonts w:hint="eastAsia" w:ascii="Times New Roman" w:hAnsi="Times New Roman" w:eastAsia="方正仿宋_GBK" w:cs="方正仿宋_GBK"/>
          <w:spacing w:val="-6"/>
          <w:sz w:val="32"/>
          <w:szCs w:val="32"/>
          <w:highlight w:val="none"/>
          <w:lang w:val="en-US" w:eastAsia="zh-CN"/>
        </w:rPr>
        <w:t xml:space="preserve">的方案</w:t>
      </w:r>
      <w:r>
        <w:rPr>
          <w:rFonts w:hint="eastAsia" w:ascii="Times New Roman" w:hAnsi="Times New Roman" w:eastAsia="方正仿宋_GBK" w:cs="方正仿宋_GBK"/>
          <w:spacing w:val="-6"/>
          <w:sz w:val="32"/>
          <w:szCs w:val="32"/>
          <w:highlight w:val="none"/>
        </w:rPr>
        <w:t xml:space="preserve">。</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（7）应急处置方案要求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投标人需针对江苏省一体化在线政务服务平台和江苏12345热线</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民声智慧听</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一体化服务平台</w:t>
      </w:r>
      <w:r>
        <w:rPr>
          <w:rFonts w:hint="eastAsia" w:ascii="Times New Roman" w:hAnsi="Times New Roman" w:eastAsia="方正仿宋_GBK" w:cs="方正仿宋_GBK"/>
          <w:spacing w:val="-6"/>
          <w:sz w:val="32"/>
          <w:szCs w:val="32"/>
          <w:highlight w:val="none"/>
          <w:lang w:val="en-US" w:eastAsia="zh-CN"/>
        </w:rPr>
        <w:t xml:space="preserve">等平台</w:t>
      </w:r>
      <w:r>
        <w:rPr>
          <w:rFonts w:hint="eastAsia" w:ascii="Times New Roman" w:hAnsi="Times New Roman" w:eastAsia="方正仿宋_GBK" w:cs="方正仿宋_GBK"/>
          <w:spacing w:val="-6"/>
          <w:sz w:val="32"/>
          <w:szCs w:val="32"/>
          <w:highlight w:val="none"/>
        </w:rPr>
        <w:t xml:space="preserve">国产化改造提出应急处置方案，方案内容包括但不限于软件应急处置方案、安全应急处置方案等内容</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确保故障在 1 小时内得到处理。</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软件应急处置方案需明确系统优化、漏洞修复、版本升级等具体工作内容</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制定分级分类的应急处置流程</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安全应急处置方案需</w:t>
      </w:r>
      <w:r>
        <w:rPr>
          <w:rFonts w:hint="eastAsia" w:ascii="Times New Roman" w:hAnsi="Times New Roman" w:eastAsia="方正仿宋_GBK" w:cs="方正仿宋_GBK"/>
          <w:spacing w:val="-6"/>
          <w:sz w:val="32"/>
          <w:szCs w:val="32"/>
          <w:highlight w:val="none"/>
          <w:lang w:val="en-US" w:eastAsia="zh-CN"/>
        </w:rPr>
        <w:t xml:space="preserve">明确</w:t>
      </w:r>
      <w:r>
        <w:rPr>
          <w:rFonts w:hint="eastAsia" w:ascii="Times New Roman" w:hAnsi="Times New Roman" w:eastAsia="方正仿宋_GBK" w:cs="方正仿宋_GBK"/>
          <w:spacing w:val="-6"/>
          <w:sz w:val="32"/>
          <w:szCs w:val="32"/>
          <w:highlight w:val="none"/>
        </w:rPr>
        <w:t xml:space="preserve">针对SQL注入、越权访问、数据泄露、账号被盗用等常见安全事件场景，制定专项应急处置预案。</w:t>
      </w:r>
      <w:r>
        <w:rPr>
          <w:rFonts w:hint="eastAsia" w:ascii="Times New Roman" w:hAnsi="Times New Roman" w:eastAsia="方正仿宋_GBK" w:cs="方正仿宋_GBK"/>
          <w:spacing w:val="-6"/>
          <w:sz w:val="32"/>
          <w:szCs w:val="32"/>
          <w:highlight w:val="none"/>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（8）性能保障方案要求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投标人需针对江苏省一体化在线政务服务平台和江苏12345热线</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民声智慧听</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rPr>
        <w:t xml:space="preserve">一体化服务平台</w:t>
      </w:r>
      <w:r>
        <w:rPr>
          <w:rFonts w:hint="eastAsia" w:ascii="Times New Roman" w:hAnsi="Times New Roman" w:eastAsia="方正仿宋_GBK" w:cs="方正仿宋_GBK"/>
          <w:spacing w:val="-6"/>
          <w:sz w:val="32"/>
          <w:szCs w:val="32"/>
          <w:highlight w:val="none"/>
          <w:lang w:val="en-US" w:eastAsia="zh-CN"/>
        </w:rPr>
        <w:t xml:space="preserve">等平台</w:t>
      </w:r>
      <w:r>
        <w:rPr>
          <w:rFonts w:hint="eastAsia" w:ascii="Times New Roman" w:hAnsi="Times New Roman" w:eastAsia="方正仿宋_GBK" w:cs="方正仿宋_GBK"/>
          <w:spacing w:val="-6"/>
          <w:sz w:val="32"/>
          <w:szCs w:val="32"/>
          <w:highlight w:val="none"/>
        </w:rPr>
        <w:t xml:space="preserve">国产化改造采购需求中的技术要求进行性能可用性和可靠性保障，内容包括但不限于全栈国产化软硬件适配优化与性能调优，高并发承载、弹性伸缩与流量控制，集群双活、无单点故障及不停机升级架构等内容。</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全栈国产化软硬件适配优化与性能调优需</w:t>
      </w:r>
      <w:r>
        <w:rPr>
          <w:rFonts w:hint="eastAsia" w:ascii="Times New Roman" w:hAnsi="Times New Roman" w:eastAsia="方正仿宋_GBK" w:cs="方正仿宋_GBK"/>
          <w:spacing w:val="-6"/>
          <w:sz w:val="32"/>
          <w:szCs w:val="32"/>
          <w:highlight w:val="none"/>
          <w:lang w:val="en-US" w:eastAsia="zh-CN"/>
        </w:rPr>
        <w:t xml:space="preserve">明确</w:t>
      </w:r>
      <w:r>
        <w:rPr>
          <w:rFonts w:hint="eastAsia" w:ascii="Times New Roman" w:hAnsi="Times New Roman" w:eastAsia="方正仿宋_GBK" w:cs="方正仿宋_GBK"/>
          <w:spacing w:val="-6"/>
          <w:sz w:val="32"/>
          <w:szCs w:val="32"/>
          <w:highlight w:val="none"/>
        </w:rPr>
        <w:t xml:space="preserve">针对全栈信创环境，开展深度适配优化，完成编译参数调优、数据库参数配置优化等全链路性能优化工作</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高并发承载、弹性伸缩与流量控制需</w:t>
      </w:r>
      <w:r>
        <w:rPr>
          <w:rFonts w:hint="eastAsia" w:ascii="Times New Roman" w:hAnsi="Times New Roman" w:eastAsia="方正仿宋_GBK" w:cs="方正仿宋_GBK"/>
          <w:spacing w:val="-6"/>
          <w:sz w:val="32"/>
          <w:szCs w:val="32"/>
          <w:highlight w:val="none"/>
          <w:lang w:val="en-US" w:eastAsia="zh-CN"/>
        </w:rPr>
        <w:t xml:space="preserve">明确</w:t>
      </w:r>
      <w:r>
        <w:rPr>
          <w:rFonts w:hint="eastAsia" w:ascii="Times New Roman" w:hAnsi="Times New Roman" w:eastAsia="方正仿宋_GBK" w:cs="方正仿宋_GBK"/>
          <w:spacing w:val="-6"/>
          <w:sz w:val="32"/>
          <w:szCs w:val="32"/>
          <w:highlight w:val="none"/>
        </w:rPr>
        <w:t xml:space="preserve">面向办公高峰期集中访问、批量任务并发执行等高并发场景，</w:t>
      </w:r>
      <w:r>
        <w:rPr>
          <w:rFonts w:hint="eastAsia" w:ascii="Times New Roman" w:hAnsi="Times New Roman" w:eastAsia="方正仿宋_GBK" w:cs="方正仿宋_GBK"/>
          <w:spacing w:val="-6"/>
          <w:sz w:val="32"/>
          <w:szCs w:val="32"/>
          <w:highlight w:val="none"/>
          <w:lang w:val="en-US" w:eastAsia="zh-CN"/>
        </w:rPr>
        <w:t xml:space="preserve">如何</w:t>
      </w:r>
      <w:r>
        <w:rPr>
          <w:rFonts w:hint="eastAsia" w:ascii="Times New Roman" w:hAnsi="Times New Roman" w:eastAsia="方正仿宋_GBK" w:cs="方正仿宋_GBK"/>
          <w:spacing w:val="-6"/>
          <w:sz w:val="32"/>
          <w:szCs w:val="32"/>
          <w:highlight w:val="none"/>
        </w:rPr>
        <w:t xml:space="preserve">提升系统并发承载能力</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集群双活、无单点故障及不停机升级架构需</w:t>
      </w:r>
      <w:r>
        <w:rPr>
          <w:rFonts w:hint="eastAsia" w:ascii="Times New Roman" w:hAnsi="Times New Roman" w:eastAsia="方正仿宋_GBK" w:cs="方正仿宋_GBK"/>
          <w:spacing w:val="-6"/>
          <w:sz w:val="32"/>
          <w:szCs w:val="32"/>
          <w:highlight w:val="none"/>
          <w:lang w:val="en-US" w:eastAsia="zh-CN"/>
        </w:rPr>
        <w:t xml:space="preserve">提供如何</w:t>
      </w:r>
      <w:r>
        <w:rPr>
          <w:rFonts w:hint="eastAsia" w:ascii="Times New Roman" w:hAnsi="Times New Roman" w:eastAsia="方正仿宋_GBK" w:cs="方正仿宋_GBK"/>
          <w:spacing w:val="-6"/>
          <w:sz w:val="32"/>
          <w:szCs w:val="32"/>
          <w:highlight w:val="none"/>
        </w:rPr>
        <w:t xml:space="preserve">构建多节点集群部署架构</w:t>
      </w:r>
      <w:r>
        <w:rPr>
          <w:rFonts w:hint="eastAsia" w:ascii="Times New Roman" w:hAnsi="Times New Roman" w:eastAsia="方正仿宋_GBK" w:cs="方正仿宋_GBK"/>
          <w:spacing w:val="-6"/>
          <w:sz w:val="32"/>
          <w:szCs w:val="32"/>
          <w:highlight w:val="none"/>
          <w:lang w:val="en-US" w:eastAsia="zh-CN"/>
        </w:rPr>
        <w:t xml:space="preserve">方案</w:t>
      </w:r>
      <w:r>
        <w:rPr>
          <w:rFonts w:hint="eastAsia" w:ascii="Times New Roman" w:hAnsi="Times New Roman" w:eastAsia="方正仿宋_GBK" w:cs="方正仿宋_GBK"/>
          <w:spacing w:val="-6"/>
          <w:sz w:val="32"/>
          <w:szCs w:val="32"/>
          <w:highlight w:val="none"/>
        </w:rPr>
        <w:t xml:space="preserve">，消除应用服务器、数据库、缓存、消息中间件等各层级单点故障</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4"/>
        <w:ind w:firstLine="643"/>
        <w:jc w:val="left"/>
        <w:keepLines w:val="0"/>
        <w:keepNext w:val="0"/>
        <w:pageBreakBefore w:val="0"/>
        <w:spacing w:line="590" w:lineRule="exact"/>
        <w:widowControl w:val="off"/>
        <w:rPr>
          <w:rFonts w:hint="eastAsia" w:ascii="方正楷体_GBK" w:hAnsi="方正楷体_GBK" w:eastAsia="方正楷体_GBK" w:cs="方正楷体_GBK"/>
          <w:b/>
          <w:bCs/>
          <w:sz w:val="32"/>
          <w:szCs w:val="32"/>
          <w:highlight w:val="none"/>
        </w:rPr>
        <w:outlineLvl w:val="9"/>
      </w:pPr>
      <w:r>
        <w:rPr>
          <w:rFonts w:hint="eastAsia" w:ascii="方正楷体_GBK" w:hAnsi="方正楷体_GBK" w:eastAsia="方正楷体_GBK" w:cs="方正楷体_GBK"/>
          <w:b/>
          <w:bCs/>
          <w:sz w:val="32"/>
          <w:szCs w:val="32"/>
          <w:highlight w:val="none"/>
        </w:rPr>
        <w:t xml:space="preserve">（9）项目实施及工期计划方案要求</w:t>
      </w:r>
      <w:r>
        <w:rPr>
          <w:rFonts w:hint="eastAsia" w:ascii="方正楷体_GBK" w:hAnsi="方正楷体_GBK" w:eastAsia="方正楷体_GBK" w:cs="方正楷体_GBK"/>
          <w:b/>
          <w:bCs/>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投标人提供的项目实施及工期计划方案，需包括但不限于进度保障方案、资源保障方案、制度保障方案、详细进度计划等内容。</w:t>
      </w:r>
      <w:r>
        <w:rPr>
          <w:rFonts w:hint="eastAsia" w:ascii="Times New Roman" w:hAnsi="Times New Roman" w:eastAsia="方正仿宋_GBK" w:cs="方正仿宋_GBK"/>
          <w:spacing w:val="-6"/>
          <w:sz w:val="32"/>
          <w:szCs w:val="32"/>
          <w:highlight w:val="none"/>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进度保障方案需围绕项目总体目标与交付节点，建立科学的进度管控体系，明确各阶段工作任务、工期估算与里程碑节点，确保项目按计划有序推进</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资源保障方案需根据实施计划，合理配置项目所需的人力资源、软件资源与环境资源等，组建结构合理、经验丰富的项目团队，确保项目实施过程中资源充足、调配及时</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lang w:eastAsia="zh-CN"/>
        </w:rPr>
        <w:outlineLvl w:val="9"/>
      </w:pPr>
      <w:r>
        <w:rPr>
          <w:rFonts w:hint="eastAsia" w:ascii="Times New Roman" w:hAnsi="Times New Roman" w:eastAsia="方正仿宋_GBK" w:cs="方正仿宋_GBK"/>
          <w:spacing w:val="-6"/>
          <w:sz w:val="32"/>
          <w:szCs w:val="32"/>
          <w:highlight w:val="none"/>
        </w:rPr>
        <w:t xml:space="preserve">制度保障方案需建立健全项目管理各项规章制度，覆盖项目需求管理、设计管理、安全管理、变更管理、文档管理、验收管理等全流程</w:t>
      </w:r>
      <w:r>
        <w:rPr>
          <w:rFonts w:hint="eastAsia" w:ascii="Times New Roman" w:hAnsi="Times New Roman" w:eastAsia="方正仿宋_GBK" w:cs="方正仿宋_GBK"/>
          <w:spacing w:val="-6"/>
          <w:sz w:val="32"/>
          <w:szCs w:val="32"/>
          <w:highlight w:val="none"/>
          <w:lang w:eastAsia="zh-CN"/>
        </w:rPr>
        <w:t xml:space="preserve">。</w:t>
      </w:r>
      <w:r>
        <w:rPr>
          <w:rFonts w:hint="eastAsia" w:ascii="Times New Roman" w:hAnsi="Times New Roman" w:eastAsia="方正仿宋_GBK" w:cs="方正仿宋_GBK"/>
          <w:spacing w:val="-6"/>
          <w:sz w:val="32"/>
          <w:szCs w:val="32"/>
          <w:highlight w:val="none"/>
          <w:lang w:eastAsia="zh-CN"/>
        </w:rPr>
      </w:r>
      <w:r/>
    </w:p>
    <w:p>
      <w:pPr>
        <w:pStyle w:val="962"/>
        <w:ind w:firstLine="616"/>
        <w:keepLines w:val="0"/>
        <w:keepNext w:val="0"/>
        <w:pageBreakBefore w:val="0"/>
        <w:spacing w:line="590" w:lineRule="exact"/>
        <w:widowControl w:val="off"/>
        <w:rPr>
          <w:rFonts w:hint="eastAsia" w:ascii="Times New Roman" w:hAnsi="Times New Roman" w:eastAsia="方正仿宋_GBK" w:cs="方正仿宋_GBK"/>
          <w:spacing w:val="-6"/>
          <w:sz w:val="32"/>
          <w:szCs w:val="32"/>
          <w:highlight w:val="none"/>
        </w:rPr>
        <w:outlineLvl w:val="9"/>
      </w:pPr>
      <w:r>
        <w:rPr>
          <w:rFonts w:hint="eastAsia" w:ascii="Times New Roman" w:hAnsi="Times New Roman" w:eastAsia="方正仿宋_GBK" w:cs="方正仿宋_GBK"/>
          <w:spacing w:val="-6"/>
          <w:sz w:val="32"/>
          <w:szCs w:val="32"/>
          <w:highlight w:val="none"/>
        </w:rPr>
        <w:t xml:space="preserve">详细进度计划需按项目实施阶段分解制定详细的工作分解结构，确保整体进度计划科学合理、切实可行，保障项目按期高质量交付。</w:t>
      </w:r>
      <w:r>
        <w:rPr>
          <w:rFonts w:hint="eastAsia" w:ascii="Times New Roman" w:hAnsi="Times New Roman" w:eastAsia="方正仿宋_GBK" w:cs="方正仿宋_GBK"/>
          <w:spacing w:val="-6"/>
          <w:sz w:val="32"/>
          <w:szCs w:val="32"/>
          <w:highlight w:val="none"/>
        </w:rPr>
      </w:r>
      <w:r/>
    </w:p>
    <w:p>
      <w:pPr>
        <w:pStyle w:val="962"/>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100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七</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62"/>
        <w:ind w:firstLine="560"/>
        <w:keepLines w:val="0"/>
        <w:keepNext w:val="0"/>
        <w:pageBreakBefore w:val="0"/>
        <w:spacing w:line="400" w:lineRule="exact"/>
        <w:widowControl w:val="off"/>
        <w:rPr>
          <w:rFonts w:hint="eastAsia" w:ascii="宋体" w:hAnsi="宋体"/>
          <w:b/>
          <w:bCs/>
          <w:sz w:val="28"/>
          <w:szCs w:val="28"/>
        </w:rPr>
      </w:pPr>
      <w:r>
        <w:rPr>
          <w:rFonts w:hint="eastAsia" w:ascii="方正仿宋_GBK" w:hAnsi="方正仿宋_GBK" w:eastAsia="方正仿宋_GBK" w:cs="方正仿宋_GBK"/>
          <w:bCs/>
          <w:color w:val="000000"/>
          <w:sz w:val="28"/>
          <w:szCs w:val="28"/>
          <w:lang w:val="en-US" w:eastAsia="zh-CN"/>
        </w:rPr>
        <w:t xml:space="preserve">2.</w:t>
      </w:r>
      <w:bookmarkStart w:id="162" w:name="_Toc120614281"/>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条款为实质性要求。</w:t>
      </w:r>
      <w:r>
        <w:rPr>
          <w:rFonts w:hint="eastAsia" w:ascii="宋体" w:hAnsi="宋体"/>
          <w:b/>
          <w:bCs/>
          <w:sz w:val="28"/>
          <w:szCs w:val="28"/>
        </w:rPr>
      </w:r>
      <w:r/>
    </w:p>
    <w:p>
      <w:pPr>
        <w:pStyle w:val="962"/>
        <w:rPr>
          <w:rFonts w:hint="eastAsia" w:ascii="黑体" w:eastAsia="黑体"/>
          <w:bCs/>
          <w:sz w:val="44"/>
        </w:rPr>
      </w:pPr>
      <w:r>
        <w:rPr>
          <w:rFonts w:hint="eastAsia" w:ascii="黑体" w:eastAsia="黑体"/>
          <w:bCs/>
          <w:sz w:val="44"/>
        </w:rPr>
      </w:r>
      <w:r/>
    </w:p>
    <w:p>
      <w:pPr>
        <w:pStyle w:val="962"/>
        <w:rPr>
          <w:rFonts w:hint="eastAsia" w:ascii="黑体" w:eastAsia="黑体"/>
          <w:bCs/>
          <w:sz w:val="44"/>
        </w:rPr>
      </w:pPr>
      <w:r>
        <w:rPr>
          <w:rFonts w:hint="eastAsia" w:ascii="黑体" w:eastAsia="黑体"/>
          <w:bCs/>
          <w:sz w:val="44"/>
        </w:rPr>
      </w:r>
      <w:r/>
    </w:p>
    <w:p>
      <w:pPr>
        <w:pStyle w:val="962"/>
        <w:rPr>
          <w:rFonts w:hint="eastAsia" w:ascii="黑体" w:eastAsia="黑体"/>
          <w:bCs/>
          <w:sz w:val="44"/>
        </w:rPr>
      </w:pPr>
      <w:r>
        <w:rPr>
          <w:rFonts w:hint="eastAsia" w:ascii="黑体" w:eastAsia="黑体"/>
          <w:bCs/>
          <w:sz w:val="44"/>
        </w:rPr>
      </w:r>
      <w:r/>
    </w:p>
    <w:p>
      <w:pPr>
        <w:pStyle w:val="962"/>
        <w:rPr>
          <w:rFonts w:hint="eastAsia" w:ascii="黑体" w:eastAsia="黑体"/>
          <w:bCs/>
          <w:sz w:val="44"/>
        </w:rPr>
      </w:pPr>
      <w:r>
        <w:rPr>
          <w:rFonts w:hint="eastAsia" w:ascii="黑体" w:eastAsia="黑体"/>
          <w:bCs/>
          <w:sz w:val="44"/>
        </w:rPr>
      </w:r>
      <w:r/>
    </w:p>
    <w:p>
      <w:pPr>
        <w:pStyle w:val="962"/>
        <w:rPr>
          <w:rFonts w:hint="eastAsia" w:ascii="黑体" w:eastAsia="黑体"/>
          <w:bCs/>
          <w:sz w:val="44"/>
        </w:rPr>
      </w:pPr>
      <w:r>
        <w:rPr>
          <w:rFonts w:hint="eastAsia" w:ascii="黑体" w:eastAsia="黑体"/>
          <w:bCs/>
          <w:sz w:val="44"/>
        </w:rPr>
      </w:r>
      <w:r/>
    </w:p>
    <w:p>
      <w:pPr>
        <w:pStyle w:val="962"/>
        <w:rPr>
          <w:rFonts w:hint="eastAsia" w:ascii="黑体" w:eastAsia="黑体"/>
          <w:bCs/>
          <w:sz w:val="44"/>
        </w:rPr>
      </w:pPr>
      <w:r>
        <w:rPr>
          <w:rFonts w:hint="eastAsia" w:ascii="黑体" w:eastAsia="黑体"/>
          <w:bCs/>
          <w:sz w:val="44"/>
        </w:rPr>
      </w:r>
      <w:r/>
    </w:p>
    <w:p>
      <w:pPr>
        <w:pStyle w:val="964"/>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2"/>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49"/>
        <w:ind w:firstLine="883"/>
        <w:keepLines w:val="0"/>
        <w:keepNext w:val="0"/>
        <w:pageBreakBefore w:val="0"/>
        <w:spacing w:line="520" w:lineRule="exact"/>
        <w:widowControl w:val="off"/>
        <w:rPr>
          <w:rFonts w:hint="eastAsia" w:ascii="方正仿宋_GBK" w:hAnsi="方正仿宋_GBK" w:eastAsia="方正仿宋_GBK" w:cs="方正仿宋_GBK"/>
          <w:b/>
          <w:bCs/>
          <w:color w:val="000000"/>
          <w:sz w:val="44"/>
          <w:szCs w:val="44"/>
          <w:lang w:val="en-US" w:eastAsia="zh-CN" w:bidi="ar-SA"/>
        </w:rPr>
      </w:pPr>
      <w:r>
        <w:rPr>
          <w:rFonts w:hint="eastAsia" w:ascii="方正仿宋_GBK" w:hAnsi="方正仿宋_GBK" w:eastAsia="方正仿宋_GBK" w:cs="方正仿宋_GBK"/>
          <w:b/>
          <w:bCs/>
          <w:color w:val="000000"/>
          <w:sz w:val="44"/>
          <w:szCs w:val="44"/>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44"/>
          <w:szCs w:val="44"/>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49"/>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4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4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4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62"/>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宋体" w:hAnsi="宋体"/>
          <w:b/>
          <w:sz w:val="28"/>
          <w:szCs w:val="28"/>
        </w:rPr>
      </w:r>
      <w:r/>
    </w:p>
    <w:p>
      <w:pPr>
        <w:pStyle w:val="962"/>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pPr w:horzAnchor="page" w:tblpX="1530" w:vertAnchor="text" w:tblpY="544" w:leftFromText="180" w:topFromText="0" w:rightFromText="180" w:bottomFromText="0"/>
        <w:tblW w:w="9180" w:type="dxa"/>
        <w:tblInd w:w="-108" w:type="dxa"/>
        <w:tblLayout w:type="fixed"/>
        <w:tblCellMar>
          <w:left w:w="108" w:type="dxa"/>
          <w:top w:w="0" w:type="dxa"/>
          <w:right w:w="108" w:type="dxa"/>
          <w:bottom w:w="0" w:type="dxa"/>
        </w:tblCellMar>
        <w:tblLook w:val="04A0" w:firstRow="1" w:lastRow="0" w:firstColumn="1" w:lastColumn="0" w:noHBand="0" w:noVBand="1"/>
      </w:tblPr>
      <w:tblGrid>
        <w:gridCol w:w="1473"/>
        <w:gridCol w:w="1578"/>
        <w:gridCol w:w="5139"/>
        <w:gridCol w:w="990"/>
      </w:tblGrid>
      <w:tr>
        <w:trPr>
          <w:trHeight w:val="23"/>
          <w:tblHeader/>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黑体_GBK"/>
                <w:b w:val="0"/>
                <w:bCs w:val="0"/>
                <w:sz w:val="28"/>
                <w:szCs w:val="28"/>
                <w:highlight w:val="none"/>
              </w:rPr>
              <w:framePr w:vAnchor="text" w:hAnchor="page" w:x="1530" w:y="544"/>
            </w:pPr>
            <w:r>
              <w:rPr>
                <w:rFonts w:hint="eastAsia" w:ascii="Times New Roman" w:hAnsi="Times New Roman" w:eastAsia="方正仿宋_GBK" w:cs="方正黑体_GBK"/>
                <w:b w:val="0"/>
                <w:bCs w:val="0"/>
                <w:sz w:val="28"/>
                <w:szCs w:val="28"/>
                <w:highlight w:val="none"/>
              </w:rPr>
              <w:t xml:space="preserve">项目</w:t>
            </w:r>
            <w:r>
              <w:rPr>
                <w:rFonts w:hint="eastAsia" w:ascii="Times New Roman" w:hAnsi="Times New Roman" w:eastAsia="方正仿宋_GBK" w:cs="方正黑体_GBK"/>
                <w:b w:val="0"/>
                <w:bCs w:val="0"/>
                <w:sz w:val="28"/>
                <w:szCs w:val="28"/>
                <w:highlight w:val="none"/>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黑体_GBK"/>
                <w:b w:val="0"/>
                <w:bCs w:val="0"/>
                <w:sz w:val="28"/>
                <w:szCs w:val="28"/>
                <w:highlight w:val="none"/>
              </w:rPr>
              <w:framePr w:vAnchor="text" w:hAnchor="page" w:x="1530" w:y="544"/>
            </w:pPr>
            <w:r>
              <w:rPr>
                <w:rFonts w:hint="eastAsia" w:ascii="Times New Roman" w:hAnsi="Times New Roman" w:eastAsia="方正仿宋_GBK" w:cs="方正黑体_GBK"/>
                <w:b w:val="0"/>
                <w:bCs w:val="0"/>
                <w:sz w:val="28"/>
                <w:szCs w:val="28"/>
                <w:highlight w:val="none"/>
              </w:rPr>
              <w:t xml:space="preserve">评分类别</w:t>
            </w:r>
            <w:r>
              <w:rPr>
                <w:rFonts w:hint="eastAsia" w:ascii="Times New Roman" w:hAnsi="Times New Roman" w:eastAsia="方正仿宋_GBK" w:cs="方正黑体_GBK"/>
                <w:b w:val="0"/>
                <w:bCs w:val="0"/>
                <w:sz w:val="28"/>
                <w:szCs w:val="28"/>
                <w:highlight w:val="none"/>
              </w:rPr>
            </w:r>
            <w:r/>
          </w:p>
        </w:tc>
        <w:tc>
          <w:tcPr>
            <w:tcBorders>
              <w:top w:val="single" w:color="000000" w:sz="4" w:space="0"/>
              <w:left w:val="none" w:color="000000" w:sz="4" w:space="0"/>
              <w:bottom w:val="single" w:color="000000" w:sz="4" w:space="0"/>
              <w:right w:val="single" w:color="000000" w:sz="4" w:space="0"/>
            </w:tcBorders>
            <w:tcW w:w="5139" w:type="dxa"/>
            <w:vAlign w:val="center"/>
            <w:textDirection w:val="lrTb"/>
            <w:noWrap w:val="false"/>
          </w:tcPr>
          <w:p>
            <w:pPr>
              <w:pStyle w:val="962"/>
              <w:ind w:left="0" w:right="0" w:firstLine="560"/>
              <w:jc w:val="center"/>
              <w:keepLines w:val="0"/>
              <w:keepNext w:val="0"/>
              <w:pageBreakBefore w:val="0"/>
              <w:spacing w:line="320" w:lineRule="exact"/>
              <w:widowControl w:val="off"/>
              <w:rPr>
                <w:rFonts w:hint="eastAsia" w:ascii="Times New Roman" w:hAnsi="Times New Roman" w:eastAsia="方正仿宋_GBK" w:cs="方正黑体_GBK"/>
                <w:b w:val="0"/>
                <w:bCs w:val="0"/>
                <w:sz w:val="28"/>
                <w:szCs w:val="28"/>
                <w:highlight w:val="none"/>
              </w:rPr>
              <w:framePr w:vAnchor="text" w:hAnchor="page" w:x="1530" w:y="544"/>
            </w:pPr>
            <w:r>
              <w:rPr>
                <w:rFonts w:hint="eastAsia" w:ascii="Times New Roman" w:hAnsi="Times New Roman" w:eastAsia="方正仿宋_GBK" w:cs="方正黑体_GBK"/>
                <w:b w:val="0"/>
                <w:bCs w:val="0"/>
                <w:sz w:val="28"/>
                <w:szCs w:val="28"/>
                <w:highlight w:val="none"/>
              </w:rPr>
              <w:t xml:space="preserve">评分内容及方法</w:t>
            </w:r>
            <w:r>
              <w:rPr>
                <w:rFonts w:hint="eastAsia" w:ascii="Times New Roman" w:hAnsi="Times New Roman" w:eastAsia="方正仿宋_GBK" w:cs="方正黑体_GBK"/>
                <w:b w:val="0"/>
                <w:bCs w:val="0"/>
                <w:sz w:val="28"/>
                <w:szCs w:val="28"/>
                <w:highlight w:val="none"/>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黑体_GBK"/>
                <w:b w:val="0"/>
                <w:bCs w:val="0"/>
                <w:sz w:val="28"/>
                <w:szCs w:val="28"/>
                <w:highlight w:val="none"/>
              </w:rPr>
              <w:framePr w:vAnchor="text" w:hAnchor="page" w:x="1530" w:y="544"/>
            </w:pPr>
            <w:r>
              <w:rPr>
                <w:rFonts w:hint="eastAsia" w:ascii="Times New Roman" w:hAnsi="Times New Roman" w:eastAsia="方正仿宋_GBK" w:cs="方正黑体_GBK"/>
                <w:b w:val="0"/>
                <w:bCs w:val="0"/>
                <w:sz w:val="28"/>
                <w:szCs w:val="28"/>
                <w:highlight w:val="none"/>
              </w:rPr>
              <w:t xml:space="preserve">备注</w:t>
            </w:r>
            <w:r>
              <w:rPr>
                <w:rFonts w:hint="eastAsia" w:ascii="Times New Roman" w:hAnsi="Times New Roman" w:eastAsia="方正仿宋_GBK" w:cs="方正黑体_GBK"/>
                <w:b w:val="0"/>
                <w:bCs w:val="0"/>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pStyle w:val="962"/>
              <w:numPr>
                <w:ilvl w:val="0"/>
                <w:numId w:val="4"/>
              </w:numPr>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价格</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部分</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10</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价格分</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10</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none" w:color="000000" w:sz="4" w:space="0"/>
              <w:bottom w:val="single" w:color="000000" w:sz="4" w:space="0"/>
              <w:right w:val="single" w:color="000000" w:sz="4" w:space="0"/>
            </w:tcBorders>
            <w:tcW w:w="5139" w:type="dxa"/>
            <w:vAlign w:val="center"/>
            <w:textDirection w:val="lrTb"/>
            <w:noWrap w:val="false"/>
          </w:tcPr>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满足招标文件要求且报价最低的投标人的价格为投标基准价，其价格分为满分。其他投标人的价格分统一按照下列公式计算：</w:t>
            </w:r>
            <w:r>
              <w:rPr>
                <w:rFonts w:hint="eastAsia" w:ascii="Times New Roman" w:hAnsi="Times New Roman" w:eastAsia="方正仿宋_GBK" w:cs="方正仿宋_GBK"/>
                <w:sz w:val="28"/>
                <w:szCs w:val="28"/>
                <w:highlight w:val="none"/>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投标报价得分</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rPr>
              <w:t xml:space="preserve">投标基准价</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rPr>
              <w:t xml:space="preserve">投标报价</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10</w:t>
            </w:r>
            <w:r>
              <w:rPr>
                <w:rFonts w:hint="eastAsia" w:ascii="Times New Roman" w:hAnsi="Times New Roman" w:eastAsia="方正仿宋_GBK" w:cs="方正仿宋_GBK"/>
                <w:sz w:val="28"/>
                <w:szCs w:val="28"/>
                <w:highlight w:val="none"/>
              </w:rPr>
              <w:t xml:space="preserve">（保留</w:t>
            </w: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方正仿宋_GBK"/>
                <w:sz w:val="28"/>
                <w:szCs w:val="28"/>
                <w:highlight w:val="none"/>
              </w:rPr>
              <w:t xml:space="preserve">位小数）。</w:t>
            </w:r>
            <w:r>
              <w:rPr>
                <w:rFonts w:hint="eastAsia" w:ascii="Times New Roman" w:hAnsi="Times New Roman" w:eastAsia="方正仿宋_GBK" w:cs="方正仿宋_GBK"/>
                <w:sz w:val="28"/>
                <w:szCs w:val="28"/>
                <w:highlight w:val="none"/>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single" w:color="000000" w:sz="4" w:space="0"/>
              <w:left w:val="single" w:color="000000" w:sz="4" w:space="0"/>
              <w:bottom w:val="none" w:color="000000" w:sz="0" w:space="0"/>
              <w:right w:val="single" w:color="000000" w:sz="4" w:space="0"/>
            </w:tcBorders>
            <w:tcW w:w="1473" w:type="dxa"/>
            <w:vAlign w:val="center"/>
            <w:vMerge w:val="restart"/>
            <w:textDirection w:val="lrTb"/>
            <w:noWrap w:val="false"/>
          </w:tcPr>
          <w:p>
            <w:pPr>
              <w:pStyle w:val="962"/>
              <w:numPr>
                <w:ilvl w:val="0"/>
                <w:numId w:val="4"/>
              </w:numPr>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商务部分（</w:t>
            </w:r>
            <w:r>
              <w:rPr>
                <w:rFonts w:hint="eastAsia" w:ascii="Times New Roman" w:hAnsi="Times New Roman" w:eastAsia="方正仿宋_GBK" w:cs="Times New Roman"/>
                <w:sz w:val="28"/>
                <w:szCs w:val="28"/>
                <w:highlight w:val="none"/>
                <w:lang w:val="en-US" w:eastAsia="zh-CN"/>
              </w:rPr>
              <w:t xml:space="preserve">34</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方正仿宋_GBK"/>
                <w:sz w:val="28"/>
                <w:szCs w:val="28"/>
                <w:highlight w:val="none"/>
              </w:rPr>
              <w:t xml:space="preserve">项目经验</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10</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投标人提供</w:t>
            </w:r>
            <w:r>
              <w:rPr>
                <w:rFonts w:ascii="Times New Roman" w:hAnsi="Times New Roman" w:eastAsia="方正仿宋_GBK" w:cs="Times New Roman"/>
                <w:sz w:val="28"/>
                <w:szCs w:val="28"/>
                <w:highlight w:val="none"/>
              </w:rPr>
              <w:t xml:space="preserve">202</w:t>
            </w:r>
            <w:r>
              <w:rPr>
                <w:rFonts w:ascii="Times New Roman" w:hAnsi="Times New Roman" w:eastAsia="方正仿宋_GBK" w:cs="Times New Roman"/>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年</w:t>
            </w: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方正仿宋_GBK"/>
                <w:sz w:val="28"/>
                <w:szCs w:val="28"/>
                <w:highlight w:val="none"/>
              </w:rPr>
              <w:t xml:space="preserve">月</w:t>
            </w: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方正仿宋_GBK"/>
                <w:sz w:val="28"/>
                <w:szCs w:val="28"/>
                <w:highlight w:val="none"/>
              </w:rPr>
              <w:t xml:space="preserve">日以来（以合同签订时间为准）承建过</w:t>
            </w:r>
            <w:r>
              <w:rPr>
                <w:rFonts w:hint="eastAsia" w:ascii="Times New Roman" w:hAnsi="Times New Roman" w:eastAsia="方正仿宋_GBK" w:cs="方正仿宋_GBK"/>
                <w:sz w:val="28"/>
                <w:szCs w:val="28"/>
                <w:highlight w:val="none"/>
                <w:lang w:eastAsia="zh-CN"/>
              </w:rPr>
              <w:t xml:space="preserve">类似</w:t>
            </w:r>
            <w:r>
              <w:rPr>
                <w:rFonts w:hint="eastAsia" w:ascii="Times New Roman" w:hAnsi="Times New Roman" w:eastAsia="方正仿宋_GBK" w:cs="方正仿宋_GBK"/>
                <w:sz w:val="28"/>
                <w:szCs w:val="28"/>
                <w:highlight w:val="none"/>
              </w:rPr>
              <w:t xml:space="preserve">国产化适配改造项目案例，每</w:t>
            </w:r>
            <w:r>
              <w:rPr>
                <w:rFonts w:hint="eastAsia" w:ascii="Times New Roman" w:hAnsi="Times New Roman" w:eastAsia="方正仿宋_GBK" w:cs="方正仿宋_GBK"/>
                <w:sz w:val="28"/>
                <w:szCs w:val="28"/>
                <w:highlight w:val="none"/>
                <w:lang w:eastAsia="zh-CN"/>
              </w:rPr>
              <w:t xml:space="preserve">提供</w:t>
            </w:r>
            <w:r>
              <w:rPr>
                <w:rFonts w:hint="eastAsia" w:ascii="Times New Roman" w:hAnsi="Times New Roman" w:eastAsia="方正仿宋_GBK" w:cs="方正仿宋_GBK"/>
                <w:sz w:val="28"/>
                <w:szCs w:val="28"/>
                <w:highlight w:val="none"/>
              </w:rPr>
              <w:t xml:space="preserve">一个得</w:t>
            </w: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方正仿宋_GBK"/>
                <w:sz w:val="28"/>
                <w:szCs w:val="28"/>
                <w:highlight w:val="none"/>
              </w:rPr>
              <w:t xml:space="preserve">分。本项最多得</w:t>
            </w:r>
            <w:r>
              <w:rPr>
                <w:rFonts w:ascii="Times New Roman" w:hAnsi="Times New Roman" w:eastAsia="方正仿宋_GBK" w:cs="Times New Roman"/>
                <w:sz w:val="28"/>
                <w:szCs w:val="28"/>
                <w:highlight w:val="none"/>
              </w:rPr>
              <w:t xml:space="preserve">10</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eastAsia="zh-CN"/>
              </w:rPr>
              <w:framePr w:vAnchor="text" w:hAnchor="page" w:x="1530" w:y="544"/>
            </w:pPr>
            <w:r>
              <w:rPr>
                <w:rFonts w:hint="eastAsia" w:ascii="Times New Roman" w:hAnsi="Times New Roman" w:eastAsia="方正仿宋_GBK" w:cs="方正仿宋_GBK"/>
                <w:sz w:val="28"/>
                <w:szCs w:val="28"/>
                <w:highlight w:val="none"/>
              </w:rPr>
              <w:t xml:space="preserve">提供合同复印件</w:t>
            </w:r>
            <w:r>
              <w:rPr>
                <w:rFonts w:hint="eastAsia" w:ascii="Times New Roman" w:hAnsi="Times New Roman" w:eastAsia="方正仿宋_GBK" w:cs="方正仿宋_GBK"/>
                <w:sz w:val="28"/>
                <w:szCs w:val="28"/>
                <w:highlight w:val="none"/>
                <w:lang w:eastAsia="zh-CN"/>
              </w:rPr>
              <w:t xml:space="preserve">或扫描件并加盖投标人公章</w:t>
            </w:r>
            <w:r>
              <w:rPr>
                <w:rFonts w:hint="eastAsia" w:ascii="Times New Roman" w:hAnsi="Times New Roman" w:eastAsia="方正仿宋_GBK" w:cs="方正仿宋_GBK"/>
                <w:sz w:val="28"/>
                <w:szCs w:val="28"/>
                <w:highlight w:val="none"/>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2</w:t>
            </w:r>
            <w:r>
              <w:rPr>
                <w:rFonts w:hint="eastAsia" w:ascii="Times New Roman" w:hAnsi="Times New Roman"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rPr>
              <w:t xml:space="preserve">2</w:t>
            </w:r>
            <w:r>
              <w:rPr>
                <w:rFonts w:hint="eastAsia" w:ascii="Times New Roman" w:hAnsi="Times New Roman" w:eastAsia="方正仿宋_GBK" w:cs="Times New Roman"/>
                <w:color w:val="000000"/>
                <w:sz w:val="28"/>
                <w:szCs w:val="28"/>
                <w:highlight w:val="none"/>
                <w:lang w:val="en-US" w:eastAsia="zh-CN"/>
              </w:rPr>
              <w:t xml:space="preserve">团队</w:t>
            </w:r>
            <w:r>
              <w:rPr>
                <w:rFonts w:hint="eastAsia" w:ascii="Times New Roman" w:hAnsi="Times New Roman" w:eastAsia="方正仿宋_GBK" w:cs="方正仿宋_GBK"/>
                <w:color w:val="000000"/>
                <w:sz w:val="28"/>
                <w:szCs w:val="28"/>
                <w:highlight w:val="none"/>
              </w:rPr>
              <w:t xml:space="preserve">能力</w:t>
            </w:r>
            <w:r>
              <w:rPr>
                <w:rFonts w:hint="eastAsia" w:ascii="Times New Roman" w:hAnsi="Times New Roman" w:eastAsia="方正仿宋_GBK" w:cs="方正仿宋_GBK"/>
                <w:color w:val="000000"/>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8"/>
                <w:szCs w:val="28"/>
                <w:highlight w:val="none"/>
              </w:rPr>
              <w:framePr w:vAnchor="text" w:hAnchor="page" w:x="1530" w:y="544"/>
            </w:pPr>
            <w:r>
              <w:rPr>
                <w:rFonts w:hint="eastAsia" w:ascii="Times New Roman" w:hAnsi="Times New Roman"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lang w:val="en-US" w:eastAsia="zh-CN"/>
              </w:rPr>
              <w:t xml:space="preserve">21</w:t>
            </w:r>
            <w:r>
              <w:rPr>
                <w:rFonts w:hint="eastAsia" w:ascii="Times New Roman" w:hAnsi="Times New Roman" w:eastAsia="方正仿宋_GBK" w:cs="方正仿宋_GBK"/>
                <w:color w:val="000000"/>
                <w:sz w:val="28"/>
                <w:szCs w:val="28"/>
                <w:highlight w:val="none"/>
              </w:rPr>
              <w:t xml:space="preserve">分）</w:t>
            </w:r>
            <w:r>
              <w:rPr>
                <w:rFonts w:hint="eastAsia" w:ascii="Times New Roman" w:hAnsi="Times New Roman"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left="0" w:right="0" w:firstLine="560"/>
              <w:jc w:val="both"/>
              <w:keepLines w:val="0"/>
              <w:keepNext w:val="0"/>
              <w:pageBreakBefore w:val="0"/>
              <w:spacing w:after="0" w:line="320" w:lineRule="exact"/>
              <w:widowControl w:val="off"/>
              <w:rPr>
                <w:rFonts w:ascii="Times New Roman" w:hAnsi="Times New Roman" w:eastAsia="方正仿宋_GBK" w:cs="Times New Roman"/>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2.2.1配备项目负责人1人，具有</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w:t>
            </w:r>
            <w:r>
              <w:rPr>
                <w:rFonts w:hint="eastAsia" w:ascii="Times New Roman" w:hAnsi="Times New Roman" w:eastAsia="方正仿宋_GBK" w:cs="Times New Roman"/>
                <w:color w:val="000000"/>
                <w:sz w:val="28"/>
                <w:szCs w:val="28"/>
                <w:highlight w:val="none"/>
                <w:lang w:val="en-US" w:eastAsia="zh-CN"/>
              </w:rPr>
              <w:t xml:space="preserve">发的</w:t>
            </w:r>
            <w:r>
              <w:rPr>
                <w:rFonts w:hint="eastAsia" w:ascii="Times New Roman" w:hAnsi="Times New Roman" w:eastAsia="方正仿宋_GBK" w:cs="Times New Roman"/>
                <w:color w:val="000000"/>
                <w:sz w:val="28"/>
                <w:szCs w:val="28"/>
                <w:highlight w:val="none"/>
                <w:lang w:eastAsia="zh-CN"/>
              </w:rPr>
              <w:t xml:space="preserve">高级工程师证书（电子信息类）</w:t>
            </w:r>
            <w:r>
              <w:rPr>
                <w:rFonts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w:t>
            </w:r>
            <w:r>
              <w:rPr>
                <w:rFonts w:hint="eastAsia" w:ascii="Times New Roman" w:hAnsi="Times New Roman" w:eastAsia="方正仿宋_GBK"/>
                <w:color w:val="000000"/>
                <w:sz w:val="28"/>
                <w:szCs w:val="28"/>
                <w:highlight w:val="none"/>
              </w:rPr>
              <w:t xml:space="preserve">信息系统项目管理师证书</w:t>
            </w:r>
            <w:r>
              <w:rPr>
                <w:rFonts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color w:val="000000"/>
                <w:sz w:val="28"/>
                <w:szCs w:val="28"/>
                <w:highlight w:val="none"/>
                <w:lang w:val="en-US" w:eastAsia="zh-CN"/>
              </w:rPr>
              <w:t xml:space="preserve">国家计算机网络应急技术处理协调中心颁发的</w:t>
            </w:r>
            <w:r>
              <w:rPr>
                <w:rFonts w:ascii="Times New Roman" w:hAnsi="Times New Roman" w:eastAsia="方正仿宋_GBK" w:cs="Times New Roman"/>
                <w:color w:val="000000"/>
                <w:sz w:val="28"/>
                <w:szCs w:val="28"/>
                <w:highlight w:val="none"/>
              </w:rPr>
              <w:t xml:space="preserve">CCSC网络安全能力认证证书</w:t>
            </w:r>
            <w:r>
              <w:rPr>
                <w:rFonts w:hint="eastAsia" w:ascii="Times New Roman" w:hAnsi="Times New Roman" w:eastAsia="方正仿宋_GBK"/>
                <w:color w:val="000000"/>
                <w:sz w:val="28"/>
                <w:szCs w:val="28"/>
                <w:highlight w:val="none"/>
                <w:lang w:eastAsia="zh-CN"/>
              </w:rPr>
              <w:t xml:space="preserve">、中国信息安全测评中心颁发的注册信息安全专业人员（CISP）证书</w:t>
            </w:r>
            <w:r>
              <w:rPr>
                <w:rFonts w:ascii="Times New Roman" w:hAnsi="Times New Roman" w:eastAsia="方正仿宋_GBK" w:cs="Times New Roman"/>
                <w:color w:val="000000"/>
                <w:sz w:val="28"/>
                <w:szCs w:val="28"/>
                <w:highlight w:val="none"/>
              </w:rPr>
              <w:t xml:space="preserve">，每提供一个证书得1分，最多得4分。</w:t>
            </w:r>
            <w:r>
              <w:rPr>
                <w:rFonts w:ascii="Times New Roman" w:hAnsi="Times New Roman" w:eastAsia="方正仿宋_GBK" w:cs="Times New Roman"/>
                <w:color w:val="000000"/>
                <w:sz w:val="28"/>
                <w:szCs w:val="28"/>
                <w:highlight w:val="none"/>
              </w:rPr>
            </w:r>
            <w:r/>
          </w:p>
          <w:p>
            <w:pPr>
              <w:pStyle w:val="962"/>
              <w:ind w:left="0" w:right="0" w:firstLine="560"/>
              <w:jc w:val="both"/>
              <w:keepLines w:val="0"/>
              <w:keepNext w:val="0"/>
              <w:pageBreakBefore w:val="0"/>
              <w:spacing w:after="0" w:line="320" w:lineRule="exact"/>
              <w:widowControl w:val="off"/>
              <w:rPr>
                <w:rFonts w:ascii="Times New Roman" w:hAnsi="Times New Roman" w:eastAsia="方正仿宋_GBK" w:cs="Times New Roman"/>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2.2.2项目技术负责人1人，具有</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w:t>
            </w:r>
            <w:r>
              <w:rPr>
                <w:rFonts w:hint="eastAsia" w:ascii="Times New Roman" w:hAnsi="Times New Roman" w:eastAsia="方正仿宋_GBK" w:cs="Times New Roman"/>
                <w:color w:val="000000"/>
                <w:sz w:val="28"/>
                <w:szCs w:val="28"/>
                <w:highlight w:val="none"/>
                <w:lang w:val="en-US" w:eastAsia="zh-CN"/>
              </w:rPr>
              <w:t xml:space="preserve">发的</w:t>
            </w:r>
            <w:r>
              <w:rPr>
                <w:rFonts w:hint="eastAsia" w:ascii="Times New Roman" w:hAnsi="Times New Roman" w:eastAsia="方正仿宋_GBK" w:cs="Times New Roman"/>
                <w:color w:val="000000"/>
                <w:sz w:val="28"/>
                <w:szCs w:val="28"/>
                <w:highlight w:val="none"/>
                <w:lang w:eastAsia="zh-CN"/>
              </w:rPr>
              <w:t xml:space="preserve">高级工程师证书（电子信息类）</w:t>
            </w:r>
            <w:r>
              <w:rPr>
                <w:rFonts w:ascii="Times New Roman" w:hAnsi="Times New Roman" w:eastAsia="方正仿宋_GBK" w:cs="Times New Roman"/>
                <w:color w:val="000000"/>
                <w:sz w:val="28"/>
                <w:szCs w:val="28"/>
                <w:highlight w:val="none"/>
              </w:rPr>
              <w:t xml:space="preserve">、中国电子技术标准化研究院</w:t>
            </w:r>
            <w:r>
              <w:rPr>
                <w:rFonts w:hint="eastAsia" w:ascii="Times New Roman" w:hAnsi="Times New Roman" w:eastAsia="方正仿宋_GBK" w:cs="Times New Roman"/>
                <w:color w:val="000000"/>
                <w:sz w:val="28"/>
                <w:szCs w:val="28"/>
                <w:highlight w:val="none"/>
                <w:lang w:val="en-US" w:eastAsia="zh-CN"/>
              </w:rPr>
              <w:t xml:space="preserve">颁发的</w:t>
            </w:r>
            <w:r>
              <w:rPr>
                <w:rFonts w:ascii="Times New Roman" w:hAnsi="Times New Roman" w:eastAsia="方正仿宋_GBK" w:cs="Times New Roman"/>
                <w:color w:val="000000"/>
                <w:sz w:val="28"/>
                <w:szCs w:val="28"/>
                <w:highlight w:val="none"/>
              </w:rPr>
              <w:t xml:space="preserve">ITSS信息技术应用创新服务经理证书、</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颁发的系统规划与管理师证书</w:t>
            </w:r>
            <w:r>
              <w:rPr>
                <w:rFonts w:hint="eastAsia" w:ascii="Times New Roman" w:hAnsi="Times New Roman" w:eastAsia="方正仿宋_GBK" w:cs="Times New Roman"/>
                <w:color w:val="000000"/>
                <w:sz w:val="28"/>
                <w:szCs w:val="28"/>
                <w:highlight w:val="none"/>
                <w:lang w:eastAsia="zh-CN"/>
              </w:rPr>
              <w:t xml:space="preserve">、行政主管部门颁发的信息系统项目管理师证书</w:t>
            </w:r>
            <w:r>
              <w:rPr>
                <w:rFonts w:ascii="Times New Roman" w:hAnsi="Times New Roman" w:eastAsia="方正仿宋_GBK" w:cs="Times New Roman"/>
                <w:color w:val="000000"/>
                <w:sz w:val="28"/>
                <w:szCs w:val="28"/>
                <w:highlight w:val="none"/>
              </w:rPr>
              <w:t xml:space="preserve">，每提供一个证书得</w:t>
            </w:r>
            <w:r>
              <w:rPr>
                <w:rFonts w:ascii="Times New Roman" w:hAnsi="Times New Roman"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rPr>
              <w:t xml:space="preserve">分，最多得4分。</w:t>
            </w:r>
            <w:r>
              <w:rPr>
                <w:rFonts w:ascii="Times New Roman" w:hAnsi="Times New Roman" w:eastAsia="方正仿宋_GBK" w:cs="Times New Roman"/>
                <w:color w:val="000000"/>
                <w:sz w:val="28"/>
                <w:szCs w:val="28"/>
                <w:highlight w:val="none"/>
              </w:rPr>
            </w:r>
            <w:r/>
          </w:p>
          <w:p>
            <w:pPr>
              <w:pStyle w:val="962"/>
              <w:ind w:left="0" w:right="0" w:firstLine="560"/>
              <w:jc w:val="both"/>
              <w:keepLines w:val="0"/>
              <w:keepNext w:val="0"/>
              <w:pageBreakBefore w:val="0"/>
              <w:spacing w:after="0" w:line="320" w:lineRule="exact"/>
              <w:widowControl w:val="off"/>
              <w:rPr>
                <w:rFonts w:ascii="Times New Roman" w:hAnsi="Times New Roman" w:eastAsia="方正仿宋_GBK" w:cs="Times New Roman"/>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2.2.3 项目</w:t>
            </w:r>
            <w:r>
              <w:rPr>
                <w:rFonts w:hint="eastAsia" w:ascii="Times New Roman" w:hAnsi="Times New Roman" w:eastAsia="方正仿宋_GBK" w:cs="Times New Roman"/>
                <w:color w:val="000000"/>
                <w:sz w:val="28"/>
                <w:szCs w:val="28"/>
                <w:highlight w:val="none"/>
                <w:lang w:val="en-US" w:eastAsia="zh-CN"/>
              </w:rPr>
              <w:t xml:space="preserve">安全</w:t>
            </w:r>
            <w:r>
              <w:rPr>
                <w:rFonts w:ascii="Times New Roman" w:hAnsi="Times New Roman" w:eastAsia="方正仿宋_GBK" w:cs="Times New Roman"/>
                <w:color w:val="000000"/>
                <w:sz w:val="28"/>
                <w:szCs w:val="28"/>
                <w:highlight w:val="none"/>
              </w:rPr>
              <w:t xml:space="preserve">负责人1人，具有</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w:t>
            </w:r>
            <w:r>
              <w:rPr>
                <w:rFonts w:hint="eastAsia" w:ascii="Times New Roman" w:hAnsi="Times New Roman" w:eastAsia="方正仿宋_GBK" w:cs="Times New Roman"/>
                <w:color w:val="000000"/>
                <w:sz w:val="28"/>
                <w:szCs w:val="28"/>
                <w:highlight w:val="none"/>
                <w:lang w:eastAsia="zh-CN"/>
              </w:rPr>
              <w:t xml:space="preserve">高级工程师证书（电子信息类）</w:t>
            </w:r>
            <w:r>
              <w:rPr>
                <w:rFonts w:ascii="Times New Roman" w:hAnsi="Times New Roman" w:eastAsia="方正仿宋_GBK" w:cs="Times New Roman"/>
                <w:color w:val="000000"/>
                <w:sz w:val="28"/>
                <w:szCs w:val="28"/>
                <w:highlight w:val="none"/>
              </w:rPr>
              <w:t xml:space="preserve">、中国网络安全审查认证和市场监管大数据中心颁发的CISAW信息安全保障人员证书、</w:t>
            </w:r>
            <w:r>
              <w:rPr>
                <w:rFonts w:hint="eastAsia" w:ascii="Times New Roman" w:hAnsi="Times New Roman" w:eastAsia="方正仿宋_GBK"/>
                <w:color w:val="000000"/>
                <w:sz w:val="28"/>
                <w:szCs w:val="28"/>
                <w:highlight w:val="none"/>
                <w:lang w:eastAsia="zh-CN"/>
              </w:rPr>
              <w:t xml:space="preserve">中国信息安全测评中心颁发的</w:t>
            </w:r>
            <w:r>
              <w:rPr>
                <w:rFonts w:ascii="Times New Roman" w:hAnsi="Times New Roman" w:eastAsia="方正仿宋_GBK" w:cs="Times New Roman"/>
                <w:color w:val="000000"/>
                <w:sz w:val="28"/>
                <w:szCs w:val="28"/>
                <w:highlight w:val="none"/>
              </w:rPr>
              <w:t xml:space="preserve">CISP注册信息安全专业人员证书、</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颁发的信息系统项目管理师证书，每提供一个证书得1分，最多得</w:t>
            </w:r>
            <w:r>
              <w:rPr>
                <w:rFonts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rPr>
              <w:t xml:space="preserve">分。</w:t>
            </w:r>
            <w:r>
              <w:rPr>
                <w:rFonts w:ascii="Times New Roman" w:hAnsi="Times New Roman" w:eastAsia="方正仿宋_GBK" w:cs="Times New Roman"/>
                <w:color w:val="000000"/>
                <w:sz w:val="28"/>
                <w:szCs w:val="28"/>
                <w:highlight w:val="none"/>
              </w:rPr>
            </w:r>
            <w:r/>
          </w:p>
          <w:p>
            <w:pPr>
              <w:pStyle w:val="962"/>
              <w:ind w:left="0" w:right="0" w:firstLine="560"/>
              <w:jc w:val="both"/>
              <w:keepLines w:val="0"/>
              <w:keepNext w:val="0"/>
              <w:pageBreakBefore w:val="0"/>
              <w:spacing w:after="0" w:line="320" w:lineRule="exact"/>
              <w:widowControl w:val="off"/>
              <w:rPr>
                <w:rFonts w:ascii="Times New Roman" w:hAnsi="Times New Roman" w:eastAsia="方正仿宋_GBK" w:cs="Times New Roman"/>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2.2.4</w:t>
            </w:r>
            <w:r>
              <w:rPr>
                <w:rFonts w:hint="eastAsia" w:ascii="Times New Roman" w:hAnsi="Times New Roman" w:eastAsia="方正仿宋_GBK" w:cs="Times New Roman"/>
                <w:color w:val="000000"/>
                <w:sz w:val="28"/>
                <w:szCs w:val="28"/>
                <w:highlight w:val="none"/>
                <w:lang w:val="en-US" w:eastAsia="zh-CN"/>
              </w:rPr>
              <w:t xml:space="preserve">项目</w:t>
            </w:r>
            <w:r>
              <w:rPr>
                <w:rFonts w:ascii="Times New Roman" w:hAnsi="Times New Roman" w:eastAsia="方正仿宋_GBK" w:cs="Times New Roman"/>
                <w:color w:val="000000"/>
                <w:sz w:val="28"/>
                <w:szCs w:val="28"/>
                <w:highlight w:val="none"/>
              </w:rPr>
              <w:t xml:space="preserve">团队成员除以上项目负责人、技术负责人、</w:t>
            </w:r>
            <w:r>
              <w:rPr>
                <w:rFonts w:hint="eastAsia" w:ascii="Times New Roman" w:hAnsi="Times New Roman" w:eastAsia="方正仿宋_GBK" w:cs="Times New Roman"/>
                <w:color w:val="000000"/>
                <w:sz w:val="28"/>
                <w:szCs w:val="28"/>
                <w:highlight w:val="none"/>
                <w:lang w:val="en-US" w:eastAsia="zh-CN"/>
              </w:rPr>
              <w:t xml:space="preserve">安全</w:t>
            </w:r>
            <w:r>
              <w:rPr>
                <w:rFonts w:ascii="Times New Roman" w:hAnsi="Times New Roman" w:eastAsia="方正仿宋_GBK" w:cs="Times New Roman"/>
                <w:color w:val="000000"/>
                <w:sz w:val="28"/>
                <w:szCs w:val="28"/>
                <w:highlight w:val="none"/>
              </w:rPr>
              <w:t xml:space="preserve">负责人之外，至少</w:t>
            </w:r>
            <w:r>
              <w:rPr>
                <w:rFonts w:ascii="Times New Roman" w:hAnsi="Times New Roman" w:eastAsia="方正仿宋_GBK" w:cs="Times New Roman"/>
                <w:color w:val="000000"/>
                <w:sz w:val="28"/>
                <w:szCs w:val="28"/>
                <w:highlight w:val="none"/>
                <w:lang w:val="en-US" w:eastAsia="zh-CN"/>
              </w:rPr>
              <w:t xml:space="preserve">9</w:t>
            </w:r>
            <w:r>
              <w:rPr>
                <w:rFonts w:ascii="Times New Roman" w:hAnsi="Times New Roman" w:eastAsia="方正仿宋_GBK" w:cs="Times New Roman"/>
                <w:color w:val="000000"/>
                <w:sz w:val="28"/>
                <w:szCs w:val="28"/>
                <w:highlight w:val="none"/>
              </w:rPr>
              <w:t xml:space="preserve">人应分别持有如下证书之一：中国电子技术标准化研究院</w:t>
            </w:r>
            <w:r>
              <w:rPr>
                <w:rFonts w:hint="eastAsia" w:ascii="Times New Roman" w:hAnsi="Times New Roman" w:eastAsia="方正仿宋_GBK" w:cs="Times New Roman"/>
                <w:color w:val="000000"/>
                <w:sz w:val="28"/>
                <w:szCs w:val="28"/>
                <w:highlight w:val="none"/>
                <w:lang w:val="en-US" w:eastAsia="zh-CN"/>
              </w:rPr>
              <w:t xml:space="preserve">颁发的</w:t>
            </w:r>
            <w:r>
              <w:rPr>
                <w:rFonts w:ascii="Times New Roman" w:hAnsi="Times New Roman" w:eastAsia="方正仿宋_GBK" w:cs="Times New Roman"/>
                <w:color w:val="000000"/>
                <w:sz w:val="28"/>
                <w:szCs w:val="28"/>
                <w:highlight w:val="none"/>
              </w:rPr>
              <w:t xml:space="preserve">ITSS信息技术应用创新服务</w:t>
            </w:r>
            <w:r>
              <w:rPr>
                <w:rFonts w:hint="eastAsia" w:ascii="Times New Roman" w:hAnsi="Times New Roman" w:eastAsia="方正仿宋_GBK" w:cs="Times New Roman"/>
                <w:color w:val="000000"/>
                <w:sz w:val="28"/>
                <w:szCs w:val="28"/>
                <w:highlight w:val="none"/>
                <w:lang w:val="en-US" w:eastAsia="zh-CN"/>
              </w:rPr>
              <w:t xml:space="preserve">工程师</w:t>
            </w:r>
            <w:r>
              <w:rPr>
                <w:rFonts w:ascii="Times New Roman" w:hAnsi="Times New Roman" w:eastAsia="方正仿宋_GBK" w:cs="Times New Roman"/>
                <w:color w:val="000000"/>
                <w:sz w:val="28"/>
                <w:szCs w:val="28"/>
                <w:highlight w:val="none"/>
              </w:rPr>
              <w:t xml:space="preserve">证书、</w:t>
            </w:r>
            <w:r>
              <w:rPr>
                <w:rFonts w:hint="eastAsia" w:ascii="Times New Roman" w:hAnsi="Times New Roman" w:eastAsia="方正仿宋_GBK" w:cs="Times New Roman"/>
                <w:color w:val="000000"/>
                <w:sz w:val="28"/>
                <w:szCs w:val="28"/>
                <w:highlight w:val="none"/>
                <w:lang w:val="en-US" w:eastAsia="zh-CN"/>
              </w:rPr>
              <w:t xml:space="preserve">国家计算机网络应急技术处理协调中心颁发的</w:t>
            </w:r>
            <w:r>
              <w:rPr>
                <w:rFonts w:ascii="Times New Roman" w:hAnsi="Times New Roman" w:eastAsia="方正仿宋_GBK" w:cs="Times New Roman"/>
                <w:color w:val="000000"/>
                <w:sz w:val="28"/>
                <w:szCs w:val="28"/>
                <w:highlight w:val="none"/>
              </w:rPr>
              <w:t xml:space="preserve">CCSC网络安全能力认证证书、中国信息安全测评中心颁发的CISP-PTE 注册渗透测试工程师、中国信息安全测评中心颁发的CISP-DSG 注册数据安全治理专业人员、</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颁发的系统分析师证书、</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颁发的系统架构设计师证书、</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颁发的网络工程师证书、</w:t>
            </w:r>
            <w:r>
              <w:rPr>
                <w:rFonts w:hint="eastAsia" w:ascii="Times New Roman" w:hAnsi="Times New Roman" w:eastAsia="方正仿宋_GBK" w:cs="Times New Roman"/>
                <w:color w:val="000000"/>
                <w:sz w:val="28"/>
                <w:szCs w:val="28"/>
                <w:highlight w:val="none"/>
                <w:lang w:eastAsia="zh-CN"/>
              </w:rPr>
              <w:t xml:space="preserve">行政主管部门</w:t>
            </w:r>
            <w:r>
              <w:rPr>
                <w:rFonts w:ascii="Times New Roman" w:hAnsi="Times New Roman" w:eastAsia="方正仿宋_GBK" w:cs="Times New Roman"/>
                <w:color w:val="000000"/>
                <w:sz w:val="28"/>
                <w:szCs w:val="28"/>
                <w:highlight w:val="none"/>
              </w:rPr>
              <w:t xml:space="preserve">颁发的数据库系统工程师证书、软件设计师证书，</w:t>
            </w:r>
            <w:r>
              <w:rPr>
                <w:rFonts w:hint="eastAsia" w:ascii="Times New Roman" w:hAnsi="Times New Roman" w:eastAsia="方正仿宋_GBK" w:cs="Times New Roman"/>
                <w:color w:val="000000"/>
                <w:sz w:val="28"/>
                <w:szCs w:val="28"/>
                <w:highlight w:val="none"/>
                <w:lang w:val="en-US" w:eastAsia="zh-CN"/>
              </w:rPr>
              <w:t xml:space="preserve">1人多证只算1证，多人同证只算1人，</w:t>
            </w:r>
            <w:r>
              <w:rPr>
                <w:rFonts w:ascii="Times New Roman" w:hAnsi="Times New Roman" w:eastAsia="方正仿宋_GBK" w:cs="Times New Roman"/>
                <w:color w:val="000000"/>
                <w:sz w:val="28"/>
                <w:szCs w:val="28"/>
                <w:highlight w:val="none"/>
              </w:rPr>
              <w:t xml:space="preserve">最多得</w:t>
            </w:r>
            <w:r>
              <w:rPr>
                <w:rFonts w:ascii="Times New Roman" w:hAnsi="Times New Roman" w:eastAsia="方正仿宋_GBK" w:cs="Times New Roman"/>
                <w:color w:val="000000"/>
                <w:sz w:val="28"/>
                <w:szCs w:val="28"/>
                <w:highlight w:val="none"/>
                <w:lang w:val="en-US" w:eastAsia="zh-CN"/>
              </w:rPr>
              <w:t xml:space="preserve">9</w:t>
            </w:r>
            <w:r>
              <w:rPr>
                <w:rFonts w:ascii="Times New Roman" w:hAnsi="Times New Roman" w:eastAsia="方正仿宋_GBK" w:cs="Times New Roman"/>
                <w:color w:val="000000"/>
                <w:sz w:val="28"/>
                <w:szCs w:val="28"/>
                <w:highlight w:val="none"/>
              </w:rPr>
              <w:t xml:space="preserve">分。</w:t>
            </w:r>
            <w:r>
              <w:rPr>
                <w:rFonts w:ascii="Times New Roman" w:hAnsi="Times New Roman" w:eastAsia="方正仿宋_GBK" w:cs="Times New Roman"/>
                <w:color w:val="000000"/>
                <w:sz w:val="28"/>
                <w:szCs w:val="28"/>
                <w:highlight w:val="none"/>
              </w:rPr>
            </w:r>
            <w:r/>
          </w:p>
          <w:p>
            <w:pPr>
              <w:pStyle w:val="962"/>
              <w:ind w:left="0" w:right="0" w:firstLine="560"/>
              <w:jc w:val="both"/>
              <w:keepLines w:val="0"/>
              <w:keepNext w:val="0"/>
              <w:pageBreakBefore w:val="0"/>
              <w:spacing w:after="120" w:line="320" w:lineRule="exact"/>
              <w:widowControl w:val="off"/>
              <w:rPr>
                <w:rFonts w:hint="eastAsia" w:ascii="Times New Roman" w:hAnsi="Times New Roman" w:eastAsia="方正仿宋_GBK" w:cs="方正仿宋_GBK"/>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本项最多得</w:t>
            </w:r>
            <w:r>
              <w:rPr>
                <w:rFonts w:ascii="Times New Roman" w:hAnsi="Times New Roman" w:eastAsia="方正仿宋_GBK" w:cs="Times New Roman"/>
                <w:color w:val="000000"/>
                <w:sz w:val="28"/>
                <w:szCs w:val="28"/>
                <w:highlight w:val="none"/>
                <w:lang w:val="en-US" w:eastAsia="zh-CN"/>
              </w:rPr>
              <w:t xml:space="preserve">21</w:t>
            </w:r>
            <w:r>
              <w:rPr>
                <w:rFonts w:ascii="Times New Roman" w:hAnsi="Times New Roman" w:eastAsia="方正仿宋_GBK" w:cs="Times New Roman"/>
                <w:color w:val="000000"/>
                <w:sz w:val="28"/>
                <w:szCs w:val="28"/>
                <w:highlight w:val="none"/>
              </w:rPr>
              <w:t xml:space="preserve">分。</w:t>
            </w:r>
            <w:r>
              <w:rPr>
                <w:rFonts w:hint="eastAsia" w:ascii="Times New Roman" w:hAnsi="Times New Roman"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提供证书复印件</w:t>
            </w:r>
            <w:r>
              <w:rPr>
                <w:rFonts w:hint="eastAsia" w:ascii="Times New Roman" w:hAnsi="Times New Roman" w:eastAsia="方正仿宋_GBK" w:cs="方正仿宋_GBK"/>
                <w:sz w:val="28"/>
                <w:szCs w:val="28"/>
                <w:highlight w:val="none"/>
                <w:lang w:eastAsia="zh-CN"/>
              </w:rPr>
              <w:t xml:space="preserve">或扫描件</w:t>
            </w:r>
            <w:r>
              <w:rPr>
                <w:rFonts w:hint="eastAsia" w:ascii="Times New Roman" w:hAnsi="Times New Roman" w:eastAsia="方正仿宋_GBK" w:cs="方正仿宋_GBK"/>
                <w:sz w:val="28"/>
                <w:szCs w:val="28"/>
                <w:highlight w:val="none"/>
              </w:rPr>
              <w:t xml:space="preserve">和投标人</w:t>
            </w:r>
            <w:r>
              <w:rPr>
                <w:rFonts w:hint="eastAsia" w:ascii="Times New Roman" w:hAnsi="Times New Roman" w:eastAsia="方正仿宋_GBK" w:cs="Times New Roman"/>
                <w:sz w:val="28"/>
                <w:szCs w:val="28"/>
                <w:highlight w:val="none"/>
                <w:lang w:val="en-US" w:eastAsia="zh-CN"/>
              </w:rPr>
              <w:t xml:space="preserve">近三个</w:t>
            </w:r>
            <w:r>
              <w:rPr>
                <w:rFonts w:hint="eastAsia" w:ascii="Times New Roman" w:hAnsi="Times New Roman" w:eastAsia="方正仿宋_GBK" w:cs="方正仿宋_GBK"/>
                <w:sz w:val="28"/>
                <w:szCs w:val="28"/>
                <w:highlight w:val="none"/>
              </w:rPr>
              <w:t xml:space="preserve">月以来</w:t>
            </w:r>
            <w:r>
              <w:rPr>
                <w:rFonts w:hint="eastAsia" w:ascii="Times New Roman" w:hAnsi="Times New Roman" w:eastAsia="方正仿宋_GBK" w:cs="方正仿宋_GBK"/>
                <w:sz w:val="28"/>
                <w:szCs w:val="28"/>
                <w:highlight w:val="none"/>
                <w:lang w:val="en-US" w:eastAsia="zh-CN"/>
              </w:rPr>
              <w:t xml:space="preserve">连续</w:t>
            </w:r>
            <w:r>
              <w:rPr>
                <w:rFonts w:hint="eastAsia" w:ascii="Times New Roman" w:hAnsi="Times New Roman" w:eastAsia="方正仿宋_GBK" w:cs="方正仿宋_GBK"/>
                <w:sz w:val="28"/>
                <w:szCs w:val="28"/>
                <w:highlight w:val="none"/>
              </w:rPr>
              <w:t xml:space="preserve">为其缴纳社保证明</w:t>
            </w:r>
            <w:r>
              <w:rPr>
                <w:rFonts w:hint="eastAsia" w:ascii="Times New Roman" w:hAnsi="Times New Roman" w:eastAsia="方正仿宋_GBK" w:cs="方正仿宋_GBK"/>
                <w:sz w:val="28"/>
                <w:szCs w:val="28"/>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2</w:t>
            </w:r>
            <w:r>
              <w:rPr>
                <w:rFonts w:hint="eastAsia" w:ascii="Times New Roman" w:hAnsi="Times New Roman"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lang w:val="en-US" w:eastAsia="zh-CN"/>
              </w:rPr>
              <w:t xml:space="preserve">3</w:t>
            </w:r>
            <w:r>
              <w:rPr>
                <w:rFonts w:hint="eastAsia" w:ascii="Times New Roman" w:hAnsi="Times New Roman" w:eastAsia="方正仿宋_GBK" w:cs="方正仿宋_GBK"/>
                <w:color w:val="000000"/>
                <w:sz w:val="28"/>
                <w:szCs w:val="28"/>
                <w:highlight w:val="none"/>
              </w:rPr>
              <w:t xml:space="preserve">企业管理证书（</w:t>
            </w:r>
            <w:r>
              <w:rPr>
                <w:rFonts w:hint="eastAsia" w:ascii="Times New Roman" w:hAnsi="Times New Roman" w:eastAsia="方正仿宋_GBK" w:cs="方正仿宋_GBK"/>
                <w:color w:val="000000"/>
                <w:sz w:val="28"/>
                <w:szCs w:val="28"/>
                <w:highlight w:val="none"/>
                <w:lang w:val="en-US" w:eastAsia="zh-CN"/>
              </w:rPr>
              <w:t xml:space="preserve">3</w:t>
            </w:r>
            <w:r>
              <w:rPr>
                <w:rFonts w:hint="eastAsia" w:ascii="Times New Roman" w:hAnsi="Times New Roman" w:eastAsia="方正仿宋_GBK" w:cs="方正仿宋_GBK"/>
                <w:color w:val="000000"/>
                <w:sz w:val="28"/>
                <w:szCs w:val="28"/>
                <w:highlight w:val="none"/>
              </w:rPr>
              <w:t xml:space="preserve">分）</w:t>
            </w:r>
            <w:r>
              <w:rPr>
                <w:rFonts w:hint="eastAsia" w:ascii="Times New Roman" w:hAnsi="Times New Roman"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top"/>
            <w:textDirection w:val="lrTb"/>
            <w:noWrap w:val="false"/>
          </w:tcPr>
          <w:p>
            <w:pPr>
              <w:pStyle w:val="962"/>
              <w:ind w:left="0" w:right="0" w:firstLine="560"/>
              <w:jc w:val="both"/>
              <w:keepLines w:val="0"/>
              <w:keepNext w:val="0"/>
              <w:pageBreakBefore w:val="0"/>
              <w:spacing w:after="0" w:line="320" w:lineRule="exact"/>
              <w:widowControl w:val="off"/>
              <w:rPr>
                <w:rFonts w:ascii="Times New Roman" w:hAnsi="Times New Roman" w:eastAsia="方正仿宋_GBK" w:cs="Times New Roman"/>
                <w:color w:val="000000"/>
                <w:sz w:val="28"/>
                <w:szCs w:val="28"/>
                <w:highlight w:val="none"/>
                <w:lang w:val="en-US"/>
              </w:rPr>
              <w:framePr w:vAnchor="text" w:hAnchor="page" w:x="1530" w:y="544"/>
            </w:pPr>
            <w:r>
              <w:rPr>
                <w:rFonts w:hint="eastAsia" w:ascii="Times New Roman" w:hAnsi="Times New Roman" w:eastAsia="方正仿宋_GBK" w:cs="Times New Roman"/>
                <w:color w:val="000000"/>
                <w:sz w:val="28"/>
                <w:szCs w:val="28"/>
                <w:highlight w:val="none"/>
                <w:lang w:val="en-US" w:eastAsia="zh-CN"/>
              </w:rPr>
              <w:t xml:space="preserve">投标人具有国家版权局颁发的软件著作权证书，且证书具有“话务平台”或“智能客服机器人”或“迁移服务平台”或“运营指标监控”或“敏感数据安全”或“性能测试”关键字，每提供</w:t>
            </w:r>
            <w:r>
              <w:rPr>
                <w:rFonts w:ascii="Times New Roman" w:hAnsi="Times New Roman" w:eastAsia="方正仿宋_GBK" w:cs="Times New Roman"/>
                <w:color w:val="000000"/>
                <w:sz w:val="28"/>
                <w:szCs w:val="28"/>
                <w:highlight w:val="none"/>
                <w:lang w:val="en-US" w:eastAsia="zh-CN"/>
              </w:rPr>
              <w:t xml:space="preserve">1</w:t>
            </w:r>
            <w:r>
              <w:rPr>
                <w:rFonts w:hint="eastAsia" w:ascii="Times New Roman" w:hAnsi="Times New Roman" w:eastAsia="方正仿宋_GBK" w:cs="Times New Roman"/>
                <w:color w:val="000000"/>
                <w:sz w:val="28"/>
                <w:szCs w:val="28"/>
                <w:highlight w:val="none"/>
                <w:lang w:val="en-US" w:eastAsia="zh-CN"/>
              </w:rPr>
              <w:t xml:space="preserve">类有效证书得</w:t>
            </w:r>
            <w:r>
              <w:rPr>
                <w:rFonts w:ascii="Times New Roman" w:hAnsi="Times New Roman" w:eastAsia="方正仿宋_GBK" w:cs="Times New Roman"/>
                <w:color w:val="000000"/>
                <w:sz w:val="28"/>
                <w:szCs w:val="28"/>
                <w:highlight w:val="none"/>
                <w:lang w:val="en-US" w:eastAsia="zh-CN"/>
              </w:rPr>
              <w:t xml:space="preserve">1</w:t>
            </w:r>
            <w:r>
              <w:rPr>
                <w:rFonts w:hint="eastAsia" w:ascii="Times New Roman" w:hAnsi="Times New Roman" w:eastAsia="方正仿宋_GBK" w:cs="Times New Roman"/>
                <w:color w:val="000000"/>
                <w:sz w:val="28"/>
                <w:szCs w:val="28"/>
                <w:highlight w:val="none"/>
                <w:lang w:val="en-US" w:eastAsia="zh-CN"/>
              </w:rPr>
              <w:t xml:space="preserve">分，本项最高得3分；如投标文件中提供的著作权名称表述与招标文件描述的关键字样不一致，而该投标文件中能证明投标人拥有的软件著作权具有相同或相似功能效果，且评标委员会认可，视同符合要求。</w:t>
            </w:r>
            <w:r>
              <w:rPr>
                <w:rFonts w:ascii="Times New Roman" w:hAnsi="Times New Roman" w:eastAsia="方正仿宋_GBK" w:cs="Times New Roman"/>
                <w:color w:val="000000"/>
                <w:sz w:val="28"/>
                <w:szCs w:val="28"/>
                <w:highlight w:val="none"/>
                <w:lang w:val="en-US"/>
              </w:rPr>
            </w:r>
            <w:r/>
          </w:p>
          <w:p>
            <w:pPr>
              <w:pStyle w:val="962"/>
              <w:ind w:left="0" w:right="0" w:firstLine="560"/>
              <w:jc w:val="both"/>
              <w:keepLines w:val="0"/>
              <w:keepNext w:val="0"/>
              <w:pageBreakBefore w:val="0"/>
              <w:spacing w:after="120" w:line="320" w:lineRule="exact"/>
              <w:widowControl w:val="off"/>
              <w:rPr>
                <w:rFonts w:hint="eastAsia" w:ascii="Times New Roman" w:hAnsi="Times New Roman" w:eastAsia="方正仿宋_GBK" w:cs="方正仿宋_GBK"/>
                <w:color w:val="000000"/>
                <w:sz w:val="28"/>
                <w:szCs w:val="28"/>
                <w:highlight w:val="none"/>
              </w:rPr>
              <w:framePr w:vAnchor="text" w:hAnchor="page" w:x="1530" w:y="544"/>
            </w:pPr>
            <w:r>
              <w:rPr>
                <w:rFonts w:ascii="Times New Roman" w:hAnsi="Times New Roman" w:eastAsia="方正仿宋_GBK" w:cs="Times New Roman"/>
                <w:color w:val="000000"/>
                <w:sz w:val="28"/>
                <w:szCs w:val="28"/>
                <w:highlight w:val="none"/>
              </w:rPr>
              <w:t xml:space="preserve">本项最</w:t>
            </w:r>
            <w:r>
              <w:rPr>
                <w:rFonts w:hint="eastAsia" w:ascii="Times New Roman" w:hAnsi="Times New Roman" w:eastAsia="方正仿宋_GBK" w:cs="Times New Roman"/>
                <w:color w:val="000000"/>
                <w:sz w:val="28"/>
                <w:szCs w:val="28"/>
                <w:highlight w:val="none"/>
                <w:lang w:val="en-US" w:eastAsia="zh-CN"/>
              </w:rPr>
              <w:t xml:space="preserve">多</w:t>
            </w:r>
            <w:r>
              <w:rPr>
                <w:rFonts w:ascii="Times New Roman" w:hAnsi="Times New Roman" w:eastAsia="方正仿宋_GBK" w:cs="Times New Roman"/>
                <w:color w:val="000000"/>
                <w:sz w:val="28"/>
                <w:szCs w:val="28"/>
                <w:highlight w:val="none"/>
              </w:rPr>
              <w:t xml:space="preserve">得</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rPr>
              <w:t xml:space="preserve">分。</w:t>
            </w:r>
            <w:r>
              <w:rPr>
                <w:rFonts w:hint="eastAsia" w:ascii="Times New Roman" w:hAnsi="Times New Roman"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Times New Roman"/>
                <w:color w:val="000000"/>
                <w:sz w:val="28"/>
                <w:szCs w:val="28"/>
                <w:highlight w:val="none"/>
                <w:lang w:val="en-US" w:eastAsia="zh-CN"/>
              </w:rPr>
              <w:t xml:space="preserve">提供有效证书复印件或扫描件并加盖投标人公章</w:t>
            </w:r>
            <w:r>
              <w:rPr>
                <w:rFonts w:hint="eastAsia" w:ascii="Times New Roman" w:hAnsi="Times New Roman" w:eastAsia="方正仿宋_GBK" w:cs="方正仿宋_GBK"/>
                <w:sz w:val="28"/>
                <w:szCs w:val="28"/>
                <w:highlight w:val="none"/>
              </w:rPr>
            </w:r>
            <w:r/>
          </w:p>
        </w:tc>
      </w:tr>
      <w:tr>
        <w:trPr>
          <w:trHeight w:val="23"/>
        </w:trPr>
        <w:tc>
          <w:tcPr>
            <w:tcBorders>
              <w:top w:val="single" w:color="000000" w:sz="4" w:space="0"/>
              <w:left w:val="single" w:color="000000" w:sz="4" w:space="0"/>
              <w:bottom w:val="none" w:color="000000" w:sz="0" w:space="0"/>
              <w:right w:val="single" w:color="000000" w:sz="4" w:space="0"/>
            </w:tcBorders>
            <w:tcW w:w="1473" w:type="dxa"/>
            <w:vAlign w:val="center"/>
            <w:vMerge w:val="restart"/>
            <w:textDirection w:val="lrTb"/>
            <w:noWrap w:val="false"/>
          </w:tcPr>
          <w:p>
            <w:pPr>
              <w:pStyle w:val="962"/>
              <w:numPr>
                <w:ilvl w:val="0"/>
                <w:numId w:val="4"/>
              </w:numPr>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技术部分（</w:t>
            </w:r>
            <w:r>
              <w:rPr>
                <w:rFonts w:hint="eastAsia" w:ascii="Times New Roman" w:hAnsi="Times New Roman" w:eastAsia="方正仿宋_GBK" w:cs="Times New Roman"/>
                <w:sz w:val="28"/>
                <w:szCs w:val="28"/>
                <w:highlight w:val="none"/>
                <w:lang w:val="en-US" w:eastAsia="zh-CN"/>
              </w:rPr>
              <w:t xml:space="preserve">27</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方正仿宋_GBK"/>
                <w:sz w:val="28"/>
                <w:szCs w:val="28"/>
                <w:highlight w:val="none"/>
              </w:rPr>
              <w:t xml:space="preserve">兼容性分析方案（</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w:t>
            </w:r>
            <w:r>
              <w:rPr>
                <w:rFonts w:ascii="Times New Roman" w:hAnsi="Times New Roman" w:eastAsia="方正仿宋_GBK" w:cs="Times New Roman"/>
                <w:sz w:val="28"/>
                <w:szCs w:val="28"/>
                <w:highlight w:val="none"/>
                <w:lang w:val="en-US" w:eastAsia="zh-CN" w:bidi="ar-SA"/>
              </w:rPr>
              <w:t xml:space="preserve">1</w:t>
            </w:r>
            <w:r>
              <w:rPr>
                <w:rFonts w:hint="eastAsia" w:ascii="Times New Roman" w:hAnsi="Times New Roman" w:eastAsia="方正仿宋_GBK" w:cs="方正仿宋_GBK"/>
                <w:sz w:val="28"/>
                <w:szCs w:val="28"/>
                <w:highlight w:val="none"/>
                <w:lang w:val="en-US" w:eastAsia="zh-CN" w:bidi="ar-SA"/>
              </w:rPr>
              <w:t xml:space="preserve">）投标文件未符合“兼容性分析方案”</w:t>
            </w:r>
            <w:r>
              <w:rPr>
                <w:rFonts w:hint="eastAsia" w:ascii="Times New Roman" w:hAnsi="Times New Roman" w:eastAsia="方正仿宋_GBK" w:cs="方正仿宋_GBK"/>
                <w:sz w:val="28"/>
                <w:szCs w:val="28"/>
                <w:highlight w:val="none"/>
                <w:lang w:val="en-US" w:eastAsia="zh-CN"/>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w:t>
            </w:r>
            <w:r>
              <w:rPr>
                <w:rFonts w:ascii="Times New Roman" w:hAnsi="Times New Roman" w:eastAsia="方正仿宋_GBK" w:cs="Times New Roman"/>
                <w:sz w:val="28"/>
                <w:szCs w:val="28"/>
                <w:highlight w:val="none"/>
                <w:lang w:val="en-US" w:eastAsia="zh-CN" w:bidi="ar-SA"/>
              </w:rPr>
              <w:t xml:space="preserve">0</w:t>
            </w:r>
            <w:r>
              <w:rPr>
                <w:rFonts w:hint="eastAsia" w:ascii="Times New Roman" w:hAnsi="Times New Roman" w:eastAsia="方正仿宋_GBK" w:cs="方正仿宋_GBK"/>
                <w:sz w:val="28"/>
                <w:szCs w:val="28"/>
                <w:highlight w:val="none"/>
                <w:lang w:val="en-US" w:eastAsia="zh-CN" w:bidi="ar-SA"/>
              </w:rPr>
              <w:t xml:space="preserve">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w:t>
            </w:r>
            <w:r>
              <w:rPr>
                <w:rFonts w:ascii="Times New Roman" w:hAnsi="Times New Roman" w:eastAsia="方正仿宋_GBK" w:cs="Times New Roman"/>
                <w:sz w:val="28"/>
                <w:szCs w:val="28"/>
                <w:highlight w:val="none"/>
                <w:lang w:val="en-US" w:eastAsia="zh-CN" w:bidi="ar-SA"/>
              </w:rPr>
              <w:t xml:space="preserve">2</w:t>
            </w:r>
            <w:r>
              <w:rPr>
                <w:rFonts w:hint="eastAsia" w:ascii="Times New Roman" w:hAnsi="Times New Roman" w:eastAsia="方正仿宋_GBK" w:cs="方正仿宋_GBK"/>
                <w:sz w:val="28"/>
                <w:szCs w:val="28"/>
                <w:highlight w:val="none"/>
                <w:lang w:val="en-US" w:eastAsia="zh-CN" w:bidi="ar-SA"/>
              </w:rPr>
              <w:t xml:space="preserve">）投标文件符合“兼容性分析方案”</w:t>
            </w:r>
            <w:r>
              <w:rPr>
                <w:rFonts w:hint="eastAsia" w:ascii="Times New Roman" w:hAnsi="Times New Roman" w:eastAsia="方正仿宋_GBK" w:cs="方正仿宋_GBK"/>
                <w:sz w:val="28"/>
                <w:szCs w:val="28"/>
                <w:highlight w:val="none"/>
                <w:lang w:val="en-US" w:eastAsia="zh-CN"/>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“兼容性分析方案”</w:t>
            </w:r>
            <w:r>
              <w:rPr>
                <w:rFonts w:hint="eastAsia" w:ascii="Times New Roman" w:hAnsi="Times New Roman" w:eastAsia="方正仿宋_GBK" w:cs="方正仿宋_GBK"/>
                <w:sz w:val="28"/>
                <w:szCs w:val="28"/>
                <w:highlight w:val="none"/>
              </w:rPr>
              <w:t xml:space="preserve">中系统的架构分析方法、技术栈和依赖项分析方法的响应内容全部优于招标文件要求的（除上述要求外其他要求响应内容符合招标文件要求），本项得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方正仿宋_GBK"/>
                <w:sz w:val="28"/>
                <w:szCs w:val="28"/>
                <w:highlight w:val="none"/>
              </w:rPr>
              <w:t xml:space="preserve">系统模块适配方案（</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w:t>
            </w:r>
            <w:r>
              <w:rPr>
                <w:rFonts w:ascii="Times New Roman" w:hAnsi="Times New Roman" w:eastAsia="方正仿宋_GBK" w:cs="Times New Roman"/>
                <w:sz w:val="28"/>
                <w:szCs w:val="28"/>
                <w:highlight w:val="none"/>
                <w:lang w:val="en-US" w:eastAsia="zh-CN" w:bidi="ar-SA"/>
              </w:rPr>
              <w:t xml:space="preserve">1</w:t>
            </w:r>
            <w:r>
              <w:rPr>
                <w:rFonts w:hint="eastAsia" w:ascii="Times New Roman" w:hAnsi="Times New Roman" w:eastAsia="方正仿宋_GBK" w:cs="方正仿宋_GBK"/>
                <w:sz w:val="28"/>
                <w:szCs w:val="28"/>
                <w:highlight w:val="none"/>
                <w:lang w:val="en-US" w:eastAsia="zh-CN" w:bidi="ar-SA"/>
              </w:rPr>
              <w:t xml:space="preserve">）投标文件未符合“系统模块适配方案”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w:t>
            </w:r>
            <w:r>
              <w:rPr>
                <w:rFonts w:ascii="Times New Roman" w:hAnsi="Times New Roman" w:eastAsia="方正仿宋_GBK" w:cs="Times New Roman"/>
                <w:sz w:val="28"/>
                <w:szCs w:val="28"/>
                <w:highlight w:val="none"/>
                <w:lang w:val="en-US" w:eastAsia="zh-CN" w:bidi="ar-SA"/>
              </w:rPr>
              <w:t xml:space="preserve">0</w:t>
            </w:r>
            <w:r>
              <w:rPr>
                <w:rFonts w:hint="eastAsia" w:ascii="Times New Roman" w:hAnsi="Times New Roman" w:eastAsia="方正仿宋_GBK" w:cs="方正仿宋_GBK"/>
                <w:sz w:val="28"/>
                <w:szCs w:val="28"/>
                <w:highlight w:val="none"/>
                <w:lang w:val="en-US" w:eastAsia="zh-CN" w:bidi="ar-SA"/>
              </w:rPr>
              <w:t xml:space="preserve">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w:t>
            </w:r>
            <w:r>
              <w:rPr>
                <w:rFonts w:ascii="Times New Roman" w:hAnsi="Times New Roman" w:eastAsia="方正仿宋_GBK" w:cs="Times New Roman"/>
                <w:sz w:val="28"/>
                <w:szCs w:val="28"/>
                <w:highlight w:val="none"/>
                <w:lang w:val="en-US" w:eastAsia="zh-CN" w:bidi="ar-SA"/>
              </w:rPr>
              <w:t xml:space="preserve">2</w:t>
            </w:r>
            <w:r>
              <w:rPr>
                <w:rFonts w:hint="eastAsia" w:ascii="Times New Roman" w:hAnsi="Times New Roman" w:eastAsia="方正仿宋_GBK" w:cs="方正仿宋_GBK"/>
                <w:sz w:val="28"/>
                <w:szCs w:val="28"/>
                <w:highlight w:val="none"/>
                <w:lang w:val="en-US" w:eastAsia="zh-CN" w:bidi="ar-SA"/>
              </w:rPr>
              <w:t xml:space="preserve">）投标文件符合“系统模块适配方案”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w:t>
            </w:r>
            <w:r>
              <w:rPr>
                <w:rFonts w:ascii="Times New Roman" w:hAnsi="Times New Roman" w:eastAsia="方正仿宋_GBK" w:cs="Times New Roman"/>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lang w:val="en-US" w:eastAsia="zh-CN" w:bidi="ar-SA"/>
              </w:rPr>
              <w:t xml:space="preserve">）</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“系统模块适配方案”</w:t>
            </w:r>
            <w:r>
              <w:rPr>
                <w:rFonts w:hint="eastAsia" w:ascii="Times New Roman" w:hAnsi="Times New Roman" w:eastAsia="方正仿宋_GBK" w:cs="方正仿宋_GBK"/>
                <w:sz w:val="28"/>
                <w:szCs w:val="28"/>
                <w:highlight w:val="none"/>
              </w:rPr>
              <w:t xml:space="preserve">中组件适配、接口适配</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lang w:val="en-US" w:eastAsia="zh-CN"/>
              </w:rPr>
              <w:t xml:space="preserve">数据库适配方案</w:t>
            </w:r>
            <w:r>
              <w:rPr>
                <w:rFonts w:hint="eastAsia" w:ascii="Times New Roman" w:hAnsi="Times New Roman" w:eastAsia="方正仿宋_GBK" w:cs="方正仿宋_GBK"/>
                <w:sz w:val="28"/>
                <w:szCs w:val="28"/>
                <w:highlight w:val="none"/>
              </w:rPr>
              <w:t xml:space="preserve">（</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left"/>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left"/>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（1）投标文件未符合“数据库适配方案”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left"/>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（2）投标文件符合“数据库适配方案”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“数据库</w:t>
            </w:r>
            <w:r>
              <w:rPr>
                <w:rFonts w:hint="eastAsia" w:ascii="Times New Roman" w:hAnsi="Times New Roman" w:eastAsia="方正仿宋_GBK" w:cs="方正仿宋_GBK"/>
                <w:sz w:val="28"/>
                <w:szCs w:val="28"/>
                <w:highlight w:val="none"/>
                <w:lang w:val="en-US" w:eastAsia="zh-CN"/>
              </w:rPr>
              <w:t xml:space="preserve">适配</w:t>
            </w:r>
            <w:r>
              <w:rPr>
                <w:rFonts w:hint="eastAsia" w:ascii="Times New Roman" w:hAnsi="Times New Roman" w:eastAsia="方正仿宋_GBK" w:cs="方正仿宋_GBK"/>
                <w:sz w:val="28"/>
                <w:szCs w:val="28"/>
                <w:highlight w:val="none"/>
                <w:lang w:eastAsia="zh-CN"/>
              </w:rPr>
              <w:t xml:space="preserve">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rPr>
              <w:t xml:space="preserve">的选型理由</w:t>
            </w:r>
            <w:r>
              <w:rPr>
                <w:rFonts w:hint="eastAsia" w:ascii="Times New Roman" w:hAnsi="Times New Roman" w:eastAsia="方正仿宋_GBK" w:cs="方正仿宋_GBK"/>
                <w:sz w:val="28"/>
                <w:szCs w:val="28"/>
                <w:highlight w:val="none"/>
              </w:rPr>
              <w:t xml:space="preserve">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1279"/>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方正仿宋_GBK"/>
                <w:sz w:val="28"/>
                <w:szCs w:val="28"/>
                <w:highlight w:val="none"/>
              </w:rPr>
              <w:t xml:space="preserve">中间件</w:t>
            </w:r>
            <w:r>
              <w:rPr>
                <w:rFonts w:hint="eastAsia" w:ascii="Times New Roman" w:hAnsi="Times New Roman" w:eastAsia="方正仿宋_GBK" w:cs="方正仿宋_GBK"/>
                <w:sz w:val="28"/>
                <w:szCs w:val="28"/>
                <w:highlight w:val="none"/>
                <w:lang w:val="en-US" w:eastAsia="zh-CN"/>
              </w:rPr>
              <w:t xml:space="preserve">适配</w:t>
            </w:r>
            <w:r>
              <w:rPr>
                <w:rFonts w:hint="eastAsia" w:ascii="Times New Roman" w:hAnsi="Times New Roman" w:eastAsia="方正仿宋_GBK" w:cs="方正仿宋_GBK"/>
                <w:sz w:val="28"/>
                <w:szCs w:val="28"/>
                <w:highlight w:val="none"/>
              </w:rPr>
              <w:t xml:space="preserve">方案（</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both"/>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（1）投标文件未符合“中间件适配方案”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（2）投标文件符合“中间件适配方案”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“中间件</w:t>
            </w:r>
            <w:r>
              <w:rPr>
                <w:rFonts w:hint="eastAsia" w:ascii="Times New Roman" w:hAnsi="Times New Roman" w:eastAsia="方正仿宋_GBK" w:cs="方正仿宋_GBK"/>
                <w:sz w:val="28"/>
                <w:szCs w:val="28"/>
                <w:highlight w:val="none"/>
                <w:lang w:val="en-US" w:eastAsia="zh-CN"/>
              </w:rPr>
              <w:t xml:space="preserve">适配</w:t>
            </w:r>
            <w:r>
              <w:rPr>
                <w:rFonts w:hint="eastAsia" w:ascii="Times New Roman" w:hAnsi="Times New Roman" w:eastAsia="方正仿宋_GBK" w:cs="方正仿宋_GBK"/>
                <w:sz w:val="28"/>
                <w:szCs w:val="28"/>
                <w:highlight w:val="none"/>
                <w:lang w:eastAsia="zh-CN"/>
              </w:rPr>
              <w:t xml:space="preserve">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中间件梳理方法</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both"/>
              <w:keepLines w:val="0"/>
              <w:keepNext w:val="0"/>
              <w:pageBreakBefore w:val="0"/>
              <w:spacing w:before="0" w:beforeAutospacing="0" w:after="0" w:afterAutospacing="0" w:line="320" w:lineRule="exact"/>
              <w:widowControl w:val="off"/>
              <w:rPr>
                <w:rFonts w:hint="eastAsia" w:ascii="Times New Roman" w:hAnsi="Times New Roman" w:eastAsia="方正仿宋_GBK" w:cs="方正仿宋_GBK"/>
                <w:sz w:val="28"/>
                <w:szCs w:val="28"/>
                <w:highlight w:val="none"/>
              </w:rPr>
              <w:framePr w:vAnchor="text" w:hAnchor="page" w:x="1530" w:y="544"/>
              <w:suppressLineNumbers w:val="0"/>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方正仿宋_GBK"/>
                <w:sz w:val="28"/>
                <w:szCs w:val="28"/>
                <w:highlight w:val="none"/>
                <w:lang w:val="en-US" w:eastAsia="zh-CN"/>
              </w:rPr>
              <w:t xml:space="preserve">数据迁移方案</w:t>
            </w:r>
            <w:r>
              <w:rPr>
                <w:rFonts w:hint="eastAsia" w:ascii="Times New Roman" w:hAnsi="Times New Roman" w:eastAsia="方正仿宋_GBK" w:cs="方正仿宋_GBK"/>
                <w:sz w:val="28"/>
                <w:szCs w:val="28"/>
                <w:highlight w:val="none"/>
              </w:rPr>
              <w:t xml:space="preserve">（</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both"/>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（1）投标文件未符合“数据迁移方案”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（2）投标文件符合“数据迁移方案”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“数据迁移方案”</w:t>
            </w:r>
            <w:r>
              <w:rPr>
                <w:rFonts w:hint="eastAsia" w:ascii="Times New Roman" w:hAnsi="Times New Roman" w:eastAsia="方正仿宋_GBK" w:cs="方正仿宋_GBK"/>
                <w:sz w:val="28"/>
                <w:szCs w:val="28"/>
                <w:highlight w:val="none"/>
              </w:rPr>
              <w:t xml:space="preserve">中数据种类梳理方法</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方正仿宋_GBK"/>
                <w:sz w:val="28"/>
                <w:szCs w:val="28"/>
                <w:highlight w:val="none"/>
              </w:rPr>
              <w:t xml:space="preserve">集成测试方案（</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both"/>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（1）投标文件未符合“集成测试方案”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（2）投标文件符合“集成测试方案”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“集成测试方案”</w:t>
            </w:r>
            <w:r>
              <w:rPr>
                <w:rFonts w:hint="eastAsia" w:ascii="Times New Roman" w:hAnsi="Times New Roman" w:eastAsia="方正仿宋_GBK" w:cs="方正仿宋_GBK"/>
                <w:sz w:val="28"/>
                <w:szCs w:val="28"/>
                <w:highlight w:val="none"/>
              </w:rPr>
              <w:t xml:space="preserve">中接口测试、功能测试</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7</w:t>
            </w:r>
            <w:r>
              <w:rPr>
                <w:rFonts w:hint="eastAsia" w:ascii="Times New Roman" w:hAnsi="Times New Roman" w:eastAsia="方正仿宋_GBK" w:cs="方正仿宋_GBK"/>
                <w:sz w:val="28"/>
                <w:szCs w:val="28"/>
                <w:highlight w:val="none"/>
              </w:rPr>
              <w:t xml:space="preserve">应急处置方案（</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both"/>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lang w:val="en-US" w:eastAsia="zh-CN"/>
              </w:rPr>
              <w:t xml:space="preserve">3.7.1</w:t>
            </w: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（1）投标文件未符合“应急处置方案”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（2）投标文件符合“应急处置方案”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“应急处置方案”</w:t>
            </w:r>
            <w:r>
              <w:rPr>
                <w:rFonts w:hint="eastAsia" w:ascii="Times New Roman" w:hAnsi="Times New Roman" w:eastAsia="方正仿宋_GBK" w:cs="方正仿宋_GBK"/>
                <w:sz w:val="28"/>
                <w:szCs w:val="28"/>
                <w:highlight w:val="none"/>
              </w:rPr>
              <w:t xml:space="preserve">中软件</w:t>
            </w:r>
            <w:r>
              <w:rPr>
                <w:rFonts w:hint="eastAsia" w:ascii="Times New Roman" w:hAnsi="Times New Roman" w:eastAsia="方正仿宋_GBK" w:cs="方正仿宋_GBK"/>
                <w:spacing w:val="0"/>
                <w:sz w:val="28"/>
                <w:szCs w:val="28"/>
                <w:highlight w:val="none"/>
              </w:rPr>
              <w:t xml:space="preserve">应急处置方案</w:t>
            </w:r>
            <w:r>
              <w:rPr>
                <w:rFonts w:hint="eastAsia" w:ascii="Times New Roman" w:hAnsi="Times New Roman" w:eastAsia="方正仿宋_GBK" w:cs="方正仿宋_GBK"/>
                <w:spacing w:val="0"/>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none" w:color="000000" w:sz="0"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8</w:t>
            </w:r>
            <w:r>
              <w:rPr>
                <w:rFonts w:hint="eastAsia" w:ascii="Times New Roman" w:hAnsi="Times New Roman" w:eastAsia="方正仿宋_GBK" w:cs="方正仿宋_GBK"/>
                <w:sz w:val="28"/>
                <w:szCs w:val="28"/>
                <w:highlight w:val="none"/>
              </w:rPr>
              <w:t xml:space="preserve">性能保障方案</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both"/>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（1）投标文件未符合“性能保障方案”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（2）投标文件符合“性能保障方案”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“性能保障方案”</w:t>
            </w:r>
            <w:r>
              <w:rPr>
                <w:rFonts w:hint="eastAsia" w:ascii="Times New Roman" w:hAnsi="Times New Roman" w:eastAsia="方正仿宋_GBK" w:cs="方正仿宋_GBK"/>
                <w:sz w:val="28"/>
                <w:szCs w:val="28"/>
                <w:highlight w:val="none"/>
              </w:rPr>
              <w:t xml:space="preserve">中全栈国产化软硬件适配优化与性能调优</w:t>
            </w:r>
            <w:r>
              <w:rPr>
                <w:rFonts w:hint="eastAsia" w:ascii="Times New Roman" w:hAnsi="Times New Roman" w:eastAsia="方正仿宋_GBK" w:cs="方正仿宋_GBK"/>
                <w:spacing w:val="0"/>
                <w:sz w:val="28"/>
                <w:szCs w:val="28"/>
                <w:highlight w:val="none"/>
                <w:lang w:eastAsia="zh-CN"/>
              </w:rPr>
              <w:t xml:space="preserve">、</w:t>
            </w:r>
            <w:r>
              <w:rPr>
                <w:rFonts w:hint="eastAsia" w:ascii="Times New Roman" w:hAnsi="Times New Roman" w:eastAsia="方正仿宋_GBK" w:cs="方正仿宋_GBK"/>
                <w:sz w:val="28"/>
                <w:szCs w:val="28"/>
                <w:highlight w:val="none"/>
              </w:rPr>
              <w:t xml:space="preserve">高并发承载、弹性伸缩与流量控制</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tcBorders>
              <w:top w:val="none" w:color="000000" w:sz="0" w:space="0"/>
              <w:left w:val="single" w:color="000000" w:sz="4" w:space="0"/>
              <w:bottom w:val="single" w:color="000000" w:sz="4" w:space="0"/>
              <w:right w:val="single" w:color="000000" w:sz="4" w:space="0"/>
            </w:tcBorders>
            <w:tcW w:w="1473" w:type="dxa"/>
            <w:vAlign w:val="center"/>
            <w:vMerge w:val="continue"/>
            <w:textDirection w:val="lrTb"/>
            <w:noWrap w:val="false"/>
          </w:tcPr>
          <w:p>
            <w:pPr>
              <w:pStyle w:val="962"/>
              <w:ind w:left="0" w:right="0" w:firstLine="0"/>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Times New Roman"/>
                <w:sz w:val="28"/>
                <w:szCs w:val="28"/>
                <w:highlight w:val="none"/>
                <w:lang w:val="en-US" w:eastAsia="zh-CN"/>
              </w:rPr>
              <w:framePr w:vAnchor="text" w:hAnchor="page" w:x="1530" w:y="544"/>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rPr>
              <w:t xml:space="preserve">9</w:t>
            </w:r>
            <w:r>
              <w:rPr>
                <w:rFonts w:hint="eastAsia" w:ascii="Times New Roman" w:hAnsi="Times New Roman" w:eastAsia="方正仿宋_GBK" w:cs="Times New Roman"/>
                <w:sz w:val="28"/>
                <w:szCs w:val="28"/>
                <w:highlight w:val="none"/>
              </w:rPr>
              <w:t xml:space="preserve">项目实施及工期计划方案（</w:t>
            </w:r>
            <w:r>
              <w:rPr>
                <w:rFonts w:hint="eastAsia" w:ascii="Times New Roman" w:hAnsi="Times New Roman" w:eastAsia="方正仿宋_GBK" w:cs="Times New Roman"/>
                <w:sz w:val="28"/>
                <w:szCs w:val="28"/>
                <w:highlight w:val="none"/>
                <w:lang w:val="en-US" w:eastAsia="zh-CN"/>
              </w:rPr>
              <w:t xml:space="preserve">3</w:t>
            </w:r>
            <w:r>
              <w:rPr>
                <w:rFonts w:hint="eastAsia" w:ascii="Times New Roman" w:hAnsi="Times New Roman" w:eastAsia="方正仿宋_GBK" w:cs="Times New Roman"/>
                <w:sz w:val="28"/>
                <w:szCs w:val="28"/>
                <w:highlight w:val="none"/>
              </w:rPr>
              <w:t xml:space="preserve">分）</w:t>
            </w:r>
            <w:r>
              <w:rPr>
                <w:rFonts w:hint="eastAsia" w:ascii="Times New Roman" w:hAnsi="Times New Roman" w:eastAsia="方正仿宋_GBK" w:cs="Times New Roman"/>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ind w:firstLine="560"/>
              <w:jc w:val="both"/>
              <w:spacing w:line="320" w:lineRule="exact"/>
              <w:rPr>
                <w:rFonts w:hint="eastAsia" w:eastAsia="方正仿宋_GBK"/>
                <w:sz w:val="28"/>
                <w:szCs w:val="28"/>
                <w:lang w:eastAsia="zh-CN"/>
              </w:rPr>
              <w:framePr w:vAnchor="text" w:hAnchor="page" w:x="1530" w:y="544"/>
            </w:pPr>
            <w:r>
              <w:rPr>
                <w:rFonts w:hint="eastAsia" w:ascii="Times New Roman" w:hAnsi="Times New Roman" w:eastAsia="方正仿宋_GBK" w:cs="方正仿宋_GBK"/>
                <w:sz w:val="28"/>
                <w:szCs w:val="28"/>
                <w:highlight w:val="none"/>
              </w:rPr>
              <w:t xml:space="preserve">评委根据投标文件对招标文件第</w:t>
            </w:r>
            <w:r>
              <w:rPr>
                <w:rFonts w:hint="eastAsia" w:ascii="Times New Roman" w:hAnsi="Times New Roman" w:eastAsia="方正仿宋_GBK" w:cs="方正仿宋_GBK"/>
                <w:sz w:val="28"/>
                <w:szCs w:val="28"/>
                <w:highlight w:val="none"/>
                <w:lang w:val="en-US" w:eastAsia="zh-CN"/>
              </w:rPr>
              <w:t xml:space="preserve">五</w:t>
            </w:r>
            <w:r>
              <w:rPr>
                <w:rFonts w:hint="eastAsia" w:ascii="Times New Roman" w:hAnsi="Times New Roman" w:eastAsia="方正仿宋_GBK" w:cs="方正仿宋_GBK"/>
                <w:sz w:val="28"/>
                <w:szCs w:val="28"/>
                <w:highlight w:val="none"/>
              </w:rPr>
              <w:t xml:space="preserve">章</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方案要求</w:t>
            </w:r>
            <w:r>
              <w:rPr>
                <w:rFonts w:hint="eastAsia" w:ascii="Times New Roman" w:hAnsi="Times New Roman" w:eastAsia="方正仿宋_GBK" w:cs="方正仿宋_GBK"/>
                <w:sz w:val="28"/>
                <w:szCs w:val="28"/>
                <w:highlight w:val="none"/>
                <w:lang w:eastAsia="zh-CN"/>
              </w:rPr>
              <w:t xml:space="preserve">”</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要求</w:t>
            </w:r>
            <w:r>
              <w:rPr>
                <w:rFonts w:hint="eastAsia" w:ascii="Times New Roman" w:hAnsi="Times New Roman" w:eastAsia="方正仿宋_GBK" w:cs="方正仿宋_GBK"/>
                <w:sz w:val="28"/>
                <w:szCs w:val="28"/>
                <w:highlight w:val="none"/>
                <w:lang w:val="en-US" w:eastAsia="zh-CN"/>
              </w:rPr>
              <w:t xml:space="preserve">进行</w:t>
            </w:r>
            <w:r>
              <w:rPr>
                <w:rFonts w:hint="eastAsia" w:ascii="Times New Roman" w:hAnsi="Times New Roman" w:eastAsia="方正仿宋_GBK" w:cs="方正仿宋_GBK"/>
                <w:sz w:val="28"/>
                <w:szCs w:val="28"/>
                <w:highlight w:val="none"/>
              </w:rPr>
              <w:t xml:space="preserve">评审</w:t>
            </w:r>
            <w:r>
              <w:rPr>
                <w:rFonts w:hint="eastAsia" w:ascii="Times New Roman" w:hAnsi="Times New Roman" w:eastAsia="方正仿宋_GBK" w:cs="方正仿宋_GBK"/>
                <w:sz w:val="28"/>
                <w:szCs w:val="28"/>
                <w:highlight w:val="none"/>
                <w:lang w:eastAsia="zh-CN"/>
              </w:rPr>
              <w:t xml:space="preserve">。</w:t>
            </w:r>
            <w:r>
              <w:rPr>
                <w:rFonts w:hint="eastAsia" w:eastAsia="方正仿宋_GBK"/>
                <w:sz w:val="28"/>
                <w:szCs w:val="28"/>
                <w:lang w:eastAsia="zh-CN"/>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（1）投标文件未符合“项目实施及工期计划方案”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全部条款要求的，视为不符合招标文件，本项得 0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（2）投标文件符合“项目实施及工期计划方案”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z w:val="28"/>
                <w:szCs w:val="28"/>
                <w:highlight w:val="none"/>
                <w:lang w:val="en-US" w:eastAsia="zh-CN" w:bidi="ar-SA"/>
              </w:rPr>
              <w:t xml:space="preserve">全部条款要求的，视为符合招标文件，本项得 2 分。</w:t>
            </w:r>
            <w:r>
              <w:rPr>
                <w:rFonts w:hint="eastAsia" w:ascii="Times New Roman" w:hAnsi="Times New Roman" w:eastAsia="方正仿宋_GBK" w:cs="方正仿宋_GBK"/>
                <w:sz w:val="28"/>
                <w:szCs w:val="28"/>
                <w:highlight w:val="none"/>
                <w:lang w:val="en-US" w:eastAsia="zh-CN" w:bidi="ar-SA"/>
              </w:rPr>
            </w:r>
            <w:r/>
          </w:p>
          <w:p>
            <w:pPr>
              <w:pStyle w:val="962"/>
              <w:ind w:left="0" w:right="0" w:firstLine="560"/>
              <w:jc w:val="both"/>
              <w:keepLines w:val="0"/>
              <w:keepNext w:val="0"/>
              <w:pageBreakBefore w:val="0"/>
              <w:spacing w:line="320" w:lineRule="exact"/>
              <w:widowControl w:val="off"/>
              <w:rPr>
                <w:rFonts w:hint="eastAsia" w:ascii="Times New Roman" w:hAnsi="Times New Roman" w:eastAsia="方正仿宋_GBK" w:cs="Times New Roman"/>
                <w:sz w:val="28"/>
                <w:szCs w:val="28"/>
                <w:highlight w:val="none"/>
                <w:lang w:val="en-US" w:eastAsia="zh-CN"/>
              </w:rPr>
              <w:framePr w:vAnchor="text" w:hAnchor="page" w:x="1530" w:y="544"/>
            </w:pPr>
            <w:r>
              <w:rPr>
                <w:rFonts w:hint="eastAsia" w:ascii="Times New Roman" w:hAnsi="Times New Roman" w:eastAsia="方正仿宋_GBK" w:cs="方正仿宋_GBK"/>
                <w:sz w:val="28"/>
                <w:szCs w:val="28"/>
                <w:highlight w:val="none"/>
                <w:lang w:val="en-US" w:eastAsia="zh-CN" w:bidi="ar-SA"/>
              </w:rPr>
              <w:t xml:space="preserve">（3）</w:t>
            </w:r>
            <w:r>
              <w:rPr>
                <w:rFonts w:hint="eastAsia" w:ascii="Times New Roman" w:hAnsi="Times New Roman" w:eastAsia="方正仿宋_GBK" w:cs="方正仿宋_GBK"/>
                <w:sz w:val="28"/>
                <w:szCs w:val="28"/>
                <w:highlight w:val="none"/>
              </w:rPr>
              <w:t xml:space="preserve">经评委认定，投标文件对</w:t>
            </w:r>
            <w:r>
              <w:rPr>
                <w:rFonts w:hint="eastAsia" w:ascii="Times New Roman" w:hAnsi="Times New Roman" w:eastAsia="方正仿宋_GBK" w:cs="方正仿宋_GBK"/>
                <w:sz w:val="28"/>
                <w:szCs w:val="28"/>
                <w:highlight w:val="none"/>
                <w:lang w:eastAsia="zh-CN"/>
              </w:rPr>
              <w:t xml:space="preserve">“项目实施及工期计划方案”</w:t>
            </w:r>
            <w:r>
              <w:rPr>
                <w:rFonts w:hint="eastAsia" w:ascii="Times New Roman" w:hAnsi="Times New Roman" w:eastAsia="方正仿宋_GBK" w:cs="方正仿宋_GBK"/>
                <w:sz w:val="28"/>
                <w:szCs w:val="28"/>
                <w:highlight w:val="none"/>
              </w:rPr>
              <w:t xml:space="preserve">中</w:t>
            </w:r>
            <w:r>
              <w:rPr>
                <w:rFonts w:hint="eastAsia" w:ascii="Times New Roman" w:hAnsi="Times New Roman" w:eastAsia="方正仿宋_GBK" w:cs="方正仿宋_GBK"/>
                <w:spacing w:val="0"/>
                <w:sz w:val="28"/>
                <w:szCs w:val="28"/>
                <w:highlight w:val="none"/>
              </w:rPr>
              <w:t xml:space="preserve">进度保障方案、资源保障方案</w:t>
            </w:r>
            <w:r>
              <w:rPr>
                <w:rFonts w:hint="eastAsia" w:ascii="Times New Roman" w:hAnsi="Times New Roman" w:eastAsia="方正仿宋_GBK" w:cs="方正仿宋_GBK"/>
                <w:sz w:val="28"/>
                <w:szCs w:val="28"/>
                <w:highlight w:val="none"/>
                <w:lang w:val="en-US" w:eastAsia="zh-CN"/>
              </w:rPr>
              <w:t xml:space="preserve">的</w:t>
            </w:r>
            <w:r>
              <w:rPr>
                <w:rFonts w:hint="eastAsia" w:ascii="Times New Roman" w:hAnsi="Times New Roman" w:eastAsia="方正仿宋_GBK" w:cs="方正仿宋_GBK"/>
                <w:sz w:val="28"/>
                <w:szCs w:val="28"/>
                <w:highlight w:val="none"/>
              </w:rPr>
              <w:t xml:space="preserve">响应内容全部优于招标文件要求的（除上述要求外其他要求响应内容符合招标文件要求），本项得</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Times New Roman"/>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r>
            <w:r/>
          </w:p>
        </w:tc>
      </w:tr>
      <w:tr>
        <w:trPr>
          <w:trHeight w:val="23"/>
        </w:trPr>
        <w:tc>
          <w:tcPr>
            <w:gridSpan w:val="2"/>
            <w:tcBorders>
              <w:top w:val="single" w:color="000000" w:sz="4" w:space="0"/>
              <w:left w:val="single" w:color="000000" w:sz="4" w:space="0"/>
              <w:bottom w:val="none" w:color="000000" w:sz="0" w:space="0"/>
              <w:right w:val="single" w:color="000000" w:sz="4" w:space="0"/>
            </w:tcBorders>
            <w:tcW w:w="3051" w:type="dxa"/>
            <w:vAlign w:val="center"/>
            <w:vMerge w:val="restart"/>
            <w:textDirection w:val="lrTb"/>
            <w:noWrap w:val="false"/>
          </w:tcPr>
          <w:p>
            <w:pPr>
              <w:pStyle w:val="962"/>
              <w:numPr>
                <w:ilvl w:val="0"/>
                <w:numId w:val="4"/>
              </w:numPr>
              <w:ind w:left="0" w:right="0" w:firstLine="0"/>
              <w:jc w:val="center"/>
              <w:keepLines w:val="0"/>
              <w:keepNext w:val="0"/>
              <w:pageBreakBefore w:val="0"/>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rPr>
              <w:t xml:space="preserve">需求响应</w:t>
            </w:r>
            <w:r>
              <w:rPr>
                <w:rFonts w:hint="eastAsia" w:ascii="Times New Roman" w:hAnsi="Times New Roman"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val="en-US" w:eastAsia="zh-CN"/>
              </w:rPr>
              <w:t xml:space="preserve">29</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rPr>
            </w:r>
            <w:r/>
          </w:p>
          <w:p>
            <w:pPr>
              <w:pStyle w:val="962"/>
              <w:ind w:left="0" w:right="0" w:firstLine="0"/>
              <w:jc w:val="center"/>
              <w:keepLines w:val="0"/>
              <w:keepNext w:val="0"/>
              <w:pageBreakBefore w:val="0"/>
              <w:spacing w:line="320" w:lineRule="exact"/>
              <w:widowControl w:val="off"/>
              <w:rPr>
                <w:rFonts w:ascii="Times New Roman" w:hAnsi="Times New Roman" w:eastAsia="方正仿宋_GBK" w:cs="Times New Roman"/>
                <w:sz w:val="28"/>
                <w:szCs w:val="28"/>
                <w:highlight w:val="none"/>
              </w:rPr>
              <w:framePr w:vAnchor="text" w:hAnchor="page" w:x="1530" w:y="544"/>
            </w:pPr>
            <w:r>
              <w:rPr>
                <w:rFonts w:ascii="Times New Roman" w:hAnsi="Times New Roman" w:eastAsia="方正仿宋_GBK"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numPr>
                <w:ilvl w:val="0"/>
                <w:numId w:val="0"/>
              </w:numPr>
              <w:ind w:firstLine="560"/>
              <w:jc w:val="both"/>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rPr>
              <w:t xml:space="preserve">4.1</w:t>
            </w:r>
            <w:r>
              <w:rPr>
                <w:rFonts w:hint="eastAsia" w:ascii="Times New Roman" w:hAnsi="Times New Roman" w:eastAsia="方正仿宋_GBK" w:cs="方正仿宋_GBK"/>
                <w:sz w:val="28"/>
                <w:szCs w:val="28"/>
                <w:highlight w:val="none"/>
              </w:rPr>
              <w:t xml:space="preserve">根据采购</w:t>
            </w:r>
            <w:r>
              <w:rPr>
                <w:rFonts w:hint="eastAsia" w:ascii="Times New Roman" w:hAnsi="Times New Roman" w:eastAsia="方正仿宋_GBK" w:cs="方正仿宋_GBK"/>
                <w:color w:val="000000"/>
                <w:sz w:val="28"/>
                <w:szCs w:val="28"/>
                <w:highlight w:val="none"/>
              </w:rPr>
              <w:t xml:space="preserve">需求</w:t>
            </w:r>
            <w:r>
              <w:rPr>
                <w:rFonts w:hint="eastAsia" w:ascii="Times New Roman" w:hAnsi="Times New Roman" w:eastAsia="方正仿宋_GBK" w:cs="方正仿宋_GBK"/>
                <w:color w:val="000000"/>
                <w:sz w:val="28"/>
                <w:szCs w:val="28"/>
                <w:highlight w:val="none"/>
                <w:lang w:val="en-US" w:eastAsia="zh-CN"/>
              </w:rPr>
              <w:t xml:space="preserve">-技术要求</w:t>
            </w:r>
            <w:r>
              <w:rPr>
                <w:rFonts w:hint="eastAsia" w:ascii="Times New Roman" w:hAnsi="Times New Roman" w:eastAsia="方正仿宋_GBK" w:cs="方正仿宋_GBK"/>
                <w:sz w:val="28"/>
                <w:szCs w:val="28"/>
                <w:highlight w:val="none"/>
                <w:lang w:val="en-US" w:eastAsia="zh-CN"/>
              </w:rPr>
              <w:t xml:space="preserve">-适配改造</w:t>
            </w:r>
            <w:r>
              <w:rPr>
                <w:rFonts w:hint="eastAsia" w:ascii="Times New Roman" w:hAnsi="Times New Roman" w:eastAsia="方正仿宋_GBK" w:cs="方正仿宋_GBK"/>
                <w:color w:val="000000"/>
                <w:sz w:val="28"/>
                <w:szCs w:val="28"/>
                <w:highlight w:val="none"/>
              </w:rPr>
              <w:t xml:space="preserve">要求</w:t>
            </w:r>
            <w:r>
              <w:rPr>
                <w:rFonts w:hint="eastAsia" w:ascii="Times New Roman" w:hAnsi="Times New Roman" w:eastAsia="方正仿宋_GBK" w:cs="方正仿宋_GBK"/>
                <w:sz w:val="28"/>
                <w:szCs w:val="28"/>
                <w:highlight w:val="none"/>
              </w:rPr>
              <w:t xml:space="preserve">逐条响应，响应内容包括但不限于</w:t>
            </w:r>
            <w:r>
              <w:rPr>
                <w:rFonts w:hint="eastAsia" w:ascii="Times New Roman" w:hAnsi="Times New Roman" w:eastAsia="方正仿宋_GBK" w:cs="方正仿宋_GBK"/>
                <w:sz w:val="28"/>
                <w:szCs w:val="28"/>
                <w:highlight w:val="none"/>
                <w:lang w:val="en-US" w:eastAsia="zh-CN"/>
              </w:rPr>
              <w:t xml:space="preserve">应用系统适配改造、系统兼容性调试、业务场景验证</w:t>
            </w:r>
            <w:r>
              <w:rPr>
                <w:rFonts w:hint="eastAsia" w:ascii="Times New Roman" w:hAnsi="Times New Roman" w:eastAsia="方正仿宋_GBK" w:cs="方正仿宋_GBK"/>
                <w:sz w:val="28"/>
                <w:szCs w:val="28"/>
                <w:highlight w:val="none"/>
              </w:rPr>
              <w:t xml:space="preserve">等。</w:t>
            </w:r>
            <w:r>
              <w:rPr>
                <w:rFonts w:hint="eastAsia" w:ascii="Times New Roman" w:hAnsi="Times New Roman" w:eastAsia="方正仿宋_GBK" w:cs="方正仿宋_GBK"/>
                <w:sz w:val="28"/>
                <w:szCs w:val="28"/>
                <w:highlight w:val="none"/>
              </w:rPr>
            </w:r>
            <w:r/>
          </w:p>
          <w:p>
            <w:pPr>
              <w:pStyle w:val="962"/>
              <w:ind w:firstLine="560"/>
              <w:jc w:val="both"/>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rPr>
              <w:t xml:space="preserve">功能点</w:t>
            </w:r>
            <w:r>
              <w:rPr>
                <w:rFonts w:hint="eastAsia" w:ascii="Times New Roman" w:hAnsi="Times New Roman" w:eastAsia="方正仿宋_GBK" w:cs="方正仿宋_GBK"/>
                <w:sz w:val="28"/>
                <w:szCs w:val="28"/>
                <w:highlight w:val="none"/>
              </w:rPr>
              <w:t xml:space="preserve">全部满足得</w:t>
            </w:r>
            <w:r>
              <w:rPr>
                <w:rFonts w:hint="eastAsia" w:ascii="Times New Roman" w:hAnsi="Times New Roman" w:eastAsia="方正仿宋_GBK" w:cs="方正仿宋_GBK"/>
                <w:sz w:val="28"/>
                <w:szCs w:val="28"/>
                <w:highlight w:val="none"/>
                <w:lang w:val="en-US" w:eastAsia="zh-CN"/>
              </w:rPr>
              <w:t xml:space="preserve">15</w:t>
            </w:r>
            <w:r>
              <w:rPr>
                <w:rFonts w:hint="eastAsia" w:ascii="Times New Roman" w:hAnsi="Times New Roman" w:eastAsia="方正仿宋_GBK" w:cs="方正仿宋_GBK"/>
                <w:sz w:val="28"/>
                <w:szCs w:val="28"/>
                <w:highlight w:val="none"/>
              </w:rPr>
              <w:t xml:space="preserve">分，存在负偏离的，每有一项负偏离扣</w:t>
            </w:r>
            <w:r>
              <w:rPr>
                <w:rFonts w:hint="eastAsia" w:ascii="Times New Roman" w:hAnsi="Times New Roman" w:eastAsia="方正仿宋_GBK" w:cs="方正仿宋_GBK"/>
                <w:sz w:val="28"/>
                <w:szCs w:val="28"/>
                <w:highlight w:val="none"/>
                <w:lang w:val="en-US" w:eastAsia="zh-CN"/>
              </w:rPr>
              <w:t xml:space="preserve">5</w:t>
            </w:r>
            <w:r>
              <w:rPr>
                <w:rFonts w:hint="eastAsia" w:ascii="Times New Roman" w:hAnsi="Times New Roman" w:eastAsia="方正仿宋_GBK" w:cs="方正仿宋_GBK"/>
                <w:sz w:val="28"/>
                <w:szCs w:val="28"/>
                <w:highlight w:val="none"/>
              </w:rPr>
              <w:t xml:space="preserve">分，扣完为止。</w:t>
            </w:r>
            <w:r>
              <w:rPr>
                <w:rFonts w:hint="eastAsia" w:ascii="Times New Roman" w:hAnsi="Times New Roman" w:eastAsia="方正仿宋_GBK" w:cs="方正仿宋_GBK"/>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firstLine="0"/>
              <w:jc w:val="center"/>
              <w:spacing w:line="312" w:lineRule="auto"/>
              <w:rPr>
                <w:rFonts w:ascii="宋体" w:hAnsi="宋体" w:eastAsia="宋体" w:cs="Times New Roman"/>
                <w:sz w:val="28"/>
                <w:szCs w:val="28"/>
                <w:lang w:val="en-US" w:eastAsia="zh-CN" w:bidi="ar-SA"/>
              </w:rPr>
              <w:framePr w:vAnchor="text" w:hAnchor="page" w:x="1530" w:y="544"/>
            </w:pPr>
            <w:r>
              <w:rPr>
                <w:rFonts w:hint="eastAsia" w:ascii="宋体" w:hAnsi="宋体" w:cs="Times New Roman"/>
                <w:sz w:val="28"/>
                <w:szCs w:val="28"/>
                <w:lang w:val="en-US" w:eastAsia="zh-CN"/>
              </w:rPr>
              <w:t xml:space="preserve">15</w:t>
            </w:r>
            <w:r>
              <w:rPr>
                <w:rFonts w:ascii="宋体" w:hAnsi="宋体" w:eastAsia="宋体" w:cs="Times New Roman"/>
                <w:sz w:val="28"/>
                <w:szCs w:val="28"/>
                <w:lang w:val="en-US" w:eastAsia="zh-CN" w:bidi="ar-SA"/>
              </w:rPr>
            </w:r>
            <w:r/>
          </w:p>
        </w:tc>
      </w:tr>
      <w:tr>
        <w:trPr>
          <w:trHeight w:val="23"/>
        </w:trPr>
        <w:tc>
          <w:tcPr>
            <w:gridSpan w:val="2"/>
            <w:tcBorders>
              <w:top w:val="none" w:color="000000" w:sz="0" w:space="0"/>
              <w:left w:val="single" w:color="000000" w:sz="4" w:space="0"/>
              <w:bottom w:val="none" w:color="000000" w:sz="0" w:space="0"/>
              <w:right w:val="single" w:color="000000" w:sz="4" w:space="0"/>
            </w:tcBorders>
            <w:tcW w:w="3051" w:type="dxa"/>
            <w:vAlign w:val="center"/>
            <w:vMerge w:val="continue"/>
            <w:textDirection w:val="lrTb"/>
            <w:noWrap w:val="false"/>
          </w:tcPr>
          <w:p>
            <w:pPr>
              <w:pStyle w:val="962"/>
              <w:ind w:left="0" w:right="0" w:firstLine="0"/>
              <w:jc w:val="center"/>
              <w:keepLines w:val="0"/>
              <w:keepNext w:val="0"/>
              <w:pageBreakBefore w:val="0"/>
              <w:spacing w:line="320" w:lineRule="exact"/>
              <w:widowControl w:val="off"/>
              <w:rPr>
                <w:rFonts w:ascii="Times New Roman" w:hAnsi="Times New Roman" w:eastAsia="方正仿宋_GBK" w:cs="Times New Roman"/>
                <w:sz w:val="28"/>
                <w:szCs w:val="28"/>
                <w:highlight w:val="none"/>
              </w:rPr>
              <w:framePr w:vAnchor="text" w:hAnchor="page" w:x="1530" w:y="544"/>
            </w:pPr>
            <w:r>
              <w:rPr>
                <w:rFonts w:ascii="Times New Roman" w:hAnsi="Times New Roman" w:eastAsia="方正仿宋_GBK"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numPr>
                <w:ilvl w:val="0"/>
                <w:numId w:val="0"/>
              </w:numPr>
              <w:ind w:firstLine="480"/>
              <w:jc w:val="both"/>
              <w:spacing w:line="320" w:lineRule="exact"/>
              <w:widowControl/>
              <w:rPr>
                <w:rFonts w:hint="eastAsia" w:ascii="Times New Roman" w:hAnsi="Times New Roman" w:eastAsia="方正仿宋_GBK" w:cs="方正仿宋_GBK"/>
                <w:sz w:val="28"/>
                <w:szCs w:val="28"/>
                <w:highlight w:val="none"/>
                <w:lang w:val="en-US" w:eastAsia="zh-CN"/>
              </w:rPr>
              <w:framePr w:vAnchor="text" w:hAnchor="page" w:x="1530" w:y="544"/>
            </w:pPr>
            <w:r>
              <w:rPr>
                <w:rFonts w:hint="eastAsia" w:ascii="Times New Roman" w:hAnsi="Times New Roman" w:eastAsia="方正仿宋_GBK" w:cs="方正仿宋_GBK"/>
                <w:sz w:val="28"/>
                <w:szCs w:val="28"/>
                <w:highlight w:val="none"/>
                <w:lang w:val="en-US" w:eastAsia="zh-CN"/>
              </w:rPr>
              <w:t xml:space="preserve">4.2</w:t>
            </w:r>
            <w:r>
              <w:rPr>
                <w:rFonts w:hint="eastAsia" w:ascii="Times New Roman" w:hAnsi="Times New Roman" w:eastAsia="方正仿宋_GBK" w:cs="方正仿宋_GBK"/>
                <w:sz w:val="28"/>
                <w:szCs w:val="28"/>
                <w:highlight w:val="none"/>
              </w:rPr>
              <w:t xml:space="preserve">根据采购需求</w:t>
            </w:r>
            <w:r>
              <w:rPr>
                <w:rFonts w:hint="eastAsia" w:ascii="Times New Roman" w:hAnsi="Times New Roman" w:eastAsia="方正仿宋_GBK" w:cs="方正仿宋_GBK"/>
                <w:sz w:val="28"/>
                <w:szCs w:val="28"/>
                <w:highlight w:val="none"/>
                <w:lang w:val="en-US" w:eastAsia="zh-CN"/>
              </w:rPr>
              <w:t xml:space="preserve">-技术要求-数据迁移和适配</w:t>
            </w:r>
            <w:r>
              <w:rPr>
                <w:rFonts w:hint="eastAsia" w:ascii="Times New Roman" w:hAnsi="Times New Roman" w:eastAsia="方正仿宋_GBK" w:cs="方正仿宋_GBK"/>
                <w:sz w:val="28"/>
                <w:szCs w:val="28"/>
                <w:highlight w:val="none"/>
              </w:rPr>
              <w:t xml:space="preserve">要求逐条响应，响应内容包括但不限于</w:t>
            </w:r>
            <w:r>
              <w:rPr>
                <w:rFonts w:hint="eastAsia" w:ascii="Times New Roman" w:hAnsi="Times New Roman" w:eastAsia="方正仿宋_GBK" w:cs="方正仿宋_GBK"/>
                <w:b w:val="0"/>
                <w:bCs w:val="0"/>
                <w:sz w:val="28"/>
                <w:szCs w:val="28"/>
                <w:highlight w:val="none"/>
                <w:lang w:eastAsia="zh-CN"/>
              </w:rPr>
              <w:t xml:space="preserve">数据梳理与备份</w:t>
            </w:r>
            <w:r>
              <w:rPr>
                <w:rFonts w:hint="eastAsia" w:ascii="Times New Roman" w:hAnsi="Times New Roman" w:eastAsia="方正仿宋_GBK" w:cs="方正仿宋_GBK"/>
                <w:sz w:val="28"/>
                <w:szCs w:val="28"/>
                <w:highlight w:val="none"/>
                <w:lang w:val="en-US" w:eastAsia="zh-CN"/>
              </w:rPr>
              <w:t xml:space="preserve">、</w:t>
            </w:r>
            <w:r>
              <w:rPr>
                <w:rFonts w:hint="eastAsia" w:ascii="Times New Roman" w:hAnsi="Times New Roman" w:eastAsia="方正仿宋_GBK" w:cs="方正仿宋_GBK"/>
                <w:b w:val="0"/>
                <w:bCs w:val="0"/>
                <w:sz w:val="28"/>
                <w:szCs w:val="28"/>
                <w:highlight w:val="none"/>
                <w:lang w:eastAsia="zh-CN"/>
              </w:rPr>
              <w:t xml:space="preserve">数据迁移实施</w:t>
            </w:r>
            <w:r>
              <w:rPr>
                <w:rFonts w:hint="eastAsia" w:ascii="Times New Roman" w:hAnsi="Times New Roman" w:eastAsia="方正仿宋_GBK" w:cs="方正仿宋_GBK"/>
                <w:sz w:val="28"/>
                <w:szCs w:val="28"/>
                <w:highlight w:val="none"/>
                <w:lang w:val="en-US" w:eastAsia="zh-CN"/>
              </w:rPr>
              <w:t xml:space="preserve">、</w:t>
            </w:r>
            <w:r>
              <w:rPr>
                <w:rFonts w:hint="eastAsia" w:ascii="Times New Roman" w:hAnsi="Times New Roman" w:eastAsia="方正仿宋_GBK" w:cs="方正仿宋_GBK"/>
                <w:b w:val="0"/>
                <w:bCs w:val="0"/>
                <w:sz w:val="28"/>
                <w:szCs w:val="28"/>
                <w:highlight w:val="none"/>
                <w:lang w:eastAsia="zh-CN"/>
              </w:rPr>
              <w:t xml:space="preserve">数据适配与验证</w:t>
            </w:r>
            <w:r>
              <w:rPr>
                <w:rFonts w:hint="eastAsia" w:ascii="Times New Roman" w:hAnsi="Times New Roman" w:eastAsia="方正仿宋_GBK" w:cs="方正仿宋_GBK"/>
                <w:sz w:val="28"/>
                <w:szCs w:val="28"/>
                <w:highlight w:val="none"/>
              </w:rPr>
              <w:t xml:space="preserve">等。</w:t>
            </w:r>
            <w:r>
              <w:rPr>
                <w:rFonts w:hint="eastAsia" w:ascii="Times New Roman" w:hAnsi="Times New Roman" w:eastAsia="方正仿宋_GBK" w:cs="方正仿宋_GBK"/>
                <w:sz w:val="28"/>
                <w:szCs w:val="28"/>
                <w:highlight w:val="none"/>
                <w:lang w:val="en-US" w:eastAsia="zh-CN"/>
              </w:rPr>
              <w:t xml:space="preserve">   </w:t>
            </w:r>
            <w:r>
              <w:rPr>
                <w:rFonts w:hint="eastAsia" w:ascii="Times New Roman" w:hAnsi="Times New Roman" w:eastAsia="方正仿宋_GBK" w:cs="方正仿宋_GBK"/>
                <w:sz w:val="28"/>
                <w:szCs w:val="28"/>
                <w:highlight w:val="none"/>
                <w:lang w:val="en-US" w:eastAsia="zh-CN"/>
              </w:rPr>
            </w:r>
            <w:r/>
          </w:p>
          <w:p>
            <w:pPr>
              <w:pStyle w:val="962"/>
              <w:ind w:firstLine="560"/>
              <w:jc w:val="both"/>
              <w:spacing w:line="320" w:lineRule="exact"/>
              <w:widowControl w:val="off"/>
              <w:rPr>
                <w:rFonts w:hint="eastAsia" w:ascii="Times New Roman" w:hAnsi="Times New Roman" w:eastAsia="方正仿宋_GBK" w:cs="方正仿宋_GBK"/>
                <w:sz w:val="28"/>
                <w:szCs w:val="28"/>
                <w:highlight w:val="none"/>
                <w:lang w:val="en-US" w:eastAsia="zh-CN" w:bidi="ar-SA"/>
              </w:rPr>
              <w:framePr w:vAnchor="text" w:hAnchor="page" w:x="1530" w:y="544"/>
            </w:pPr>
            <w:r>
              <w:rPr>
                <w:rFonts w:hint="eastAsia" w:ascii="Times New Roman" w:hAnsi="Times New Roman" w:eastAsia="方正仿宋_GBK" w:cs="方正仿宋_GBK"/>
                <w:sz w:val="28"/>
                <w:szCs w:val="28"/>
                <w:highlight w:val="none"/>
                <w:lang w:val="en-US" w:eastAsia="zh-CN"/>
              </w:rPr>
              <w:t xml:space="preserve">功能点</w:t>
            </w:r>
            <w:r>
              <w:rPr>
                <w:rFonts w:hint="eastAsia" w:ascii="Times New Roman" w:hAnsi="Times New Roman" w:eastAsia="方正仿宋_GBK" w:cs="方正仿宋_GBK"/>
                <w:sz w:val="28"/>
                <w:szCs w:val="28"/>
                <w:highlight w:val="none"/>
              </w:rPr>
              <w:t xml:space="preserve">全部满足得</w:t>
            </w:r>
            <w:r>
              <w:rPr>
                <w:rFonts w:hint="eastAsia" w:ascii="Times New Roman" w:hAnsi="Times New Roman" w:eastAsia="方正仿宋_GBK" w:cs="方正仿宋_GBK"/>
                <w:sz w:val="28"/>
                <w:szCs w:val="28"/>
                <w:highlight w:val="none"/>
                <w:lang w:val="en-US" w:eastAsia="zh-CN"/>
              </w:rPr>
              <w:t xml:space="preserve">9</w:t>
            </w:r>
            <w:r>
              <w:rPr>
                <w:rFonts w:hint="eastAsia" w:ascii="Times New Roman" w:hAnsi="Times New Roman" w:eastAsia="方正仿宋_GBK" w:cs="方正仿宋_GBK"/>
                <w:sz w:val="28"/>
                <w:szCs w:val="28"/>
                <w:highlight w:val="none"/>
              </w:rPr>
              <w:t xml:space="preserve">分，存在负偏离的，每有一项负偏离扣</w:t>
            </w:r>
            <w:r>
              <w:rPr>
                <w:rFonts w:hint="eastAsia" w:ascii="Times New Roman" w:hAnsi="Times New Roman" w:eastAsia="方正仿宋_GBK" w:cs="方正仿宋_GBK"/>
                <w:sz w:val="28"/>
                <w:szCs w:val="28"/>
                <w:highlight w:val="none"/>
                <w:lang w:val="en-US" w:eastAsia="zh-CN"/>
              </w:rPr>
              <w:t xml:space="preserve">3</w:t>
            </w:r>
            <w:r>
              <w:rPr>
                <w:rFonts w:hint="eastAsia" w:ascii="Times New Roman" w:hAnsi="Times New Roman" w:eastAsia="方正仿宋_GBK" w:cs="方正仿宋_GBK"/>
                <w:sz w:val="28"/>
                <w:szCs w:val="28"/>
                <w:highlight w:val="none"/>
              </w:rPr>
              <w:t xml:space="preserve">分，扣完为止。</w:t>
            </w:r>
            <w:r>
              <w:rPr>
                <w:rFonts w:hint="eastAsia" w:ascii="Times New Roman" w:hAnsi="Times New Roman" w:eastAsia="方正仿宋_GBK" w:cs="方正仿宋_GBK"/>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firstLine="0"/>
              <w:jc w:val="center"/>
              <w:spacing w:line="312" w:lineRule="auto"/>
              <w:widowControl/>
              <w:rPr>
                <w:rFonts w:ascii="宋体" w:hAnsi="宋体" w:eastAsia="宋体" w:cs="Times New Roman"/>
                <w:sz w:val="28"/>
                <w:szCs w:val="28"/>
                <w:lang w:val="en-US" w:eastAsia="zh-CN" w:bidi="ar-SA"/>
              </w:rPr>
              <w:framePr w:vAnchor="text" w:hAnchor="page" w:x="1530" w:y="544"/>
            </w:pPr>
            <w:r>
              <w:rPr>
                <w:rFonts w:hint="eastAsia" w:ascii="宋体" w:hAnsi="宋体" w:eastAsia="宋体" w:cs="Times New Roman"/>
                <w:sz w:val="28"/>
                <w:szCs w:val="28"/>
                <w:lang w:val="en-US" w:eastAsia="zh-CN" w:bidi="ar-SA"/>
              </w:rPr>
              <w:t xml:space="preserve">9</w:t>
            </w:r>
            <w:r>
              <w:rPr>
                <w:rFonts w:ascii="宋体" w:hAnsi="宋体" w:eastAsia="宋体" w:cs="Times New Roman"/>
                <w:sz w:val="28"/>
                <w:szCs w:val="28"/>
                <w:lang w:val="en-US" w:eastAsia="zh-CN" w:bidi="ar-SA"/>
              </w:rPr>
            </w:r>
            <w:r/>
          </w:p>
        </w:tc>
      </w:tr>
      <w:tr>
        <w:trPr>
          <w:trHeight w:val="23"/>
        </w:trPr>
        <w:tc>
          <w:tcPr>
            <w:gridSpan w:val="2"/>
            <w:tcBorders>
              <w:top w:val="none" w:color="000000" w:sz="0" w:space="0"/>
              <w:left w:val="single" w:color="000000" w:sz="4" w:space="0"/>
              <w:bottom w:val="single" w:color="000000" w:sz="4" w:space="0"/>
              <w:right w:val="single" w:color="000000" w:sz="4" w:space="0"/>
            </w:tcBorders>
            <w:tcW w:w="3051" w:type="dxa"/>
            <w:vAlign w:val="center"/>
            <w:textDirection w:val="lrTb"/>
            <w:noWrap w:val="false"/>
          </w:tcPr>
          <w:p>
            <w:pPr>
              <w:pStyle w:val="962"/>
              <w:ind w:left="0" w:right="0" w:firstLine="0"/>
              <w:jc w:val="center"/>
              <w:keepLines w:val="0"/>
              <w:keepNext w:val="0"/>
              <w:pageBreakBefore w:val="0"/>
              <w:spacing w:line="320" w:lineRule="exact"/>
              <w:widowControl w:val="off"/>
              <w:rPr>
                <w:rFonts w:ascii="Times New Roman" w:hAnsi="Times New Roman" w:eastAsia="方正仿宋_GBK" w:cs="Times New Roman"/>
                <w:sz w:val="28"/>
                <w:szCs w:val="28"/>
                <w:highlight w:val="none"/>
              </w:rPr>
              <w:framePr w:vAnchor="text" w:hAnchor="page" w:x="1530" w:y="544"/>
            </w:pPr>
            <w:r>
              <w:rPr>
                <w:rFonts w:ascii="Times New Roman" w:hAnsi="Times New Roman" w:eastAsia="方正仿宋_GBK"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5139" w:type="dxa"/>
            <w:vAlign w:val="center"/>
            <w:textDirection w:val="lrTb"/>
            <w:noWrap w:val="false"/>
          </w:tcPr>
          <w:p>
            <w:pPr>
              <w:pStyle w:val="962"/>
              <w:numPr>
                <w:ilvl w:val="0"/>
                <w:numId w:val="0"/>
              </w:numPr>
              <w:ind w:left="0" w:firstLine="280"/>
              <w:jc w:val="both"/>
              <w:keepLines w:val="0"/>
              <w:keepNext w:val="0"/>
              <w:pageBreakBefore w:val="0"/>
              <w:spacing w:line="320" w:lineRule="exact"/>
              <w:widowControl w:val="off"/>
              <w:rPr>
                <w:rFonts w:hint="eastAsia" w:ascii="Times New Roman" w:hAnsi="Times New Roman" w:eastAsia="方正仿宋_GBK" w:cs="方正仿宋_GBK"/>
                <w:b w:val="0"/>
                <w:bCs w:val="0"/>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rPr>
              <w:t xml:space="preserve">4.3</w:t>
            </w:r>
            <w:r>
              <w:rPr>
                <w:rFonts w:hint="eastAsia" w:ascii="Times New Roman" w:hAnsi="Times New Roman" w:eastAsia="方正仿宋_GBK" w:cs="方正仿宋_GBK"/>
                <w:sz w:val="28"/>
                <w:szCs w:val="28"/>
                <w:highlight w:val="none"/>
              </w:rPr>
              <w:t xml:space="preserve">根据采购需求</w:t>
            </w:r>
            <w:r>
              <w:rPr>
                <w:rFonts w:hint="eastAsia" w:ascii="Times New Roman" w:hAnsi="Times New Roman" w:eastAsia="方正仿宋_GBK" w:cs="方正仿宋_GBK"/>
                <w:sz w:val="28"/>
                <w:szCs w:val="28"/>
                <w:highlight w:val="none"/>
                <w:lang w:val="en-US" w:eastAsia="zh-CN"/>
              </w:rPr>
              <w:t xml:space="preserve">-技术要求-安全加固与合规优化</w:t>
            </w:r>
            <w:r>
              <w:rPr>
                <w:rFonts w:hint="eastAsia" w:ascii="Times New Roman" w:hAnsi="Times New Roman" w:eastAsia="方正仿宋_GBK" w:cs="方正仿宋_GBK"/>
                <w:sz w:val="28"/>
                <w:szCs w:val="28"/>
                <w:highlight w:val="none"/>
              </w:rPr>
              <w:t xml:space="preserve">要求逐条响应，响应内容包括但不限于</w:t>
            </w:r>
            <w:r>
              <w:rPr>
                <w:rFonts w:hint="eastAsia" w:ascii="Times New Roman" w:hAnsi="Times New Roman" w:eastAsia="方正仿宋_GBK" w:cs="方正仿宋_GBK"/>
                <w:b w:val="0"/>
                <w:bCs w:val="0"/>
                <w:sz w:val="28"/>
                <w:szCs w:val="28"/>
                <w:highlight w:val="none"/>
                <w:lang w:eastAsia="zh-CN"/>
              </w:rPr>
              <w:t xml:space="preserve">安全漏洞排查与修复、安全体系搭建、合规性适配</w:t>
            </w:r>
            <w:r>
              <w:rPr>
                <w:rFonts w:hint="eastAsia" w:ascii="Times New Roman" w:hAnsi="Times New Roman" w:eastAsia="方正仿宋_GBK" w:cs="方正仿宋_GBK"/>
                <w:b w:val="0"/>
                <w:bCs w:val="0"/>
                <w:sz w:val="28"/>
                <w:szCs w:val="28"/>
                <w:highlight w:val="none"/>
              </w:rPr>
            </w:r>
            <w:r/>
          </w:p>
          <w:p>
            <w:pPr>
              <w:pStyle w:val="962"/>
              <w:numPr>
                <w:ilvl w:val="0"/>
                <w:numId w:val="0"/>
              </w:numPr>
              <w:ind w:firstLine="0"/>
              <w:jc w:val="both"/>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rPr>
              <w:t xml:space="preserve">等。</w:t>
            </w:r>
            <w:r>
              <w:rPr>
                <w:rFonts w:hint="eastAsia" w:ascii="Times New Roman" w:hAnsi="Times New Roman" w:eastAsia="方正仿宋_GBK" w:cs="方正仿宋_GBK"/>
                <w:sz w:val="28"/>
                <w:szCs w:val="28"/>
                <w:highlight w:val="none"/>
              </w:rPr>
            </w:r>
            <w:r/>
          </w:p>
          <w:p>
            <w:pPr>
              <w:pStyle w:val="962"/>
              <w:ind w:firstLine="560"/>
              <w:jc w:val="both"/>
              <w:spacing w:line="320" w:lineRule="exact"/>
              <w:widowControl w:val="off"/>
              <w:rPr>
                <w:rFonts w:hint="eastAsia" w:ascii="Times New Roman" w:hAnsi="Times New Roman" w:eastAsia="方正仿宋_GBK" w:cs="方正仿宋_GBK"/>
                <w:sz w:val="28"/>
                <w:szCs w:val="28"/>
                <w:highlight w:val="none"/>
              </w:rPr>
              <w:framePr w:vAnchor="text" w:hAnchor="page" w:x="1530" w:y="544"/>
            </w:pPr>
            <w:r>
              <w:rPr>
                <w:rFonts w:hint="eastAsia" w:ascii="Times New Roman" w:hAnsi="Times New Roman" w:eastAsia="方正仿宋_GBK" w:cs="方正仿宋_GBK"/>
                <w:sz w:val="28"/>
                <w:szCs w:val="28"/>
                <w:highlight w:val="none"/>
                <w:lang w:val="en-US" w:eastAsia="zh-CN"/>
              </w:rPr>
              <w:t xml:space="preserve">功能点</w:t>
            </w:r>
            <w:r>
              <w:rPr>
                <w:rFonts w:hint="eastAsia" w:ascii="Times New Roman" w:hAnsi="Times New Roman" w:eastAsia="方正仿宋_GBK" w:cs="方正仿宋_GBK"/>
                <w:sz w:val="28"/>
                <w:szCs w:val="28"/>
                <w:highlight w:val="none"/>
              </w:rPr>
              <w:t xml:space="preserve">全部满足得</w:t>
            </w:r>
            <w:r>
              <w:rPr>
                <w:rFonts w:hint="eastAsia" w:ascii="Times New Roman" w:hAnsi="Times New Roman" w:eastAsia="方正仿宋_GBK" w:cs="方正仿宋_GBK"/>
                <w:sz w:val="28"/>
                <w:szCs w:val="28"/>
                <w:highlight w:val="none"/>
                <w:lang w:val="en-US" w:eastAsia="zh-CN"/>
              </w:rPr>
              <w:t xml:space="preserve">5</w:t>
            </w:r>
            <w:r>
              <w:rPr>
                <w:rFonts w:hint="eastAsia" w:ascii="Times New Roman" w:hAnsi="Times New Roman" w:eastAsia="方正仿宋_GBK" w:cs="方正仿宋_GBK"/>
                <w:sz w:val="28"/>
                <w:szCs w:val="28"/>
                <w:highlight w:val="none"/>
              </w:rPr>
              <w:t xml:space="preserve">分，存在负偏离的，</w:t>
            </w:r>
            <w:r>
              <w:rPr>
                <w:rFonts w:hint="eastAsia" w:ascii="Times New Roman" w:hAnsi="Times New Roman" w:eastAsia="方正仿宋_GBK" w:cs="方正仿宋_GBK"/>
                <w:sz w:val="28"/>
                <w:szCs w:val="28"/>
                <w:highlight w:val="none"/>
                <w:lang w:val="en-US" w:eastAsia="zh-CN"/>
              </w:rPr>
              <w:t xml:space="preserve">“安全漏洞排查与修复”和“安全体系搭建”</w:t>
            </w:r>
            <w:r>
              <w:rPr>
                <w:rFonts w:hint="eastAsia" w:ascii="Times New Roman" w:hAnsi="Times New Roman" w:eastAsia="方正仿宋_GBK" w:cs="方正仿宋_GBK"/>
                <w:sz w:val="28"/>
                <w:szCs w:val="28"/>
                <w:highlight w:val="none"/>
              </w:rPr>
              <w:t xml:space="preserve">每有一项负偏离扣</w:t>
            </w:r>
            <w:r>
              <w:rPr>
                <w:rFonts w:hint="eastAsia" w:ascii="Times New Roman" w:hAnsi="Times New Roman" w:eastAsia="方正仿宋_GBK" w:cs="方正仿宋_GBK"/>
                <w:sz w:val="28"/>
                <w:szCs w:val="28"/>
                <w:highlight w:val="none"/>
                <w:lang w:val="en-US" w:eastAsia="zh-CN"/>
              </w:rPr>
              <w:t xml:space="preserve">2</w:t>
            </w:r>
            <w:r>
              <w:rPr>
                <w:rFonts w:hint="eastAsia" w:ascii="Times New Roman" w:hAnsi="Times New Roman" w:eastAsia="方正仿宋_GBK" w:cs="方正仿宋_GBK"/>
                <w:sz w:val="28"/>
                <w:szCs w:val="28"/>
                <w:highlight w:val="none"/>
              </w:rPr>
              <w:t xml:space="preserve">分，</w:t>
            </w:r>
            <w:r>
              <w:rPr>
                <w:rFonts w:hint="eastAsia" w:ascii="Times New Roman" w:hAnsi="Times New Roman" w:eastAsia="方正仿宋_GBK" w:cs="方正仿宋_GBK"/>
                <w:sz w:val="28"/>
                <w:szCs w:val="28"/>
                <w:highlight w:val="none"/>
                <w:lang w:eastAsia="zh-CN"/>
              </w:rPr>
              <w:t xml:space="preserve">“合规性适配”</w:t>
            </w:r>
            <w:r>
              <w:rPr>
                <w:rFonts w:hint="eastAsia" w:ascii="Times New Roman" w:hAnsi="Times New Roman" w:eastAsia="方正仿宋_GBK" w:cs="方正仿宋_GBK"/>
                <w:sz w:val="28"/>
                <w:szCs w:val="28"/>
                <w:highlight w:val="none"/>
              </w:rPr>
              <w:t xml:space="preserve">负偏离扣</w:t>
            </w:r>
            <w:r>
              <w:rPr>
                <w:rFonts w:hint="eastAsia" w:ascii="Times New Roman" w:hAnsi="Times New Roman" w:eastAsia="方正仿宋_GBK" w:cs="方正仿宋_GBK"/>
                <w:sz w:val="28"/>
                <w:szCs w:val="28"/>
                <w:highlight w:val="none"/>
                <w:lang w:val="en-US" w:eastAsia="zh-CN"/>
              </w:rPr>
              <w:t xml:space="preserve">1</w:t>
            </w:r>
            <w:r>
              <w:rPr>
                <w:rFonts w:hint="eastAsia" w:ascii="Times New Roman" w:hAnsi="Times New Roman" w:eastAsia="方正仿宋_GBK" w:cs="方正仿宋_GBK"/>
                <w:sz w:val="28"/>
                <w:szCs w:val="28"/>
                <w:highlight w:val="none"/>
              </w:rPr>
              <w:t xml:space="preserve">分，扣完为止。</w:t>
            </w:r>
            <w:r>
              <w:rPr>
                <w:rFonts w:hint="eastAsia" w:ascii="Times New Roman" w:hAnsi="Times New Roman"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2"/>
              <w:ind w:firstLine="0"/>
              <w:jc w:val="center"/>
              <w:spacing w:line="312" w:lineRule="auto"/>
              <w:widowControl/>
              <w:rPr>
                <w:rFonts w:ascii="宋体" w:hAnsi="宋体" w:eastAsia="宋体" w:cs="Times New Roman"/>
                <w:sz w:val="28"/>
                <w:szCs w:val="28"/>
                <w:lang w:val="en-US" w:eastAsia="zh-CN"/>
              </w:rPr>
              <w:framePr w:vAnchor="text" w:hAnchor="page" w:x="1530" w:y="544"/>
            </w:pPr>
            <w:r>
              <w:rPr>
                <w:rFonts w:hint="eastAsia" w:ascii="宋体" w:hAnsi="宋体" w:eastAsia="宋体" w:cs="Times New Roman"/>
                <w:sz w:val="28"/>
                <w:szCs w:val="28"/>
                <w:lang w:val="en-US" w:eastAsia="zh-CN"/>
              </w:rPr>
              <w:t xml:space="preserve">5</w:t>
            </w:r>
            <w:r>
              <w:rPr>
                <w:rFonts w:ascii="宋体" w:hAnsi="宋体" w:eastAsia="宋体" w:cs="Times New Roman"/>
                <w:sz w:val="28"/>
                <w:szCs w:val="28"/>
                <w:lang w:val="en-US" w:eastAsia="zh-CN"/>
              </w:rPr>
            </w:r>
            <w:r/>
          </w:p>
        </w:tc>
      </w:tr>
    </w:tbl>
    <w:p>
      <w:pPr>
        <w:pStyle w:val="962"/>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62"/>
        <w:rPr>
          <w:rFonts w:hint="eastAsia"/>
        </w:rPr>
      </w:pPr>
      <w:r>
        <w:rPr>
          <w:rFonts w:hint="eastAsia"/>
        </w:rPr>
      </w:r>
      <w:r/>
    </w:p>
    <w:p>
      <w:pPr>
        <w:pStyle w:val="962"/>
        <w:rPr>
          <w:rFonts w:hint="eastAsia"/>
        </w:rPr>
      </w:pPr>
      <w:r>
        <w:rPr>
          <w:rFonts w:hint="eastAsia"/>
        </w:rPr>
      </w:r>
      <w:r/>
    </w:p>
    <w:p>
      <w:pPr>
        <w:pStyle w:val="962"/>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2"/>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74"/>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2"/>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62"/>
        <w:jc w:val="center"/>
        <w:rPr>
          <w:rFonts w:hint="eastAsia" w:ascii="宋体" w:hAnsi="宋体"/>
          <w:b/>
          <w:sz w:val="28"/>
          <w:szCs w:val="28"/>
        </w:rPr>
      </w:pPr>
      <w:r/>
      <w:bookmarkStart w:id="163" w:name="_Hlt26671244"/>
      <w:r/>
      <w:bookmarkEnd w:id="163"/>
      <w:r/>
      <w:bookmarkStart w:id="164" w:name="_Hlt26955039"/>
      <w:r/>
      <w:bookmarkEnd w:id="164"/>
      <w:r/>
      <w:bookmarkStart w:id="165" w:name="_Toc26554094"/>
      <w:r/>
      <w:bookmarkStart w:id="166" w:name="_Toc120614282"/>
      <w:r/>
      <w:bookmarkStart w:id="167" w:name="_Toc49090576"/>
      <w:r>
        <w:rPr>
          <w:rFonts w:hint="eastAsia" w:ascii="宋体" w:hAnsi="宋体"/>
          <w:b/>
          <w:sz w:val="28"/>
          <w:szCs w:val="28"/>
        </w:rPr>
      </w:r>
      <w:r/>
    </w:p>
    <w:p>
      <w:pPr>
        <w:pStyle w:val="962"/>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62"/>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62"/>
        <w:jc w:val="center"/>
        <w:rPr>
          <w:rFonts w:hint="eastAsia" w:ascii="宋体" w:hAnsi="宋体"/>
          <w:b/>
          <w:sz w:val="28"/>
          <w:szCs w:val="28"/>
        </w:rPr>
      </w:pPr>
      <w:r>
        <w:rPr>
          <w:rFonts w:hint="eastAsia" w:ascii="宋体" w:hAnsi="宋体"/>
          <w:b/>
          <w:sz w:val="28"/>
          <w:szCs w:val="28"/>
        </w:rPr>
      </w:r>
      <w:r/>
    </w:p>
    <w:p>
      <w:pPr>
        <w:pStyle w:val="962"/>
        <w:jc w:val="center"/>
        <w:rPr>
          <w:rFonts w:hint="eastAsia" w:ascii="宋体" w:hAnsi="宋体"/>
          <w:b/>
          <w:sz w:val="28"/>
          <w:szCs w:val="28"/>
        </w:rPr>
      </w:pPr>
      <w:r>
        <w:rPr>
          <w:rFonts w:hint="eastAsia" w:ascii="宋体" w:hAnsi="宋体"/>
          <w:b/>
          <w:sz w:val="28"/>
          <w:szCs w:val="28"/>
        </w:rPr>
      </w:r>
      <w:r/>
    </w:p>
    <w:p>
      <w:pPr>
        <w:pStyle w:val="962"/>
        <w:jc w:val="center"/>
        <w:rPr>
          <w:rFonts w:hint="eastAsia" w:ascii="宋体" w:hAnsi="宋体"/>
          <w:b/>
          <w:sz w:val="28"/>
          <w:szCs w:val="28"/>
        </w:rPr>
      </w:pPr>
      <w:r>
        <w:rPr>
          <w:rFonts w:hint="eastAsia" w:ascii="宋体" w:hAnsi="宋体"/>
          <w:b/>
          <w:sz w:val="28"/>
          <w:szCs w:val="28"/>
        </w:rPr>
      </w:r>
      <w:r/>
    </w:p>
    <w:p>
      <w:pPr>
        <w:pStyle w:val="962"/>
        <w:jc w:val="center"/>
        <w:rPr>
          <w:rFonts w:hint="eastAsia" w:ascii="宋体" w:hAnsi="宋体"/>
          <w:b/>
          <w:sz w:val="28"/>
          <w:szCs w:val="28"/>
        </w:rPr>
      </w:pPr>
      <w:r>
        <w:rPr>
          <w:rFonts w:hint="eastAsia" w:ascii="宋体" w:hAnsi="宋体"/>
          <w:b/>
          <w:sz w:val="28"/>
          <w:szCs w:val="28"/>
        </w:rPr>
      </w:r>
      <w:r/>
    </w:p>
    <w:p>
      <w:pPr>
        <w:pStyle w:val="962"/>
        <w:jc w:val="center"/>
        <w:rPr>
          <w:rFonts w:hint="eastAsia" w:ascii="宋体" w:hAnsi="宋体"/>
          <w:b/>
          <w:sz w:val="28"/>
          <w:szCs w:val="28"/>
        </w:rPr>
      </w:pPr>
      <w:r>
        <w:rPr>
          <w:rFonts w:hint="eastAsia" w:ascii="宋体" w:hAnsi="宋体"/>
          <w:b/>
          <w:sz w:val="28"/>
          <w:szCs w:val="28"/>
        </w:rPr>
      </w:r>
      <w:r/>
    </w:p>
    <w:p>
      <w:pPr>
        <w:pStyle w:val="96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6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6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6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62"/>
        <w:jc w:val="center"/>
        <w:spacing w:line="440" w:lineRule="exact"/>
        <w:rPr>
          <w:rFonts w:hint="eastAsia" w:ascii="宋体" w:hAnsi="宋体"/>
          <w:b/>
          <w:bCs/>
          <w:sz w:val="32"/>
          <w:szCs w:val="32"/>
        </w:rPr>
      </w:pPr>
      <w:r>
        <w:rPr>
          <w:rFonts w:hint="eastAsia" w:ascii="宋体" w:hAnsi="宋体"/>
          <w:b/>
          <w:bCs/>
          <w:sz w:val="32"/>
          <w:szCs w:val="32"/>
        </w:rPr>
      </w:r>
      <w:r/>
    </w:p>
    <w:p>
      <w:pPr>
        <w:pStyle w:val="962"/>
        <w:spacing w:line="440" w:lineRule="exact"/>
        <w:rPr>
          <w:rFonts w:ascii="宋体" w:hAnsi="宋体"/>
        </w:rPr>
      </w:pPr>
      <w:r>
        <w:rPr>
          <w:rFonts w:ascii="宋体" w:hAnsi="宋体"/>
        </w:rPr>
      </w:r>
      <w:r/>
    </w:p>
    <w:p>
      <w:pPr>
        <w:pStyle w:val="962"/>
        <w:rPr>
          <w:rFonts w:ascii="宋体" w:hAnsi="宋体"/>
          <w:b/>
          <w:bCs/>
          <w:sz w:val="32"/>
          <w:szCs w:val="32"/>
        </w:rPr>
      </w:pPr>
      <w:r>
        <w:rPr>
          <w:rFonts w:ascii="宋体" w:hAnsi="宋体"/>
          <w:b/>
          <w:bCs/>
          <w:sz w:val="32"/>
          <w:szCs w:val="32"/>
        </w:rPr>
      </w:r>
      <w:r/>
    </w:p>
    <w:p>
      <w:pPr>
        <w:pStyle w:val="974"/>
        <w:rPr>
          <w:rFonts w:ascii="宋体" w:hAnsi="宋体"/>
          <w:b/>
          <w:bCs/>
          <w:sz w:val="32"/>
          <w:szCs w:val="32"/>
        </w:rPr>
      </w:pPr>
      <w:r>
        <w:rPr>
          <w:rFonts w:ascii="宋体" w:hAnsi="宋体"/>
          <w:b/>
          <w:bCs/>
          <w:sz w:val="32"/>
          <w:szCs w:val="32"/>
        </w:rPr>
      </w:r>
      <w:r/>
    </w:p>
    <w:p>
      <w:pPr>
        <w:pStyle w:val="974"/>
        <w:rPr>
          <w:rFonts w:ascii="宋体" w:hAnsi="宋体"/>
          <w:b/>
          <w:bCs/>
          <w:sz w:val="32"/>
          <w:szCs w:val="32"/>
        </w:rPr>
      </w:pPr>
      <w:r>
        <w:rPr>
          <w:rFonts w:ascii="宋体" w:hAnsi="宋体"/>
          <w:b/>
          <w:bCs/>
          <w:sz w:val="32"/>
          <w:szCs w:val="32"/>
        </w:rPr>
      </w:r>
      <w:r/>
    </w:p>
    <w:p>
      <w:pPr>
        <w:pStyle w:val="974"/>
        <w:rPr>
          <w:rFonts w:ascii="宋体" w:hAnsi="宋体"/>
          <w:b/>
          <w:bCs/>
          <w:sz w:val="32"/>
          <w:szCs w:val="32"/>
        </w:rPr>
      </w:pPr>
      <w:r>
        <w:rPr>
          <w:rFonts w:ascii="宋体" w:hAnsi="宋体"/>
          <w:b/>
          <w:bCs/>
          <w:sz w:val="32"/>
          <w:szCs w:val="32"/>
        </w:rPr>
      </w:r>
      <w:r/>
    </w:p>
    <w:p>
      <w:pPr>
        <w:pStyle w:val="974"/>
        <w:rPr>
          <w:rFonts w:ascii="宋体" w:hAnsi="宋体"/>
          <w:b/>
          <w:bCs/>
          <w:sz w:val="32"/>
          <w:szCs w:val="32"/>
        </w:rPr>
      </w:pPr>
      <w:r>
        <w:rPr>
          <w:rFonts w:ascii="宋体" w:hAnsi="宋体"/>
          <w:b/>
          <w:bCs/>
          <w:sz w:val="32"/>
          <w:szCs w:val="32"/>
        </w:rPr>
      </w:r>
      <w:r/>
    </w:p>
    <w:p>
      <w:pPr>
        <w:pStyle w:val="974"/>
        <w:rPr>
          <w:rFonts w:ascii="宋体" w:hAnsi="宋体"/>
          <w:b/>
          <w:bCs/>
          <w:sz w:val="32"/>
          <w:szCs w:val="32"/>
        </w:rPr>
      </w:pPr>
      <w:r>
        <w:rPr>
          <w:rFonts w:ascii="宋体" w:hAnsi="宋体"/>
          <w:b/>
          <w:bCs/>
          <w:sz w:val="32"/>
          <w:szCs w:val="32"/>
        </w:rPr>
      </w:r>
      <w:r/>
    </w:p>
    <w:p>
      <w:pPr>
        <w:pStyle w:val="962"/>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62"/>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6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6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6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6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62"/>
        <w:keepLines w:val="0"/>
        <w:keepNext w:val="0"/>
        <w:pageBreakBefore w:val="0"/>
        <w:spacing w:line="400" w:lineRule="exact"/>
        <w:rPr>
          <w:rFonts w:ascii="宋体" w:hAnsi="宋体"/>
          <w:sz w:val="28"/>
          <w:szCs w:val="28"/>
        </w:rPr>
      </w:pPr>
      <w:r>
        <w:rPr>
          <w:rFonts w:ascii="宋体" w:hAnsi="宋体"/>
          <w:sz w:val="28"/>
          <w:szCs w:val="28"/>
        </w:rPr>
      </w:r>
      <w:r/>
    </w:p>
    <w:p>
      <w:pPr>
        <w:pStyle w:val="962"/>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2"/>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2"/>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2"/>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2"/>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62"/>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2"/>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9"/>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62"/>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2"/>
        <w:keepLines w:val="0"/>
        <w:keepNext w:val="0"/>
        <w:pageBreakBefore w:val="0"/>
        <w:spacing w:line="400" w:lineRule="exact"/>
        <w:rPr>
          <w:rFonts w:ascii="宋体" w:hAnsi="宋体"/>
          <w:sz w:val="28"/>
          <w:szCs w:val="28"/>
        </w:rPr>
      </w:pPr>
      <w:r>
        <w:rPr>
          <w:rFonts w:ascii="宋体" w:hAnsi="宋体"/>
          <w:sz w:val="28"/>
          <w:szCs w:val="28"/>
        </w:rPr>
      </w:r>
      <w:r/>
    </w:p>
    <w:p>
      <w:pPr>
        <w:pStyle w:val="962"/>
        <w:keepLines w:val="0"/>
        <w:keepNext w:val="0"/>
        <w:pageBreakBefore w:val="0"/>
        <w:spacing w:line="400" w:lineRule="exact"/>
        <w:rPr>
          <w:rFonts w:ascii="宋体" w:hAnsi="宋体"/>
          <w:sz w:val="28"/>
          <w:szCs w:val="28"/>
        </w:rPr>
      </w:pPr>
      <w:r>
        <w:rPr>
          <w:rFonts w:ascii="宋体" w:hAnsi="宋体"/>
          <w:sz w:val="28"/>
          <w:szCs w:val="28"/>
        </w:rPr>
      </w:r>
      <w:r/>
    </w:p>
    <w:p>
      <w:pPr>
        <w:pStyle w:val="962"/>
        <w:keepLines w:val="0"/>
        <w:keepNext w:val="0"/>
        <w:pageBreakBefore w:val="0"/>
        <w:spacing w:line="400" w:lineRule="exact"/>
        <w:rPr>
          <w:rFonts w:ascii="宋体" w:hAnsi="宋体"/>
          <w:sz w:val="28"/>
          <w:szCs w:val="28"/>
        </w:rPr>
      </w:pPr>
      <w:r>
        <w:rPr>
          <w:rFonts w:ascii="宋体" w:hAnsi="宋体"/>
          <w:sz w:val="28"/>
          <w:szCs w:val="28"/>
        </w:rPr>
      </w:r>
      <w:r/>
    </w:p>
    <w:p>
      <w:pPr>
        <w:pStyle w:val="962"/>
        <w:keepLines w:val="0"/>
        <w:keepNext w:val="0"/>
        <w:pageBreakBefore w:val="0"/>
        <w:spacing w:line="400" w:lineRule="exact"/>
        <w:rPr>
          <w:rFonts w:ascii="宋体" w:hAnsi="宋体"/>
          <w:sz w:val="28"/>
          <w:szCs w:val="28"/>
        </w:rPr>
      </w:pPr>
      <w:r>
        <w:rPr>
          <w:rFonts w:ascii="宋体" w:hAnsi="宋体"/>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2"/>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62"/>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2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62"/>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2"/>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1075"/>
        <w:rPr>
          <w:rFonts w:hint="eastAsia"/>
          <w:lang w:eastAsia="zh-CN"/>
        </w:rPr>
      </w:pPr>
      <w:r>
        <w:rPr>
          <w:rFonts w:hint="eastAsia"/>
          <w:lang w:eastAsia="zh-CN"/>
        </w:rPr>
      </w:r>
      <w:r/>
    </w:p>
    <w:p>
      <w:pPr>
        <w:pStyle w:val="962"/>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2"/>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2"/>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62"/>
        <w:keepLines w:val="0"/>
        <w:keepNext w:val="0"/>
        <w:pageBreakBefore w:val="0"/>
        <w:spacing w:line="400" w:lineRule="exact"/>
        <w:rPr>
          <w:rFonts w:ascii="宋体" w:hAnsi="宋体"/>
          <w:sz w:val="28"/>
          <w:szCs w:val="28"/>
        </w:rPr>
      </w:pPr>
      <w:r>
        <w:rPr>
          <w:rFonts w:ascii="宋体" w:hAnsi="宋体"/>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6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2"/>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2"/>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6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4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62"/>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4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62"/>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2"/>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2"/>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015"/>
        <w:tabs>
          <w:tab w:val="right" w:pos="8720" w:leader="dot"/>
        </w:tabs>
      </w:pPr>
      <w:r/>
      <w:r/>
    </w:p>
    <w:p>
      <w:pPr>
        <w:pStyle w:val="962"/>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2"/>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5"/>
      <w:r/>
      <w:bookmarkEnd w:id="166"/>
      <w:r/>
      <w:bookmarkEnd w:id="167"/>
      <w:r/>
      <w:bookmarkStart w:id="16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62"/>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2"/>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62"/>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62"/>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62"/>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62"/>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62"/>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2"/>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2"/>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2"/>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62"/>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2"/>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62"/>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6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62"/>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2"/>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26"/>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26"/>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2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2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2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2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2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2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62"/>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6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2"/>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62"/>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26"/>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26"/>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62"/>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962"/>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6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2"/>
        <w:keepLines w:val="0"/>
        <w:keepNext w:val="0"/>
        <w:pageBreakBefore w:val="0"/>
        <w:spacing w:line="400" w:lineRule="exact"/>
        <w:rPr>
          <w:rFonts w:hint="eastAsia"/>
          <w:sz w:val="28"/>
          <w:szCs w:val="28"/>
        </w:rPr>
      </w:pPr>
      <w:r>
        <w:rPr>
          <w:rFonts w:hint="eastAsia"/>
          <w:sz w:val="28"/>
          <w:szCs w:val="28"/>
        </w:rPr>
      </w:r>
      <w:r/>
    </w:p>
    <w:p>
      <w:pPr>
        <w:pStyle w:val="962"/>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2"/>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2"/>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2"/>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68"/>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62"/>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62"/>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6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6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6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6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6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6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82"/>
        <w:keepLines w:val="0"/>
        <w:keepNext w:val="0"/>
        <w:pageBreakBefore w:val="0"/>
        <w:spacing w:line="400" w:lineRule="exact"/>
        <w:rPr>
          <w:rFonts w:hint="eastAsia"/>
          <w:sz w:val="28"/>
          <w:szCs w:val="28"/>
        </w:rPr>
      </w:pPr>
      <w:r>
        <w:rPr>
          <w:rFonts w:hint="eastAsia"/>
          <w:sz w:val="28"/>
          <w:szCs w:val="28"/>
        </w:rPr>
      </w:r>
      <w:r/>
    </w:p>
    <w:p>
      <w:pPr>
        <w:pStyle w:val="982"/>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4"/>
      </w:rPr>
      <w:framePr w:wrap="around" w:vAnchor="text" w:hAnchor="margin" w:xAlign="center" w:y="1"/>
    </w:pPr>
    <w:r>
      <w:fldChar w:fldCharType="begin"/>
    </w:r>
    <w:r>
      <w:rPr>
        <w:rStyle w:val="1034"/>
      </w:rPr>
      <w:instrText xml:space="preserve">PAGE  </w:instrText>
    </w:r>
    <w:r>
      <w:fldChar w:fldCharType="separate"/>
    </w:r>
    <w:r>
      <w:rPr>
        <w:rStyle w:val="1034"/>
      </w:rPr>
      <w:t xml:space="preserve">1</w:t>
    </w:r>
    <w:r>
      <w:fldChar w:fldCharType="end"/>
    </w:r>
    <w:r>
      <w:rPr>
        <w:rStyle w:val="1034"/>
      </w:rPr>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2"/>
                    </w:pPr>
                    <w:r/>
                    <w:r/>
                  </w:p>
                </w:txbxContent>
              </v:textbox>
            </v:shape>
          </w:pict>
        </mc:Fallback>
      </mc:AlternateContent>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2"/>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1"/>
      <w:isLgl w:val="false"/>
      <w:suff w:val="tab"/>
      <w:lvlText w:val="附录%1."/>
      <w:lvlJc w:val="left"/>
      <w:pPr>
        <w:pStyle w:val="9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8"/>
      <w:isLgl w:val="false"/>
      <w:suff w:val="tab"/>
      <w:lvlText w:val="%1."/>
      <w:lvlJc w:val="left"/>
      <w:pPr>
        <w:pStyle w:val="962"/>
        <w:ind w:left="709" w:hanging="709"/>
        <w:tabs>
          <w:tab w:val="num" w:pos="709" w:leader="none"/>
        </w:tabs>
      </w:pPr>
      <w:rPr>
        <w:rFonts w:hint="eastAsia"/>
      </w:rPr>
    </w:lvl>
    <w:lvl w:ilvl="1">
      <w:start w:val="1"/>
      <w:numFmt w:val="decimal"/>
      <w:isLgl w:val="false"/>
      <w:suff w:val="tab"/>
      <w:lvlText w:val="%1.%2"/>
      <w:lvlJc w:val="left"/>
      <w:pPr>
        <w:pStyle w:val="962"/>
        <w:ind w:left="709" w:hanging="709"/>
        <w:tabs>
          <w:tab w:val="num" w:pos="709" w:leader="none"/>
        </w:tabs>
      </w:pPr>
      <w:rPr>
        <w:rFonts w:hint="eastAsia"/>
      </w:rPr>
    </w:lvl>
    <w:lvl w:ilvl="2">
      <w:start w:val="1"/>
      <w:numFmt w:val="decimal"/>
      <w:isLgl w:val="false"/>
      <w:suff w:val="tab"/>
      <w:lvlText w:val="%1.%2.%3."/>
      <w:lvlJc w:val="left"/>
      <w:pPr>
        <w:pStyle w:val="962"/>
        <w:ind w:left="425" w:hanging="425"/>
        <w:tabs>
          <w:tab w:val="num" w:pos="425" w:leader="none"/>
        </w:tabs>
      </w:pPr>
      <w:rPr>
        <w:rFonts w:hint="eastAsia"/>
      </w:rPr>
    </w:lvl>
    <w:lvl w:ilvl="3">
      <w:start w:val="1"/>
      <w:numFmt w:val="decimal"/>
      <w:isLgl w:val="false"/>
      <w:suff w:val="tab"/>
      <w:lvlText w:val="%1.%2.%3.%4."/>
      <w:lvlJc w:val="left"/>
      <w:pPr>
        <w:pStyle w:val="962"/>
        <w:ind w:left="851" w:hanging="851"/>
        <w:tabs>
          <w:tab w:val="num" w:pos="851" w:leader="none"/>
        </w:tabs>
      </w:pPr>
      <w:rPr>
        <w:rFonts w:hint="eastAsia"/>
      </w:rPr>
    </w:lvl>
    <w:lvl w:ilvl="4">
      <w:start w:val="1"/>
      <w:numFmt w:val="decimal"/>
      <w:isLgl w:val="false"/>
      <w:suff w:val="tab"/>
      <w:lvlText w:val="%1.%2.%3.%4.%5."/>
      <w:lvlJc w:val="left"/>
      <w:pPr>
        <w:pStyle w:val="962"/>
        <w:ind w:left="992" w:hanging="992"/>
        <w:tabs>
          <w:tab w:val="num" w:pos="992" w:leader="none"/>
        </w:tabs>
      </w:pPr>
      <w:rPr>
        <w:rFonts w:hint="eastAsia"/>
      </w:rPr>
    </w:lvl>
    <w:lvl w:ilvl="5">
      <w:start w:val="1"/>
      <w:numFmt w:val="decimal"/>
      <w:isLgl w:val="false"/>
      <w:suff w:val="tab"/>
      <w:lvlText w:val="%1.%2.%3.%4.%5.%6."/>
      <w:lvlJc w:val="left"/>
      <w:pPr>
        <w:pStyle w:val="962"/>
        <w:ind w:left="1134" w:hanging="1134"/>
        <w:tabs>
          <w:tab w:val="num" w:pos="1134" w:leader="none"/>
        </w:tabs>
      </w:pPr>
      <w:rPr>
        <w:rFonts w:hint="eastAsia"/>
      </w:rPr>
    </w:lvl>
    <w:lvl w:ilvl="6">
      <w:start w:val="1"/>
      <w:numFmt w:val="decimal"/>
      <w:isLgl w:val="false"/>
      <w:suff w:val="tab"/>
      <w:lvlText w:val="%1.%2.%3.%4.%5.%6.%7."/>
      <w:lvlJc w:val="left"/>
      <w:pPr>
        <w:pStyle w:val="962"/>
        <w:ind w:left="1276" w:hanging="1276"/>
        <w:tabs>
          <w:tab w:val="num" w:pos="1276" w:leader="none"/>
        </w:tabs>
      </w:pPr>
      <w:rPr>
        <w:rFonts w:hint="eastAsia"/>
      </w:rPr>
    </w:lvl>
    <w:lvl w:ilvl="7">
      <w:start w:val="1"/>
      <w:numFmt w:val="decimal"/>
      <w:isLgl w:val="false"/>
      <w:suff w:val="tab"/>
      <w:lvlText w:val="%1.%2.%3.%4.%5.%6.%7.%8."/>
      <w:lvlJc w:val="left"/>
      <w:pPr>
        <w:pStyle w:val="962"/>
        <w:ind w:left="1418" w:hanging="1418"/>
        <w:tabs>
          <w:tab w:val="num" w:pos="1418" w:leader="none"/>
        </w:tabs>
      </w:pPr>
      <w:rPr>
        <w:rFonts w:hint="eastAsia"/>
      </w:rPr>
    </w:lvl>
    <w:lvl w:ilvl="8">
      <w:start w:val="1"/>
      <w:numFmt w:val="decimal"/>
      <w:isLgl w:val="false"/>
      <w:suff w:val="tab"/>
      <w:lvlText w:val="%1.%2.%3.%4.%5.%6.%7.%8.%9."/>
      <w:lvlJc w:val="left"/>
      <w:pPr>
        <w:pStyle w:val="96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2"/>
        <w:ind w:left="0" w:firstLine="0"/>
      </w:pPr>
      <w:rPr>
        <w:rFonts w:hint="eastAsia"/>
      </w:rPr>
    </w:lvl>
    <w:lvl w:ilvl="1">
      <w:start w:val="1"/>
      <w:numFmt w:val="decimal"/>
      <w:isLgl w:val="false"/>
      <w:suff w:val="nothing"/>
      <w:lvlText w:val="%2、"/>
      <w:lvlJc w:val="left"/>
      <w:pPr>
        <w:pStyle w:val="962"/>
        <w:ind w:left="0" w:firstLine="0"/>
      </w:pPr>
      <w:rPr>
        <w:rFonts w:hint="eastAsia"/>
      </w:rPr>
    </w:lvl>
    <w:lvl w:ilvl="2">
      <w:start w:val="1"/>
      <w:numFmt w:val="decimal"/>
      <w:isLgl w:val="false"/>
      <w:suff w:val="nothing"/>
      <w:lvlText w:val="%2.%3 "/>
      <w:lvlJc w:val="left"/>
      <w:pPr>
        <w:pStyle w:val="962"/>
        <w:ind w:left="0" w:firstLine="0"/>
      </w:pPr>
      <w:rPr>
        <w:rFonts w:hint="eastAsia"/>
      </w:rPr>
    </w:lvl>
    <w:lvl w:ilvl="3">
      <w:start w:val="1"/>
      <w:numFmt w:val="decimal"/>
      <w:isLgl w:val="false"/>
      <w:suff w:val="nothing"/>
      <w:lvlText w:val="%2.%3.%4 "/>
      <w:lvlJc w:val="left"/>
      <w:pPr>
        <w:pStyle w:val="962"/>
        <w:ind w:left="0" w:firstLine="0"/>
      </w:pPr>
      <w:rPr>
        <w:rFonts w:hint="eastAsia"/>
      </w:rPr>
    </w:lvl>
    <w:lvl w:ilvl="4">
      <w:start w:val="1"/>
      <w:numFmt w:val="decimal"/>
      <w:isLgl w:val="false"/>
      <w:suff w:val="nothing"/>
      <w:lvlText w:val="%2.%3.%4.%5 "/>
      <w:lvlJc w:val="left"/>
      <w:pPr>
        <w:pStyle w:val="962"/>
        <w:ind w:left="0" w:firstLine="0"/>
      </w:pPr>
      <w:rPr>
        <w:rFonts w:hint="eastAsia"/>
      </w:rPr>
    </w:lvl>
    <w:lvl w:ilvl="5">
      <w:start w:val="1"/>
      <w:numFmt w:val="decimal"/>
      <w:pStyle w:val="968"/>
      <w:isLgl w:val="false"/>
      <w:suff w:val="nothing"/>
      <w:lvlText w:val=""/>
      <w:lvlJc w:val="left"/>
      <w:pPr>
        <w:pStyle w:val="962"/>
        <w:ind w:left="0" w:firstLine="0"/>
      </w:pPr>
      <w:rPr>
        <w:rFonts w:hint="eastAsia"/>
      </w:rPr>
    </w:lvl>
    <w:lvl w:ilvl="6">
      <w:start w:val="1"/>
      <w:numFmt w:val="decimal"/>
      <w:pStyle w:val="969"/>
      <w:isLgl w:val="false"/>
      <w:suff w:val="nothing"/>
      <w:lvlText w:val=""/>
      <w:lvlJc w:val="left"/>
      <w:pPr>
        <w:pStyle w:val="962"/>
        <w:ind w:left="0" w:firstLine="0"/>
      </w:pPr>
      <w:rPr>
        <w:rFonts w:hint="eastAsia"/>
      </w:rPr>
    </w:lvl>
    <w:lvl w:ilvl="7">
      <w:start w:val="1"/>
      <w:numFmt w:val="decimal"/>
      <w:pStyle w:val="970"/>
      <w:isLgl w:val="false"/>
      <w:suff w:val="nothing"/>
      <w:lvlText w:val=""/>
      <w:lvlJc w:val="left"/>
      <w:pPr>
        <w:pStyle w:val="962"/>
        <w:ind w:left="0" w:firstLine="0"/>
      </w:pPr>
      <w:rPr>
        <w:rFonts w:hint="eastAsia"/>
      </w:rPr>
    </w:lvl>
    <w:lvl w:ilvl="8">
      <w:start w:val="1"/>
      <w:numFmt w:val="decimal"/>
      <w:pStyle w:val="971"/>
      <w:isLgl w:val="false"/>
      <w:suff w:val="nothing"/>
      <w:lvlText w:val=""/>
      <w:lvlJc w:val="left"/>
      <w:pPr>
        <w:pStyle w:val="962"/>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2"/>
    <w:next w:val="962"/>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2"/>
    <w:next w:val="962"/>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2"/>
    <w:next w:val="962"/>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2"/>
    <w:next w:val="962"/>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2"/>
    <w:next w:val="962"/>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2"/>
    <w:next w:val="962"/>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2"/>
    <w:next w:val="962"/>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2"/>
    <w:next w:val="962"/>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2"/>
    <w:next w:val="962"/>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2"/>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74"/>
    <w:link w:val="962"/>
    <w:qFormat/>
    <w:pPr>
      <w:jc w:val="both"/>
      <w:widowControl w:val="off"/>
    </w:pPr>
    <w:rPr>
      <w:rFonts w:ascii="Times New Roman" w:hAnsi="Times New Roman"/>
      <w:sz w:val="21"/>
      <w:szCs w:val="21"/>
      <w:lang w:val="en-US" w:eastAsia="zh-CN" w:bidi="ar-SA"/>
    </w:rPr>
  </w:style>
  <w:style w:type="paragraph" w:styleId="963">
    <w:name w:val="标题 1"/>
    <w:basedOn w:val="962"/>
    <w:next w:val="962"/>
    <w:link w:val="978"/>
    <w:qFormat/>
    <w:pPr>
      <w:jc w:val="center"/>
      <w:keepNext/>
      <w:outlineLvl w:val="0"/>
    </w:pPr>
    <w:rPr>
      <w:rFonts w:ascii="楷体_GB2312" w:eastAsia="楷体_GB2312"/>
      <w:sz w:val="28"/>
      <w:szCs w:val="28"/>
    </w:rPr>
  </w:style>
  <w:style w:type="paragraph" w:styleId="964">
    <w:name w:val="标题 2"/>
    <w:basedOn w:val="962"/>
    <w:next w:val="962"/>
    <w:link w:val="979"/>
    <w:qFormat/>
    <w:pPr>
      <w:jc w:val="center"/>
      <w:keepLines/>
      <w:keepNext/>
      <w:spacing w:before="260" w:after="260" w:line="416" w:lineRule="auto"/>
      <w:outlineLvl w:val="1"/>
    </w:pPr>
    <w:rPr>
      <w:rFonts w:ascii="Arial" w:hAnsi="Arial" w:eastAsia="幼圆" w:cs="Arial"/>
      <w:b/>
      <w:bCs/>
      <w:sz w:val="44"/>
      <w:szCs w:val="44"/>
    </w:rPr>
  </w:style>
  <w:style w:type="paragraph" w:styleId="965">
    <w:name w:val="标题 3"/>
    <w:basedOn w:val="962"/>
    <w:next w:val="962"/>
    <w:link w:val="980"/>
    <w:qFormat/>
    <w:pPr>
      <w:keepLines/>
      <w:keepNext/>
      <w:spacing w:before="260" w:after="260" w:line="416" w:lineRule="auto"/>
      <w:outlineLvl w:val="2"/>
    </w:pPr>
    <w:rPr>
      <w:b/>
      <w:bCs/>
      <w:sz w:val="32"/>
      <w:szCs w:val="32"/>
    </w:rPr>
  </w:style>
  <w:style w:type="paragraph" w:styleId="966">
    <w:name w:val="标题 4"/>
    <w:basedOn w:val="962"/>
    <w:next w:val="982"/>
    <w:link w:val="981"/>
    <w:qFormat/>
    <w:pPr>
      <w:keepLines/>
      <w:keepNext/>
      <w:spacing w:before="280" w:after="290" w:line="376" w:lineRule="auto"/>
      <w:outlineLvl w:val="3"/>
    </w:pPr>
    <w:rPr>
      <w:rFonts w:ascii="Arial" w:hAnsi="Arial" w:eastAsia="黑体" w:cs="Arial"/>
      <w:b/>
      <w:bCs/>
      <w:sz w:val="28"/>
      <w:szCs w:val="28"/>
    </w:rPr>
  </w:style>
  <w:style w:type="paragraph" w:styleId="967">
    <w:name w:val="标题 5"/>
    <w:basedOn w:val="962"/>
    <w:next w:val="982"/>
    <w:link w:val="984"/>
    <w:qFormat/>
    <w:pPr>
      <w:keepNext/>
      <w:outlineLvl w:val="4"/>
    </w:pPr>
    <w:rPr>
      <w:rFonts w:ascii="宋体"/>
      <w:color w:val="000000"/>
      <w:sz w:val="28"/>
      <w:szCs w:val="28"/>
    </w:rPr>
  </w:style>
  <w:style w:type="paragraph" w:styleId="968">
    <w:name w:val="标题 6"/>
    <w:basedOn w:val="962"/>
    <w:next w:val="962"/>
    <w:link w:val="985"/>
    <w:qFormat/>
    <w:pPr>
      <w:numPr>
        <w:ilvl w:val="5"/>
        <w:numId w:val="1"/>
      </w:numPr>
      <w:keepLines/>
      <w:keepNext/>
      <w:spacing w:before="240" w:after="64" w:line="320" w:lineRule="auto"/>
      <w:outlineLvl w:val="5"/>
    </w:pPr>
    <w:rPr>
      <w:rFonts w:ascii="Arial" w:hAnsi="Arial" w:eastAsia="黑体"/>
      <w:b/>
      <w:bCs/>
      <w:sz w:val="24"/>
      <w:szCs w:val="24"/>
    </w:rPr>
  </w:style>
  <w:style w:type="paragraph" w:styleId="969">
    <w:name w:val="标题 7"/>
    <w:basedOn w:val="962"/>
    <w:next w:val="962"/>
    <w:link w:val="986"/>
    <w:qFormat/>
    <w:pPr>
      <w:numPr>
        <w:ilvl w:val="6"/>
        <w:numId w:val="1"/>
      </w:numPr>
      <w:keepLines/>
      <w:keepNext/>
      <w:spacing w:before="240" w:after="64" w:line="320" w:lineRule="auto"/>
      <w:outlineLvl w:val="6"/>
    </w:pPr>
    <w:rPr>
      <w:b/>
      <w:bCs/>
      <w:sz w:val="24"/>
      <w:szCs w:val="24"/>
    </w:rPr>
  </w:style>
  <w:style w:type="paragraph" w:styleId="970">
    <w:name w:val="标题 8"/>
    <w:basedOn w:val="962"/>
    <w:next w:val="962"/>
    <w:link w:val="987"/>
    <w:qFormat/>
    <w:pPr>
      <w:numPr>
        <w:ilvl w:val="7"/>
        <w:numId w:val="1"/>
      </w:numPr>
      <w:keepLines/>
      <w:keepNext/>
      <w:spacing w:before="240" w:after="64" w:line="320" w:lineRule="auto"/>
      <w:outlineLvl w:val="7"/>
    </w:pPr>
    <w:rPr>
      <w:rFonts w:ascii="Arial" w:hAnsi="Arial" w:eastAsia="黑体"/>
      <w:sz w:val="24"/>
      <w:szCs w:val="24"/>
    </w:rPr>
  </w:style>
  <w:style w:type="paragraph" w:styleId="971">
    <w:name w:val="标题 9"/>
    <w:basedOn w:val="962"/>
    <w:next w:val="962"/>
    <w:link w:val="988"/>
    <w:qFormat/>
    <w:pPr>
      <w:numPr>
        <w:ilvl w:val="8"/>
        <w:numId w:val="1"/>
      </w:numPr>
      <w:keepLines/>
      <w:keepNext/>
      <w:spacing w:before="240" w:after="64" w:line="320" w:lineRule="auto"/>
      <w:outlineLvl w:val="8"/>
    </w:pPr>
    <w:rPr>
      <w:rFonts w:ascii="Arial" w:hAnsi="Arial" w:eastAsia="黑体"/>
    </w:rPr>
  </w:style>
  <w:style w:type="character" w:styleId="972">
    <w:name w:val="默认段落字体"/>
    <w:next w:val="972"/>
    <w:link w:val="962"/>
    <w:uiPriority w:val="1"/>
    <w:unhideWhenUsed/>
  </w:style>
  <w:style w:type="table" w:styleId="973">
    <w:name w:val="普通表格"/>
    <w:next w:val="973"/>
    <w:link w:val="962"/>
    <w:uiPriority w:val="99"/>
    <w:unhideWhenUsed/>
    <w:tblPr/>
  </w:style>
  <w:style w:type="paragraph" w:styleId="974">
    <w:name w:val="正文首行缩进 2"/>
    <w:basedOn w:val="975"/>
    <w:next w:val="974"/>
    <w:link w:val="977"/>
    <w:pPr>
      <w:ind w:firstLine="420"/>
      <w:spacing w:line="360" w:lineRule="auto"/>
    </w:pPr>
    <w:rPr>
      <w:rFonts w:ascii="宋体" w:hAnsi="宋体" w:eastAsia="宋体"/>
      <w:sz w:val="21"/>
      <w:szCs w:val="20"/>
    </w:rPr>
  </w:style>
  <w:style w:type="paragraph" w:styleId="975">
    <w:name w:val="正文文本缩进"/>
    <w:basedOn w:val="962"/>
    <w:next w:val="975"/>
    <w:link w:val="976"/>
    <w:pPr>
      <w:ind w:firstLine="645"/>
    </w:pPr>
    <w:rPr>
      <w:rFonts w:ascii="楷体_GB2312" w:eastAsia="楷体_GB2312"/>
      <w:sz w:val="32"/>
      <w:szCs w:val="32"/>
    </w:rPr>
  </w:style>
  <w:style w:type="character" w:styleId="976">
    <w:name w:val="正文文本缩进 Char"/>
    <w:next w:val="976"/>
    <w:link w:val="975"/>
    <w:rPr>
      <w:rFonts w:ascii="楷体_GB2312" w:hAnsi="Times New Roman" w:eastAsia="楷体_GB2312" w:cs="Times New Roman"/>
      <w:sz w:val="32"/>
      <w:szCs w:val="32"/>
    </w:rPr>
  </w:style>
  <w:style w:type="character" w:styleId="977">
    <w:name w:val="正文首行缩进 2 Char"/>
    <w:next w:val="977"/>
    <w:link w:val="974"/>
    <w:rPr>
      <w:rFonts w:ascii="宋体" w:hAnsi="宋体" w:eastAsia="宋体" w:cs="Times New Roman"/>
      <w:sz w:val="32"/>
      <w:szCs w:val="20"/>
    </w:rPr>
  </w:style>
  <w:style w:type="character" w:styleId="978">
    <w:name w:val="标题 1 Char"/>
    <w:next w:val="978"/>
    <w:link w:val="963"/>
    <w:rPr>
      <w:rFonts w:ascii="楷体_GB2312" w:hAnsi="Times New Roman" w:eastAsia="楷体_GB2312" w:cs="Times New Roman"/>
      <w:sz w:val="28"/>
      <w:szCs w:val="28"/>
    </w:rPr>
  </w:style>
  <w:style w:type="character" w:styleId="979">
    <w:name w:val="标题 2 Char"/>
    <w:next w:val="979"/>
    <w:link w:val="964"/>
    <w:rPr>
      <w:rFonts w:ascii="Arial" w:hAnsi="Arial" w:eastAsia="幼圆" w:cs="Arial"/>
      <w:b/>
      <w:bCs/>
      <w:sz w:val="44"/>
      <w:szCs w:val="44"/>
    </w:rPr>
  </w:style>
  <w:style w:type="character" w:styleId="980">
    <w:name w:val="标题 3 Char"/>
    <w:next w:val="980"/>
    <w:link w:val="965"/>
    <w:rPr>
      <w:rFonts w:ascii="Times New Roman" w:hAnsi="Times New Roman" w:eastAsia="宋体" w:cs="Times New Roman"/>
      <w:b/>
      <w:bCs/>
      <w:sz w:val="32"/>
      <w:szCs w:val="32"/>
    </w:rPr>
  </w:style>
  <w:style w:type="character" w:styleId="981">
    <w:name w:val="标题 4 Char"/>
    <w:next w:val="981"/>
    <w:link w:val="966"/>
    <w:rPr>
      <w:rFonts w:ascii="Arial" w:hAnsi="Arial" w:eastAsia="黑体" w:cs="Arial"/>
      <w:b/>
      <w:bCs/>
      <w:sz w:val="28"/>
      <w:szCs w:val="28"/>
    </w:rPr>
  </w:style>
  <w:style w:type="paragraph" w:styleId="982">
    <w:name w:val="正文缩进"/>
    <w:basedOn w:val="962"/>
    <w:next w:val="982"/>
    <w:link w:val="983"/>
    <w:pPr>
      <w:ind w:firstLine="420"/>
    </w:pPr>
  </w:style>
  <w:style w:type="character" w:styleId="983">
    <w:name w:val="正文缩进 Char"/>
    <w:next w:val="983"/>
    <w:link w:val="982"/>
    <w:rPr>
      <w:rFonts w:ascii="Times New Roman" w:hAnsi="Times New Roman" w:eastAsia="宋体" w:cs="Times New Roman"/>
      <w:szCs w:val="21"/>
    </w:rPr>
  </w:style>
  <w:style w:type="character" w:styleId="984">
    <w:name w:val="标题 5 Char"/>
    <w:next w:val="984"/>
    <w:link w:val="967"/>
    <w:rPr>
      <w:rFonts w:ascii="宋体" w:hAnsi="Times New Roman" w:eastAsia="宋体" w:cs="Times New Roman"/>
      <w:color w:val="000000"/>
      <w:sz w:val="28"/>
      <w:szCs w:val="28"/>
    </w:rPr>
  </w:style>
  <w:style w:type="character" w:styleId="985">
    <w:name w:val="标题 6 Char"/>
    <w:next w:val="985"/>
    <w:link w:val="968"/>
    <w:rPr>
      <w:rFonts w:ascii="Arial" w:hAnsi="Arial" w:eastAsia="黑体" w:cs="Times New Roman"/>
      <w:b/>
      <w:bCs/>
      <w:sz w:val="24"/>
      <w:szCs w:val="24"/>
    </w:rPr>
  </w:style>
  <w:style w:type="character" w:styleId="986">
    <w:name w:val="标题 7 Char"/>
    <w:next w:val="986"/>
    <w:link w:val="969"/>
    <w:rPr>
      <w:rFonts w:ascii="Times New Roman" w:hAnsi="Times New Roman" w:eastAsia="宋体" w:cs="Times New Roman"/>
      <w:b/>
      <w:bCs/>
      <w:sz w:val="24"/>
      <w:szCs w:val="24"/>
    </w:rPr>
  </w:style>
  <w:style w:type="character" w:styleId="987">
    <w:name w:val="标题 8 Char"/>
    <w:next w:val="987"/>
    <w:link w:val="970"/>
    <w:rPr>
      <w:rFonts w:ascii="Arial" w:hAnsi="Arial" w:eastAsia="黑体" w:cs="Times New Roman"/>
      <w:sz w:val="24"/>
      <w:szCs w:val="24"/>
    </w:rPr>
  </w:style>
  <w:style w:type="character" w:styleId="988">
    <w:name w:val="标题 9 Char"/>
    <w:next w:val="988"/>
    <w:link w:val="971"/>
    <w:rPr>
      <w:rFonts w:ascii="Arial" w:hAnsi="Arial" w:eastAsia="黑体" w:cs="Times New Roman"/>
      <w:szCs w:val="21"/>
    </w:rPr>
  </w:style>
  <w:style w:type="paragraph" w:styleId="989">
    <w:name w:val="列表 3"/>
    <w:basedOn w:val="962"/>
    <w:next w:val="989"/>
    <w:link w:val="962"/>
    <w:pPr>
      <w:ind w:left="100" w:hanging="200"/>
    </w:pPr>
  </w:style>
  <w:style w:type="paragraph" w:styleId="990">
    <w:name w:val="目录 7"/>
    <w:basedOn w:val="962"/>
    <w:next w:val="962"/>
    <w:link w:val="962"/>
    <w:semiHidden/>
    <w:pPr>
      <w:ind w:left="1260"/>
      <w:jc w:val="left"/>
    </w:pPr>
  </w:style>
  <w:style w:type="paragraph" w:styleId="991">
    <w:name w:val="文档结构图"/>
    <w:basedOn w:val="962"/>
    <w:next w:val="991"/>
    <w:link w:val="992"/>
    <w:semiHidden/>
    <w:pPr>
      <w:shd w:val="clear" w:color="auto" w:fill="000080"/>
    </w:pPr>
  </w:style>
  <w:style w:type="character" w:styleId="992">
    <w:name w:val="文档结构图 Char"/>
    <w:next w:val="992"/>
    <w:link w:val="991"/>
    <w:semiHidden/>
    <w:rPr>
      <w:rFonts w:ascii="Times New Roman" w:hAnsi="Times New Roman" w:eastAsia="宋体" w:cs="Times New Roman"/>
      <w:szCs w:val="21"/>
      <w:shd w:val="clear" w:color="auto" w:fill="000080"/>
    </w:rPr>
  </w:style>
  <w:style w:type="paragraph" w:styleId="993">
    <w:name w:val="批注文字"/>
    <w:basedOn w:val="962"/>
    <w:next w:val="993"/>
    <w:link w:val="994"/>
    <w:semiHidden/>
    <w:pPr>
      <w:jc w:val="left"/>
    </w:pPr>
  </w:style>
  <w:style w:type="character" w:styleId="994">
    <w:name w:val="批注文字 Char"/>
    <w:next w:val="994"/>
    <w:link w:val="993"/>
    <w:semiHidden/>
    <w:rPr>
      <w:rFonts w:ascii="Times New Roman" w:hAnsi="Times New Roman" w:eastAsia="宋体" w:cs="Times New Roman"/>
      <w:szCs w:val="21"/>
    </w:rPr>
  </w:style>
  <w:style w:type="paragraph" w:styleId="995">
    <w:name w:val="正文文本 3"/>
    <w:basedOn w:val="962"/>
    <w:next w:val="995"/>
    <w:link w:val="996"/>
    <w:rPr>
      <w:rFonts w:ascii="仿宋_GB2312" w:hAnsi="Arial" w:eastAsia="仿宋_GB2312"/>
      <w:sz w:val="32"/>
      <w:szCs w:val="32"/>
    </w:rPr>
  </w:style>
  <w:style w:type="character" w:styleId="996">
    <w:name w:val="正文文本 3 Char"/>
    <w:next w:val="996"/>
    <w:link w:val="995"/>
    <w:rPr>
      <w:rFonts w:ascii="仿宋_GB2312" w:hAnsi="Arial" w:eastAsia="仿宋_GB2312" w:cs="Times New Roman"/>
      <w:sz w:val="32"/>
      <w:szCs w:val="32"/>
    </w:rPr>
  </w:style>
  <w:style w:type="paragraph" w:styleId="997">
    <w:name w:val="正文文本"/>
    <w:basedOn w:val="962"/>
    <w:next w:val="997"/>
    <w:link w:val="998"/>
    <w:rPr>
      <w:rFonts w:ascii="楷体_GB2312" w:hAnsi="Arial" w:eastAsia="楷体_GB2312"/>
      <w:sz w:val="28"/>
      <w:szCs w:val="28"/>
    </w:rPr>
  </w:style>
  <w:style w:type="character" w:styleId="998">
    <w:name w:val="正文文本 Char"/>
    <w:next w:val="998"/>
    <w:link w:val="997"/>
    <w:rPr>
      <w:rFonts w:ascii="楷体_GB2312" w:hAnsi="Arial" w:eastAsia="楷体_GB2312" w:cs="Times New Roman"/>
      <w:sz w:val="28"/>
      <w:szCs w:val="28"/>
    </w:rPr>
  </w:style>
  <w:style w:type="paragraph" w:styleId="999">
    <w:name w:val="列表 2"/>
    <w:basedOn w:val="962"/>
    <w:next w:val="999"/>
    <w:link w:val="962"/>
    <w:pPr>
      <w:ind w:left="100" w:hanging="200"/>
    </w:pPr>
  </w:style>
  <w:style w:type="paragraph" w:styleId="1000">
    <w:name w:val="目录 5"/>
    <w:basedOn w:val="962"/>
    <w:next w:val="962"/>
    <w:link w:val="962"/>
    <w:semiHidden/>
    <w:pPr>
      <w:ind w:left="840"/>
      <w:jc w:val="left"/>
    </w:pPr>
  </w:style>
  <w:style w:type="paragraph" w:styleId="1001">
    <w:name w:val="目录 3"/>
    <w:basedOn w:val="962"/>
    <w:next w:val="962"/>
    <w:link w:val="962"/>
    <w:semiHidden/>
    <w:pPr>
      <w:ind w:left="420"/>
      <w:jc w:val="left"/>
    </w:pPr>
    <w:rPr>
      <w:i/>
      <w:iCs/>
      <w:szCs w:val="24"/>
    </w:rPr>
  </w:style>
  <w:style w:type="paragraph" w:styleId="1002">
    <w:name w:val="纯文本"/>
    <w:basedOn w:val="962"/>
    <w:next w:val="1002"/>
    <w:link w:val="1003"/>
    <w:rPr>
      <w:rFonts w:ascii="宋体" w:hAnsi="Courier New" w:cs="Courier New"/>
    </w:rPr>
  </w:style>
  <w:style w:type="character" w:styleId="1003">
    <w:name w:val="纯文本 Char"/>
    <w:next w:val="1003"/>
    <w:link w:val="1002"/>
    <w:rPr>
      <w:rFonts w:ascii="宋体" w:hAnsi="Courier New" w:eastAsia="宋体" w:cs="Courier New"/>
      <w:szCs w:val="21"/>
    </w:rPr>
  </w:style>
  <w:style w:type="paragraph" w:styleId="1004">
    <w:name w:val="目录 8"/>
    <w:basedOn w:val="962"/>
    <w:next w:val="962"/>
    <w:link w:val="962"/>
    <w:semiHidden/>
    <w:pPr>
      <w:ind w:left="1470"/>
      <w:jc w:val="left"/>
    </w:pPr>
  </w:style>
  <w:style w:type="paragraph" w:styleId="1005">
    <w:name w:val="日期"/>
    <w:basedOn w:val="962"/>
    <w:next w:val="962"/>
    <w:link w:val="1006"/>
    <w:rPr>
      <w:sz w:val="24"/>
      <w:szCs w:val="24"/>
    </w:rPr>
  </w:style>
  <w:style w:type="character" w:styleId="1006">
    <w:name w:val="日期 Char"/>
    <w:next w:val="1006"/>
    <w:link w:val="1005"/>
    <w:rPr>
      <w:rFonts w:ascii="Times New Roman" w:hAnsi="Times New Roman" w:eastAsia="宋体" w:cs="Times New Roman"/>
      <w:sz w:val="24"/>
      <w:szCs w:val="24"/>
    </w:rPr>
  </w:style>
  <w:style w:type="paragraph" w:styleId="1007">
    <w:name w:val="正文文本缩进 2"/>
    <w:basedOn w:val="962"/>
    <w:next w:val="1007"/>
    <w:link w:val="1008"/>
    <w:pPr>
      <w:ind w:left="630" w:firstLine="645"/>
    </w:pPr>
    <w:rPr>
      <w:rFonts w:ascii="Arial" w:hAnsi="Arial" w:eastAsia="仿宋_GB2312" w:cs="Arial"/>
      <w:sz w:val="32"/>
      <w:szCs w:val="32"/>
    </w:rPr>
  </w:style>
  <w:style w:type="character" w:styleId="1008">
    <w:name w:val="正文文本缩进 2 Char"/>
    <w:next w:val="1008"/>
    <w:link w:val="1007"/>
    <w:rPr>
      <w:rFonts w:ascii="Arial" w:hAnsi="Arial" w:eastAsia="仿宋_GB2312" w:cs="Arial"/>
      <w:sz w:val="32"/>
      <w:szCs w:val="32"/>
    </w:rPr>
  </w:style>
  <w:style w:type="paragraph" w:styleId="1009">
    <w:name w:val="批注框文本"/>
    <w:basedOn w:val="962"/>
    <w:next w:val="1009"/>
    <w:link w:val="1010"/>
    <w:semiHidden/>
    <w:rPr>
      <w:sz w:val="18"/>
      <w:szCs w:val="18"/>
    </w:rPr>
  </w:style>
  <w:style w:type="character" w:styleId="1010">
    <w:name w:val="批注框文本 Char"/>
    <w:next w:val="1010"/>
    <w:link w:val="1009"/>
    <w:semiHidden/>
    <w:rPr>
      <w:rFonts w:ascii="Times New Roman" w:hAnsi="Times New Roman" w:eastAsia="宋体" w:cs="Times New Roman"/>
      <w:sz w:val="18"/>
      <w:szCs w:val="18"/>
    </w:rPr>
  </w:style>
  <w:style w:type="paragraph" w:styleId="1011">
    <w:name w:val="页脚"/>
    <w:basedOn w:val="962"/>
    <w:next w:val="1011"/>
    <w:link w:val="1012"/>
    <w:uiPriority w:val="99"/>
    <w:pPr>
      <w:jc w:val="left"/>
      <w:tabs>
        <w:tab w:val="center" w:pos="4153" w:leader="none"/>
        <w:tab w:val="right" w:pos="8306" w:leader="none"/>
      </w:tabs>
    </w:pPr>
    <w:rPr>
      <w:sz w:val="18"/>
      <w:szCs w:val="18"/>
    </w:rPr>
  </w:style>
  <w:style w:type="character" w:styleId="1012">
    <w:name w:val="页脚 Char"/>
    <w:next w:val="1012"/>
    <w:link w:val="1011"/>
    <w:uiPriority w:val="99"/>
    <w:rPr>
      <w:rFonts w:ascii="Times New Roman" w:hAnsi="Times New Roman" w:eastAsia="宋体" w:cs="Times New Roman"/>
      <w:sz w:val="18"/>
      <w:szCs w:val="18"/>
    </w:rPr>
  </w:style>
  <w:style w:type="paragraph" w:styleId="1013">
    <w:name w:val="页眉"/>
    <w:basedOn w:val="962"/>
    <w:next w:val="1013"/>
    <w:link w:val="1014"/>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rPr>
      <w:rFonts w:ascii="Times New Roman" w:hAnsi="Times New Roman" w:eastAsia="宋体" w:cs="Times New Roman"/>
      <w:sz w:val="18"/>
      <w:szCs w:val="18"/>
    </w:rPr>
  </w:style>
  <w:style w:type="paragraph" w:styleId="1015">
    <w:name w:val="目录 1"/>
    <w:basedOn w:val="962"/>
    <w:next w:val="962"/>
    <w:link w:val="962"/>
    <w:semiHidden/>
    <w:pPr>
      <w:jc w:val="left"/>
      <w:spacing w:before="120" w:after="120" w:line="400" w:lineRule="exact"/>
      <w:tabs>
        <w:tab w:val="right" w:pos="8720" w:leader="dot"/>
      </w:tabs>
    </w:pPr>
    <w:rPr>
      <w:rFonts w:ascii="宋体" w:hAnsi="宋体"/>
      <w:caps/>
      <w:sz w:val="24"/>
      <w:szCs w:val="24"/>
    </w:rPr>
  </w:style>
  <w:style w:type="paragraph" w:styleId="1016">
    <w:name w:val="目录 4"/>
    <w:basedOn w:val="962"/>
    <w:next w:val="962"/>
    <w:link w:val="962"/>
    <w:semiHidden/>
    <w:pPr>
      <w:ind w:left="630"/>
      <w:jc w:val="left"/>
    </w:pPr>
  </w:style>
  <w:style w:type="paragraph" w:styleId="1017">
    <w:name w:val="列表"/>
    <w:basedOn w:val="962"/>
    <w:next w:val="1017"/>
    <w:link w:val="962"/>
    <w:pPr>
      <w:ind w:left="200" w:hanging="200"/>
    </w:pPr>
  </w:style>
  <w:style w:type="paragraph" w:styleId="1018">
    <w:name w:val="目录 6"/>
    <w:basedOn w:val="962"/>
    <w:next w:val="962"/>
    <w:link w:val="962"/>
    <w:semiHidden/>
    <w:pPr>
      <w:ind w:left="1050"/>
      <w:jc w:val="left"/>
    </w:pPr>
  </w:style>
  <w:style w:type="paragraph" w:styleId="1019">
    <w:name w:val="正文文本缩进 3"/>
    <w:basedOn w:val="962"/>
    <w:next w:val="1019"/>
    <w:link w:val="1020"/>
    <w:pPr>
      <w:ind w:left="645" w:firstLine="645"/>
    </w:pPr>
    <w:rPr>
      <w:rFonts w:ascii="Arial" w:hAnsi="Arial" w:eastAsia="仿宋_GB2312" w:cs="Arial"/>
      <w:color w:val="ffff00"/>
      <w:sz w:val="32"/>
      <w:szCs w:val="32"/>
    </w:rPr>
  </w:style>
  <w:style w:type="character" w:styleId="1020">
    <w:name w:val="正文文本缩进 3 Char"/>
    <w:next w:val="1020"/>
    <w:link w:val="1019"/>
    <w:rPr>
      <w:rFonts w:ascii="Arial" w:hAnsi="Arial" w:eastAsia="仿宋_GB2312" w:cs="Arial"/>
      <w:color w:val="ffff00"/>
      <w:sz w:val="32"/>
      <w:szCs w:val="32"/>
    </w:rPr>
  </w:style>
  <w:style w:type="paragraph" w:styleId="1021">
    <w:name w:val="图表目录"/>
    <w:basedOn w:val="962"/>
    <w:next w:val="962"/>
    <w:link w:val="962"/>
    <w:semiHidden/>
    <w:pPr>
      <w:ind w:left="840" w:hanging="420"/>
    </w:pPr>
  </w:style>
  <w:style w:type="paragraph" w:styleId="1022">
    <w:name w:val="目录 2"/>
    <w:basedOn w:val="962"/>
    <w:next w:val="962"/>
    <w:link w:val="962"/>
    <w:semiHidden/>
    <w:pPr>
      <w:ind w:left="210"/>
      <w:jc w:val="left"/>
    </w:pPr>
    <w:rPr>
      <w:smallCaps/>
      <w:szCs w:val="24"/>
    </w:rPr>
  </w:style>
  <w:style w:type="paragraph" w:styleId="1023">
    <w:name w:val="目录 9"/>
    <w:basedOn w:val="962"/>
    <w:next w:val="962"/>
    <w:link w:val="962"/>
    <w:semiHidden/>
    <w:pPr>
      <w:ind w:left="1680"/>
      <w:jc w:val="left"/>
    </w:pPr>
  </w:style>
  <w:style w:type="paragraph" w:styleId="1024">
    <w:name w:val="正文文本 2"/>
    <w:basedOn w:val="962"/>
    <w:next w:val="1024"/>
    <w:link w:val="1025"/>
    <w:pPr>
      <w:jc w:val="center"/>
      <w:widowControl/>
    </w:pPr>
    <w:rPr>
      <w:rFonts w:ascii="楷体_GB2312" w:eastAsia="楷体_GB2312"/>
      <w:sz w:val="28"/>
      <w:szCs w:val="28"/>
    </w:rPr>
  </w:style>
  <w:style w:type="character" w:styleId="1025">
    <w:name w:val="正文文本 2 Char"/>
    <w:next w:val="1025"/>
    <w:link w:val="1024"/>
    <w:rPr>
      <w:rFonts w:ascii="楷体_GB2312" w:hAnsi="Times New Roman" w:eastAsia="楷体_GB2312" w:cs="Times New Roman"/>
      <w:sz w:val="28"/>
      <w:szCs w:val="28"/>
    </w:rPr>
  </w:style>
  <w:style w:type="paragraph" w:styleId="1026">
    <w:name w:val="普通(网站)"/>
    <w:basedOn w:val="962"/>
    <w:next w:val="1026"/>
    <w:link w:val="962"/>
    <w:uiPriority w:val="99"/>
    <w:pPr>
      <w:jc w:val="left"/>
      <w:spacing w:before="100" w:beforeAutospacing="1" w:after="100" w:afterAutospacing="1"/>
      <w:widowControl/>
    </w:pPr>
    <w:rPr>
      <w:rFonts w:ascii="宋体" w:hAnsi="宋体" w:cs="宋体"/>
      <w:sz w:val="24"/>
      <w:szCs w:val="24"/>
    </w:rPr>
  </w:style>
  <w:style w:type="paragraph" w:styleId="1027">
    <w:name w:val="索引 1"/>
    <w:basedOn w:val="962"/>
    <w:next w:val="962"/>
    <w:link w:val="962"/>
    <w:semiHidden/>
    <w:pPr>
      <w:spacing w:line="240" w:lineRule="atLeast"/>
    </w:pPr>
    <w:rPr>
      <w:b/>
      <w:bCs/>
    </w:rPr>
  </w:style>
  <w:style w:type="paragraph" w:styleId="1028">
    <w:name w:val="批注主题"/>
    <w:basedOn w:val="993"/>
    <w:next w:val="993"/>
    <w:link w:val="1029"/>
    <w:semiHidden/>
    <w:rPr>
      <w:b/>
      <w:bCs/>
    </w:rPr>
  </w:style>
  <w:style w:type="character" w:styleId="1029">
    <w:name w:val="批注主题 Char"/>
    <w:next w:val="1029"/>
    <w:link w:val="1028"/>
    <w:semiHidden/>
    <w:rPr>
      <w:rFonts w:ascii="Times New Roman" w:hAnsi="Times New Roman" w:eastAsia="宋体" w:cs="Times New Roman"/>
      <w:b/>
      <w:bCs/>
      <w:szCs w:val="21"/>
    </w:rPr>
  </w:style>
  <w:style w:type="paragraph" w:styleId="1030">
    <w:name w:val="正文首行缩进"/>
    <w:basedOn w:val="962"/>
    <w:next w:val="1030"/>
    <w:link w:val="1031"/>
    <w:pPr>
      <w:ind w:firstLine="200"/>
      <w:spacing w:line="360" w:lineRule="auto"/>
    </w:pPr>
    <w:rPr>
      <w:rFonts w:ascii="仿宋_GB2312" w:eastAsia="仿宋_GB2312"/>
      <w:sz w:val="30"/>
      <w:szCs w:val="30"/>
    </w:rPr>
  </w:style>
  <w:style w:type="character" w:styleId="1031">
    <w:name w:val="正文首行缩进 Char"/>
    <w:next w:val="1031"/>
    <w:link w:val="1030"/>
    <w:rPr>
      <w:rFonts w:ascii="仿宋_GB2312" w:hAnsi="Times New Roman" w:eastAsia="仿宋_GB2312" w:cs="Times New Roman"/>
      <w:sz w:val="30"/>
      <w:szCs w:val="30"/>
    </w:rPr>
  </w:style>
  <w:style w:type="table" w:styleId="1032">
    <w:name w:val="网格型"/>
    <w:basedOn w:val="973"/>
    <w:next w:val="1032"/>
    <w:link w:val="962"/>
    <w:pPr>
      <w:jc w:val="both"/>
      <w:widowControl w:val="off"/>
    </w:pPr>
    <w:rPr>
      <w:rFonts w:ascii="Times New Roman" w:hAnsi="Times New Roman" w:eastAsia="宋体" w:cs="Times New Roman"/>
      <w:sz w:val="20"/>
      <w:szCs w:val="20"/>
    </w:rPr>
    <w:tblPr/>
  </w:style>
  <w:style w:type="character" w:styleId="1033">
    <w:name w:val="要点"/>
    <w:next w:val="1033"/>
    <w:link w:val="962"/>
    <w:qFormat/>
    <w:rPr>
      <w:b/>
      <w:bCs/>
    </w:rPr>
  </w:style>
  <w:style w:type="character" w:styleId="1034">
    <w:name w:val="页码"/>
    <w:next w:val="1034"/>
    <w:link w:val="962"/>
  </w:style>
  <w:style w:type="character" w:styleId="1035">
    <w:name w:val="已访问的超链接"/>
    <w:next w:val="1035"/>
    <w:link w:val="962"/>
    <w:rPr>
      <w:color w:val="800080"/>
      <w:u w:val="single"/>
    </w:rPr>
  </w:style>
  <w:style w:type="character" w:styleId="1036">
    <w:name w:val="强调"/>
    <w:basedOn w:val="972"/>
    <w:next w:val="1036"/>
    <w:link w:val="962"/>
    <w:qFormat/>
    <w:rPr>
      <w:i/>
    </w:rPr>
  </w:style>
  <w:style w:type="character" w:styleId="1037">
    <w:name w:val="超链接"/>
    <w:next w:val="1037"/>
    <w:link w:val="962"/>
    <w:rPr>
      <w:color w:val="0000ff"/>
      <w:u w:val="single"/>
    </w:rPr>
  </w:style>
  <w:style w:type="character" w:styleId="1038">
    <w:name w:val="批注引用"/>
    <w:next w:val="1038"/>
    <w:link w:val="962"/>
    <w:semiHidden/>
    <w:rPr>
      <w:sz w:val="21"/>
      <w:szCs w:val="21"/>
    </w:rPr>
  </w:style>
  <w:style w:type="character" w:styleId="1039">
    <w:name w:val="font5 Char"/>
    <w:next w:val="1039"/>
    <w:link w:val="962"/>
    <w:rPr>
      <w:rFonts w:ascii="宋体" w:hAnsi="宋体" w:eastAsia="宋体"/>
      <w:sz w:val="28"/>
      <w:szCs w:val="28"/>
      <w:lang w:val="en-US" w:eastAsia="zh-CN" w:bidi="ar-SA"/>
    </w:rPr>
  </w:style>
  <w:style w:type="character" w:styleId="1040">
    <w:name w:val="二级目录 Char"/>
    <w:next w:val="1040"/>
    <w:link w:val="1041"/>
    <w:rPr>
      <w:b/>
      <w:sz w:val="30"/>
      <w:szCs w:val="28"/>
    </w:rPr>
  </w:style>
  <w:style w:type="paragraph" w:styleId="1041">
    <w:name w:val="二级目录"/>
    <w:next w:val="962"/>
    <w:link w:val="1040"/>
    <w:pPr>
      <w:numPr>
        <w:ilvl w:val="0"/>
        <w:numId w:val="2"/>
      </w:numPr>
      <w:tabs>
        <w:tab w:val="left" w:pos="907" w:leader="none"/>
        <w:tab w:val="left" w:pos="1145" w:leader="none"/>
      </w:tabs>
      <w:outlineLvl w:val="1"/>
    </w:pPr>
    <w:rPr>
      <w:b/>
      <w:sz w:val="30"/>
      <w:szCs w:val="28"/>
      <w:lang w:val="en-US" w:eastAsia="zh-CN" w:bidi="ar-SA"/>
    </w:rPr>
  </w:style>
  <w:style w:type="character" w:styleId="1042">
    <w:name w:val="列出段落 Char,Bullet List Char,numbered Char,FooterText Char,List Paragraph1 Char,Paragraphe de liste1 Char"/>
    <w:next w:val="1042"/>
    <w:link w:val="1043"/>
    <w:rPr>
      <w:rFonts w:ascii="Calibri" w:hAnsi="Calibri"/>
      <w:sz w:val="24"/>
      <w:szCs w:val="24"/>
      <w:lang w:eastAsia="en-US" w:bidi="en-US"/>
    </w:rPr>
  </w:style>
  <w:style w:type="paragraph" w:styleId="1043">
    <w:name w:val="列出段落1"/>
    <w:basedOn w:val="962"/>
    <w:next w:val="1043"/>
    <w:link w:val="1042"/>
    <w:qFormat/>
    <w:pPr>
      <w:contextualSpacing/>
      <w:ind w:left="720"/>
      <w:jc w:val="left"/>
      <w:widowControl/>
    </w:pPr>
    <w:rPr>
      <w:rFonts w:ascii="Calibri" w:hAnsi="Calibri" w:eastAsia="宋体" w:cs="Times New Roman"/>
      <w:sz w:val="24"/>
      <w:szCs w:val="24"/>
      <w:lang w:eastAsia="en-US" w:bidi="en-US"/>
    </w:rPr>
  </w:style>
  <w:style w:type="paragraph" w:styleId="1044">
    <w:name w:val="Body Text(ch)"/>
    <w:basedOn w:val="962"/>
    <w:next w:val="997"/>
    <w:link w:val="962"/>
    <w:pPr>
      <w:spacing w:after="120"/>
    </w:pPr>
    <w:rPr>
      <w:rFonts w:ascii="宋体" w:hAnsi="Arial"/>
      <w:bCs/>
      <w:iCs/>
      <w:szCs w:val="24"/>
    </w:rPr>
  </w:style>
  <w:style w:type="paragraph" w:styleId="1045">
    <w:name w:val="xl27"/>
    <w:basedOn w:val="962"/>
    <w:next w:val="104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name w:val="xl26"/>
    <w:basedOn w:val="962"/>
    <w:next w:val="104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name w:val="Char"/>
    <w:basedOn w:val="962"/>
    <w:next w:val="1047"/>
    <w:link w:val="962"/>
    <w:pPr>
      <w:ind w:firstLine="200"/>
      <w:tabs>
        <w:tab w:val="left" w:pos="360" w:leader="none"/>
      </w:tabs>
    </w:pPr>
    <w:rPr>
      <w:sz w:val="28"/>
      <w:szCs w:val="30"/>
    </w:rPr>
  </w:style>
  <w:style w:type="paragraph" w:styleId="1048">
    <w:name w:val=" Char"/>
    <w:basedOn w:val="991"/>
    <w:next w:val="1048"/>
    <w:link w:val="962"/>
    <w:rPr>
      <w:rFonts w:ascii="Tahoma" w:hAnsi="Tahoma"/>
      <w:sz w:val="24"/>
      <w:szCs w:val="24"/>
    </w:rPr>
  </w:style>
  <w:style w:type="paragraph" w:styleId="1049">
    <w:name w:val="普通正文"/>
    <w:basedOn w:val="962"/>
    <w:next w:val="1049"/>
    <w:link w:val="962"/>
    <w:pPr>
      <w:ind w:firstLine="480"/>
      <w:jc w:val="left"/>
      <w:spacing w:before="120" w:after="120" w:line="360" w:lineRule="auto"/>
    </w:pPr>
    <w:rPr>
      <w:rFonts w:ascii="Arial" w:hAnsi="Arial"/>
      <w:sz w:val="24"/>
      <w:szCs w:val="24"/>
    </w:rPr>
  </w:style>
  <w:style w:type="paragraph" w:styleId="1050">
    <w:name w:val="table_lines"/>
    <w:basedOn w:val="962"/>
    <w:next w:val="1050"/>
    <w:link w:val="962"/>
    <w:pPr>
      <w:jc w:val="left"/>
      <w:widowControl/>
    </w:pPr>
    <w:rPr>
      <w:sz w:val="20"/>
      <w:szCs w:val="20"/>
      <w:lang w:val="de-DE" w:eastAsia="de-DE"/>
    </w:rPr>
  </w:style>
  <w:style w:type="paragraph" w:styleId="1051">
    <w:name w:val="附录1"/>
    <w:next w:val="1051"/>
    <w:link w:val="9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2">
    <w:name w:val="font7"/>
    <w:basedOn w:val="962"/>
    <w:next w:val="1052"/>
    <w:link w:val="962"/>
    <w:pPr>
      <w:jc w:val="left"/>
      <w:spacing w:before="100" w:beforeAutospacing="1" w:after="100" w:afterAutospacing="1"/>
      <w:widowControl/>
    </w:pPr>
    <w:rPr>
      <w:rFonts w:hint="eastAsia" w:ascii="宋体" w:hAnsi="宋体"/>
      <w:sz w:val="18"/>
      <w:szCs w:val="18"/>
    </w:rPr>
  </w:style>
  <w:style w:type="paragraph" w:styleId="1053">
    <w:name w:val=" Char Char Char Char"/>
    <w:basedOn w:val="991"/>
    <w:next w:val="1053"/>
    <w:link w:val="962"/>
    <w:pPr>
      <w:spacing w:line="360" w:lineRule="auto"/>
    </w:pPr>
    <w:rPr>
      <w:rFonts w:ascii="Tahoma" w:hAnsi="Tahoma"/>
      <w:sz w:val="24"/>
      <w:szCs w:val="24"/>
    </w:rPr>
  </w:style>
  <w:style w:type="paragraph" w:styleId="1054">
    <w:name w:val="列出段落"/>
    <w:basedOn w:val="962"/>
    <w:next w:val="1054"/>
    <w:link w:val="962"/>
    <w:qFormat/>
    <w:pPr>
      <w:contextualSpacing/>
      <w:ind w:left="720"/>
      <w:jc w:val="left"/>
      <w:widowControl/>
    </w:pPr>
    <w:rPr>
      <w:rFonts w:ascii="Calibri" w:hAnsi="Calibri"/>
      <w:sz w:val="24"/>
      <w:szCs w:val="24"/>
      <w:lang w:eastAsia="en-US" w:bidi="en-US"/>
    </w:rPr>
  </w:style>
  <w:style w:type="paragraph" w:styleId="1055">
    <w:name w:val="4"/>
    <w:basedOn w:val="962"/>
    <w:next w:val="1019"/>
    <w:link w:val="962"/>
    <w:pPr>
      <w:ind w:firstLine="420"/>
      <w:spacing w:line="360" w:lineRule="auto"/>
    </w:pPr>
    <w:rPr>
      <w:color w:val="ff0000"/>
      <w:sz w:val="24"/>
      <w:szCs w:val="24"/>
    </w:rPr>
  </w:style>
  <w:style w:type="paragraph" w:styleId="1056">
    <w:name w:val="普通 (Web)"/>
    <w:basedOn w:val="962"/>
    <w:next w:val="1056"/>
    <w:link w:val="962"/>
    <w:pPr>
      <w:jc w:val="left"/>
      <w:spacing w:before="100" w:beforeAutospacing="1" w:after="100" w:afterAutospacing="1"/>
      <w:widowControl/>
    </w:pPr>
    <w:rPr>
      <w:rFonts w:ascii="宋体" w:hAnsi="宋体"/>
      <w:sz w:val="24"/>
      <w:szCs w:val="24"/>
    </w:rPr>
  </w:style>
  <w:style w:type="paragraph" w:styleId="1057">
    <w:name w:val=" Char Char Char Char Char Char Char Char Char Char"/>
    <w:basedOn w:val="962"/>
    <w:next w:val="1057"/>
    <w:link w:val="962"/>
    <w:pPr>
      <w:spacing w:line="360" w:lineRule="auto"/>
    </w:pPr>
    <w:rPr>
      <w:sz w:val="24"/>
      <w:szCs w:val="20"/>
    </w:rPr>
  </w:style>
  <w:style w:type="paragraph" w:styleId="1058">
    <w:name w:val="样式1"/>
    <w:basedOn w:val="962"/>
    <w:next w:val="1058"/>
    <w:link w:val="962"/>
    <w:pPr>
      <w:numPr>
        <w:ilvl w:val="0"/>
        <w:numId w:val="3"/>
      </w:numPr>
      <w:tabs>
        <w:tab w:val="left" w:pos="709" w:leader="none"/>
      </w:tabs>
    </w:pPr>
    <w:rPr>
      <w:rFonts w:ascii="宋体" w:hAnsi="宋体"/>
    </w:rPr>
  </w:style>
  <w:style w:type="paragraph" w:styleId="1059">
    <w:name w:val="font6"/>
    <w:basedOn w:val="962"/>
    <w:next w:val="1059"/>
    <w:link w:val="962"/>
    <w:pPr>
      <w:jc w:val="left"/>
      <w:spacing w:before="100" w:beforeAutospacing="1" w:after="100" w:afterAutospacing="1"/>
      <w:widowControl/>
    </w:pPr>
    <w:rPr>
      <w:rFonts w:hint="eastAsia" w:ascii="宋体" w:hAnsi="宋体"/>
      <w:sz w:val="28"/>
      <w:szCs w:val="28"/>
      <w:u w:val="single"/>
    </w:rPr>
  </w:style>
  <w:style w:type="paragraph" w:styleId="1060">
    <w:name w:val="xl25"/>
    <w:basedOn w:val="962"/>
    <w:next w:val="1060"/>
    <w:link w:val="9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name w:val="标题3"/>
    <w:basedOn w:val="962"/>
    <w:next w:val="962"/>
    <w:link w:val="962"/>
    <w:pPr>
      <w:ind w:firstLine="624"/>
      <w:spacing w:line="590" w:lineRule="atLeast"/>
    </w:pPr>
    <w:rPr>
      <w:rFonts w:ascii="方正黑体_GBK" w:eastAsia="方正黑体_GBK"/>
      <w:sz w:val="32"/>
      <w:szCs w:val="32"/>
    </w:rPr>
  </w:style>
  <w:style w:type="paragraph" w:styleId="1063">
    <w:name w:val="xl24"/>
    <w:basedOn w:val="962"/>
    <w:next w:val="106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name w:val="xl29"/>
    <w:basedOn w:val="962"/>
    <w:next w:val="1064"/>
    <w:link w:val="9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name w:val="Char Char Char Char Char Char Char Char"/>
    <w:basedOn w:val="962"/>
    <w:next w:val="1065"/>
    <w:link w:val="962"/>
    <w:pPr>
      <w:jc w:val="left"/>
      <w:spacing w:after="160" w:line="240" w:lineRule="exact"/>
      <w:widowControl/>
    </w:pPr>
    <w:rPr>
      <w:rFonts w:ascii="Verdana" w:hAnsi="Verdana"/>
      <w:sz w:val="20"/>
      <w:szCs w:val="20"/>
      <w:lang w:eastAsia="en-US"/>
    </w:rPr>
  </w:style>
  <w:style w:type="paragraph" w:styleId="1066">
    <w:name w:val="xl28"/>
    <w:basedOn w:val="962"/>
    <w:next w:val="1066"/>
    <w:link w:val="9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name w:val=" Char Char Char Char Char Char Char Char"/>
    <w:basedOn w:val="962"/>
    <w:next w:val="1067"/>
    <w:link w:val="962"/>
    <w:pPr>
      <w:jc w:val="left"/>
      <w:spacing w:after="160" w:line="240" w:lineRule="exact"/>
      <w:widowControl/>
    </w:pPr>
    <w:rPr>
      <w:rFonts w:ascii="Verdana" w:hAnsi="Verdana"/>
      <w:sz w:val="20"/>
      <w:szCs w:val="20"/>
      <w:lang w:eastAsia="en-US"/>
    </w:rPr>
  </w:style>
  <w:style w:type="paragraph" w:styleId="1068">
    <w:name w:val="xl30"/>
    <w:basedOn w:val="962"/>
    <w:next w:val="1068"/>
    <w:link w:val="962"/>
    <w:pPr>
      <w:jc w:val="center"/>
      <w:spacing w:before="100" w:beforeAutospacing="1" w:after="100" w:afterAutospacing="1"/>
      <w:widowControl/>
    </w:pPr>
    <w:rPr>
      <w:rFonts w:ascii="宋体" w:hAnsi="宋体"/>
      <w:b/>
      <w:bCs/>
      <w:sz w:val="36"/>
      <w:szCs w:val="36"/>
    </w:rPr>
  </w:style>
  <w:style w:type="paragraph" w:styleId="1069">
    <w:name w:val="Char Char Char Char"/>
    <w:basedOn w:val="991"/>
    <w:next w:val="1069"/>
    <w:link w:val="962"/>
    <w:pPr>
      <w:spacing w:line="360" w:lineRule="auto"/>
    </w:pPr>
    <w:rPr>
      <w:rFonts w:ascii="Tahoma" w:hAnsi="Tahoma"/>
      <w:sz w:val="24"/>
      <w:szCs w:val="24"/>
    </w:rPr>
  </w:style>
  <w:style w:type="paragraph" w:styleId="1070">
    <w:name w:val="table_1stline"/>
    <w:basedOn w:val="962"/>
    <w:next w:val="1070"/>
    <w:link w:val="962"/>
    <w:pPr>
      <w:jc w:val="left"/>
      <w:spacing w:before="120"/>
      <w:widowControl/>
    </w:pPr>
    <w:rPr>
      <w:bCs/>
      <w:sz w:val="20"/>
      <w:szCs w:val="20"/>
      <w:lang w:val="de-DE" w:eastAsia="de-DE"/>
    </w:rPr>
  </w:style>
  <w:style w:type="paragraph" w:styleId="1071">
    <w:name w:val="font5"/>
    <w:basedOn w:val="962"/>
    <w:next w:val="1071"/>
    <w:link w:val="962"/>
    <w:pPr>
      <w:jc w:val="left"/>
      <w:spacing w:before="100" w:beforeAutospacing="1" w:after="100" w:afterAutospacing="1"/>
      <w:widowControl/>
    </w:pPr>
    <w:rPr>
      <w:rFonts w:hint="eastAsia" w:ascii="宋体" w:hAnsi="宋体"/>
      <w:sz w:val="28"/>
      <w:szCs w:val="28"/>
    </w:rPr>
  </w:style>
  <w:style w:type="paragraph" w:styleId="1072">
    <w:name w:val="标题1"/>
    <w:basedOn w:val="962"/>
    <w:next w:val="962"/>
    <w:link w:val="96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name w:val="修订"/>
    <w:next w:val="1073"/>
    <w:link w:val="962"/>
    <w:uiPriority w:val="99"/>
    <w:semiHidden/>
    <w:rPr>
      <w:rFonts w:ascii="Times New Roman" w:hAnsi="Times New Roman"/>
      <w:sz w:val="21"/>
      <w:szCs w:val="21"/>
      <w:lang w:val="en-US" w:eastAsia="zh-CN" w:bidi="ar-SA"/>
    </w:rPr>
  </w:style>
  <w:style w:type="paragraph" w:styleId="1074">
    <w:name w:val="无间隔"/>
    <w:next w:val="1074"/>
    <w:link w:val="962"/>
    <w:uiPriority w:val="99"/>
    <w:qFormat/>
    <w:pPr>
      <w:jc w:val="both"/>
      <w:widowControl w:val="off"/>
    </w:pPr>
    <w:rPr>
      <w:rFonts w:ascii="Times New Roman" w:hAnsi="Times New Roman"/>
      <w:sz w:val="21"/>
      <w:szCs w:val="21"/>
      <w:lang w:val="en-US" w:eastAsia="zh-CN" w:bidi="ar-SA"/>
    </w:rPr>
  </w:style>
  <w:style w:type="paragraph" w:styleId="1075">
    <w:name w:val="正文文本11"/>
    <w:basedOn w:val="962"/>
    <w:next w:val="962"/>
    <w:link w:val="962"/>
    <w:qFormat/>
    <w:rPr>
      <w:rFonts w:ascii="楷体_GB2312" w:eastAsia="楷体_GB2312"/>
      <w:sz w:val="28"/>
      <w:szCs w:val="28"/>
    </w:rPr>
  </w:style>
  <w:style w:type="paragraph" w:styleId="1076">
    <w:name w:val="正文首行缩进1"/>
    <w:basedOn w:val="1077"/>
    <w:next w:val="1077"/>
    <w:link w:val="962"/>
    <w:qFormat/>
    <w:pPr>
      <w:ind w:firstLine="200"/>
      <w:spacing w:line="360" w:lineRule="auto"/>
    </w:pPr>
    <w:rPr>
      <w:rFonts w:ascii="仿宋_GB2312" w:hAnsi="Times New Roman" w:eastAsia="仿宋_GB2312"/>
      <w:sz w:val="30"/>
      <w:szCs w:val="30"/>
      <w:lang w:val="en-US" w:eastAsia="en-US"/>
    </w:rPr>
  </w:style>
  <w:style w:type="paragraph" w:styleId="1077">
    <w:name w:val="正文文本1"/>
    <w:basedOn w:val="962"/>
    <w:next w:val="962"/>
    <w:link w:val="962"/>
    <w:qFormat/>
    <w:rPr>
      <w:rFonts w:ascii="楷体_GB2312" w:hAnsi="Arial" w:eastAsia="楷体_GB2312"/>
      <w:sz w:val="28"/>
      <w:szCs w:val="28"/>
      <w:lang w:val="en-US" w:eastAsia="en-US"/>
    </w:r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8</cp:revision>
  <dcterms:created xsi:type="dcterms:W3CDTF">2023-03-16T02:16:00Z</dcterms:created>
  <dcterms:modified xsi:type="dcterms:W3CDTF">2026-09-18T08:03:17Z</dcterms:modified>
</cp:coreProperties>
</file>