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eastAsia="黑体"/>
          <w:b/>
          <w:bCs/>
          <w:sz w:val="84"/>
        </w:rPr>
      </w:pPr>
      <w:r>
        <w:rPr>
          <w:rFonts w:hint="eastAsia" w:eastAsia="黑体"/>
          <w:b/>
          <w:bCs/>
          <w:sz w:val="84"/>
        </w:rPr>
      </w:r>
      <w:r/>
    </w:p>
    <w:p>
      <w:pPr>
        <w:pStyle w:val="962"/>
        <w:ind w:firstLine="0"/>
        <w:jc w:val="center"/>
        <w:rPr>
          <w:rFonts w:hint="eastAsia" w:eastAsia="黑体"/>
          <w:b/>
          <w:bCs/>
          <w:sz w:val="84"/>
        </w:rPr>
      </w:pPr>
      <w:r>
        <w:rPr>
          <w:rFonts w:hint="eastAsia" w:eastAsia="黑体"/>
          <w:b/>
          <w:bCs/>
          <w:sz w:val="84"/>
        </w:rPr>
        <w:t xml:space="preserve">招　标　文　件</w:t>
      </w:r>
      <w:r/>
    </w:p>
    <w:p>
      <w:pPr>
        <w:pStyle w:val="962"/>
        <w:ind w:firstLine="0"/>
        <w:jc w:val="both"/>
        <w:rPr>
          <w:rFonts w:hint="eastAsia"/>
          <w:b/>
          <w:bCs/>
          <w:sz w:val="32"/>
        </w:rPr>
      </w:pPr>
      <w:r>
        <w:rPr>
          <w:rFonts w:hint="eastAsia"/>
          <w:b/>
          <w:bCs/>
          <w:sz w:val="32"/>
        </w:rPr>
        <w:t xml:space="preserve">项目名称：青龙街道及周边物业服务</w:t>
      </w:r>
      <w:r/>
    </w:p>
    <w:p>
      <w:pPr>
        <w:jc w:val="both"/>
        <w:rPr>
          <w:rFonts w:hint="default" w:eastAsia="宋体"/>
          <w:b/>
          <w:sz w:val="30"/>
          <w:szCs w:val="30"/>
          <w:lang w:val="en-US" w:eastAsia="zh-CN"/>
        </w:rPr>
      </w:pPr>
      <w:r>
        <w:rPr>
          <w:rFonts w:hint="eastAsia"/>
          <w:b/>
          <w:bCs/>
          <w:sz w:val="32"/>
        </w:rPr>
        <w:t xml:space="preserve">项目编号：</w:t>
      </w:r>
      <w:r>
        <w:rPr>
          <w:b/>
          <w:bCs/>
          <w:sz w:val="32"/>
        </w:rPr>
        <w:t xml:space="preserve">JSZC-320400-JZCG-G2026-</w:t>
      </w:r>
      <w:r>
        <w:rPr>
          <w:rFonts w:hint="eastAsia"/>
          <w:b/>
          <w:bCs/>
          <w:sz w:val="32"/>
          <w:lang w:val="en-US" w:eastAsia="zh-CN"/>
        </w:rPr>
        <w:t xml:space="preserve">0361</w:t>
      </w:r>
      <w:r/>
    </w:p>
    <w:p>
      <w:pPr>
        <w:jc w:val="center"/>
        <w:rPr>
          <w:rFonts w:hint="eastAsia"/>
          <w:b/>
          <w:sz w:val="30"/>
          <w:szCs w:val="30"/>
        </w:rPr>
      </w:pPr>
      <w:r>
        <w:rPr>
          <w:rFonts w:hint="eastAsia"/>
          <w:b/>
          <w:sz w:val="30"/>
          <w:szCs w:val="30"/>
        </w:rPr>
        <w:t xml:space="preserve">（全流程电子化-服务类项目且不包含产品采购，适用苏采云系</w:t>
      </w:r>
      <w:r/>
    </w:p>
    <w:p>
      <w:pPr>
        <w:jc w:val="both"/>
        <w:rPr>
          <w:rFonts w:hint="eastAsia"/>
          <w:b/>
          <w:sz w:val="30"/>
          <w:szCs w:val="30"/>
        </w:rPr>
      </w:pPr>
      <w:r>
        <w:rPr>
          <w:rFonts w:hint="eastAsia"/>
          <w:b/>
          <w:sz w:val="30"/>
          <w:szCs w:val="30"/>
        </w:rPr>
        <w:t xml:space="preserve">统，专门面向中小企业）</w:t>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常州市政府采购中心</w:t>
      </w:r>
      <w:r/>
    </w:p>
    <w:p>
      <w:pPr>
        <w:pStyle w:val="962"/>
        <w:ind w:firstLine="0"/>
        <w:jc w:val="center"/>
        <w:rPr>
          <w:rFonts w:hint="eastAsia"/>
          <w:b/>
          <w:bCs/>
          <w:sz w:val="32"/>
        </w:rPr>
      </w:pPr>
      <w:r>
        <w:rPr>
          <w:rFonts w:hint="eastAsia"/>
          <w:b/>
          <w:bCs/>
          <w:sz w:val="32"/>
        </w:rPr>
        <w:t xml:space="preserve">2026年</w:t>
      </w:r>
      <w:r>
        <w:rPr>
          <w:rFonts w:hint="eastAsia"/>
          <w:b/>
          <w:bCs/>
          <w:sz w:val="32"/>
          <w:lang w:val="en-US" w:eastAsia="zh-CN"/>
        </w:rPr>
        <w:t xml:space="preserve">10</w:t>
      </w:r>
      <w:r>
        <w:rPr>
          <w:rFonts w:hint="eastAsia"/>
          <w:b/>
          <w:bCs/>
          <w:sz w:val="32"/>
        </w:rPr>
        <w:t xml:space="preserve">月2</w:t>
      </w:r>
      <w:r>
        <w:rPr>
          <w:rFonts w:hint="eastAsia"/>
          <w:b/>
          <w:bCs/>
          <w:sz w:val="32"/>
          <w:lang w:val="en-US" w:eastAsia="zh-CN"/>
        </w:rPr>
        <w:t xml:space="preserve">8</w:t>
      </w:r>
      <w:r>
        <w:rPr>
          <w:rFonts w:hint="eastAsia"/>
          <w:b/>
          <w:bCs/>
          <w:sz w:val="32"/>
        </w:rPr>
        <w:t xml:space="preserve">日</w:t>
      </w:r>
      <w:r/>
    </w:p>
    <w:p>
      <w:pPr>
        <w:pStyle w:val="962"/>
        <w:ind w:firstLine="0"/>
        <w:rPr>
          <w:rFonts w:hint="eastAsia"/>
          <w:u w:val="single"/>
        </w:rPr>
      </w:pPr>
      <w:r>
        <w:rPr>
          <w:rFonts w:hint="eastAsia"/>
        </w:rPr>
        <w:t xml:space="preserve">                        </w:t>
      </w:r>
      <w:r/>
    </w:p>
    <w:p>
      <w:pPr>
        <w:pStyle w:val="962"/>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sz w:val="24"/>
          <w:szCs w:val="24"/>
        </w:rPr>
        <w:t xml:space="preserve">受[</w:t>
      </w:r>
      <w:r>
        <w:rPr>
          <w:rFonts w:hint="eastAsia" w:ascii="宋体" w:hAnsi="宋体"/>
          <w:b/>
          <w:sz w:val="24"/>
          <w:szCs w:val="24"/>
        </w:rPr>
        <w:t xml:space="preserve">常州市天宁区青龙街道办事处</w:t>
      </w:r>
      <w:r>
        <w:rPr>
          <w:rFonts w:hint="eastAsia" w:ascii="宋体" w:hAnsi="宋体"/>
          <w:sz w:val="24"/>
          <w:szCs w:val="24"/>
        </w:rPr>
        <w:t xml:space="preserve">]的委托，常州市政府采购中心就[</w:t>
      </w:r>
      <w:r>
        <w:rPr>
          <w:rFonts w:hint="eastAsia" w:ascii="宋体" w:hAnsi="宋体"/>
          <w:b/>
          <w:bCs/>
          <w:sz w:val="24"/>
          <w:szCs w:val="24"/>
        </w:rPr>
        <w:t xml:space="preserve">青龙街道新丰苑物业管理服务</w:t>
      </w:r>
      <w:r>
        <w:rPr>
          <w:rFonts w:hint="eastAsia" w:ascii="宋体" w:hAnsi="宋体"/>
          <w:sz w:val="24"/>
          <w:szCs w:val="24"/>
        </w:rPr>
        <w:t xml:space="preserve">]([</w:t>
      </w:r>
      <w:r>
        <w:rPr>
          <w:rFonts w:ascii="宋体" w:hAnsi="宋体"/>
          <w:b/>
          <w:bCs/>
          <w:sz w:val="24"/>
          <w:szCs w:val="24"/>
        </w:rPr>
        <w:t xml:space="preserve">JSZC-320400-JZCG-G2026-</w:t>
      </w:r>
      <w:r>
        <w:rPr>
          <w:rFonts w:hint="eastAsia" w:ascii="宋体" w:hAnsi="宋体"/>
          <w:b/>
          <w:bCs/>
          <w:sz w:val="24"/>
          <w:szCs w:val="24"/>
          <w:lang w:val="en-US" w:eastAsia="zh-CN"/>
        </w:rPr>
        <w:t xml:space="preserve">0361</w:t>
      </w:r>
      <w:r>
        <w:rPr>
          <w:rFonts w:hint="eastAsia" w:ascii="宋体" w:hAnsi="宋体"/>
          <w:sz w:val="24"/>
          <w:szCs w:val="24"/>
        </w:rPr>
        <w:t xml:space="preserve">])项目进行公开招标采购，欢迎符合条件的供应商投标。</w:t>
      </w:r>
      <w:r/>
    </w:p>
    <w:p>
      <w:pPr>
        <w:pStyle w:val="888"/>
        <w:ind w:firstLine="498"/>
        <w:spacing w:before="120" w:after="120" w:line="360" w:lineRule="auto"/>
      </w:pPr>
      <w:r>
        <w:rPr>
          <w:rFonts w:hint="eastAsia"/>
        </w:rPr>
        <w:t xml:space="preserve">一、项目基本情况</w:t>
      </w:r>
      <w:bookmarkEnd w:id="6"/>
      <w:r/>
      <w:bookmarkEnd w:id="7"/>
      <w:r/>
      <w:bookmarkEnd w:id="8"/>
      <w:r/>
      <w:bookmarkEnd w:id="9"/>
      <w:r/>
      <w:bookmarkEnd w:id="10"/>
      <w:r/>
      <w:bookmarkEnd w:id="11"/>
      <w:r/>
    </w:p>
    <w:p>
      <w:pPr>
        <w:ind w:firstLine="480"/>
        <w:rPr>
          <w:rFonts w:hint="default" w:ascii="宋体" w:hAnsi="宋体" w:eastAsia="宋体"/>
          <w:sz w:val="24"/>
          <w:szCs w:val="24"/>
          <w:lang w:val="en-US" w:eastAsia="zh-CN"/>
        </w:rPr>
      </w:pPr>
      <w:r/>
      <w:bookmarkStart w:id="12" w:name="_Toc38985264"/>
      <w:r/>
      <w:bookmarkStart w:id="13" w:name="_Toc35393622"/>
      <w:r/>
      <w:bookmarkStart w:id="14" w:name="_Toc35393791"/>
      <w:r/>
      <w:bookmarkStart w:id="15" w:name="_Toc28359080"/>
      <w:r/>
      <w:bookmarkStart w:id="16" w:name="_Toc28359003"/>
      <w:r>
        <w:rPr>
          <w:rFonts w:hint="eastAsia" w:ascii="宋体" w:hAnsi="宋体"/>
          <w:sz w:val="24"/>
          <w:szCs w:val="24"/>
        </w:rPr>
        <w:t xml:space="preserve">1.项目编号：</w:t>
      </w:r>
      <w:r>
        <w:rPr>
          <w:rFonts w:ascii="宋体" w:hAnsi="宋体"/>
          <w:sz w:val="24"/>
          <w:szCs w:val="24"/>
        </w:rPr>
        <w:t xml:space="preserve">JSZC-320400-JZCG-G2026-</w:t>
      </w:r>
      <w:r>
        <w:rPr>
          <w:rFonts w:hint="eastAsia" w:ascii="宋体" w:hAnsi="宋体"/>
          <w:sz w:val="24"/>
          <w:szCs w:val="24"/>
          <w:lang w:val="en-US" w:eastAsia="zh-CN"/>
        </w:rPr>
        <w:t xml:space="preserve">0361</w:t>
      </w:r>
      <w:r/>
    </w:p>
    <w:p>
      <w:pPr>
        <w:ind w:firstLine="480"/>
        <w:rPr>
          <w:rFonts w:ascii="宋体" w:hAnsi="宋体"/>
          <w:sz w:val="24"/>
          <w:szCs w:val="24"/>
        </w:rPr>
      </w:pPr>
      <w:r>
        <w:rPr>
          <w:rFonts w:hint="eastAsia" w:ascii="宋体" w:hAnsi="宋体"/>
          <w:sz w:val="24"/>
          <w:szCs w:val="24"/>
        </w:rPr>
        <w:t xml:space="preserve">2.项目名称：青龙街道及周边物业服务</w:t>
      </w:r>
      <w:r/>
    </w:p>
    <w:p>
      <w:pPr>
        <w:ind w:firstLine="480"/>
        <w:rPr>
          <w:rFonts w:hint="eastAsia" w:ascii="宋体" w:hAnsi="宋体"/>
          <w:sz w:val="24"/>
          <w:szCs w:val="24"/>
        </w:rPr>
      </w:pPr>
      <w:r>
        <w:rPr>
          <w:rFonts w:hint="eastAsia" w:ascii="宋体" w:hAnsi="宋体"/>
          <w:sz w:val="24"/>
          <w:szCs w:val="24"/>
        </w:rPr>
        <w:t xml:space="preserve">3.预算金额：5</w:t>
      </w:r>
      <w:r>
        <w:rPr>
          <w:rFonts w:hint="eastAsia" w:ascii="宋体" w:hAnsi="宋体"/>
          <w:sz w:val="24"/>
          <w:szCs w:val="24"/>
          <w:lang w:val="en-US" w:eastAsia="zh-CN"/>
        </w:rPr>
        <w:t xml:space="preserve">85</w:t>
      </w:r>
      <w:r>
        <w:rPr>
          <w:rFonts w:hint="eastAsia" w:ascii="宋体" w:hAnsi="宋体"/>
          <w:sz w:val="24"/>
          <w:szCs w:val="24"/>
        </w:rPr>
        <w:t xml:space="preserve">万元/三年，1</w:t>
      </w:r>
      <w:r>
        <w:rPr>
          <w:rFonts w:hint="eastAsia" w:ascii="宋体" w:hAnsi="宋体"/>
          <w:sz w:val="24"/>
          <w:szCs w:val="24"/>
          <w:lang w:val="en-US" w:eastAsia="zh-CN"/>
        </w:rPr>
        <w:t xml:space="preserve">95</w:t>
      </w:r>
      <w:r>
        <w:rPr>
          <w:rFonts w:hint="eastAsia" w:ascii="宋体" w:hAnsi="宋体"/>
          <w:sz w:val="24"/>
          <w:szCs w:val="24"/>
        </w:rPr>
        <w:t xml:space="preserve">万元/年</w:t>
      </w:r>
      <w:r/>
    </w:p>
    <w:p>
      <w:pPr>
        <w:ind w:firstLine="480"/>
        <w:rPr>
          <w:rFonts w:ascii="宋体" w:hAnsi="宋体"/>
          <w:sz w:val="24"/>
          <w:szCs w:val="24"/>
        </w:rPr>
      </w:pPr>
      <w:r>
        <w:rPr>
          <w:rFonts w:hint="eastAsia" w:ascii="宋体" w:hAnsi="宋体"/>
          <w:sz w:val="24"/>
          <w:szCs w:val="24"/>
        </w:rPr>
        <w:t xml:space="preserve">4.最高限价：5</w:t>
      </w:r>
      <w:r>
        <w:rPr>
          <w:rFonts w:hint="eastAsia" w:ascii="宋体" w:hAnsi="宋体"/>
          <w:sz w:val="24"/>
          <w:szCs w:val="24"/>
          <w:lang w:val="en-US" w:eastAsia="zh-CN"/>
        </w:rPr>
        <w:t xml:space="preserve">85</w:t>
      </w:r>
      <w:r>
        <w:rPr>
          <w:rFonts w:hint="eastAsia" w:ascii="宋体" w:hAnsi="宋体"/>
          <w:sz w:val="24"/>
          <w:szCs w:val="24"/>
        </w:rPr>
        <w:t xml:space="preserve">万元/三年，1</w:t>
      </w:r>
      <w:r>
        <w:rPr>
          <w:rFonts w:hint="eastAsia" w:ascii="宋体" w:hAnsi="宋体"/>
          <w:sz w:val="24"/>
          <w:szCs w:val="24"/>
          <w:lang w:val="en-US" w:eastAsia="zh-CN"/>
        </w:rPr>
        <w:t xml:space="preserve">95</w:t>
      </w:r>
      <w:r>
        <w:rPr>
          <w:rFonts w:hint="eastAsia" w:ascii="宋体" w:hAnsi="宋体"/>
          <w:sz w:val="24"/>
          <w:szCs w:val="24"/>
        </w:rPr>
        <w:t xml:space="preserve">万元/年</w:t>
      </w:r>
      <w:r/>
    </w:p>
    <w:p>
      <w:pPr>
        <w:ind w:firstLine="480"/>
        <w:spacing w:line="400" w:lineRule="exact"/>
        <w:widowControl/>
        <w:rPr>
          <w:rFonts w:hint="default" w:ascii="宋体" w:hAnsi="宋体" w:eastAsia="宋体" w:cs="宋体"/>
          <w:sz w:val="24"/>
          <w:szCs w:val="21"/>
          <w:lang w:val="en-US" w:eastAsia="zh-CN"/>
        </w:rPr>
      </w:pPr>
      <w:r>
        <w:rPr>
          <w:rFonts w:hint="eastAsia" w:ascii="宋体" w:hAnsi="宋体"/>
          <w:sz w:val="24"/>
          <w:szCs w:val="24"/>
        </w:rPr>
        <w:t xml:space="preserve">5.采购需求（简介）：</w:t>
      </w:r>
      <w:r>
        <w:rPr>
          <w:rFonts w:hint="eastAsia" w:ascii="宋体" w:hAnsi="宋体" w:cs="宋体"/>
          <w:sz w:val="24"/>
          <w:szCs w:val="24"/>
        </w:rPr>
        <w:t xml:space="preserve">本项目是</w:t>
      </w:r>
      <w:r>
        <w:rPr>
          <w:rFonts w:hint="eastAsia" w:ascii="宋体" w:hAnsi="宋体" w:eastAsia="宋体" w:cs="宋体"/>
          <w:sz w:val="24"/>
          <w:szCs w:val="21"/>
          <w:lang w:eastAsia="zh-CN"/>
        </w:rPr>
        <w:t xml:space="preserve">常州市天宁区青龙街道办事处</w:t>
      </w:r>
      <w:r>
        <w:rPr>
          <w:rFonts w:hint="eastAsia" w:ascii="宋体" w:hAnsi="宋体" w:eastAsia="宋体" w:cs="宋体"/>
          <w:sz w:val="24"/>
          <w:szCs w:val="21"/>
          <w:lang w:val="en-US" w:eastAsia="zh-CN"/>
        </w:rPr>
        <w:t xml:space="preserve">及周边物业服务</w:t>
      </w:r>
      <w:r>
        <w:rPr>
          <w:rFonts w:hint="eastAsia" w:ascii="宋体" w:hAnsi="宋体" w:cs="宋体"/>
          <w:sz w:val="24"/>
          <w:szCs w:val="24"/>
        </w:rPr>
        <w:t xml:space="preserve">，服务内容包括环境保洁服务、秩序维护服务、公共设施管理服务等甲方指定区域内的管理服务工作</w:t>
      </w:r>
      <w:r>
        <w:rPr>
          <w:rFonts w:hint="eastAsia" w:ascii="宋体" w:hAnsi="宋体" w:eastAsia="宋体" w:cs="宋体"/>
          <w:sz w:val="24"/>
          <w:szCs w:val="21"/>
          <w:lang w:eastAsia="zh-CN"/>
        </w:rPr>
        <w:t xml:space="preserve">常州市天宁区青龙街道位于常州市河海东路</w:t>
      </w:r>
      <w:r>
        <w:rPr>
          <w:rFonts w:hint="eastAsia" w:ascii="宋体" w:hAnsi="宋体" w:eastAsia="宋体" w:cs="宋体"/>
          <w:sz w:val="24"/>
          <w:szCs w:val="21"/>
          <w:lang w:val="en-US" w:eastAsia="zh-CN"/>
        </w:rPr>
        <w:t xml:space="preserve">9号（以下简称街道），街道及周边</w:t>
      </w:r>
      <w:r>
        <w:rPr>
          <w:rFonts w:hint="eastAsia" w:ascii="宋体" w:hAnsi="宋体" w:eastAsia="宋体" w:cs="宋体"/>
          <w:sz w:val="24"/>
          <w:szCs w:val="21"/>
          <w:lang w:eastAsia="zh-CN"/>
        </w:rPr>
        <w:t xml:space="preserve">宗地面积约100000平方米，房产面积约60000平方米，绿地面积约</w:t>
      </w:r>
      <w:r>
        <w:rPr>
          <w:rFonts w:hint="eastAsia" w:ascii="宋体" w:hAnsi="宋体" w:eastAsia="宋体" w:cs="宋体"/>
          <w:sz w:val="24"/>
          <w:szCs w:val="21"/>
          <w:lang w:val="en-US" w:eastAsia="zh-CN"/>
        </w:rPr>
        <w:t xml:space="preserve">17000米。</w:t>
      </w:r>
      <w:r/>
    </w:p>
    <w:p>
      <w:pPr>
        <w:ind w:firstLine="480"/>
        <w:rPr>
          <w:rFonts w:ascii="宋体" w:hAnsi="宋体"/>
          <w:sz w:val="24"/>
          <w:szCs w:val="24"/>
          <w:u w:val="single"/>
        </w:rPr>
      </w:pPr>
      <w:r>
        <w:rPr>
          <w:rFonts w:hint="eastAsia" w:ascii="宋体" w:hAnsi="宋体" w:cs="宋体"/>
          <w:b/>
          <w:sz w:val="24"/>
          <w:szCs w:val="24"/>
        </w:rPr>
        <w:t xml:space="preserve">（详细内容见本招标文件第四章）</w:t>
      </w:r>
      <w:r>
        <w:rPr>
          <w:rFonts w:hint="eastAsia" w:ascii="宋体" w:hAnsi="宋体" w:cs="宋体"/>
          <w:bCs/>
          <w:sz w:val="24"/>
          <w:szCs w:val="24"/>
        </w:rPr>
        <w:t xml:space="preserve">。</w:t>
      </w:r>
      <w:r>
        <w:rPr>
          <w:rFonts w:hint="eastAsia" w:ascii="宋体" w:hAnsi="宋体" w:cs="宋体"/>
          <w:b/>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w:t>
      </w:r>
      <w:r>
        <w:rPr>
          <w:rFonts w:hint="eastAsia"/>
          <w:sz w:val="24"/>
          <w:szCs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pStyle w:val="888"/>
        <w:ind w:firstLine="498"/>
        <w:spacing w:before="120" w:after="120" w:line="360" w:lineRule="auto"/>
      </w:pPr>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不接受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88"/>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5393624"/>
      <w:r/>
      <w:bookmarkStart w:id="23" w:name="_Toc28359082"/>
      <w:r/>
      <w:bookmarkStart w:id="24" w:name="_Toc35393793"/>
      <w:r/>
      <w:bookmarkStart w:id="25" w:name="_Toc38985266"/>
      <w:r/>
      <w:bookmarkStart w:id="26" w:name="_Toc28359005"/>
      <w:r>
        <w:rPr>
          <w:rFonts w:hint="eastAsia" w:ascii="宋体" w:hAnsi="宋体" w:cs="宋体"/>
          <w:sz w:val="24"/>
          <w:szCs w:val="24"/>
        </w:rPr>
        <w:t xml:space="preserve">1.时间：详见招标公告。</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bookmarkEnd w:id="23"/>
      <w:bookmarkEnd w:id="24"/>
      <w:bookmarkEnd w:id="25"/>
      <w:bookmarkEnd w:id="26"/>
      <w:r/>
    </w:p>
    <w:p>
      <w:pPr>
        <w:pStyle w:val="888"/>
        <w:ind w:firstLine="498"/>
        <w:spacing w:before="120" w:after="120" w:line="360" w:lineRule="auto"/>
      </w:pPr>
      <w:r/>
      <w:bookmarkStart w:id="27" w:name="_Toc35393625"/>
      <w:r/>
      <w:bookmarkStart w:id="28" w:name="_Toc38985267"/>
      <w:r/>
      <w:bookmarkStart w:id="29" w:name="_Toc28359007"/>
      <w:r/>
      <w:bookmarkStart w:id="30" w:name="_Toc35393794"/>
      <w:r/>
      <w:bookmarkStart w:id="31" w:name="_Toc2835908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88"/>
        <w:ind w:firstLine="498"/>
        <w:spacing w:before="120" w:after="120"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88"/>
        <w:ind w:firstLine="498"/>
        <w:spacing w:before="120" w:after="120"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88"/>
        <w:ind w:firstLine="498"/>
        <w:spacing w:before="120" w:after="120" w:line="360" w:lineRule="auto"/>
      </w:pPr>
      <w:r/>
      <w:bookmarkStart w:id="35" w:name="_Toc38985269"/>
      <w:r/>
      <w:bookmarkStart w:id="36" w:name="_Toc28359008"/>
      <w:r/>
      <w:bookmarkStart w:id="37" w:name="_Toc35393627"/>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常州市天宁区青龙街道办事处</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天宁区北塘河东路5号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t xml:space="preserve">刘先生</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0519-85508920</w:t>
      </w:r>
      <w:bookmarkStart w:id="40" w:name="_Toc28359009"/>
      <w:r/>
      <w:bookmarkStart w:id="41" w:name="_Toc28359086"/>
      <w:r/>
      <w:bookmarkStart w:id="217" w:name="_GoBack"/>
      <w:r/>
      <w:bookmarkEnd w:id="217"/>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p>
    <w:p>
      <w:pPr>
        <w:ind w:firstLine="720"/>
        <w:spacing w:line="360" w:lineRule="auto"/>
        <w:rPr>
          <w:rFonts w:hint="eastAsia" w:ascii="宋体" w:hAnsi="宋体" w:eastAsia="宋体"/>
          <w:sz w:val="24"/>
          <w:szCs w:val="24"/>
          <w:lang w:val="en-US" w:eastAsia="zh-CN"/>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w:t>
      </w:r>
      <w:r>
        <w:rPr>
          <w:rFonts w:hint="eastAsia" w:ascii="宋体" w:hAnsi="宋体"/>
          <w:sz w:val="24"/>
          <w:szCs w:val="24"/>
          <w:lang w:val="en-US" w:eastAsia="zh-CN"/>
        </w:rPr>
        <w:t xml:space="preserve">6</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p>
    <w:p>
      <w:pPr>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w:t>
      </w:r>
      <w:r>
        <w:rPr>
          <w:rFonts w:hint="eastAsia" w:ascii="宋体" w:hAnsi="宋体"/>
          <w:sz w:val="24"/>
          <w:szCs w:val="24"/>
          <w:lang w:val="en-US" w:eastAsia="zh-CN"/>
        </w:rPr>
        <w:t xml:space="preserve">0</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pStyle w:val="888"/>
        <w:ind w:firstLine="498"/>
        <w:spacing w:before="120" w:after="120"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86"/>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eastAsia="黑体"/>
        </w:rPr>
        <w:t xml:space="preserve">投标人须知</w:t>
      </w:r>
      <w:bookmarkEnd w:id="43"/>
      <w:r/>
      <w:bookmarkEnd w:id="44"/>
      <w:r/>
      <w:bookmarkEnd w:id="45"/>
      <w:r/>
      <w:bookmarkEnd w:id="46"/>
      <w:r/>
      <w:r/>
    </w:p>
    <w:p>
      <w:pPr>
        <w:pStyle w:val="888"/>
        <w:ind w:firstLine="498"/>
        <w:spacing w:before="120" w:after="120" w:line="360" w:lineRule="auto"/>
        <w:rPr>
          <w:rFonts w:hint="eastAsia"/>
        </w:rPr>
      </w:pPr>
      <w:r/>
      <w:bookmarkStart w:id="47" w:name="_Toc120614214"/>
      <w:r/>
      <w:bookmarkStart w:id="48" w:name="_Toc513029203"/>
      <w:r/>
      <w:bookmarkStart w:id="49" w:name="_Toc20823275"/>
      <w:r/>
      <w:bookmarkStart w:id="50" w:name="_Toc16938519"/>
      <w:r>
        <w:rPr>
          <w:rFonts w:hint="eastAsia"/>
        </w:rPr>
        <w:t xml:space="preserve">一、总则</w:t>
      </w:r>
      <w:bookmarkEnd w:id="47"/>
      <w:r/>
      <w:bookmarkEnd w:id="48"/>
      <w:r/>
      <w:bookmarkEnd w:id="49"/>
      <w:r/>
      <w:bookmarkEnd w:id="50"/>
      <w:r/>
      <w:r/>
    </w:p>
    <w:p>
      <w:pPr>
        <w:pStyle w:val="889"/>
        <w:ind w:firstLine="420"/>
        <w:spacing w:before="0" w:after="0" w:line="240" w:lineRule="auto"/>
        <w:rPr>
          <w:rFonts w:hint="eastAsia"/>
          <w:b w:val="0"/>
          <w:bCs w:val="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9"/>
        <w:ind w:firstLine="420"/>
        <w:spacing w:before="0" w:after="0" w:line="240" w:lineRule="auto"/>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9"/>
        <w:ind w:firstLine="420"/>
        <w:spacing w:before="0" w:after="0" w:line="240" w:lineRule="auto"/>
        <w:rPr>
          <w:rFonts w:hint="eastAsia"/>
          <w:b w:val="0"/>
          <w:bCs w:val="0"/>
        </w:rPr>
      </w:pPr>
      <w:r/>
      <w:bookmarkStart w:id="59" w:name="_Toc20823278"/>
      <w:r/>
      <w:bookmarkStart w:id="60" w:name="_Toc16938522"/>
      <w:r/>
      <w:bookmarkStart w:id="61" w:name="_Toc513029206"/>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9"/>
        <w:ind w:firstLine="420"/>
        <w:spacing w:before="0" w:after="0" w:line="240" w:lineRule="auto"/>
        <w:rPr>
          <w:rFonts w:hint="eastAsia"/>
          <w:b w:val="0"/>
          <w:bCs w:val="0"/>
        </w:rPr>
      </w:pPr>
      <w:r/>
      <w:bookmarkStart w:id="62" w:name="_Toc20823279"/>
      <w:r/>
      <w:bookmarkStart w:id="63" w:name="_Toc462564067"/>
      <w:r/>
      <w:bookmarkStart w:id="64" w:name="_Toc513029207"/>
      <w:r/>
      <w:bookmarkStart w:id="65" w:name="_Toc16938523"/>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8"/>
        <w:ind w:firstLine="321"/>
        <w:spacing w:before="120" w:after="120" w:line="360" w:lineRule="auto"/>
        <w:rPr>
          <w:rFonts w:hint="eastAsia"/>
        </w:rPr>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
    </w:p>
    <w:p>
      <w:pPr>
        <w:pStyle w:val="889"/>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560"/>
        <w:spacing w:before="0" w:after="0" w:line="240" w:lineRule="auto"/>
        <w:rPr>
          <w:rFonts w:hint="eastAsia"/>
          <w:b w:val="0"/>
          <w:bCs w:val="0"/>
        </w:rPr>
      </w:pPr>
      <w:r/>
      <w:bookmarkStart w:id="73" w:name="_Toc20823283"/>
      <w:r/>
      <w:bookmarkStart w:id="74" w:name="_Toc16938527"/>
      <w:r/>
      <w:bookmarkStart w:id="75" w:name="_Toc513029211"/>
      <w:r/>
      <w:bookmarkStart w:id="76" w:name="_Toc462564070"/>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9"/>
        <w:ind w:firstLine="560"/>
        <w:spacing w:before="0" w:after="0" w:line="240" w:lineRule="auto"/>
        <w:rPr>
          <w:rFonts w:hint="eastAsia"/>
          <w:b w:val="0"/>
          <w:bCs w:val="0"/>
        </w:rPr>
      </w:pPr>
      <w:r/>
      <w:bookmarkStart w:id="77" w:name="_Toc462564071"/>
      <w:r/>
      <w:bookmarkStart w:id="78" w:name="_Toc20823284"/>
      <w:r/>
      <w:bookmarkStart w:id="79" w:name="_Toc16938528"/>
      <w:r/>
      <w:bookmarkStart w:id="80" w:name="_Toc513029212"/>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8"/>
        <w:ind w:firstLine="482"/>
        <w:spacing w:before="120" w:after="120" w:line="360" w:lineRule="auto"/>
        <w:rPr>
          <w:rFonts w:hint="eastAsia"/>
        </w:rPr>
      </w:pPr>
      <w:r/>
      <w:bookmarkStart w:id="81" w:name="_Toc120614216"/>
      <w:r/>
      <w:bookmarkStart w:id="82" w:name="_Toc20823285"/>
      <w:r/>
      <w:bookmarkStart w:id="83" w:name="_Toc16938529"/>
      <w:r/>
      <w:bookmarkStart w:id="84" w:name="_Toc462564072"/>
      <w:r/>
      <w:bookmarkStart w:id="85" w:name="_Toc513029213"/>
      <w:r>
        <w:rPr>
          <w:rFonts w:hint="eastAsia"/>
        </w:rPr>
        <w:t xml:space="preserve">三、投标文件的编制</w:t>
      </w:r>
      <w:bookmarkEnd w:id="81"/>
      <w:r/>
      <w:bookmarkEnd w:id="82"/>
      <w:r/>
      <w:bookmarkEnd w:id="83"/>
      <w:r/>
      <w:bookmarkEnd w:id="84"/>
      <w:r/>
      <w:bookmarkEnd w:id="85"/>
      <w:r/>
      <w:r/>
    </w:p>
    <w:p>
      <w:pPr>
        <w:pStyle w:val="889"/>
        <w:ind w:firstLine="560"/>
        <w:spacing w:before="0" w:after="0" w:line="240" w:lineRule="auto"/>
        <w:rPr>
          <w:rFonts w:hint="eastAsia"/>
          <w:bCs w:val="0"/>
        </w:rPr>
      </w:pPr>
      <w:r/>
      <w:bookmarkStart w:id="86" w:name="_Toc20823286"/>
      <w:r/>
      <w:bookmarkStart w:id="87" w:name="_Toc16938530"/>
      <w:r/>
      <w:bookmarkStart w:id="88" w:name="_Toc462564073"/>
      <w:r/>
      <w:bookmarkStart w:id="89" w:name="_Toc513029214"/>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9"/>
        <w:ind w:firstLine="420"/>
        <w:spacing w:before="0" w:after="0" w:line="240" w:lineRule="auto"/>
        <w:rPr>
          <w:rFonts w:hint="eastAsia"/>
          <w:b w:val="0"/>
          <w:bCs w:val="0"/>
        </w:rPr>
      </w:pPr>
      <w:r/>
      <w:bookmarkStart w:id="90" w:name="_Toc462564074"/>
      <w:r/>
      <w:bookmarkStart w:id="91" w:name="_Toc513029215"/>
      <w:r/>
      <w:bookmarkStart w:id="92" w:name="_Toc16938531"/>
      <w:r/>
      <w:bookmarkStart w:id="93" w:name="_Toc20823287"/>
      <w:r>
        <w:rPr>
          <w:rFonts w:hint="eastAsia"/>
          <w:b w:val="0"/>
          <w:bCs w:val="0"/>
        </w:rPr>
        <w:t xml:space="preserve">10、投标文件构成</w:t>
      </w:r>
      <w:bookmarkEnd w:id="90"/>
      <w:r/>
      <w:bookmarkEnd w:id="91"/>
      <w:r/>
      <w:bookmarkEnd w:id="92"/>
      <w:r/>
      <w:bookmarkEnd w:id="93"/>
      <w:r/>
      <w:r/>
    </w:p>
    <w:p>
      <w:pPr>
        <w:ind w:firstLine="480"/>
        <w:spacing w:line="360" w:lineRule="auto"/>
        <w:tabs>
          <w:tab w:val="left" w:pos="1080" w:leader="none"/>
          <w:tab w:val="left" w:pos="1589" w:leader="none"/>
          <w:tab w:val="left" w:pos="2014" w:leader="none"/>
        </w:tabs>
        <w:rPr>
          <w:rFonts w:ascii="宋体" w:hAnsi="宋体"/>
          <w:sz w:val="24"/>
        </w:rPr>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9"/>
      <w:r/>
      <w:bookmarkStart w:id="99" w:name="_Toc51302921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9"/>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9"/>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9"/>
        <w:ind w:firstLine="420"/>
        <w:spacing w:before="0" w:after="0" w:line="240" w:lineRule="auto"/>
        <w:rPr>
          <w:rFonts w:hint="eastAsia"/>
          <w:b w:val="0"/>
          <w:bCs w:val="0"/>
        </w:rPr>
      </w:pPr>
      <w:r/>
      <w:bookmarkStart w:id="108" w:name="_Hlt26954842"/>
      <w:r/>
      <w:bookmarkEnd w:id="108"/>
      <w:r/>
      <w:bookmarkStart w:id="109" w:name="_Hlt26668983"/>
      <w:r/>
      <w:bookmarkEnd w:id="109"/>
      <w:r/>
      <w:bookmarkStart w:id="110" w:name="_Hlt26954848"/>
      <w:r/>
      <w:bookmarkEnd w:id="110"/>
      <w:r/>
      <w:bookmarkStart w:id="111" w:name="_Hlt26954846"/>
      <w:r/>
      <w:bookmarkEnd w:id="111"/>
      <w:r/>
      <w:bookmarkStart w:id="112" w:name="_Hlt26670425"/>
      <w:r/>
      <w:bookmarkEnd w:id="112"/>
      <w:r/>
      <w:bookmarkStart w:id="113" w:name="_Hlt26670486"/>
      <w:r/>
      <w:bookmarkEnd w:id="113"/>
      <w:r/>
      <w:bookmarkStart w:id="114" w:name="_Hlt26954844"/>
      <w:r/>
      <w:bookmarkEnd w:id="114"/>
      <w:r/>
      <w:bookmarkStart w:id="115" w:name="_Hlt26670482"/>
      <w:r/>
      <w:bookmarkEnd w:id="115"/>
      <w:r/>
      <w:bookmarkStart w:id="116" w:name="_Hlt26954731"/>
      <w:r/>
      <w:bookmarkEnd w:id="116"/>
      <w:r/>
      <w:bookmarkStart w:id="117" w:name="_Hlt26670403"/>
      <w:r/>
      <w:bookmarkEnd w:id="117"/>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9"/>
        <w:ind w:firstLine="420"/>
        <w:spacing w:before="0" w:after="0" w:line="240" w:lineRule="auto"/>
        <w:rPr>
          <w:rFonts w:hint="eastAsia"/>
          <w:b w:val="0"/>
          <w:bCs w:val="0"/>
        </w:rPr>
      </w:pPr>
      <w:r/>
      <w:bookmarkStart w:id="118" w:name="_Toc49090510"/>
      <w:r/>
      <w:bookmarkStart w:id="119"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bookmarkEnd w:id="119"/>
      <w:r/>
    </w:p>
    <w:p>
      <w:pPr>
        <w:pStyle w:val="889"/>
        <w:ind w:firstLine="420"/>
        <w:spacing w:before="0" w:after="0" w:line="240" w:lineRule="auto"/>
        <w:rPr>
          <w:rFonts w:hint="eastAsia"/>
          <w:b w:val="0"/>
          <w:bCs w:val="0"/>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9"/>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8"/>
        <w:ind w:firstLine="482"/>
        <w:spacing w:before="120" w:after="120" w:line="360" w:lineRule="auto"/>
        <w:rPr>
          <w:rFonts w:hint="eastAsia"/>
        </w:rPr>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hint="eastAsia"/>
        </w:rPr>
        <w:t xml:space="preserve">四、投标文件的递交</w:t>
      </w:r>
      <w:bookmarkEnd w:id="127"/>
      <w:r/>
      <w:bookmarkEnd w:id="128"/>
      <w:r/>
      <w:bookmarkEnd w:id="129"/>
      <w:r/>
      <w:bookmarkEnd w:id="130"/>
      <w:r/>
      <w:r/>
    </w:p>
    <w:p>
      <w:pPr>
        <w:pStyle w:val="889"/>
        <w:ind w:firstLine="560"/>
        <w:spacing w:before="0" w:after="0" w:line="240" w:lineRule="auto"/>
        <w:rPr>
          <w:rFonts w:hint="eastAsia" w:ascii="黑体"/>
          <w:b w:val="0"/>
          <w:bCs w:val="0"/>
        </w:rPr>
      </w:pPr>
      <w:r/>
      <w:bookmarkStart w:id="131" w:name="_Toc513029225"/>
      <w:r/>
      <w:bookmarkStart w:id="132" w:name="_Toc16938541"/>
      <w:r/>
      <w:bookmarkStart w:id="133" w:name="_Toc462564084"/>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
    </w:p>
    <w:p>
      <w:pPr>
        <w:pStyle w:val="889"/>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9"/>
        <w:ind w:firstLine="420"/>
        <w:spacing w:before="0" w:after="0" w:line="240" w:lineRule="auto"/>
        <w:rPr>
          <w:rFonts w:hint="eastAsia"/>
          <w:b w:val="0"/>
          <w:bCs w:val="0"/>
        </w:rPr>
      </w:pPr>
      <w:r/>
      <w:bookmarkStart w:id="138" w:name="_Toc513029227"/>
      <w:r/>
      <w:bookmarkStart w:id="139" w:name="_Toc16938543"/>
      <w:r/>
      <w:bookmarkStart w:id="140" w:name="_Toc20823299"/>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9"/>
        <w:ind w:firstLine="420"/>
        <w:spacing w:before="0" w:after="0" w:line="240" w:lineRule="auto"/>
        <w:rPr>
          <w:rFonts w:hint="eastAsia"/>
          <w:b w:val="0"/>
          <w:bCs w:val="0"/>
        </w:rPr>
      </w:pPr>
      <w:r/>
      <w:bookmarkStart w:id="141" w:name="_Toc20823300"/>
      <w:r/>
      <w:bookmarkStart w:id="142" w:name="_Toc513029228"/>
      <w:r/>
      <w:bookmarkStart w:id="143" w:name="_Toc16938544"/>
      <w:r>
        <w:rPr>
          <w:rFonts w:hint="eastAsia"/>
          <w:b w:val="0"/>
          <w:bCs w:val="0"/>
        </w:rPr>
        <w:t xml:space="preserve">20、投标文件的撤回和修改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8"/>
        <w:ind w:firstLine="482"/>
        <w:spacing w:before="120" w:after="120" w:line="360" w:lineRule="auto"/>
        <w:rPr>
          <w:rFonts w:hint="eastAsia"/>
        </w:rPr>
      </w:pPr>
      <w:r/>
      <w:bookmarkStart w:id="144" w:name="_Toc513029229"/>
      <w:r/>
      <w:bookmarkStart w:id="145" w:name="_Toc20823301"/>
      <w:r/>
      <w:bookmarkStart w:id="146" w:name="_Toc16938545"/>
      <w:r/>
      <w:bookmarkStart w:id="147" w:name="_Toc120614218"/>
      <w:r>
        <w:rPr>
          <w:rFonts w:hint="eastAsia"/>
        </w:rPr>
        <w:t xml:space="preserve">五、开标与评标</w:t>
      </w:r>
      <w:bookmarkEnd w:id="144"/>
      <w:r/>
      <w:bookmarkEnd w:id="145"/>
      <w:r/>
      <w:bookmarkEnd w:id="146"/>
      <w:r/>
      <w:bookmarkEnd w:id="147"/>
      <w:r/>
      <w:r/>
    </w:p>
    <w:p>
      <w:pPr>
        <w:pStyle w:val="889"/>
        <w:ind w:firstLine="420"/>
        <w:spacing w:before="0" w:after="0" w:line="240" w:lineRule="auto"/>
        <w:rPr>
          <w:rFonts w:hint="eastAsia"/>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9"/>
        <w:ind w:firstLine="420"/>
        <w:spacing w:before="0" w:after="0" w:line="240" w:lineRule="auto"/>
        <w:rPr>
          <w:rFonts w:hint="eastAsia"/>
          <w:b w:val="0"/>
          <w:bCs w:val="0"/>
        </w:rPr>
      </w:pPr>
      <w:r/>
      <w:bookmarkStart w:id="151" w:name="_Toc16938547"/>
      <w:r/>
      <w:bookmarkStart w:id="152" w:name="_Toc513029231"/>
      <w:r/>
      <w:bookmarkStart w:id="153"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89"/>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1"/>
      <w:bookmarkEnd w:id="152"/>
      <w:bookmarkEnd w:id="153"/>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9"/>
        <w:ind w:firstLine="420"/>
        <w:spacing w:before="0" w:after="0" w:line="240" w:lineRule="auto"/>
        <w:rPr>
          <w:rFonts w:hint="eastAsia"/>
          <w:b w:val="0"/>
          <w:bCs w:val="0"/>
        </w:rPr>
      </w:pPr>
      <w:r/>
      <w:bookmarkStart w:id="154" w:name="_Toc16938548"/>
      <w:r/>
      <w:bookmarkStart w:id="155" w:name="_Toc20823304"/>
      <w:r/>
      <w:bookmarkStart w:id="156" w:name="_Toc513029232"/>
      <w:r>
        <w:rPr>
          <w:rFonts w:hint="eastAsia"/>
          <w:b w:val="0"/>
          <w:bCs w:val="0"/>
        </w:rPr>
        <w:t xml:space="preserve">24、投标文件的澄清</w:t>
      </w:r>
      <w:bookmarkEnd w:id="154"/>
      <w:r/>
      <w:bookmarkEnd w:id="155"/>
      <w:r/>
      <w:bookmarkEnd w:id="156"/>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9"/>
        <w:ind w:firstLine="420"/>
        <w:spacing w:before="0" w:after="0" w:line="240" w:lineRule="auto"/>
        <w:rPr>
          <w:rFonts w:hint="eastAsia"/>
          <w:b w:val="0"/>
          <w:bCs w:val="0"/>
        </w:rPr>
      </w:pPr>
      <w:r/>
      <w:bookmarkStart w:id="157" w:name="_Toc513029233"/>
      <w:r/>
      <w:bookmarkStart w:id="158" w:name="_Toc20823305"/>
      <w:r/>
      <w:bookmarkStart w:id="159" w:name="_Toc16938549"/>
      <w:r>
        <w:rPr>
          <w:rFonts w:hint="eastAsia"/>
          <w:b w:val="0"/>
          <w:bCs w:val="0"/>
        </w:rPr>
        <w:t xml:space="preserve">25、对投标文件的初审</w:t>
      </w:r>
      <w:bookmarkEnd w:id="157"/>
      <w:r/>
      <w:bookmarkEnd w:id="158"/>
      <w:r/>
      <w:bookmarkEnd w:id="159"/>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9"/>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440" w:lineRule="exact"/>
        <w:rPr>
          <w:rFonts w:hint="eastAsia" w:ascii="宋体" w:hAnsi="宋体"/>
          <w:bCs/>
          <w:sz w:val="24"/>
        </w:rPr>
      </w:pPr>
      <w:r/>
      <w:bookmarkStart w:id="163" w:name="_Toc16938551"/>
      <w:r/>
      <w:bookmarkStart w:id="164" w:name="_Toc513029235"/>
      <w:r/>
      <w:bookmarkStart w:id="165"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8"/>
        <w:ind w:firstLine="482"/>
        <w:spacing w:before="120" w:after="120"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89"/>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8"/>
        <w:spacing w:before="120" w:after="120" w:line="360" w:lineRule="auto"/>
        <w:rPr>
          <w:rFonts w:hint="eastAsia"/>
        </w:rPr>
      </w:pPr>
      <w:r/>
      <w:bookmarkStart w:id="171" w:name="_Toc120614220"/>
      <w:r/>
      <w:bookmarkStart w:id="172" w:name="_Toc20823308"/>
      <w:r/>
      <w:bookmarkStart w:id="173" w:name="_Toc513029236"/>
      <w:r/>
      <w:bookmarkStart w:id="174" w:name="_Toc16938552"/>
      <w:r>
        <w:rPr>
          <w:rFonts w:hint="eastAsia"/>
        </w:rPr>
        <w:t xml:space="preserve">七、授予合同</w:t>
      </w:r>
      <w:bookmarkEnd w:id="171"/>
      <w:r/>
      <w:bookmarkEnd w:id="172"/>
      <w:bookmarkEnd w:id="173"/>
      <w:bookmarkEnd w:id="174"/>
      <w:r/>
    </w:p>
    <w:p>
      <w:pPr>
        <w:pStyle w:val="889"/>
        <w:ind w:firstLine="600"/>
        <w:spacing w:before="0" w:after="0" w:line="240" w:lineRule="auto"/>
        <w:rPr>
          <w:rFonts w:hint="eastAsia" w:ascii="黑体" w:hAnsi="宋体" w:cs="Times New Roman"/>
          <w:b w:val="0"/>
          <w:sz w:val="30"/>
          <w:szCs w:val="30"/>
        </w:rPr>
      </w:pPr>
      <w:r/>
      <w:bookmarkStart w:id="175" w:name="_Toc513029237"/>
      <w:r/>
      <w:bookmarkStart w:id="176" w:name="_Toc20823309"/>
      <w:r/>
      <w:bookmarkStart w:id="177"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bookmarkEnd w:id="176"/>
      <w:bookmarkEnd w:id="177"/>
      <w:r/>
    </w:p>
    <w:p>
      <w:pPr>
        <w:pStyle w:val="889"/>
        <w:ind w:firstLine="600"/>
        <w:spacing w:before="0" w:after="0" w:line="240" w:lineRule="auto"/>
        <w:rPr>
          <w:rFonts w:hint="eastAsia" w:ascii="黑体" w:hAnsi="宋体" w:cs="Times New Roman"/>
          <w:b w:val="0"/>
          <w:sz w:val="30"/>
          <w:szCs w:val="30"/>
        </w:rPr>
      </w:pPr>
      <w:r/>
      <w:bookmarkStart w:id="178" w:name="_Toc20823314"/>
      <w:r/>
      <w:bookmarkStart w:id="179" w:name="_Toc16938558"/>
      <w:r/>
      <w:bookmarkStart w:id="180" w:name="_Toc479757207"/>
      <w:r/>
      <w:bookmarkStart w:id="181" w:name="_Toc513029242"/>
      <w:r/>
      <w:bookmarkStart w:id="182" w:name="_Toc12061422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8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r/>
      <w:r/>
    </w:p>
    <w:p>
      <w:r/>
      <w:r/>
    </w:p>
    <w:p>
      <w:pPr>
        <w:pStyle w:val="885"/>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16938559"/>
      <w:r/>
      <w:bookmarkStart w:id="184" w:name="_Toc20823315"/>
      <w:r/>
      <w:bookmarkStart w:id="185" w:name="_Toc513029243"/>
      <w:r>
        <w:rPr>
          <w:rFonts w:hint="eastAsia" w:ascii="宋体" w:hAnsi="宋体"/>
          <w:bCs/>
          <w:sz w:val="24"/>
        </w:rPr>
        <w:t xml:space="preserve">以下为中标后签订本项目合同的通用条款，中标人不得提出实质性的修改。</w:t>
      </w:r>
      <w:r/>
    </w:p>
    <w:p>
      <w:pPr>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p>
    <w:p>
      <w:pPr>
        <w:pStyle w:val="919"/>
        <w:spacing w:before="120" w:after="120"/>
        <w:rPr>
          <w:rFonts w:hAnsi="宋体"/>
          <w:sz w:val="24"/>
          <w:szCs w:val="24"/>
        </w:rPr>
      </w:pPr>
      <w:r>
        <w:rPr>
          <w:rFonts w:hAnsi="宋体"/>
          <w:sz w:val="24"/>
          <w:szCs w:val="24"/>
        </w:rPr>
        <w:t xml:space="preserve">项目名称：                                       项目编号：</w:t>
      </w:r>
      <w:r/>
    </w:p>
    <w:p>
      <w:pPr>
        <w:pStyle w:val="919"/>
        <w:spacing w:before="120" w:after="120"/>
        <w:rPr>
          <w:rFonts w:hAnsi="宋体"/>
          <w:sz w:val="24"/>
          <w:szCs w:val="24"/>
        </w:rPr>
      </w:pPr>
      <w:r>
        <w:rPr>
          <w:rFonts w:hAnsi="宋体"/>
          <w:sz w:val="24"/>
          <w:szCs w:val="24"/>
        </w:rPr>
        <w:t xml:space="preserve">甲方：（买方）_________</w:t>
      </w:r>
      <w:r/>
    </w:p>
    <w:p>
      <w:pPr>
        <w:pStyle w:val="919"/>
        <w:spacing w:before="120" w:after="120"/>
        <w:rPr>
          <w:rFonts w:hint="eastAsia" w:hAnsi="宋体"/>
          <w:sz w:val="24"/>
          <w:szCs w:val="24"/>
        </w:rPr>
      </w:pPr>
      <w:r>
        <w:rPr>
          <w:rFonts w:hAnsi="宋体"/>
          <w:sz w:val="24"/>
          <w:szCs w:val="24"/>
        </w:rPr>
        <w:t xml:space="preserve">乙方：（卖方）_________</w:t>
      </w:r>
      <w:r/>
    </w:p>
    <w:p>
      <w:pPr>
        <w:pStyle w:val="91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1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9"/>
        <w:spacing w:before="120" w:after="120"/>
        <w:rPr>
          <w:rFonts w:hint="eastAsia" w:hAnsi="宋体"/>
          <w:sz w:val="24"/>
          <w:szCs w:val="24"/>
        </w:rPr>
      </w:pPr>
      <w:r>
        <w:rPr>
          <w:rFonts w:hint="eastAsia" w:hAnsi="宋体"/>
          <w:sz w:val="24"/>
          <w:szCs w:val="24"/>
        </w:rPr>
        <w:t xml:space="preserve">1.3 标的数量（规模）：</w:t>
      </w:r>
      <w:r/>
    </w:p>
    <w:p>
      <w:pPr>
        <w:pStyle w:val="919"/>
        <w:spacing w:before="120" w:after="120"/>
        <w:rPr>
          <w:rFonts w:hint="eastAsia" w:hAnsi="宋体"/>
          <w:sz w:val="24"/>
          <w:szCs w:val="24"/>
        </w:rPr>
      </w:pPr>
      <w:r>
        <w:rPr>
          <w:rFonts w:hint="eastAsia" w:hAnsi="宋体"/>
          <w:sz w:val="24"/>
          <w:szCs w:val="24"/>
        </w:rPr>
        <w:t xml:space="preserve">1.4 履行时间（期限）：</w:t>
      </w:r>
      <w:r/>
    </w:p>
    <w:p>
      <w:pPr>
        <w:pStyle w:val="919"/>
        <w:spacing w:before="120" w:after="120"/>
        <w:rPr>
          <w:rFonts w:hAnsi="宋体"/>
          <w:sz w:val="24"/>
          <w:szCs w:val="24"/>
        </w:rPr>
      </w:pPr>
      <w:r>
        <w:rPr>
          <w:rFonts w:hint="eastAsia" w:hAnsi="宋体"/>
          <w:sz w:val="24"/>
          <w:szCs w:val="24"/>
        </w:rPr>
        <w:t xml:space="preserve">1.5 履行地点：</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19"/>
        <w:spacing w:before="120" w:after="120"/>
        <w:rPr>
          <w:rFonts w:hAnsi="宋体"/>
          <w:b/>
          <w:sz w:val="24"/>
          <w:szCs w:val="24"/>
        </w:rPr>
      </w:pPr>
      <w:r>
        <w:rPr>
          <w:rFonts w:hAnsi="宋体"/>
          <w:b/>
          <w:sz w:val="24"/>
          <w:szCs w:val="24"/>
        </w:rPr>
        <w:t xml:space="preserve">二、合同金额</w:t>
      </w:r>
      <w:r/>
    </w:p>
    <w:p>
      <w:pPr>
        <w:pStyle w:val="91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9"/>
        <w:spacing w:before="120" w:after="120"/>
        <w:rPr>
          <w:rFonts w:hAnsi="宋体"/>
          <w:b/>
          <w:sz w:val="24"/>
          <w:szCs w:val="24"/>
        </w:rPr>
      </w:pPr>
      <w:r>
        <w:rPr>
          <w:rFonts w:hAnsi="宋体"/>
          <w:b/>
          <w:sz w:val="24"/>
          <w:szCs w:val="24"/>
        </w:rPr>
        <w:t xml:space="preserve">三、技术资料</w:t>
      </w:r>
      <w:r/>
    </w:p>
    <w:p>
      <w:pPr>
        <w:pStyle w:val="91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9"/>
        <w:ind w:left="412" w:hanging="412"/>
        <w:spacing w:before="120" w:after="120"/>
        <w:rPr>
          <w:rFonts w:hAnsi="宋体"/>
          <w:b/>
          <w:sz w:val="24"/>
          <w:szCs w:val="24"/>
        </w:rPr>
      </w:pPr>
      <w:r>
        <w:rPr>
          <w:rFonts w:hAnsi="宋体"/>
          <w:b/>
          <w:sz w:val="24"/>
          <w:szCs w:val="24"/>
        </w:rPr>
        <w:t xml:space="preserve">四、知识产权</w:t>
      </w:r>
      <w:r/>
    </w:p>
    <w:p>
      <w:pPr>
        <w:pStyle w:val="91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9"/>
        <w:spacing w:before="120" w:after="120"/>
        <w:rPr>
          <w:rFonts w:hAnsi="宋体"/>
          <w:sz w:val="24"/>
          <w:szCs w:val="24"/>
          <w:u w:val="single"/>
        </w:rPr>
      </w:pPr>
      <w:r>
        <w:rPr>
          <w:rFonts w:hAnsi="宋体"/>
          <w:b/>
          <w:sz w:val="24"/>
          <w:szCs w:val="24"/>
        </w:rPr>
        <w:t xml:space="preserve">五、产权担保</w:t>
      </w:r>
      <w:r/>
    </w:p>
    <w:p>
      <w:pPr>
        <w:pStyle w:val="91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9"/>
        <w:ind w:left="410" w:hanging="410"/>
        <w:spacing w:before="120" w:after="120"/>
        <w:rPr>
          <w:rFonts w:hAnsi="宋体"/>
          <w:b/>
          <w:sz w:val="24"/>
          <w:szCs w:val="24"/>
        </w:rPr>
      </w:pPr>
      <w:r>
        <w:rPr>
          <w:rFonts w:hAnsi="宋体"/>
          <w:b/>
          <w:sz w:val="24"/>
          <w:szCs w:val="24"/>
        </w:rPr>
        <w:t xml:space="preserve">六、履约保证金</w:t>
      </w:r>
      <w:r/>
    </w:p>
    <w:p>
      <w:pPr>
        <w:pStyle w:val="919"/>
        <w:ind w:left="408" w:hanging="408"/>
        <w:spacing w:before="120" w:after="120"/>
        <w:rPr>
          <w:rFonts w:hAnsi="宋体"/>
          <w:sz w:val="24"/>
          <w:szCs w:val="24"/>
        </w:rPr>
      </w:pPr>
      <w:r>
        <w:rPr>
          <w:rFonts w:hint="eastAsia" w:hAnsi="宋体"/>
          <w:sz w:val="24"/>
          <w:szCs w:val="24"/>
        </w:rPr>
        <w:t xml:space="preserve">本项目</w:t>
      </w:r>
      <w:r>
        <w:rPr>
          <w:rFonts w:hint="eastAsia" w:hAnsi="宋体"/>
          <w:b/>
          <w:bCs/>
          <w:sz w:val="24"/>
          <w:szCs w:val="24"/>
          <w:u w:val="single"/>
        </w:rPr>
        <w:t xml:space="preserve">不收取</w:t>
      </w:r>
      <w:r>
        <w:rPr>
          <w:rFonts w:hint="eastAsia" w:hAnsi="宋体"/>
          <w:sz w:val="24"/>
          <w:szCs w:val="24"/>
        </w:rPr>
        <w:t xml:space="preserve">履约保证金。</w:t>
      </w:r>
      <w:r/>
    </w:p>
    <w:p>
      <w:pPr>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p>
    <w:p>
      <w:pPr>
        <w:pStyle w:val="91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1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19"/>
        <w:ind w:left="408" w:hanging="408"/>
        <w:spacing w:before="120" w:after="120"/>
        <w:rPr>
          <w:rFonts w:hAnsi="宋体"/>
          <w:sz w:val="24"/>
          <w:szCs w:val="24"/>
        </w:rPr>
      </w:pPr>
      <w:r>
        <w:rPr>
          <w:rFonts w:hint="eastAsia" w:hAnsi="宋体"/>
          <w:sz w:val="24"/>
          <w:szCs w:val="24"/>
        </w:rPr>
        <w:t xml:space="preserve">6.2.1履约保证金退还方式：/</w:t>
      </w:r>
      <w:r/>
    </w:p>
    <w:p>
      <w:pPr>
        <w:pStyle w:val="919"/>
        <w:ind w:left="408" w:hanging="408"/>
        <w:spacing w:before="120" w:after="120"/>
        <w:rPr>
          <w:rFonts w:hAnsi="宋体"/>
          <w:sz w:val="24"/>
          <w:szCs w:val="24"/>
        </w:rPr>
      </w:pPr>
      <w:r>
        <w:rPr>
          <w:rFonts w:hint="eastAsia" w:hAnsi="宋体"/>
          <w:sz w:val="24"/>
          <w:szCs w:val="24"/>
        </w:rPr>
        <w:t xml:space="preserve">6.2.2履约保证金退还时间：/</w:t>
      </w:r>
      <w:r/>
    </w:p>
    <w:p>
      <w:pPr>
        <w:pStyle w:val="919"/>
        <w:ind w:left="408" w:hanging="408"/>
        <w:spacing w:before="120" w:after="120"/>
        <w:rPr>
          <w:rFonts w:hAnsi="宋体"/>
          <w:sz w:val="24"/>
          <w:szCs w:val="24"/>
        </w:rPr>
      </w:pPr>
      <w:r>
        <w:rPr>
          <w:rFonts w:hint="eastAsia" w:hAnsi="宋体"/>
          <w:sz w:val="24"/>
          <w:szCs w:val="24"/>
        </w:rPr>
        <w:t xml:space="preserve">6.2.3履约保证金退还条件：/</w:t>
      </w:r>
      <w:r/>
    </w:p>
    <w:p>
      <w:pPr>
        <w:pStyle w:val="919"/>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spacing w:before="120" w:after="120"/>
        <w:rPr>
          <w:rFonts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p>
    <w:p>
      <w:pPr>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rPr>
          <w:rFonts w:hint="eastAsia" w:ascii="宋体" w:hAnsi="宋体"/>
          <w:b/>
          <w:bCs/>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sz w:val="24"/>
        </w:rPr>
        <w:t xml:space="preserve">合同签订后，自收到发票后10个工作日内，采购人支付中标人当年度合同价款的10%作为预付款。剩余合同价款由采购人每满3个月服务期，根据中标人考核合格后，支付当年度合同价款的</w:t>
      </w:r>
      <w:r>
        <w:rPr>
          <w:rFonts w:ascii="宋体" w:hAnsi="宋体"/>
          <w:sz w:val="24"/>
        </w:rPr>
        <w:t xml:space="preserve">22.5</w:t>
      </w:r>
      <w:r>
        <w:rPr>
          <w:rFonts w:hint="eastAsia" w:ascii="宋体" w:hAnsi="宋体"/>
          <w:sz w:val="24"/>
        </w:rPr>
        <w:t xml:space="preserve">%。满足合同约定支付条件的，自收到发票后10个工作日内支付。</w:t>
      </w:r>
      <w:r/>
    </w:p>
    <w:p>
      <w:pPr>
        <w:spacing w:before="120" w:after="120"/>
        <w:rPr>
          <w:rFonts w:ascii="宋体" w:hAnsi="宋体" w:eastAsia="仿宋_GB2312"/>
          <w:b/>
          <w:sz w:val="24"/>
          <w:szCs w:val="24"/>
        </w:rPr>
      </w:pPr>
      <w:r>
        <w:rPr>
          <w:rFonts w:hint="eastAsia" w:ascii="宋体" w:hAnsi="宋体"/>
          <w:b/>
          <w:sz w:val="24"/>
          <w:szCs w:val="24"/>
        </w:rPr>
        <w:t xml:space="preserve">九、税费</w:t>
      </w:r>
      <w:r/>
    </w:p>
    <w:p>
      <w:pPr>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9"/>
        <w:ind w:left="480" w:hanging="480"/>
        <w:spacing w:before="120" w:after="120" w:line="0" w:lineRule="atLeast"/>
        <w:rPr>
          <w:rFonts w:hAnsi="宋体"/>
          <w:sz w:val="24"/>
          <w:szCs w:val="24"/>
        </w:rPr>
      </w:pPr>
      <w:r>
        <w:rPr>
          <w:rFonts w:hAnsi="宋体"/>
          <w:sz w:val="24"/>
          <w:szCs w:val="24"/>
        </w:rPr>
        <w:t xml:space="preserve">  甲方：                        乙方： </w:t>
      </w:r>
      <w:r/>
    </w:p>
    <w:p>
      <w:pPr>
        <w:pStyle w:val="91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9"/>
        <w:ind w:firstLine="240"/>
        <w:spacing w:before="120" w:after="120" w:line="0" w:lineRule="atLeast"/>
        <w:rPr>
          <w:rFonts w:hint="eastAsia"/>
        </w:rPr>
      </w:pPr>
      <w:r>
        <w:rPr>
          <w:rFonts w:hint="eastAsia" w:hAnsi="宋体"/>
          <w:sz w:val="24"/>
          <w:szCs w:val="24"/>
        </w:rPr>
        <w:t xml:space="preserve">联系电话：                    联系电话：          </w:t>
      </w:r>
      <w:r/>
    </w:p>
    <w:p>
      <w:pPr>
        <w:pStyle w:val="919"/>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Toc120614244"/>
      <w:r/>
      <w:bookmarkStart w:id="188" w:name="_Toc20823346"/>
      <w:r/>
      <w:bookmarkStart w:id="189" w:name="_Hlt16619350"/>
      <w:r/>
      <w:bookmarkStart w:id="190" w:name="_Toc16938590"/>
      <w:r/>
      <w:bookmarkStart w:id="191" w:name="_Toc462564139"/>
      <w:r/>
      <w:bookmarkStart w:id="192" w:name="_Toc479757211"/>
      <w:r/>
      <w:bookmarkEnd w:id="187"/>
      <w:bookmarkEnd w:id="188"/>
      <w:bookmarkEnd w:id="189"/>
      <w:bookmarkEnd w:id="190"/>
      <w:r/>
    </w:p>
    <w:p>
      <w:pPr>
        <w:pStyle w:val="919"/>
        <w:jc w:val="center"/>
        <w:spacing w:before="120" w:after="120" w:line="0" w:lineRule="atLeast"/>
        <w:rPr>
          <w:rFonts w:hint="eastAsia" w:hAnsi="宋体"/>
          <w:sz w:val="24"/>
          <w:szCs w:val="24"/>
        </w:rPr>
      </w:pPr>
      <w:r/>
      <w:bookmarkStart w:id="193" w:name="_Toc26554093"/>
      <w:r/>
      <w:bookmarkStart w:id="194" w:name="_Toc49090575"/>
      <w:r/>
      <w:r/>
    </w:p>
    <w:p>
      <w:pPr>
        <w:pStyle w:val="919"/>
        <w:jc w:val="both"/>
        <w:spacing w:before="120" w:after="120" w:line="0" w:lineRule="atLeast"/>
        <w:rPr>
          <w:rFonts w:hint="eastAsia" w:hAnsi="宋体"/>
          <w:sz w:val="24"/>
          <w:szCs w:val="24"/>
        </w:rPr>
      </w:pPr>
      <w:r>
        <w:rPr>
          <w:rFonts w:hint="eastAsia" w:hAnsi="宋体"/>
          <w:sz w:val="24"/>
          <w:szCs w:val="24"/>
        </w:rPr>
      </w:r>
      <w:r/>
    </w:p>
    <w:p>
      <w:pPr>
        <w:pStyle w:val="919"/>
        <w:jc w:val="center"/>
        <w:spacing w:before="120" w:after="120" w:line="0" w:lineRule="atLeast"/>
        <w:rPr>
          <w:rFonts w:hint="eastAsia" w:hAnsi="宋体"/>
          <w:sz w:val="24"/>
          <w:szCs w:val="24"/>
        </w:rPr>
      </w:pPr>
      <w:r>
        <w:rPr>
          <w:rFonts w:hint="eastAsia" w:hAnsi="宋体"/>
          <w:sz w:val="24"/>
          <w:szCs w:val="24"/>
        </w:rPr>
      </w:r>
      <w:r/>
    </w:p>
    <w:p>
      <w:pPr>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967"/>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hint="eastAsia" w:ascii="宋体" w:hAnsi="宋体" w:eastAsia="宋体" w:cs="宋体"/>
          <w:sz w:val="24"/>
          <w:szCs w:val="21"/>
          <w:lang w:eastAsia="zh-CN"/>
        </w:rPr>
        <w:t xml:space="preserve">青龙街道办事处</w:t>
      </w:r>
      <w:r>
        <w:rPr>
          <w:rFonts w:hint="eastAsia" w:ascii="宋体" w:hAnsi="宋体" w:eastAsia="宋体" w:cs="宋体"/>
          <w:sz w:val="24"/>
          <w:szCs w:val="21"/>
          <w:lang w:val="en-US" w:eastAsia="zh-CN"/>
        </w:rPr>
        <w:t xml:space="preserve">及周边物业服务</w:t>
      </w:r>
      <w:r>
        <w:rPr>
          <w:rFonts w:hint="eastAsia" w:ascii="宋体" w:hAnsi="宋体"/>
          <w:bCs/>
          <w:sz w:val="24"/>
        </w:rPr>
        <w:t xml:space="preserve"> </w:t>
      </w:r>
      <w:r/>
    </w:p>
    <w:p>
      <w:pPr>
        <w:ind w:firstLine="480"/>
        <w:spacing w:line="570" w:lineRule="exact"/>
        <w:rPr>
          <w:rFonts w:hint="eastAsia" w:ascii="宋体" w:hAnsi="宋体"/>
          <w:sz w:val="24"/>
        </w:rPr>
      </w:pPr>
      <w:r>
        <w:rPr>
          <w:rFonts w:hint="eastAsia" w:ascii="宋体" w:hAnsi="宋体"/>
          <w:sz w:val="24"/>
        </w:rPr>
        <w:t xml:space="preserve">2.预算金额：5</w:t>
      </w:r>
      <w:r>
        <w:rPr>
          <w:rFonts w:hint="eastAsia" w:ascii="宋体" w:hAnsi="宋体"/>
          <w:sz w:val="24"/>
          <w:lang w:val="en-US" w:eastAsia="zh-CN"/>
        </w:rPr>
        <w:t xml:space="preserve">85</w:t>
      </w:r>
      <w:r>
        <w:rPr>
          <w:rFonts w:hint="eastAsia" w:ascii="宋体" w:hAnsi="宋体"/>
          <w:sz w:val="24"/>
        </w:rPr>
        <w:t xml:space="preserve">万元/三年，1</w:t>
      </w:r>
      <w:r>
        <w:rPr>
          <w:rFonts w:hint="eastAsia" w:ascii="宋体" w:hAnsi="宋体"/>
          <w:sz w:val="24"/>
          <w:lang w:val="en-US" w:eastAsia="zh-CN"/>
        </w:rPr>
        <w:t xml:space="preserve">95</w:t>
      </w:r>
      <w:r>
        <w:rPr>
          <w:rFonts w:hint="eastAsia" w:ascii="宋体" w:hAnsi="宋体"/>
          <w:sz w:val="24"/>
        </w:rPr>
        <w:t xml:space="preserve">万元/每年。 </w:t>
      </w:r>
      <w:r/>
    </w:p>
    <w:p>
      <w:pPr>
        <w:ind w:firstLine="480"/>
        <w:spacing w:line="570" w:lineRule="exact"/>
        <w:rPr>
          <w:rFonts w:hint="eastAsia" w:ascii="宋体" w:hAnsi="宋体"/>
          <w:sz w:val="24"/>
        </w:rPr>
      </w:pPr>
      <w:r>
        <w:rPr>
          <w:rFonts w:hint="eastAsia" w:ascii="宋体" w:hAnsi="宋体"/>
          <w:sz w:val="24"/>
        </w:rPr>
        <w:t xml:space="preserve">3.最高限价：5</w:t>
      </w:r>
      <w:r>
        <w:rPr>
          <w:rFonts w:hint="eastAsia" w:ascii="宋体" w:hAnsi="宋体"/>
          <w:sz w:val="24"/>
          <w:lang w:val="en-US" w:eastAsia="zh-CN"/>
        </w:rPr>
        <w:t xml:space="preserve">85</w:t>
      </w:r>
      <w:r>
        <w:rPr>
          <w:rFonts w:hint="eastAsia" w:ascii="宋体" w:hAnsi="宋体"/>
          <w:sz w:val="24"/>
        </w:rPr>
        <w:t xml:space="preserve">万元/三年，1</w:t>
      </w:r>
      <w:r>
        <w:rPr>
          <w:rFonts w:hint="eastAsia" w:ascii="宋体" w:hAnsi="宋体"/>
          <w:sz w:val="24"/>
          <w:lang w:val="en-US" w:eastAsia="zh-CN"/>
        </w:rPr>
        <w:t xml:space="preserve">95</w:t>
      </w:r>
      <w:r>
        <w:rPr>
          <w:rFonts w:hint="eastAsia" w:ascii="宋体" w:hAnsi="宋体"/>
          <w:sz w:val="24"/>
        </w:rPr>
        <w:t xml:space="preserve">万元/每年。</w:t>
      </w:r>
      <w:r/>
    </w:p>
    <w:p>
      <w:pPr>
        <w:ind w:firstLine="480"/>
        <w:spacing w:line="570" w:lineRule="exact"/>
        <w:rPr>
          <w:rFonts w:hint="eastAsia"/>
          <w:sz w:val="24"/>
        </w:rPr>
      </w:pPr>
      <w:r>
        <w:rPr>
          <w:rFonts w:hint="eastAsia" w:ascii="宋体" w:hAnsi="宋体"/>
          <w:sz w:val="24"/>
        </w:rPr>
        <w:t xml:space="preserve">4.采购项目概况（简介）：</w:t>
      </w:r>
      <w:r>
        <w:rPr>
          <w:rFonts w:hint="eastAsia" w:ascii="宋体" w:hAnsi="宋体" w:cs="宋体"/>
          <w:sz w:val="24"/>
        </w:rPr>
        <w:t xml:space="preserve"> </w:t>
      </w:r>
      <w:r>
        <w:rPr>
          <w:rFonts w:hint="eastAsia"/>
          <w:sz w:val="24"/>
        </w:rPr>
        <w:t xml:space="preserve">本项目是新丰苑物业管理服务项目，服务内容包括环境保洁服务、秩序维护服务、公共设施管理服务等甲方指定区域内的管理服务工作。</w:t>
      </w:r>
      <w:r/>
    </w:p>
    <w:p>
      <w:pPr>
        <w:ind w:firstLine="480"/>
        <w:spacing w:line="570" w:lineRule="exact"/>
        <w:rPr>
          <w:rFonts w:hint="eastAsia"/>
          <w:sz w:val="24"/>
        </w:rPr>
      </w:pPr>
      <w:r>
        <w:rPr>
          <w:rFonts w:hint="eastAsia" w:ascii="宋体" w:hAnsi="宋体"/>
          <w:sz w:val="24"/>
        </w:rPr>
        <w:t xml:space="preserve">5.合同履行期限：</w:t>
      </w:r>
      <w:r>
        <w:rPr>
          <w:rFonts w:hint="eastAsia"/>
          <w:sz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ind w:firstLine="480"/>
        <w:spacing w:line="570" w:lineRule="exact"/>
        <w:rPr>
          <w:rFonts w:ascii="宋体" w:hAnsi="宋体"/>
          <w:sz w:val="24"/>
        </w:rPr>
      </w:pPr>
      <w:r>
        <w:rPr>
          <w:rFonts w:hint="eastAsia" w:ascii="宋体" w:hAnsi="宋体"/>
          <w:sz w:val="24"/>
        </w:rPr>
        <w:t xml:space="preserve">6.是/否接受联合体投标：否 </w:t>
      </w:r>
      <w:r/>
    </w:p>
    <w:p>
      <w:pPr>
        <w:ind w:firstLine="480"/>
        <w:spacing w:line="570" w:lineRule="exact"/>
        <w:rPr>
          <w:rFonts w:hint="eastAsia" w:ascii="宋体" w:hAnsi="宋体"/>
          <w:sz w:val="24"/>
        </w:rPr>
      </w:pPr>
      <w:r>
        <w:rPr>
          <w:rFonts w:hint="eastAsia" w:ascii="宋体" w:hAnsi="宋体"/>
          <w:sz w:val="24"/>
        </w:rPr>
        <w:t xml:space="preserve">7.是/否接受分支机构参与响应：否</w:t>
      </w:r>
      <w:r/>
    </w:p>
    <w:p>
      <w:pPr>
        <w:ind w:firstLine="480"/>
        <w:spacing w:line="570" w:lineRule="exact"/>
        <w:rPr>
          <w:rFonts w:hint="eastAsia" w:ascii="宋体" w:hAnsi="宋体"/>
          <w:sz w:val="24"/>
        </w:rPr>
      </w:pPr>
      <w:r>
        <w:rPr>
          <w:rFonts w:hint="eastAsia" w:ascii="宋体" w:hAnsi="宋体"/>
          <w:sz w:val="24"/>
        </w:rPr>
        <w:t xml:space="preserve">8.是/否属于政府购买服务：是</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ind w:firstLine="480"/>
        <w:spacing w:line="570" w:lineRule="exact"/>
        <w:rPr>
          <w:rFonts w:hint="eastAsia" w:ascii="宋体" w:hAnsi="宋体"/>
          <w:bCs/>
          <w:sz w:val="24"/>
        </w:rPr>
      </w:pPr>
      <w:r>
        <w:rPr>
          <w:rFonts w:hint="eastAsia" w:ascii="宋体" w:hAnsi="宋体"/>
          <w:sz w:val="24"/>
        </w:rPr>
        <w:t xml:space="preserve">11.本项目的特定资格要求：无</w:t>
      </w:r>
      <w:r/>
    </w:p>
    <w:p>
      <w:pPr>
        <w:ind w:firstLine="480"/>
        <w:spacing w:line="570" w:lineRule="exact"/>
        <w:rPr>
          <w:rFonts w:ascii="宋体" w:hAnsi="宋体"/>
          <w:bCs/>
          <w:sz w:val="24"/>
        </w:rPr>
      </w:pPr>
      <w:r>
        <w:rPr>
          <w:rFonts w:hint="eastAsia" w:ascii="宋体" w:hAnsi="宋体"/>
          <w:bCs/>
          <w:sz w:val="24"/>
        </w:rPr>
        <w:t xml:space="preserve">12.项目类别：服务类</w:t>
      </w:r>
      <w:r/>
    </w:p>
    <w:p>
      <w:pPr>
        <w:ind w:firstLine="480"/>
        <w:spacing w:line="570" w:lineRule="exact"/>
        <w:rPr>
          <w:rFonts w:hint="eastAsia" w:ascii="宋体" w:hAnsi="宋体"/>
          <w:bCs/>
          <w:sz w:val="24"/>
        </w:rPr>
      </w:pPr>
      <w:r>
        <w:rPr>
          <w:rFonts w:hint="eastAsia" w:ascii="宋体" w:hAnsi="宋体"/>
          <w:bCs/>
          <w:sz w:val="24"/>
        </w:rPr>
        <w:t xml:space="preserve">13.是/否包含产品采购：否</w:t>
      </w:r>
      <w:r/>
    </w:p>
    <w:p>
      <w:pPr>
        <w:pStyle w:val="967"/>
        <w:ind w:left="0"/>
        <w:spacing w:line="570" w:lineRule="exact"/>
        <w:rPr>
          <w:rFonts w:hint="eastAsia" w:ascii="宋体" w:hAnsi="宋体"/>
          <w:lang w:eastAsia="zh-CN"/>
        </w:rPr>
      </w:pPr>
      <w:r>
        <w:rPr>
          <w:rFonts w:hint="eastAsia" w:ascii="宋体" w:hAnsi="宋体"/>
          <w:lang w:eastAsia="zh-CN"/>
        </w:rPr>
      </w:r>
      <w:r/>
    </w:p>
    <w:p>
      <w:pPr>
        <w:pStyle w:val="967"/>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ind w:firstLine="482"/>
        <w:spacing w:line="570" w:lineRule="exact"/>
        <w:rPr>
          <w:rFonts w:hint="eastAsia"/>
          <w:sz w:val="24"/>
        </w:rPr>
      </w:pPr>
      <w:r>
        <w:rPr>
          <w:rFonts w:hint="eastAsia" w:ascii="宋体" w:hAnsi="宋体"/>
          <w:b/>
          <w:sz w:val="24"/>
        </w:rPr>
        <w:t xml:space="preserve">时间：</w:t>
      </w:r>
      <w:r>
        <w:rPr>
          <w:rFonts w:hint="eastAsia"/>
          <w:sz w:val="24"/>
        </w:rPr>
        <w:t xml:space="preserve">签订合同之日起3年，采购人先与供应商签订为期一年的合同。前三个月为试用期，试用期满经采购人考核合格后，合同方为有效。一年合同期满后经采购人考核合格后可续签下一年合同；考核不合格的，终止合同不再续签。</w:t>
      </w:r>
      <w:r/>
    </w:p>
    <w:p>
      <w:pPr>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b/>
          <w:sz w:val="24"/>
          <w:lang w:val="en-US" w:eastAsia="zh-CN"/>
        </w:rPr>
        <w:t xml:space="preserve">青龙街道办事处</w:t>
      </w:r>
      <w:r>
        <w:rPr>
          <w:rFonts w:hint="eastAsia" w:ascii="宋体" w:hAnsi="宋体"/>
          <w:b/>
          <w:sz w:val="24"/>
        </w:rPr>
        <w:t xml:space="preserve">（</w:t>
      </w:r>
      <w:r>
        <w:rPr>
          <w:rFonts w:hint="eastAsia" w:ascii="宋体" w:hAnsi="宋体" w:eastAsia="宋体" w:cs="Times New Roman"/>
          <w:b/>
          <w:sz w:val="24"/>
          <w:lang w:val="en-US" w:eastAsia="zh-CN"/>
        </w:rPr>
        <w:t xml:space="preserve">常州市河海东路9号</w:t>
      </w:r>
      <w:r>
        <w:rPr>
          <w:rFonts w:ascii="宋体" w:hAnsi="宋体"/>
          <w:b/>
          <w:sz w:val="24"/>
        </w:rPr>
        <w:t xml:space="preserve">，东至</w:t>
      </w:r>
      <w:r>
        <w:rPr>
          <w:rFonts w:hint="eastAsia" w:ascii="宋体" w:hAnsi="宋体"/>
          <w:b/>
          <w:sz w:val="24"/>
          <w:lang w:val="en-US" w:eastAsia="zh-CN"/>
        </w:rPr>
        <w:t xml:space="preserve">青洋北路</w:t>
      </w:r>
      <w:r>
        <w:rPr>
          <w:rFonts w:ascii="宋体" w:hAnsi="宋体"/>
          <w:b/>
          <w:sz w:val="24"/>
        </w:rPr>
        <w:t xml:space="preserve">，北至</w:t>
      </w:r>
      <w:r>
        <w:rPr>
          <w:rFonts w:hint="eastAsia" w:ascii="宋体" w:hAnsi="宋体"/>
          <w:b/>
          <w:sz w:val="24"/>
          <w:lang w:val="en-US" w:eastAsia="zh-CN"/>
        </w:rPr>
        <w:t xml:space="preserve">河海东路</w:t>
      </w:r>
      <w:r>
        <w:rPr>
          <w:rFonts w:hint="eastAsia" w:ascii="宋体" w:hAnsi="宋体"/>
          <w:b/>
          <w:sz w:val="24"/>
        </w:rPr>
        <w:t xml:space="preserve">）。</w:t>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ascii="宋体" w:hAnsi="宋体"/>
          <w:b/>
          <w:sz w:val="24"/>
        </w:rPr>
      </w:pPr>
      <w:r>
        <w:rPr>
          <w:rFonts w:hint="eastAsia" w:ascii="宋体" w:hAnsi="宋体"/>
          <w:b/>
          <w:bCs/>
          <w:sz w:val="24"/>
        </w:rPr>
        <w:t xml:space="preserve">分期付款：</w:t>
      </w:r>
      <w:r>
        <w:rPr>
          <w:rFonts w:hint="eastAsia" w:ascii="宋体" w:hAnsi="宋体"/>
          <w:sz w:val="24"/>
        </w:rPr>
        <w:t xml:space="preserve">合同签订后，自收到发票后10个工作日内，采购人支付中标人当年度合同价款的10%作为预付款。剩余合同价款由采购人每满3个月服务期，根据中标人考核合格后，支付当年度合同价款的</w:t>
      </w:r>
      <w:r>
        <w:rPr>
          <w:rFonts w:ascii="宋体" w:hAnsi="宋体"/>
          <w:sz w:val="24"/>
        </w:rPr>
        <w:t xml:space="preserve">22.5</w:t>
      </w:r>
      <w:r>
        <w:rPr>
          <w:rFonts w:hint="eastAsia" w:ascii="宋体" w:hAnsi="宋体"/>
          <w:sz w:val="24"/>
        </w:rPr>
        <w:t xml:space="preserve">%。满足合同约定支付条件的，自收到发票后10个工作日内支付。</w:t>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无。</w:t>
      </w:r>
      <w:r/>
    </w:p>
    <w:p>
      <w:pPr>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无。</w:t>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contextualSpacing/>
        <w:ind w:firstLine="480"/>
        <w:spacing w:line="570" w:lineRule="exact"/>
        <w:rPr>
          <w:rFonts w:hint="eastAsia" w:ascii="宋体" w:hAnsi="宋体"/>
          <w:i/>
          <w:sz w:val="24"/>
        </w:rPr>
      </w:pPr>
      <w:r>
        <w:rPr>
          <w:rFonts w:hint="eastAsia" w:ascii="宋体" w:hAnsi="宋体"/>
          <w:sz w:val="24"/>
        </w:rPr>
        <w:t xml:space="preserve">无。</w:t>
      </w:r>
      <w:r/>
    </w:p>
    <w:p>
      <w:pPr>
        <w:pStyle w:val="967"/>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contextualSpacing/>
        <w:ind w:firstLine="482"/>
        <w:spacing w:line="480" w:lineRule="auto"/>
        <w:rPr>
          <w:rFonts w:ascii="宋体" w:hAnsi="宋体"/>
          <w:b/>
          <w:sz w:val="24"/>
        </w:rPr>
      </w:pPr>
      <w:r>
        <w:rPr>
          <w:rFonts w:hint="eastAsia" w:ascii="宋体" w:hAnsi="宋体"/>
          <w:b/>
          <w:sz w:val="24"/>
        </w:rPr>
        <w:t xml:space="preserve">1. 基本要求</w:t>
      </w:r>
      <w:r/>
    </w:p>
    <w:p>
      <w:pPr>
        <w:pStyle w:val="914"/>
        <w:ind w:firstLine="480"/>
        <w:spacing w:line="480" w:lineRule="auto"/>
        <w:rPr>
          <w:rFonts w:hint="eastAsia"/>
        </w:rPr>
      </w:pPr>
      <w:r>
        <w:rPr>
          <w:rFonts w:hint="eastAsia" w:ascii="宋体" w:hAnsi="宋体" w:eastAsia="宋体" w:cs="宋体"/>
          <w:sz w:val="24"/>
          <w:szCs w:val="21"/>
        </w:rPr>
        <w:t xml:space="preserve">本项目</w:t>
      </w:r>
      <w:r>
        <w:rPr>
          <w:rFonts w:hint="eastAsia" w:ascii="宋体" w:hAnsi="宋体" w:eastAsia="宋体" w:cs="宋体"/>
          <w:sz w:val="24"/>
          <w:szCs w:val="21"/>
          <w:lang w:eastAsia="zh-CN"/>
        </w:rPr>
        <w:t xml:space="preserve">为常州市天宁区青龙街道办事处</w:t>
      </w:r>
      <w:r>
        <w:rPr>
          <w:rFonts w:hint="eastAsia" w:ascii="宋体" w:hAnsi="宋体" w:eastAsia="宋体" w:cs="宋体"/>
          <w:sz w:val="24"/>
          <w:szCs w:val="21"/>
          <w:lang w:val="en-US" w:eastAsia="zh-CN"/>
        </w:rPr>
        <w:t xml:space="preserve">及周边物业服务</w:t>
      </w:r>
      <w:r>
        <w:rPr>
          <w:rFonts w:hint="eastAsia" w:ascii="宋体" w:hAnsi="宋体" w:eastAsia="宋体" w:cs="宋体"/>
          <w:sz w:val="24"/>
          <w:szCs w:val="21"/>
          <w:lang w:eastAsia="zh-CN"/>
        </w:rPr>
        <w:t xml:space="preserve">。常州市天宁区青龙街道位于常州市河海东路</w:t>
      </w:r>
      <w:r>
        <w:rPr>
          <w:rFonts w:hint="eastAsia" w:ascii="宋体" w:hAnsi="宋体" w:eastAsia="宋体" w:cs="宋体"/>
          <w:sz w:val="24"/>
          <w:szCs w:val="21"/>
          <w:lang w:val="en-US" w:eastAsia="zh-CN"/>
        </w:rPr>
        <w:t xml:space="preserve">9号（以下简称街道），街道及周边</w:t>
      </w:r>
      <w:r>
        <w:rPr>
          <w:rFonts w:hint="eastAsia" w:ascii="宋体" w:hAnsi="宋体" w:eastAsia="宋体" w:cs="宋体"/>
          <w:sz w:val="24"/>
          <w:szCs w:val="21"/>
          <w:lang w:eastAsia="zh-CN"/>
        </w:rPr>
        <w:t xml:space="preserve">宗地面积约100000平方米，房产面积约60000平方米，绿地面积约</w:t>
      </w:r>
      <w:r>
        <w:rPr>
          <w:rFonts w:hint="eastAsia" w:ascii="宋体" w:hAnsi="宋体" w:eastAsia="宋体" w:cs="宋体"/>
          <w:sz w:val="24"/>
          <w:szCs w:val="21"/>
          <w:lang w:val="en-US" w:eastAsia="zh-CN"/>
        </w:rPr>
        <w:t xml:space="preserve">17000米。</w:t>
      </w:r>
      <w:r>
        <w:rPr>
          <w:rFonts w:ascii="宋体" w:hAnsi="宋体" w:eastAsia="宋体" w:cs="宋体"/>
          <w:sz w:val="24"/>
          <w:szCs w:val="24"/>
        </w:rPr>
        <w:t xml:space="preserve">服务内容包括环境保洁服务、秩序维护服务、公共设施管理服务等甲方指定区域内的管理服务工</w:t>
      </w:r>
      <w:r>
        <w:rPr>
          <w:rFonts w:hint="eastAsia" w:ascii="宋体" w:hAnsi="宋体" w:eastAsia="宋体" w:cs="宋体"/>
          <w:sz w:val="24"/>
          <w:szCs w:val="24"/>
        </w:rPr>
        <w:t xml:space="preserve">作。</w:t>
      </w:r>
      <w:r/>
    </w:p>
    <w:p>
      <w:pPr>
        <w:contextualSpacing/>
        <w:ind w:firstLine="482"/>
        <w:spacing w:line="480" w:lineRule="auto"/>
        <w:rPr>
          <w:rFonts w:ascii="宋体" w:hAnsi="宋体"/>
          <w:b/>
          <w:sz w:val="24"/>
        </w:rPr>
      </w:pPr>
      <w:r>
        <w:rPr>
          <w:rFonts w:ascii="宋体" w:hAnsi="宋体"/>
          <w:b/>
          <w:sz w:val="24"/>
        </w:rPr>
      </w:r>
      <w:r/>
    </w:p>
    <w:p>
      <w:pPr>
        <w:contextualSpacing/>
        <w:ind w:firstLine="482"/>
        <w:spacing w:line="480" w:lineRule="auto"/>
        <w:rPr>
          <w:rFonts w:ascii="宋体" w:hAnsi="宋体"/>
          <w:b/>
          <w:sz w:val="24"/>
        </w:rPr>
      </w:pPr>
      <w:r>
        <w:rPr>
          <w:rFonts w:hint="eastAsia" w:ascii="宋体" w:hAnsi="宋体"/>
          <w:b/>
          <w:sz w:val="24"/>
        </w:rPr>
        <w:t xml:space="preserve">2. 服务内容及要求</w:t>
      </w:r>
      <w:r/>
    </w:p>
    <w:p>
      <w:pPr>
        <w:contextualSpacing/>
        <w:ind w:firstLine="482"/>
        <w:spacing w:line="480" w:lineRule="auto"/>
        <w:rPr>
          <w:rFonts w:ascii="宋体" w:hAnsi="宋体"/>
          <w:b/>
          <w:sz w:val="24"/>
          <w:szCs w:val="24"/>
        </w:rPr>
      </w:pPr>
      <w:r>
        <w:rPr>
          <w:rFonts w:hint="eastAsia" w:ascii="宋体" w:hAnsi="宋体"/>
          <w:b/>
          <w:sz w:val="24"/>
          <w:szCs w:val="24"/>
        </w:rPr>
        <w:t xml:space="preserve">2.1服务人员配置</w:t>
      </w:r>
      <w:r/>
    </w:p>
    <w:p>
      <w:pPr>
        <w:ind w:firstLine="480"/>
        <w:jc w:val="left"/>
        <w:spacing w:line="480" w:lineRule="auto"/>
        <w:widowControl/>
        <w:rPr>
          <w:rFonts w:hint="eastAsia" w:ascii="宋体" w:hAnsi="宋体"/>
          <w:sz w:val="24"/>
          <w:szCs w:val="24"/>
        </w:rPr>
      </w:pPr>
      <w:r>
        <w:rPr>
          <w:rFonts w:hint="eastAsia" w:ascii="宋体" w:hAnsi="宋体" w:cs="宋体"/>
          <w:sz w:val="24"/>
          <w:szCs w:val="24"/>
        </w:rPr>
        <w:t xml:space="preserve">★根据项目岗位安排，拟配置的物业服务人员总数不得低于3</w:t>
      </w:r>
      <w:r>
        <w:rPr>
          <w:rFonts w:hint="eastAsia" w:ascii="宋体" w:hAnsi="宋体" w:cs="宋体"/>
          <w:sz w:val="24"/>
          <w:szCs w:val="24"/>
          <w:lang w:val="en-US" w:eastAsia="zh-CN"/>
        </w:rPr>
        <w:t xml:space="preserve">4</w:t>
      </w:r>
      <w:r>
        <w:rPr>
          <w:rFonts w:hint="eastAsia" w:ascii="宋体" w:hAnsi="宋体" w:cs="宋体"/>
          <w:sz w:val="24"/>
          <w:szCs w:val="24"/>
        </w:rPr>
        <w:t xml:space="preserve">人。其中</w:t>
      </w:r>
      <w:r>
        <w:rPr>
          <w:rFonts w:hint="eastAsia" w:ascii="宋体" w:hAnsi="宋体" w:cs="宋体"/>
          <w:color w:val="000000"/>
          <w:sz w:val="24"/>
          <w:szCs w:val="24"/>
          <w:lang w:val="en-US" w:eastAsia="zh-CN"/>
        </w:rPr>
        <w:t xml:space="preserve">项目主管</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保安队长</w:t>
      </w:r>
      <w:r>
        <w:rPr>
          <w:rFonts w:hint="eastAsia" w:ascii="宋体" w:hAnsi="宋体" w:cs="宋体"/>
          <w:color w:val="000000"/>
          <w:sz w:val="24"/>
          <w:szCs w:val="24"/>
        </w:rPr>
        <w:t xml:space="preserve">（1人） ，</w:t>
      </w:r>
      <w:r>
        <w:rPr>
          <w:rFonts w:hint="eastAsia" w:ascii="宋体" w:hAnsi="宋体" w:cs="宋体"/>
          <w:color w:val="000000"/>
          <w:sz w:val="24"/>
          <w:szCs w:val="24"/>
          <w:lang w:val="en-US" w:eastAsia="zh-CN"/>
        </w:rPr>
        <w:t xml:space="preserve">保洁人员</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运维人员</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人），保安人员（1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消防安全员</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高配人员（1人），绿化人员（1人）</w:t>
      </w:r>
      <w:r>
        <w:rPr>
          <w:rFonts w:hint="eastAsia" w:ascii="宋体" w:hAnsi="宋体"/>
          <w:b/>
          <w:sz w:val="24"/>
          <w:szCs w:val="24"/>
        </w:rPr>
        <w:t xml:space="preserve">（需提供承诺函，格式自拟并加盖投标人公章）。此条为实质性要求，未响应作无效投标处理。</w:t>
      </w:r>
      <w:r/>
    </w:p>
    <w:p>
      <w:pPr>
        <w:jc w:val="center"/>
        <w:spacing w:line="480" w:lineRule="auto"/>
        <w:rPr>
          <w:rFonts w:ascii="宋体" w:hAnsi="宋体" w:cs="宋体"/>
          <w:b/>
          <w:sz w:val="24"/>
        </w:rPr>
      </w:pPr>
      <w:r>
        <w:rPr>
          <w:rFonts w:hint="eastAsia" w:ascii="宋体" w:hAnsi="宋体" w:cs="宋体"/>
          <w:b/>
          <w:sz w:val="24"/>
          <w:lang w:eastAsia="zh-CN"/>
        </w:rPr>
        <w:t xml:space="preserve">青龙街道办事处</w:t>
      </w:r>
      <w:r>
        <w:rPr>
          <w:rFonts w:hint="eastAsia" w:ascii="宋体" w:hAnsi="宋体" w:cs="宋体"/>
          <w:b/>
          <w:sz w:val="24"/>
          <w:lang w:val="en-US" w:eastAsia="zh-CN"/>
        </w:rPr>
        <w:t xml:space="preserve">及周边</w:t>
      </w:r>
      <w:r>
        <w:rPr>
          <w:rFonts w:ascii="宋体" w:hAnsi="宋体" w:cs="宋体"/>
          <w:b/>
          <w:sz w:val="24"/>
        </w:rPr>
        <w:t xml:space="preserve">物业服务人员配备表</w:t>
      </w:r>
      <w:r/>
    </w:p>
    <w:tbl>
      <w:tblPr>
        <w:tblStyle w:val="712"/>
        <w:tblW w:w="788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98"/>
        <w:gridCol w:w="1360"/>
        <w:gridCol w:w="1182"/>
        <w:gridCol w:w="4642"/>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b/>
                <w:sz w:val="24"/>
                <w:szCs w:val="24"/>
              </w:rPr>
            </w:pPr>
            <w:r>
              <w:rPr>
                <w:rFonts w:hint="eastAsia" w:ascii="宋体" w:hAnsi="宋体" w:cs="宋体"/>
                <w:b/>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tcPr>
          <w:p>
            <w:pPr>
              <w:jc w:val="center"/>
              <w:widowControl/>
              <w:rPr>
                <w:rFonts w:ascii="宋体" w:hAnsi="宋体" w:cs="宋体"/>
                <w:b/>
                <w:sz w:val="24"/>
                <w:szCs w:val="24"/>
              </w:rPr>
            </w:pPr>
            <w:r>
              <w:rPr>
                <w:rFonts w:hint="eastAsia" w:ascii="宋体" w:hAnsi="宋体" w:cs="宋体"/>
                <w:b/>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服务要求</w:t>
            </w:r>
            <w:r/>
          </w:p>
        </w:tc>
      </w:tr>
      <w:tr>
        <w:trPr>
          <w:cantSplit/>
          <w:trHeight w:val="3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hint="eastAsia" w:ascii="宋体" w:hAnsi="宋体" w:cs="宋体"/>
                <w:sz w:val="24"/>
                <w:szCs w:val="24"/>
              </w:rPr>
            </w:pPr>
            <w:r>
              <w:rPr>
                <w:rFonts w:hint="eastAsia" w:ascii="宋体" w:hAnsi="宋体" w:eastAsia="宋体" w:cs="Times New Roman"/>
                <w:sz w:val="24"/>
              </w:rPr>
              <w:t xml:space="preserve">项目主管</w:t>
            </w:r>
            <w:r/>
          </w:p>
        </w:tc>
        <w:tc>
          <w:tcPr>
            <w:tcBorders>
              <w:top w:val="none" w:color="000000" w:sz="4" w:space="0"/>
              <w:left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Times New Roman"/>
                <w:sz w:val="24"/>
              </w:rPr>
              <w:t xml:space="preserve">负责物业管理服务的全面工作。男性或女性，具有大专（含）以上文化程度，从事物业管理岗位3年以上工作经验</w:t>
            </w:r>
            <w:r>
              <w:rPr>
                <w:rFonts w:hint="eastAsia" w:ascii="宋体" w:hAnsi="宋体" w:eastAsia="宋体" w:cs="Times New Roman"/>
                <w:sz w:val="24"/>
                <w:lang w:eastAsia="zh-CN"/>
              </w:rPr>
              <w:t xml:space="preserve">。</w:t>
            </w:r>
            <w:r/>
          </w:p>
        </w:tc>
      </w:tr>
      <w:tr>
        <w:trPr>
          <w:trHeight w:val="8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hint="eastAsia" w:ascii="宋体" w:hAnsi="宋体" w:cs="宋体"/>
                <w:sz w:val="24"/>
                <w:szCs w:val="24"/>
              </w:rPr>
            </w:pPr>
            <w:r>
              <w:rPr>
                <w:rFonts w:hint="eastAsia" w:ascii="宋体" w:hAnsi="宋体" w:eastAsia="宋体" w:cs="Times New Roman"/>
                <w:sz w:val="24"/>
              </w:rPr>
              <w:t xml:space="preserve">保安队长</w:t>
            </w:r>
            <w:r/>
          </w:p>
        </w:tc>
        <w:tc>
          <w:tcPr>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spacing w:line="360" w:lineRule="auto"/>
              <w:rPr>
                <w:rFonts w:hint="default" w:ascii="宋体" w:hAnsi="宋体" w:cs="宋体"/>
                <w:sz w:val="24"/>
                <w:szCs w:val="24"/>
                <w:lang w:val="en-US"/>
              </w:rPr>
            </w:pPr>
            <w:r>
              <w:rPr>
                <w:rFonts w:hint="eastAsia" w:ascii="宋体" w:hAnsi="宋体" w:eastAsia="宋体" w:cs="Times New Roman"/>
                <w:sz w:val="24"/>
              </w:rPr>
              <w:t xml:space="preserve">负责统筹园区</w:t>
            </w:r>
            <w:r>
              <w:rPr>
                <w:rFonts w:hint="eastAsia" w:ascii="宋体" w:hAnsi="宋体" w:eastAsia="宋体" w:cs="Times New Roman"/>
                <w:sz w:val="24"/>
                <w:lang w:eastAsia="zh-CN"/>
              </w:rPr>
              <w:t xml:space="preserve">及街道</w:t>
            </w:r>
            <w:r>
              <w:rPr>
                <w:rFonts w:hint="eastAsia" w:ascii="宋体" w:hAnsi="宋体" w:eastAsia="宋体" w:cs="Times New Roman"/>
                <w:sz w:val="24"/>
              </w:rPr>
              <w:t xml:space="preserve">秩序维护工作</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节假日与运维人员共同负责</w:t>
            </w:r>
            <w:r>
              <w:rPr>
                <w:rFonts w:hint="eastAsia" w:ascii="宋体" w:hAnsi="宋体" w:eastAsia="宋体" w:cs="Times New Roman"/>
                <w:sz w:val="24"/>
              </w:rPr>
              <w:t xml:space="preserve">公共区域设施设备维修保养工作。男性，身体健康，有责任心，有处理突发事件的经验和5年以上保安工作经历,</w:t>
            </w:r>
            <w:r>
              <w:rPr>
                <w:rFonts w:hint="eastAsia" w:ascii="宋体" w:hAnsi="宋体" w:eastAsia="宋体" w:cs="Times New Roman"/>
                <w:sz w:val="24"/>
                <w:lang w:val="en-US" w:eastAsia="zh-CN"/>
              </w:rPr>
              <w:t xml:space="preserve">具有电工相关知识及能力协助运维和高配工节假日值班.</w:t>
            </w:r>
            <w:r/>
          </w:p>
        </w:tc>
      </w:tr>
      <w:tr>
        <w:trPr>
          <w:trHeight w:val="2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ascii="宋体" w:hAnsi="宋体" w:cs="宋体"/>
                <w:sz w:val="24"/>
                <w:szCs w:val="24"/>
              </w:rPr>
            </w:pPr>
            <w:r>
              <w:rPr>
                <w:rFonts w:hint="eastAsia" w:ascii="宋体" w:hAnsi="宋体" w:eastAsia="宋体" w:cs="Times New Roman"/>
                <w:sz w:val="24"/>
              </w:rPr>
              <w:t xml:space="preserve">保安人员</w:t>
            </w:r>
            <w:r/>
          </w:p>
        </w:tc>
        <w:tc>
          <w:tcPr>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jc w:val="left"/>
              <w:widowControl/>
              <w:rPr>
                <w:rFonts w:ascii="宋体" w:hAnsi="宋体" w:cs="宋体"/>
                <w:sz w:val="24"/>
                <w:szCs w:val="24"/>
              </w:rPr>
            </w:pPr>
            <w:r>
              <w:rPr>
                <w:rFonts w:hint="eastAsia" w:ascii="宋体" w:hAnsi="宋体" w:eastAsia="宋体" w:cs="Times New Roman"/>
                <w:sz w:val="24"/>
              </w:rPr>
              <w:t xml:space="preserve">男性，身体健康，有责任心，有处理突发事件的经验和3年以上保安工</w:t>
            </w:r>
            <w:r>
              <w:rPr>
                <w:rFonts w:hint="eastAsia" w:ascii="宋体" w:hAnsi="宋体" w:eastAsia="宋体" w:cs="Times New Roman"/>
                <w:sz w:val="24"/>
                <w:highlight w:val="none"/>
              </w:rPr>
              <w:t xml:space="preserve">作经历,须持证上岗。</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ascii="宋体" w:hAnsi="宋体" w:cs="宋体"/>
                <w:sz w:val="24"/>
                <w:szCs w:val="24"/>
              </w:rPr>
            </w:pPr>
            <w:r>
              <w:rPr>
                <w:rFonts w:hint="eastAsia" w:ascii="宋体" w:hAnsi="宋体" w:eastAsia="宋体" w:cs="Times New Roman"/>
                <w:sz w:val="24"/>
              </w:rPr>
              <w:t xml:space="preserve">保洁人员</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含一名保洁主管</w:t>
            </w:r>
            <w:r>
              <w:rPr>
                <w:rFonts w:hint="eastAsia" w:ascii="宋体" w:hAnsi="宋体" w:eastAsia="宋体" w:cs="Times New Roman"/>
                <w:sz w:val="24"/>
                <w:lang w:eastAsia="zh-CN"/>
              </w:rPr>
              <w:t xml:space="preserve">）</w:t>
            </w:r>
            <w:r/>
          </w:p>
        </w:tc>
        <w:tc>
          <w:tcPr>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jc w:val="left"/>
              <w:widowControl/>
              <w:rPr>
                <w:rFonts w:ascii="宋体" w:hAnsi="宋体" w:cs="宋体"/>
                <w:sz w:val="24"/>
                <w:szCs w:val="24"/>
              </w:rPr>
            </w:pPr>
            <w:r>
              <w:rPr>
                <w:rFonts w:hint="eastAsia" w:ascii="宋体" w:hAnsi="宋体" w:eastAsia="宋体" w:cs="Times New Roman"/>
                <w:sz w:val="24"/>
              </w:rPr>
              <w:t xml:space="preserve">负责物业管理区域日常保洁工作。</w:t>
            </w:r>
            <w:r>
              <w:rPr>
                <w:rFonts w:hint="eastAsia" w:ascii="宋体" w:hAnsi="宋体" w:eastAsia="宋体" w:cs="Times New Roman"/>
                <w:sz w:val="24"/>
                <w:lang w:val="en-US" w:eastAsia="zh-CN"/>
              </w:rPr>
              <w:t xml:space="preserve">男女不限，身</w:t>
            </w:r>
            <w:r>
              <w:rPr>
                <w:rFonts w:ascii="宋体" w:hAnsi="宋体" w:eastAsia="宋体" w:cs="Times New Roman"/>
                <w:sz w:val="24"/>
              </w:rPr>
              <w:t xml:space="preserve">体健康，经过专门培训。</w:t>
            </w:r>
            <w:r/>
          </w:p>
        </w:tc>
      </w:tr>
      <w:tr>
        <w:trPr>
          <w:trHeight w:val="2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ascii="宋体" w:hAnsi="宋体" w:cs="宋体"/>
                <w:sz w:val="24"/>
                <w:szCs w:val="24"/>
              </w:rPr>
            </w:pPr>
            <w:r>
              <w:rPr>
                <w:rFonts w:hint="eastAsia" w:ascii="宋体" w:hAnsi="宋体" w:eastAsia="宋体" w:cs="Times New Roman"/>
                <w:sz w:val="24"/>
                <w:lang w:val="en-US" w:eastAsia="zh-CN"/>
              </w:rPr>
              <w:t xml:space="preserve">运维人员</w:t>
            </w:r>
            <w:r/>
          </w:p>
        </w:tc>
        <w:tc>
          <w:tcPr>
            <w:tcBorders>
              <w:top w:val="single" w:color="000000" w:sz="8" w:space="0"/>
              <w:left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jc w:val="left"/>
              <w:widowControl/>
              <w:rPr>
                <w:rFonts w:ascii="宋体" w:hAnsi="宋体" w:cs="宋体"/>
                <w:sz w:val="24"/>
                <w:szCs w:val="24"/>
              </w:rPr>
            </w:pPr>
            <w:r>
              <w:rPr>
                <w:rFonts w:hint="eastAsia" w:ascii="宋体" w:hAnsi="宋体" w:eastAsia="宋体" w:cs="Times New Roman"/>
                <w:sz w:val="24"/>
              </w:rPr>
              <w:t xml:space="preserve">负责园区</w:t>
            </w:r>
            <w:r>
              <w:rPr>
                <w:rFonts w:hint="eastAsia" w:ascii="宋体" w:hAnsi="宋体" w:eastAsia="宋体" w:cs="Times New Roman"/>
                <w:sz w:val="24"/>
                <w:lang w:eastAsia="zh-CN"/>
              </w:rPr>
              <w:t xml:space="preserve">及街道</w:t>
            </w:r>
            <w:r>
              <w:rPr>
                <w:rFonts w:hint="eastAsia" w:ascii="宋体" w:hAnsi="宋体" w:eastAsia="宋体" w:cs="Times New Roman"/>
                <w:sz w:val="24"/>
              </w:rPr>
              <w:t xml:space="preserve">公共</w:t>
            </w:r>
            <w:r>
              <w:rPr>
                <w:rFonts w:hint="eastAsia" w:ascii="宋体" w:hAnsi="宋体" w:eastAsia="宋体" w:cs="Times New Roman"/>
                <w:sz w:val="24"/>
                <w:highlight w:val="none"/>
              </w:rPr>
              <w:t xml:space="preserve">区域设施设备维修保养工作。男性，具有高中（含）以上文化程度，须</w:t>
            </w:r>
            <w:r>
              <w:rPr>
                <w:rFonts w:hint="eastAsia" w:ascii="宋体" w:hAnsi="宋体" w:eastAsia="宋体" w:cs="Times New Roman"/>
                <w:sz w:val="24"/>
                <w:highlight w:val="none"/>
                <w:lang w:val="en-US" w:eastAsia="zh-CN"/>
              </w:rPr>
              <w:t xml:space="preserve">持证上岗</w:t>
            </w:r>
            <w:r>
              <w:rPr>
                <w:rFonts w:hint="eastAsia" w:ascii="宋体" w:hAnsi="宋体" w:eastAsia="宋体" w:cs="Times New Roman"/>
                <w:sz w:val="24"/>
                <w:highlight w:val="none"/>
              </w:rPr>
              <w:t xml:space="preserve">。</w:t>
            </w:r>
            <w:r/>
          </w:p>
        </w:tc>
      </w:tr>
      <w:tr>
        <w:trPr>
          <w:trHeight w:val="53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仿宋"/>
                <w:sz w:val="24"/>
              </w:rPr>
              <w:t xml:space="preserve">消防安全员</w:t>
            </w:r>
            <w:r/>
          </w:p>
        </w:tc>
        <w:tc>
          <w:tcPr>
            <w:shd w:val="clear" w:color="auto" w:fill="auto"/>
            <w:tcBorders>
              <w:top w:val="single" w:color="000000" w:sz="8" w:space="0"/>
              <w:left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2</w:t>
            </w:r>
            <w:r>
              <w:rPr>
                <w:rFonts w:hint="eastAsia" w:ascii="宋体" w:hAnsi="宋体" w:cs="宋体"/>
                <w:sz w:val="24"/>
                <w:szCs w:val="24"/>
              </w:rPr>
              <w:t xml:space="preserve">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Times New Roman"/>
                <w:sz w:val="24"/>
              </w:rPr>
              <w:t xml:space="preserve">负责园区</w:t>
            </w:r>
            <w:r>
              <w:rPr>
                <w:rFonts w:hint="eastAsia" w:ascii="宋体" w:hAnsi="宋体" w:eastAsia="宋体" w:cs="Times New Roman"/>
                <w:sz w:val="24"/>
                <w:lang w:eastAsia="zh-CN"/>
              </w:rPr>
              <w:t xml:space="preserve">及街道</w:t>
            </w:r>
            <w:r>
              <w:rPr>
                <w:rFonts w:hint="eastAsia" w:ascii="宋体" w:hAnsi="宋体" w:eastAsia="宋体" w:cs="Times New Roman"/>
                <w:sz w:val="24"/>
              </w:rPr>
              <w:t xml:space="preserve">消防联动系统维护及日常消防安全工作。身体健康，有责任心，有处理突发事件的经验和3年以上保安工作经历, 所有人员须</w:t>
            </w:r>
            <w:r>
              <w:rPr>
                <w:rFonts w:hint="eastAsia" w:ascii="宋体" w:hAnsi="宋体" w:eastAsia="宋体" w:cs="Times New Roman"/>
                <w:sz w:val="24"/>
                <w:lang w:val="en-US" w:eastAsia="zh-CN"/>
              </w:rPr>
              <w:t xml:space="preserve">持证上岗</w:t>
            </w:r>
            <w:r>
              <w:rPr>
                <w:rFonts w:hint="eastAsia" w:ascii="宋体" w:hAnsi="宋体" w:eastAsia="宋体" w:cs="Times New Roman"/>
                <w:sz w:val="24"/>
              </w:rPr>
              <w:t xml:space="preserve">。</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hint="eastAsia" w:ascii="宋体" w:hAnsi="宋体" w:eastAsia="宋体" w:cs="仿宋"/>
                <w:sz w:val="24"/>
              </w:rPr>
            </w:pPr>
            <w:r>
              <w:rPr>
                <w:rFonts w:hint="eastAsia" w:ascii="宋体" w:hAnsi="宋体" w:eastAsia="宋体" w:cs="仿宋"/>
                <w:sz w:val="24"/>
                <w:lang w:eastAsia="zh-CN"/>
              </w:rPr>
              <w:t xml:space="preserve">高配人员</w:t>
            </w:r>
            <w:r/>
          </w:p>
        </w:tc>
        <w:tc>
          <w:tcPr>
            <w:tcBorders>
              <w:top w:val="single" w:color="000000" w:sz="8" w:space="0"/>
              <w:left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lang w:val="en-US" w:eastAsia="zh-CN"/>
              </w:rPr>
            </w:pPr>
            <w:r>
              <w:rPr>
                <w:rFonts w:hint="eastAsia" w:ascii="宋体" w:hAnsi="宋体" w:eastAsia="宋体" w:cs="仿宋"/>
                <w:sz w:val="24"/>
                <w:lang w:val="en-US" w:eastAsia="zh-CN"/>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spacing w:line="360" w:lineRule="auto"/>
              <w:rPr>
                <w:rFonts w:hint="eastAsia" w:ascii="宋体" w:hAnsi="宋体" w:eastAsia="宋体" w:cs="Times New Roman"/>
                <w:sz w:val="24"/>
              </w:rPr>
            </w:pPr>
            <w:r>
              <w:rPr>
                <w:rFonts w:hint="eastAsia" w:ascii="宋体" w:hAnsi="宋体" w:eastAsia="宋体" w:cs="Times New Roman"/>
                <w:sz w:val="24"/>
              </w:rPr>
              <w:t xml:space="preserve">负责</w:t>
            </w:r>
            <w:r>
              <w:rPr>
                <w:rFonts w:hint="eastAsia" w:ascii="宋体" w:hAnsi="宋体" w:eastAsia="宋体" w:cs="Times New Roman"/>
                <w:sz w:val="24"/>
                <w:lang w:eastAsia="zh-CN"/>
              </w:rPr>
              <w:t xml:space="preserve">街</w:t>
            </w:r>
            <w:r>
              <w:rPr>
                <w:rFonts w:hint="eastAsia" w:ascii="宋体" w:hAnsi="宋体" w:eastAsia="宋体" w:cs="Times New Roman"/>
                <w:sz w:val="24"/>
                <w:highlight w:val="none"/>
                <w:lang w:eastAsia="zh-CN"/>
              </w:rPr>
              <w:t xml:space="preserve">道</w:t>
            </w:r>
            <w:r>
              <w:rPr>
                <w:rFonts w:hint="eastAsia" w:ascii="宋体" w:hAnsi="宋体" w:eastAsia="宋体" w:cs="Times New Roman"/>
                <w:sz w:val="24"/>
                <w:highlight w:val="none"/>
              </w:rPr>
              <w:t xml:space="preserve">高压配电房管理</w:t>
            </w:r>
            <w:r>
              <w:rPr>
                <w:rFonts w:hint="eastAsia" w:ascii="宋体" w:hAnsi="宋体" w:eastAsia="宋体" w:cs="Times New Roman"/>
                <w:sz w:val="24"/>
                <w:highlight w:val="none"/>
                <w:lang w:eastAsia="zh-CN"/>
              </w:rPr>
              <w:t xml:space="preserve">及相关工作。</w:t>
            </w:r>
            <w:r>
              <w:rPr>
                <w:rFonts w:hint="eastAsia" w:ascii="宋体" w:hAnsi="宋体" w:eastAsia="宋体" w:cs="Times New Roman"/>
                <w:sz w:val="24"/>
                <w:highlight w:val="none"/>
              </w:rPr>
              <w:t xml:space="preserve">身体健康，有责任心，持证上岗有处理突发事件的经验，责任心强。</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jc w:val="center"/>
              <w:widowControl/>
              <w:rPr>
                <w:rFonts w:hint="eastAsia" w:ascii="宋体" w:hAnsi="宋体" w:cs="宋体"/>
                <w:sz w:val="24"/>
                <w:szCs w:val="24"/>
              </w:rPr>
            </w:pPr>
            <w:r>
              <w:rPr>
                <w:rFonts w:hint="eastAsia" w:ascii="宋体" w:hAnsi="宋体" w:eastAsia="宋体" w:cs="仿宋"/>
                <w:sz w:val="24"/>
                <w:lang w:eastAsia="zh-CN"/>
              </w:rPr>
              <w:t xml:space="preserve">绿化人员</w:t>
            </w:r>
            <w:r/>
          </w:p>
        </w:tc>
        <w:tc>
          <w:tcPr>
            <w:tcBorders>
              <w:top w:val="single" w:color="000000" w:sz="8" w:space="0"/>
              <w:left w:val="single" w:color="000000" w:sz="8" w:space="0"/>
              <w:right w:val="single" w:color="000000" w:sz="8" w:space="0"/>
            </w:tcBorders>
            <w:tcW w:w="1182" w:type="dxa"/>
            <w:vAlign w:val="center"/>
            <w:textDirection w:val="lrTb"/>
            <w:noWrap w:val="false"/>
          </w:tcPr>
          <w:p>
            <w:pPr>
              <w:jc w:val="center"/>
              <w:widowControl/>
              <w:rPr>
                <w:rFonts w:hint="eastAsia" w:ascii="宋体" w:hAnsi="宋体" w:cs="宋体"/>
                <w:sz w:val="24"/>
                <w:szCs w:val="24"/>
              </w:rPr>
            </w:pPr>
            <w:r>
              <w:rPr>
                <w:rFonts w:hint="eastAsia" w:ascii="宋体" w:hAnsi="宋体" w:eastAsia="宋体" w:cs="仿宋"/>
                <w:sz w:val="24"/>
                <w:lang w:val="en-US" w:eastAsia="zh-CN"/>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2" w:type="dxa"/>
            <w:vAlign w:val="center"/>
            <w:textDirection w:val="lrTb"/>
            <w:noWrap w:val="false"/>
          </w:tcPr>
          <w:p>
            <w:pPr>
              <w:spacing w:line="360" w:lineRule="auto"/>
              <w:rPr>
                <w:rFonts w:hint="eastAsia" w:ascii="宋体" w:hAnsi="宋体" w:cs="宋体"/>
                <w:sz w:val="24"/>
                <w:szCs w:val="24"/>
              </w:rPr>
            </w:pPr>
            <w:r>
              <w:rPr>
                <w:rFonts w:hint="eastAsia" w:ascii="宋体" w:hAnsi="宋体" w:eastAsia="宋体" w:cs="Times New Roman"/>
                <w:sz w:val="24"/>
              </w:rPr>
              <w:t xml:space="preserve">负责</w:t>
            </w:r>
            <w:r>
              <w:rPr>
                <w:rFonts w:hint="eastAsia" w:ascii="宋体" w:hAnsi="宋体" w:eastAsia="宋体" w:cs="Times New Roman"/>
                <w:sz w:val="24"/>
                <w:lang w:eastAsia="zh-CN"/>
              </w:rPr>
              <w:t xml:space="preserve">街道</w:t>
            </w:r>
            <w:r>
              <w:rPr>
                <w:rFonts w:hint="eastAsia" w:ascii="宋体" w:hAnsi="宋体" w:eastAsia="宋体" w:cs="Times New Roman"/>
                <w:sz w:val="24"/>
              </w:rPr>
              <w:t xml:space="preserve">绿化管养及维护工作。男性，身体健康责任心强。</w:t>
            </w:r>
            <w:r/>
          </w:p>
        </w:tc>
      </w:tr>
      <w:tr>
        <w:trPr>
          <w:trHeight w:val="560"/>
        </w:trPr>
        <w:tc>
          <w:tcPr>
            <w:gridSpan w:val="4"/>
            <w:tcBorders>
              <w:top w:val="single" w:color="000000" w:sz="8" w:space="0"/>
              <w:left w:val="single" w:color="000000" w:sz="8" w:space="0"/>
              <w:bottom w:val="single" w:color="000000" w:sz="8" w:space="0"/>
              <w:right w:val="single" w:color="000000" w:sz="8" w:space="0"/>
            </w:tcBorders>
            <w:tcW w:w="78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★合计3</w:t>
            </w:r>
            <w:r>
              <w:rPr>
                <w:rFonts w:hint="eastAsia" w:ascii="宋体" w:hAnsi="宋体" w:cs="宋体"/>
                <w:b/>
                <w:sz w:val="24"/>
                <w:szCs w:val="24"/>
                <w:lang w:val="en-US" w:eastAsia="zh-CN"/>
              </w:rPr>
              <w:t xml:space="preserve">4</w:t>
            </w:r>
            <w:r>
              <w:rPr>
                <w:rFonts w:hint="eastAsia" w:ascii="宋体" w:hAnsi="宋体" w:cs="宋体"/>
                <w:b/>
                <w:sz w:val="24"/>
                <w:szCs w:val="24"/>
              </w:rPr>
              <w:t xml:space="preserve">人</w:t>
            </w:r>
            <w:r/>
          </w:p>
        </w:tc>
      </w:tr>
    </w:tbl>
    <w:p>
      <w:pPr>
        <w:pStyle w:val="914"/>
        <w:rPr>
          <w:rFonts w:hint="eastAsia"/>
        </w:rPr>
      </w:pPr>
      <w:r>
        <w:rPr>
          <w:rFonts w:hint="eastAsia"/>
        </w:rPr>
      </w:r>
      <w:r/>
    </w:p>
    <w:p>
      <w:pPr>
        <w:ind w:firstLine="482"/>
        <w:jc w:val="left"/>
        <w:spacing w:line="48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p>
    <w:p>
      <w:pPr>
        <w:ind w:firstLine="480"/>
        <w:spacing w:line="400" w:lineRule="exact"/>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一、</w:t>
      </w:r>
      <w:r>
        <w:rPr>
          <w:rFonts w:hint="eastAsia" w:ascii="宋体" w:hAnsi="宋体" w:eastAsia="宋体" w:cs="宋体"/>
          <w:b/>
          <w:bCs/>
          <w:sz w:val="24"/>
          <w:szCs w:val="24"/>
          <w:lang w:val="en-US" w:eastAsia="zh-CN"/>
        </w:rPr>
        <w:t xml:space="preserve">服务人员内容</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1.保安服务：保安人员</w:t>
      </w:r>
      <w:r>
        <w:rPr>
          <w:rFonts w:hint="eastAsia" w:ascii="宋体" w:hAnsi="宋体" w:eastAsia="宋体" w:cs="宋体"/>
          <w:sz w:val="24"/>
          <w:szCs w:val="24"/>
          <w:lang w:val="en-US" w:eastAsia="zh-CN"/>
        </w:rPr>
        <w:t xml:space="preserve">13人</w:t>
      </w:r>
      <w:r/>
    </w:p>
    <w:p>
      <w:pPr>
        <w:ind w:firstLine="480"/>
        <w:spacing w:line="400" w:lineRule="exact"/>
        <w:rPr>
          <w:rFonts w:ascii="宋体" w:hAnsi="宋体" w:cs="宋体"/>
          <w:sz w:val="24"/>
        </w:rPr>
      </w:pPr>
      <w:r>
        <w:rPr>
          <w:rFonts w:hint="eastAsia" w:ascii="宋体" w:hAnsi="宋体" w:eastAsia="宋体" w:cs="宋体"/>
          <w:sz w:val="24"/>
          <w:szCs w:val="24"/>
        </w:rPr>
        <w:t xml:space="preserve">（1）实行24小时门岗值班和巡逻制度，以确保无刑事事故、发生情况及时提供应急处理计划和措施，如遇突发事件或事故发生，能做到及时报警、保护现场，积极协助采购单位处理并防止事态进一步恶化，时间处理及时率100%。</w:t>
      </w:r>
      <w:r/>
    </w:p>
    <w:p>
      <w:pPr>
        <w:ind w:firstLine="480"/>
        <w:spacing w:line="400" w:lineRule="exact"/>
        <w:rPr>
          <w:rFonts w:ascii="宋体" w:hAnsi="宋体" w:cs="宋体"/>
          <w:sz w:val="24"/>
        </w:rPr>
      </w:pPr>
      <w:r>
        <w:rPr>
          <w:rFonts w:hint="eastAsia" w:ascii="宋体" w:hAnsi="宋体" w:eastAsia="宋体" w:cs="宋体"/>
          <w:sz w:val="24"/>
          <w:szCs w:val="24"/>
        </w:rPr>
        <w:t xml:space="preserve">（2）保安人员上岗必须着统一服装，配备必要的保安器械。</w:t>
      </w:r>
      <w:r/>
    </w:p>
    <w:p>
      <w:pPr>
        <w:ind w:firstLine="480"/>
        <w:spacing w:line="400" w:lineRule="exact"/>
        <w:rPr>
          <w:rFonts w:ascii="宋体" w:hAnsi="宋体" w:cs="宋体"/>
          <w:sz w:val="24"/>
        </w:rPr>
      </w:pPr>
      <w:r>
        <w:rPr>
          <w:rFonts w:hint="eastAsia" w:ascii="宋体" w:hAnsi="宋体" w:eastAsia="宋体" w:cs="宋体"/>
          <w:sz w:val="24"/>
          <w:szCs w:val="24"/>
        </w:rPr>
        <w:t xml:space="preserve">（3）负责门卫的日常工作及设备的日常维护与保养。</w:t>
      </w:r>
      <w:r/>
    </w:p>
    <w:p>
      <w:pPr>
        <w:ind w:firstLine="480"/>
        <w:spacing w:line="400" w:lineRule="exact"/>
        <w:rPr>
          <w:rFonts w:ascii="宋体" w:hAnsi="宋体" w:cs="宋体"/>
          <w:sz w:val="24"/>
        </w:rPr>
      </w:pPr>
      <w:r>
        <w:rPr>
          <w:rFonts w:hint="eastAsia" w:ascii="宋体" w:hAnsi="宋体" w:eastAsia="宋体" w:cs="宋体"/>
          <w:sz w:val="24"/>
          <w:szCs w:val="24"/>
        </w:rPr>
        <w:t xml:space="preserve">（4）负责园区异常情况处理，并负责晚间任务接受及下达。</w:t>
      </w:r>
      <w:r/>
    </w:p>
    <w:p>
      <w:pPr>
        <w:ind w:firstLine="480"/>
        <w:spacing w:line="400" w:lineRule="exact"/>
        <w:rPr>
          <w:rFonts w:ascii="宋体" w:hAnsi="宋体" w:cs="宋体"/>
          <w:sz w:val="24"/>
        </w:rPr>
      </w:pPr>
      <w:r>
        <w:rPr>
          <w:rFonts w:hint="eastAsia" w:ascii="宋体" w:hAnsi="宋体" w:eastAsia="宋体" w:cs="宋体"/>
          <w:sz w:val="24"/>
          <w:szCs w:val="24"/>
        </w:rPr>
        <w:t xml:space="preserve">（5）对外来人员和车辆、物品进出进行登记，并对管理区域内车辆（机动车和非机动车）行驶和停放进行管理。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（6）对可能发生的涉及安全和秩序的各种情况有应急预案和措施。</w:t>
      </w:r>
      <w:r/>
    </w:p>
    <w:p>
      <w:pPr>
        <w:ind w:firstLine="480"/>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（7）保安队长具有电工相关知识及能力协助运维和高配工节假日值班.</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2.保洁服务：保洁人员</w:t>
      </w:r>
      <w:r>
        <w:rPr>
          <w:rFonts w:hint="eastAsia" w:ascii="宋体" w:hAnsi="宋体" w:eastAsia="宋体" w:cs="宋体"/>
          <w:sz w:val="24"/>
          <w:szCs w:val="24"/>
          <w:lang w:val="en-US" w:eastAsia="zh-CN"/>
        </w:rPr>
        <w:t xml:space="preserve">15人</w:t>
      </w:r>
      <w:r/>
    </w:p>
    <w:p>
      <w:pPr>
        <w:ind w:firstLine="480"/>
        <w:spacing w:line="400" w:lineRule="exact"/>
        <w:rPr>
          <w:rFonts w:ascii="宋体" w:hAnsi="宋体" w:cs="宋体"/>
          <w:sz w:val="24"/>
        </w:rPr>
      </w:pPr>
      <w:r>
        <w:rPr>
          <w:rFonts w:hint="eastAsia" w:ascii="宋体" w:hAnsi="宋体" w:eastAsia="宋体" w:cs="宋体"/>
          <w:sz w:val="24"/>
          <w:szCs w:val="24"/>
        </w:rPr>
        <w:t xml:space="preserve">（1）清洁范围包括门厅、过道、楼道、会议室、卫生间、办公室等场所以及采购单位指定的地方等。</w:t>
      </w:r>
      <w:r/>
    </w:p>
    <w:p>
      <w:pPr>
        <w:ind w:firstLine="480"/>
        <w:spacing w:line="400" w:lineRule="exact"/>
        <w:rPr>
          <w:rFonts w:ascii="宋体" w:hAnsi="宋体" w:cs="宋体"/>
          <w:sz w:val="24"/>
        </w:rPr>
      </w:pPr>
      <w:r>
        <w:rPr>
          <w:rFonts w:hint="eastAsia" w:ascii="宋体" w:hAnsi="宋体" w:eastAsia="宋体" w:cs="宋体"/>
          <w:sz w:val="24"/>
          <w:szCs w:val="24"/>
        </w:rPr>
        <w:t xml:space="preserve">（2）执行清洁制度，保洁人员应在非办公时间进入办公室,并在上班时间前十分钟搞好办公室及公共场所的清洁工作，清洁设施合理、完备，满足公共场所的清洁要求，全天侯、全方位地保持清洁；玻璃门窗透亮无浮沉；墙壁无蛛网积灰；地面无积尘、痰迹、污渍、脚印及抛弃物，确保整个院落环境优美、卫生清洁。</w:t>
      </w:r>
      <w:r/>
    </w:p>
    <w:p>
      <w:pPr>
        <w:ind w:firstLine="480"/>
        <w:spacing w:line="400" w:lineRule="exact"/>
        <w:rPr>
          <w:rFonts w:ascii="宋体" w:hAnsi="宋体" w:cs="宋体"/>
          <w:sz w:val="24"/>
        </w:rPr>
      </w:pPr>
      <w:r>
        <w:rPr>
          <w:rFonts w:hint="eastAsia" w:ascii="宋体" w:hAnsi="宋体" w:eastAsia="宋体" w:cs="宋体"/>
          <w:sz w:val="24"/>
          <w:szCs w:val="24"/>
        </w:rPr>
        <w:t xml:space="preserve">（3）办公楼立面、公共楼道及物业区域内地面整洁，无堆放杂物现象，并承担“门前三包”责任。</w:t>
      </w:r>
      <w:r/>
    </w:p>
    <w:p>
      <w:pPr>
        <w:ind w:firstLine="480"/>
        <w:spacing w:line="400" w:lineRule="exact"/>
        <w:rPr>
          <w:rFonts w:ascii="宋体" w:hAnsi="宋体" w:cs="宋体"/>
          <w:sz w:val="24"/>
        </w:rPr>
      </w:pPr>
      <w:r>
        <w:rPr>
          <w:rFonts w:hint="eastAsia" w:ascii="宋体" w:hAnsi="宋体" w:eastAsia="宋体" w:cs="宋体"/>
          <w:sz w:val="24"/>
          <w:szCs w:val="24"/>
        </w:rPr>
        <w:t xml:space="preserve">（4）建立消杀工作管理制度，根据实际情况定期开展消杀工作。</w:t>
      </w:r>
      <w:r/>
    </w:p>
    <w:p>
      <w:pPr>
        <w:ind w:firstLine="480"/>
        <w:spacing w:line="400" w:lineRule="exact"/>
        <w:rPr>
          <w:rFonts w:ascii="宋体" w:hAnsi="宋体" w:cs="宋体"/>
          <w:sz w:val="24"/>
        </w:rPr>
      </w:pPr>
      <w:r>
        <w:rPr>
          <w:rFonts w:hint="eastAsia" w:ascii="宋体" w:hAnsi="宋体" w:eastAsia="宋体" w:cs="宋体"/>
          <w:sz w:val="24"/>
          <w:szCs w:val="24"/>
        </w:rPr>
        <w:t xml:space="preserve">（5）雨水井定期清掏，井池不得有淤积、堵塞、漫溢等现象。</w:t>
      </w:r>
      <w:r/>
    </w:p>
    <w:p>
      <w:pPr>
        <w:ind w:firstLine="480"/>
        <w:spacing w:line="400" w:lineRule="exact"/>
        <w:rPr>
          <w:rFonts w:ascii="宋体" w:hAnsi="宋体" w:cs="宋体"/>
          <w:sz w:val="24"/>
        </w:rPr>
      </w:pPr>
      <w:r>
        <w:rPr>
          <w:rFonts w:hint="eastAsia" w:ascii="宋体" w:hAnsi="宋体" w:eastAsia="宋体" w:cs="宋体"/>
          <w:sz w:val="24"/>
          <w:szCs w:val="24"/>
        </w:rPr>
        <w:t xml:space="preserve">（6）垃圾实行分类管理，日产日清及清运，垃圾桶、箱表面无污渍。</w:t>
      </w:r>
      <w:r/>
    </w:p>
    <w:p>
      <w:pPr>
        <w:ind w:firstLine="480"/>
        <w:spacing w:line="400" w:lineRule="exact"/>
        <w:rPr>
          <w:rFonts w:ascii="宋体" w:hAnsi="宋体" w:cs="宋体"/>
          <w:sz w:val="24"/>
        </w:rPr>
      </w:pPr>
      <w:r>
        <w:rPr>
          <w:rFonts w:hint="eastAsia" w:ascii="宋体" w:hAnsi="宋体" w:eastAsia="宋体" w:cs="宋体"/>
          <w:sz w:val="24"/>
          <w:szCs w:val="24"/>
        </w:rPr>
        <w:t xml:space="preserve">（7）物业管理区域公共场所、房屋保洁（不少于以下频次）：</w:t>
      </w:r>
      <w:r/>
    </w:p>
    <w:p>
      <w:pPr>
        <w:ind w:firstLine="480"/>
        <w:spacing w:line="400" w:lineRule="exact"/>
        <w:rPr>
          <w:rFonts w:ascii="宋体" w:hAnsi="宋体" w:cs="宋体"/>
          <w:sz w:val="24"/>
        </w:rPr>
      </w:pPr>
      <w:r>
        <w:rPr>
          <w:rFonts w:hint="eastAsia" w:ascii="宋体" w:hAnsi="宋体" w:eastAsia="宋体" w:cs="宋体"/>
          <w:sz w:val="24"/>
          <w:szCs w:val="24"/>
        </w:rPr>
        <w:t xml:space="preserve">（a）大门前地面（1次/天）清扫，定期冲洗；</w:t>
      </w:r>
      <w:r/>
    </w:p>
    <w:p>
      <w:pPr>
        <w:ind w:firstLine="480"/>
        <w:spacing w:line="400" w:lineRule="exact"/>
        <w:rPr>
          <w:rFonts w:ascii="宋体" w:hAnsi="宋体" w:cs="宋体"/>
          <w:sz w:val="24"/>
        </w:rPr>
      </w:pPr>
      <w:r>
        <w:rPr>
          <w:rFonts w:hint="eastAsia" w:ascii="宋体" w:hAnsi="宋体" w:eastAsia="宋体" w:cs="宋体"/>
          <w:sz w:val="24"/>
          <w:szCs w:val="24"/>
        </w:rPr>
        <w:t xml:space="preserve">（b）室内外标识、宣传栏、公共部位室内玻璃（1次/半个月）擦拭；</w:t>
      </w:r>
      <w:r/>
    </w:p>
    <w:p>
      <w:pPr>
        <w:ind w:firstLine="480"/>
        <w:spacing w:line="400" w:lineRule="exact"/>
        <w:rPr>
          <w:rFonts w:ascii="宋体" w:hAnsi="宋体" w:cs="宋体"/>
          <w:sz w:val="24"/>
        </w:rPr>
      </w:pPr>
      <w:r>
        <w:rPr>
          <w:rFonts w:hint="eastAsia" w:ascii="宋体" w:hAnsi="宋体" w:eastAsia="宋体" w:cs="宋体"/>
          <w:sz w:val="24"/>
          <w:szCs w:val="24"/>
        </w:rPr>
        <w:t xml:space="preserve">（c）水池、沟、渠、沙井（1次/天）清理；</w:t>
      </w:r>
      <w:r/>
    </w:p>
    <w:p>
      <w:pPr>
        <w:ind w:firstLine="480"/>
        <w:spacing w:line="400" w:lineRule="exact"/>
        <w:rPr>
          <w:rFonts w:ascii="宋体" w:hAnsi="宋体" w:cs="宋体"/>
          <w:sz w:val="24"/>
        </w:rPr>
      </w:pPr>
      <w:r>
        <w:rPr>
          <w:rFonts w:hint="eastAsia" w:ascii="宋体" w:hAnsi="宋体" w:eastAsia="宋体" w:cs="宋体"/>
          <w:sz w:val="24"/>
          <w:szCs w:val="24"/>
        </w:rPr>
        <w:t xml:space="preserve">（d）楼内通道、楼梯（2次/天）拖扫；</w:t>
      </w:r>
      <w:r/>
    </w:p>
    <w:p>
      <w:pPr>
        <w:ind w:firstLine="480"/>
        <w:spacing w:line="400" w:lineRule="exact"/>
        <w:rPr>
          <w:rFonts w:ascii="宋体" w:hAnsi="宋体" w:cs="宋体"/>
          <w:sz w:val="24"/>
        </w:rPr>
      </w:pPr>
      <w:r>
        <w:rPr>
          <w:rFonts w:hint="eastAsia" w:ascii="宋体" w:hAnsi="宋体" w:eastAsia="宋体" w:cs="宋体"/>
          <w:sz w:val="24"/>
          <w:szCs w:val="24"/>
        </w:rPr>
        <w:t xml:space="preserve">（e）共用活动场所（1次/天）清扫；</w:t>
      </w:r>
      <w:r/>
    </w:p>
    <w:p>
      <w:pPr>
        <w:ind w:firstLine="480"/>
        <w:spacing w:line="400" w:lineRule="exact"/>
        <w:rPr>
          <w:rFonts w:ascii="宋体" w:hAnsi="宋体" w:cs="宋体"/>
          <w:sz w:val="24"/>
        </w:rPr>
      </w:pPr>
      <w:r>
        <w:rPr>
          <w:rFonts w:hint="eastAsia" w:ascii="宋体" w:hAnsi="宋体" w:eastAsia="宋体" w:cs="宋体"/>
          <w:sz w:val="24"/>
          <w:szCs w:val="24"/>
        </w:rPr>
        <w:t xml:space="preserve">（f）消防通道（1次/半个月）拖擦；</w:t>
      </w:r>
      <w:r/>
    </w:p>
    <w:p>
      <w:pPr>
        <w:ind w:firstLine="480"/>
        <w:spacing w:line="400" w:lineRule="exact"/>
        <w:rPr>
          <w:rFonts w:ascii="宋体" w:hAnsi="宋体" w:cs="宋体"/>
          <w:sz w:val="24"/>
        </w:rPr>
      </w:pPr>
      <w:r>
        <w:rPr>
          <w:rFonts w:hint="eastAsia" w:ascii="宋体" w:hAnsi="宋体" w:eastAsia="宋体" w:cs="宋体"/>
          <w:sz w:val="24"/>
          <w:szCs w:val="24"/>
        </w:rPr>
        <w:t xml:space="preserve">（g）楼道玻璃窗（1次/半月）擦拭；</w:t>
      </w:r>
      <w:r/>
    </w:p>
    <w:p>
      <w:pPr>
        <w:ind w:firstLine="480"/>
        <w:spacing w:line="400" w:lineRule="exact"/>
        <w:rPr>
          <w:rFonts w:ascii="宋体" w:hAnsi="宋体" w:cs="宋体"/>
          <w:sz w:val="24"/>
        </w:rPr>
      </w:pPr>
      <w:r>
        <w:rPr>
          <w:rFonts w:hint="eastAsia" w:ascii="宋体" w:hAnsi="宋体" w:eastAsia="宋体" w:cs="宋体"/>
          <w:sz w:val="24"/>
          <w:szCs w:val="24"/>
        </w:rPr>
        <w:t xml:space="preserve">（h）过道门、扶手等公共设施（1次/天）擦拭；</w:t>
      </w:r>
      <w:r/>
    </w:p>
    <w:p>
      <w:pPr>
        <w:ind w:firstLine="480"/>
        <w:spacing w:line="400" w:lineRule="exact"/>
        <w:rPr>
          <w:rFonts w:ascii="宋体" w:hAnsi="宋体" w:cs="宋体"/>
          <w:sz w:val="24"/>
        </w:rPr>
      </w:pPr>
      <w:r>
        <w:rPr>
          <w:rFonts w:hint="eastAsia" w:ascii="宋体" w:hAnsi="宋体" w:eastAsia="宋体" w:cs="宋体"/>
          <w:sz w:val="24"/>
          <w:szCs w:val="24"/>
        </w:rPr>
        <w:t xml:space="preserve">（i）卫生间和开水间（2次/天）清洁；</w:t>
      </w:r>
      <w:r/>
    </w:p>
    <w:p>
      <w:pPr>
        <w:ind w:firstLine="480"/>
        <w:spacing w:line="400" w:lineRule="exact"/>
        <w:rPr>
          <w:rFonts w:ascii="宋体" w:hAnsi="宋体" w:cs="宋体"/>
          <w:sz w:val="24"/>
        </w:rPr>
      </w:pPr>
      <w:r>
        <w:rPr>
          <w:rFonts w:hint="eastAsia" w:ascii="宋体" w:hAnsi="宋体" w:eastAsia="宋体" w:cs="宋体"/>
          <w:sz w:val="24"/>
          <w:szCs w:val="24"/>
        </w:rPr>
        <w:t xml:space="preserve">（j）及时清扫积水、积雪，清洁区域无垃圾、杂物、异味并进行保洁巡查；</w:t>
      </w:r>
      <w:r/>
    </w:p>
    <w:p>
      <w:pPr>
        <w:ind w:firstLine="480"/>
        <w:spacing w:line="400" w:lineRule="exact"/>
        <w:rPr>
          <w:rFonts w:ascii="宋体" w:hAnsi="宋体" w:cs="宋体"/>
          <w:sz w:val="24"/>
        </w:rPr>
      </w:pPr>
      <w:r>
        <w:rPr>
          <w:rFonts w:hint="eastAsia" w:ascii="宋体" w:hAnsi="宋体" w:eastAsia="宋体" w:cs="宋体"/>
          <w:sz w:val="24"/>
          <w:szCs w:val="24"/>
        </w:rPr>
        <w:t xml:space="preserve">（k）会议室和公共办公室全天整体保洁。</w:t>
      </w:r>
      <w:r/>
    </w:p>
    <w:p>
      <w:pPr>
        <w:ind w:firstLine="480"/>
        <w:spacing w:line="400" w:lineRule="exact"/>
        <w:rPr>
          <w:rFonts w:ascii="宋体" w:hAnsi="宋体" w:cs="宋体"/>
          <w:sz w:val="24"/>
        </w:rPr>
      </w:pPr>
      <w:r>
        <w:rPr>
          <w:rFonts w:hint="eastAsia" w:ascii="宋体" w:hAnsi="宋体" w:eastAsia="宋体" w:cs="宋体"/>
          <w:sz w:val="24"/>
          <w:szCs w:val="24"/>
        </w:rPr>
        <w:t xml:space="preserve">（l）采购单位其他清洁要求。</w:t>
      </w:r>
      <w:r/>
    </w:p>
    <w:p>
      <w:pPr>
        <w:ind w:firstLine="480"/>
        <w:spacing w:line="400" w:lineRule="exact"/>
        <w:rPr>
          <w:rFonts w:ascii="宋体" w:hAnsi="宋体" w:cs="宋体"/>
          <w:sz w:val="24"/>
        </w:rPr>
      </w:pPr>
      <w:r>
        <w:rPr>
          <w:rFonts w:hint="eastAsia" w:ascii="宋体" w:hAnsi="宋体" w:eastAsia="宋体" w:cs="宋体"/>
          <w:sz w:val="24"/>
          <w:szCs w:val="24"/>
        </w:rPr>
        <w:t xml:space="preserve">（8）垃圾的处理与收集：</w:t>
      </w:r>
      <w:r/>
    </w:p>
    <w:p>
      <w:pPr>
        <w:ind w:firstLine="480"/>
        <w:spacing w:line="400" w:lineRule="exact"/>
        <w:rPr>
          <w:rFonts w:ascii="宋体" w:hAnsi="宋体" w:cs="宋体"/>
          <w:sz w:val="24"/>
        </w:rPr>
      </w:pPr>
      <w:r>
        <w:rPr>
          <w:rFonts w:hint="eastAsia" w:ascii="宋体" w:hAnsi="宋体" w:eastAsia="宋体" w:cs="宋体"/>
          <w:sz w:val="24"/>
          <w:szCs w:val="24"/>
        </w:rPr>
        <w:t xml:space="preserve">（a）根据大楼实际情况合理布设垃圾桶、果壳箱；</w:t>
      </w:r>
      <w:r/>
    </w:p>
    <w:p>
      <w:pPr>
        <w:ind w:firstLine="480"/>
        <w:spacing w:line="400" w:lineRule="exact"/>
        <w:rPr>
          <w:rFonts w:ascii="宋体" w:hAnsi="宋体" w:cs="宋体"/>
          <w:sz w:val="24"/>
        </w:rPr>
      </w:pPr>
      <w:r>
        <w:rPr>
          <w:rFonts w:hint="eastAsia" w:ascii="宋体" w:hAnsi="宋体" w:eastAsia="宋体" w:cs="宋体"/>
          <w:sz w:val="24"/>
          <w:szCs w:val="24"/>
        </w:rPr>
        <w:t xml:space="preserve">（b）垃圾每日收集1次，作到日产日清及清运，无垃圾桶、果壳箱满溢现象；</w:t>
      </w:r>
      <w:r/>
    </w:p>
    <w:p>
      <w:pPr>
        <w:ind w:firstLine="480"/>
        <w:spacing w:line="400" w:lineRule="exact"/>
        <w:rPr>
          <w:rFonts w:ascii="宋体" w:hAnsi="宋体" w:cs="宋体"/>
          <w:sz w:val="24"/>
        </w:rPr>
      </w:pPr>
      <w:r>
        <w:rPr>
          <w:rFonts w:hint="eastAsia" w:ascii="宋体" w:hAnsi="宋体" w:eastAsia="宋体" w:cs="宋体"/>
          <w:sz w:val="24"/>
          <w:szCs w:val="24"/>
        </w:rPr>
        <w:t xml:space="preserve">（c）对分装垃圾桶或地点每日进行冲洗，冲洗后无异味，根据实际需要进行消杀，有效控制蚊、蝇等害虫滋生；</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bookmarkStart w:id="195" w:name="_Hlk14420590"/>
      <w:r>
        <w:rPr>
          <w:rFonts w:hint="eastAsia" w:ascii="宋体" w:hAnsi="宋体" w:eastAsia="宋体" w:cs="宋体"/>
          <w:sz w:val="24"/>
          <w:szCs w:val="24"/>
          <w:lang w:eastAsia="zh-CN"/>
        </w:rPr>
        <w:t xml:space="preserve">项目主管</w:t>
      </w:r>
      <w:r>
        <w:rPr>
          <w:rFonts w:hint="eastAsia" w:ascii="宋体" w:hAnsi="宋体" w:eastAsia="宋体" w:cs="宋体"/>
          <w:sz w:val="24"/>
          <w:szCs w:val="24"/>
        </w:rPr>
        <w:t xml:space="preserve">：</w:t>
      </w:r>
      <w:bookmarkStart w:id="196" w:name="_Hlk4592624"/>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w:t>
      </w:r>
      <w:bookmarkEnd w:id="196"/>
      <w:r/>
      <w:r/>
    </w:p>
    <w:p>
      <w:pPr>
        <w:ind w:firstLine="480"/>
        <w:spacing w:line="400" w:lineRule="exact"/>
        <w:rPr>
          <w:rFonts w:ascii="宋体" w:hAnsi="宋体" w:cs="宋体"/>
          <w:sz w:val="24"/>
        </w:rPr>
      </w:pPr>
      <w:r>
        <w:rPr>
          <w:rFonts w:hint="eastAsia" w:ascii="宋体" w:hAnsi="宋体" w:eastAsia="宋体" w:cs="宋体"/>
          <w:sz w:val="24"/>
          <w:szCs w:val="24"/>
        </w:rPr>
        <w:t xml:space="preserve">（1）负责物业服务的全面工作。</w:t>
      </w:r>
      <w:bookmarkEnd w:id="195"/>
      <w:r/>
    </w:p>
    <w:p>
      <w:pPr>
        <w:ind w:firstLine="480"/>
        <w:spacing w:line="400" w:lineRule="exact"/>
        <w:rPr>
          <w:rFonts w:ascii="宋体" w:hAnsi="宋体" w:cs="宋体"/>
          <w:sz w:val="24"/>
        </w:rPr>
      </w:pPr>
      <w:r>
        <w:rPr>
          <w:rFonts w:hint="eastAsia" w:ascii="宋体" w:hAnsi="宋体" w:eastAsia="宋体" w:cs="宋体"/>
          <w:sz w:val="24"/>
          <w:szCs w:val="24"/>
        </w:rPr>
        <w:t xml:space="preserve">（2）根据物业管理委托合同和有关物业管理的法规、政策，组织员工向采购人提供保安、保洁、水电维修等服务。</w:t>
      </w:r>
      <w:r/>
    </w:p>
    <w:p>
      <w:pPr>
        <w:ind w:firstLine="480"/>
        <w:spacing w:line="400" w:lineRule="exact"/>
        <w:rPr>
          <w:rFonts w:ascii="宋体" w:hAnsi="宋体" w:cs="宋体"/>
          <w:sz w:val="24"/>
        </w:rPr>
      </w:pPr>
      <w:r>
        <w:rPr>
          <w:rFonts w:hint="eastAsia" w:ascii="宋体" w:hAnsi="宋体" w:eastAsia="宋体" w:cs="宋体"/>
          <w:sz w:val="24"/>
          <w:szCs w:val="24"/>
        </w:rPr>
        <w:t xml:space="preserve">（3）拟定年度工作（含财务预算）计划，执行各项管理制度，控制管理成本；年终有工作总结。</w:t>
      </w:r>
      <w:r/>
    </w:p>
    <w:p>
      <w:pPr>
        <w:ind w:firstLine="480"/>
        <w:spacing w:line="400" w:lineRule="exact"/>
        <w:rPr>
          <w:rFonts w:ascii="宋体" w:hAnsi="宋体" w:cs="宋体"/>
          <w:sz w:val="24"/>
        </w:rPr>
      </w:pPr>
      <w:r>
        <w:rPr>
          <w:rFonts w:hint="eastAsia" w:ascii="宋体" w:hAnsi="宋体" w:eastAsia="宋体" w:cs="宋体"/>
          <w:sz w:val="24"/>
          <w:szCs w:val="24"/>
        </w:rPr>
        <w:t xml:space="preserve">（4）负责制定健全各类规章制度和防范措施，指导物业公司处置公共突发事件的组织指挥和各种处置方法的拟制、演练。</w:t>
      </w:r>
      <w:r/>
    </w:p>
    <w:p>
      <w:pPr>
        <w:ind w:firstLine="480"/>
        <w:spacing w:line="400" w:lineRule="exact"/>
        <w:rPr>
          <w:rFonts w:ascii="宋体" w:hAnsi="宋体" w:cs="宋体"/>
          <w:sz w:val="24"/>
        </w:rPr>
      </w:pPr>
      <w:r>
        <w:rPr>
          <w:rFonts w:hint="eastAsia" w:ascii="宋体" w:hAnsi="宋体" w:eastAsia="宋体" w:cs="宋体"/>
          <w:sz w:val="24"/>
          <w:szCs w:val="24"/>
        </w:rPr>
        <w:t xml:space="preserve">（5）对发生的各类安全事故和隐患要认真核实、区分责任，提出处理建议。</w:t>
      </w:r>
      <w:r/>
    </w:p>
    <w:p>
      <w:pPr>
        <w:ind w:firstLine="480"/>
        <w:spacing w:line="400" w:lineRule="exact"/>
        <w:rPr>
          <w:rFonts w:ascii="宋体" w:hAnsi="宋体" w:cs="宋体"/>
          <w:sz w:val="24"/>
        </w:rPr>
      </w:pPr>
      <w:r>
        <w:rPr>
          <w:rFonts w:hint="eastAsia" w:ascii="宋体" w:hAnsi="宋体" w:eastAsia="宋体" w:cs="宋体"/>
          <w:sz w:val="24"/>
          <w:szCs w:val="24"/>
        </w:rPr>
        <w:t xml:space="preserve">（6）指导检查清洁卫生和环境绿化、美化工作，建立和完善行之有效的清洁、绿化量化管理运作流程。</w:t>
      </w:r>
      <w:r/>
    </w:p>
    <w:p>
      <w:pPr>
        <w:ind w:firstLine="480"/>
        <w:spacing w:line="400" w:lineRule="exact"/>
        <w:rPr>
          <w:rFonts w:ascii="宋体" w:hAnsi="宋体" w:cs="宋体"/>
          <w:sz w:val="24"/>
        </w:rPr>
      </w:pPr>
      <w:r>
        <w:rPr>
          <w:rFonts w:hint="eastAsia" w:ascii="宋体" w:hAnsi="宋体" w:eastAsia="宋体" w:cs="宋体"/>
          <w:sz w:val="24"/>
          <w:szCs w:val="24"/>
        </w:rPr>
        <w:t xml:space="preserve">（7）每周组织一次工作例会，每月组织一次全体物业公司员工大会，通过会议贯彻物业管理质量方针，落实各项工作，及时协调各项工作关系，对员工进行培训和教育，促进服务质量的提高；</w:t>
      </w:r>
      <w:r/>
    </w:p>
    <w:p>
      <w:pPr>
        <w:ind w:firstLine="480"/>
        <w:spacing w:line="400" w:lineRule="exact"/>
        <w:rPr>
          <w:rFonts w:ascii="宋体" w:hAnsi="宋体" w:cs="宋体"/>
          <w:sz w:val="24"/>
        </w:rPr>
      </w:pPr>
      <w:r>
        <w:rPr>
          <w:rFonts w:hint="eastAsia" w:ascii="宋体" w:hAnsi="宋体" w:eastAsia="宋体" w:cs="宋体"/>
          <w:sz w:val="24"/>
          <w:szCs w:val="24"/>
        </w:rPr>
        <w:t xml:space="preserve">（8）每月要完整的对所管理的物业进行一次巡视，以便全面检查服务工作质量情况；</w:t>
      </w:r>
      <w:r/>
    </w:p>
    <w:p>
      <w:pPr>
        <w:ind w:firstLine="480"/>
        <w:spacing w:line="400" w:lineRule="exact"/>
        <w:rPr>
          <w:rFonts w:ascii="宋体" w:hAnsi="宋体" w:cs="宋体"/>
          <w:sz w:val="24"/>
        </w:rPr>
      </w:pPr>
      <w:r>
        <w:rPr>
          <w:rFonts w:hint="eastAsia" w:ascii="宋体" w:hAnsi="宋体" w:eastAsia="宋体" w:cs="宋体"/>
          <w:sz w:val="24"/>
          <w:szCs w:val="24"/>
        </w:rPr>
        <w:t xml:space="preserve">（9）负责对所有物业服务人员的业务培训指导和绩效考核。</w:t>
      </w:r>
      <w:r/>
    </w:p>
    <w:p>
      <w:pPr>
        <w:ind w:firstLine="480"/>
        <w:spacing w:line="400" w:lineRule="exact"/>
        <w:rPr>
          <w:rFonts w:ascii="宋体" w:hAnsi="宋体" w:cs="宋体"/>
          <w:sz w:val="24"/>
        </w:rPr>
      </w:pPr>
      <w:r>
        <w:rPr>
          <w:rFonts w:hint="eastAsia" w:ascii="宋体" w:hAnsi="宋体" w:eastAsia="宋体" w:cs="宋体"/>
          <w:sz w:val="24"/>
          <w:szCs w:val="24"/>
        </w:rPr>
        <w:t xml:space="preserve">（10）协助园区物业费、水电费等各项费用及时收缴到位。</w:t>
      </w:r>
      <w:r/>
    </w:p>
    <w:p>
      <w:pPr>
        <w:ind w:firstLine="480"/>
        <w:spacing w:line="400" w:lineRule="exact"/>
        <w:rPr>
          <w:rFonts w:hint="eastAsia" w:ascii="宋体" w:hAnsi="宋体" w:eastAsia="宋体" w:cs="宋体"/>
          <w:sz w:val="24"/>
          <w:szCs w:val="24"/>
          <w:lang w:val="en-US" w:eastAsia="zh-CN"/>
        </w:rPr>
      </w:pPr>
      <w:r>
        <w:rPr>
          <w:rFonts w:ascii="宋体" w:hAnsi="宋体" w:eastAsia="宋体" w:cs="宋体"/>
          <w:sz w:val="24"/>
          <w:szCs w:val="24"/>
        </w:rPr>
        <w:t xml:space="preserve">4.</w:t>
      </w:r>
      <w:r>
        <w:rPr>
          <w:rFonts w:hint="eastAsia" w:ascii="宋体" w:hAnsi="宋体" w:eastAsia="宋体" w:cs="宋体"/>
          <w:sz w:val="24"/>
          <w:szCs w:val="24"/>
          <w:lang w:val="en-US" w:eastAsia="zh-CN"/>
        </w:rPr>
        <w:t xml:space="preserve">运维人员</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1人</w:t>
      </w:r>
      <w:r/>
    </w:p>
    <w:p>
      <w:pPr>
        <w:ind w:firstLine="480"/>
        <w:spacing w:line="400" w:lineRule="exact"/>
        <w:rPr>
          <w:rFonts w:ascii="宋体" w:hAnsi="宋体" w:cs="宋体"/>
          <w:sz w:val="24"/>
        </w:rPr>
      </w:pPr>
      <w:r>
        <w:rPr>
          <w:rFonts w:hint="eastAsia" w:ascii="宋体" w:hAnsi="宋体" w:eastAsia="宋体" w:cs="宋体"/>
          <w:sz w:val="24"/>
          <w:szCs w:val="24"/>
        </w:rPr>
        <w:t xml:space="preserve">（1）负责</w:t>
      </w:r>
      <w:r>
        <w:rPr>
          <w:rFonts w:hint="eastAsia" w:ascii="宋体" w:hAnsi="宋体" w:eastAsia="宋体" w:cs="宋体"/>
          <w:sz w:val="24"/>
          <w:szCs w:val="24"/>
          <w:lang w:eastAsia="zh-CN"/>
        </w:rPr>
        <w:t xml:space="preserve">街道维修</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5.消防安全员：</w:t>
      </w:r>
      <w:r>
        <w:rPr>
          <w:rFonts w:hint="eastAsia" w:ascii="宋体" w:hAnsi="宋体" w:eastAsia="宋体" w:cs="宋体"/>
          <w:sz w:val="24"/>
          <w:szCs w:val="24"/>
          <w:lang w:val="en-US" w:eastAsia="zh-CN"/>
        </w:rPr>
        <w:t xml:space="preserve">2人</w:t>
      </w:r>
      <w:r/>
    </w:p>
    <w:p>
      <w:pPr>
        <w:ind w:firstLine="480"/>
        <w:spacing w:line="400" w:lineRule="exact"/>
        <w:rPr>
          <w:rFonts w:ascii="宋体" w:hAnsi="宋体" w:cs="宋体"/>
          <w:sz w:val="24"/>
        </w:rPr>
      </w:pPr>
      <w:r>
        <w:rPr>
          <w:rFonts w:hint="eastAsia" w:ascii="宋体" w:hAnsi="宋体" w:eastAsia="宋体" w:cs="宋体"/>
          <w:sz w:val="24"/>
          <w:szCs w:val="24"/>
        </w:rPr>
        <w:t xml:space="preserve">（1）负责消防联动系统维护。</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（2）负责日常消防安全工作。</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6.高配人员：1人</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（1）负责项目范围内各设备系统的运行操作、日常巡视（公共区域内照明设施及开关，水电设备的巡查）、故障排除检修、应急处理工作；</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（2）充分发挥设备的功能，延长使用寿命，最大限度使设备得以保值，严格按规范做好设备管理服务，确保各类设备系统正常使用，确保责任范围内无重大设备责任事故发生，无重大安全事故发生。</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（3）在设备管理过程中，不得随意更改原系统设备在使用、控制或性能上的各项技术指标和要求，确需更改或进行技术改造须经采购人同意。</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（4）供水、供电、供气、消防等专业单位在物业管理区域内对相关管线、设施维修养护时，进行必要的协调和管理。</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（5）协助和监督好专业设备维保单位的工作，接受相关行业单位的指导、监督、安全等工作的联系和管理。</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（6）负责外来施工单位的现场管理与配合工作，并向采购人提出合理化建议。</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（7）设备机房环境整洁卫生，物品摆放有序。机房内严禁吸烟、饮酒等与工作不相符的事宜，无关人员不得随意入内。</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7.绿化人员：1人</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（1）加强日常养护，及时修剪，无枯枝败叶。</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（2）加强植物病虫害防治，做到预防为主，措施及时。使用的农药符合环保要求。植物无病虫害保证环境良好。</w:t>
      </w:r>
      <w:r/>
    </w:p>
    <w:p>
      <w:pPr>
        <w:pStyle w:val="731"/>
        <w:ind w:firstLine="420"/>
        <w:jc w:val="both"/>
        <w:spacing w:before="0" w:beforeAutospacing="0" w:after="0" w:afterAutospacing="0" w:line="32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（3）定期清除绿地的杂草、石子、枯叶，铲理乔灌木树坑，修剪绿地边缘，剪平绿地，造型修剪乔灌木，防治病虫害，补死树死苗，浇水，施肥等工作。</w:t>
      </w:r>
      <w:r/>
    </w:p>
    <w:p>
      <w:pPr>
        <w:pStyle w:val="731"/>
        <w:ind w:firstLine="420"/>
        <w:jc w:val="both"/>
        <w:spacing w:before="0" w:beforeAutospacing="0" w:after="0" w:afterAutospacing="0" w:line="320" w:lineRule="atLeas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8.生活垃圾清运：街道生活垃圾清运。</w:t>
      </w:r>
      <w:r/>
    </w:p>
    <w:p>
      <w:pPr>
        <w:ind w:firstLine="480"/>
        <w:spacing w:line="400" w:lineRule="exact"/>
        <w:rPr>
          <w:rFonts w:ascii="宋体" w:hAnsi="宋体" w:cs="宋体"/>
          <w:b/>
          <w:bCs/>
          <w:sz w:val="24"/>
        </w:rPr>
      </w:pPr>
      <w:r>
        <w:rPr>
          <w:rFonts w:ascii="宋体" w:hAnsi="宋体" w:cs="宋体"/>
          <w:sz w:val="24"/>
          <w:szCs w:val="24"/>
        </w:rPr>
        <w:t xml:space="preserve"> </w:t>
      </w:r>
      <w:r>
        <w:rPr>
          <w:rFonts w:hint="eastAsia" w:ascii="宋体" w:hAnsi="宋体" w:eastAsia="宋体" w:cs="宋体"/>
          <w:b/>
          <w:bCs/>
          <w:sz w:val="24"/>
          <w:szCs w:val="24"/>
        </w:rPr>
        <w:t xml:space="preserve">2.人员素质要求</w:t>
      </w:r>
      <w:r/>
    </w:p>
    <w:p>
      <w:pPr>
        <w:ind w:firstLine="480"/>
        <w:spacing w:line="400" w:lineRule="exact"/>
        <w:rPr>
          <w:rFonts w:ascii="宋体" w:hAnsi="宋体" w:cs="宋体"/>
          <w:bCs/>
          <w:sz w:val="24"/>
        </w:rPr>
      </w:pPr>
      <w:r>
        <w:rPr>
          <w:rFonts w:hint="eastAsia" w:ascii="宋体" w:hAnsi="宋体" w:eastAsia="宋体" w:cs="宋体"/>
          <w:bCs/>
          <w:sz w:val="24"/>
        </w:rPr>
        <w:t xml:space="preserve">根据专业服务的要求，服务人员要统一着装、持证上岗、尽职尽责，岗位职责公开公布。具体要求如下：</w:t>
      </w:r>
      <w:r/>
    </w:p>
    <w:p>
      <w:pPr>
        <w:ind w:firstLine="480"/>
        <w:spacing w:line="400" w:lineRule="exact"/>
        <w:rPr>
          <w:rFonts w:ascii="宋体" w:hAnsi="宋体" w:cs="宋体"/>
          <w:bCs/>
          <w:sz w:val="24"/>
        </w:rPr>
      </w:pPr>
      <w:r>
        <w:rPr>
          <w:rFonts w:hint="eastAsia" w:ascii="宋体" w:hAnsi="宋体" w:eastAsia="宋体" w:cs="宋体"/>
          <w:bCs/>
          <w:sz w:val="24"/>
        </w:rPr>
        <w:t xml:space="preserve">（</w:t>
      </w:r>
      <w:r>
        <w:rPr>
          <w:rFonts w:hint="eastAsia" w:ascii="宋体" w:hAnsi="宋体" w:cs="宋体"/>
          <w:bCs/>
          <w:sz w:val="24"/>
        </w:rPr>
        <w:t xml:space="preserve">1</w:t>
      </w:r>
      <w:r>
        <w:rPr>
          <w:rFonts w:hint="eastAsia" w:ascii="宋体" w:hAnsi="宋体" w:eastAsia="宋体" w:cs="宋体"/>
          <w:bCs/>
          <w:sz w:val="24"/>
        </w:rPr>
        <w:t xml:space="preserve">）供应商及其员工要自觉遵守采购人的各项规章制度，自觉维护采购人形象，遵纪守法，遵守职业道德，不得泄露任何公务秘密。</w:t>
      </w:r>
      <w:r/>
    </w:p>
    <w:p>
      <w:pPr>
        <w:spacing w:line="400" w:lineRule="exact"/>
        <w:rPr>
          <w:rFonts w:ascii="宋体" w:hAnsi="宋体" w:cs="宋体"/>
          <w:bCs/>
          <w:sz w:val="24"/>
        </w:rPr>
      </w:pPr>
      <w:r>
        <w:rPr>
          <w:rFonts w:hint="eastAsia" w:ascii="宋体" w:hAnsi="宋体" w:eastAsia="宋体" w:cs="宋体"/>
          <w:bCs/>
          <w:sz w:val="24"/>
        </w:rPr>
        <w:t xml:space="preserve">    （</w:t>
      </w:r>
      <w:r>
        <w:rPr>
          <w:rFonts w:hint="eastAsia" w:ascii="宋体" w:hAnsi="宋体" w:cs="宋体"/>
          <w:bCs/>
          <w:sz w:val="24"/>
        </w:rPr>
        <w:t xml:space="preserve">2</w:t>
      </w:r>
      <w:r>
        <w:rPr>
          <w:rFonts w:hint="eastAsia" w:ascii="宋体" w:hAnsi="宋体" w:eastAsia="宋体" w:cs="宋体"/>
          <w:bCs/>
          <w:sz w:val="24"/>
        </w:rPr>
        <w:t xml:space="preserve">）服务期间，供应商对员工的安全负责，如因安全作业或安全预防措施不到位，造成的一切安全责任由供应商承担，与采购人无关。</w:t>
      </w:r>
      <w:r/>
    </w:p>
    <w:p>
      <w:pPr>
        <w:ind w:firstLine="480"/>
        <w:spacing w:line="400" w:lineRule="exact"/>
        <w:rPr>
          <w:rFonts w:ascii="宋体" w:hAnsi="宋体" w:cs="宋体"/>
          <w:bCs/>
          <w:sz w:val="24"/>
        </w:rPr>
      </w:pPr>
      <w:r>
        <w:rPr>
          <w:rFonts w:hint="eastAsia" w:ascii="宋体" w:hAnsi="宋体" w:eastAsia="宋体" w:cs="宋体"/>
          <w:bCs/>
          <w:sz w:val="24"/>
        </w:rPr>
        <w:t xml:space="preserve">（</w:t>
      </w:r>
      <w:r>
        <w:rPr>
          <w:rFonts w:hint="eastAsia" w:ascii="宋体" w:hAnsi="宋体" w:cs="宋体"/>
          <w:bCs/>
          <w:sz w:val="24"/>
        </w:rPr>
        <w:t xml:space="preserve">3</w:t>
      </w:r>
      <w:r>
        <w:rPr>
          <w:rFonts w:hint="eastAsia" w:ascii="宋体" w:hAnsi="宋体" w:eastAsia="宋体" w:cs="宋体"/>
          <w:bCs/>
          <w:sz w:val="24"/>
        </w:rPr>
        <w:t xml:space="preserve">）</w:t>
      </w:r>
      <w:r>
        <w:rPr>
          <w:rFonts w:hint="eastAsia" w:ascii="宋体" w:hAnsi="宋体" w:eastAsia="宋体" w:cs="宋体"/>
          <w:sz w:val="24"/>
        </w:rPr>
        <w:t xml:space="preserve">供应商必须严格按照《劳动法》及相关规定，</w:t>
      </w:r>
      <w:r>
        <w:rPr>
          <w:rFonts w:hint="eastAsia" w:ascii="宋体" w:hAnsi="宋体" w:eastAsia="宋体" w:cs="宋体"/>
          <w:bCs/>
          <w:sz w:val="24"/>
        </w:rPr>
        <w:t xml:space="preserve">规范用工，支付给职工的薪酬，必须符合本地最低工资标准和社会保险缴费要求，</w:t>
      </w:r>
      <w:r>
        <w:rPr>
          <w:rFonts w:hint="eastAsia" w:ascii="宋体" w:hAnsi="宋体" w:eastAsia="宋体" w:cs="宋体"/>
          <w:sz w:val="24"/>
        </w:rPr>
        <w:t xml:space="preserve">不得拖欠克扣员工应有待遇，确保职工的相关权益，</w:t>
      </w:r>
      <w:r>
        <w:rPr>
          <w:rFonts w:hint="eastAsia" w:ascii="宋体" w:hAnsi="宋体" w:eastAsia="宋体" w:cs="宋体"/>
          <w:bCs/>
          <w:sz w:val="24"/>
        </w:rPr>
        <w:t xml:space="preserve">从而保证用工合法性和人员队伍稳定性。如因用工不规范或薪酬问题等产生的纠纷与采购人无关，由供应商负责解决。</w:t>
      </w:r>
      <w:r>
        <w:rPr>
          <w:rFonts w:hint="eastAsia" w:ascii="宋体" w:hAnsi="宋体" w:eastAsia="宋体" w:cs="宋体"/>
          <w:sz w:val="24"/>
        </w:rPr>
        <w:t xml:space="preserve">如发生债权、债务纠纷和工伤等责任事故，均由供应商负责承担，</w:t>
      </w:r>
      <w:r>
        <w:rPr>
          <w:rFonts w:hint="eastAsia" w:ascii="宋体" w:hAnsi="宋体" w:eastAsia="宋体" w:cs="宋体"/>
          <w:bCs/>
          <w:sz w:val="24"/>
        </w:rPr>
        <w:t xml:space="preserve">与采购人无关</w:t>
      </w:r>
      <w:r>
        <w:rPr>
          <w:rFonts w:hint="eastAsia" w:ascii="宋体" w:hAnsi="宋体" w:eastAsia="宋体" w:cs="宋体"/>
          <w:sz w:val="24"/>
        </w:rPr>
        <w:t xml:space="preserve">。</w:t>
      </w:r>
      <w:r/>
    </w:p>
    <w:p>
      <w:pPr>
        <w:jc w:val="left"/>
        <w:spacing w:line="360" w:lineRule="auto"/>
        <w:widowControl/>
        <w:rPr>
          <w:rFonts w:hint="eastAsia" w:ascii="宋体" w:hAnsi="宋体" w:eastAsia="宋体" w:cs="宋体"/>
          <w:bCs/>
          <w:sz w:val="24"/>
          <w:highlight w:val="yellow"/>
          <w:u w:val="single"/>
        </w:rPr>
      </w:pPr>
      <w:r>
        <w:rPr>
          <w:rFonts w:hint="eastAsia" w:ascii="宋体" w:hAnsi="宋体" w:eastAsia="宋体" w:cs="宋体"/>
          <w:sz w:val="24"/>
        </w:rPr>
        <w:t xml:space="preserve">（</w:t>
      </w:r>
      <w:r>
        <w:rPr>
          <w:rFonts w:hint="eastAsia" w:ascii="宋体" w:hAnsi="宋体" w:eastAsia="宋体" w:cs="宋体"/>
          <w:bCs/>
          <w:sz w:val="24"/>
        </w:rPr>
        <w:t xml:space="preserve">4）</w:t>
      </w:r>
      <w:r>
        <w:rPr>
          <w:rFonts w:hint="eastAsia" w:ascii="宋体" w:hAnsi="宋体" w:eastAsia="宋体" w:cs="宋体"/>
          <w:bCs/>
          <w:sz w:val="24"/>
          <w:highlight w:val="yellow"/>
          <w:u w:val="single"/>
        </w:rPr>
        <w:t xml:space="preserve">★投标供应商必须确保本项目配置人数不得少于3</w:t>
      </w:r>
      <w:r>
        <w:rPr>
          <w:rFonts w:hint="eastAsia" w:ascii="宋体" w:hAnsi="宋体" w:eastAsia="宋体" w:cs="宋体"/>
          <w:bCs/>
          <w:sz w:val="24"/>
          <w:highlight w:val="yellow"/>
          <w:u w:val="single"/>
          <w:lang w:val="en-US" w:eastAsia="zh-CN"/>
        </w:rPr>
        <w:t xml:space="preserve">4</w:t>
      </w:r>
      <w:r>
        <w:rPr>
          <w:rFonts w:hint="eastAsia" w:ascii="宋体" w:hAnsi="宋体" w:eastAsia="宋体" w:cs="宋体"/>
          <w:bCs/>
          <w:sz w:val="24"/>
          <w:highlight w:val="yellow"/>
          <w:u w:val="single"/>
        </w:rPr>
        <w:t xml:space="preserve">人，全年13天节假日全天至少</w:t>
      </w:r>
      <w:r>
        <w:rPr>
          <w:rFonts w:hint="eastAsia" w:ascii="宋体" w:hAnsi="宋体" w:eastAsia="宋体" w:cs="宋体"/>
          <w:bCs/>
          <w:sz w:val="24"/>
          <w:highlight w:val="yellow"/>
          <w:u w:val="single"/>
          <w:lang w:val="en-US" w:eastAsia="zh-CN"/>
        </w:rPr>
        <w:t xml:space="preserve">15</w:t>
      </w:r>
      <w:r>
        <w:rPr>
          <w:rFonts w:hint="eastAsia" w:ascii="宋体" w:hAnsi="宋体" w:eastAsia="宋体" w:cs="宋体"/>
          <w:bCs/>
          <w:sz w:val="24"/>
          <w:highlight w:val="yellow"/>
          <w:u w:val="single"/>
        </w:rPr>
        <w:t xml:space="preserve">名在岗执勤，周六、周日全天至少确保</w:t>
      </w:r>
      <w:r>
        <w:rPr>
          <w:rFonts w:hint="eastAsia" w:ascii="宋体" w:hAnsi="宋体" w:eastAsia="宋体" w:cs="宋体"/>
          <w:bCs/>
          <w:sz w:val="24"/>
          <w:highlight w:val="yellow"/>
          <w:u w:val="single"/>
          <w:lang w:val="en-US" w:eastAsia="zh-CN"/>
        </w:rPr>
        <w:t xml:space="preserve">15</w:t>
      </w:r>
      <w:r>
        <w:rPr>
          <w:rFonts w:hint="eastAsia" w:ascii="宋体" w:hAnsi="宋体" w:eastAsia="宋体" w:cs="宋体"/>
          <w:bCs/>
          <w:sz w:val="24"/>
          <w:highlight w:val="yellow"/>
          <w:u w:val="single"/>
        </w:rPr>
        <w:t xml:space="preserve">人在岗执勤，</w:t>
      </w:r>
      <w:r>
        <w:rPr>
          <w:rFonts w:hint="eastAsia" w:ascii="宋体" w:hAnsi="宋体" w:eastAsia="宋体" w:cs="宋体"/>
          <w:bCs/>
          <w:sz w:val="24"/>
          <w:highlight w:val="yellow"/>
          <w:u w:val="single"/>
          <w:lang w:val="en-US" w:eastAsia="zh-CN"/>
        </w:rPr>
        <w:t xml:space="preserve">高温全员发放。</w:t>
      </w:r>
      <w:r>
        <w:rPr>
          <w:rFonts w:hint="eastAsia" w:ascii="宋体" w:hAnsi="宋体" w:eastAsia="宋体" w:cs="宋体"/>
          <w:bCs/>
          <w:sz w:val="24"/>
          <w:highlight w:val="yellow"/>
          <w:u w:val="single"/>
        </w:rPr>
        <w:t xml:space="preserve">该条供应商必须完全响应，报价应根据劳动法的要求自行测算包含加班费，不响应的作为无效响应处理。（加班费投标单位按劳动法要求自行测算，该条需提供人员清单及测算表并加盖公章作为证明材料）</w:t>
      </w:r>
      <w:r/>
    </w:p>
    <w:p>
      <w:pPr>
        <w:ind w:firstLine="460"/>
        <w:spacing w:line="400" w:lineRule="exact"/>
        <w:rPr>
          <w:rFonts w:ascii="宋体" w:hAnsi="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重要岗位及人员更换须经采购人及管理方同意。</w:t>
      </w:r>
      <w:r/>
    </w:p>
    <w:p>
      <w:pPr>
        <w:ind w:firstLine="482"/>
        <w:spacing w:line="400" w:lineRule="exact"/>
        <w:rPr>
          <w:rFonts w:ascii="宋体" w:hAnsi="宋体" w:cs="宋体"/>
          <w:b/>
          <w:bCs/>
          <w:sz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、相关说明</w:t>
      </w:r>
      <w:r/>
    </w:p>
    <w:p>
      <w:pPr>
        <w:ind w:firstLine="480"/>
        <w:spacing w:line="400" w:lineRule="exact"/>
        <w:rPr>
          <w:rFonts w:ascii="宋体" w:hAnsi="宋体" w:cs="宋体"/>
          <w:sz w:val="24"/>
        </w:rPr>
      </w:pPr>
      <w:r>
        <w:rPr>
          <w:rFonts w:hint="eastAsia" w:ascii="宋体" w:hAnsi="宋体" w:cs="宋体"/>
          <w:sz w:val="24"/>
          <w:szCs w:val="24"/>
        </w:rPr>
        <w:t xml:space="preserve">1.供应商</w:t>
      </w:r>
      <w:r>
        <w:rPr>
          <w:rFonts w:hint="eastAsia" w:ascii="宋体" w:hAnsi="宋体" w:eastAsia="宋体" w:cs="宋体"/>
          <w:sz w:val="24"/>
          <w:szCs w:val="24"/>
        </w:rPr>
        <w:t xml:space="preserve">负责帮</w:t>
      </w:r>
      <w:r>
        <w:rPr>
          <w:rFonts w:hint="eastAsia" w:ascii="宋体" w:hAnsi="宋体" w:cs="宋体"/>
          <w:sz w:val="24"/>
          <w:szCs w:val="24"/>
        </w:rPr>
        <w:t xml:space="preserve">采购人</w:t>
      </w:r>
      <w:r>
        <w:rPr>
          <w:rFonts w:hint="eastAsia" w:ascii="宋体" w:hAnsi="宋体" w:eastAsia="宋体" w:cs="宋体"/>
          <w:sz w:val="24"/>
          <w:szCs w:val="24"/>
        </w:rPr>
        <w:t xml:space="preserve">代收代缴</w:t>
      </w:r>
      <w:r>
        <w:rPr>
          <w:rFonts w:hint="eastAsia" w:ascii="宋体" w:hAnsi="宋体" w:cs="宋体"/>
          <w:sz w:val="24"/>
          <w:szCs w:val="24"/>
        </w:rPr>
        <w:t xml:space="preserve">产业园</w:t>
      </w:r>
      <w:r>
        <w:rPr>
          <w:rFonts w:hint="eastAsia" w:ascii="宋体" w:hAnsi="宋体" w:eastAsia="宋体" w:cs="宋体"/>
          <w:sz w:val="24"/>
          <w:szCs w:val="24"/>
        </w:rPr>
        <w:t xml:space="preserve">内小业主的租金、物业管理费、水电费和停车费等。由</w:t>
      </w:r>
      <w:r>
        <w:rPr>
          <w:rFonts w:hint="eastAsia" w:ascii="宋体" w:hAnsi="宋体" w:cs="宋体"/>
          <w:sz w:val="24"/>
          <w:szCs w:val="24"/>
        </w:rPr>
        <w:t xml:space="preserve">供应商</w:t>
      </w:r>
      <w:r>
        <w:rPr>
          <w:rFonts w:hint="eastAsia" w:ascii="宋体" w:hAnsi="宋体" w:eastAsia="宋体" w:cs="宋体"/>
          <w:sz w:val="24"/>
          <w:szCs w:val="24"/>
        </w:rPr>
        <w:t xml:space="preserve">代收的租金、物业管理费和水电费和停车费，须每月将收缴情况上报</w:t>
      </w:r>
      <w:r>
        <w:rPr>
          <w:rFonts w:hint="eastAsia" w:ascii="宋体" w:hAnsi="宋体" w:cs="宋体"/>
          <w:sz w:val="24"/>
          <w:szCs w:val="24"/>
        </w:rPr>
        <w:t xml:space="preserve">采购人</w:t>
      </w:r>
      <w:r>
        <w:rPr>
          <w:rFonts w:hint="eastAsia" w:ascii="宋体" w:hAnsi="宋体" w:eastAsia="宋体" w:cs="宋体"/>
          <w:sz w:val="24"/>
          <w:szCs w:val="24"/>
        </w:rPr>
        <w:t xml:space="preserve">。</w:t>
      </w:r>
      <w:r>
        <w:rPr>
          <w:rFonts w:hint="eastAsia" w:ascii="宋体" w:hAnsi="宋体" w:cs="宋体"/>
          <w:sz w:val="24"/>
          <w:szCs w:val="24"/>
        </w:rPr>
        <w:t xml:space="preserve">采购人委托供应商代收代缴的费用，供应商收缴率须100%收齐。采购人</w:t>
      </w:r>
      <w:r>
        <w:rPr>
          <w:rFonts w:hint="eastAsia" w:ascii="宋体" w:hAnsi="宋体" w:eastAsia="宋体" w:cs="宋体"/>
          <w:sz w:val="24"/>
          <w:szCs w:val="24"/>
        </w:rPr>
        <w:t xml:space="preserve">委托</w:t>
      </w:r>
      <w:r>
        <w:rPr>
          <w:rFonts w:hint="eastAsia" w:ascii="宋体" w:hAnsi="宋体" w:cs="宋体"/>
          <w:sz w:val="24"/>
          <w:szCs w:val="24"/>
        </w:rPr>
        <w:t xml:space="preserve">供应商</w:t>
      </w:r>
      <w:r>
        <w:rPr>
          <w:rFonts w:hint="eastAsia" w:ascii="宋体" w:hAnsi="宋体" w:eastAsia="宋体" w:cs="宋体"/>
          <w:sz w:val="24"/>
          <w:szCs w:val="24"/>
        </w:rPr>
        <w:t xml:space="preserve">代收代缴的</w:t>
      </w:r>
      <w:r>
        <w:rPr>
          <w:rFonts w:hint="eastAsia" w:ascii="宋体" w:hAnsi="宋体" w:cs="宋体"/>
          <w:sz w:val="24"/>
          <w:szCs w:val="24"/>
        </w:rPr>
        <w:t xml:space="preserve">物业</w:t>
      </w:r>
      <w:r>
        <w:rPr>
          <w:rFonts w:hint="eastAsia" w:ascii="宋体" w:hAnsi="宋体" w:eastAsia="宋体" w:cs="宋体"/>
          <w:sz w:val="24"/>
          <w:szCs w:val="24"/>
        </w:rPr>
        <w:t xml:space="preserve">费用收取总额低于</w:t>
      </w:r>
      <w:r>
        <w:rPr>
          <w:rFonts w:hint="eastAsia" w:ascii="宋体" w:hAnsi="宋体" w:cs="宋体"/>
          <w:sz w:val="24"/>
          <w:szCs w:val="24"/>
        </w:rPr>
        <w:t xml:space="preserve">供应商的</w:t>
      </w:r>
      <w:r>
        <w:rPr>
          <w:rFonts w:hint="eastAsia" w:ascii="宋体" w:hAnsi="宋体" w:eastAsia="宋体" w:cs="宋体"/>
          <w:sz w:val="24"/>
          <w:szCs w:val="24"/>
        </w:rPr>
        <w:t xml:space="preserve">中标价</w:t>
      </w:r>
      <w:r>
        <w:rPr>
          <w:rFonts w:hint="eastAsia" w:ascii="宋体" w:hAnsi="宋体" w:cs="宋体"/>
          <w:sz w:val="24"/>
          <w:szCs w:val="24"/>
        </w:rPr>
        <w:t xml:space="preserve">的</w:t>
      </w:r>
      <w:r>
        <w:rPr>
          <w:rFonts w:hint="eastAsia" w:ascii="宋体" w:hAnsi="宋体" w:eastAsia="宋体" w:cs="宋体"/>
          <w:sz w:val="24"/>
          <w:szCs w:val="24"/>
        </w:rPr>
        <w:t xml:space="preserve">，不足部分由</w:t>
      </w:r>
      <w:r>
        <w:rPr>
          <w:rFonts w:hint="eastAsia" w:ascii="宋体" w:hAnsi="宋体" w:cs="宋体"/>
          <w:sz w:val="24"/>
          <w:szCs w:val="24"/>
        </w:rPr>
        <w:t xml:space="preserve">采购人</w:t>
      </w:r>
      <w:r>
        <w:rPr>
          <w:rFonts w:hint="eastAsia" w:ascii="宋体" w:hAnsi="宋体" w:eastAsia="宋体" w:cs="宋体"/>
          <w:sz w:val="24"/>
          <w:szCs w:val="24"/>
        </w:rPr>
        <w:t xml:space="preserve">补齐，超出中标价格则超出部分返还</w:t>
      </w:r>
      <w:r>
        <w:rPr>
          <w:rFonts w:hint="eastAsia" w:ascii="宋体" w:hAnsi="宋体" w:cs="宋体"/>
          <w:sz w:val="24"/>
          <w:szCs w:val="24"/>
        </w:rPr>
        <w:t xml:space="preserve">采购人。</w:t>
      </w:r>
      <w:r/>
    </w:p>
    <w:p>
      <w:pPr>
        <w:ind w:firstLine="480"/>
        <w:spacing w:line="400" w:lineRule="exact"/>
        <w:rPr>
          <w:rFonts w:ascii="宋体" w:hAnsi="宋体" w:cs="宋体"/>
          <w:sz w:val="24"/>
        </w:rPr>
      </w:pPr>
      <w:r>
        <w:rPr>
          <w:rFonts w:hint="eastAsia" w:ascii="宋体" w:hAnsi="宋体" w:cs="宋体"/>
          <w:sz w:val="24"/>
          <w:szCs w:val="24"/>
        </w:rPr>
        <w:t xml:space="preserve">2</w:t>
      </w:r>
      <w:r>
        <w:rPr>
          <w:rFonts w:hint="eastAsia" w:ascii="宋体" w:hAnsi="宋体" w:eastAsia="宋体" w:cs="宋体"/>
          <w:sz w:val="24"/>
          <w:szCs w:val="24"/>
        </w:rPr>
        <w:t xml:space="preserve">.供应商应针对本次比选项目特点编写公司中标后拟采取的管理方案。包括组织计划、人员安排、流程安排、设备工具的安排等，遇重大、紧急事项的应急措施等。</w:t>
      </w:r>
      <w:r/>
    </w:p>
    <w:p>
      <w:pPr>
        <w:ind w:firstLine="480"/>
        <w:spacing w:line="400" w:lineRule="exact"/>
        <w:rPr>
          <w:rFonts w:ascii="宋体" w:hAnsi="宋体" w:cs="宋体"/>
          <w:sz w:val="24"/>
        </w:rPr>
      </w:pPr>
      <w:r>
        <w:rPr>
          <w:rFonts w:hint="eastAsia" w:ascii="宋体" w:hAnsi="宋体" w:cs="宋体"/>
          <w:sz w:val="24"/>
          <w:szCs w:val="24"/>
        </w:rPr>
        <w:t xml:space="preserve">3</w:t>
      </w:r>
      <w:r>
        <w:rPr>
          <w:rFonts w:hint="eastAsia" w:ascii="宋体" w:hAnsi="宋体" w:eastAsia="宋体" w:cs="宋体"/>
          <w:sz w:val="24"/>
          <w:szCs w:val="24"/>
        </w:rPr>
        <w:t xml:space="preserve">.供应商有岗前培训机构，服务人员100%经过岗前或在岗培训合格才能独立上岗。</w:t>
      </w:r>
      <w:r/>
    </w:p>
    <w:p>
      <w:pPr>
        <w:ind w:firstLine="480"/>
        <w:spacing w:line="400" w:lineRule="exact"/>
        <w:rPr>
          <w:rFonts w:ascii="宋体" w:hAnsi="宋体" w:cs="宋体"/>
          <w:strike/>
          <w:sz w:val="24"/>
        </w:rPr>
      </w:pPr>
      <w:r>
        <w:rPr>
          <w:rFonts w:hint="eastAsia" w:ascii="宋体" w:hAnsi="宋体" w:cs="宋体"/>
          <w:sz w:val="24"/>
          <w:szCs w:val="24"/>
        </w:rPr>
        <w:t xml:space="preserve">4</w:t>
      </w:r>
      <w:r>
        <w:rPr>
          <w:rFonts w:hint="eastAsia" w:ascii="宋体" w:hAnsi="宋体" w:eastAsia="宋体" w:cs="宋体"/>
          <w:sz w:val="24"/>
          <w:szCs w:val="24"/>
        </w:rPr>
        <w:t xml:space="preserve">.未经采购人同意，供应商不得在合同期限内将本项目的管理权转包或发包。</w:t>
      </w:r>
      <w:r/>
    </w:p>
    <w:p>
      <w:pPr>
        <w:ind w:firstLine="480"/>
        <w:spacing w:line="400" w:lineRule="exact"/>
        <w:rPr>
          <w:rFonts w:ascii="宋体" w:hAnsi="宋体" w:cs="宋体"/>
          <w:sz w:val="24"/>
        </w:rPr>
      </w:pPr>
      <w:r>
        <w:rPr>
          <w:rFonts w:hint="eastAsia" w:ascii="宋体" w:hAnsi="宋体" w:cs="宋体"/>
          <w:sz w:val="24"/>
          <w:szCs w:val="24"/>
        </w:rPr>
        <w:t xml:space="preserve">5</w:t>
      </w:r>
      <w:r>
        <w:rPr>
          <w:rFonts w:hint="eastAsia" w:ascii="宋体" w:hAnsi="宋体" w:eastAsia="宋体" w:cs="宋体"/>
          <w:sz w:val="24"/>
          <w:szCs w:val="24"/>
        </w:rPr>
        <w:t xml:space="preserve">.供应商有责任配合采购人接受上级领导部门的监督、检查，并提供必须的资料。</w:t>
      </w:r>
      <w:r/>
    </w:p>
    <w:p>
      <w:pPr>
        <w:ind w:firstLine="480"/>
        <w:spacing w:line="400" w:lineRule="exact"/>
        <w:rPr>
          <w:rFonts w:ascii="宋体" w:hAnsi="宋体" w:cs="宋体"/>
          <w:sz w:val="24"/>
        </w:rPr>
      </w:pPr>
      <w:r>
        <w:rPr>
          <w:rFonts w:hint="eastAsia" w:ascii="宋体" w:hAnsi="宋体" w:cs="宋体"/>
          <w:sz w:val="24"/>
          <w:szCs w:val="24"/>
        </w:rPr>
        <w:t xml:space="preserve">6</w:t>
      </w:r>
      <w:r>
        <w:rPr>
          <w:rFonts w:hint="eastAsia" w:ascii="宋体" w:hAnsi="宋体" w:eastAsia="宋体" w:cs="宋体"/>
          <w:sz w:val="24"/>
          <w:szCs w:val="24"/>
        </w:rPr>
        <w:t xml:space="preserve">.供应商自行负责其招聘员工的一切工资、福利、全部人员按政策规定缴纳社会保险；如发生工伤、疾病乃至死亡的一切责任及费用由供应商全部负责；供应商应严格遵守国家有关的法律、法规及行业标准。</w:t>
      </w:r>
      <w:r/>
    </w:p>
    <w:p>
      <w:pPr>
        <w:ind w:firstLine="480"/>
        <w:spacing w:line="400" w:lineRule="exact"/>
        <w:rPr>
          <w:rFonts w:ascii="宋体" w:hAnsi="宋体" w:cs="宋体"/>
          <w:sz w:val="24"/>
        </w:rPr>
      </w:pPr>
      <w:r>
        <w:rPr>
          <w:rFonts w:hint="eastAsia" w:ascii="宋体" w:hAnsi="宋体" w:cs="宋体"/>
          <w:sz w:val="24"/>
          <w:szCs w:val="24"/>
        </w:rPr>
        <w:t xml:space="preserve">7</w:t>
      </w:r>
      <w:r>
        <w:rPr>
          <w:rFonts w:hint="eastAsia" w:ascii="宋体" w:hAnsi="宋体" w:eastAsia="宋体" w:cs="宋体"/>
          <w:sz w:val="24"/>
          <w:szCs w:val="24"/>
        </w:rPr>
        <w:t xml:space="preserve">.供应商对园区内发生的一般突发性事件须有应对措施，相关费用须在投标费用中考虑。</w:t>
      </w:r>
      <w:r/>
    </w:p>
    <w:p>
      <w:pPr>
        <w:ind w:firstLine="480"/>
        <w:spacing w:line="400" w:lineRule="exact"/>
        <w:rPr>
          <w:rFonts w:ascii="宋体" w:hAnsi="宋体" w:cs="宋体"/>
          <w:sz w:val="24"/>
        </w:rPr>
      </w:pPr>
      <w:r>
        <w:rPr>
          <w:rFonts w:hint="eastAsia" w:ascii="宋体" w:hAnsi="宋体" w:cs="宋体"/>
          <w:sz w:val="24"/>
          <w:szCs w:val="24"/>
        </w:rPr>
        <w:t xml:space="preserve">8</w:t>
      </w:r>
      <w:r>
        <w:rPr>
          <w:rFonts w:hint="eastAsia" w:ascii="宋体" w:hAnsi="宋体" w:eastAsia="宋体" w:cs="宋体"/>
          <w:sz w:val="24"/>
          <w:szCs w:val="24"/>
        </w:rPr>
        <w:t xml:space="preserve">.供应商报价表中所报的单价和合价以及报价汇总表中的价格应包括：员工费用和管理人员费用、离职补偿金、保险、管理费、人员培训费、加班费、利润、设备、工具、各种税费、政策性文件规定及合同明示或暗示的所有风险、责任、义务等各项应有的费用。采购人不接受供应商任何因遗漏报价而发生的费用追加，因供应商违反《劳动法》等法律法规而造成采购人的连带责任和损失全部由供应商承担。</w:t>
      </w:r>
      <w:r/>
    </w:p>
    <w:p>
      <w:pPr>
        <w:ind w:firstLine="480"/>
        <w:spacing w:line="400" w:lineRule="exact"/>
        <w:rPr>
          <w:rFonts w:hint="eastAsia" w:ascii="宋体" w:hAnsi="宋体" w:eastAsia="宋体" w:cs="宋体"/>
          <w:sz w:val="24"/>
          <w:szCs w:val="24"/>
        </w:rPr>
      </w:pPr>
      <w:r>
        <w:rPr>
          <w:rFonts w:hint="eastAsia" w:ascii="宋体" w:hAnsi="宋体" w:cs="宋体"/>
          <w:sz w:val="24"/>
          <w:szCs w:val="24"/>
        </w:rPr>
        <w:t xml:space="preserve">9</w:t>
      </w:r>
      <w:r>
        <w:rPr>
          <w:rFonts w:hint="eastAsia" w:ascii="宋体" w:hAnsi="宋体" w:eastAsia="宋体" w:cs="宋体"/>
          <w:sz w:val="24"/>
          <w:szCs w:val="24"/>
        </w:rPr>
        <w:t xml:space="preserve">.合同执行期间不因常州市市区最低工资标准、社会保险缴费基数的调整而调整合同总价。</w:t>
      </w:r>
      <w:r/>
    </w:p>
    <w:p>
      <w:pPr>
        <w:ind w:firstLine="562"/>
        <w:spacing w:line="4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考核管理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1.考核办法</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（1）采购人取证资料必须做到时间与地点清楚、背景清晰，便于投标人查证核对认可。当日的取证资料只保存七个工作日，期内可供投标人查看或复制，过期视为默认。</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按季度</w:t>
      </w:r>
      <w:r>
        <w:rPr>
          <w:rFonts w:hint="eastAsia" w:ascii="宋体" w:hAnsi="宋体" w:eastAsia="宋体" w:cs="宋体"/>
          <w:sz w:val="24"/>
          <w:szCs w:val="24"/>
        </w:rPr>
        <w:t xml:space="preserve">考核</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汇总。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（3）根据考核标准，</w:t>
      </w:r>
      <w:r>
        <w:rPr>
          <w:rFonts w:hint="eastAsia" w:ascii="宋体" w:hAnsi="宋体" w:eastAsia="宋体" w:cs="宋体"/>
          <w:sz w:val="24"/>
          <w:szCs w:val="24"/>
          <w:lang w:eastAsia="zh-CN"/>
        </w:rPr>
        <w:t xml:space="preserve">总分</w:t>
      </w:r>
      <w:r>
        <w:rPr>
          <w:rFonts w:hint="eastAsia" w:ascii="宋体" w:hAnsi="宋体" w:eastAsia="宋体" w:cs="宋体"/>
          <w:sz w:val="24"/>
          <w:szCs w:val="24"/>
          <w:lang w:val="en-US" w:eastAsia="zh-CN"/>
        </w:rPr>
        <w:t xml:space="preserve">100分，每扣1分扣款1000元，以此类推，</w:t>
      </w:r>
      <w:r>
        <w:rPr>
          <w:rFonts w:hint="eastAsia" w:ascii="宋体" w:hAnsi="宋体" w:eastAsia="宋体" w:cs="宋体"/>
          <w:sz w:val="24"/>
          <w:szCs w:val="24"/>
        </w:rPr>
        <w:t xml:space="preserve">全年</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考核平均分在90分（含90分）以上的，方可续签下一年服务合同，否则采购人有权终止本项目合同续签。</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（4）采购人有权根据本项目物业管理工作实际情况对考核办法、考核细则等考核内容进行细化、优化、变更等调整，投标人对此必须无条件响应和配合。</w:t>
      </w:r>
      <w:r/>
    </w:p>
    <w:p>
      <w:pPr>
        <w:ind w:firstLine="480"/>
        <w:spacing w:line="480" w:lineRule="auto"/>
        <w:widowControl/>
        <w:rPr>
          <w:rFonts w:hint="eastAsia" w:ascii="宋体" w:hAnsi="宋体" w:cs="宋体"/>
          <w:sz w:val="24"/>
          <w:szCs w:val="24"/>
        </w:rPr>
      </w:pPr>
      <w:r>
        <w:rPr>
          <w:rFonts w:hint="eastAsia" w:ascii="宋体" w:hAnsi="宋体" w:cs="宋体"/>
          <w:sz w:val="24"/>
          <w:szCs w:val="24"/>
        </w:rPr>
      </w:r>
      <w:r/>
    </w:p>
    <w:p>
      <w:pPr>
        <w:ind w:firstLine="480"/>
        <w:jc w:val="right"/>
        <w:spacing w:line="480" w:lineRule="auto"/>
        <w:widowControl/>
        <w:rPr>
          <w:rFonts w:ascii="宋体" w:hAnsi="宋体" w:cs="宋体"/>
          <w:sz w:val="24"/>
          <w:szCs w:val="24"/>
        </w:rPr>
      </w:pPr>
      <w:r>
        <w:rPr>
          <w:rFonts w:ascii="宋体" w:hAnsi="宋体" w:cs="宋体"/>
          <w:sz w:val="24"/>
          <w:szCs w:val="24"/>
        </w:rPr>
        <w:t xml:space="preserve"> </w:t>
      </w:r>
      <w:r/>
    </w:p>
    <w:p>
      <w:pPr>
        <w:ind w:firstLine="480"/>
        <w:jc w:val="right"/>
        <w:spacing w:line="480" w:lineRule="auto"/>
        <w:widowControl/>
        <w:rPr>
          <w:rFonts w:ascii="宋体" w:hAnsi="宋体" w:cs="宋体"/>
          <w:sz w:val="24"/>
          <w:szCs w:val="24"/>
        </w:rPr>
      </w:pPr>
      <w:r>
        <w:rPr>
          <w:rFonts w:ascii="宋体" w:hAnsi="宋体" w:cs="宋体"/>
          <w:sz w:val="24"/>
          <w:szCs w:val="24"/>
        </w:rPr>
        <w:t xml:space="preserve"> </w:t>
      </w:r>
      <w:r/>
    </w:p>
    <w:p>
      <w:pPr>
        <w:ind w:firstLine="480"/>
        <w:jc w:val="right"/>
        <w:spacing w:line="480" w:lineRule="auto"/>
        <w:widowControl/>
        <w:rPr>
          <w:rFonts w:ascii="宋体" w:hAnsi="宋体" w:cs="宋体"/>
          <w:sz w:val="24"/>
          <w:szCs w:val="24"/>
        </w:rPr>
      </w:pPr>
      <w:r>
        <w:rPr>
          <w:rFonts w:hint="eastAsia" w:ascii="宋体" w:hAnsi="宋体" w:cs="宋体"/>
          <w:sz w:val="24"/>
          <w:szCs w:val="24"/>
        </w:rPr>
        <w:t xml:space="preserve">                                          投标单位：</w:t>
      </w:r>
      <w:r/>
    </w:p>
    <w:p>
      <w:pPr>
        <w:ind w:firstLine="480"/>
        <w:jc w:val="right"/>
        <w:spacing w:line="480" w:lineRule="auto"/>
        <w:widowControl/>
        <w:rPr>
          <w:rFonts w:hint="eastAsia" w:ascii="宋体" w:hAnsi="宋体" w:cs="宋体"/>
          <w:sz w:val="24"/>
          <w:szCs w:val="24"/>
        </w:rPr>
      </w:pPr>
      <w:r>
        <w:rPr>
          <w:rFonts w:hint="eastAsia" w:ascii="宋体" w:hAnsi="宋体" w:cs="宋体"/>
          <w:sz w:val="24"/>
          <w:szCs w:val="24"/>
        </w:rPr>
        <w:t xml:space="preserve">日期：</w:t>
      </w:r>
      <w:r>
        <w:rPr>
          <w:rFonts w:ascii="宋体" w:hAnsi="宋体" w:cs="宋体"/>
          <w:sz w:val="24"/>
          <w:szCs w:val="24"/>
        </w:rPr>
        <w:t xml:space="preserve">202</w:t>
      </w:r>
      <w:r>
        <w:rPr>
          <w:rFonts w:hint="eastAsia" w:ascii="宋体" w:hAnsi="宋体" w:cs="宋体"/>
          <w:sz w:val="24"/>
          <w:szCs w:val="24"/>
        </w:rPr>
        <w:t xml:space="preserve">6年  月  日</w:t>
      </w:r>
      <w:r/>
    </w:p>
    <w:p>
      <w:pPr>
        <w:jc w:val="left"/>
        <w:spacing w:line="4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附件                 </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物业服务标准及考核标准</w:t>
      </w:r>
      <w:r/>
    </w:p>
    <w:tbl>
      <w:tblPr>
        <w:tblStyle w:val="712"/>
        <w:tblW w:w="9456"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5"/>
        <w:gridCol w:w="3514"/>
        <w:gridCol w:w="567"/>
        <w:gridCol w:w="2835"/>
        <w:gridCol w:w="455"/>
        <w:gridCol w:w="432"/>
        <w:gridCol w:w="528"/>
      </w:tblGrid>
      <w:tr>
        <w:trPr>
          <w:trHeight w:val="5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考核对象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17" w:type="dxa"/>
            <w:vAlign w:val="center"/>
            <w:textDirection w:val="lrTb"/>
            <w:noWrap/>
          </w:tcPr>
          <w:p>
            <w:pPr>
              <w:widowControl/>
              <w:rPr>
                <w:rFonts w:ascii="宋体" w:hAnsi="宋体" w:cs="宋体"/>
                <w:color w:val="000000"/>
                <w:sz w:val="18"/>
                <w:szCs w:val="18"/>
              </w:rPr>
            </w:pPr>
            <w:r>
              <w:rPr>
                <w:rFonts w:hint="eastAsia" w:ascii="宋体" w:hAnsi="宋体" w:cs="宋体"/>
                <w:color w:val="000000"/>
                <w:sz w:val="18"/>
                <w:szCs w:val="18"/>
              </w:rPr>
              <w:t xml:space="preserve">考核周期： </w:t>
            </w:r>
            <w:r>
              <w:rPr>
                <w:rFonts w:ascii="宋体" w:hAnsi="宋体" w:cs="宋体"/>
                <w:color w:val="000000"/>
                <w:sz w:val="18"/>
                <w:szCs w:val="18"/>
              </w:rPr>
              <w:t xml:space="preserve">  </w:t>
            </w:r>
            <w:r>
              <w:rPr>
                <w:rFonts w:hint="eastAsia" w:ascii="宋体" w:hAnsi="宋体" w:cs="宋体"/>
                <w:color w:val="000000"/>
                <w:sz w:val="18"/>
                <w:szCs w:val="18"/>
              </w:rPr>
              <w:t xml:space="preserve"> 年 </w:t>
            </w:r>
            <w:r>
              <w:rPr>
                <w:rFonts w:ascii="宋体" w:hAnsi="宋体" w:cs="宋体"/>
                <w:color w:val="000000"/>
                <w:sz w:val="18"/>
                <w:szCs w:val="18"/>
              </w:rPr>
              <w:t xml:space="preserve">  </w:t>
            </w:r>
            <w:r>
              <w:rPr>
                <w:rFonts w:hint="eastAsia" w:ascii="宋体" w:hAnsi="宋体" w:cs="宋体"/>
                <w:color w:val="000000"/>
                <w:sz w:val="18"/>
                <w:szCs w:val="18"/>
              </w:rPr>
              <w:t xml:space="preserve">月  </w:t>
            </w:r>
            <w:r>
              <w:rPr>
                <w:rFonts w:ascii="宋体" w:hAnsi="宋体" w:cs="宋体"/>
                <w:color w:val="000000"/>
                <w:sz w:val="18"/>
                <w:szCs w:val="18"/>
              </w:rPr>
              <w:t xml:space="preserve"> </w:t>
            </w:r>
            <w:r>
              <w:rPr>
                <w:rFonts w:hint="eastAsia" w:ascii="宋体" w:hAnsi="宋体" w:cs="宋体"/>
                <w:color w:val="000000"/>
                <w:sz w:val="18"/>
                <w:szCs w:val="18"/>
              </w:rPr>
              <w:t xml:space="preserve">日至 </w:t>
            </w:r>
            <w:r>
              <w:rPr>
                <w:rFonts w:ascii="宋体" w:hAnsi="宋体" w:cs="宋体"/>
                <w:color w:val="000000"/>
                <w:sz w:val="18"/>
                <w:szCs w:val="18"/>
              </w:rPr>
              <w:t xml:space="preserve">  </w:t>
            </w:r>
            <w:r>
              <w:rPr>
                <w:rFonts w:hint="eastAsia" w:ascii="宋体" w:hAnsi="宋体" w:cs="宋体"/>
                <w:color w:val="000000"/>
                <w:sz w:val="18"/>
                <w:szCs w:val="18"/>
              </w:rPr>
              <w:t xml:space="preserve"> 年 </w:t>
            </w:r>
            <w:r>
              <w:rPr>
                <w:rFonts w:ascii="宋体" w:hAnsi="宋体" w:cs="宋体"/>
                <w:color w:val="000000"/>
                <w:sz w:val="18"/>
                <w:szCs w:val="18"/>
              </w:rPr>
              <w:t xml:space="preserve"> </w:t>
            </w:r>
            <w:r>
              <w:rPr>
                <w:rFonts w:hint="eastAsia" w:ascii="宋体" w:hAnsi="宋体" w:cs="宋体"/>
                <w:color w:val="000000"/>
                <w:sz w:val="18"/>
                <w:szCs w:val="18"/>
              </w:rPr>
              <w:t xml:space="preserve"> 月   日</w:t>
            </w:r>
            <w:r/>
          </w:p>
        </w:tc>
      </w:tr>
      <w:tr>
        <w:trPr>
          <w:trHeight w:val="1089"/>
        </w:trPr>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考核内容</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考核标准</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总分</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评分标准</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应扣/加分值</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扣分说明</w:t>
            </w:r>
            <w:r/>
          </w:p>
        </w:tc>
        <w:tc>
          <w:tcPr>
            <w:shd w:val="clear" w:color="auto" w:fill="ffcc00"/>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备注</w:t>
            </w:r>
            <w:r/>
          </w:p>
        </w:tc>
      </w:tr>
      <w:tr>
        <w:trPr>
          <w:trHeight w:val="7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highlight w:val="yellow"/>
              </w:rPr>
            </w:pPr>
            <w:r>
              <w:rPr>
                <w:rFonts w:hint="eastAsia" w:ascii="宋体" w:hAnsi="宋体" w:cs="宋体"/>
                <w:color w:val="000000"/>
                <w:sz w:val="18"/>
                <w:szCs w:val="18"/>
              </w:rPr>
              <w:t xml:space="preserve">门岗              （31分）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来访人员管理：登记来访人员身份信息、车辆信息，与公司对接人员确认后允许上楼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服装统一，挂牌上岗，仪表整洁规范，行为规范，服务主动热情。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环境卫生：保持岗位区域内卫生环境，物品整齐摆放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设施设备：保持岗位区域内的所有设备正常使用，损坏及时报修并跟进结果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81"/>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工作记录：填写详细、完整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未及时填写、明显错误、内容不完整，每项扣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62"/>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车辆管理：保持停车场、车棚车辆停放有序，上下班高峰期现场引导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7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消防安全          （4分）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设施巡查：每周对消防设施设备进行巡检并详细填写记录，及时反馈安全隐患信息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397"/>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消防通道：保持消防通道畅通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公共区域                         （</w:t>
            </w:r>
            <w:r>
              <w:rPr>
                <w:rFonts w:ascii="宋体" w:hAnsi="宋体" w:cs="宋体"/>
                <w:color w:val="000000"/>
                <w:sz w:val="18"/>
                <w:szCs w:val="18"/>
              </w:rPr>
              <w:t xml:space="preserve">20</w:t>
            </w:r>
            <w:r>
              <w:rPr>
                <w:rFonts w:hint="eastAsia" w:ascii="宋体" w:hAnsi="宋体" w:cs="宋体"/>
                <w:color w:val="000000"/>
                <w:sz w:val="18"/>
                <w:szCs w:val="18"/>
              </w:rPr>
              <w:t xml:space="preserve">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地面:无积水、无堆积垃圾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54"/>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墙面、门窗：无明显污迹、小广告，无蛛网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垃圾桶、纸篓:垃圾日产日清，不超过容量的三分之二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01"/>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阳台、天台：无泥沙、杂草杂物等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35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both"/>
              <w:spacing w:after="210"/>
              <w:widowControl/>
              <w:rPr>
                <w:rFonts w:ascii="宋体" w:hAnsi="宋体" w:cs="宋体"/>
                <w:color w:val="000000"/>
                <w:sz w:val="18"/>
                <w:szCs w:val="18"/>
              </w:rPr>
            </w:pPr>
            <w:r>
              <w:rPr>
                <w:rFonts w:hint="eastAsia" w:ascii="宋体" w:hAnsi="宋体" w:cs="宋体"/>
                <w:color w:val="000000"/>
                <w:sz w:val="18"/>
                <w:szCs w:val="18"/>
              </w:rPr>
              <w:t xml:space="preserve">扶手，开关盒，表箱盖每日擦摸一次。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both"/>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372"/>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rPr>
              <w:t xml:space="preserve">天花板、公共灯具，每周除尘一次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835"/>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室外环境卫生：地面无塑料瓶、积水等，无堆积垃圾、小广告，无过多落叶及杂草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卫生间                          （6分）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地面、墙面、门窗：无污渍、积水、蛛网，保持通风无异味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便池、尿斗、面盆、镜面：干净、无污迹、无污垢、无异味；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纸篓、垃圾桶：垃圾日产日清，不超过容量的三分之二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开水间                              （</w:t>
            </w:r>
            <w:r>
              <w:rPr>
                <w:rFonts w:ascii="宋体" w:hAnsi="宋体" w:cs="宋体"/>
                <w:color w:val="000000"/>
                <w:sz w:val="18"/>
                <w:szCs w:val="18"/>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地面、墙面、门窗、垃圾桶：无污渍、积水、小广告、蛛网；垃圾日产日清，不超过容量的三分之二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日常维修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公开报修电话，24小时受理使用人报修。急修半小时内到现场处理（在服务时间内）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每日巡查园区大楼和园区外部，及时发现并维修破损、老旧的设施设备，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8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设施设备管理                      （</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电梯：每日巡查并记录，监督跟进维保工作，每月提供电梯巡查表及电梯维保记录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32"/>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配电房、箱变、水泵、强电井等水电设施：定期巡检并记录；持证上岗，按专业制度流程操作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物业服务         （</w:t>
            </w: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物业标志：园区物业标志清晰。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32"/>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现场服务：按制度流程进行服务，禁止做与工作无关的事情；特殊情况能够临时应变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素质要求：保持良好形象、热情接待、规范用语、认真填写工作表单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529"/>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环境卫生：保持岗位区域内卫生环境，物品整齐摆放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物业费收缴</w:t>
            </w:r>
            <w:r/>
          </w:p>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6</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园区内物业费收缴作考核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按一家企业未收缴物业费，扣</w:t>
            </w:r>
            <w:r>
              <w:rPr>
                <w:rFonts w:ascii="宋体" w:hAnsi="宋体" w:cs="宋体"/>
                <w:color w:val="000000"/>
                <w:sz w:val="18"/>
                <w:szCs w:val="18"/>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6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职业素养            （</w:t>
            </w:r>
            <w:r>
              <w:rPr>
                <w:rFonts w:hint="eastAsia" w:ascii="宋体" w:hAnsi="宋体" w:cs="宋体"/>
                <w:color w:val="000000"/>
                <w:sz w:val="18"/>
                <w:szCs w:val="18"/>
                <w:lang w:val="en-US" w:eastAsia="zh-CN"/>
              </w:rPr>
              <w:t xml:space="preserve">6</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遵守公司相关规章制度，上班时间段不做与本职工作无关的事项并保持良好个人形象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417"/>
        </w:trPr>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无迟到早退、擅自离岗、脱岗情况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15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主动巡查巡检             （</w:t>
            </w:r>
            <w:r>
              <w:rPr>
                <w:rFonts w:ascii="宋体" w:hAnsi="宋体" w:cs="宋体"/>
                <w:color w:val="000000"/>
                <w:sz w:val="18"/>
                <w:szCs w:val="18"/>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每日对园区大楼和外部园区进行巡查，不低于三次，检查日常使用的设施设备及环境卫生情况（包括但不限于空调、灯具、插座、空开、办公桌椅、门窗、卫生设施等），建立每日检查记录表。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未及时填写、明显错误、内容不完整，每项扣</w:t>
            </w:r>
            <w:r>
              <w:rPr>
                <w:rFonts w:ascii="宋体" w:hAnsi="宋体" w:cs="宋体"/>
                <w:color w:val="000000"/>
                <w:sz w:val="18"/>
                <w:szCs w:val="18"/>
              </w:rPr>
              <w:t xml:space="preserve">0.5</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trHeight w:val="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val="en-US" w:eastAsia="zh-CN"/>
              </w:rPr>
              <w:t xml:space="preserve">人员配备</w:t>
            </w:r>
            <w:r>
              <w:rPr>
                <w:rFonts w:hint="eastAsia" w:ascii="宋体" w:hAnsi="宋体" w:cs="宋体"/>
                <w:color w:val="000000"/>
                <w:sz w:val="18"/>
                <w:szCs w:val="18"/>
              </w:rPr>
              <w:t xml:space="preserve"> </w:t>
            </w:r>
            <w:r/>
          </w:p>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lang w:val="en-US" w:eastAsia="zh-CN"/>
              </w:rPr>
              <w:t xml:space="preserve">10</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4" w:type="dxa"/>
            <w:vAlign w:val="center"/>
            <w:textDirection w:val="lrTb"/>
            <w:noWrap w:val="false"/>
          </w:tcPr>
          <w:p>
            <w:pPr>
              <w:jc w:val="left"/>
              <w:widowControl/>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按照招标要求配备相应人员。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widowControl/>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每发现一项不合格，扣</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trHeight w:val="38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39" w:type="dxa"/>
            <w:vAlign w:val="center"/>
            <w:textDirection w:val="lrTb"/>
            <w:noWrap/>
          </w:tcPr>
          <w:p>
            <w:pPr>
              <w:jc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总计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2"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8" w:type="dxa"/>
            <w:vAlign w:val="center"/>
            <w:textDirection w:val="lrTb"/>
            <w:noWrap/>
          </w:tcPr>
          <w:p>
            <w:pPr>
              <w:rPr>
                <w:rFonts w:ascii="宋体" w:hAnsi="宋体" w:cs="宋体"/>
                <w:color w:val="000000"/>
                <w:sz w:val="18"/>
                <w:szCs w:val="18"/>
              </w:rPr>
            </w:pPr>
            <w:r>
              <w:rPr>
                <w:rFonts w:ascii="宋体" w:hAnsi="宋体" w:cs="宋体"/>
                <w:color w:val="000000"/>
                <w:sz w:val="18"/>
                <w:szCs w:val="18"/>
              </w:rPr>
            </w:r>
            <w:r/>
          </w:p>
        </w:tc>
      </w:tr>
      <w:tr>
        <w:trPr>
          <w:trHeight w:val="388"/>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56" w:type="dxa"/>
            <w:vAlign w:val="center"/>
            <w:textDirection w:val="lrTb"/>
            <w:noWrap/>
          </w:tcPr>
          <w:p>
            <w:pP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*考核标准以外的服务内容，给予加分，一次0.5分，每季度考核加分不超过10分。</w:t>
            </w:r>
            <w:r/>
          </w:p>
        </w:tc>
      </w:tr>
    </w:tbl>
    <w:p>
      <w:r/>
      <w:r/>
    </w:p>
    <w:p>
      <w:pPr>
        <w:ind w:firstLine="360"/>
        <w:spacing w:line="360" w:lineRule="exact"/>
        <w:rPr>
          <w:rFonts w:hint="eastAsia" w:ascii="宋体" w:hAnsi="宋体" w:cs="宋体"/>
          <w:sz w:val="18"/>
          <w:szCs w:val="18"/>
        </w:rPr>
      </w:pPr>
      <w:r>
        <w:rPr>
          <w:rFonts w:hint="eastAsia" w:ascii="宋体" w:hAnsi="宋体" w:cs="宋体"/>
          <w:sz w:val="18"/>
          <w:szCs w:val="18"/>
        </w:rPr>
        <w:t xml:space="preserve">注：上述格式及内容仅供参考，具体以甲方签订合同时内容为准。</w:t>
      </w:r>
      <w:r/>
    </w:p>
    <w:p>
      <w:pPr>
        <w:numPr>
          <w:ilvl w:val="0"/>
          <w:numId w:val="0"/>
        </w:numPr>
        <w:rPr>
          <w:rFonts w:hint="eastAsia" w:ascii="宋体" w:hAnsi="宋体" w:eastAsia="宋体" w:cs="宋体"/>
          <w:b/>
          <w:sz w:val="28"/>
          <w:szCs w:val="28"/>
          <w:lang w:eastAsia="zh-CN"/>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lang w:eastAsia="zh-CN"/>
        </w:rPr>
        <w:t xml:space="preserve">其他</w:t>
      </w:r>
      <w:r/>
    </w:p>
    <w:p>
      <w:pPr>
        <w:spacing w:line="400" w:lineRule="exact"/>
        <w:rPr>
          <w:rFonts w:hint="eastAsia" w:ascii="宋体" w:hAnsi="宋体"/>
          <w:b/>
          <w:sz w:val="24"/>
        </w:rPr>
      </w:pPr>
      <w:r>
        <w:rPr>
          <w:rFonts w:hint="eastAsia" w:ascii="宋体" w:hAnsi="宋体" w:eastAsia="宋体" w:cs="宋体"/>
          <w:b/>
          <w:bCs/>
          <w:sz w:val="24"/>
          <w:szCs w:val="24"/>
          <w:lang w:eastAsia="zh-CN"/>
        </w:rPr>
        <w:t xml:space="preserve">以上内容如遇搬迁、拆迁等特殊情况，原合同终止，按实际情况结算相关费用，并重新签订合同。</w:t>
      </w:r>
      <w:r/>
    </w:p>
    <w:p>
      <w:pPr>
        <w:contextualSpacing/>
        <w:ind w:firstLine="482"/>
        <w:spacing w:line="570" w:lineRule="exact"/>
        <w:rPr>
          <w:rFonts w:hint="eastAsia" w:ascii="宋体" w:hAnsi="宋体"/>
          <w:b/>
          <w:i/>
          <w:iCs/>
          <w:sz w:val="24"/>
        </w:rPr>
      </w:pPr>
      <w:r>
        <w:rPr>
          <w:rFonts w:hint="eastAsia" w:ascii="宋体" w:hAnsi="宋体"/>
          <w:b/>
          <w:sz w:val="24"/>
          <w:lang w:val="en-US" w:eastAsia="zh-CN"/>
        </w:rPr>
        <w:t xml:space="preserve">1</w:t>
      </w:r>
      <w:r>
        <w:rPr>
          <w:rFonts w:hint="eastAsia" w:ascii="宋体" w:hAnsi="宋体"/>
          <w:b/>
          <w:sz w:val="24"/>
        </w:rPr>
        <w:t xml:space="preserve">. 验收标准</w:t>
      </w:r>
      <w:r/>
    </w:p>
    <w:p>
      <w:pPr>
        <w:contextualSpacing/>
        <w:ind w:firstLine="480"/>
        <w:spacing w:line="570" w:lineRule="exact"/>
        <w:rPr>
          <w:rFonts w:ascii="宋体" w:hAnsi="宋体"/>
          <w:b/>
          <w:sz w:val="24"/>
        </w:rPr>
      </w:pPr>
      <w:r>
        <w:rPr>
          <w:rFonts w:hint="eastAsia" w:ascii="宋体" w:hAnsi="宋体"/>
          <w:sz w:val="24"/>
          <w:szCs w:val="24"/>
        </w:rPr>
        <w:t xml:space="preserve">无。</w:t>
      </w:r>
      <w:r/>
    </w:p>
    <w:p>
      <w:pPr>
        <w:contextualSpacing/>
        <w:ind w:firstLine="482"/>
        <w:spacing w:line="570" w:lineRule="exact"/>
        <w:rPr>
          <w:rFonts w:hint="eastAsia" w:ascii="宋体" w:hAnsi="宋体"/>
          <w:b/>
          <w:sz w:val="24"/>
        </w:rPr>
      </w:pPr>
      <w:r>
        <w:rPr>
          <w:rFonts w:hint="eastAsia" w:ascii="宋体" w:hAnsi="宋体"/>
          <w:b/>
          <w:sz w:val="24"/>
          <w:lang w:val="en-US" w:eastAsia="zh-CN"/>
        </w:rPr>
        <w:t xml:space="preserve">2</w:t>
      </w:r>
      <w:r>
        <w:rPr>
          <w:rFonts w:hint="eastAsia" w:ascii="宋体" w:hAnsi="宋体"/>
          <w:b/>
          <w:sz w:val="24"/>
        </w:rPr>
        <w:t xml:space="preserve">. 其他要求</w:t>
      </w:r>
      <w:r/>
    </w:p>
    <w:p>
      <w:pPr>
        <w:ind w:firstLine="420"/>
        <w:spacing w:line="570" w:lineRule="exact"/>
        <w:rPr>
          <w:rFonts w:ascii="宋体" w:hAnsi="宋体"/>
          <w:b/>
          <w:sz w:val="24"/>
        </w:rPr>
      </w:pPr>
      <w:r>
        <w:rPr>
          <w:rFonts w:hint="eastAsia" w:ascii="宋体" w:hAnsi="宋体"/>
        </w:rPr>
        <w:t xml:space="preserve">无。</w:t>
      </w:r>
      <w:r/>
    </w:p>
    <w:p>
      <w:pPr>
        <w:ind w:firstLine="482"/>
        <w:spacing w:line="570" w:lineRule="exact"/>
        <w:rPr>
          <w:rFonts w:hint="eastAsia" w:ascii="宋体" w:hAnsi="宋体"/>
          <w:b/>
          <w:sz w:val="24"/>
        </w:rPr>
      </w:pPr>
      <w:r>
        <w:rPr>
          <w:rFonts w:hint="eastAsia" w:ascii="宋体" w:hAnsi="宋体"/>
          <w:b/>
          <w:sz w:val="24"/>
          <w:lang w:val="en-US" w:eastAsia="zh-CN"/>
        </w:rPr>
        <w:t xml:space="preserve">3</w:t>
      </w:r>
      <w:r>
        <w:rPr>
          <w:rFonts w:hint="eastAsia" w:ascii="宋体" w:hAnsi="宋体"/>
          <w:b/>
          <w:sz w:val="24"/>
        </w:rPr>
        <w:t xml:space="preserve">. 实质性要求</w:t>
      </w:r>
      <w:r/>
    </w:p>
    <w:tbl>
      <w:tblPr>
        <w:tblStyle w:val="712"/>
        <w:tblW w:w="8522"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jc w:val="center"/>
              <w:spacing w:line="480" w:lineRule="auto"/>
              <w:rPr>
                <w:rFonts w:ascii="宋体" w:hAnsi="宋体"/>
                <w:b/>
                <w:bCs/>
              </w:rPr>
            </w:pPr>
            <w:r>
              <w:rPr>
                <w:rFonts w:hint="eastAsia" w:ascii="宋体" w:hAnsi="宋体"/>
                <w:b/>
                <w:bCs/>
              </w:rPr>
              <w:t xml:space="preserve">序号</w:t>
            </w:r>
            <w:r/>
          </w:p>
        </w:tc>
        <w:tc>
          <w:tcPr>
            <w:tcW w:w="4820" w:type="dxa"/>
            <w:vAlign w:val="center"/>
            <w:textDirection w:val="lrTb"/>
            <w:noWrap w:val="false"/>
          </w:tcPr>
          <w:p>
            <w:pPr>
              <w:jc w:val="center"/>
              <w:spacing w:line="480" w:lineRule="auto"/>
              <w:rPr>
                <w:rFonts w:ascii="宋体" w:hAnsi="宋体"/>
                <w:b/>
                <w:bCs/>
              </w:rPr>
            </w:pPr>
            <w:r>
              <w:rPr>
                <w:rFonts w:hint="eastAsia" w:ascii="宋体" w:hAnsi="宋体"/>
                <w:b/>
                <w:bCs/>
              </w:rPr>
              <w:t xml:space="preserve">实质性条款</w:t>
            </w:r>
            <w:r/>
          </w:p>
        </w:tc>
        <w:tc>
          <w:tcPr>
            <w:tcW w:w="2318" w:type="dxa"/>
            <w:vAlign w:val="center"/>
            <w:textDirection w:val="lrTb"/>
            <w:noWrap w:val="false"/>
          </w:tcPr>
          <w:p>
            <w:pPr>
              <w:jc w:val="center"/>
              <w:spacing w:line="480" w:lineRule="auto"/>
              <w:rPr>
                <w:rFonts w:ascii="宋体" w:hAnsi="宋体"/>
                <w:b/>
                <w:bCs/>
              </w:rPr>
            </w:pPr>
            <w:r>
              <w:rPr>
                <w:rFonts w:hint="eastAsia" w:ascii="宋体" w:hAnsi="宋体"/>
                <w:b/>
                <w:bCs/>
              </w:rPr>
              <w:t xml:space="preserve">证明材料</w:t>
            </w:r>
            <w:r/>
          </w:p>
        </w:tc>
      </w:tr>
      <w:tr>
        <w:trPr>
          <w:trHeight w:val="2117"/>
        </w:trPr>
        <w:tc>
          <w:tcPr>
            <w:tcW w:w="1384" w:type="dxa"/>
            <w:vAlign w:val="center"/>
            <w:textDirection w:val="lrTb"/>
            <w:noWrap w:val="false"/>
          </w:tcPr>
          <w:p>
            <w:pPr>
              <w:jc w:val="center"/>
              <w:spacing w:line="480" w:lineRule="auto"/>
              <w:rPr>
                <w:rFonts w:hint="eastAsia" w:ascii="宋体" w:hAnsi="宋体"/>
                <w:iCs/>
              </w:rPr>
            </w:pPr>
            <w:r>
              <w:rPr>
                <w:rFonts w:hint="eastAsia" w:ascii="宋体" w:hAnsi="宋体" w:cs="宋体"/>
                <w:color w:val="000000"/>
                <w:lang w:bidi="ar"/>
              </w:rPr>
              <w:t xml:space="preserve">1</w:t>
            </w:r>
            <w:r/>
          </w:p>
        </w:tc>
        <w:tc>
          <w:tcPr>
            <w:tcW w:w="4820" w:type="dxa"/>
            <w:vAlign w:val="center"/>
            <w:textDirection w:val="lrTb"/>
            <w:noWrap w:val="false"/>
          </w:tcPr>
          <w:p>
            <w:pPr>
              <w:pStyle w:val="967"/>
              <w:ind w:left="0"/>
              <w:spacing w:line="570" w:lineRule="exact"/>
              <w:rPr>
                <w:rFonts w:ascii="宋体" w:hAnsi="宋体"/>
                <w:iCs/>
                <w:sz w:val="21"/>
                <w:szCs w:val="21"/>
                <w:lang w:eastAsia="zh-CN"/>
              </w:rPr>
            </w:pPr>
            <w:r>
              <w:rPr>
                <w:rFonts w:hint="eastAsia" w:ascii="宋体" w:hAnsi="宋体" w:cs="宋体"/>
                <w:sz w:val="24"/>
                <w:szCs w:val="24"/>
              </w:rPr>
              <w:t xml:space="preserve">★根据项目岗位安排，拟配置的物业服务人员总数不得低于3</w:t>
            </w:r>
            <w:r>
              <w:rPr>
                <w:rFonts w:hint="eastAsia" w:ascii="宋体" w:hAnsi="宋体" w:cs="宋体"/>
                <w:sz w:val="24"/>
                <w:szCs w:val="24"/>
                <w:lang w:val="en-US" w:eastAsia="zh-CN"/>
              </w:rPr>
              <w:t xml:space="preserve">4</w:t>
            </w:r>
            <w:r>
              <w:rPr>
                <w:rFonts w:hint="eastAsia" w:ascii="宋体" w:hAnsi="宋体" w:cs="宋体"/>
                <w:sz w:val="24"/>
                <w:szCs w:val="24"/>
              </w:rPr>
              <w:t xml:space="preserve">人。其中</w:t>
            </w:r>
            <w:r>
              <w:rPr>
                <w:rFonts w:hint="eastAsia" w:ascii="宋体" w:hAnsi="宋体" w:cs="宋体"/>
                <w:color w:val="000000"/>
                <w:sz w:val="24"/>
                <w:szCs w:val="24"/>
                <w:lang w:val="en-US" w:eastAsia="zh-CN"/>
              </w:rPr>
              <w:t xml:space="preserve">项目主管</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保安队长</w:t>
            </w:r>
            <w:r>
              <w:rPr>
                <w:rFonts w:hint="eastAsia" w:ascii="宋体" w:hAnsi="宋体" w:cs="宋体"/>
                <w:color w:val="000000"/>
                <w:sz w:val="24"/>
                <w:szCs w:val="24"/>
              </w:rPr>
              <w:t xml:space="preserve">（1人） ，</w:t>
            </w:r>
            <w:r>
              <w:rPr>
                <w:rFonts w:hint="eastAsia" w:ascii="宋体" w:hAnsi="宋体" w:cs="宋体"/>
                <w:color w:val="000000"/>
                <w:sz w:val="24"/>
                <w:szCs w:val="24"/>
                <w:lang w:val="en-US" w:eastAsia="zh-CN"/>
              </w:rPr>
              <w:t xml:space="preserve">保洁人员</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运维人员</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人），保安人员（1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消防安全员</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高配人员（1人），绿化人员（1人）</w:t>
            </w:r>
            <w:r/>
          </w:p>
        </w:tc>
        <w:tc>
          <w:tcPr>
            <w:tcW w:w="2318" w:type="dxa"/>
            <w:vAlign w:val="center"/>
            <w:textDirection w:val="lrTb"/>
            <w:noWrap w:val="false"/>
          </w:tcPr>
          <w:p>
            <w:pPr>
              <w:jc w:val="center"/>
              <w:spacing w:line="480" w:lineRule="auto"/>
              <w:rPr>
                <w:rFonts w:ascii="宋体" w:hAnsi="宋体"/>
                <w:iCs/>
              </w:rPr>
            </w:pPr>
            <w:r>
              <w:rPr>
                <w:rFonts w:hint="eastAsia" w:ascii="宋体" w:hAnsi="宋体"/>
                <w:b/>
              </w:rPr>
              <w:t xml:space="preserve">需提供承诺函，格式自拟，并加盖投标人公章。</w:t>
            </w:r>
            <w:r/>
          </w:p>
        </w:tc>
      </w:tr>
      <w:tr>
        <w:trPr>
          <w:trHeight w:val="2117"/>
        </w:trPr>
        <w:tc>
          <w:tcPr>
            <w:tcW w:w="1384" w:type="dxa"/>
            <w:vAlign w:val="center"/>
            <w:textDirection w:val="lrTb"/>
            <w:noWrap w:val="false"/>
          </w:tcPr>
          <w:p>
            <w:pPr>
              <w:jc w:val="center"/>
              <w:spacing w:line="480" w:lineRule="auto"/>
              <w:rPr>
                <w:rFonts w:hint="eastAsia" w:ascii="宋体" w:hAnsi="宋体" w:cs="宋体"/>
                <w:color w:val="000000"/>
                <w:lang w:bidi="ar"/>
              </w:rPr>
            </w:pPr>
            <w:r>
              <w:rPr>
                <w:rFonts w:hint="eastAsia" w:ascii="宋体" w:hAnsi="宋体" w:cs="宋体"/>
                <w:color w:val="000000"/>
                <w:lang w:bidi="ar"/>
              </w:rPr>
              <w:t xml:space="preserve">2</w:t>
            </w:r>
            <w:r/>
          </w:p>
        </w:tc>
        <w:tc>
          <w:tcPr>
            <w:tcW w:w="4820" w:type="dxa"/>
            <w:vAlign w:val="center"/>
            <w:textDirection w:val="lrTb"/>
            <w:noWrap w:val="false"/>
          </w:tcPr>
          <w:p>
            <w:pPr>
              <w:pStyle w:val="967"/>
              <w:ind w:left="0"/>
              <w:spacing w:line="570" w:lineRule="exact"/>
              <w:rPr>
                <w:rFonts w:hint="eastAsia" w:ascii="宋体" w:hAnsi="宋体" w:cs="宋体"/>
                <w:sz w:val="21"/>
                <w:szCs w:val="21"/>
                <w:lang w:eastAsia="zh-CN" w:bidi="ar-SA"/>
              </w:rPr>
            </w:pPr>
            <w:r>
              <w:rPr>
                <w:rFonts w:hint="eastAsia" w:ascii="宋体" w:hAnsi="宋体" w:eastAsia="宋体" w:cs="宋体"/>
                <w:bCs/>
                <w:sz w:val="24"/>
                <w:highlight w:val="none"/>
                <w:u w:val="single"/>
              </w:rPr>
              <w:t xml:space="preserve">★投标供应商必须确保本项目配置人数不得少于3</w:t>
            </w:r>
            <w:r>
              <w:rPr>
                <w:rFonts w:hint="eastAsia" w:ascii="宋体" w:hAnsi="宋体" w:eastAsia="宋体" w:cs="宋体"/>
                <w:bCs/>
                <w:sz w:val="24"/>
                <w:highlight w:val="none"/>
                <w:u w:val="single"/>
                <w:lang w:val="en-US" w:eastAsia="zh-CN"/>
              </w:rPr>
              <w:t xml:space="preserve">4</w:t>
            </w:r>
            <w:r>
              <w:rPr>
                <w:rFonts w:hint="eastAsia" w:ascii="宋体" w:hAnsi="宋体" w:eastAsia="宋体" w:cs="宋体"/>
                <w:bCs/>
                <w:sz w:val="24"/>
                <w:highlight w:val="none"/>
                <w:u w:val="single"/>
              </w:rPr>
              <w:t xml:space="preserve">人，全年13天节假日全天至少</w:t>
            </w:r>
            <w:r>
              <w:rPr>
                <w:rFonts w:hint="eastAsia" w:ascii="宋体" w:hAnsi="宋体" w:eastAsia="宋体" w:cs="宋体"/>
                <w:bCs/>
                <w:sz w:val="24"/>
                <w:highlight w:val="none"/>
                <w:u w:val="single"/>
                <w:lang w:val="en-US" w:eastAsia="zh-CN"/>
              </w:rPr>
              <w:t xml:space="preserve">15</w:t>
            </w:r>
            <w:r>
              <w:rPr>
                <w:rFonts w:hint="eastAsia" w:ascii="宋体" w:hAnsi="宋体" w:eastAsia="宋体" w:cs="宋体"/>
                <w:bCs/>
                <w:sz w:val="24"/>
                <w:highlight w:val="none"/>
                <w:u w:val="single"/>
              </w:rPr>
              <w:t xml:space="preserve">名在岗执勤，周六、周日全天至少确保</w:t>
            </w:r>
            <w:r>
              <w:rPr>
                <w:rFonts w:hint="eastAsia" w:ascii="宋体" w:hAnsi="宋体" w:eastAsia="宋体" w:cs="宋体"/>
                <w:bCs/>
                <w:sz w:val="24"/>
                <w:highlight w:val="none"/>
                <w:u w:val="single"/>
                <w:lang w:val="en-US" w:eastAsia="zh-CN"/>
              </w:rPr>
              <w:t xml:space="preserve">15</w:t>
            </w:r>
            <w:r>
              <w:rPr>
                <w:rFonts w:hint="eastAsia" w:ascii="宋体" w:hAnsi="宋体" w:eastAsia="宋体" w:cs="宋体"/>
                <w:bCs/>
                <w:sz w:val="24"/>
                <w:highlight w:val="none"/>
                <w:u w:val="single"/>
              </w:rPr>
              <w:t xml:space="preserve">人在岗执勤，</w:t>
            </w:r>
            <w:r>
              <w:rPr>
                <w:rFonts w:hint="eastAsia" w:ascii="宋体" w:hAnsi="宋体" w:eastAsia="宋体" w:cs="宋体"/>
                <w:bCs/>
                <w:sz w:val="24"/>
                <w:highlight w:val="none"/>
                <w:u w:val="single"/>
                <w:lang w:val="en-US" w:eastAsia="zh-CN"/>
              </w:rPr>
              <w:t xml:space="preserve">高温全员发放。</w:t>
            </w:r>
            <w:r>
              <w:rPr>
                <w:rFonts w:hint="eastAsia" w:ascii="宋体" w:hAnsi="宋体" w:eastAsia="宋体" w:cs="宋体"/>
                <w:bCs/>
                <w:sz w:val="24"/>
                <w:highlight w:val="none"/>
                <w:u w:val="single"/>
              </w:rPr>
              <w:t xml:space="preserve">该条供应商必须完全响应，报价应根据劳动法的要求自行测算包含加班费，不响应的作为无效响应处理。（加班费投标单位按劳动法要求自行测算，该条需提供人员清单及测算表并加盖公章作为证明材料）</w:t>
            </w:r>
            <w:r/>
          </w:p>
        </w:tc>
        <w:tc>
          <w:tcPr>
            <w:tcW w:w="2318" w:type="dxa"/>
            <w:vAlign w:val="center"/>
            <w:textDirection w:val="lrTb"/>
            <w:noWrap w:val="false"/>
          </w:tcPr>
          <w:p>
            <w:pPr>
              <w:jc w:val="center"/>
              <w:spacing w:line="480" w:lineRule="auto"/>
              <w:rPr>
                <w:rFonts w:hint="eastAsia" w:ascii="宋体" w:hAnsi="宋体"/>
                <w:b/>
              </w:rPr>
            </w:pPr>
            <w:r>
              <w:rPr>
                <w:rFonts w:hint="eastAsia" w:ascii="宋体" w:hAnsi="宋体"/>
                <w:b/>
              </w:rPr>
              <w:t xml:space="preserve">需提供承诺函，按所给格式，并加盖投标人公章。</w:t>
            </w:r>
            <w:r/>
          </w:p>
        </w:tc>
      </w:tr>
    </w:tbl>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sz w:val="24"/>
        </w:rPr>
      </w:pPr>
      <w:r>
        <w:rPr>
          <w:rFonts w:hint="eastAsia" w:ascii="宋体" w:hAnsi="宋体"/>
          <w:b/>
          <w:sz w:val="24"/>
          <w:lang w:val="en-US" w:eastAsia="zh-CN"/>
        </w:rPr>
        <w:t xml:space="preserve">4</w:t>
      </w:r>
      <w:r>
        <w:rPr>
          <w:rFonts w:hint="eastAsia" w:ascii="宋体" w:hAnsi="宋体"/>
          <w:b/>
          <w:sz w:val="24"/>
        </w:rPr>
        <w:t xml:space="preserve">. 样品</w:t>
      </w:r>
      <w:r/>
    </w:p>
    <w:p>
      <w:pPr>
        <w:ind w:firstLine="480"/>
        <w:spacing w:line="570" w:lineRule="exact"/>
        <w:rPr>
          <w:rFonts w:hint="eastAsia" w:ascii="宋体" w:hAnsi="宋体" w:eastAsia="宋体"/>
          <w:sz w:val="24"/>
          <w:lang w:eastAsia="zh-CN"/>
        </w:rPr>
      </w:pPr>
      <w:r>
        <w:rPr>
          <w:rFonts w:hint="eastAsia" w:ascii="宋体" w:hAnsi="宋体"/>
          <w:sz w:val="24"/>
        </w:rPr>
        <w:t xml:space="preserve">无。</w:t>
      </w:r>
      <w:r/>
    </w:p>
    <w:p>
      <w:pPr>
        <w:ind w:firstLine="482"/>
        <w:spacing w:line="570" w:lineRule="exact"/>
        <w:rPr>
          <w:rFonts w:hint="eastAsia" w:ascii="宋体" w:hAnsi="宋体"/>
          <w:b/>
          <w:color w:val="000000"/>
          <w:sz w:val="24"/>
        </w:rPr>
      </w:pPr>
      <w:r>
        <w:rPr>
          <w:rFonts w:hint="eastAsia" w:ascii="宋体" w:hAnsi="宋体"/>
          <w:b/>
          <w:color w:val="000000"/>
          <w:sz w:val="24"/>
          <w:lang w:val="en-US" w:eastAsia="zh-CN"/>
        </w:rPr>
        <w:t xml:space="preserve">5</w:t>
      </w:r>
      <w:r>
        <w:rPr>
          <w:rFonts w:hint="eastAsia" w:ascii="宋体" w:hAnsi="宋体"/>
          <w:b/>
          <w:color w:val="000000"/>
          <w:sz w:val="24"/>
        </w:rPr>
        <w:t xml:space="preserve">. 演示</w:t>
      </w:r>
      <w:r/>
    </w:p>
    <w:p>
      <w:pPr>
        <w:ind w:firstLine="480"/>
        <w:spacing w:line="570" w:lineRule="exact"/>
        <w:rPr>
          <w:rFonts w:ascii="宋体" w:hAnsi="宋体"/>
          <w:b/>
          <w:sz w:val="24"/>
        </w:rPr>
      </w:pPr>
      <w:r>
        <w:rPr>
          <w:rFonts w:hint="eastAsia" w:ascii="宋体" w:hAnsi="宋体"/>
          <w:sz w:val="24"/>
        </w:rPr>
        <w:t xml:space="preserve">无。</w:t>
      </w:r>
      <w:r/>
    </w:p>
    <w:p>
      <w:pPr>
        <w:ind w:firstLine="482"/>
        <w:spacing w:line="570" w:lineRule="exact"/>
        <w:rPr>
          <w:rFonts w:hint="eastAsia" w:ascii="宋体" w:hAnsi="宋体"/>
          <w:b/>
          <w:sz w:val="24"/>
        </w:rPr>
      </w:pPr>
      <w:r>
        <w:rPr>
          <w:rFonts w:hint="eastAsia" w:ascii="宋体" w:hAnsi="宋体"/>
          <w:b/>
          <w:sz w:val="24"/>
          <w:lang w:val="en-US" w:eastAsia="zh-CN"/>
        </w:rPr>
        <w:t xml:space="preserve">6</w:t>
      </w:r>
      <w:r>
        <w:rPr>
          <w:rFonts w:hint="eastAsia" w:ascii="宋体" w:hAnsi="宋体"/>
          <w:b/>
          <w:sz w:val="24"/>
        </w:rPr>
        <w:t xml:space="preserve">.采购标的对应的中小企业划分标准所属行业一览表</w:t>
      </w:r>
      <w:r/>
    </w:p>
    <w:tbl>
      <w:tblPr>
        <w:tblStyle w:val="712"/>
        <w:tblW w:w="82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jc w:val="center"/>
              <w:spacing w:line="570" w:lineRule="exact"/>
              <w:rPr>
                <w:rFonts w:hint="default" w:ascii="宋体" w:hAnsi="宋体" w:eastAsia="宋体"/>
                <w:sz w:val="24"/>
                <w:lang w:val="en-US" w:eastAsia="zh-CN"/>
              </w:rPr>
            </w:pPr>
            <w:r>
              <w:rPr>
                <w:rFonts w:hint="eastAsia" w:ascii="宋体" w:hAnsi="宋体"/>
                <w:sz w:val="24"/>
                <w:lang w:val="en-US" w:eastAsia="zh-CN"/>
              </w:rPr>
              <w:t xml:space="preserve">青龙街道及周边物业服务</w:t>
            </w:r>
            <w:r/>
          </w:p>
        </w:tc>
        <w:tc>
          <w:tcPr>
            <w:tcW w:w="3549"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物业管理</w:t>
            </w:r>
            <w:r/>
          </w:p>
        </w:tc>
      </w:tr>
    </w:tbl>
    <w:p>
      <w:pPr>
        <w:rPr>
          <w:rFonts w:hint="eastAsia"/>
        </w:rPr>
      </w:pPr>
      <w:r>
        <w:rPr>
          <w:rFonts w:hint="eastAsia"/>
        </w:rPr>
      </w:r>
      <w:r/>
    </w:p>
    <w:p>
      <w:pPr>
        <w:jc w:val="left"/>
        <w:tabs>
          <w:tab w:val="left" w:pos="2718" w:leader="none"/>
          <w:tab w:val="center" w:pos="4213" w:leader="none"/>
        </w:tabs>
        <w:rPr>
          <w:rFonts w:hint="eastAsia"/>
          <w:b/>
          <w:bCs/>
          <w:sz w:val="28"/>
          <w:szCs w:val="36"/>
          <w:lang w:eastAsia="zh-CN"/>
        </w:rPr>
      </w:pPr>
      <w:r>
        <w:rPr>
          <w:rFonts w:hint="eastAsia"/>
          <w:b/>
          <w:bCs/>
          <w:sz w:val="28"/>
          <w:szCs w:val="36"/>
          <w:lang w:eastAsia="zh-CN"/>
        </w:rPr>
        <w:tab/>
      </w:r>
      <w:r/>
    </w:p>
    <w:p>
      <w:pPr>
        <w:jc w:val="left"/>
        <w:tabs>
          <w:tab w:val="left" w:pos="2718" w:leader="none"/>
          <w:tab w:val="center" w:pos="4213" w:leader="none"/>
        </w:tabs>
        <w:rPr>
          <w:rFonts w:hint="eastAsia"/>
          <w:b/>
          <w:bCs/>
          <w:sz w:val="28"/>
          <w:szCs w:val="36"/>
          <w:lang w:eastAsia="zh-CN"/>
        </w:rPr>
      </w:pPr>
      <w:r>
        <w:rPr>
          <w:rFonts w:hint="eastAsia"/>
          <w:b/>
          <w:bCs/>
          <w:sz w:val="28"/>
          <w:szCs w:val="36"/>
          <w:lang w:eastAsia="zh-CN"/>
        </w:rPr>
      </w:r>
      <w:r/>
    </w:p>
    <w:p>
      <w:pPr>
        <w:jc w:val="left"/>
        <w:tabs>
          <w:tab w:val="left" w:pos="2718" w:leader="none"/>
          <w:tab w:val="center" w:pos="4213" w:leader="none"/>
        </w:tabs>
        <w:rPr>
          <w:rFonts w:hint="eastAsia"/>
          <w:b/>
          <w:bCs/>
          <w:sz w:val="28"/>
          <w:szCs w:val="36"/>
          <w:lang w:eastAsia="zh-CN"/>
        </w:rPr>
      </w:pPr>
      <w:r>
        <w:rPr>
          <w:rFonts w:hint="eastAsia"/>
          <w:b/>
          <w:bCs/>
          <w:sz w:val="28"/>
          <w:szCs w:val="36"/>
          <w:lang w:eastAsia="zh-CN"/>
        </w:rPr>
      </w:r>
      <w:r/>
    </w:p>
    <w:p>
      <w:pPr>
        <w:jc w:val="left"/>
        <w:tabs>
          <w:tab w:val="left" w:pos="2718" w:leader="none"/>
          <w:tab w:val="center" w:pos="4213" w:leader="none"/>
        </w:tabs>
        <w:rPr>
          <w:b/>
          <w:bCs/>
          <w:sz w:val="28"/>
          <w:szCs w:val="36"/>
        </w:rPr>
      </w:pPr>
      <w:r>
        <w:rPr>
          <w:rFonts w:hint="eastAsia"/>
          <w:b/>
          <w:bCs/>
          <w:sz w:val="28"/>
          <w:szCs w:val="36"/>
          <w:lang w:eastAsia="zh-CN"/>
        </w:rPr>
        <w:tab/>
      </w:r>
      <w:r>
        <w:rPr>
          <w:rFonts w:hint="eastAsia"/>
          <w:b/>
          <w:bCs/>
          <w:sz w:val="28"/>
          <w:szCs w:val="36"/>
        </w:rPr>
        <w:t xml:space="preserve">★分项报价表</w:t>
      </w:r>
      <w:r/>
    </w:p>
    <w:p>
      <w:pPr>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Style w:val="712"/>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jc w:val="center"/>
          <w:trHeight w:val="742"/>
        </w:trPr>
        <w:tc>
          <w:tcPr>
            <w:tcW w:w="67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1908"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W w:w="1417" w:type="dxa"/>
            <w:vAlign w:val="center"/>
            <w:textDirection w:val="lrTb"/>
            <w:noWrap w:val="false"/>
          </w:tcPr>
          <w:p>
            <w:pPr>
              <w:jc w:val="center"/>
              <w:rPr>
                <w:rFonts w:ascii="宋体" w:hAnsi="宋体" w:cs="宋体"/>
                <w:b/>
                <w:bCs/>
              </w:rPr>
            </w:pPr>
            <w:r>
              <w:rPr>
                <w:rFonts w:hint="eastAsia" w:ascii="宋体" w:hAnsi="宋体" w:cs="宋体"/>
                <w:b/>
                <w:bCs/>
              </w:rPr>
              <w:t xml:space="preserve">具体服务范围</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服务要求</w:t>
            </w:r>
            <w:r/>
          </w:p>
        </w:tc>
        <w:tc>
          <w:tcPr>
            <w:tcW w:w="973"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时间（月）</w:t>
            </w:r>
            <w:r/>
          </w:p>
        </w:tc>
        <w:tc>
          <w:tcPr>
            <w:tcW w:w="1231" w:type="dxa"/>
            <w:vAlign w:val="center"/>
            <w:textDirection w:val="lrTb"/>
            <w:noWrap w:val="false"/>
          </w:tcPr>
          <w:p>
            <w:pPr>
              <w:jc w:val="center"/>
              <w:rPr>
                <w:rFonts w:ascii="宋体" w:hAnsi="宋体" w:cs="宋体"/>
                <w:b/>
                <w:bCs/>
              </w:rPr>
            </w:pPr>
            <w:r>
              <w:rPr>
                <w:rFonts w:hint="eastAsia" w:ascii="宋体" w:hAnsi="宋体" w:cs="宋体"/>
                <w:b/>
                <w:bCs/>
              </w:rPr>
              <w:t xml:space="preserve">服务标准</w:t>
            </w:r>
            <w:r/>
          </w:p>
        </w:tc>
        <w:tc>
          <w:tcPr>
            <w:tcW w:w="846"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人数</w:t>
            </w:r>
            <w:r/>
          </w:p>
        </w:tc>
        <w:tc>
          <w:tcPr>
            <w:tcW w:w="2704" w:type="dxa"/>
            <w:vAlign w:val="center"/>
            <w:textDirection w:val="lrTb"/>
            <w:noWrap w:val="false"/>
          </w:tcPr>
          <w:p>
            <w:pPr>
              <w:jc w:val="center"/>
              <w:rPr>
                <w:rFonts w:ascii="宋体" w:hAnsi="宋体" w:cs="宋体"/>
                <w:b/>
                <w:bCs/>
              </w:rPr>
            </w:pPr>
            <w:r>
              <w:rPr>
                <w:rFonts w:hint="eastAsia" w:ascii="宋体" w:hAnsi="宋体" w:cs="宋体"/>
                <w:b/>
                <w:bCs/>
              </w:rPr>
              <w:t xml:space="preserve">备注（如果有）</w:t>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908" w:type="dxa"/>
            <w:vAlign w:val="center"/>
            <w:textDirection w:val="lrTb"/>
            <w:noWrap w:val="false"/>
          </w:tcPr>
          <w:p>
            <w:pPr>
              <w:pStyle w:val="996"/>
              <w:jc w:val="center"/>
              <w:spacing w:line="360" w:lineRule="auto"/>
              <w:rPr>
                <w:sz w:val="21"/>
                <w:szCs w:val="21"/>
              </w:rPr>
            </w:pPr>
            <w:r>
              <w:rPr>
                <w:rFonts w:hint="eastAsia" w:ascii="宋体" w:hAnsi="宋体" w:eastAsia="宋体" w:cs="Times New Roman"/>
                <w:sz w:val="24"/>
              </w:rPr>
              <w:t xml:space="preserve">项目主管</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 采购需求”</w:t>
            </w:r>
            <w:r/>
          </w:p>
        </w:tc>
        <w:tc>
          <w:tcPr>
            <w:tcW w:w="846" w:type="dxa"/>
            <w:vAlign w:val="center"/>
            <w:textDirection w:val="lrTb"/>
            <w:noWrap w:val="false"/>
          </w:tcPr>
          <w:p>
            <w:pPr>
              <w:pStyle w:val="996"/>
              <w:jc w:val="center"/>
              <w:spacing w:line="360" w:lineRule="auto"/>
              <w:rPr>
                <w:sz w:val="21"/>
                <w:szCs w:val="21"/>
              </w:rPr>
            </w:pPr>
            <w:r>
              <w:rPr>
                <w:rStyle w:val="997"/>
                <w:rFonts w:hint="eastAsia"/>
                <w:szCs w:val="21"/>
                <w:lang w:val="en-US"/>
              </w:rPr>
              <w:t xml:space="preserve">1</w:t>
            </w:r>
            <w:r/>
          </w:p>
        </w:tc>
        <w:tc>
          <w:tcPr>
            <w:tcW w:w="2704" w:type="dxa"/>
            <w:vAlign w:val="center"/>
            <w:vMerge w:val="restart"/>
            <w:textDirection w:val="lrTb"/>
            <w:noWrap w:val="false"/>
          </w:tcPr>
          <w:p>
            <w:pPr>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eastAsia="等线" w:cs="宋体"/>
              </w:rPr>
            </w:pPr>
            <w:r>
              <w:rPr>
                <w:rFonts w:hint="eastAsia" w:ascii="宋体" w:hAnsi="宋体" w:cs="宋体"/>
              </w:rPr>
              <w:t xml:space="preserve">2</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eastAsia="宋体" w:cs="Times New Roman"/>
                <w:sz w:val="24"/>
              </w:rPr>
              <w:t xml:space="preserve">保安队长</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eastAsia="宋体" w:cs="Times New Roman"/>
                <w:sz w:val="24"/>
              </w:rPr>
              <w:t xml:space="preserve">保安人员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ascii="宋体" w:hAnsi="宋体" w:cs="宋体"/>
                <w:szCs w:val="21"/>
                <w:lang w:val="en-US"/>
              </w:rPr>
              <w:t xml:space="preserve">1</w:t>
            </w:r>
            <w:r>
              <w:rPr>
                <w:rStyle w:val="997"/>
                <w:rFonts w:hint="eastAsia" w:ascii="宋体" w:hAnsi="宋体" w:cs="宋体"/>
                <w:szCs w:val="21"/>
              </w:rPr>
              <w:t xml:space="preserve">2</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39"/>
        </w:trPr>
        <w:tc>
          <w:tcPr>
            <w:tcW w:w="674"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jc w:val="center"/>
              <w:spacing w:line="360" w:lineRule="auto"/>
              <w:widowControl/>
              <w:rPr>
                <w:rFonts w:hint="eastAsia" w:ascii="宋体" w:hAnsi="宋体" w:cs="宋体"/>
              </w:rPr>
            </w:pPr>
            <w:r>
              <w:rPr>
                <w:rFonts w:hint="eastAsia" w:ascii="宋体" w:hAnsi="宋体" w:eastAsia="宋体" w:cs="Times New Roman"/>
                <w:sz w:val="24"/>
              </w:rPr>
              <w:t xml:space="preserve">保洁人员</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含一名保洁主管</w:t>
            </w:r>
            <w:r>
              <w:rPr>
                <w:rFonts w:hint="eastAsia" w:ascii="宋体" w:hAnsi="宋体" w:eastAsia="宋体" w:cs="Times New Roman"/>
                <w:sz w:val="24"/>
                <w:lang w:eastAsia="zh-CN"/>
              </w:rPr>
              <w:t xml:space="preserve">）</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hint="default" w:ascii="宋体" w:hAnsi="宋体" w:cs="宋体"/>
                <w:lang w:val="en-US"/>
              </w:rPr>
            </w:pPr>
            <w:r>
              <w:rPr>
                <w:rStyle w:val="997"/>
                <w:rFonts w:hint="eastAsia"/>
              </w:rPr>
              <w:t xml:space="preserve">1</w:t>
            </w:r>
            <w:r>
              <w:rPr>
                <w:rStyle w:val="997"/>
                <w:rFonts w:hint="eastAsia"/>
                <w:lang w:val="en-US"/>
              </w:rPr>
              <w:t xml:space="preserve">5</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eastAsia="宋体" w:cs="Times New Roman"/>
                <w:sz w:val="24"/>
                <w:lang w:val="en-US" w:eastAsia="zh-CN"/>
              </w:rPr>
              <w:t xml:space="preserve">运维人员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lang w:val="en-US"/>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shd w:val="clear" w:color="auto" w:fill="auto"/>
            <w:tcW w:w="674" w:type="dxa"/>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rPr>
              <w:t xml:space="preserve">6</w:t>
            </w:r>
            <w:r/>
          </w:p>
        </w:tc>
        <w:tc>
          <w:tcPr>
            <w:shd w:val="clear" w:color="auto" w:fill="auto"/>
            <w:tcW w:w="1908" w:type="dxa"/>
            <w:vAlign w:val="center"/>
            <w:textDirection w:val="lrTb"/>
            <w:noWrap w:val="false"/>
          </w:tcPr>
          <w:p>
            <w:pPr>
              <w:jc w:val="center"/>
              <w:spacing w:line="360" w:lineRule="auto"/>
              <w:widowControl/>
              <w:rPr>
                <w:rFonts w:hint="eastAsia" w:ascii="宋体" w:hAnsi="宋体" w:eastAsia="宋体" w:cs="Times New Roman"/>
                <w:sz w:val="22"/>
                <w:szCs w:val="21"/>
                <w:lang w:val="en-US" w:eastAsia="zh-CN" w:bidi="ar-SA"/>
              </w:rPr>
            </w:pPr>
            <w:r>
              <w:rPr>
                <w:rFonts w:hint="eastAsia" w:ascii="宋体" w:hAnsi="宋体" w:eastAsia="宋体" w:cs="仿宋"/>
                <w:sz w:val="24"/>
              </w:rPr>
              <w:t xml:space="preserve">消防安全员</w:t>
            </w:r>
            <w:r/>
          </w:p>
        </w:tc>
        <w:tc>
          <w:tcPr>
            <w:shd w:val="clear" w:color="auto" w:fill="auto"/>
            <w:tcW w:w="1417"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shd w:val="clear" w:color="auto" w:fill="auto"/>
            <w:tcW w:w="1134"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shd w:val="clear" w:color="auto" w:fill="auto"/>
            <w:tcW w:w="973" w:type="dxa"/>
            <w:vAlign w:val="center"/>
            <w:textDirection w:val="lrTb"/>
            <w:noWrap w:val="false"/>
          </w:tcPr>
          <w:p>
            <w:pPr>
              <w:jc w:val="left"/>
              <w:widowControl/>
              <w:rPr>
                <w:rFonts w:hint="default" w:ascii="宋体" w:hAnsi="宋体" w:eastAsia="宋体" w:cs="宋体"/>
                <w:sz w:val="21"/>
                <w:szCs w:val="21"/>
                <w:lang w:val="en-US" w:eastAsia="zh-CN" w:bidi="ar-SA"/>
              </w:rPr>
            </w:pPr>
            <w:r>
              <w:rPr>
                <w:rFonts w:ascii="宋体" w:hAnsi="宋体" w:cs="宋体"/>
              </w:rPr>
              <w:t xml:space="preserve">36</w:t>
            </w:r>
            <w:r>
              <w:rPr>
                <w:rFonts w:hint="eastAsia" w:ascii="宋体" w:hAnsi="宋体" w:cs="宋体"/>
              </w:rPr>
              <w:t xml:space="preserve">个月</w:t>
            </w:r>
            <w:r/>
          </w:p>
        </w:tc>
        <w:tc>
          <w:tcPr>
            <w:shd w:val="clear" w:color="auto" w:fill="auto"/>
            <w:tcW w:w="1231"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shd w:val="clear" w:color="auto" w:fill="auto"/>
            <w:tcW w:w="846" w:type="dxa"/>
            <w:vAlign w:val="center"/>
            <w:textDirection w:val="lrTb"/>
            <w:noWrap w:val="false"/>
          </w:tcPr>
          <w:p>
            <w:pPr>
              <w:jc w:val="center"/>
              <w:spacing w:line="360" w:lineRule="auto"/>
              <w:widowControl/>
              <w:rPr>
                <w:rFonts w:hint="eastAsia" w:ascii="Times New Roman" w:hAnsi="Times New Roman" w:eastAsia="宋体" w:cs="Times New Roman"/>
                <w:sz w:val="21"/>
                <w:szCs w:val="24"/>
                <w:lang w:val="en-US" w:eastAsia="zh-CN" w:bidi="ar-SA"/>
              </w:rPr>
            </w:pPr>
            <w:r>
              <w:rPr>
                <w:rStyle w:val="997"/>
                <w:rFonts w:hint="eastAsia"/>
                <w:lang w:val="en-US"/>
              </w:rPr>
              <w:t xml:space="preserve">2</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4" w:type="dxa"/>
            <w:vAlign w:val="center"/>
            <w:textDirection w:val="lrTb"/>
            <w:noWrap w:val="false"/>
          </w:tcPr>
          <w:p>
            <w:pPr>
              <w:jc w:val="center"/>
              <w:spacing w:line="360" w:lineRule="auto"/>
              <w:widowControl/>
              <w:rPr>
                <w:rFonts w:hint="eastAsia" w:ascii="宋体" w:hAnsi="宋体" w:eastAsia="宋体" w:cs="宋体"/>
                <w:lang w:val="en-US" w:eastAsia="zh-CN"/>
              </w:rPr>
            </w:pPr>
            <w:r>
              <w:rPr>
                <w:rFonts w:hint="eastAsia" w:ascii="宋体" w:hAnsi="宋体" w:cs="宋体"/>
                <w:lang w:val="en-US" w:eastAsia="zh-CN"/>
              </w:rPr>
              <w:t xml:space="preserve">7</w:t>
            </w:r>
            <w:r/>
          </w:p>
        </w:tc>
        <w:tc>
          <w:tcPr>
            <w:tcW w:w="1908" w:type="dxa"/>
            <w:vAlign w:val="center"/>
            <w:textDirection w:val="lrTb"/>
            <w:noWrap w:val="false"/>
          </w:tcPr>
          <w:p>
            <w:pPr>
              <w:jc w:val="center"/>
              <w:spacing w:line="360" w:lineRule="auto"/>
              <w:widowControl/>
              <w:rPr>
                <w:rFonts w:hint="eastAsia" w:ascii="宋体" w:hAnsi="宋体" w:eastAsia="宋体" w:cs="仿宋"/>
                <w:sz w:val="24"/>
              </w:rPr>
            </w:pPr>
            <w:r>
              <w:rPr>
                <w:rFonts w:hint="eastAsia" w:ascii="宋体" w:hAnsi="宋体" w:eastAsia="宋体" w:cs="仿宋"/>
                <w:sz w:val="24"/>
                <w:lang w:eastAsia="zh-CN"/>
              </w:rPr>
              <w:t xml:space="preserve">高配人员</w:t>
            </w:r>
            <w:r/>
          </w:p>
        </w:tc>
        <w:tc>
          <w:tcPr>
            <w:shd w:val="clear" w:color="auto" w:fill="auto"/>
            <w:tcW w:w="1417"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shd w:val="clear" w:color="auto" w:fill="auto"/>
            <w:tcW w:w="1134"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shd w:val="clear" w:color="auto" w:fill="auto"/>
            <w:tcW w:w="973" w:type="dxa"/>
            <w:vAlign w:val="center"/>
            <w:textDirection w:val="lrTb"/>
            <w:noWrap w:val="false"/>
          </w:tcPr>
          <w:p>
            <w:pPr>
              <w:jc w:val="left"/>
              <w:widowControl/>
              <w:rPr>
                <w:rFonts w:hint="default" w:ascii="宋体" w:hAnsi="宋体" w:eastAsia="宋体" w:cs="宋体"/>
                <w:sz w:val="21"/>
                <w:szCs w:val="21"/>
                <w:lang w:val="en-US" w:eastAsia="zh-CN" w:bidi="ar-SA"/>
              </w:rPr>
            </w:pPr>
            <w:r>
              <w:rPr>
                <w:rFonts w:ascii="宋体" w:hAnsi="宋体" w:cs="宋体"/>
              </w:rPr>
              <w:t xml:space="preserve">36</w:t>
            </w:r>
            <w:r>
              <w:rPr>
                <w:rFonts w:hint="eastAsia" w:ascii="宋体" w:hAnsi="宋体" w:cs="宋体"/>
              </w:rPr>
              <w:t xml:space="preserve">个月</w:t>
            </w:r>
            <w:r/>
          </w:p>
        </w:tc>
        <w:tc>
          <w:tcPr>
            <w:shd w:val="clear" w:color="auto" w:fill="auto"/>
            <w:tcW w:w="1231"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Style w:val="997"/>
                <w:rFonts w:hint="default"/>
                <w:lang w:val="en-US"/>
              </w:rPr>
            </w:pPr>
            <w:r>
              <w:rPr>
                <w:rStyle w:val="997"/>
                <w:rFonts w:hint="eastAsia"/>
                <w:lang w:val="en-US"/>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jc w:val="center"/>
              <w:spacing w:line="360" w:lineRule="auto"/>
              <w:widowControl/>
              <w:rPr>
                <w:rFonts w:hint="eastAsia" w:ascii="宋体" w:hAnsi="宋体"/>
                <w:sz w:val="22"/>
              </w:rPr>
            </w:pPr>
            <w:r>
              <w:rPr>
                <w:rFonts w:hint="eastAsia" w:ascii="宋体" w:hAnsi="宋体" w:eastAsia="宋体" w:cs="仿宋"/>
                <w:sz w:val="24"/>
                <w:lang w:eastAsia="zh-CN"/>
              </w:rPr>
              <w:t xml:space="preserve">绿化人员</w:t>
            </w:r>
            <w:r/>
          </w:p>
        </w:tc>
        <w:tc>
          <w:tcPr>
            <w:tcW w:w="1417"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Style w:val="997"/>
              </w:rPr>
            </w:pPr>
            <w:r>
              <w:rPr>
                <w:rStyle w:val="997"/>
                <w:rFonts w:hint="eastAsia"/>
                <w:lang w:val="en-US"/>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jc w:val="center"/>
          <w:trHeight w:val="478"/>
        </w:trPr>
        <w:tc>
          <w:tcPr>
            <w:gridSpan w:val="2"/>
            <w:tcW w:w="2582" w:type="dxa"/>
            <w:vAlign w:val="center"/>
            <w:textDirection w:val="lrTb"/>
            <w:noWrap w:val="false"/>
          </w:tcPr>
          <w:p>
            <w:pPr>
              <w:jc w:val="center"/>
              <w:rPr>
                <w:rFonts w:ascii="宋体" w:hAnsi="宋体" w:cs="宋体"/>
                <w:b/>
                <w:bCs/>
              </w:rPr>
            </w:pPr>
            <w:r>
              <w:rPr>
                <w:rFonts w:hint="eastAsia" w:ascii="宋体" w:hAnsi="宋体" w:cs="宋体"/>
                <w:b/>
                <w:bCs/>
              </w:rPr>
              <w:t xml:space="preserve">每月投标单价（小写）</w:t>
            </w:r>
            <w:r/>
          </w:p>
        </w:tc>
        <w:tc>
          <w:tcPr>
            <w:gridSpan w:val="6"/>
            <w:tcW w:w="8305" w:type="dxa"/>
            <w:vAlign w:val="center"/>
            <w:textDirection w:val="lrTb"/>
            <w:noWrap w:val="false"/>
          </w:tcPr>
          <w:p>
            <w:pPr>
              <w:jc w:val="left"/>
              <w:rPr>
                <w:rFonts w:ascii="宋体" w:hAnsi="宋体" w:cs="宋体"/>
              </w:rPr>
            </w:pPr>
            <w:r>
              <w:rPr>
                <w:rFonts w:ascii="宋体" w:hAnsi="宋体" w:cs="宋体"/>
              </w:rPr>
            </w:r>
            <w:r/>
          </w:p>
        </w:tc>
      </w:tr>
      <w:tr>
        <w:trPr>
          <w:jc w:val="center"/>
          <w:trHeight w:val="424"/>
        </w:trPr>
        <w:tc>
          <w:tcPr>
            <w:gridSpan w:val="2"/>
            <w:tcW w:w="2582" w:type="dxa"/>
            <w:vAlign w:val="center"/>
            <w:textDirection w:val="lrTb"/>
            <w:noWrap w:val="false"/>
          </w:tcPr>
          <w:p>
            <w:pPr>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p>
        </w:tc>
        <w:tc>
          <w:tcPr>
            <w:gridSpan w:val="6"/>
            <w:tcW w:w="8305" w:type="dxa"/>
            <w:vAlign w:val="center"/>
            <w:textDirection w:val="lrTb"/>
            <w:noWrap w:val="false"/>
          </w:tcPr>
          <w:p>
            <w:pPr>
              <w:jc w:val="left"/>
              <w:rPr>
                <w:rFonts w:ascii="宋体" w:hAnsi="宋体" w:cs="宋体"/>
              </w:rPr>
            </w:pPr>
            <w:r>
              <w:rPr>
                <w:rFonts w:ascii="宋体" w:hAnsi="宋体" w:cs="宋体"/>
              </w:rPr>
            </w:r>
            <w:r/>
          </w:p>
        </w:tc>
      </w:tr>
    </w:tbl>
    <w:p>
      <w:pPr>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p>
    <w:p>
      <w:pPr>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p>
    <w:p>
      <w:pPr>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p>
    <w:p>
      <w:pPr>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p>
    <w:p>
      <w:pPr>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p>
    <w:p>
      <w:pPr>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p>
    <w:p>
      <w:pPr>
        <w:pStyle w:val="919"/>
        <w:spacing w:before="120" w:after="120" w:line="0" w:lineRule="atLeast"/>
        <w:rPr>
          <w:rFonts w:hint="eastAsia" w:hAnsi="宋体"/>
          <w:sz w:val="24"/>
          <w:szCs w:val="24"/>
        </w:rPr>
      </w:pPr>
      <w:r>
        <w:rPr>
          <w:rFonts w:hint="eastAsia" w:hAnsi="宋体"/>
          <w:sz w:val="24"/>
          <w:szCs w:val="24"/>
        </w:rPr>
      </w:r>
      <w:r/>
    </w:p>
    <w:p>
      <w:r/>
      <w:bookmarkStart w:id="197" w:name="_Toc120614281"/>
      <w:r/>
      <w:r/>
    </w:p>
    <w:p>
      <w:pPr>
        <w:pStyle w:val="88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6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62"/>
        <w:ind w:firstLine="441"/>
        <w:rPr>
          <w:rFonts w:hint="eastAsia" w:ascii="宋体" w:hAnsi="宋体"/>
          <w:b/>
          <w:highlight w:val="yellow"/>
        </w:rPr>
      </w:pPr>
      <w:r>
        <w:rPr>
          <w:rFonts w:hint="eastAsia" w:ascii="宋体" w:hAnsi="宋体"/>
          <w:b/>
        </w:rPr>
        <w:t xml:space="preserve">政府采购政策功能落实</w:t>
      </w:r>
      <w:r/>
    </w:p>
    <w:p>
      <w:pPr>
        <w:pStyle w:val="962"/>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962"/>
        <w:spacing w:line="0" w:lineRule="atLeast"/>
        <w:rPr>
          <w:rFonts w:hint="eastAsia" w:ascii="宋体" w:hAnsi="宋体"/>
          <w:b/>
        </w:rPr>
      </w:pPr>
      <w:r>
        <w:rPr>
          <w:rFonts w:hint="eastAsia" w:ascii="宋体" w:hAnsi="宋体"/>
        </w:rPr>
        <w:t xml:space="preserve">2、</w:t>
      </w:r>
      <w:r>
        <w:rPr>
          <w:rFonts w:hint="eastAsia" w:cs="Arial"/>
          <w:b/>
        </w:rPr>
        <w:t xml:space="preserve">本项目属于服务类项目且不包含产品采购，不享受本国产品扣除。</w:t>
      </w:r>
      <w:r/>
    </w:p>
    <w:p>
      <w:pPr>
        <w:pStyle w:val="962"/>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12"/>
        <w:tblW w:w="8524" w:type="dxa"/>
        <w:tblInd w:w="-98" w:type="dxa"/>
        <w:tblLayout w:type="fixed"/>
        <w:tblCellMar>
          <w:left w:w="0" w:type="dxa"/>
          <w:top w:w="0" w:type="dxa"/>
          <w:right w:w="0" w:type="dxa"/>
          <w:bottom w:w="0" w:type="dxa"/>
        </w:tblCellMar>
        <w:tblLook w:val="04A0" w:firstRow="1" w:lastRow="0" w:firstColumn="1" w:lastColumn="0" w:noHBand="0" w:noVBand="1"/>
      </w:tblPr>
      <w:tblGrid>
        <w:gridCol w:w="761"/>
        <w:gridCol w:w="1296"/>
        <w:gridCol w:w="3878"/>
        <w:gridCol w:w="718"/>
        <w:gridCol w:w="551"/>
        <w:gridCol w:w="660"/>
        <w:gridCol w:w="660"/>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下列评分项属于暗标评审项，各投标人（供应商）提供评审材料（含样品）中不能出现投标人（供应商）的名称、标志、标记以及其它能够体现投标人（供应商）的信息，否则所有暗标评审项目均不得分。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45</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物业整体服务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评审小组根据投标人针对本项目提供的包括拟定的项目组织构架、项目组织规章制度、各岗位分工及岗位职责等。方案完整、合理、可行性强、能完全满足项目实施要求的得</w:t>
            </w:r>
            <w:r>
              <w:rPr>
                <w:rFonts w:hint="eastAsia" w:ascii="宋体" w:hAnsi="宋体" w:cs="宋体"/>
                <w:sz w:val="18"/>
                <w:szCs w:val="18"/>
                <w:lang w:val="en-US" w:eastAsia="zh-CN"/>
              </w:rPr>
              <w:t xml:space="preserve">9</w:t>
            </w:r>
            <w:r>
              <w:rPr>
                <w:rFonts w:hint="eastAsia" w:ascii="宋体" w:hAnsi="宋体" w:cs="宋体"/>
                <w:sz w:val="18"/>
                <w:szCs w:val="18"/>
              </w:rPr>
              <w:t xml:space="preserve">分；方案较完整、较合理、可行性较强、能基本满足项目实施要求的的得</w:t>
            </w:r>
            <w:r>
              <w:rPr>
                <w:rFonts w:hint="eastAsia" w:ascii="宋体" w:hAnsi="宋体" w:cs="宋体"/>
                <w:sz w:val="18"/>
                <w:szCs w:val="18"/>
                <w:lang w:val="en-US" w:eastAsia="zh-CN"/>
              </w:rPr>
              <w:t xml:space="preserve">8</w:t>
            </w:r>
            <w:r>
              <w:rPr>
                <w:rFonts w:hint="eastAsia" w:ascii="宋体" w:hAnsi="宋体" w:cs="宋体"/>
                <w:sz w:val="18"/>
                <w:szCs w:val="18"/>
              </w:rPr>
              <w:t xml:space="preserve">分；方案简单、欠缺、对项目实施要求响应一般的得</w:t>
            </w:r>
            <w:r>
              <w:rPr>
                <w:rFonts w:hint="eastAsia" w:ascii="宋体" w:hAnsi="宋体" w:cs="宋体"/>
                <w:sz w:val="18"/>
                <w:szCs w:val="18"/>
                <w:lang w:val="en-US" w:eastAsia="zh-CN"/>
              </w:rPr>
              <w:t xml:space="preserve">7</w:t>
            </w:r>
            <w:r>
              <w:rPr>
                <w:rFonts w:hint="eastAsia" w:ascii="宋体" w:hAnsi="宋体" w:cs="宋体"/>
                <w:sz w:val="18"/>
                <w:szCs w:val="18"/>
              </w:rPr>
              <w:t xml:space="preserve">分；方案简单、不够完整的、没有针对性的方案，得</w:t>
            </w:r>
            <w:r>
              <w:rPr>
                <w:rFonts w:hint="eastAsia" w:ascii="宋体" w:hAnsi="宋体" w:cs="宋体"/>
                <w:sz w:val="18"/>
                <w:szCs w:val="18"/>
                <w:lang w:val="en-US" w:eastAsia="zh-CN"/>
              </w:rPr>
              <w:t xml:space="preserve">6分</w:t>
            </w:r>
            <w:r>
              <w:rPr>
                <w:rFonts w:hint="eastAsia" w:ascii="宋体" w:hAnsi="宋体" w:cs="宋体"/>
                <w:sz w:val="18"/>
                <w:szCs w:val="18"/>
              </w:rPr>
              <w:t xml:space="preserve">。不符合项目实际或未提供不得分。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20"/>
                <w:szCs w:val="20"/>
              </w:rPr>
              <w:t xml:space="preserve">进退场交接方案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评审小组根据投标人针对本项目提供的进退场交接方案，包含人员、台账</w:t>
            </w:r>
            <w:r>
              <w:rPr>
                <w:rFonts w:hint="eastAsia" w:ascii="宋体" w:hAnsi="宋体" w:cs="宋体"/>
                <w:sz w:val="18"/>
                <w:szCs w:val="18"/>
                <w:lang w:val="en-US" w:eastAsia="zh-CN"/>
              </w:rPr>
              <w:t xml:space="preserve">,人员培训</w:t>
            </w:r>
            <w:r>
              <w:rPr>
                <w:rFonts w:hint="eastAsia" w:ascii="宋体" w:hAnsi="宋体" w:cs="宋体"/>
                <w:sz w:val="18"/>
                <w:szCs w:val="18"/>
              </w:rPr>
              <w:t xml:space="preserve">等方案详尽、精细，科学合理，操作性强的得</w:t>
            </w:r>
            <w:r>
              <w:rPr>
                <w:rFonts w:hint="eastAsia" w:ascii="宋体" w:hAnsi="宋体" w:cs="宋体"/>
                <w:sz w:val="18"/>
                <w:szCs w:val="18"/>
                <w:lang w:val="en-US" w:eastAsia="zh-CN"/>
              </w:rPr>
              <w:t xml:space="preserve">6</w:t>
            </w:r>
            <w:r>
              <w:rPr>
                <w:rFonts w:hint="eastAsia" w:ascii="宋体" w:hAnsi="宋体" w:cs="宋体"/>
                <w:sz w:val="18"/>
                <w:szCs w:val="18"/>
              </w:rPr>
              <w:t xml:space="preserve">分；方案较为全面，较详细合理、规范科学的得</w:t>
            </w:r>
            <w:r>
              <w:rPr>
                <w:rFonts w:hint="eastAsia" w:ascii="宋体" w:hAnsi="宋体" w:cs="宋体"/>
                <w:sz w:val="18"/>
                <w:szCs w:val="18"/>
                <w:lang w:val="en-US" w:eastAsia="zh-CN"/>
              </w:rPr>
              <w:t xml:space="preserve">5</w:t>
            </w:r>
            <w:r>
              <w:rPr>
                <w:rFonts w:hint="eastAsia" w:ascii="宋体" w:hAnsi="宋体" w:cs="宋体"/>
                <w:sz w:val="18"/>
                <w:szCs w:val="18"/>
              </w:rPr>
              <w:t xml:space="preserve">分；方案简单，操作性一般的得</w:t>
            </w:r>
            <w:r>
              <w:rPr>
                <w:rFonts w:hint="eastAsia" w:ascii="宋体" w:hAnsi="宋体" w:cs="宋体"/>
                <w:sz w:val="18"/>
                <w:szCs w:val="18"/>
                <w:lang w:val="en-US" w:eastAsia="zh-CN"/>
              </w:rPr>
              <w:t xml:space="preserve">4</w:t>
            </w:r>
            <w:r>
              <w:rPr>
                <w:rFonts w:hint="eastAsia" w:ascii="宋体" w:hAnsi="宋体" w:cs="宋体"/>
                <w:sz w:val="18"/>
                <w:szCs w:val="18"/>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hint="eastAsia" w:ascii="宋体" w:hAnsi="宋体" w:cs="宋体"/>
                <w:b/>
                <w:bCs/>
                <w:sz w:val="18"/>
                <w:szCs w:val="18"/>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0"/>
                <w:szCs w:val="20"/>
              </w:rPr>
              <w:t xml:space="preserve">公共秩序及安全维护服务方案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评审小组根据投标人针对本项目秩序维护服务方案及保障措施，包括门岗、人员进出，巡逻频次，堵塞通道、标识、车辆秩序维护方案、巡逻巡查方案等。方案详尽、精细，科学合理，操作性强的得</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分；方案较为全面，较详细合理、规范科学的得</w:t>
            </w:r>
            <w:r>
              <w:rPr>
                <w:rFonts w:hint="eastAsia" w:ascii="宋体" w:hAnsi="宋体" w:eastAsia="宋体" w:cs="宋体"/>
                <w:sz w:val="18"/>
                <w:szCs w:val="18"/>
                <w:lang w:val="en-US" w:eastAsia="zh-CN"/>
              </w:rPr>
              <w:t xml:space="preserve">6</w:t>
            </w:r>
            <w:r>
              <w:rPr>
                <w:rFonts w:hint="eastAsia" w:ascii="宋体" w:hAnsi="宋体" w:eastAsia="宋体" w:cs="宋体"/>
                <w:sz w:val="18"/>
                <w:szCs w:val="18"/>
              </w:rPr>
              <w:t xml:space="preserve">分；方案简单，规范性相对合理的的得</w:t>
            </w: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分；</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hint="eastAsia" w:ascii="宋体" w:hAnsi="宋体" w:cs="宋体"/>
                <w:b/>
                <w:bCs/>
                <w:sz w:val="18"/>
                <w:szCs w:val="18"/>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20"/>
                <w:szCs w:val="20"/>
              </w:rPr>
              <w:t xml:space="preserve">绿化服务方案及保障措施</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评审小组根据投标人针对本项目绿化服务方案及保障措施</w:t>
            </w:r>
            <w:r>
              <w:rPr>
                <w:rFonts w:hint="eastAsia" w:ascii="宋体" w:hAnsi="宋体" w:cs="宋体"/>
                <w:sz w:val="18"/>
                <w:szCs w:val="18"/>
                <w:lang w:val="en-US" w:eastAsia="zh-CN"/>
              </w:rPr>
              <w:t xml:space="preserve">,</w:t>
            </w:r>
            <w:r>
              <w:rPr>
                <w:rFonts w:hint="eastAsia" w:ascii="宋体" w:hAnsi="宋体" w:eastAsia="宋体" w:cs="宋体"/>
                <w:sz w:val="18"/>
                <w:szCs w:val="18"/>
              </w:rPr>
              <w:t xml:space="preserve">包括日常绿化养护类、季节性绿化管理类、绿化设施维护类服务方案，方案及保障详尽、精细，科学合理，操作性强的得</w:t>
            </w:r>
            <w:r>
              <w:rPr>
                <w:rFonts w:hint="eastAsia" w:ascii="宋体" w:hAnsi="宋体" w:cs="宋体"/>
                <w:sz w:val="18"/>
                <w:szCs w:val="18"/>
                <w:lang w:val="en-US" w:eastAsia="zh-CN"/>
              </w:rPr>
              <w:t xml:space="preserve">7</w:t>
            </w:r>
            <w:r>
              <w:rPr>
                <w:rFonts w:hint="eastAsia" w:ascii="宋体" w:hAnsi="宋体" w:eastAsia="宋体" w:cs="宋体"/>
                <w:sz w:val="18"/>
                <w:szCs w:val="18"/>
              </w:rPr>
              <w:t xml:space="preserve">分；方案及保障较为全面，较详细合理、规范科学的得</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分；方案及保障简单，操作性一般的得</w:t>
            </w:r>
            <w:r>
              <w:rPr>
                <w:rFonts w:hint="eastAsia" w:ascii="宋体" w:hAnsi="宋体" w:cs="宋体"/>
                <w:sz w:val="18"/>
                <w:szCs w:val="18"/>
                <w:lang w:val="en-US" w:eastAsia="zh-CN"/>
              </w:rPr>
              <w:t xml:space="preserve">5</w:t>
            </w:r>
            <w:r>
              <w:rPr>
                <w:rFonts w:hint="eastAsia" w:ascii="宋体" w:hAnsi="宋体" w:eastAsia="宋体" w:cs="宋体"/>
                <w:sz w:val="18"/>
                <w:szCs w:val="18"/>
              </w:rPr>
              <w:t xml:space="preserve">分；无则不得分。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lang w:val="en-US" w:eastAsia="zh-CN"/>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hint="eastAsia" w:ascii="宋体" w:hAnsi="宋体" w:cs="宋体"/>
                <w:b/>
                <w:bCs/>
                <w:sz w:val="18"/>
                <w:szCs w:val="18"/>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20"/>
                <w:szCs w:val="20"/>
              </w:rPr>
              <w:t xml:space="preserve">设备维修养护方案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评审小组根据投标人针对本项目设备维修养护方案，包括排水系统、供电系统、会议音控、空调系统、设备保养、房屋门窗维修保养等方案详尽、精细，科学合理，操作性强的得</w:t>
            </w:r>
            <w:r>
              <w:rPr>
                <w:rFonts w:hint="eastAsia" w:ascii="宋体" w:hAnsi="宋体" w:cs="宋体"/>
                <w:sz w:val="18"/>
                <w:szCs w:val="18"/>
                <w:lang w:val="en-US" w:eastAsia="zh-CN"/>
              </w:rPr>
              <w:t xml:space="preserve">9</w:t>
            </w:r>
            <w:r>
              <w:rPr>
                <w:rFonts w:hint="eastAsia" w:ascii="宋体" w:hAnsi="宋体" w:eastAsia="宋体" w:cs="宋体"/>
                <w:sz w:val="18"/>
                <w:szCs w:val="18"/>
              </w:rPr>
              <w:t xml:space="preserve">分；方案较为全面，较详细合理、规范科学的得</w:t>
            </w:r>
            <w:r>
              <w:rPr>
                <w:rFonts w:hint="eastAsia" w:ascii="宋体" w:hAnsi="宋体" w:cs="宋体"/>
                <w:sz w:val="18"/>
                <w:szCs w:val="18"/>
                <w:lang w:val="en-US" w:eastAsia="zh-CN"/>
              </w:rPr>
              <w:t xml:space="preserve">8</w:t>
            </w:r>
            <w:r>
              <w:rPr>
                <w:rFonts w:hint="eastAsia" w:ascii="宋体" w:hAnsi="宋体" w:eastAsia="宋体" w:cs="宋体"/>
                <w:sz w:val="18"/>
                <w:szCs w:val="18"/>
              </w:rPr>
              <w:t xml:space="preserve">分；方案简单，规范性相对合理的的得</w:t>
            </w:r>
            <w:r>
              <w:rPr>
                <w:rFonts w:hint="eastAsia" w:ascii="宋体" w:hAnsi="宋体" w:cs="宋体"/>
                <w:sz w:val="18"/>
                <w:szCs w:val="18"/>
                <w:lang w:val="en-US" w:eastAsia="zh-CN"/>
              </w:rPr>
              <w:t xml:space="preserve">7</w:t>
            </w:r>
            <w:r>
              <w:rPr>
                <w:rFonts w:hint="eastAsia" w:ascii="宋体" w:hAnsi="宋体" w:eastAsia="宋体" w:cs="宋体"/>
                <w:sz w:val="18"/>
                <w:szCs w:val="18"/>
              </w:rPr>
              <w:t xml:space="preserve">分</w:t>
            </w:r>
            <w:r>
              <w:rPr>
                <w:rFonts w:hint="eastAsia" w:ascii="宋体" w:hAnsi="宋体" w:eastAsia="宋体" w:cs="宋体"/>
                <w:sz w:val="18"/>
                <w:szCs w:val="18"/>
                <w:lang w:eastAsia="zh-CN"/>
              </w:rPr>
              <w:t xml:space="preserve">，</w:t>
            </w:r>
            <w:r>
              <w:rPr>
                <w:rFonts w:hint="eastAsia" w:ascii="宋体" w:hAnsi="宋体" w:cs="宋体"/>
                <w:sz w:val="18"/>
                <w:szCs w:val="18"/>
              </w:rPr>
              <w:t xml:space="preserve">方案简单、不够完整的、没有针对性的方案，得</w:t>
            </w:r>
            <w:r>
              <w:rPr>
                <w:rFonts w:hint="eastAsia" w:ascii="宋体" w:hAnsi="宋体" w:cs="宋体"/>
                <w:sz w:val="18"/>
                <w:szCs w:val="18"/>
                <w:lang w:val="en-US" w:eastAsia="zh-CN"/>
              </w:rPr>
              <w:t xml:space="preserve">6分</w:t>
            </w:r>
            <w:r>
              <w:rPr>
                <w:rFonts w:hint="eastAsia" w:ascii="宋体" w:hAnsi="宋体" w:cs="宋体"/>
                <w:sz w:val="18"/>
                <w:szCs w:val="18"/>
              </w:rPr>
              <w:t xml:space="preserve">。</w:t>
            </w:r>
            <w:r>
              <w:rPr>
                <w:rFonts w:hint="eastAsia" w:ascii="宋体" w:hAnsi="宋体" w:eastAsia="宋体" w:cs="宋体"/>
                <w:sz w:val="18"/>
                <w:szCs w:val="18"/>
              </w:rPr>
              <w:t xml:space="preserve">无则不得分。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eastAsia="宋体" w:cs="宋体"/>
                <w:b/>
                <w:bCs/>
                <w:sz w:val="18"/>
                <w:szCs w:val="18"/>
                <w:lang w:val="en-US" w:eastAsia="zh-CN" w:bidi="ar-SA"/>
              </w:rPr>
            </w:pPr>
            <w:r>
              <w:rPr>
                <w:rFonts w:hint="eastAsia" w:ascii="宋体" w:hAnsi="宋体" w:cs="宋体"/>
                <w:b/>
                <w:bCs/>
                <w:sz w:val="18"/>
                <w:szCs w:val="18"/>
                <w:lang w:val="en-US" w:eastAsia="zh-CN"/>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hint="eastAsia" w:ascii="宋体" w:hAnsi="宋体" w:cs="宋体"/>
                <w:b/>
                <w:bCs/>
                <w:sz w:val="18"/>
                <w:szCs w:val="18"/>
                <w:lang w:val="en-US" w:eastAsia="zh-CN"/>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20"/>
                <w:szCs w:val="20"/>
              </w:rPr>
              <w:t xml:space="preserve">应急事件处理预案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评审小组根据投标人针对本项目物业制定详细的应急事件处理预案（包括不限于自然灾害、意外情况、安全管控或特殊情况下的管理预案），各项描述齐全的</w:t>
            </w:r>
            <w:r>
              <w:rPr>
                <w:rFonts w:hint="eastAsia" w:ascii="宋体" w:hAnsi="宋体" w:cs="宋体"/>
                <w:sz w:val="18"/>
                <w:szCs w:val="18"/>
                <w:lang w:val="en-US" w:eastAsia="zh-CN"/>
              </w:rPr>
              <w:t xml:space="preserve">7</w:t>
            </w:r>
            <w:r>
              <w:rPr>
                <w:rFonts w:hint="eastAsia" w:ascii="宋体" w:hAnsi="宋体" w:eastAsia="宋体" w:cs="宋体"/>
                <w:sz w:val="18"/>
                <w:szCs w:val="18"/>
              </w:rPr>
              <w:t xml:space="preserve">分，描述基本完整可行的得</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分，针对性欠缺、描述一般的得</w:t>
            </w:r>
            <w:r>
              <w:rPr>
                <w:rFonts w:hint="eastAsia" w:ascii="宋体" w:hAnsi="宋体" w:cs="宋体"/>
                <w:sz w:val="18"/>
                <w:szCs w:val="18"/>
                <w:lang w:val="en-US" w:eastAsia="zh-CN"/>
              </w:rPr>
              <w:t xml:space="preserve">5</w:t>
            </w:r>
            <w:r>
              <w:rPr>
                <w:rFonts w:hint="eastAsia" w:ascii="宋体" w:hAnsi="宋体" w:eastAsia="宋体" w:cs="宋体"/>
                <w:sz w:val="18"/>
                <w:szCs w:val="18"/>
              </w:rPr>
              <w:t xml:space="preserve">分，无则不得分。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lang w:val="en-US" w:eastAsia="zh-CN"/>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4</w:t>
            </w:r>
            <w:r>
              <w:rPr>
                <w:rFonts w:hint="eastAsia" w:ascii="宋体" w:hAnsi="宋体" w:cs="宋体"/>
                <w:b/>
                <w:bCs/>
                <w:sz w:val="18"/>
                <w:szCs w:val="18"/>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投标人提供自2023年1月1日以来（以合同签订时间为准）实施的</w:t>
            </w:r>
            <w:r>
              <w:rPr>
                <w:rFonts w:hint="eastAsia" w:ascii="宋体" w:hAnsi="宋体" w:cs="宋体"/>
                <w:sz w:val="18"/>
                <w:szCs w:val="18"/>
                <w:lang w:val="en-US" w:eastAsia="zh-CN"/>
              </w:rPr>
              <w:t xml:space="preserve">非住宅</w:t>
            </w:r>
            <w:r>
              <w:rPr>
                <w:rFonts w:hint="eastAsia" w:ascii="宋体" w:hAnsi="宋体" w:cs="宋体"/>
                <w:sz w:val="18"/>
                <w:szCs w:val="18"/>
              </w:rPr>
              <w:t xml:space="preserve">物业服务项目成功案例，每有1个项目得</w:t>
            </w:r>
            <w:r>
              <w:rPr>
                <w:rFonts w:hint="eastAsia" w:ascii="宋体" w:hAnsi="宋体" w:cs="宋体"/>
                <w:b/>
                <w:bCs/>
                <w:sz w:val="18"/>
                <w:szCs w:val="18"/>
                <w:lang w:val="en-US" w:eastAsia="zh-CN"/>
              </w:rPr>
              <w:t xml:space="preserve">3</w:t>
            </w:r>
            <w:r>
              <w:rPr>
                <w:rFonts w:hint="eastAsia" w:ascii="宋体" w:hAnsi="宋体" w:cs="宋体"/>
                <w:sz w:val="18"/>
                <w:szCs w:val="18"/>
              </w:rPr>
              <w:t xml:space="preserve">分，本项最高得</w:t>
            </w:r>
            <w:r>
              <w:rPr>
                <w:rFonts w:hint="eastAsia" w:ascii="宋体" w:hAnsi="宋体" w:cs="宋体"/>
                <w:sz w:val="18"/>
                <w:szCs w:val="18"/>
                <w:lang w:val="en-US" w:eastAsia="zh-CN"/>
              </w:rPr>
              <w:t xml:space="preserve">12</w:t>
            </w:r>
            <w:r>
              <w:rPr>
                <w:rFonts w:hint="eastAsia" w:ascii="宋体" w:hAnsi="宋体" w:cs="宋体"/>
                <w:sz w:val="18"/>
                <w:szCs w:val="18"/>
              </w:rPr>
              <w:t xml:space="preserve">分。未提供或未按要求提供不得分。</w:t>
            </w:r>
            <w:r/>
          </w:p>
          <w:p>
            <w:pPr>
              <w:jc w:val="left"/>
              <w:widowControl/>
              <w:rPr>
                <w:rFonts w:hint="eastAsia" w:ascii="宋体" w:hAnsi="宋体" w:cs="宋体"/>
                <w:sz w:val="18"/>
                <w:szCs w:val="18"/>
              </w:rPr>
            </w:pPr>
            <w:r>
              <w:rPr>
                <w:rFonts w:hint="eastAsia" w:ascii="宋体" w:hAnsi="宋体" w:cs="宋体"/>
                <w:sz w:val="18"/>
                <w:szCs w:val="18"/>
              </w:rPr>
              <w:t xml:space="preserve">同一业绩续签合同不重复计分。 </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投标人具备有效期内的质量管理体系认证证书、环境管理体系认证证书、职业健康安全管理体系认证证书，有一项得</w:t>
            </w:r>
            <w:r>
              <w:rPr>
                <w:rFonts w:hint="eastAsia" w:ascii="宋体" w:hAnsi="宋体" w:cs="宋体"/>
                <w:sz w:val="18"/>
                <w:szCs w:val="18"/>
                <w:lang w:val="en-US" w:eastAsia="zh-CN"/>
              </w:rPr>
              <w:t xml:space="preserve">1</w:t>
            </w:r>
            <w:r>
              <w:rPr>
                <w:rFonts w:hint="eastAsia" w:ascii="宋体" w:hAnsi="宋体" w:cs="宋体"/>
                <w:sz w:val="18"/>
                <w:szCs w:val="18"/>
              </w:rPr>
              <w:t xml:space="preserve">分，本项最高得</w:t>
            </w:r>
            <w:r>
              <w:rPr>
                <w:rFonts w:hint="eastAsia" w:ascii="宋体" w:hAnsi="宋体" w:cs="宋体"/>
                <w:sz w:val="18"/>
                <w:szCs w:val="18"/>
                <w:lang w:val="en-US" w:eastAsia="zh-CN"/>
              </w:rPr>
              <w:t xml:space="preserve">3</w:t>
            </w:r>
            <w:r>
              <w:rPr>
                <w:rFonts w:hint="eastAsia" w:ascii="宋体" w:hAnsi="宋体" w:cs="宋体"/>
                <w:sz w:val="18"/>
                <w:szCs w:val="18"/>
              </w:rPr>
              <w:t xml:space="preserve">分。未提供或未按要求提供不得分。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评审材料：提供有效证书扫描件，并加盖投标人公章。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项目</w:t>
            </w:r>
            <w:r>
              <w:rPr>
                <w:rFonts w:hint="eastAsia" w:ascii="宋体" w:hAnsi="宋体" w:cs="宋体"/>
                <w:b/>
                <w:bCs/>
                <w:sz w:val="18"/>
                <w:szCs w:val="18"/>
                <w:lang w:val="en-US" w:eastAsia="zh-CN"/>
              </w:rPr>
              <w:t xml:space="preserve">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拟派物业</w:t>
            </w:r>
            <w:r>
              <w:rPr>
                <w:rFonts w:hint="eastAsia" w:ascii="宋体" w:hAnsi="宋体" w:eastAsia="宋体" w:cs="宋体"/>
                <w:sz w:val="18"/>
                <w:szCs w:val="18"/>
                <w:lang w:val="en-US" w:eastAsia="zh-CN"/>
              </w:rPr>
              <w:t xml:space="preserve">项目主管</w:t>
            </w:r>
            <w:r>
              <w:rPr>
                <w:rFonts w:hint="eastAsia" w:ascii="宋体" w:hAnsi="宋体" w:eastAsia="宋体" w:cs="宋体"/>
                <w:sz w:val="18"/>
                <w:szCs w:val="18"/>
              </w:rPr>
              <w:t xml:space="preserve">：</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具有二级或以上企业人力资源管理师证书的得2分；</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具有本科或以上学历的得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分；</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具有三级及以上智能楼宇管理员证书的得2分；</w:t>
            </w:r>
            <w:r/>
          </w:p>
          <w:p>
            <w:pPr>
              <w:jc w:val="left"/>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具有应急管理部门颁发的五级或以上应急救援员证书的得2分；</w:t>
            </w:r>
            <w:r/>
          </w:p>
          <w:p>
            <w:pPr>
              <w:jc w:val="left"/>
              <w:widowControl/>
              <w:rPr>
                <w:rFonts w:hint="eastAsia" w:ascii="宋体" w:hAnsi="宋体" w:cs="宋体"/>
                <w:b/>
                <w:bCs/>
                <w:sz w:val="18"/>
                <w:szCs w:val="18"/>
              </w:rPr>
            </w:pPr>
            <w:r>
              <w:rPr>
                <w:rFonts w:hint="eastAsia" w:ascii="宋体" w:hAnsi="宋体" w:eastAsia="宋体" w:cs="宋体"/>
                <w:sz w:val="18"/>
                <w:szCs w:val="18"/>
              </w:rPr>
              <w:t xml:space="preserve">以上职业技能等级证书可通过技能人才评价证书全国联网查询系统核验</w:t>
            </w:r>
            <w:r>
              <w:rPr>
                <w:rFonts w:hint="eastAsia" w:ascii="宋体" w:hAnsi="宋体" w:eastAsia="宋体" w:cs="宋体"/>
                <w:sz w:val="18"/>
                <w:szCs w:val="18"/>
              </w:rPr>
              <w:br/>
            </w:r>
            <w:r>
              <w:rPr>
                <w:rFonts w:hint="eastAsia" w:ascii="宋体" w:hAnsi="宋体" w:cs="宋体"/>
                <w:b/>
                <w:bCs/>
                <w:sz w:val="18"/>
                <w:szCs w:val="18"/>
              </w:rPr>
              <w:t xml:space="preserve">评审材料：须为投标单位正式员工。提供投标人为其缴纳的</w:t>
            </w:r>
            <w:r>
              <w:rPr>
                <w:rFonts w:hint="eastAsia" w:ascii="宋体" w:hAnsi="宋体" w:cs="宋体"/>
                <w:b/>
                <w:bCs/>
                <w:sz w:val="18"/>
                <w:szCs w:val="18"/>
                <w:lang w:val="en-US" w:eastAsia="zh-CN"/>
              </w:rPr>
              <w:t xml:space="preserve">最近一个月</w:t>
            </w:r>
            <w:r>
              <w:rPr>
                <w:rFonts w:hint="eastAsia" w:ascii="宋体" w:hAnsi="宋体" w:cs="宋体"/>
                <w:b/>
                <w:bCs/>
                <w:sz w:val="18"/>
                <w:szCs w:val="18"/>
              </w:rPr>
              <w:t xml:space="preserve">的社保证明和相应证书扫描件，以上证明材料均需加盖投标人公章。</w:t>
            </w:r>
            <w:r/>
          </w:p>
          <w:p>
            <w:pPr>
              <w:jc w:val="left"/>
              <w:widowControl/>
              <w:rPr>
                <w:rFonts w:hint="eastAsia" w:ascii="宋体" w:hAnsi="宋体" w:cs="宋体"/>
                <w:b/>
                <w:bCs/>
                <w:sz w:val="18"/>
                <w:szCs w:val="18"/>
              </w:rPr>
            </w:pPr>
            <w:r>
              <w:rPr>
                <w:rFonts w:hint="eastAsia" w:ascii="宋体" w:hAnsi="宋体" w:cs="宋体"/>
                <w:b/>
                <w:bCs/>
                <w:sz w:val="18"/>
                <w:szCs w:val="18"/>
              </w:rPr>
              <w:t xml:space="preserve">3.3-3.</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18"/>
                <w:szCs w:val="18"/>
              </w:rPr>
              <w:t xml:space="preserve">保安</w:t>
            </w:r>
            <w:r>
              <w:rPr>
                <w:rFonts w:hint="eastAsia" w:ascii="宋体" w:hAnsi="宋体" w:eastAsia="宋体" w:cs="宋体"/>
                <w:b/>
                <w:bCs/>
                <w:sz w:val="18"/>
                <w:szCs w:val="18"/>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拟派保安</w:t>
            </w:r>
            <w:r>
              <w:rPr>
                <w:rFonts w:hint="eastAsia" w:ascii="宋体" w:hAnsi="宋体" w:eastAsia="宋体" w:cs="宋体"/>
                <w:sz w:val="18"/>
                <w:szCs w:val="18"/>
                <w:lang w:val="en-US" w:eastAsia="zh-CN"/>
              </w:rPr>
              <w:t xml:space="preserve">队长</w:t>
            </w:r>
            <w:r>
              <w:rPr>
                <w:rFonts w:hint="eastAsia" w:ascii="宋体" w:hAnsi="宋体" w:eastAsia="宋体" w:cs="宋体"/>
                <w:sz w:val="18"/>
                <w:szCs w:val="18"/>
              </w:rPr>
              <w:t xml:space="preserve">（1人）： </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具有本科或以上学历的得1分； </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具有人社部门颁发的高级(三级)或以上保安员证书得2分； </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具有人社部门颁发的四级或以上建构筑物消防员（消防设施操作员）证书的每人得1分。 </w:t>
            </w:r>
            <w:r/>
          </w:p>
          <w:p>
            <w:pPr>
              <w:jc w:val="left"/>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具有应急管理部门颁发的五级或以上应急救援员证书的得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分。</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5.具有应急管理部门颁发的高、低压电工作业</w:t>
            </w:r>
            <w:r>
              <w:rPr>
                <w:rFonts w:hint="eastAsia" w:ascii="宋体" w:hAnsi="宋体" w:eastAsia="宋体" w:cs="宋体"/>
                <w:sz w:val="18"/>
                <w:szCs w:val="18"/>
              </w:rPr>
              <w:t xml:space="preserve">证</w:t>
            </w:r>
            <w:r>
              <w:rPr>
                <w:rFonts w:hint="eastAsia" w:ascii="宋体" w:hAnsi="宋体" w:eastAsia="宋体" w:cs="宋体"/>
                <w:sz w:val="18"/>
                <w:szCs w:val="18"/>
                <w:lang w:val="en-US" w:eastAsia="zh-CN"/>
              </w:rPr>
              <w:t xml:space="preserve">，得2分；</w:t>
            </w:r>
            <w:r/>
          </w:p>
          <w:p>
            <w:pPr>
              <w:jc w:val="left"/>
              <w:widowControl/>
              <w:rPr>
                <w:rFonts w:hint="default" w:ascii="宋体" w:hAnsi="宋体" w:eastAsia="宋体" w:cs="宋体"/>
                <w:sz w:val="18"/>
                <w:szCs w:val="18"/>
                <w:lang w:val="en-US" w:eastAsia="zh-CN"/>
              </w:rPr>
            </w:pPr>
            <w:r>
              <w:rPr>
                <w:rFonts w:hint="eastAsia" w:ascii="宋体" w:hAnsi="宋体" w:eastAsia="宋体" w:cs="宋体"/>
                <w:sz w:val="18"/>
                <w:szCs w:val="18"/>
              </w:rPr>
              <w:t xml:space="preserve">以上职业技能等级证书可通过技能人才评价证书全国联网查询系统核验</w:t>
            </w:r>
            <w:r/>
          </w:p>
          <w:p>
            <w:pPr>
              <w:jc w:val="left"/>
              <w:widowControl/>
              <w:rPr>
                <w:rFonts w:hint="eastAsia" w:ascii="宋体" w:hAnsi="宋体"/>
                <w:color w:val="auto"/>
                <w:sz w:val="24"/>
                <w:szCs w:val="24"/>
              </w:rPr>
            </w:pPr>
            <w:r>
              <w:rPr>
                <w:rFonts w:hint="eastAsia" w:ascii="宋体" w:hAnsi="宋体" w:eastAsia="宋体" w:cs="宋体"/>
                <w:sz w:val="18"/>
                <w:szCs w:val="18"/>
              </w:rPr>
              <w:t xml:space="preserve">本项最高得</w:t>
            </w:r>
            <w:r>
              <w:rPr>
                <w:rFonts w:hint="eastAsia" w:ascii="宋体" w:hAnsi="宋体" w:eastAsia="宋体" w:cs="宋体"/>
                <w:sz w:val="18"/>
                <w:szCs w:val="18"/>
                <w:lang w:val="en-US" w:eastAsia="zh-CN"/>
              </w:rPr>
              <w:t xml:space="preserve">8</w:t>
            </w:r>
            <w:r>
              <w:rPr>
                <w:rFonts w:hint="eastAsia" w:ascii="宋体" w:hAnsi="宋体" w:eastAsia="宋体" w:cs="宋体"/>
                <w:sz w:val="18"/>
                <w:szCs w:val="18"/>
              </w:rPr>
              <w:t xml:space="preserve">分。未提供不得分。</w:t>
            </w:r>
            <w:r/>
          </w:p>
          <w:p>
            <w:pPr>
              <w:pStyle w:val="910"/>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w:t>
            </w:r>
            <w:r>
              <w:rPr>
                <w:rFonts w:hint="eastAsia" w:ascii="宋体" w:hAnsi="宋体" w:cs="宋体"/>
                <w:b/>
                <w:bCs/>
                <w:sz w:val="18"/>
                <w:szCs w:val="18"/>
                <w:lang w:val="en-US" w:eastAsia="zh-CN"/>
              </w:rPr>
              <w:t xml:space="preserve">最近一个月</w:t>
            </w:r>
            <w:r>
              <w:rPr>
                <w:rFonts w:hint="eastAsia" w:ascii="宋体" w:hAnsi="宋体" w:cs="宋体"/>
                <w:b/>
                <w:bCs/>
                <w:sz w:val="18"/>
                <w:szCs w:val="18"/>
              </w:rPr>
              <w:t xml:space="preserve">的社保证明和相应证书扫描件，以上证明材料均需加盖投标人公章。</w:t>
            </w:r>
            <w:r/>
          </w:p>
          <w:p>
            <w:pPr>
              <w:pStyle w:val="910"/>
              <w:rPr>
                <w:rFonts w:hint="eastAsia" w:ascii="宋体" w:hAnsi="宋体" w:cs="宋体"/>
                <w:sz w:val="18"/>
                <w:szCs w:val="18"/>
              </w:rPr>
            </w:pPr>
            <w:r>
              <w:rPr>
                <w:rFonts w:hint="eastAsia" w:ascii="宋体" w:hAnsi="宋体" w:cs="宋体"/>
                <w:b/>
                <w:bCs/>
                <w:sz w:val="18"/>
                <w:szCs w:val="18"/>
              </w:rPr>
              <w:t xml:space="preserve">3.3-3.</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运维人员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拟派本项目的</w:t>
            </w:r>
            <w:r>
              <w:rPr>
                <w:rFonts w:hint="eastAsia" w:ascii="宋体" w:hAnsi="宋体" w:eastAsia="宋体" w:cs="宋体"/>
                <w:sz w:val="18"/>
                <w:szCs w:val="18"/>
                <w:lang w:val="en-US" w:eastAsia="zh-CN"/>
              </w:rPr>
              <w:t xml:space="preserve">运维人员</w:t>
            </w:r>
            <w:r>
              <w:rPr>
                <w:rFonts w:hint="eastAsia" w:ascii="宋体" w:hAnsi="宋体" w:eastAsia="宋体" w:cs="宋体"/>
                <w:sz w:val="18"/>
                <w:szCs w:val="18"/>
              </w:rPr>
              <w:t xml:space="preserve">（1人）</w:t>
            </w:r>
            <w:r>
              <w:rPr>
                <w:rFonts w:hint="eastAsia" w:ascii="宋体" w:hAnsi="宋体" w:eastAsia="宋体" w:cs="宋体"/>
                <w:sz w:val="18"/>
                <w:szCs w:val="18"/>
                <w:lang w:eastAsia="zh-CN"/>
              </w:rPr>
              <w:t xml:space="preserve">：</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1.具有本科及以上学历，得1分；</w:t>
            </w:r>
            <w:r/>
          </w:p>
          <w:p>
            <w:pPr>
              <w:jc w:val="left"/>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2.具有人社部门颁发的二级及以上维修电工证书的得2分；</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3.具有应急管理部门颁发的高、低压电工作业证，得2分；</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4.具有三级及以上智能楼宇管理员证书的得2分。</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以上职业技能等级证书可通过技能人才评价证书全国联网查询系统核验</w:t>
            </w:r>
            <w:r/>
          </w:p>
          <w:p>
            <w:pPr>
              <w:jc w:val="left"/>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本项最高得7分。</w:t>
            </w:r>
            <w:r>
              <w:rPr>
                <w:rFonts w:hint="eastAsia" w:ascii="宋体" w:hAnsi="宋体" w:eastAsia="宋体" w:cs="宋体"/>
                <w:sz w:val="18"/>
                <w:szCs w:val="18"/>
              </w:rPr>
              <w:t xml:space="preserve">未提供不得分。</w:t>
            </w:r>
            <w:r/>
          </w:p>
          <w:p>
            <w:pPr>
              <w:pStyle w:val="910"/>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w:t>
            </w:r>
            <w:r>
              <w:rPr>
                <w:rFonts w:hint="eastAsia" w:ascii="宋体" w:hAnsi="宋体" w:cs="宋体"/>
                <w:b/>
                <w:bCs/>
                <w:sz w:val="18"/>
                <w:szCs w:val="18"/>
                <w:lang w:val="en-US" w:eastAsia="zh-CN"/>
              </w:rPr>
              <w:t xml:space="preserve">最近一个月</w:t>
            </w:r>
            <w:r>
              <w:rPr>
                <w:rFonts w:hint="eastAsia" w:ascii="宋体" w:hAnsi="宋体" w:cs="宋体"/>
                <w:b/>
                <w:bCs/>
                <w:sz w:val="18"/>
                <w:szCs w:val="18"/>
              </w:rPr>
              <w:t xml:space="preserve">的社保证明和相应证书扫描件，以上证明材料均需加盖投标人公章。</w:t>
            </w:r>
            <w:r/>
          </w:p>
          <w:p>
            <w:pPr>
              <w:pStyle w:val="910"/>
              <w:rPr>
                <w:rFonts w:hint="eastAsia" w:ascii="宋体" w:hAnsi="宋体" w:cs="宋体"/>
                <w:sz w:val="18"/>
                <w:szCs w:val="18"/>
              </w:rPr>
            </w:pPr>
            <w:r>
              <w:rPr>
                <w:rFonts w:hint="eastAsia" w:ascii="宋体" w:hAnsi="宋体" w:cs="宋体"/>
                <w:b/>
                <w:bCs/>
                <w:sz w:val="18"/>
                <w:szCs w:val="18"/>
              </w:rPr>
              <w:t xml:space="preserve">3.3-3.</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rPr>
              <w:t xml:space="preserve">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拟派本项目的保洁主管（1人）：</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1.具有本科及以上学历，得1分；</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2.</w:t>
            </w:r>
            <w:r>
              <w:rPr>
                <w:rFonts w:hint="eastAsia" w:ascii="宋体" w:hAnsi="宋体" w:eastAsia="宋体" w:cs="宋体"/>
                <w:sz w:val="18"/>
                <w:szCs w:val="18"/>
                <w:lang w:val="en-US" w:eastAsia="zh-CN"/>
              </w:rPr>
              <w:t xml:space="preserve">具有人社部门颁发的中级职称的得1分；</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eastAsia="zh-CN"/>
              </w:rPr>
              <w:t xml:space="preserve">具有应急管理部门颁发的五级及以上应急救援员证书的，得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eastAsia="zh-CN"/>
              </w:rPr>
              <w:t xml:space="preserve">分；</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以上职业技能等级证书可通过技能人才评价证书全国联网查询系统核验</w:t>
            </w:r>
            <w:r/>
          </w:p>
          <w:p>
            <w:pPr>
              <w:jc w:val="left"/>
              <w:widowControl/>
              <w:rPr>
                <w:rFonts w:hint="eastAsia" w:ascii="宋体" w:hAnsi="宋体"/>
                <w:color w:val="auto"/>
                <w:sz w:val="24"/>
                <w:szCs w:val="24"/>
              </w:rPr>
            </w:pPr>
            <w:r>
              <w:rPr>
                <w:rFonts w:hint="eastAsia" w:ascii="宋体" w:hAnsi="宋体" w:eastAsia="宋体" w:cs="宋体"/>
                <w:sz w:val="18"/>
                <w:szCs w:val="18"/>
                <w:lang w:eastAsia="zh-CN"/>
              </w:rPr>
              <w:t xml:space="preserve">本项最高得</w:t>
            </w:r>
            <w:r>
              <w:rPr>
                <w:rFonts w:hint="eastAsia" w:ascii="宋体" w:hAnsi="宋体" w:eastAsia="宋体" w:cs="宋体"/>
                <w:sz w:val="18"/>
                <w:szCs w:val="18"/>
                <w:lang w:val="en-US" w:eastAsia="zh-CN"/>
              </w:rPr>
              <w:t xml:space="preserve">4分</w:t>
            </w:r>
            <w:r>
              <w:rPr>
                <w:rFonts w:hint="eastAsia" w:ascii="宋体" w:hAnsi="宋体" w:eastAsia="宋体" w:cs="宋体"/>
                <w:sz w:val="18"/>
                <w:szCs w:val="18"/>
                <w:lang w:eastAsia="zh-CN"/>
              </w:rPr>
              <w:t xml:space="preserve">。未提供不得分。</w:t>
            </w:r>
            <w:r/>
          </w:p>
          <w:p>
            <w:pPr>
              <w:pStyle w:val="910"/>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w:t>
            </w:r>
            <w:r>
              <w:rPr>
                <w:rFonts w:hint="eastAsia" w:ascii="宋体" w:hAnsi="宋体" w:cs="宋体"/>
                <w:b/>
                <w:bCs/>
                <w:sz w:val="18"/>
                <w:szCs w:val="18"/>
                <w:lang w:val="en-US" w:eastAsia="zh-CN"/>
              </w:rPr>
              <w:t xml:space="preserve">最近一个月</w:t>
            </w:r>
            <w:r>
              <w:rPr>
                <w:rFonts w:hint="eastAsia" w:ascii="宋体" w:hAnsi="宋体" w:cs="宋体"/>
                <w:b/>
                <w:bCs/>
                <w:sz w:val="18"/>
                <w:szCs w:val="18"/>
              </w:rPr>
              <w:t xml:space="preserve">的社保证明和相应证书扫描件，以上证明材料均需加盖投标人公章。</w:t>
            </w:r>
            <w:r/>
          </w:p>
          <w:p>
            <w:pPr>
              <w:pStyle w:val="910"/>
              <w:rPr>
                <w:rFonts w:hint="eastAsia" w:ascii="宋体" w:hAnsi="宋体" w:cs="宋体"/>
                <w:b/>
                <w:bCs/>
                <w:sz w:val="18"/>
                <w:szCs w:val="18"/>
              </w:rPr>
            </w:pPr>
            <w:r>
              <w:rPr>
                <w:rFonts w:hint="eastAsia" w:ascii="宋体" w:hAnsi="宋体" w:cs="宋体"/>
                <w:b/>
                <w:bCs/>
                <w:sz w:val="18"/>
                <w:szCs w:val="18"/>
              </w:rPr>
              <w:t xml:space="preserve">3.3-3.</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cs="宋体"/>
                <w:b/>
                <w:bCs/>
                <w:sz w:val="18"/>
                <w:szCs w:val="18"/>
                <w:lang w:val="en-US" w:eastAsia="zh-CN"/>
              </w:rPr>
            </w:pPr>
            <w:r>
              <w:rPr>
                <w:rFonts w:hint="eastAsia" w:ascii="宋体" w:hAnsi="宋体" w:cs="宋体"/>
                <w:b/>
                <w:bCs/>
                <w:sz w:val="18"/>
                <w:szCs w:val="18"/>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rPr>
              <w:t xml:space="preserve">绿化</w:t>
            </w:r>
            <w:r>
              <w:rPr>
                <w:rFonts w:hint="eastAsia" w:ascii="宋体" w:hAnsi="宋体" w:eastAsia="宋体" w:cs="宋体"/>
                <w:b/>
                <w:bCs/>
                <w:sz w:val="18"/>
                <w:szCs w:val="18"/>
                <w:lang w:val="en-US" w:eastAsia="zh-CN"/>
              </w:rP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拟派绿化</w:t>
            </w:r>
            <w:r>
              <w:rPr>
                <w:rFonts w:hint="eastAsia" w:ascii="宋体" w:hAnsi="宋体" w:eastAsia="宋体" w:cs="宋体"/>
                <w:sz w:val="18"/>
                <w:szCs w:val="18"/>
                <w:lang w:val="en-US" w:eastAsia="zh-CN"/>
              </w:rPr>
              <w:t xml:space="preserve">人员</w:t>
            </w:r>
            <w:r>
              <w:rPr>
                <w:rFonts w:hint="eastAsia" w:ascii="宋体" w:hAnsi="宋体" w:eastAsia="宋体" w:cs="宋体"/>
                <w:sz w:val="18"/>
                <w:szCs w:val="18"/>
                <w:lang w:eastAsia="zh-CN"/>
              </w:rPr>
              <w:t xml:space="preserve">（1人）： </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eastAsia="zh-CN"/>
              </w:rPr>
              <w:t xml:space="preserve">具有大专或以上学历证书的得1分；</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eastAsia="zh-CN"/>
              </w:rPr>
              <w:t xml:space="preserve">具有四级或以上绿化工证书的的2分。</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以上职业技能等级证书可通过技能人才评价证书全国联网查询系统核验</w:t>
            </w:r>
            <w:r/>
          </w:p>
          <w:p>
            <w:pPr>
              <w:jc w:val="left"/>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 本项最高得3分。未提供不得分。</w:t>
            </w:r>
            <w:r/>
          </w:p>
          <w:p>
            <w:pPr>
              <w:pStyle w:val="910"/>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w:t>
            </w:r>
            <w:r>
              <w:rPr>
                <w:rFonts w:hint="eastAsia" w:ascii="宋体" w:hAnsi="宋体" w:cs="宋体"/>
                <w:b/>
                <w:bCs/>
                <w:sz w:val="18"/>
                <w:szCs w:val="18"/>
                <w:lang w:val="en-US" w:eastAsia="zh-CN"/>
              </w:rPr>
              <w:t xml:space="preserve">最近一个月</w:t>
            </w:r>
            <w:r>
              <w:rPr>
                <w:rFonts w:hint="eastAsia" w:ascii="宋体" w:hAnsi="宋体" w:cs="宋体"/>
                <w:b/>
                <w:bCs/>
                <w:sz w:val="18"/>
                <w:szCs w:val="18"/>
              </w:rPr>
              <w:t xml:space="preserve">的社保证明和相应证书扫描件，以上证明材料均需加盖投标人公章。</w:t>
            </w:r>
            <w:r/>
          </w:p>
          <w:p>
            <w:pPr>
              <w:pStyle w:val="910"/>
              <w:rPr>
                <w:rFonts w:hint="eastAsia" w:ascii="宋体" w:hAnsi="宋体" w:cs="宋体"/>
                <w:b/>
                <w:bCs/>
                <w:sz w:val="18"/>
                <w:szCs w:val="18"/>
              </w:rPr>
            </w:pPr>
            <w:r>
              <w:rPr>
                <w:rFonts w:hint="eastAsia" w:ascii="宋体" w:hAnsi="宋体" w:cs="宋体"/>
                <w:b/>
                <w:bCs/>
                <w:sz w:val="18"/>
                <w:szCs w:val="18"/>
              </w:rPr>
              <w:t xml:space="preserve">3.3-3.</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551" w:type="dxa"/>
            <w:vAlign w:val="center"/>
            <w:textDirection w:val="lrTb"/>
            <w:noWrap w:val="false"/>
          </w:tcPr>
          <w:p>
            <w:pPr>
              <w:jc w:val="center"/>
              <w:widowControl/>
              <w:rPr>
                <w:rFonts w:hint="default" w:ascii="宋体" w:hAnsi="宋体" w:cs="宋体"/>
                <w:b/>
                <w:bCs/>
                <w:sz w:val="18"/>
                <w:szCs w:val="18"/>
                <w:lang w:val="en-US" w:eastAsia="zh-CN"/>
              </w:rPr>
            </w:pPr>
            <w:r>
              <w:rPr>
                <w:rFonts w:hint="eastAsia" w:ascii="宋体" w:hAnsi="宋体" w:cs="宋体"/>
                <w:b/>
                <w:bCs/>
                <w:sz w:val="18"/>
                <w:szCs w:val="18"/>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5"/>
        <w:rPr>
          <w:rFonts w:hint="eastAsia" w:ascii="黑体" w:eastAsia="黑体"/>
          <w:bCs/>
          <w:sz w:val="44"/>
        </w:rPr>
      </w:pPr>
      <w:r>
        <w:rPr>
          <w:rFonts w:hint="eastAsia" w:ascii="黑体" w:eastAsia="黑体"/>
          <w:bCs/>
          <w:sz w:val="44"/>
        </w:rPr>
        <w:t xml:space="preserve">第六章  投标</w:t>
      </w:r>
      <w:bookmarkEnd w:id="193"/>
      <w:r/>
      <w:bookmarkEnd w:id="194"/>
      <w:r/>
      <w:bookmarkEnd w:id="197"/>
      <w:r>
        <w:rPr>
          <w:rFonts w:hint="eastAsia" w:ascii="黑体" w:eastAsia="黑体"/>
          <w:bCs/>
          <w:sz w:val="44"/>
        </w:rPr>
        <w:t xml:space="preserve">文件格式 </w:t>
      </w:r>
      <w:r/>
    </w:p>
    <w:p>
      <w:pPr>
        <w:jc w:val="center"/>
        <w:rPr>
          <w:rFonts w:hint="eastAsia" w:ascii="宋体" w:hAnsi="宋体"/>
          <w:b/>
          <w:sz w:val="72"/>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lang w:eastAsia="zh-CN"/>
        </w:rPr>
      </w:pPr>
      <w:r>
        <w:rPr>
          <w:rFonts w:hint="eastAsia" w:ascii="宋体" w:hAnsi="宋体"/>
          <w:sz w:val="24"/>
        </w:rPr>
        <w:t xml:space="preserve">十二、投标（响应）文件通用模板编制和评审要求</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tabs>
          <w:tab w:val="left" w:pos="6905" w:leader="none"/>
        </w:tabs>
        <w:rPr>
          <w:rFonts w:hint="eastAsia" w:ascii="宋体" w:hAnsi="宋体" w:eastAsia="宋体"/>
          <w:sz w:val="24"/>
          <w:lang w:eastAsia="zh-CN"/>
        </w:rPr>
      </w:pPr>
      <w:r>
        <w:rPr>
          <w:rFonts w:hint="eastAsia" w:ascii="宋体" w:hAnsi="宋体"/>
          <w:sz w:val="24"/>
          <w:lang w:eastAsia="zh-CN"/>
        </w:rPr>
        <w:tab/>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0"/>
      <w:bookmarkEnd w:id="201"/>
      <w:bookmarkEnd w:id="202"/>
      <w:r/>
    </w:p>
    <w:p>
      <w:pPr>
        <w:rPr>
          <w:rFonts w:ascii="黑体" w:hAnsi="黑体" w:eastAsia="黑体"/>
          <w:i/>
          <w:sz w:val="32"/>
          <w:szCs w:val="32"/>
          <w:u w:val="single"/>
        </w:rPr>
      </w:pPr>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87"/>
        <w:ind w:firstLine="480"/>
        <w:spacing w:line="460" w:lineRule="exact"/>
      </w:pPr>
      <w:r/>
      <w:r/>
    </w:p>
    <w:p>
      <w:pPr>
        <w:pStyle w:val="887"/>
        <w:ind w:firstLine="480"/>
        <w:spacing w:line="460" w:lineRule="exact"/>
      </w:pPr>
      <w:r>
        <w:rPr>
          <w:rFonts w:hint="eastAsia"/>
        </w:rPr>
        <w:t xml:space="preserve">致：常州市政府采购中心</w:t>
      </w:r>
      <w:r/>
    </w:p>
    <w:p>
      <w:pPr>
        <w:pStyle w:val="887"/>
        <w:ind w:firstLine="840"/>
        <w:spacing w:line="460" w:lineRule="exact"/>
        <w:rPr>
          <w:u w:val="single"/>
        </w:rPr>
      </w:pPr>
      <w:r>
        <w:rPr>
          <w:rFonts w:hint="eastAsia"/>
          <w:u w:val="single"/>
        </w:rPr>
        <w:t xml:space="preserve">（采购人名称）</w:t>
      </w:r>
      <w:r/>
    </w:p>
    <w:p>
      <w:pPr>
        <w:pStyle w:val="887"/>
        <w:ind w:firstLine="480"/>
        <w:spacing w:line="460" w:lineRule="exact"/>
      </w:pPr>
      <w:r/>
      <w:r/>
    </w:p>
    <w:p>
      <w:pPr>
        <w:pStyle w:val="887"/>
        <w:ind w:firstLine="480"/>
        <w:spacing w:line="460" w:lineRule="exact"/>
      </w:pPr>
      <w:r>
        <w:rPr>
          <w:rFonts w:hint="eastAsia"/>
        </w:rPr>
        <w:t xml:space="preserve">按照《中华人民共和国政府采购法》第二十二条和招标文件的规定，我单位郑重声明如下：</w:t>
      </w:r>
      <w:r/>
    </w:p>
    <w:p>
      <w:pPr>
        <w:pStyle w:val="88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87"/>
        <w:ind w:firstLine="480"/>
        <w:spacing w:line="460" w:lineRule="exact"/>
      </w:pPr>
      <w:r>
        <w:rPr>
          <w:rFonts w:hint="eastAsia"/>
        </w:rPr>
        <w:t xml:space="preserve">二、我单位具有良好的商业信誉（指投标人经营状况良好，无本资格声明第十条情形）和健全的财务会计制度。</w:t>
      </w:r>
      <w:r/>
    </w:p>
    <w:p>
      <w:pPr>
        <w:pStyle w:val="887"/>
        <w:ind w:firstLine="480"/>
        <w:spacing w:line="460" w:lineRule="exact"/>
      </w:pPr>
      <w:r>
        <w:rPr>
          <w:rFonts w:hint="eastAsia"/>
        </w:rPr>
        <w:t xml:space="preserve">三、我单位依法进行纳税和社会保险申报并实际履行了义务。</w:t>
      </w:r>
      <w:r/>
    </w:p>
    <w:p>
      <w:pPr>
        <w:pStyle w:val="88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7"/>
        <w:ind w:firstLine="480"/>
        <w:spacing w:line="460" w:lineRule="exact"/>
      </w:pPr>
      <w:r>
        <w:rPr>
          <w:rFonts w:hint="eastAsia"/>
        </w:rPr>
        <w:t xml:space="preserve">主要设备有：</w:t>
      </w:r>
      <w:r>
        <w:rPr>
          <w:u w:val="single"/>
        </w:rPr>
        <w:t xml:space="preserve">            </w:t>
      </w:r>
      <w:r/>
    </w:p>
    <w:p>
      <w:pPr>
        <w:pStyle w:val="887"/>
        <w:ind w:firstLine="480"/>
        <w:spacing w:line="460" w:lineRule="exact"/>
      </w:pPr>
      <w:r>
        <w:rPr>
          <w:rFonts w:hint="eastAsia"/>
        </w:rPr>
        <w:t xml:space="preserve">主要专业技术能力有</w:t>
      </w:r>
      <w:r>
        <w:rPr>
          <w:rFonts w:hint="eastAsia"/>
          <w:u w:val="single"/>
        </w:rPr>
        <w:t xml:space="preserve">                 </w:t>
      </w:r>
      <w:r/>
    </w:p>
    <w:p>
      <w:pPr>
        <w:pStyle w:val="88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7"/>
        <w:ind w:firstLine="480"/>
        <w:spacing w:line="460" w:lineRule="exact"/>
      </w:pPr>
      <w:r>
        <w:rPr>
          <w:rFonts w:hint="eastAsia"/>
        </w:rPr>
        <w:t xml:space="preserve">六、我单位具备法律、行政法规规定的其他条件。</w:t>
      </w:r>
      <w:r/>
    </w:p>
    <w:p>
      <w:pPr>
        <w:pStyle w:val="88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7"/>
        <w:ind w:firstLine="480"/>
        <w:spacing w:line="460" w:lineRule="exact"/>
      </w:pPr>
      <w:r>
        <w:rPr>
          <w:rFonts w:hint="eastAsia"/>
        </w:rPr>
        <w:t xml:space="preserve">九、</w:t>
      </w:r>
      <w:r>
        <w:t xml:space="preserve">我单位无以下不良信用记录情形：</w:t>
      </w:r>
      <w:r/>
    </w:p>
    <w:p>
      <w:pPr>
        <w:pStyle w:val="887"/>
        <w:ind w:firstLine="480"/>
        <w:spacing w:line="460" w:lineRule="exact"/>
      </w:pPr>
      <w:r>
        <w:t xml:space="preserve">1</w:t>
      </w:r>
      <w:r>
        <w:rPr>
          <w:rFonts w:hint="eastAsia"/>
        </w:rPr>
        <w:t xml:space="preserve">、在“信用中国”网站被列入失信被执行人和重大税收违法案件当事人名单；</w:t>
      </w:r>
      <w:r/>
    </w:p>
    <w:p>
      <w:pPr>
        <w:pStyle w:val="887"/>
        <w:ind w:firstLine="480"/>
        <w:spacing w:line="460" w:lineRule="exact"/>
      </w:pPr>
      <w:r>
        <w:t xml:space="preserve">2</w:t>
      </w:r>
      <w:r>
        <w:rPr>
          <w:rFonts w:hint="eastAsia"/>
        </w:rPr>
        <w:t xml:space="preserve">、在“中国政府采购网”网站被列入政府采购严重违法失信行为记录名单；</w:t>
      </w:r>
      <w:r/>
    </w:p>
    <w:p>
      <w:pPr>
        <w:pStyle w:val="887"/>
        <w:ind w:firstLine="480"/>
        <w:spacing w:line="460" w:lineRule="exact"/>
      </w:pPr>
      <w:r>
        <w:t xml:space="preserve">3</w:t>
      </w:r>
      <w:r>
        <w:rPr>
          <w:rFonts w:hint="eastAsia"/>
        </w:rPr>
        <w:t xml:space="preserve">、</w:t>
      </w:r>
      <w:r>
        <w:t xml:space="preserve">不符合《政府采购法》第二十二条规定的条件。</w:t>
      </w:r>
      <w:r/>
    </w:p>
    <w:p>
      <w:pPr>
        <w:pStyle w:val="887"/>
        <w:ind w:firstLine="480"/>
        <w:spacing w:line="460" w:lineRule="exact"/>
      </w:pPr>
      <w:r/>
      <w:r/>
    </w:p>
    <w:p>
      <w:pPr>
        <w:pStyle w:val="88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7"/>
        <w:ind w:firstLine="480"/>
        <w:spacing w:line="460" w:lineRule="exact"/>
      </w:pPr>
      <w:r/>
      <w:r/>
    </w:p>
    <w:p>
      <w:pPr>
        <w:pStyle w:val="887"/>
        <w:ind w:firstLine="480"/>
        <w:spacing w:line="460" w:lineRule="exact"/>
      </w:pPr>
      <w:r/>
      <w:r/>
    </w:p>
    <w:p>
      <w:pPr>
        <w:pStyle w:val="887"/>
        <w:ind w:firstLine="480"/>
        <w:spacing w:line="460" w:lineRule="exact"/>
      </w:pPr>
      <w:r>
        <w:rPr>
          <w:rFonts w:hint="eastAsia"/>
        </w:rPr>
        <w:t xml:space="preserve">                                            投标人：（加盖公章）</w:t>
      </w:r>
      <w:r/>
    </w:p>
    <w:p>
      <w:pPr>
        <w:pStyle w:val="887"/>
        <w:ind w:firstLine="480"/>
        <w:spacing w:line="460" w:lineRule="exact"/>
      </w:pPr>
      <w:r>
        <w:rPr>
          <w:rFonts w:hint="eastAsia"/>
        </w:rPr>
        <w:t xml:space="preserve">                                           法定代表人（或单位负责人）签字或盖章：</w:t>
      </w:r>
      <w:r/>
    </w:p>
    <w:p>
      <w:pPr>
        <w:pStyle w:val="887"/>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6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0"/>
        <w:ind w:firstLine="480"/>
        <w:rPr>
          <w:rFonts w:hint="eastAsia"/>
          <w:sz w:val="24"/>
          <w:szCs w:val="24"/>
        </w:rPr>
      </w:pPr>
      <w:r>
        <w:rPr>
          <w:rFonts w:hint="eastAsia"/>
          <w:sz w:val="24"/>
          <w:szCs w:val="24"/>
        </w:rPr>
        <w:t xml:space="preserve">本授权书于______年____月____日起生效，特此声明。</w:t>
      </w:r>
      <w:r/>
    </w:p>
    <w:p>
      <w:pPr>
        <w:pStyle w:val="96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6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60"/>
        <w:ind w:firstLine="480"/>
        <w:rPr>
          <w:rFonts w:hint="eastAsia"/>
          <w:sz w:val="24"/>
          <w:szCs w:val="24"/>
        </w:rPr>
      </w:pPr>
      <w:r>
        <w:rPr>
          <w:rFonts w:hint="eastAsia"/>
          <w:sz w:val="24"/>
          <w:szCs w:val="24"/>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u w:val="single"/>
        </w:rPr>
        <w:t xml:space="preserve">                                         </w:t>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6"/>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62"/>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6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96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6"/>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sz w:val="24"/>
          <w:szCs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pStyle w:val="886"/>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Style w:val="712"/>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jc w:val="center"/>
          <w:trHeight w:val="742"/>
        </w:trPr>
        <w:tc>
          <w:tcPr>
            <w:tcW w:w="67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1908"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W w:w="1417" w:type="dxa"/>
            <w:vAlign w:val="center"/>
            <w:textDirection w:val="lrTb"/>
            <w:noWrap w:val="false"/>
          </w:tcPr>
          <w:p>
            <w:pPr>
              <w:jc w:val="center"/>
              <w:rPr>
                <w:rFonts w:ascii="宋体" w:hAnsi="宋体" w:cs="宋体"/>
                <w:b/>
                <w:bCs/>
              </w:rPr>
            </w:pPr>
            <w:r>
              <w:rPr>
                <w:rFonts w:hint="eastAsia" w:ascii="宋体" w:hAnsi="宋体" w:cs="宋体"/>
                <w:b/>
                <w:bCs/>
              </w:rPr>
              <w:t xml:space="preserve">具体服务范围</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服务要求</w:t>
            </w:r>
            <w:r/>
          </w:p>
        </w:tc>
        <w:tc>
          <w:tcPr>
            <w:tcW w:w="973"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时间（月）</w:t>
            </w:r>
            <w:r/>
          </w:p>
        </w:tc>
        <w:tc>
          <w:tcPr>
            <w:tcW w:w="1231" w:type="dxa"/>
            <w:vAlign w:val="center"/>
            <w:textDirection w:val="lrTb"/>
            <w:noWrap w:val="false"/>
          </w:tcPr>
          <w:p>
            <w:pPr>
              <w:jc w:val="center"/>
              <w:rPr>
                <w:rFonts w:ascii="宋体" w:hAnsi="宋体" w:cs="宋体"/>
                <w:b/>
                <w:bCs/>
              </w:rPr>
            </w:pPr>
            <w:r>
              <w:rPr>
                <w:rFonts w:hint="eastAsia" w:ascii="宋体" w:hAnsi="宋体" w:cs="宋体"/>
                <w:b/>
                <w:bCs/>
              </w:rPr>
              <w:t xml:space="preserve">服务标准</w:t>
            </w:r>
            <w:r/>
          </w:p>
        </w:tc>
        <w:tc>
          <w:tcPr>
            <w:tcW w:w="846"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人数</w:t>
            </w:r>
            <w:r/>
          </w:p>
        </w:tc>
        <w:tc>
          <w:tcPr>
            <w:tcW w:w="2704" w:type="dxa"/>
            <w:vAlign w:val="center"/>
            <w:textDirection w:val="lrTb"/>
            <w:noWrap w:val="false"/>
          </w:tcPr>
          <w:p>
            <w:pPr>
              <w:jc w:val="center"/>
              <w:rPr>
                <w:rFonts w:ascii="宋体" w:hAnsi="宋体" w:cs="宋体"/>
                <w:b/>
                <w:bCs/>
              </w:rPr>
            </w:pPr>
            <w:r>
              <w:rPr>
                <w:rFonts w:hint="eastAsia" w:ascii="宋体" w:hAnsi="宋体" w:cs="宋体"/>
                <w:b/>
                <w:bCs/>
              </w:rPr>
              <w:t xml:space="preserve">备注（如果有）</w:t>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908" w:type="dxa"/>
            <w:vAlign w:val="center"/>
            <w:textDirection w:val="lrTb"/>
            <w:noWrap w:val="false"/>
          </w:tcPr>
          <w:p>
            <w:pPr>
              <w:pStyle w:val="996"/>
              <w:jc w:val="center"/>
              <w:spacing w:line="360" w:lineRule="auto"/>
              <w:rPr>
                <w:sz w:val="21"/>
                <w:szCs w:val="21"/>
              </w:rPr>
            </w:pPr>
            <w:r>
              <w:rPr>
                <w:rFonts w:hint="eastAsia"/>
              </w:rPr>
              <w:t xml:space="preserve">保安人员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 采购需求”</w:t>
            </w:r>
            <w:r/>
          </w:p>
        </w:tc>
        <w:tc>
          <w:tcPr>
            <w:tcW w:w="846" w:type="dxa"/>
            <w:vAlign w:val="center"/>
            <w:textDirection w:val="lrTb"/>
            <w:noWrap w:val="false"/>
          </w:tcPr>
          <w:p>
            <w:pPr>
              <w:pStyle w:val="996"/>
              <w:jc w:val="center"/>
              <w:spacing w:line="360" w:lineRule="auto"/>
              <w:rPr>
                <w:sz w:val="21"/>
                <w:szCs w:val="21"/>
              </w:rPr>
            </w:pPr>
            <w:r>
              <w:rPr>
                <w:rStyle w:val="997"/>
                <w:rFonts w:hint="eastAsia"/>
                <w:szCs w:val="21"/>
              </w:rPr>
              <w:t xml:space="preserve">18</w:t>
            </w:r>
            <w:r/>
          </w:p>
        </w:tc>
        <w:tc>
          <w:tcPr>
            <w:tcW w:w="2704" w:type="dxa"/>
            <w:vAlign w:val="center"/>
            <w:vMerge w:val="restart"/>
            <w:textDirection w:val="lrTb"/>
            <w:noWrap w:val="false"/>
          </w:tcPr>
          <w:p>
            <w:pPr>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eastAsia="等线" w:cs="宋体"/>
              </w:rPr>
            </w:pPr>
            <w:r>
              <w:rPr>
                <w:rFonts w:hint="eastAsia" w:ascii="宋体" w:hAnsi="宋体" w:cs="宋体"/>
              </w:rPr>
              <w:t xml:space="preserve">2</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环境保洁人员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rPr>
              <w:t xml:space="preserve">14</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571"/>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sz w:val="22"/>
              </w:rPr>
              <w:t xml:space="preserve">电工、维修人员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ascii="宋体" w:hAnsi="宋体" w:cs="宋体"/>
                <w:szCs w:val="21"/>
              </w:rPr>
              <w:t xml:space="preserve">2</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39"/>
        </w:trPr>
        <w:tc>
          <w:tcPr>
            <w:tcW w:w="674"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绿化养护人员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908" w:type="dxa"/>
            <w:vAlign w:val="center"/>
            <w:textDirection w:val="lrTb"/>
            <w:noWrap w:val="false"/>
          </w:tcPr>
          <w:p>
            <w:pPr>
              <w:jc w:val="center"/>
              <w:spacing w:line="360" w:lineRule="auto"/>
              <w:widowControl/>
              <w:rPr>
                <w:rFonts w:ascii="宋体" w:hAnsi="宋体" w:cs="宋体"/>
              </w:rPr>
            </w:pPr>
            <w:r>
              <w:rPr>
                <w:rFonts w:hint="eastAsia" w:ascii="宋体" w:hAnsi="宋体"/>
                <w:sz w:val="22"/>
              </w:rPr>
              <w:t xml:space="preserve">行政人员</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Fonts w:ascii="宋体" w:hAnsi="宋体" w:cs="宋体"/>
              </w:rPr>
            </w:pPr>
            <w:r>
              <w:rPr>
                <w:rStyle w:val="997"/>
                <w:rFonts w:hint="eastAsia"/>
              </w:rPr>
              <w:t xml:space="preserve">2</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jc w:val="center"/>
              <w:spacing w:line="360" w:lineRule="auto"/>
              <w:widowControl/>
              <w:rPr>
                <w:rFonts w:hint="eastAsia" w:ascii="宋体" w:hAnsi="宋体"/>
                <w:sz w:val="22"/>
              </w:rPr>
            </w:pPr>
            <w:r>
              <w:rPr>
                <w:rFonts w:hint="eastAsia" w:ascii="宋体" w:hAnsi="宋体"/>
                <w:sz w:val="22"/>
              </w:rPr>
              <w:t xml:space="preserve">垃圾清运人员 </w:t>
            </w:r>
            <w:r/>
          </w:p>
        </w:tc>
        <w:tc>
          <w:tcPr>
            <w:tcW w:w="1417"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jc w:val="left"/>
              <w:widowControl/>
              <w:rPr>
                <w:rFonts w:ascii="宋体" w:hAnsi="宋体" w:cs="宋体"/>
              </w:rPr>
            </w:pPr>
            <w:r>
              <w:rPr>
                <w:rFonts w:ascii="宋体" w:hAnsi="宋体" w:cs="宋体"/>
              </w:rPr>
              <w:t xml:space="preserve">36</w:t>
            </w:r>
            <w:r>
              <w:rPr>
                <w:rFonts w:hint="eastAsia" w:ascii="宋体" w:hAnsi="宋体" w:cs="宋体"/>
              </w:rPr>
              <w:t xml:space="preserve">个月</w:t>
            </w:r>
            <w:r/>
          </w:p>
        </w:tc>
        <w:tc>
          <w:tcPr>
            <w:tcW w:w="1231" w:type="dxa"/>
            <w:vAlign w:val="center"/>
            <w:textDirection w:val="lrTb"/>
            <w:noWrap w:val="false"/>
          </w:tcPr>
          <w:p>
            <w:pPr>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jc w:val="center"/>
              <w:spacing w:line="360" w:lineRule="auto"/>
              <w:widowControl/>
              <w:rPr>
                <w:rStyle w:val="997"/>
              </w:rPr>
            </w:pPr>
            <w:r>
              <w:rPr>
                <w:rStyle w:val="997"/>
                <w:rFonts w:hint="eastAsia"/>
              </w:rPr>
              <w:t xml:space="preserve">1</w:t>
            </w:r>
            <w:r/>
          </w:p>
        </w:tc>
        <w:tc>
          <w:tcPr>
            <w:tcW w:w="2704" w:type="dxa"/>
            <w:vAlign w:val="center"/>
            <w:vMerge w:val="continue"/>
            <w:textDirection w:val="lrTb"/>
            <w:noWrap w:val="false"/>
          </w:tcPr>
          <w:p>
            <w:pPr>
              <w:jc w:val="center"/>
              <w:rPr>
                <w:rFonts w:ascii="宋体" w:hAnsi="宋体" w:cs="宋体"/>
              </w:rPr>
            </w:pPr>
            <w:r>
              <w:rPr>
                <w:rFonts w:ascii="宋体" w:hAnsi="宋体" w:cs="宋体"/>
              </w:rPr>
            </w:r>
            <w:r/>
          </w:p>
        </w:tc>
      </w:tr>
      <w:tr>
        <w:trPr>
          <w:jc w:val="center"/>
          <w:trHeight w:val="478"/>
        </w:trPr>
        <w:tc>
          <w:tcPr>
            <w:gridSpan w:val="2"/>
            <w:tcW w:w="2582" w:type="dxa"/>
            <w:vAlign w:val="center"/>
            <w:textDirection w:val="lrTb"/>
            <w:noWrap w:val="false"/>
          </w:tcPr>
          <w:p>
            <w:pPr>
              <w:jc w:val="center"/>
              <w:rPr>
                <w:rFonts w:ascii="宋体" w:hAnsi="宋体" w:cs="宋体"/>
                <w:b/>
                <w:bCs/>
              </w:rPr>
            </w:pPr>
            <w:r>
              <w:rPr>
                <w:rFonts w:hint="eastAsia" w:ascii="宋体" w:hAnsi="宋体" w:cs="宋体"/>
                <w:b/>
                <w:bCs/>
              </w:rPr>
              <w:t xml:space="preserve">每月投标单价（小写）</w:t>
            </w:r>
            <w:r/>
          </w:p>
        </w:tc>
        <w:tc>
          <w:tcPr>
            <w:gridSpan w:val="6"/>
            <w:tcW w:w="8305" w:type="dxa"/>
            <w:vAlign w:val="center"/>
            <w:textDirection w:val="lrTb"/>
            <w:noWrap w:val="false"/>
          </w:tcPr>
          <w:p>
            <w:pPr>
              <w:jc w:val="left"/>
              <w:rPr>
                <w:rFonts w:ascii="宋体" w:hAnsi="宋体" w:cs="宋体"/>
              </w:rPr>
            </w:pPr>
            <w:r>
              <w:rPr>
                <w:rFonts w:ascii="宋体" w:hAnsi="宋体" w:cs="宋体"/>
              </w:rPr>
            </w:r>
            <w:r/>
          </w:p>
        </w:tc>
      </w:tr>
      <w:tr>
        <w:trPr>
          <w:jc w:val="center"/>
          <w:trHeight w:val="424"/>
        </w:trPr>
        <w:tc>
          <w:tcPr>
            <w:gridSpan w:val="2"/>
            <w:tcW w:w="2582" w:type="dxa"/>
            <w:vAlign w:val="center"/>
            <w:textDirection w:val="lrTb"/>
            <w:noWrap w:val="false"/>
          </w:tcPr>
          <w:p>
            <w:pPr>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p>
        </w:tc>
        <w:tc>
          <w:tcPr>
            <w:gridSpan w:val="6"/>
            <w:tcW w:w="8305" w:type="dxa"/>
            <w:vAlign w:val="center"/>
            <w:textDirection w:val="lrTb"/>
            <w:noWrap w:val="false"/>
          </w:tcPr>
          <w:p>
            <w:pPr>
              <w:jc w:val="left"/>
              <w:rPr>
                <w:rFonts w:ascii="宋体" w:hAnsi="宋体" w:cs="宋体"/>
              </w:rPr>
            </w:pPr>
            <w:r>
              <w:rPr>
                <w:rFonts w:ascii="宋体" w:hAnsi="宋体" w:cs="宋体"/>
              </w:rPr>
            </w:r>
            <w:r/>
          </w:p>
        </w:tc>
      </w:tr>
    </w:tbl>
    <w:p>
      <w:pPr>
        <w:jc w:val="center"/>
        <w:rPr>
          <w:rFonts w:ascii="黑体" w:hAnsi="黑体" w:eastAsia="黑体"/>
          <w:b/>
          <w:i/>
          <w:sz w:val="32"/>
          <w:szCs w:val="32"/>
          <w:u w:val="single"/>
        </w:rPr>
      </w:pPr>
      <w:r>
        <w:rPr>
          <w:rFonts w:ascii="黑体" w:hAnsi="黑体" w:eastAsia="黑体"/>
          <w:b/>
          <w:i/>
          <w:sz w:val="32"/>
          <w:szCs w:val="32"/>
          <w:u w:val="single"/>
        </w:rPr>
      </w:r>
      <w:r/>
    </w:p>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1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3"/>
      <w:r/>
    </w:p>
    <w:p>
      <w:pPr>
        <w:jc w:val="center"/>
        <w:rPr>
          <w:rFonts w:hint="eastAsia" w:ascii="黑体" w:hAnsi="黑体" w:eastAsia="黑体"/>
          <w:b/>
          <w:sz w:val="32"/>
          <w:szCs w:val="32"/>
        </w:rPr>
      </w:pPr>
      <w:r/>
      <w:bookmarkStart w:id="207" w:name="_Hlt26955054"/>
      <w:r/>
      <w:bookmarkEnd w:id="207"/>
      <w:r>
        <w:rPr>
          <w:rFonts w:hint="eastAsia" w:ascii="黑体" w:hAnsi="黑体" w:eastAsia="黑体"/>
          <w:b/>
          <w:sz w:val="32"/>
          <w:szCs w:val="32"/>
        </w:rPr>
        <w:t xml:space="preserve">十、商务要求响应及偏离表（分包号：**）</w:t>
      </w:r>
      <w:r/>
    </w:p>
    <w:tbl>
      <w:tblPr>
        <w:tblStyle w:val="71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8" w:name="_Hlt26609391"/>
            <w:r/>
            <w:bookmarkEnd w:id="208"/>
            <w:r/>
            <w:bookmarkStart w:id="209" w:name="_Hlt26955064"/>
            <w:r/>
            <w:bookmarkEnd w:id="209"/>
            <w:r/>
            <w:bookmarkStart w:id="210" w:name="_Hlt26671343"/>
            <w:r/>
            <w:bookmarkEnd w:id="210"/>
            <w:r/>
            <w:bookmarkStart w:id="211" w:name="_Hlt26671372"/>
            <w:r/>
            <w:bookmarkEnd w:id="211"/>
            <w:r/>
            <w:bookmarkStart w:id="212" w:name="_Hlt26955056"/>
            <w:r/>
            <w:bookmarkEnd w:id="212"/>
            <w:r/>
            <w:bookmarkStart w:id="213" w:name="_Hlt26580838"/>
            <w:r/>
            <w:bookmarkEnd w:id="213"/>
            <w:r/>
            <w:bookmarkStart w:id="214" w:name="_Hlt26782999"/>
            <w:r/>
            <w:bookmarkEnd w:id="214"/>
            <w:r/>
            <w:bookmarkStart w:id="215" w:name="_Hlt24879081"/>
            <w:r/>
            <w:bookmarkEnd w:id="21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bookmarkEnd w:id="191"/>
      <w:bookmarkEnd w:id="192"/>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2"/>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
          <w:sz w:val="24"/>
          <w:szCs w:val="24"/>
        </w:rPr>
      </w:pPr>
      <w:r/>
      <w:bookmarkStart w:id="216" w:name="OLE_LINK1"/>
      <w:r>
        <w:rPr>
          <w:rFonts w:hint="eastAsia" w:ascii="黑体" w:hAnsi="黑体" w:eastAsia="黑体"/>
          <w:b/>
          <w:sz w:val="32"/>
          <w:szCs w:val="32"/>
        </w:rPr>
        <w:t xml:space="preserve">十二、投标（响应）文件通用模板编制和评审要求</w:t>
      </w:r>
      <w:bookmarkEnd w:id="216"/>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12"/>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7"/>
        <w:rPr>
          <w:rFonts w:hint="eastAsia"/>
          <w:sz w:val="24"/>
          <w:szCs w:val="24"/>
        </w:rPr>
      </w:pPr>
      <w:r>
        <w:rPr>
          <w:rFonts w:hint="eastAsia"/>
          <w:sz w:val="24"/>
          <w:szCs w:val="24"/>
        </w:rPr>
      </w:r>
      <w:r/>
    </w:p>
    <w:p>
      <w:pPr>
        <w:pStyle w:val="887"/>
        <w:rPr>
          <w:sz w:val="24"/>
          <w:szCs w:val="24"/>
        </w:rPr>
      </w:pPr>
      <w:r>
        <w:rPr>
          <w:sz w:val="24"/>
          <w:szCs w:val="24"/>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2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3">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99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2">
    <w:name w:val="Heading 1"/>
    <w:basedOn w:val="701"/>
    <w:next w:val="701"/>
    <w:link w:val="737"/>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38"/>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39"/>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0"/>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1"/>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2"/>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4"/>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5"/>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Layout w:type="fixed"/>
      <w:tblCellMar>
        <w:left w:w="108" w:type="dxa"/>
        <w:top w:w="0" w:type="dxa"/>
        <w:right w:w="108" w:type="dxa"/>
        <w:bottom w:w="0" w:type="dxa"/>
      </w:tblCellMar>
    </w:tblPr>
  </w:style>
  <w:style w:type="paragraph" w:styleId="713">
    <w:name w:val="toc 7"/>
    <w:basedOn w:val="701"/>
    <w:next w:val="701"/>
    <w:uiPriority w:val="0"/>
    <w:semiHidden/>
    <w:qFormat/>
    <w:pPr>
      <w:ind w:left="1260"/>
      <w:jc w:val="left"/>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w:basedOn w:val="701"/>
    <w:next w:val="701"/>
    <w:uiPriority w:val="99"/>
    <w:qFormat/>
    <w:pPr>
      <w:spacing w:before="120" w:line="22" w:lineRule="atLeast"/>
      <w:tabs>
        <w:tab w:val="left" w:pos="567" w:leader="none"/>
      </w:tabs>
    </w:pPr>
    <w:rPr>
      <w:rFonts w:ascii="宋体" w:hAnsi="宋体"/>
      <w:sz w:val="24"/>
      <w:szCs w:val="20"/>
    </w:rPr>
  </w:style>
  <w:style w:type="paragraph" w:styleId="717">
    <w:name w:val="toc 5"/>
    <w:basedOn w:val="701"/>
    <w:next w:val="701"/>
    <w:uiPriority w:val="0"/>
    <w:semiHidden/>
    <w:qFormat/>
    <w:pPr>
      <w:ind w:left="840"/>
      <w:jc w:val="left"/>
    </w:pPr>
  </w:style>
  <w:style w:type="paragraph" w:styleId="718">
    <w:name w:val="toc 3"/>
    <w:basedOn w:val="701"/>
    <w:next w:val="701"/>
    <w:uiPriority w:val="0"/>
    <w:semiHidden/>
    <w:qFormat/>
    <w:pPr>
      <w:ind w:left="420"/>
      <w:jc w:val="left"/>
    </w:pPr>
    <w:rPr>
      <w:i/>
      <w:iCs/>
      <w:szCs w:val="24"/>
    </w:rPr>
  </w:style>
  <w:style w:type="paragraph" w:styleId="719">
    <w:name w:val="toc 8"/>
    <w:basedOn w:val="701"/>
    <w:next w:val="701"/>
    <w:uiPriority w:val="0"/>
    <w:semiHidden/>
    <w:qFormat/>
    <w:pPr>
      <w:ind w:left="1470"/>
      <w:jc w:val="left"/>
    </w:pPr>
  </w:style>
  <w:style w:type="paragraph" w:styleId="720">
    <w:name w:val="endnote text"/>
    <w:basedOn w:val="701"/>
    <w:link w:val="883"/>
    <w:uiPriority w:val="99"/>
    <w:semiHidden/>
    <w:unhideWhenUsed/>
    <w:qFormat/>
    <w:pPr>
      <w:spacing w:after="0" w:line="240" w:lineRule="auto"/>
    </w:pPr>
    <w:rPr>
      <w:sz w:val="20"/>
    </w:rPr>
  </w:style>
  <w:style w:type="paragraph" w:styleId="721">
    <w:name w:val="Footer"/>
    <w:basedOn w:val="701"/>
    <w:link w:val="756"/>
    <w:uiPriority w:val="99"/>
    <w:unhideWhenUsed/>
    <w:qFormat/>
    <w:pPr>
      <w:spacing w:after="0" w:line="240" w:lineRule="auto"/>
      <w:tabs>
        <w:tab w:val="center" w:pos="7143" w:leader="none"/>
        <w:tab w:val="right" w:pos="14287" w:leader="none"/>
      </w:tabs>
    </w:pPr>
  </w:style>
  <w:style w:type="paragraph" w:styleId="722">
    <w:name w:val="Header"/>
    <w:basedOn w:val="701"/>
    <w:link w:val="754"/>
    <w:uiPriority w:val="99"/>
    <w:unhideWhenUsed/>
    <w:qFormat/>
    <w:pPr>
      <w:spacing w:after="0" w:line="240" w:lineRule="auto"/>
      <w:tabs>
        <w:tab w:val="center" w:pos="7143" w:leader="none"/>
        <w:tab w:val="right" w:pos="14287" w:leader="none"/>
      </w:tabs>
    </w:pPr>
  </w:style>
  <w:style w:type="paragraph" w:styleId="723">
    <w:name w:val="toc 1"/>
    <w:basedOn w:val="701"/>
    <w:next w:val="701"/>
    <w:uiPriority w:val="0"/>
    <w:semiHidden/>
    <w:qFormat/>
    <w:pPr>
      <w:jc w:val="left"/>
      <w:spacing w:before="120" w:after="120" w:line="400" w:lineRule="exact"/>
      <w:tabs>
        <w:tab w:val="right" w:pos="8720" w:leader="dot"/>
      </w:tabs>
    </w:pPr>
    <w:rPr>
      <w:rFonts w:ascii="宋体" w:hAnsi="宋体"/>
      <w:caps/>
      <w:sz w:val="24"/>
      <w:szCs w:val="24"/>
    </w:rPr>
  </w:style>
  <w:style w:type="paragraph" w:styleId="724">
    <w:name w:val="toc 4"/>
    <w:basedOn w:val="701"/>
    <w:next w:val="701"/>
    <w:uiPriority w:val="0"/>
    <w:semiHidden/>
    <w:qFormat/>
    <w:pPr>
      <w:ind w:left="630"/>
      <w:jc w:val="left"/>
    </w:pPr>
  </w:style>
  <w:style w:type="paragraph" w:styleId="725">
    <w:name w:val="Subtitle"/>
    <w:basedOn w:val="701"/>
    <w:next w:val="701"/>
    <w:link w:val="749"/>
    <w:uiPriority w:val="11"/>
    <w:qFormat/>
    <w:pPr>
      <w:spacing w:before="200" w:after="200"/>
    </w:pPr>
    <w:rPr>
      <w:sz w:val="24"/>
      <w:szCs w:val="24"/>
    </w:rPr>
  </w:style>
  <w:style w:type="paragraph" w:styleId="726">
    <w:name w:val="footnote text"/>
    <w:basedOn w:val="701"/>
    <w:link w:val="882"/>
    <w:uiPriority w:val="99"/>
    <w:semiHidden/>
    <w:unhideWhenUsed/>
    <w:qFormat/>
    <w:pPr>
      <w:spacing w:after="40" w:line="240" w:lineRule="auto"/>
    </w:pPr>
    <w:rPr>
      <w:sz w:val="18"/>
    </w:rPr>
  </w:style>
  <w:style w:type="paragraph" w:styleId="727">
    <w:name w:val="toc 6"/>
    <w:basedOn w:val="701"/>
    <w:next w:val="701"/>
    <w:uiPriority w:val="0"/>
    <w:semiHidden/>
    <w:qFormat/>
    <w:pPr>
      <w:ind w:left="1050"/>
      <w:jc w:val="left"/>
    </w:pPr>
  </w:style>
  <w:style w:type="paragraph" w:styleId="728">
    <w:name w:val="table of figures"/>
    <w:basedOn w:val="701"/>
    <w:next w:val="701"/>
    <w:uiPriority w:val="99"/>
    <w:unhideWhenUsed/>
    <w:qFormat/>
    <w:pPr>
      <w:spacing w:after="0" w:afterAutospacing="0"/>
    </w:pPr>
  </w:style>
  <w:style w:type="paragraph" w:styleId="729">
    <w:name w:val="toc 2"/>
    <w:basedOn w:val="701"/>
    <w:next w:val="701"/>
    <w:uiPriority w:val="0"/>
    <w:semiHidden/>
    <w:qFormat/>
    <w:pPr>
      <w:ind w:left="210"/>
      <w:jc w:val="left"/>
    </w:pPr>
    <w:rPr>
      <w:smallCaps/>
      <w:szCs w:val="24"/>
    </w:rPr>
  </w:style>
  <w:style w:type="paragraph" w:styleId="730">
    <w:name w:val="toc 9"/>
    <w:basedOn w:val="701"/>
    <w:next w:val="701"/>
    <w:uiPriority w:val="0"/>
    <w:semiHidden/>
    <w:qFormat/>
    <w:pPr>
      <w:ind w:left="1680"/>
      <w:jc w:val="left"/>
    </w:pPr>
  </w:style>
  <w:style w:type="paragraph" w:styleId="731">
    <w:name w:val="Normal (Web)"/>
    <w:basedOn w:val="701"/>
    <w:uiPriority w:val="99"/>
    <w:unhideWhenUsed/>
    <w:qFormat/>
    <w:pPr>
      <w:jc w:val="left"/>
      <w:spacing w:before="100" w:beforeAutospacing="1" w:after="100" w:afterAutospacing="1"/>
    </w:pPr>
    <w:rPr>
      <w:rFonts w:ascii="Times New Roman" w:hAnsi="Times New Roman" w:eastAsia="宋体" w:cs="Times New Roman"/>
      <w:sz w:val="24"/>
      <w:szCs w:val="24"/>
    </w:rPr>
  </w:style>
  <w:style w:type="paragraph" w:styleId="732">
    <w:name w:val="Title"/>
    <w:basedOn w:val="701"/>
    <w:next w:val="701"/>
    <w:link w:val="748"/>
    <w:uiPriority w:val="10"/>
    <w:qFormat/>
    <w:pPr>
      <w:contextualSpacing/>
      <w:spacing w:before="300" w:after="200"/>
    </w:pPr>
    <w:rPr>
      <w:sz w:val="48"/>
      <w:szCs w:val="48"/>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7" w:customStyle="1">
    <w:name w:val="Heading 1 Char"/>
    <w:link w:val="702"/>
    <w:uiPriority w:val="9"/>
    <w:qFormat/>
    <w:rPr>
      <w:rFonts w:ascii="Arial" w:hAnsi="Arial" w:eastAsia="Arial" w:cs="Arial"/>
      <w:sz w:val="40"/>
      <w:szCs w:val="40"/>
    </w:rPr>
  </w:style>
  <w:style w:type="character" w:styleId="738" w:customStyle="1">
    <w:name w:val="Heading 2 Char"/>
    <w:link w:val="703"/>
    <w:uiPriority w:val="9"/>
    <w:qFormat/>
    <w:rPr>
      <w:rFonts w:ascii="Arial" w:hAnsi="Arial" w:eastAsia="Arial" w:cs="Arial"/>
      <w:sz w:val="34"/>
    </w:rPr>
  </w:style>
  <w:style w:type="character" w:styleId="739" w:customStyle="1">
    <w:name w:val="Heading 3 Char"/>
    <w:link w:val="704"/>
    <w:uiPriority w:val="9"/>
    <w:qFormat/>
    <w:rPr>
      <w:rFonts w:ascii="Arial" w:hAnsi="Arial" w:eastAsia="Arial" w:cs="Arial"/>
      <w:sz w:val="30"/>
      <w:szCs w:val="30"/>
    </w:rPr>
  </w:style>
  <w:style w:type="character" w:styleId="740" w:customStyle="1">
    <w:name w:val="Heading 4 Char"/>
    <w:link w:val="705"/>
    <w:uiPriority w:val="9"/>
    <w:qFormat/>
    <w:rPr>
      <w:rFonts w:ascii="Arial" w:hAnsi="Arial" w:eastAsia="Arial" w:cs="Arial"/>
      <w:b/>
      <w:bCs/>
      <w:sz w:val="26"/>
      <w:szCs w:val="26"/>
    </w:rPr>
  </w:style>
  <w:style w:type="character" w:styleId="741" w:customStyle="1">
    <w:name w:val="Heading 5 Char"/>
    <w:link w:val="706"/>
    <w:uiPriority w:val="9"/>
    <w:rPr>
      <w:rFonts w:ascii="Arial" w:hAnsi="Arial" w:eastAsia="Arial" w:cs="Arial"/>
      <w:b/>
      <w:bCs/>
      <w:sz w:val="24"/>
      <w:szCs w:val="24"/>
    </w:rPr>
  </w:style>
  <w:style w:type="character" w:styleId="742" w:customStyle="1">
    <w:name w:val="Heading 6 Char"/>
    <w:link w:val="707"/>
    <w:uiPriority w:val="9"/>
    <w:qFormat/>
    <w:rPr>
      <w:rFonts w:ascii="Arial" w:hAnsi="Arial" w:eastAsia="Arial" w:cs="Arial"/>
      <w:b/>
      <w:bCs/>
      <w:sz w:val="22"/>
      <w:szCs w:val="22"/>
    </w:rPr>
  </w:style>
  <w:style w:type="character" w:styleId="743" w:customStyle="1">
    <w:name w:val="Heading 7 Char"/>
    <w:link w:val="708"/>
    <w:uiPriority w:val="9"/>
    <w:qFormat/>
    <w:rPr>
      <w:rFonts w:ascii="Arial" w:hAnsi="Arial" w:eastAsia="Arial" w:cs="Arial"/>
      <w:b/>
      <w:bCs/>
      <w:i/>
      <w:iCs/>
      <w:sz w:val="22"/>
      <w:szCs w:val="22"/>
    </w:rPr>
  </w:style>
  <w:style w:type="character" w:styleId="744" w:customStyle="1">
    <w:name w:val="Heading 8 Char"/>
    <w:link w:val="709"/>
    <w:uiPriority w:val="9"/>
    <w:qFormat/>
    <w:rPr>
      <w:rFonts w:ascii="Arial" w:hAnsi="Arial" w:eastAsia="Arial" w:cs="Arial"/>
      <w:i/>
      <w:iCs/>
      <w:sz w:val="22"/>
      <w:szCs w:val="22"/>
    </w:rPr>
  </w:style>
  <w:style w:type="character" w:styleId="745" w:customStyle="1">
    <w:name w:val="Heading 9 Char"/>
    <w:link w:val="710"/>
    <w:uiPriority w:val="9"/>
    <w:qFormat/>
    <w:rPr>
      <w:rFonts w:ascii="Arial" w:hAnsi="Arial" w:eastAsia="Arial" w:cs="Arial"/>
      <w:i/>
      <w:iCs/>
      <w:sz w:val="21"/>
      <w:szCs w:val="21"/>
    </w:rPr>
  </w:style>
  <w:style w:type="paragraph" w:styleId="746">
    <w:name w:val="List Paragraph"/>
    <w:basedOn w:val="701"/>
    <w:uiPriority w:val="34"/>
    <w:qFormat/>
    <w:pPr>
      <w:contextualSpacing/>
      <w:ind w:left="720"/>
    </w:pPr>
  </w:style>
  <w:style w:type="paragraph" w:styleId="747">
    <w:name w:val="No Spacing"/>
    <w:uiPriority w:val="1"/>
    <w:qFormat/>
    <w:pPr>
      <w:spacing w:before="0" w:after="0" w:line="240" w:lineRule="auto"/>
    </w:pPr>
    <w:rPr>
      <w:rFonts w:hint="default" w:ascii="Calibri" w:hAnsi="Calibri"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5"/>
    <w:uiPriority w:val="11"/>
    <w:qFormat/>
    <w:rPr>
      <w:sz w:val="24"/>
      <w:szCs w:val="24"/>
    </w:rPr>
  </w:style>
  <w:style w:type="paragraph" w:styleId="750">
    <w:name w:val="Quote"/>
    <w:basedOn w:val="701"/>
    <w:next w:val="701"/>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1"/>
    <w:next w:val="701"/>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2"/>
    <w:uiPriority w:val="99"/>
    <w:qFormat/>
  </w:style>
  <w:style w:type="character" w:styleId="755" w:customStyle="1">
    <w:name w:val="Footer Char"/>
    <w:link w:val="721"/>
    <w:uiPriority w:val="99"/>
    <w:qFormat/>
  </w:style>
  <w:style w:type="character" w:styleId="756" w:customStyle="1">
    <w:name w:val="Caption Char"/>
    <w:link w:val="721"/>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6"/>
    <w:uiPriority w:val="99"/>
    <w:rPr>
      <w:sz w:val="18"/>
    </w:rPr>
  </w:style>
  <w:style w:type="character" w:styleId="883" w:customStyle="1">
    <w:name w:val="Endnote Text Char"/>
    <w:link w:val="720"/>
    <w:uiPriority w:val="99"/>
    <w:qFormat/>
    <w:rPr>
      <w:sz w:val="20"/>
    </w:rPr>
  </w:style>
  <w:style w:type="paragraph" w:styleId="884" w:customStyle="1">
    <w:name w:val="TOC Heading"/>
    <w:uiPriority w:val="39"/>
    <w:unhideWhenUsed/>
    <w:qFormat/>
    <w:rPr>
      <w:rFonts w:hint="default" w:ascii="Calibri" w:hAnsi="Calibri" w:eastAsia="宋体" w:cs="Times New Roman"/>
    </w:rPr>
  </w:style>
  <w:style w:type="paragraph" w:styleId="885" w:customStyle="1">
    <w:name w:val="标题 11"/>
    <w:basedOn w:val="701"/>
    <w:next w:val="701"/>
    <w:link w:val="897"/>
    <w:uiPriority w:val="0"/>
    <w:qFormat/>
    <w:pPr>
      <w:jc w:val="center"/>
      <w:keepNext/>
      <w:outlineLvl w:val="0"/>
    </w:pPr>
    <w:rPr>
      <w:rFonts w:ascii="楷体_GB2312" w:eastAsia="楷体_GB2312"/>
      <w:sz w:val="28"/>
      <w:szCs w:val="28"/>
    </w:rPr>
  </w:style>
  <w:style w:type="paragraph" w:styleId="886" w:customStyle="1">
    <w:name w:val="标题 21"/>
    <w:basedOn w:val="701"/>
    <w:next w:val="887"/>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
    <w:basedOn w:val="701"/>
    <w:link w:val="899"/>
    <w:uiPriority w:val="99"/>
    <w:qFormat/>
    <w:pPr>
      <w:ind w:firstLine="420"/>
    </w:pPr>
  </w:style>
  <w:style w:type="paragraph" w:styleId="888" w:customStyle="1">
    <w:name w:val="标题 31"/>
    <w:basedOn w:val="701"/>
    <w:next w:val="887"/>
    <w:link w:val="900"/>
    <w:uiPriority w:val="0"/>
    <w:qFormat/>
    <w:pPr>
      <w:keepLines/>
      <w:keepNext/>
      <w:spacing w:before="260" w:after="260" w:line="416" w:lineRule="auto"/>
      <w:outlineLvl w:val="2"/>
    </w:pPr>
    <w:rPr>
      <w:b/>
      <w:bCs/>
      <w:sz w:val="32"/>
      <w:szCs w:val="32"/>
    </w:rPr>
  </w:style>
  <w:style w:type="paragraph" w:styleId="889" w:customStyle="1">
    <w:name w:val="标题 41"/>
    <w:basedOn w:val="701"/>
    <w:next w:val="887"/>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90" w:customStyle="1">
    <w:name w:val="标题 51"/>
    <w:basedOn w:val="701"/>
    <w:next w:val="887"/>
    <w:link w:val="902"/>
    <w:uiPriority w:val="0"/>
    <w:qFormat/>
    <w:pPr>
      <w:keepNext/>
      <w:outlineLvl w:val="4"/>
    </w:pPr>
    <w:rPr>
      <w:rFonts w:ascii="宋体"/>
      <w:color w:val="000000"/>
      <w:sz w:val="28"/>
      <w:szCs w:val="28"/>
    </w:rPr>
  </w:style>
  <w:style w:type="paragraph" w:styleId="891" w:customStyle="1">
    <w:name w:val="标题 61"/>
    <w:basedOn w:val="701"/>
    <w:next w:val="701"/>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customStyle="1">
    <w:name w:val="标题 71"/>
    <w:basedOn w:val="701"/>
    <w:next w:val="701"/>
    <w:link w:val="904"/>
    <w:uiPriority w:val="0"/>
    <w:qFormat/>
    <w:pPr>
      <w:numPr>
        <w:ilvl w:val="6"/>
        <w:numId w:val="1"/>
      </w:numPr>
      <w:keepLines/>
      <w:keepNext/>
      <w:spacing w:before="240" w:after="64" w:line="320" w:lineRule="auto"/>
      <w:outlineLvl w:val="6"/>
    </w:pPr>
    <w:rPr>
      <w:b/>
      <w:bCs/>
      <w:sz w:val="24"/>
      <w:szCs w:val="24"/>
    </w:rPr>
  </w:style>
  <w:style w:type="paragraph" w:styleId="893" w:customStyle="1">
    <w:name w:val="标题 81"/>
    <w:basedOn w:val="701"/>
    <w:next w:val="701"/>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customStyle="1">
    <w:name w:val="标题 91"/>
    <w:basedOn w:val="701"/>
    <w:next w:val="701"/>
    <w:link w:val="906"/>
    <w:uiPriority w:val="0"/>
    <w:qFormat/>
    <w:pPr>
      <w:numPr>
        <w:ilvl w:val="8"/>
        <w:numId w:val="1"/>
      </w:numPr>
      <w:keepLines/>
      <w:keepNext/>
      <w:spacing w:before="240" w:after="64" w:line="320" w:lineRule="auto"/>
      <w:outlineLvl w:val="8"/>
    </w:pPr>
    <w:rPr>
      <w:rFonts w:ascii="Arial" w:hAnsi="Arial" w:eastAsia="黑体"/>
    </w:rPr>
  </w:style>
  <w:style w:type="character" w:styleId="895" w:customStyle="1">
    <w:name w:val="默认段落字体1"/>
    <w:link w:val="701"/>
    <w:uiPriority w:val="1"/>
    <w:unhideWhenUsed/>
    <w:qFormat/>
  </w:style>
  <w:style w:type="table" w:styleId="896" w:customStyle="1">
    <w:name w:val="普通表格1"/>
    <w:uiPriority w:val="99"/>
    <w:unhideWhenUsed/>
    <w:qFormat/>
    <w:tblPr/>
  </w:style>
  <w:style w:type="character" w:styleId="897" w:customStyle="1">
    <w:name w:val="标题 1 字符"/>
    <w:link w:val="885"/>
    <w:uiPriority w:val="0"/>
    <w:qFormat/>
    <w:rPr>
      <w:rFonts w:ascii="楷体_GB2312" w:hAnsi="Times New Roman" w:eastAsia="楷体_GB2312" w:cs="Times New Roman"/>
      <w:sz w:val="28"/>
      <w:szCs w:val="28"/>
    </w:rPr>
  </w:style>
  <w:style w:type="character" w:styleId="898" w:customStyle="1">
    <w:name w:val="标题 2 字符1"/>
    <w:link w:val="886"/>
    <w:uiPriority w:val="0"/>
    <w:qFormat/>
    <w:rPr>
      <w:rFonts w:ascii="Arial" w:hAnsi="Arial" w:eastAsia="幼圆" w:cs="Arial"/>
      <w:b/>
      <w:bCs/>
      <w:sz w:val="44"/>
      <w:szCs w:val="44"/>
    </w:rPr>
  </w:style>
  <w:style w:type="character" w:styleId="899" w:customStyle="1">
    <w:name w:val="正文缩进 字符"/>
    <w:link w:val="887"/>
    <w:uiPriority w:val="0"/>
    <w:qFormat/>
    <w:rPr>
      <w:rFonts w:ascii="Times New Roman" w:hAnsi="Times New Roman" w:eastAsia="宋体" w:cs="Times New Roman"/>
      <w:szCs w:val="21"/>
    </w:rPr>
  </w:style>
  <w:style w:type="character" w:styleId="900" w:customStyle="1">
    <w:name w:val="标题 3 字符1"/>
    <w:link w:val="888"/>
    <w:uiPriority w:val="0"/>
    <w:qFormat/>
    <w:rPr>
      <w:rFonts w:ascii="Times New Roman" w:hAnsi="Times New Roman" w:eastAsia="宋体" w:cs="Times New Roman"/>
      <w:b/>
      <w:bCs/>
      <w:sz w:val="32"/>
      <w:szCs w:val="32"/>
    </w:rPr>
  </w:style>
  <w:style w:type="character" w:styleId="901" w:customStyle="1">
    <w:name w:val="标题 4 字符"/>
    <w:link w:val="889"/>
    <w:uiPriority w:val="0"/>
    <w:qFormat/>
    <w:rPr>
      <w:rFonts w:ascii="Arial" w:hAnsi="Arial" w:eastAsia="黑体" w:cs="Arial"/>
      <w:b/>
      <w:bCs/>
      <w:sz w:val="28"/>
      <w:szCs w:val="28"/>
    </w:rPr>
  </w:style>
  <w:style w:type="character" w:styleId="902" w:customStyle="1">
    <w:name w:val="标题 5 字符"/>
    <w:link w:val="890"/>
    <w:uiPriority w:val="0"/>
    <w:qFormat/>
    <w:rPr>
      <w:rFonts w:ascii="宋体" w:hAnsi="Times New Roman" w:eastAsia="宋体" w:cs="Times New Roman"/>
      <w:color w:val="000000"/>
      <w:sz w:val="28"/>
      <w:szCs w:val="28"/>
    </w:rPr>
  </w:style>
  <w:style w:type="character" w:styleId="903" w:customStyle="1">
    <w:name w:val="标题 6 字符"/>
    <w:link w:val="891"/>
    <w:uiPriority w:val="0"/>
    <w:qFormat/>
    <w:rPr>
      <w:rFonts w:ascii="Arial" w:hAnsi="Arial" w:eastAsia="黑体" w:cs="Times New Roman"/>
      <w:b/>
      <w:bCs/>
      <w:sz w:val="24"/>
      <w:szCs w:val="24"/>
    </w:rPr>
  </w:style>
  <w:style w:type="character" w:styleId="904" w:customStyle="1">
    <w:name w:val="标题 7 字符"/>
    <w:link w:val="892"/>
    <w:uiPriority w:val="0"/>
    <w:qFormat/>
    <w:rPr>
      <w:rFonts w:ascii="Times New Roman" w:hAnsi="Times New Roman" w:eastAsia="宋体" w:cs="Times New Roman"/>
      <w:b/>
      <w:bCs/>
      <w:sz w:val="24"/>
      <w:szCs w:val="24"/>
    </w:rPr>
  </w:style>
  <w:style w:type="character" w:styleId="905" w:customStyle="1">
    <w:name w:val="标题 8 字符"/>
    <w:link w:val="893"/>
    <w:uiPriority w:val="0"/>
    <w:qFormat/>
    <w:rPr>
      <w:rFonts w:ascii="Arial" w:hAnsi="Arial" w:eastAsia="黑体" w:cs="Times New Roman"/>
      <w:sz w:val="24"/>
      <w:szCs w:val="24"/>
    </w:rPr>
  </w:style>
  <w:style w:type="character" w:styleId="906" w:customStyle="1">
    <w:name w:val="标题 9 字符"/>
    <w:link w:val="894"/>
    <w:uiPriority w:val="0"/>
    <w:qFormat/>
    <w:rPr>
      <w:rFonts w:ascii="Arial" w:hAnsi="Arial" w:eastAsia="黑体" w:cs="Times New Roman"/>
      <w:szCs w:val="21"/>
    </w:rPr>
  </w:style>
  <w:style w:type="paragraph" w:styleId="907" w:customStyle="1">
    <w:name w:val="列表 31"/>
    <w:basedOn w:val="701"/>
    <w:uiPriority w:val="0"/>
    <w:qFormat/>
    <w:pPr>
      <w:ind w:left="100" w:hanging="200"/>
    </w:pPr>
  </w:style>
  <w:style w:type="paragraph" w:styleId="908" w:customStyle="1">
    <w:name w:val="文档结构图1"/>
    <w:basedOn w:val="701"/>
    <w:link w:val="909"/>
    <w:uiPriority w:val="0"/>
    <w:semiHidden/>
    <w:qFormat/>
    <w:pPr>
      <w:shd w:val="clear" w:color="auto" w:fill="000080"/>
    </w:pPr>
  </w:style>
  <w:style w:type="character" w:styleId="909" w:customStyle="1">
    <w:name w:val="文档结构图 字符"/>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701"/>
    <w:link w:val="911"/>
    <w:uiPriority w:val="0"/>
    <w:qFormat/>
    <w:pPr>
      <w:jc w:val="left"/>
    </w:pPr>
  </w:style>
  <w:style w:type="character" w:styleId="911" w:customStyle="1">
    <w:name w:val="批注文字 字符1"/>
    <w:link w:val="910"/>
    <w:uiPriority w:val="0"/>
    <w:qFormat/>
    <w:rPr>
      <w:rFonts w:ascii="Times New Roman" w:hAnsi="Times New Roman" w:eastAsia="宋体" w:cs="Times New Roman"/>
      <w:szCs w:val="21"/>
    </w:rPr>
  </w:style>
  <w:style w:type="paragraph" w:styleId="912" w:customStyle="1">
    <w:name w:val="正文文本 31"/>
    <w:basedOn w:val="701"/>
    <w:link w:val="913"/>
    <w:uiPriority w:val="0"/>
    <w:qFormat/>
    <w:rPr>
      <w:rFonts w:ascii="仿宋_GB2312" w:hAnsi="Arial" w:eastAsia="仿宋_GB2312"/>
      <w:sz w:val="32"/>
      <w:szCs w:val="32"/>
    </w:rPr>
  </w:style>
  <w:style w:type="character" w:styleId="913" w:customStyle="1">
    <w:name w:val="正文文本 3 字符"/>
    <w:link w:val="912"/>
    <w:uiPriority w:val="0"/>
    <w:qFormat/>
    <w:rPr>
      <w:rFonts w:ascii="仿宋_GB2312" w:hAnsi="Arial" w:eastAsia="仿宋_GB2312" w:cs="Times New Roman"/>
      <w:sz w:val="32"/>
      <w:szCs w:val="32"/>
    </w:rPr>
  </w:style>
  <w:style w:type="paragraph" w:styleId="914" w:customStyle="1">
    <w:name w:val="正文文本1"/>
    <w:basedOn w:val="701"/>
    <w:link w:val="915"/>
    <w:uiPriority w:val="99"/>
    <w:qFormat/>
    <w:rPr>
      <w:rFonts w:ascii="楷体_GB2312" w:hAnsi="Arial" w:eastAsia="楷体_GB2312"/>
      <w:sz w:val="28"/>
      <w:szCs w:val="28"/>
    </w:rPr>
  </w:style>
  <w:style w:type="character" w:styleId="915" w:customStyle="1">
    <w:name w:val="正文文本 字符1"/>
    <w:link w:val="914"/>
    <w:uiPriority w:val="0"/>
    <w:qFormat/>
    <w:rPr>
      <w:rFonts w:ascii="楷体_GB2312" w:hAnsi="Arial" w:eastAsia="楷体_GB2312" w:cs="Times New Roman"/>
      <w:sz w:val="28"/>
      <w:szCs w:val="28"/>
    </w:rPr>
  </w:style>
  <w:style w:type="paragraph" w:styleId="916" w:customStyle="1">
    <w:name w:val="正文文本缩进1"/>
    <w:basedOn w:val="701"/>
    <w:link w:val="917"/>
    <w:uiPriority w:val="0"/>
    <w:qFormat/>
    <w:pPr>
      <w:ind w:firstLine="645"/>
    </w:pPr>
    <w:rPr>
      <w:rFonts w:ascii="楷体_GB2312" w:eastAsia="楷体_GB2312"/>
      <w:sz w:val="32"/>
      <w:szCs w:val="32"/>
    </w:rPr>
  </w:style>
  <w:style w:type="character" w:styleId="917" w:customStyle="1">
    <w:name w:val="正文文本缩进 字符"/>
    <w:link w:val="916"/>
    <w:uiPriority w:val="0"/>
    <w:qFormat/>
    <w:rPr>
      <w:rFonts w:ascii="楷体_GB2312" w:hAnsi="Times New Roman" w:eastAsia="楷体_GB2312" w:cs="Times New Roman"/>
      <w:sz w:val="32"/>
      <w:szCs w:val="32"/>
    </w:rPr>
  </w:style>
  <w:style w:type="paragraph" w:styleId="918" w:customStyle="1">
    <w:name w:val="列表 21"/>
    <w:basedOn w:val="701"/>
    <w:uiPriority w:val="0"/>
    <w:qFormat/>
    <w:pPr>
      <w:ind w:left="100" w:hanging="200"/>
    </w:pPr>
  </w:style>
  <w:style w:type="paragraph" w:styleId="919" w:customStyle="1">
    <w:name w:val="纯文本1"/>
    <w:basedOn w:val="701"/>
    <w:link w:val="920"/>
    <w:uiPriority w:val="0"/>
    <w:qFormat/>
    <w:rPr>
      <w:rFonts w:ascii="宋体" w:hAnsi="Courier New" w:cs="Courier New"/>
    </w:rPr>
  </w:style>
  <w:style w:type="character" w:styleId="920" w:customStyle="1">
    <w:name w:val="纯文本 字符1"/>
    <w:link w:val="919"/>
    <w:uiPriority w:val="0"/>
    <w:qFormat/>
    <w:rPr>
      <w:rFonts w:ascii="宋体" w:hAnsi="Courier New" w:eastAsia="宋体" w:cs="Courier New"/>
      <w:szCs w:val="21"/>
    </w:rPr>
  </w:style>
  <w:style w:type="paragraph" w:styleId="921" w:customStyle="1">
    <w:name w:val="日期1"/>
    <w:basedOn w:val="701"/>
    <w:next w:val="701"/>
    <w:link w:val="922"/>
    <w:uiPriority w:val="0"/>
    <w:qFormat/>
    <w:rPr>
      <w:sz w:val="24"/>
      <w:szCs w:val="24"/>
    </w:rPr>
  </w:style>
  <w:style w:type="character" w:styleId="922" w:customStyle="1">
    <w:name w:val="日期 字符"/>
    <w:link w:val="921"/>
    <w:uiPriority w:val="0"/>
    <w:qFormat/>
    <w:rPr>
      <w:rFonts w:ascii="Times New Roman" w:hAnsi="Times New Roman" w:eastAsia="宋体" w:cs="Times New Roman"/>
      <w:sz w:val="24"/>
      <w:szCs w:val="24"/>
    </w:rPr>
  </w:style>
  <w:style w:type="paragraph" w:styleId="923" w:customStyle="1">
    <w:name w:val="正文文本缩进 21"/>
    <w:basedOn w:val="701"/>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qFormat/>
    <w:rPr>
      <w:rFonts w:ascii="Arial" w:hAnsi="Arial" w:eastAsia="仿宋_GB2312" w:cs="Arial"/>
      <w:sz w:val="32"/>
      <w:szCs w:val="32"/>
    </w:rPr>
  </w:style>
  <w:style w:type="paragraph" w:styleId="925" w:customStyle="1">
    <w:name w:val="批注框文本1"/>
    <w:basedOn w:val="701"/>
    <w:link w:val="926"/>
    <w:uiPriority w:val="0"/>
    <w:semiHidden/>
    <w:qFormat/>
    <w:rPr>
      <w:sz w:val="18"/>
      <w:szCs w:val="18"/>
    </w:rPr>
  </w:style>
  <w:style w:type="character" w:styleId="926" w:customStyle="1">
    <w:name w:val="批注框文本 字符"/>
    <w:link w:val="925"/>
    <w:uiPriority w:val="0"/>
    <w:semiHidden/>
    <w:qFormat/>
    <w:rPr>
      <w:rFonts w:ascii="Times New Roman" w:hAnsi="Times New Roman" w:eastAsia="宋体" w:cs="Times New Roman"/>
      <w:sz w:val="18"/>
      <w:szCs w:val="18"/>
    </w:rPr>
  </w:style>
  <w:style w:type="paragraph" w:styleId="927" w:customStyle="1">
    <w:name w:val="页脚1"/>
    <w:basedOn w:val="701"/>
    <w:link w:val="928"/>
    <w:uiPriority w:val="99"/>
    <w:qFormat/>
    <w:pPr>
      <w:jc w:val="left"/>
      <w:tabs>
        <w:tab w:val="center" w:pos="4153" w:leader="none"/>
        <w:tab w:val="right" w:pos="8306" w:leader="none"/>
      </w:tabs>
    </w:pPr>
    <w:rPr>
      <w:sz w:val="18"/>
      <w:szCs w:val="18"/>
    </w:rPr>
  </w:style>
  <w:style w:type="character" w:styleId="928" w:customStyle="1">
    <w:name w:val="页脚 字符1"/>
    <w:link w:val="927"/>
    <w:uiPriority w:val="99"/>
    <w:qFormat/>
    <w:rPr>
      <w:rFonts w:ascii="Times New Roman" w:hAnsi="Times New Roman" w:eastAsia="宋体" w:cs="Times New Roman"/>
      <w:sz w:val="18"/>
      <w:szCs w:val="18"/>
    </w:rPr>
  </w:style>
  <w:style w:type="paragraph" w:styleId="929" w:customStyle="1">
    <w:name w:val="页眉1"/>
    <w:basedOn w:val="701"/>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1"/>
    <w:link w:val="929"/>
    <w:uiPriority w:val="0"/>
    <w:qFormat/>
    <w:rPr>
      <w:rFonts w:ascii="Times New Roman" w:hAnsi="Times New Roman" w:eastAsia="宋体" w:cs="Times New Roman"/>
      <w:sz w:val="18"/>
      <w:szCs w:val="18"/>
    </w:rPr>
  </w:style>
  <w:style w:type="paragraph" w:styleId="931" w:customStyle="1">
    <w:name w:val="列表1"/>
    <w:basedOn w:val="701"/>
    <w:uiPriority w:val="0"/>
    <w:qFormat/>
    <w:pPr>
      <w:ind w:left="200" w:hanging="200"/>
    </w:pPr>
  </w:style>
  <w:style w:type="paragraph" w:styleId="932" w:customStyle="1">
    <w:name w:val="正文文本缩进 31"/>
    <w:basedOn w:val="701"/>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字符"/>
    <w:link w:val="932"/>
    <w:uiPriority w:val="0"/>
    <w:qFormat/>
    <w:rPr>
      <w:rFonts w:ascii="Arial" w:hAnsi="Arial" w:eastAsia="仿宋_GB2312" w:cs="Arial"/>
      <w:color w:val="ffff00"/>
      <w:sz w:val="32"/>
      <w:szCs w:val="32"/>
    </w:rPr>
  </w:style>
  <w:style w:type="paragraph" w:styleId="934" w:customStyle="1">
    <w:name w:val="图表目录1"/>
    <w:basedOn w:val="701"/>
    <w:next w:val="701"/>
    <w:uiPriority w:val="0"/>
    <w:semiHidden/>
    <w:qFormat/>
    <w:pPr>
      <w:ind w:left="840" w:hanging="420"/>
    </w:pPr>
  </w:style>
  <w:style w:type="paragraph" w:styleId="935" w:customStyle="1">
    <w:name w:val="正文文本 21"/>
    <w:basedOn w:val="701"/>
    <w:link w:val="936"/>
    <w:uiPriority w:val="0"/>
    <w:qFormat/>
    <w:pPr>
      <w:jc w:val="center"/>
      <w:widowControl/>
    </w:pPr>
    <w:rPr>
      <w:rFonts w:ascii="楷体_GB2312"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1"/>
    <w:basedOn w:val="701"/>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701"/>
    <w:next w:val="701"/>
    <w:uiPriority w:val="0"/>
    <w:semiHidden/>
    <w:qFormat/>
    <w:pPr>
      <w:spacing w:line="240" w:lineRule="atLeast"/>
    </w:pPr>
    <w:rPr>
      <w:b/>
      <w:bCs/>
    </w:rPr>
  </w:style>
  <w:style w:type="paragraph" w:styleId="939" w:customStyle="1">
    <w:name w:val="批注主题1"/>
    <w:basedOn w:val="910"/>
    <w:next w:val="910"/>
    <w:link w:val="940"/>
    <w:uiPriority w:val="0"/>
    <w:semiHidden/>
    <w:qFormat/>
    <w:rPr>
      <w:b/>
      <w:bCs/>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文本首行缩进"/>
    <w:basedOn w:val="701"/>
    <w:link w:val="942"/>
    <w:uiPriority w:val="0"/>
    <w:qFormat/>
    <w:pPr>
      <w:ind w:firstLine="200"/>
      <w:spacing w:line="360" w:lineRule="auto"/>
    </w:pPr>
    <w:rPr>
      <w:rFonts w:ascii="仿宋_GB2312" w:eastAsia="仿宋_GB2312"/>
      <w:sz w:val="30"/>
      <w:szCs w:val="30"/>
    </w:rPr>
  </w:style>
  <w:style w:type="character" w:styleId="942" w:customStyle="1">
    <w:name w:val="正文文本首行缩进 字符"/>
    <w:link w:val="941"/>
    <w:uiPriority w:val="0"/>
    <w:qFormat/>
    <w:rPr>
      <w:rFonts w:ascii="仿宋_GB2312" w:hAnsi="Times New Roman" w:eastAsia="仿宋_GB2312" w:cs="Times New Roman"/>
      <w:sz w:val="30"/>
      <w:szCs w:val="30"/>
    </w:rPr>
  </w:style>
  <w:style w:type="paragraph" w:styleId="943" w:customStyle="1">
    <w:name w:val="正文文本首行缩进 2"/>
    <w:basedOn w:val="916"/>
    <w:link w:val="944"/>
    <w:uiPriority w:val="0"/>
    <w:qFormat/>
    <w:pPr>
      <w:ind w:firstLine="420"/>
      <w:spacing w:line="360" w:lineRule="auto"/>
    </w:pPr>
    <w:rPr>
      <w:rFonts w:ascii="宋体" w:hAnsi="宋体" w:eastAsia="宋体"/>
      <w:sz w:val="21"/>
      <w:szCs w:val="20"/>
    </w:rPr>
  </w:style>
  <w:style w:type="character" w:styleId="944" w:customStyle="1">
    <w:name w:val="正文文本首行缩进 2 字符"/>
    <w:link w:val="943"/>
    <w:uiPriority w:val="0"/>
    <w:qFormat/>
    <w:rPr>
      <w:rFonts w:ascii="宋体" w:hAnsi="宋体" w:eastAsia="宋体" w:cs="Times New Roman"/>
      <w:sz w:val="32"/>
      <w:szCs w:val="20"/>
    </w:rPr>
  </w:style>
  <w:style w:type="table" w:styleId="945" w:customStyle="1">
    <w:name w:val="网格型1"/>
    <w:basedOn w:val="896"/>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701"/>
    <w:uiPriority w:val="0"/>
    <w:qFormat/>
    <w:rPr>
      <w:b/>
      <w:bCs/>
    </w:rPr>
  </w:style>
  <w:style w:type="character" w:styleId="947" w:customStyle="1">
    <w:name w:val="页码1"/>
    <w:link w:val="701"/>
    <w:uiPriority w:val="0"/>
    <w:qFormat/>
  </w:style>
  <w:style w:type="character" w:styleId="948" w:customStyle="1">
    <w:name w:val="访问过的超链接"/>
    <w:link w:val="701"/>
    <w:uiPriority w:val="0"/>
    <w:qFormat/>
    <w:rPr>
      <w:color w:val="800080"/>
      <w:u w:val="single"/>
    </w:rPr>
  </w:style>
  <w:style w:type="character" w:styleId="949" w:customStyle="1">
    <w:name w:val="强调1"/>
    <w:link w:val="701"/>
    <w:uiPriority w:val="0"/>
    <w:qFormat/>
    <w:rPr>
      <w:i/>
    </w:rPr>
  </w:style>
  <w:style w:type="character" w:styleId="950" w:customStyle="1">
    <w:name w:val="超链接1"/>
    <w:link w:val="701"/>
    <w:uiPriority w:val="0"/>
    <w:qFormat/>
    <w:rPr>
      <w:color w:val="0000ff"/>
      <w:u w:val="single"/>
    </w:rPr>
  </w:style>
  <w:style w:type="character" w:styleId="951" w:customStyle="1">
    <w:name w:val="批注引用1"/>
    <w:link w:val="701"/>
    <w:uiPriority w:val="0"/>
    <w:qFormat/>
    <w:rPr>
      <w:sz w:val="21"/>
      <w:szCs w:val="21"/>
    </w:rPr>
  </w:style>
  <w:style w:type="character" w:styleId="952" w:customStyle="1">
    <w:name w:val="font5 Char"/>
    <w:link w:val="701"/>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701"/>
    <w:link w:val="95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701"/>
    <w:link w:val="955"/>
    <w:uiPriority w:val="0"/>
    <w:qFormat/>
    <w:pPr>
      <w:contextualSpacing/>
      <w:ind w:left="720"/>
      <w:jc w:val="left"/>
      <w:widowControl/>
    </w:pPr>
    <w:rPr>
      <w:rFonts w:ascii="Calibri" w:hAnsi="Calibri" w:eastAsia="宋体" w:cs="Times New Roman"/>
      <w:sz w:val="24"/>
      <w:szCs w:val="24"/>
      <w:lang w:eastAsia="en-US" w:bidi="en-US"/>
    </w:rPr>
  </w:style>
  <w:style w:type="paragraph" w:styleId="957" w:customStyle="1">
    <w:name w:val="Body Text(ch)"/>
    <w:basedOn w:val="701"/>
    <w:next w:val="914"/>
    <w:uiPriority w:val="0"/>
    <w:qFormat/>
    <w:pPr>
      <w:spacing w:after="120"/>
    </w:pPr>
    <w:rPr>
      <w:rFonts w:ascii="宋体" w:hAnsi="Arial"/>
      <w:bCs/>
      <w:iCs/>
      <w:szCs w:val="24"/>
    </w:rPr>
  </w:style>
  <w:style w:type="paragraph" w:styleId="958" w:customStyle="1">
    <w:name w:val="xl2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701"/>
    <w:uiPriority w:val="0"/>
    <w:qFormat/>
    <w:pPr>
      <w:ind w:firstLine="200"/>
      <w:tabs>
        <w:tab w:val="left" w:pos="360" w:leader="none"/>
      </w:tabs>
    </w:pPr>
    <w:rPr>
      <w:sz w:val="28"/>
      <w:szCs w:val="30"/>
    </w:rPr>
  </w:style>
  <w:style w:type="paragraph" w:styleId="961" w:customStyle="1">
    <w:name w:val=" Char"/>
    <w:basedOn w:val="908"/>
    <w:uiPriority w:val="0"/>
    <w:qFormat/>
    <w:rPr>
      <w:rFonts w:ascii="Tahoma" w:hAnsi="Tahoma"/>
      <w:sz w:val="24"/>
      <w:szCs w:val="24"/>
    </w:rPr>
  </w:style>
  <w:style w:type="paragraph" w:styleId="962"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963" w:customStyle="1">
    <w:name w:val="table_lines"/>
    <w:basedOn w:val="701"/>
    <w:uiPriority w:val="0"/>
    <w:qFormat/>
    <w:pPr>
      <w:jc w:val="left"/>
      <w:widowControl/>
    </w:pPr>
    <w:rPr>
      <w:sz w:val="20"/>
      <w:szCs w:val="20"/>
      <w:lang w:val="de-DE" w:eastAsia="de-DE"/>
    </w:rPr>
  </w:style>
  <w:style w:type="paragraph" w:styleId="9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5" w:customStyle="1">
    <w:name w:val="font7"/>
    <w:basedOn w:val="701"/>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 Char Char Char Char"/>
    <w:basedOn w:val="908"/>
    <w:uiPriority w:val="0"/>
    <w:qFormat/>
    <w:pPr>
      <w:spacing w:line="360" w:lineRule="auto"/>
    </w:pPr>
    <w:rPr>
      <w:rFonts w:ascii="Tahoma" w:hAnsi="Tahoma"/>
      <w:sz w:val="24"/>
      <w:szCs w:val="24"/>
    </w:rPr>
  </w:style>
  <w:style w:type="paragraph" w:styleId="967" w:customStyle="1">
    <w:name w:val="列表段落"/>
    <w:basedOn w:val="701"/>
    <w:link w:val="968"/>
    <w:uiPriority w:val="34"/>
    <w:qFormat/>
    <w:pPr>
      <w:contextualSpacing/>
      <w:ind w:left="720"/>
      <w:jc w:val="left"/>
      <w:widowControl/>
    </w:pPr>
    <w:rPr>
      <w:rFonts w:ascii="Calibri" w:hAnsi="Calibri"/>
      <w:sz w:val="24"/>
      <w:szCs w:val="24"/>
      <w:lang w:eastAsia="en-US" w:bidi="en-US"/>
    </w:rPr>
  </w:style>
  <w:style w:type="character" w:styleId="968" w:customStyle="1">
    <w:name w:val="列表段落 字符1"/>
    <w:link w:val="967"/>
    <w:uiPriority w:val="34"/>
    <w:qFormat/>
    <w:rPr>
      <w:sz w:val="24"/>
      <w:szCs w:val="24"/>
      <w:lang w:eastAsia="en-US" w:bidi="en-US"/>
    </w:rPr>
  </w:style>
  <w:style w:type="paragraph" w:styleId="969" w:customStyle="1">
    <w:name w:val="4"/>
    <w:basedOn w:val="701"/>
    <w:next w:val="932"/>
    <w:uiPriority w:val="0"/>
    <w:qFormat/>
    <w:pPr>
      <w:ind w:firstLine="420"/>
      <w:spacing w:line="360" w:lineRule="auto"/>
    </w:pPr>
    <w:rPr>
      <w:color w:val="ff0000"/>
      <w:sz w:val="24"/>
      <w:szCs w:val="24"/>
    </w:rPr>
  </w:style>
  <w:style w:type="paragraph" w:styleId="970" w:customStyle="1">
    <w:name w:val="普通 (Web)"/>
    <w:basedOn w:val="701"/>
    <w:uiPriority w:val="0"/>
    <w:qFormat/>
    <w:pPr>
      <w:jc w:val="left"/>
      <w:spacing w:before="100" w:beforeAutospacing="1" w:after="100" w:afterAutospacing="1"/>
      <w:widowControl/>
    </w:pPr>
    <w:rPr>
      <w:rFonts w:ascii="宋体" w:hAnsi="宋体"/>
      <w:sz w:val="24"/>
      <w:szCs w:val="24"/>
    </w:rPr>
  </w:style>
  <w:style w:type="paragraph" w:styleId="971" w:customStyle="1">
    <w:name w:val=" Char Char Char Char Char Char Char Char Char Char"/>
    <w:basedOn w:val="701"/>
    <w:uiPriority w:val="0"/>
    <w:qFormat/>
    <w:pPr>
      <w:spacing w:line="360" w:lineRule="auto"/>
    </w:pPr>
    <w:rPr>
      <w:sz w:val="24"/>
      <w:szCs w:val="20"/>
    </w:rPr>
  </w:style>
  <w:style w:type="paragraph" w:styleId="972" w:customStyle="1">
    <w:name w:val="样式1"/>
    <w:basedOn w:val="701"/>
    <w:uiPriority w:val="0"/>
    <w:qFormat/>
    <w:pPr>
      <w:numPr>
        <w:ilvl w:val="0"/>
        <w:numId w:val="3"/>
      </w:numPr>
    </w:pPr>
    <w:rPr>
      <w:rFonts w:ascii="宋体" w:hAnsi="宋体"/>
    </w:rPr>
  </w:style>
  <w:style w:type="paragraph" w:styleId="973" w:customStyle="1">
    <w:name w:val="font6"/>
    <w:basedOn w:val="701"/>
    <w:uiPriority w:val="0"/>
    <w:qFormat/>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7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701"/>
    <w:next w:val="7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customStyle="1">
    <w:name w:val="标题3"/>
    <w:basedOn w:val="701"/>
    <w:next w:val="701"/>
    <w:uiPriority w:val="0"/>
    <w:qFormat/>
    <w:pPr>
      <w:ind w:firstLine="624"/>
      <w:spacing w:line="590" w:lineRule="atLeast"/>
    </w:pPr>
    <w:rPr>
      <w:rFonts w:ascii="方正黑体_GBK" w:eastAsia="方正黑体_GBK"/>
      <w:sz w:val="32"/>
      <w:szCs w:val="32"/>
    </w:rPr>
  </w:style>
  <w:style w:type="paragraph" w:styleId="977" w:customStyle="1">
    <w:name w:val="xl24"/>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9"/>
    <w:basedOn w:val="7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980" w:customStyle="1">
    <w:name w:val="xl2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982" w:customStyle="1">
    <w:name w:val="xl30"/>
    <w:basedOn w:val="701"/>
    <w:uiPriority w:val="0"/>
    <w:qFormat/>
    <w:pPr>
      <w:jc w:val="center"/>
      <w:spacing w:before="100" w:beforeAutospacing="1" w:after="100" w:afterAutospacing="1"/>
      <w:widowControl/>
    </w:pPr>
    <w:rPr>
      <w:rFonts w:ascii="宋体" w:hAnsi="宋体"/>
      <w:b/>
      <w:bCs/>
      <w:sz w:val="36"/>
      <w:szCs w:val="36"/>
    </w:rPr>
  </w:style>
  <w:style w:type="paragraph" w:styleId="983" w:customStyle="1">
    <w:name w:val="Char Char Char Char"/>
    <w:basedOn w:val="908"/>
    <w:uiPriority w:val="0"/>
    <w:qFormat/>
    <w:pPr>
      <w:spacing w:line="360" w:lineRule="auto"/>
    </w:pPr>
    <w:rPr>
      <w:rFonts w:ascii="Tahoma" w:hAnsi="Tahoma"/>
      <w:sz w:val="24"/>
      <w:szCs w:val="24"/>
    </w:rPr>
  </w:style>
  <w:style w:type="paragraph" w:styleId="984" w:customStyle="1">
    <w:name w:val="table_1stline"/>
    <w:basedOn w:val="701"/>
    <w:uiPriority w:val="0"/>
    <w:qFormat/>
    <w:pPr>
      <w:jc w:val="left"/>
      <w:spacing w:before="120"/>
      <w:widowControl/>
    </w:pPr>
    <w:rPr>
      <w:bCs/>
      <w:sz w:val="20"/>
      <w:szCs w:val="20"/>
      <w:lang w:val="de-DE" w:eastAsia="de-DE"/>
    </w:rPr>
  </w:style>
  <w:style w:type="paragraph" w:styleId="985" w:customStyle="1">
    <w:name w:val="font5"/>
    <w:basedOn w:val="701"/>
    <w:uiPriority w:val="0"/>
    <w:qFormat/>
    <w:pPr>
      <w:jc w:val="left"/>
      <w:spacing w:before="100" w:beforeAutospacing="1" w:after="100" w:afterAutospacing="1"/>
      <w:widowControl/>
    </w:pPr>
    <w:rPr>
      <w:rFonts w:hint="eastAsia" w:ascii="宋体" w:hAnsi="宋体"/>
      <w:sz w:val="28"/>
      <w:szCs w:val="28"/>
    </w:rPr>
  </w:style>
  <w:style w:type="paragraph" w:styleId="986" w:customStyle="1">
    <w:name w:val="标题1"/>
    <w:basedOn w:val="701"/>
    <w:next w:val="7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89" w:customStyle="1">
    <w:name w:val="纯文本 字符"/>
    <w:link w:val="701"/>
    <w:uiPriority w:val="0"/>
    <w:qFormat/>
    <w:rPr>
      <w:rFonts w:ascii="宋体" w:hAnsi="Courier New" w:eastAsia="宋体" w:cs="Courier New"/>
      <w:szCs w:val="21"/>
    </w:rPr>
  </w:style>
  <w:style w:type="character" w:styleId="990" w:customStyle="1">
    <w:name w:val="正文文本 字符"/>
    <w:link w:val="701"/>
    <w:uiPriority w:val="99"/>
    <w:qFormat/>
    <w:rPr>
      <w:rFonts w:ascii="楷体_GB2312" w:hAnsi="Arial" w:eastAsia="楷体_GB2312" w:cs="Times New Roman"/>
      <w:sz w:val="28"/>
      <w:szCs w:val="28"/>
    </w:rPr>
  </w:style>
  <w:style w:type="character" w:styleId="991" w:customStyle="1">
    <w:name w:val="标题 2 字符"/>
    <w:link w:val="701"/>
    <w:uiPriority w:val="0"/>
    <w:rPr>
      <w:rFonts w:ascii="Arial" w:hAnsi="Arial" w:eastAsia="幼圆" w:cs="Arial"/>
      <w:b/>
      <w:bCs/>
      <w:sz w:val="44"/>
      <w:szCs w:val="44"/>
    </w:rPr>
  </w:style>
  <w:style w:type="character" w:styleId="992" w:customStyle="1">
    <w:name w:val="标题 3 字符"/>
    <w:link w:val="701"/>
    <w:uiPriority w:val="0"/>
    <w:rPr>
      <w:rFonts w:ascii="Times New Roman" w:hAnsi="Times New Roman" w:eastAsia="宋体" w:cs="Times New Roman"/>
      <w:b/>
      <w:bCs/>
      <w:sz w:val="32"/>
      <w:szCs w:val="32"/>
    </w:rPr>
  </w:style>
  <w:style w:type="character" w:styleId="993" w:customStyle="1">
    <w:name w:val="页脚 字符"/>
    <w:link w:val="701"/>
    <w:uiPriority w:val="99"/>
    <w:rPr>
      <w:rFonts w:ascii="Times New Roman" w:hAnsi="Times New Roman" w:eastAsia="宋体" w:cs="Times New Roman"/>
      <w:sz w:val="18"/>
      <w:szCs w:val="18"/>
    </w:rPr>
  </w:style>
  <w:style w:type="character" w:styleId="994" w:customStyle="1">
    <w:name w:val="页眉 字符"/>
    <w:link w:val="701"/>
    <w:uiPriority w:val="0"/>
    <w:rPr>
      <w:rFonts w:ascii="Times New Roman" w:hAnsi="Times New Roman" w:eastAsia="宋体" w:cs="Times New Roman"/>
      <w:sz w:val="18"/>
      <w:szCs w:val="18"/>
    </w:rPr>
  </w:style>
  <w:style w:type="character" w:styleId="995" w:customStyle="1">
    <w:name w:val="列表段落 字符"/>
    <w:link w:val="701"/>
    <w:uiPriority w:val="34"/>
    <w:qFormat/>
    <w:rPr>
      <w:sz w:val="24"/>
      <w:szCs w:val="24"/>
      <w:lang w:eastAsia="en-US" w:bidi="en-US"/>
    </w:rPr>
  </w:style>
  <w:style w:type="paragraph" w:styleId="996" w:customStyle="1">
    <w:name w:val="普通(网站)1"/>
    <w:basedOn w:val="701"/>
    <w:uiPriority w:val="99"/>
    <w:qFormat/>
    <w:pPr>
      <w:jc w:val="left"/>
      <w:spacing w:before="100" w:beforeAutospacing="1" w:after="100" w:afterAutospacing="1"/>
      <w:widowControl/>
    </w:pPr>
    <w:rPr>
      <w:rFonts w:ascii="宋体" w:hAnsi="宋体" w:cs="宋体"/>
      <w:sz w:val="24"/>
      <w:szCs w:val="24"/>
    </w:rPr>
  </w:style>
  <w:style w:type="character" w:styleId="997" w:customStyle="1">
    <w:name w:val="15"/>
    <w:link w:val="701"/>
    <w:uiPriority w:val="0"/>
    <w:qFormat/>
    <w:rPr>
      <w:sz w:val="21"/>
      <w:szCs w:val="24"/>
      <w:lang w:val="en-US" w:eastAsia="zh-CN" w:bidi="ar-SA"/>
    </w:rPr>
  </w:style>
  <w:style w:type="character" w:styleId="998" w:customStyle="1">
    <w:name w:val="批注文字 字符"/>
    <w:link w:val="701"/>
    <w:uiPriority w:val="0"/>
    <w:rPr>
      <w:rFonts w:ascii="Times New Roman" w:hAnsi="Times New Roman" w:eastAsia="宋体" w:cs="Times New Roman"/>
      <w:szCs w:val="21"/>
    </w:rPr>
  </w:style>
  <w:style w:type="numbering" w:styleId="14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9</cp:revision>
  <dcterms:created xsi:type="dcterms:W3CDTF">2024-07-29T06:58:00Z</dcterms:created>
  <dcterms:modified xsi:type="dcterms:W3CDTF">2026-10-28T02:12:54Z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eyJoZGlkIjoiYzcxYTQzYWM5Mzc0YzkzOTQzNmJiY2VjZTg0ZmZhN2MiLCJ1c2VySWQiOiIzNjUzMTcxNDcifQ==</vt:lpwstr>
  </property>
  <property fmtid="{D5CDD505-2E9C-101B-9397-08002B2CF9AE}" pid="3" name="KSOProductBuildVer">
    <vt:lpwstr>2052-11.8.2.8053</vt:lpwstr>
  </property>
  <property fmtid="{D5CDD505-2E9C-101B-9397-08002B2CF9AE}" pid="4" name="ICV">
    <vt:lpwstr>5A2A279179D848DDB30E830FF6DBC68B_12</vt:lpwstr>
  </property>
</Properties>
</file>