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pStyle w:val="988"/>
      </w:p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hint="eastAsia" w:ascii="宋体" w:hAnsi="宋体" w:cs="宋体"/>
          <w:b/>
          <w:spacing w:val="40"/>
          <w:sz w:val="84"/>
          <w:szCs w:val="84"/>
        </w:rPr>
      </w:pPr>
      <w:r>
        <w:rPr>
          <w:rFonts w:hint="eastAsia" w:ascii="宋体" w:hAnsi="宋体" w:cs="宋体"/>
          <w:b/>
          <w:spacing w:val="40"/>
          <w:sz w:val="84"/>
          <w:szCs w:val="84"/>
        </w:rPr>
        <w:t xml:space="preserve">苏州工业园区政府采购</w:t>
      </w:r>
      <w:r/>
    </w:p>
    <w:p>
      <w:pPr>
        <w:jc w:val="center"/>
        <w:rPr>
          <w:rFonts w:ascii="宋体" w:hAnsi="宋体" w:cs="宋体"/>
          <w:b/>
          <w:spacing w:val="40"/>
          <w:sz w:val="84"/>
          <w:szCs w:val="84"/>
        </w:rPr>
      </w:pPr>
      <w:r>
        <w:rPr>
          <w:rFonts w:hint="eastAsia" w:ascii="宋体" w:hAnsi="宋体" w:cs="宋体"/>
          <w:b/>
          <w:spacing w:val="40"/>
          <w:sz w:val="84"/>
          <w:szCs w:val="84"/>
        </w:rPr>
        <w:t xml:space="preserve">竞争性磋商文件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rFonts w:hint="eastAsia" w:eastAsia="宋体"/>
          <w:b/>
          <w:bCs/>
          <w:sz w:val="36"/>
          <w:szCs w:val="28"/>
          <w:lang w:eastAsia="zh-CN"/>
        </w:rPr>
      </w:pPr>
      <w:r>
        <w:rPr>
          <w:rFonts w:hint="eastAsia" w:ascii="宋体" w:hAnsi="宋体" w:cs="宋体"/>
          <w:b/>
          <w:bCs/>
          <w:sz w:val="36"/>
          <w:szCs w:val="28"/>
        </w:rPr>
        <w:t xml:space="preserve">采购编号</w:t>
      </w:r>
      <w:r>
        <w:rPr>
          <w:b/>
          <w:bCs/>
          <w:sz w:val="36"/>
          <w:szCs w:val="28"/>
        </w:rPr>
        <w:t xml:space="preserve">：</w:t>
      </w:r>
      <w:r>
        <w:rPr>
          <w:rFonts w:hint="eastAsia"/>
          <w:b/>
          <w:bCs/>
          <w:sz w:val="36"/>
          <w:szCs w:val="28"/>
          <w:lang w:eastAsia="zh-CN"/>
        </w:rPr>
        <w:t xml:space="preserve">JSZC-320591-SWGC-C2026-0135</w:t>
      </w:r>
      <w:r/>
    </w:p>
    <w:p>
      <w:pPr>
        <w:ind w:firstLine="1400"/>
        <w:spacing w:line="360" w:lineRule="auto"/>
        <w:tabs>
          <w:tab w:val="left" w:pos="709" w:leader="none"/>
        </w:tabs>
        <w:rPr>
          <w:rFonts w:hint="eastAsia" w:ascii="宋体" w:hAnsi="宋体" w:eastAsia="宋体" w:cs="宋体"/>
          <w:b/>
          <w:bCs/>
          <w:sz w:val="36"/>
          <w:szCs w:val="28"/>
          <w:lang w:eastAsia="zh-CN"/>
        </w:rPr>
      </w:pPr>
      <w:r>
        <w:rPr>
          <w:rFonts w:hint="eastAsia" w:ascii="宋体" w:hAnsi="宋体" w:cs="宋体"/>
          <w:b/>
          <w:bCs/>
          <w:sz w:val="36"/>
          <w:szCs w:val="28"/>
        </w:rPr>
        <w:t xml:space="preserve">采购内容：</w:t>
      </w:r>
      <w:r>
        <w:rPr>
          <w:rFonts w:hint="eastAsia" w:ascii="宋体" w:hAnsi="宋体" w:cs="宋体"/>
          <w:b/>
          <w:bCs/>
          <w:sz w:val="36"/>
          <w:szCs w:val="28"/>
          <w:lang w:eastAsia="zh-CN"/>
        </w:rPr>
        <w:t xml:space="preserve">2026年林地异地占补与苗木迁移工程</w:t>
      </w:r>
      <w:r/>
    </w:p>
    <w:p>
      <w:pPr>
        <w:ind w:firstLine="1400"/>
        <w:spacing w:line="360" w:lineRule="auto"/>
        <w:tabs>
          <w:tab w:val="left" w:pos="709" w:leader="none"/>
        </w:tabs>
        <w:rPr>
          <w:rFonts w:hint="eastAsia" w:ascii="宋体" w:hAnsi="宋体" w:eastAsia="宋体" w:cs="宋体"/>
          <w:b/>
          <w:bCs/>
          <w:sz w:val="36"/>
          <w:szCs w:val="28"/>
          <w:lang w:eastAsia="zh-CN"/>
        </w:rPr>
      </w:pPr>
      <w:r>
        <w:rPr>
          <w:rFonts w:hint="eastAsia" w:ascii="宋体" w:hAnsi="宋体" w:cs="宋体"/>
          <w:b/>
          <w:bCs/>
          <w:sz w:val="36"/>
          <w:szCs w:val="28"/>
        </w:rPr>
        <w:t xml:space="preserve">采 购 人：</w:t>
      </w:r>
      <w:r>
        <w:rPr>
          <w:rFonts w:hint="eastAsia" w:ascii="宋体" w:hAnsi="宋体" w:cs="宋体"/>
          <w:b/>
          <w:bCs/>
          <w:sz w:val="36"/>
          <w:szCs w:val="28"/>
          <w:lang w:eastAsia="zh-CN"/>
        </w:rPr>
        <w:t xml:space="preserve">苏州市相城区人民政府漕湖街道办事处</w:t>
      </w:r>
      <w:r/>
    </w:p>
    <w:p>
      <w:pPr>
        <w:pStyle w:val="988"/>
        <w:ind w:firstLine="1383"/>
        <w:rPr>
          <w:rFonts w:hAnsi="宋体" w:cs="宋体"/>
          <w:b/>
          <w:bCs/>
          <w:sz w:val="36"/>
          <w:szCs w:val="21"/>
        </w:rPr>
      </w:pPr>
      <w:r>
        <w:rPr>
          <w:rFonts w:hint="eastAsia" w:hAnsi="宋体" w:cs="宋体"/>
          <w:b/>
          <w:bCs/>
          <w:sz w:val="36"/>
          <w:szCs w:val="21"/>
        </w:rPr>
        <w:t xml:space="preserve">项目类别：工程类</w:t>
      </w:r>
      <w:r/>
    </w:p>
    <w:p>
      <w:pPr>
        <w:rPr>
          <w:b/>
          <w:bCs/>
          <w:sz w:val="24"/>
          <w:szCs w:val="32"/>
        </w:rPr>
      </w:pPr>
      <w:r>
        <w:rPr>
          <w:b/>
          <w:bCs/>
          <w:sz w:val="24"/>
          <w:szCs w:val="32"/>
        </w:rPr>
      </w:r>
      <w:r/>
    </w:p>
    <w:p>
      <w:r/>
      <w:r/>
    </w:p>
    <w:p>
      <w:pP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jc w:val="center"/>
        <w:spacing w:line="360" w:lineRule="auto"/>
        <w:rPr>
          <w:rFonts w:ascii="宋体" w:hAnsi="宋体" w:cs="宋体"/>
          <w:b/>
          <w:bCs/>
          <w:sz w:val="32"/>
          <w:szCs w:val="24"/>
        </w:rPr>
      </w:pPr>
      <w:r>
        <w:rPr>
          <w:rFonts w:hint="eastAsia" w:ascii="宋体" w:hAnsi="宋体" w:cs="宋体"/>
          <w:b/>
          <w:bCs/>
          <w:sz w:val="32"/>
          <w:szCs w:val="24"/>
        </w:rPr>
        <w:t xml:space="preserve">江苏苏维工程管理有限公司  </w:t>
      </w:r>
      <w:r/>
    </w:p>
    <w:p>
      <w:pPr>
        <w:jc w:val="center"/>
        <w:spacing w:line="360" w:lineRule="auto"/>
        <w:rPr>
          <w:rFonts w:ascii="宋体" w:hAnsi="宋体" w:cs="宋体"/>
          <w:sz w:val="32"/>
          <w:szCs w:val="24"/>
        </w:rPr>
      </w:pPr>
      <w:r>
        <w:rPr>
          <w:rFonts w:hint="eastAsia" w:ascii="宋体" w:hAnsi="宋体" w:cs="宋体"/>
          <w:b/>
          <w:bCs/>
          <w:sz w:val="32"/>
          <w:szCs w:val="24"/>
          <w:lang w:eastAsia="zh-CN"/>
        </w:rPr>
        <w:t xml:space="preserve">二〇二六</w:t>
      </w:r>
      <w:r>
        <w:rPr>
          <w:rFonts w:hint="eastAsia" w:ascii="宋体" w:hAnsi="宋体" w:cs="宋体"/>
          <w:b/>
          <w:bCs/>
          <w:sz w:val="32"/>
          <w:szCs w:val="24"/>
        </w:rPr>
        <w:t xml:space="preserve">年</w:t>
      </w:r>
      <w:r>
        <w:rPr>
          <w:rFonts w:hint="eastAsia" w:ascii="宋体" w:hAnsi="宋体" w:cs="宋体"/>
          <w:b/>
          <w:bCs/>
          <w:sz w:val="32"/>
          <w:szCs w:val="24"/>
          <w:lang w:val="en-US" w:eastAsia="zh-CN"/>
        </w:rPr>
        <w:t xml:space="preserve">十</w:t>
      </w:r>
      <w:r>
        <w:rPr>
          <w:rFonts w:hint="eastAsia" w:ascii="宋体" w:hAnsi="宋体" w:cs="宋体"/>
          <w:b/>
          <w:bCs/>
          <w:sz w:val="32"/>
          <w:szCs w:val="24"/>
        </w:rPr>
        <w:t xml:space="preserve">月</w:t>
      </w:r>
      <w:r/>
    </w:p>
    <w:p>
      <w:pPr>
        <w:jc w:val="center"/>
        <w:spacing w:line="360" w:lineRule="auto"/>
        <w:tabs>
          <w:tab w:val="left" w:pos="315" w:leader="none"/>
          <w:tab w:val="center" w:pos="4153" w:leader="none"/>
        </w:tabs>
        <w:rPr>
          <w:rFonts w:ascii="宋体" w:hAnsi="宋体" w:cs="宋体"/>
          <w:b/>
          <w:sz w:val="56"/>
          <w:szCs w:val="56"/>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6"/>
          <w:szCs w:val="56"/>
        </w:rPr>
      </w:r>
      <w:r/>
    </w:p>
    <w:p>
      <w:pPr>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前附表</w:t>
      </w:r>
      <w:r/>
    </w:p>
    <w:tbl>
      <w:tblPr>
        <w:tblStyle w:val="937"/>
        <w:tblW w:w="9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rFonts w:hint="eastAsia" w:eastAsia="宋体"/>
                <w:szCs w:val="21"/>
                <w:lang w:eastAsia="zh-CN"/>
              </w:rPr>
            </w:pPr>
            <w:r>
              <w:rPr>
                <w:rFonts w:hint="eastAsia"/>
                <w:szCs w:val="21"/>
                <w:lang w:eastAsia="zh-CN"/>
              </w:rPr>
              <w:t xml:space="preserve">2026年林地异地占补与苗木迁移工程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响应文件有效期为60日历天（从提交响应文件截止时间当日起算）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rPr>
                <w:rFonts w:hint="eastAsia"/>
                <w:b w:val="0"/>
                <w:bCs w:val="0"/>
                <w:szCs w:val="21"/>
                <w:u w:val="none"/>
                <w:lang w:eastAsia="zh-CN"/>
              </w:rPr>
              <w:t xml:space="preserve">（在</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江苏苏维工程管理有限公司</w:t>
            </w:r>
            <w:r>
              <w:rPr>
                <w:szCs w:val="21"/>
              </w:rPr>
              <w:t xml:space="preserve">（联系地址：苏州市姑苏区苏站路锦堂街8号0211-0220室，联系人：</w:t>
            </w:r>
            <w:r>
              <w:rPr>
                <w:rFonts w:hint="eastAsia"/>
                <w:szCs w:val="21"/>
              </w:rPr>
              <w:t xml:space="preserve">邱季雯、仝玉茹</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时间：2026年</w:t>
            </w:r>
            <w:r>
              <w:rPr>
                <w:rFonts w:hint="eastAsia"/>
                <w:szCs w:val="21"/>
                <w:lang w:val="en-US" w:eastAsia="zh-CN"/>
              </w:rPr>
              <w:t xml:space="preserve">11</w:t>
            </w:r>
            <w:r>
              <w:rPr>
                <w:szCs w:val="21"/>
              </w:rPr>
              <w:t xml:space="preserve">月</w:t>
            </w:r>
            <w:r>
              <w:rPr>
                <w:rFonts w:hint="eastAsia"/>
                <w:szCs w:val="21"/>
                <w:lang w:val="en-US" w:eastAsia="zh-CN"/>
              </w:rPr>
              <w:t xml:space="preserve">09</w:t>
            </w:r>
            <w:r>
              <w:rPr>
                <w:szCs w:val="21"/>
              </w:rPr>
              <w:t xml:space="preserve">日1</w:t>
            </w:r>
            <w:r>
              <w:rPr>
                <w:rFonts w:hint="eastAsia"/>
                <w:szCs w:val="21"/>
                <w:lang w:val="en-US" w:eastAsia="zh-CN"/>
              </w:rPr>
              <w:t xml:space="preserve">4</w:t>
            </w:r>
            <w:r>
              <w:rPr>
                <w:szCs w:val="21"/>
              </w:rPr>
              <w:t xml:space="preserve">：</w:t>
            </w:r>
            <w:r>
              <w:rPr>
                <w:rFonts w:hint="eastAsia"/>
                <w:szCs w:val="21"/>
                <w:lang w:val="en-US" w:eastAsia="zh-CN"/>
              </w:rPr>
              <w:t xml:space="preserve">0</w:t>
            </w:r>
            <w:r>
              <w:rPr>
                <w:szCs w:val="21"/>
              </w:rPr>
              <w:t xml:space="preserve">0（北京时间）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r>
              <w:fldChar w:fldCharType="begin"/>
            </w:r>
            <w:r>
              <w:instrText xml:space="preserve"> HYPERLINK "http://jszfcg.jsczt.cn/" \o "http://jszfcg.jsczt.cn/" </w:instrText>
            </w:r>
            <w:r>
              <w:fldChar w:fldCharType="separate"/>
            </w:r>
            <w:r>
              <w:rPr>
                <w:rStyle w:val="981"/>
                <w:color w:val="auto"/>
                <w:szCs w:val="21"/>
              </w:rPr>
              <w:t xml:space="preserve">http://jszfcg.jsczt.cn/</w:t>
            </w:r>
            <w:r>
              <w:rPr>
                <w:rStyle w:val="981"/>
                <w:color w:val="auto"/>
                <w:szCs w:val="21"/>
              </w:rPr>
              <w:fldChar w:fldCharType="end"/>
            </w:r>
            <w:r>
              <w:rPr>
                <w:szCs w:val="21"/>
              </w:rPr>
              <w:t xml:space="preserve">）</w:t>
            </w:r>
            <w:r/>
          </w:p>
          <w:p>
            <w:pPr>
              <w:jc w:val="left"/>
              <w:spacing w:line="360" w:lineRule="auto"/>
              <w:rPr>
                <w:szCs w:val="21"/>
              </w:rPr>
            </w:pPr>
            <w:r>
              <w:rPr>
                <w:b/>
                <w:szCs w:val="21"/>
              </w:rPr>
              <w:t xml:space="preserve">本项目为不见面磋商项目，开启阶段供应商在【供应商解密】环节必须使用 CA证书解密电子响应文件，如在系统规定的解密时间（响应文件提交截止时间后 30分钟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1592" w:hRule="exact"/>
        </w:trPr>
        <w:tc>
          <w:tcPr>
            <w:tcW w:w="705" w:type="dxa"/>
            <w:vAlign w:val="center"/>
            <w:textDirection w:val="lrTb"/>
            <w:noWrap w:val="false"/>
          </w:tcPr>
          <w:p>
            <w:pPr>
              <w:jc w:val="center"/>
              <w:spacing w:line="360" w:lineRule="auto"/>
              <w:rPr>
                <w:rFonts w:hint="eastAsia" w:eastAsia="宋体"/>
                <w:szCs w:val="21"/>
                <w:lang w:eastAsia="zh-CN"/>
              </w:rPr>
            </w:pPr>
            <w:r>
              <w:rPr>
                <w:szCs w:val="21"/>
              </w:rPr>
              <w:t xml:space="preserve">1</w:t>
            </w:r>
            <w:r>
              <w:rPr>
                <w:rFonts w:hint="eastAsia"/>
                <w:szCs w:val="21"/>
                <w:lang w:val="en-US" w:eastAsia="zh-CN"/>
              </w:rPr>
              <w:t xml:space="preserve">0</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rFonts w:hint="eastAsia" w:eastAsia="宋体"/>
                <w:szCs w:val="21"/>
                <w:lang w:eastAsia="zh-CN"/>
              </w:rPr>
            </w:pPr>
            <w:r>
              <w:rPr>
                <w:szCs w:val="21"/>
              </w:rPr>
              <w:t xml:space="preserve">1</w:t>
            </w:r>
            <w:r>
              <w:rPr>
                <w:rFonts w:hint="eastAsia"/>
                <w:szCs w:val="21"/>
                <w:lang w:val="en-US" w:eastAsia="zh-CN"/>
              </w:rPr>
              <w:t xml:space="preserve">1</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rFonts w:hint="eastAsia" w:eastAsia="宋体"/>
                <w:szCs w:val="21"/>
                <w:lang w:eastAsia="zh-CN"/>
              </w:rPr>
            </w:pPr>
            <w:r>
              <w:rPr>
                <w:szCs w:val="21"/>
              </w:rPr>
              <w:t xml:space="preserve">1</w:t>
            </w:r>
            <w:r>
              <w:rPr>
                <w:rFonts w:hint="eastAsia"/>
                <w:szCs w:val="21"/>
                <w:lang w:val="en-US" w:eastAsia="zh-CN"/>
              </w:rPr>
              <w:t xml:space="preserve">2</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 </w:t>
            </w:r>
            <w:r/>
          </w:p>
          <w:p>
            <w:pPr>
              <w:spacing w:line="360" w:lineRule="auto"/>
              <w:tabs>
                <w:tab w:val="left" w:pos="2870" w:leader="none"/>
              </w:tabs>
              <w:rPr>
                <w:szCs w:val="21"/>
              </w:rPr>
            </w:pPr>
            <w:r>
              <w:rPr>
                <w:szCs w:val="21"/>
              </w:rPr>
              <w:t xml:space="preserve">（二）出现影响采购公正的违法、违规行为的；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rFonts w:hint="eastAsia" w:eastAsia="宋体"/>
                <w:szCs w:val="21"/>
                <w:lang w:eastAsia="zh-CN"/>
              </w:rPr>
            </w:pPr>
            <w:r>
              <w:rPr>
                <w:szCs w:val="21"/>
              </w:rPr>
              <w:t xml:space="preserve">1</w:t>
            </w:r>
            <w:r>
              <w:rPr>
                <w:rFonts w:hint="eastAsia"/>
                <w:szCs w:val="21"/>
                <w:lang w:val="en-US" w:eastAsia="zh-CN"/>
              </w:rPr>
              <w:t xml:space="preserve">3</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1.不同投标（响应）人的投标（响应）文件由同一单位或者个人编制；</w:t>
            </w:r>
            <w:r/>
          </w:p>
          <w:p>
            <w:pPr>
              <w:spacing w:line="360" w:lineRule="auto"/>
              <w:rPr>
                <w:szCs w:val="21"/>
              </w:rPr>
              <w:outlineLvl w:val="2"/>
            </w:pPr>
            <w:r>
              <w:rPr>
                <w:szCs w:val="21"/>
              </w:rPr>
              <w:t xml:space="preserve">2.不同投标（响应）人委托同一单位或者个人办理投标（响应）事宜；</w:t>
            </w:r>
            <w:r/>
          </w:p>
          <w:p>
            <w:pPr>
              <w:spacing w:line="360" w:lineRule="auto"/>
              <w:rPr>
                <w:szCs w:val="21"/>
              </w:rPr>
              <w:outlineLvl w:val="2"/>
            </w:pPr>
            <w:r>
              <w:rPr>
                <w:szCs w:val="21"/>
              </w:rPr>
              <w:t xml:space="preserve">3.不同投标（响应）人的投标（响应）文件载明的项目管理成员或者联系人员为同一人；</w:t>
            </w:r>
            <w:r/>
          </w:p>
          <w:p>
            <w:pPr>
              <w:spacing w:line="360" w:lineRule="auto"/>
              <w:rPr>
                <w:szCs w:val="21"/>
              </w:rPr>
              <w:outlineLvl w:val="2"/>
            </w:pPr>
            <w:r>
              <w:rPr>
                <w:szCs w:val="21"/>
              </w:rPr>
              <w:t xml:space="preserve">4.不同投标（响应）人的投标（响应）文件异常一致或者投标（响应）报价呈规律性差异；</w:t>
            </w:r>
            <w:r/>
          </w:p>
          <w:p>
            <w:pPr>
              <w:spacing w:line="360" w:lineRule="auto"/>
              <w:rPr>
                <w:szCs w:val="21"/>
              </w:rPr>
              <w:outlineLvl w:val="2"/>
            </w:pPr>
            <w:r>
              <w:rPr>
                <w:szCs w:val="21"/>
              </w:rPr>
              <w:t xml:space="preserve">5.不同投标（响应）人的投标（响应）保证金从同一单位或者个人的账户转出；</w:t>
            </w:r>
            <w:r/>
          </w:p>
          <w:p>
            <w:pPr>
              <w:spacing w:line="360" w:lineRule="auto"/>
              <w:rPr>
                <w:szCs w:val="21"/>
              </w:rPr>
              <w:outlineLvl w:val="2"/>
            </w:pPr>
            <w:r>
              <w:rPr>
                <w:szCs w:val="21"/>
              </w:rPr>
              <w:t xml:space="preserve">6.不同投标（响应）人的响应文件制作机器码一致；</w:t>
            </w:r>
            <w:r/>
          </w:p>
          <w:p>
            <w:pPr>
              <w:spacing w:line="360" w:lineRule="auto"/>
              <w:rPr>
                <w:szCs w:val="21"/>
              </w:rPr>
              <w:outlineLvl w:val="2"/>
            </w:pPr>
            <w:r>
              <w:rPr>
                <w:szCs w:val="21"/>
              </w:rPr>
              <w:t xml:space="preserve">（二）投标（响应）人存在下列情况之一的，投标（响应）无效</w:t>
            </w:r>
            <w:r>
              <w:rPr>
                <w:rFonts w:hint="eastAsia"/>
                <w:szCs w:val="21"/>
                <w:lang w:eastAsia="zh-CN"/>
              </w:rPr>
              <w:t xml:space="preserve">：</w:t>
            </w:r>
            <w:r/>
          </w:p>
          <w:p>
            <w:pPr>
              <w:spacing w:line="360" w:lineRule="auto"/>
              <w:rPr>
                <w:szCs w:val="21"/>
              </w:rPr>
              <w:outlineLvl w:val="2"/>
            </w:pPr>
            <w:r>
              <w:rPr>
                <w:szCs w:val="21"/>
              </w:rPr>
              <w:t xml:space="preserve">1.未按照采购文件规定提交投标（响应）保证金或响应保证承诺书的；</w:t>
            </w:r>
            <w:r/>
          </w:p>
          <w:p>
            <w:pPr>
              <w:spacing w:line="360" w:lineRule="auto"/>
              <w:rPr>
                <w:szCs w:val="21"/>
              </w:rPr>
              <w:outlineLvl w:val="2"/>
            </w:pPr>
            <w:r>
              <w:rPr>
                <w:szCs w:val="21"/>
              </w:rPr>
              <w:t xml:space="preserve">2.未按照采购文件规定要求签名、盖章；</w:t>
            </w:r>
            <w:r/>
          </w:p>
          <w:p>
            <w:pPr>
              <w:spacing w:line="360" w:lineRule="auto"/>
              <w:rPr>
                <w:szCs w:val="21"/>
              </w:rPr>
              <w:outlineLvl w:val="2"/>
            </w:pPr>
            <w:r>
              <w:rPr>
                <w:szCs w:val="21"/>
              </w:rPr>
              <w:t xml:space="preserve">3.不具备采购文件中规定资格要求；</w:t>
            </w:r>
            <w:r/>
          </w:p>
          <w:p>
            <w:pPr>
              <w:spacing w:line="360" w:lineRule="auto"/>
              <w:rPr>
                <w:szCs w:val="21"/>
              </w:rPr>
              <w:outlineLvl w:val="2"/>
            </w:pPr>
            <w:r>
              <w:rPr>
                <w:szCs w:val="21"/>
              </w:rPr>
              <w:t xml:space="preserve">4.报价超过采购文件中规定的预算价的；</w:t>
            </w:r>
            <w:r/>
          </w:p>
          <w:p>
            <w:pPr>
              <w:spacing w:line="360" w:lineRule="auto"/>
              <w:rPr>
                <w:szCs w:val="21"/>
              </w:rPr>
              <w:outlineLvl w:val="2"/>
            </w:pPr>
            <w:r>
              <w:rPr>
                <w:szCs w:val="21"/>
              </w:rPr>
              <w:t xml:space="preserve">5.响应文件含有采购人不能接受的附加条件的；</w:t>
            </w:r>
            <w:r/>
          </w:p>
          <w:p>
            <w:pPr>
              <w:spacing w:line="360" w:lineRule="auto"/>
              <w:rPr>
                <w:szCs w:val="21"/>
              </w:rPr>
              <w:outlineLvl w:val="2"/>
            </w:pPr>
            <w:r>
              <w:rPr>
                <w:szCs w:val="21"/>
              </w:rPr>
              <w:t xml:space="preserve">6.</w:t>
            </w:r>
            <w:r>
              <w:rPr>
                <w:rFonts w:hint="eastAsia"/>
                <w:szCs w:val="21"/>
                <w:lang w:eastAsia="zh-CN"/>
              </w:rPr>
              <w:t xml:space="preserve">法律法规</w:t>
            </w:r>
            <w:r>
              <w:rPr>
                <w:szCs w:val="21"/>
              </w:rPr>
              <w:t xml:space="preserve">和采购文件规定的其他无效情形。</w:t>
            </w:r>
            <w:r/>
          </w:p>
        </w:tc>
      </w:tr>
      <w:tr>
        <w:trPr>
          <w:jc w:val="center"/>
          <w:trHeight w:val="1145"/>
        </w:trPr>
        <w:tc>
          <w:tcPr>
            <w:tcW w:w="705" w:type="dxa"/>
            <w:vAlign w:val="center"/>
            <w:textDirection w:val="lrTb"/>
            <w:noWrap w:val="false"/>
          </w:tcPr>
          <w:p>
            <w:pPr>
              <w:jc w:val="center"/>
              <w:rPr>
                <w:rFonts w:hint="eastAsia" w:eastAsia="宋体"/>
                <w:szCs w:val="21"/>
                <w:lang w:eastAsia="zh-CN"/>
              </w:rPr>
            </w:pPr>
            <w:r>
              <w:rPr>
                <w:szCs w:val="21"/>
              </w:rPr>
              <w:t xml:space="preserve">1</w:t>
            </w:r>
            <w:r>
              <w:rPr>
                <w:rFonts w:hint="eastAsia"/>
                <w:szCs w:val="21"/>
                <w:lang w:val="en-US" w:eastAsia="zh-CN"/>
              </w:rPr>
              <w:t xml:space="preserve">4</w:t>
            </w:r>
            <w:r/>
          </w:p>
        </w:tc>
        <w:tc>
          <w:tcPr>
            <w:tcW w:w="1695" w:type="dxa"/>
            <w:vAlign w:val="center"/>
            <w:textDirection w:val="lrTb"/>
            <w:noWrap w:val="false"/>
          </w:tcPr>
          <w:p>
            <w:pPr>
              <w:jc w:val="center"/>
              <w:rPr>
                <w:szCs w:val="21"/>
              </w:rPr>
            </w:pPr>
            <w:r>
              <w:rPr>
                <w:szCs w:val="21"/>
              </w:rPr>
              <w:t xml:space="preserve">服务费</w:t>
            </w:r>
            <w:r/>
          </w:p>
        </w:tc>
        <w:tc>
          <w:tcPr>
            <w:tcW w:w="7515" w:type="dxa"/>
            <w:vAlign w:val="center"/>
            <w:textDirection w:val="lrTb"/>
            <w:noWrap w:val="false"/>
          </w:tcPr>
          <w:p>
            <w:pPr>
              <w:spacing w:line="360" w:lineRule="auto"/>
              <w:rPr>
                <w:highlight w:val="none"/>
              </w:rPr>
              <w:outlineLvl w:val="2"/>
            </w:pPr>
            <w:r/>
            <w:bookmarkStart w:id="0" w:name="_Toc229668048"/>
            <w:r>
              <w:rPr>
                <w:rFonts w:hint="eastAsia"/>
                <w:szCs w:val="21"/>
              </w:rPr>
              <w:t xml:space="preserve">1</w:t>
            </w:r>
            <w:r>
              <w:rPr>
                <w:rFonts w:hint="eastAsia"/>
                <w:szCs w:val="21"/>
              </w:rPr>
              <w:t xml:space="preserve">。</w:t>
            </w:r>
            <w:r>
              <w:rPr>
                <w:rFonts w:hint="eastAsia"/>
                <w:szCs w:val="21"/>
              </w:rPr>
              <w:t xml:space="preserve">代理服务费：由采购人支付，该费用在单个项目/标段招标代理完成并向采购人开具与付款金额等额的增值税专用发票后向采购代理机构一次性付清。</w:t>
            </w:r>
            <w:r>
              <w:rPr>
                <w:szCs w:val="21"/>
              </w:rPr>
              <w:t xml:space="preserve">费用收取按照采购预算金额的如下比例进行计算：即100万元以内1.5%、100～500万元1.1%、500~1000万元0.8%，</w:t>
            </w:r>
            <w:r>
              <w:rPr>
                <w:rFonts w:hint="eastAsia"/>
                <w:szCs w:val="21"/>
              </w:rPr>
              <w:t xml:space="preserve">按差额定率累进法计算</w:t>
            </w:r>
            <w:r>
              <w:rPr>
                <w:szCs w:val="21"/>
              </w:rPr>
              <w:t xml:space="preserve">。本项目代理服务费</w:t>
            </w:r>
            <w:r>
              <w:rPr>
                <w:rFonts w:hint="eastAsia"/>
                <w:szCs w:val="21"/>
              </w:rPr>
              <w:t xml:space="preserve">18734.53</w:t>
            </w:r>
            <w:r>
              <w:rPr>
                <w:szCs w:val="21"/>
              </w:rPr>
              <w:t xml:space="preserve">元</w:t>
            </w:r>
            <w:r>
              <w:rPr>
                <w:rFonts w:hint="eastAsia"/>
                <w:szCs w:val="21"/>
              </w:rPr>
              <w:t xml:space="preserve">。</w:t>
            </w:r>
            <w:bookmarkEnd w:id="0"/>
            <w:r/>
            <w:r/>
          </w:p>
          <w:p>
            <w:pPr>
              <w:spacing w:line="360" w:lineRule="auto"/>
              <w:outlineLvl w:val="2"/>
            </w:pPr>
            <w:r>
              <w:rPr>
                <w:highlight w:val="none"/>
              </w:rPr>
              <w:t xml:space="preserve">2.</w:t>
            </w:r>
            <w:r>
              <w:rPr>
                <w:rFonts w:ascii="SimSun" w:hAnsi="SimSun" w:eastAsia="SimSun" w:cs="SimSun"/>
                <w:color w:val="000000"/>
                <w:sz w:val="21"/>
              </w:rPr>
              <w:t xml:space="preserve">本项目专家评审费由采购人按照财政部门政府采购项目评审专家劳务报酬支付的规定，向评审专家发放劳务费。</w:t>
            </w:r>
            <w:r>
              <w:rPr>
                <w:highlight w:val="none"/>
              </w:rPr>
            </w:r>
            <w:r>
              <w:rPr>
                <w:highlight w:val="none"/>
              </w:rPr>
            </w:r>
          </w:p>
        </w:tc>
      </w:tr>
    </w:tbl>
    <w:p>
      <w:pPr>
        <w:jc w:val="left"/>
        <w:widowControl/>
        <w:rPr>
          <w:rFonts w:ascii="宋体" w:hAnsi="宋体" w:cs="宋体"/>
          <w:b/>
          <w:sz w:val="52"/>
          <w:szCs w:val="52"/>
        </w:rPr>
      </w:pPr>
      <w:r>
        <w:rPr>
          <w:rFonts w:ascii="宋体" w:hAnsi="宋体" w:cs="宋体"/>
          <w:b/>
          <w:sz w:val="52"/>
          <w:szCs w:val="52"/>
        </w:rP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2"/>
        </w:numPr>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1"/>
          <w:szCs w:val="21"/>
        </w:rPr>
        <w:pBdr>
          <w:top w:val="single" w:color="000000" w:sz="4" w:space="1"/>
          <w:left w:val="single" w:color="000000" w:sz="4" w:space="4"/>
          <w:bottom w:val="single" w:color="000000" w:sz="4" w:space="1"/>
          <w:right w:val="single" w:color="000000" w:sz="4" w:space="4"/>
        </w:pBdr>
      </w:pPr>
      <w:r>
        <w:rPr>
          <w:sz w:val="21"/>
          <w:szCs w:val="21"/>
        </w:rPr>
        <w:t xml:space="preserve">项目概况</w:t>
      </w:r>
      <w:r/>
    </w:p>
    <w:p>
      <w:pPr>
        <w:ind w:firstLine="480"/>
        <w:spacing w:line="360" w:lineRule="auto"/>
        <w:tabs>
          <w:tab w:val="left" w:pos="142" w:leader="none"/>
        </w:tabs>
        <w:rPr>
          <w:sz w:val="21"/>
          <w:szCs w:val="21"/>
        </w:rPr>
        <w:pBdr>
          <w:top w:val="single" w:color="000000" w:sz="4" w:space="1"/>
          <w:left w:val="single" w:color="000000" w:sz="4" w:space="4"/>
          <w:bottom w:val="single" w:color="000000" w:sz="4" w:space="1"/>
          <w:right w:val="single" w:color="000000" w:sz="4" w:space="4"/>
        </w:pBdr>
      </w:pPr>
      <w:r>
        <w:rPr>
          <w:rFonts w:hint="eastAsia"/>
          <w:sz w:val="21"/>
          <w:szCs w:val="21"/>
          <w:u w:val="single"/>
          <w:lang w:eastAsia="zh-CN"/>
        </w:rPr>
        <w:t xml:space="preserve">2026年林地异地占补与苗木迁移工程</w:t>
      </w:r>
      <w:r>
        <w:rPr>
          <w:sz w:val="21"/>
          <w:szCs w:val="21"/>
        </w:rPr>
        <w:t xml:space="preserve">采购项目的潜在供应商应在</w:t>
      </w:r>
      <w:r>
        <w:rPr>
          <w:rFonts w:hint="eastAsia"/>
          <w:sz w:val="21"/>
          <w:szCs w:val="21"/>
          <w:u w:val="single"/>
        </w:rPr>
        <w:t xml:space="preserve">“</w:t>
      </w:r>
      <w:r>
        <w:rPr>
          <w:sz w:val="21"/>
          <w:szCs w:val="21"/>
          <w:u w:val="single"/>
        </w:rPr>
        <w:t xml:space="preserve">苏采云</w:t>
      </w:r>
      <w:r>
        <w:rPr>
          <w:rFonts w:hint="eastAsia"/>
          <w:sz w:val="21"/>
          <w:szCs w:val="21"/>
          <w:u w:val="single"/>
        </w:rPr>
        <w:t xml:space="preserve">”</w:t>
      </w:r>
      <w:r>
        <w:rPr>
          <w:sz w:val="21"/>
          <w:szCs w:val="21"/>
          <w:u w:val="single"/>
        </w:rPr>
        <w:t xml:space="preserve">系统</w:t>
      </w:r>
      <w:r>
        <w:rPr>
          <w:sz w:val="21"/>
          <w:szCs w:val="21"/>
        </w:rPr>
        <w:t xml:space="preserve">获取采购文件，并于</w:t>
      </w:r>
      <w:r>
        <w:rPr>
          <w:bCs/>
          <w:sz w:val="21"/>
          <w:szCs w:val="21"/>
          <w:u w:val="single"/>
        </w:rPr>
        <w:t xml:space="preserve">202</w:t>
      </w:r>
      <w:r>
        <w:rPr>
          <w:rFonts w:hint="eastAsia"/>
          <w:bCs/>
          <w:sz w:val="21"/>
          <w:szCs w:val="21"/>
          <w:u w:val="single"/>
        </w:rPr>
        <w:t xml:space="preserve">6</w:t>
      </w:r>
      <w:r>
        <w:rPr>
          <w:bCs/>
          <w:sz w:val="21"/>
          <w:szCs w:val="21"/>
          <w:u w:val="single"/>
        </w:rPr>
        <w:t xml:space="preserve">年</w:t>
      </w:r>
      <w:r>
        <w:rPr>
          <w:rFonts w:hint="eastAsia"/>
          <w:bCs/>
          <w:sz w:val="21"/>
          <w:szCs w:val="21"/>
          <w:u w:val="single"/>
          <w:lang w:val="en-US" w:eastAsia="zh-CN"/>
        </w:rPr>
        <w:t xml:space="preserve">11</w:t>
      </w:r>
      <w:r>
        <w:rPr>
          <w:bCs/>
          <w:sz w:val="21"/>
          <w:szCs w:val="21"/>
          <w:u w:val="single"/>
        </w:rPr>
        <w:t xml:space="preserve">月09</w:t>
      </w:r>
      <w:r>
        <w:rPr>
          <w:bCs/>
          <w:sz w:val="21"/>
          <w:szCs w:val="21"/>
          <w:u w:val="single"/>
        </w:rPr>
        <w:t xml:space="preserve">日1</w:t>
      </w:r>
      <w:r>
        <w:rPr>
          <w:rFonts w:hint="eastAsia"/>
          <w:bCs/>
          <w:sz w:val="21"/>
          <w:szCs w:val="21"/>
          <w:u w:val="single"/>
          <w:lang w:val="en-US" w:eastAsia="zh-CN"/>
        </w:rPr>
        <w:t xml:space="preserve">4</w:t>
      </w:r>
      <w:r>
        <w:rPr>
          <w:bCs/>
          <w:sz w:val="21"/>
          <w:szCs w:val="21"/>
          <w:u w:val="single"/>
        </w:rPr>
        <w:t xml:space="preserve">点</w:t>
      </w:r>
      <w:r>
        <w:rPr>
          <w:rFonts w:hint="eastAsia"/>
          <w:bCs/>
          <w:sz w:val="21"/>
          <w:szCs w:val="21"/>
          <w:u w:val="single"/>
          <w:lang w:val="en-US" w:eastAsia="zh-CN"/>
        </w:rPr>
        <w:t xml:space="preserve">0</w:t>
      </w:r>
      <w:r>
        <w:rPr>
          <w:bCs/>
          <w:sz w:val="21"/>
          <w:szCs w:val="21"/>
          <w:u w:val="single"/>
        </w:rPr>
        <w:t xml:space="preserve">0分</w:t>
      </w:r>
      <w:r>
        <w:rPr>
          <w:bCs/>
          <w:sz w:val="21"/>
          <w:szCs w:val="21"/>
        </w:rPr>
        <w:t xml:space="preserve">（北京时间）前提交响应文件</w:t>
      </w:r>
      <w:r>
        <w:rPr>
          <w:sz w:val="21"/>
          <w:szCs w:val="21"/>
        </w:rPr>
        <w:t xml:space="preserve">。</w:t>
      </w:r>
      <w:r/>
    </w:p>
    <w:p>
      <w:pPr>
        <w:rPr>
          <w:sz w:val="21"/>
          <w:szCs w:val="21"/>
        </w:rPr>
      </w:pPr>
      <w:r>
        <w:rPr>
          <w:sz w:val="21"/>
          <w:szCs w:val="21"/>
        </w:rPr>
      </w:r>
      <w:r/>
    </w:p>
    <w:p>
      <w:pPr>
        <w:jc w:val="left"/>
        <w:spacing w:line="360" w:lineRule="auto"/>
        <w:widowControl/>
        <w:rPr>
          <w:b/>
          <w:bCs/>
          <w:sz w:val="21"/>
          <w:szCs w:val="21"/>
        </w:rPr>
      </w:pPr>
      <w:r>
        <w:rPr>
          <w:b/>
          <w:bCs/>
          <w:sz w:val="21"/>
          <w:szCs w:val="21"/>
        </w:rPr>
        <w:t xml:space="preserve">一、项目基本情况</w:t>
      </w:r>
      <w:r/>
    </w:p>
    <w:p>
      <w:pPr>
        <w:ind w:firstLine="480"/>
        <w:jc w:val="left"/>
        <w:spacing w:line="360" w:lineRule="auto"/>
        <w:widowControl/>
        <w:rPr>
          <w:rFonts w:hint="eastAsia" w:eastAsia="宋体"/>
          <w:sz w:val="21"/>
          <w:szCs w:val="21"/>
          <w:lang w:eastAsia="zh-CN"/>
        </w:rPr>
      </w:pPr>
      <w:r>
        <w:rPr>
          <w:sz w:val="21"/>
          <w:szCs w:val="21"/>
        </w:rPr>
        <w:t xml:space="preserve">项目编号：</w:t>
      </w:r>
      <w:r>
        <w:rPr>
          <w:rFonts w:hint="eastAsia"/>
          <w:sz w:val="21"/>
          <w:szCs w:val="21"/>
          <w:lang w:eastAsia="zh-CN"/>
        </w:rPr>
        <w:t xml:space="preserve">JSZC-320591-SWGC-C2026-0135</w:t>
      </w:r>
      <w:r/>
    </w:p>
    <w:p>
      <w:pPr>
        <w:ind w:firstLine="480"/>
        <w:jc w:val="left"/>
        <w:spacing w:line="360" w:lineRule="auto"/>
        <w:widowControl/>
        <w:rPr>
          <w:rFonts w:hint="eastAsia" w:eastAsia="宋体"/>
          <w:sz w:val="21"/>
          <w:szCs w:val="21"/>
          <w:lang w:eastAsia="zh-CN"/>
        </w:rPr>
      </w:pPr>
      <w:r>
        <w:rPr>
          <w:sz w:val="21"/>
          <w:szCs w:val="21"/>
        </w:rPr>
        <w:t xml:space="preserve">项目名称：</w:t>
      </w:r>
      <w:r>
        <w:rPr>
          <w:rFonts w:hint="eastAsia"/>
          <w:sz w:val="21"/>
          <w:szCs w:val="21"/>
          <w:lang w:eastAsia="zh-CN"/>
        </w:rPr>
        <w:t xml:space="preserve">2026年林地异地占补与苗木迁移工程</w:t>
      </w:r>
      <w:r/>
    </w:p>
    <w:p>
      <w:pPr>
        <w:ind w:firstLine="480"/>
        <w:jc w:val="left"/>
        <w:spacing w:line="360" w:lineRule="auto"/>
        <w:widowControl/>
        <w:rPr>
          <w:sz w:val="21"/>
          <w:szCs w:val="21"/>
        </w:rPr>
      </w:pPr>
      <w:r>
        <w:rPr>
          <w:sz w:val="21"/>
          <w:szCs w:val="21"/>
        </w:rPr>
        <w:t xml:space="preserve">采购方式：竞争性磋商</w:t>
      </w:r>
      <w:r/>
    </w:p>
    <w:p>
      <w:pPr>
        <w:ind w:firstLine="480"/>
        <w:jc w:val="left"/>
        <w:spacing w:line="360" w:lineRule="auto"/>
        <w:widowControl/>
        <w:rPr>
          <w:sz w:val="21"/>
          <w:szCs w:val="21"/>
        </w:rPr>
      </w:pPr>
      <w:r>
        <w:rPr>
          <w:sz w:val="21"/>
          <w:szCs w:val="21"/>
        </w:rPr>
        <w:t xml:space="preserve">预算金额：人民币</w:t>
      </w:r>
      <w:r>
        <w:rPr>
          <w:rFonts w:hint="eastAsia"/>
          <w:sz w:val="21"/>
          <w:szCs w:val="21"/>
          <w:lang w:val="en-US" w:eastAsia="zh-CN"/>
        </w:rPr>
        <w:t xml:space="preserve">壹佰叁拾叁万玖仟伍佰零贰元柒角贰分</w:t>
      </w:r>
      <w:r>
        <w:rPr>
          <w:sz w:val="21"/>
          <w:szCs w:val="21"/>
        </w:rPr>
        <w:t xml:space="preserve">（¥</w:t>
      </w:r>
      <w:r>
        <w:rPr>
          <w:rFonts w:hint="eastAsia"/>
          <w:sz w:val="21"/>
          <w:szCs w:val="21"/>
        </w:rPr>
        <w:t xml:space="preserve">1339502.72</w:t>
      </w:r>
      <w:r>
        <w:rPr>
          <w:sz w:val="21"/>
          <w:szCs w:val="21"/>
        </w:rPr>
        <w:t xml:space="preserve">）</w:t>
      </w:r>
      <w:r/>
    </w:p>
    <w:p>
      <w:pPr>
        <w:ind w:firstLine="480"/>
        <w:jc w:val="left"/>
        <w:spacing w:line="360" w:lineRule="auto"/>
        <w:widowControl/>
        <w:rPr>
          <w:sz w:val="21"/>
          <w:szCs w:val="21"/>
        </w:rPr>
      </w:pPr>
      <w:r>
        <w:rPr>
          <w:rFonts w:hint="eastAsia"/>
          <w:sz w:val="21"/>
          <w:szCs w:val="21"/>
        </w:rPr>
        <w:t xml:space="preserve">最高投标限价：</w:t>
      </w:r>
      <w:r>
        <w:rPr>
          <w:sz w:val="21"/>
          <w:szCs w:val="21"/>
        </w:rPr>
        <w:t xml:space="preserve">人民币</w:t>
      </w:r>
      <w:r>
        <w:rPr>
          <w:rFonts w:hint="eastAsia"/>
          <w:sz w:val="21"/>
          <w:szCs w:val="21"/>
          <w:lang w:val="en-US" w:eastAsia="zh-CN"/>
        </w:rPr>
        <w:t xml:space="preserve">壹佰贰拾柒万贰仟伍佰贰拾柒元陆角整</w:t>
      </w:r>
      <w:r>
        <w:rPr>
          <w:sz w:val="21"/>
          <w:szCs w:val="21"/>
        </w:rPr>
        <w:t xml:space="preserve">（¥1</w:t>
      </w:r>
      <w:r>
        <w:rPr>
          <w:rFonts w:hint="eastAsia"/>
          <w:sz w:val="21"/>
          <w:szCs w:val="21"/>
          <w:lang w:val="en-US" w:eastAsia="zh-CN"/>
        </w:rPr>
        <w:t xml:space="preserve">272527.60</w:t>
      </w:r>
      <w:r>
        <w:rPr>
          <w:sz w:val="21"/>
          <w:szCs w:val="21"/>
        </w:rPr>
        <w:t xml:space="preserve">）</w:t>
      </w:r>
      <w:r/>
    </w:p>
    <w:p>
      <w:pPr>
        <w:ind w:firstLine="480"/>
        <w:jc w:val="left"/>
        <w:spacing w:line="360" w:lineRule="auto"/>
        <w:widowControl/>
        <w:rPr>
          <w:sz w:val="21"/>
          <w:szCs w:val="21"/>
        </w:rPr>
      </w:pPr>
      <w:r>
        <w:rPr>
          <w:sz w:val="21"/>
          <w:szCs w:val="21"/>
        </w:rPr>
        <w:t xml:space="preserve">采购需求：</w:t>
      </w:r>
      <w:r/>
    </w:p>
    <w:p>
      <w:pPr>
        <w:ind w:firstLine="480"/>
        <w:jc w:val="left"/>
        <w:spacing w:line="360" w:lineRule="auto"/>
        <w:widowControl/>
        <w:rPr>
          <w:sz w:val="21"/>
          <w:szCs w:val="21"/>
        </w:rPr>
      </w:pPr>
      <w:r>
        <w:rPr>
          <w:sz w:val="21"/>
          <w:szCs w:val="21"/>
        </w:rPr>
        <w:t xml:space="preserve">1.项目主要内容：</w:t>
      </w:r>
      <w:r>
        <w:rPr>
          <w:rFonts w:hint="eastAsia"/>
          <w:sz w:val="21"/>
          <w:szCs w:val="21"/>
          <w:lang w:eastAsia="zh-CN"/>
        </w:rPr>
        <w:t xml:space="preserve">2026年林地异地占补与苗木迁移工程，</w:t>
      </w:r>
      <w:r>
        <w:rPr>
          <w:rFonts w:hint="eastAsia"/>
          <w:sz w:val="21"/>
          <w:szCs w:val="21"/>
        </w:rPr>
        <w:t xml:space="preserve">包括移植乔灌木、种植乔木等。</w:t>
      </w:r>
      <w:r/>
    </w:p>
    <w:p>
      <w:pPr>
        <w:ind w:firstLine="480"/>
        <w:jc w:val="left"/>
        <w:spacing w:line="360" w:lineRule="auto"/>
        <w:widowControl/>
        <w:rPr>
          <w:sz w:val="21"/>
          <w:szCs w:val="21"/>
        </w:rPr>
      </w:pPr>
      <w:r>
        <w:rPr>
          <w:sz w:val="21"/>
          <w:szCs w:val="21"/>
        </w:rPr>
        <w:t xml:space="preserve">2.项目地点：</w:t>
      </w:r>
      <w:r>
        <w:rPr>
          <w:rFonts w:hint="eastAsia" w:ascii="宋体" w:hAnsi="宋体" w:cs="宋体"/>
          <w:sz w:val="21"/>
          <w:szCs w:val="21"/>
        </w:rPr>
        <w:t xml:space="preserve">汤浜路、数字智造园等区域</w:t>
      </w:r>
      <w:r/>
    </w:p>
    <w:p>
      <w:pPr>
        <w:ind w:firstLine="480"/>
        <w:jc w:val="left"/>
        <w:spacing w:line="360" w:lineRule="auto"/>
        <w:widowControl/>
        <w:rPr>
          <w:sz w:val="21"/>
          <w:szCs w:val="21"/>
        </w:rPr>
      </w:pPr>
      <w:r>
        <w:rPr>
          <w:sz w:val="21"/>
          <w:szCs w:val="21"/>
        </w:rPr>
        <w:t xml:space="preserve">3.质量要求：合格。</w:t>
      </w:r>
      <w:r/>
    </w:p>
    <w:p>
      <w:pPr>
        <w:pStyle w:val="988"/>
        <w:ind w:firstLine="439"/>
        <w:spacing w:line="360" w:lineRule="auto"/>
        <w:rPr>
          <w:sz w:val="21"/>
          <w:szCs w:val="21"/>
          <w:highlight w:val="none"/>
        </w:rPr>
      </w:pPr>
      <w:r>
        <w:rPr>
          <w:rFonts w:hint="eastAsia"/>
          <w:sz w:val="21"/>
          <w:szCs w:val="21"/>
          <w:highlight w:val="none"/>
        </w:rPr>
        <w:t xml:space="preserve">工期</w:t>
      </w:r>
      <w:r>
        <w:rPr>
          <w:sz w:val="21"/>
          <w:szCs w:val="21"/>
          <w:highlight w:val="none"/>
        </w:rPr>
        <w:t xml:space="preserve">：</w:t>
      </w:r>
      <w:r>
        <w:rPr>
          <w:rFonts w:hint="eastAsia"/>
          <w:sz w:val="21"/>
          <w:szCs w:val="21"/>
          <w:highlight w:val="none"/>
        </w:rPr>
        <w:t xml:space="preserve">合同生效后</w:t>
      </w:r>
      <w:r>
        <w:rPr>
          <w:rFonts w:hint="eastAsia"/>
          <w:sz w:val="21"/>
          <w:szCs w:val="21"/>
          <w:highlight w:val="none"/>
        </w:rPr>
        <w:t xml:space="preserve">一年</w:t>
      </w:r>
      <w:r>
        <w:rPr>
          <w:rFonts w:hint="eastAsia"/>
          <w:sz w:val="21"/>
          <w:szCs w:val="21"/>
          <w:highlight w:val="none"/>
        </w:rPr>
        <w:t xml:space="preserve">内完成所有绿化的移植，并按要求对绿化进行养护（养护期一年）。</w:t>
      </w:r>
      <w:r/>
    </w:p>
    <w:p>
      <w:pPr>
        <w:ind w:firstLine="480"/>
        <w:spacing w:line="360" w:lineRule="auto"/>
        <w:rPr>
          <w:rFonts w:ascii="宋体"/>
          <w:sz w:val="21"/>
          <w:szCs w:val="21"/>
        </w:rPr>
      </w:pPr>
      <w:r>
        <w:rPr>
          <w:rFonts w:ascii="宋体"/>
          <w:sz w:val="21"/>
          <w:szCs w:val="21"/>
        </w:rPr>
        <w:t xml:space="preserve">本项目（是否）接收联合体：否</w:t>
      </w:r>
      <w:r/>
    </w:p>
    <w:p>
      <w:pPr>
        <w:jc w:val="left"/>
        <w:spacing w:line="360" w:lineRule="auto"/>
        <w:widowControl/>
        <w:rPr>
          <w:b/>
          <w:bCs/>
          <w:sz w:val="21"/>
          <w:szCs w:val="21"/>
        </w:rPr>
      </w:pPr>
      <w:r>
        <w:rPr>
          <w:b/>
          <w:bCs/>
          <w:sz w:val="21"/>
          <w:szCs w:val="21"/>
        </w:rPr>
        <w:t xml:space="preserve">二、申请人的资格要求：</w:t>
      </w:r>
      <w:r/>
    </w:p>
    <w:p>
      <w:pPr>
        <w:ind w:firstLine="480"/>
        <w:jc w:val="left"/>
        <w:spacing w:line="360" w:lineRule="auto"/>
        <w:widowControl/>
        <w:rPr>
          <w:sz w:val="21"/>
          <w:szCs w:val="21"/>
        </w:rPr>
      </w:pPr>
      <w:r>
        <w:rPr>
          <w:rFonts w:hint="eastAsia"/>
          <w:sz w:val="21"/>
          <w:szCs w:val="21"/>
        </w:rPr>
        <w:t xml:space="preserve">（一）</w:t>
      </w:r>
      <w:r>
        <w:rPr>
          <w:sz w:val="21"/>
          <w:szCs w:val="21"/>
        </w:rPr>
        <w:t xml:space="preserve">满足《中华人民共和国政府采购法》第二十二条规定；</w:t>
      </w:r>
      <w:r/>
    </w:p>
    <w:p>
      <w:pPr>
        <w:ind w:firstLine="480"/>
        <w:jc w:val="left"/>
        <w:spacing w:line="360" w:lineRule="auto"/>
        <w:widowControl/>
        <w:rPr>
          <w:sz w:val="21"/>
          <w:szCs w:val="21"/>
        </w:rPr>
      </w:pPr>
      <w:r>
        <w:rPr>
          <w:rFonts w:hint="eastAsia"/>
          <w:sz w:val="21"/>
          <w:szCs w:val="21"/>
        </w:rPr>
        <w:t xml:space="preserve">1</w:t>
      </w:r>
      <w:r>
        <w:rPr>
          <w:sz w:val="21"/>
          <w:szCs w:val="21"/>
        </w:rPr>
        <w:t xml:space="preserve">.具有独立承担民事责任的能力；</w:t>
      </w:r>
      <w:r/>
    </w:p>
    <w:p>
      <w:pPr>
        <w:ind w:firstLine="480"/>
        <w:jc w:val="left"/>
        <w:spacing w:line="360" w:lineRule="auto"/>
        <w:widowControl/>
        <w:rPr>
          <w:sz w:val="21"/>
          <w:szCs w:val="21"/>
        </w:rPr>
      </w:pPr>
      <w:r>
        <w:rPr>
          <w:rFonts w:hint="eastAsia"/>
          <w:sz w:val="21"/>
          <w:szCs w:val="21"/>
        </w:rPr>
        <w:t xml:space="preserve">2</w:t>
      </w:r>
      <w:r>
        <w:rPr>
          <w:sz w:val="21"/>
          <w:szCs w:val="21"/>
        </w:rPr>
        <w:t xml:space="preserve">.具有良好的商业信誉和健全的财务会计制度；</w:t>
      </w:r>
      <w:r/>
    </w:p>
    <w:p>
      <w:pPr>
        <w:ind w:firstLine="480"/>
        <w:jc w:val="left"/>
        <w:spacing w:line="360" w:lineRule="auto"/>
        <w:widowControl/>
        <w:rPr>
          <w:sz w:val="21"/>
          <w:szCs w:val="21"/>
        </w:rPr>
      </w:pPr>
      <w:r>
        <w:rPr>
          <w:rFonts w:hint="eastAsia"/>
          <w:sz w:val="21"/>
          <w:szCs w:val="21"/>
        </w:rPr>
        <w:t xml:space="preserve">3</w:t>
      </w:r>
      <w:r>
        <w:rPr>
          <w:sz w:val="21"/>
          <w:szCs w:val="21"/>
        </w:rPr>
        <w:t xml:space="preserve">.具有履行合同所必需的设备和专业技术能力；</w:t>
      </w:r>
      <w:r/>
    </w:p>
    <w:p>
      <w:pPr>
        <w:ind w:firstLine="480"/>
        <w:jc w:val="left"/>
        <w:spacing w:line="360" w:lineRule="auto"/>
        <w:widowControl/>
        <w:rPr>
          <w:sz w:val="21"/>
          <w:szCs w:val="21"/>
        </w:rPr>
      </w:pPr>
      <w:r>
        <w:rPr>
          <w:rFonts w:hint="eastAsia"/>
          <w:sz w:val="21"/>
          <w:szCs w:val="21"/>
        </w:rPr>
        <w:t xml:space="preserve">4</w:t>
      </w:r>
      <w:r>
        <w:rPr>
          <w:sz w:val="21"/>
          <w:szCs w:val="21"/>
        </w:rPr>
        <w:t xml:space="preserve">.有依法缴纳税收和社会保障资金的良好记录；</w:t>
      </w:r>
      <w:r/>
    </w:p>
    <w:p>
      <w:pPr>
        <w:ind w:firstLine="480"/>
        <w:jc w:val="left"/>
        <w:spacing w:line="360" w:lineRule="auto"/>
        <w:widowControl/>
        <w:rPr>
          <w:sz w:val="21"/>
          <w:szCs w:val="21"/>
        </w:rPr>
      </w:pPr>
      <w:r>
        <w:rPr>
          <w:rFonts w:hint="eastAsia"/>
          <w:sz w:val="21"/>
          <w:szCs w:val="21"/>
        </w:rPr>
        <w:t xml:space="preserve">5</w:t>
      </w:r>
      <w:r>
        <w:rPr>
          <w:sz w:val="21"/>
          <w:szCs w:val="21"/>
        </w:rPr>
        <w:t xml:space="preserve">.参加政府采购活动前三年内，在经营活动中没有重大违法记录；</w:t>
      </w:r>
      <w:r/>
    </w:p>
    <w:p>
      <w:pPr>
        <w:ind w:firstLine="480"/>
        <w:jc w:val="left"/>
        <w:spacing w:line="360" w:lineRule="auto"/>
        <w:widowControl/>
        <w:rPr>
          <w:sz w:val="21"/>
          <w:szCs w:val="21"/>
        </w:rPr>
      </w:pPr>
      <w:r>
        <w:rPr>
          <w:rFonts w:hint="eastAsia"/>
          <w:sz w:val="21"/>
          <w:szCs w:val="21"/>
        </w:rPr>
        <w:t xml:space="preserve">6</w:t>
      </w:r>
      <w:r>
        <w:rPr>
          <w:sz w:val="21"/>
          <w:szCs w:val="21"/>
        </w:rPr>
        <w:t xml:space="preserve">.法律、行政法规规定的其他条件；</w:t>
      </w:r>
      <w:r/>
    </w:p>
    <w:p>
      <w:pPr>
        <w:ind w:firstLine="480"/>
        <w:jc w:val="left"/>
        <w:spacing w:line="360" w:lineRule="auto"/>
        <w:widowControl/>
        <w:rPr>
          <w:rFonts w:hint="eastAsia"/>
          <w:b/>
          <w:sz w:val="21"/>
          <w:szCs w:val="21"/>
        </w:rPr>
      </w:pPr>
      <w:r>
        <w:rPr>
          <w:rFonts w:hint="eastAsia"/>
          <w:sz w:val="21"/>
          <w:szCs w:val="21"/>
        </w:rPr>
        <w:t xml:space="preserve">（二）</w:t>
      </w:r>
      <w:r>
        <w:rPr>
          <w:sz w:val="21"/>
          <w:szCs w:val="21"/>
        </w:rPr>
        <w:t xml:space="preserve">落实政府采购政策需满足的资格要求：</w:t>
      </w:r>
      <w:r>
        <w:rPr>
          <w:rFonts w:hint="eastAsia"/>
          <w:b/>
          <w:sz w:val="21"/>
          <w:szCs w:val="21"/>
        </w:rPr>
        <w:t xml:space="preserve">本项目专门面向中小企业采购，所属行业为建筑业，响应文件中须提供《中小企业声明函》（注：对残疾人福利性单位、监狱企业视同小型、微型企业，但须按要求提供有关声明函或证明文件）。</w:t>
      </w:r>
      <w:r/>
    </w:p>
    <w:p>
      <w:pPr>
        <w:ind w:firstLine="480"/>
        <w:jc w:val="left"/>
        <w:spacing w:line="360" w:lineRule="auto"/>
        <w:widowControl/>
        <w:rPr>
          <w:sz w:val="21"/>
          <w:szCs w:val="21"/>
        </w:rPr>
      </w:pPr>
      <w:r>
        <w:rPr>
          <w:rFonts w:hint="eastAsia"/>
          <w:sz w:val="21"/>
          <w:szCs w:val="21"/>
        </w:rPr>
        <w:t xml:space="preserve">（三）</w:t>
      </w:r>
      <w:r>
        <w:rPr>
          <w:sz w:val="21"/>
          <w:szCs w:val="21"/>
        </w:rPr>
        <w:t xml:space="preserve">本项目的特定资格要求：</w:t>
      </w:r>
      <w:r/>
    </w:p>
    <w:p>
      <w:pPr>
        <w:ind w:firstLine="480"/>
        <w:spacing w:line="360" w:lineRule="auto"/>
        <w:widowControl/>
        <w:rPr>
          <w:sz w:val="21"/>
          <w:szCs w:val="21"/>
        </w:rPr>
      </w:pPr>
      <w:r>
        <w:rPr>
          <w:rFonts w:hint="eastAsia"/>
          <w:sz w:val="21"/>
          <w:szCs w:val="21"/>
        </w:rPr>
        <w:t xml:space="preserve">1</w:t>
      </w:r>
      <w:r>
        <w:rPr>
          <w:sz w:val="21"/>
          <w:szCs w:val="21"/>
        </w:rPr>
        <w:t xml:space="preserve">.本项目不接受联合体响应；</w:t>
      </w:r>
      <w:r/>
    </w:p>
    <w:p>
      <w:pPr>
        <w:ind w:firstLine="480"/>
        <w:spacing w:line="360" w:lineRule="auto"/>
        <w:widowControl/>
        <w:rPr>
          <w:sz w:val="21"/>
          <w:szCs w:val="21"/>
        </w:rPr>
      </w:pPr>
      <w:r>
        <w:rPr>
          <w:rFonts w:hint="eastAsia"/>
          <w:sz w:val="21"/>
          <w:szCs w:val="21"/>
        </w:rPr>
        <w:t xml:space="preserve">2</w:t>
      </w:r>
      <w:r>
        <w:rPr>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1"/>
          <w:szCs w:val="21"/>
        </w:rPr>
        <w:t xml:space="preserve">；</w:t>
      </w:r>
      <w:r/>
    </w:p>
    <w:p>
      <w:pPr>
        <w:ind w:firstLine="480"/>
        <w:spacing w:line="360" w:lineRule="auto"/>
        <w:widowControl/>
        <w:rPr>
          <w:rFonts w:hint="eastAsia"/>
          <w:sz w:val="21"/>
          <w:szCs w:val="21"/>
        </w:rPr>
      </w:pPr>
      <w:r>
        <w:rPr>
          <w:rFonts w:hint="eastAsia"/>
          <w:sz w:val="21"/>
          <w:szCs w:val="21"/>
        </w:rPr>
        <w:t xml:space="preserve">3.其他特定资格要求：</w:t>
      </w:r>
      <w:r/>
    </w:p>
    <w:p>
      <w:pPr>
        <w:ind w:firstLine="480"/>
        <w:spacing w:line="360" w:lineRule="auto"/>
        <w:widowControl/>
        <w:rPr>
          <w:rFonts w:hint="eastAsia"/>
          <w:sz w:val="21"/>
          <w:szCs w:val="21"/>
        </w:rPr>
      </w:pPr>
      <w:r/>
      <w:bookmarkStart w:id="1" w:name="OLE_LINK1"/>
      <w:r>
        <w:rPr>
          <w:rFonts w:hint="eastAsia"/>
          <w:sz w:val="21"/>
          <w:szCs w:val="21"/>
        </w:rPr>
        <w:t xml:space="preserve">3.1项目负责人具备绿化相关中级或以上工程师职称。</w:t>
      </w:r>
      <w:r/>
    </w:p>
    <w:p>
      <w:pPr>
        <w:ind w:firstLine="480"/>
        <w:spacing w:line="360" w:lineRule="auto"/>
        <w:widowControl/>
        <w:rPr>
          <w:rFonts w:hint="eastAsia" w:eastAsia="宋体"/>
          <w:sz w:val="21"/>
          <w:szCs w:val="21"/>
          <w:lang w:eastAsia="zh-CN"/>
        </w:rPr>
      </w:pPr>
      <w:r>
        <w:rPr>
          <w:rFonts w:hint="eastAsia"/>
          <w:sz w:val="21"/>
          <w:szCs w:val="21"/>
        </w:rPr>
        <w:t xml:space="preserve">3.2项目负责人不得同时在两个或者两个以上单位受聘或者执业</w:t>
      </w:r>
      <w:r>
        <w:rPr>
          <w:rFonts w:hint="eastAsia"/>
          <w:sz w:val="21"/>
          <w:szCs w:val="21"/>
          <w:lang w:eastAsia="zh-CN"/>
        </w:rPr>
        <w:t xml:space="preserve">。</w:t>
      </w:r>
      <w:r/>
    </w:p>
    <w:p>
      <w:pPr>
        <w:ind w:firstLine="480"/>
        <w:spacing w:line="360" w:lineRule="auto"/>
        <w:widowControl/>
        <w:rPr>
          <w:rFonts w:hint="eastAsia"/>
          <w:sz w:val="21"/>
          <w:szCs w:val="21"/>
        </w:rPr>
      </w:pPr>
      <w:r>
        <w:rPr>
          <w:rFonts w:hint="eastAsia"/>
          <w:sz w:val="21"/>
          <w:szCs w:val="21"/>
        </w:rPr>
        <w:t xml:space="preserve">3.3项目负责人是非变更后无在建工程，或项目负责人是变更后无在建工程（必须原合同工期已满且变更备案之日已满6个月），或因非承包方原因致使工程项目停工或因故不能按期开工</w:t>
      </w:r>
      <w:r>
        <w:rPr>
          <w:rFonts w:hint="eastAsia"/>
          <w:sz w:val="21"/>
          <w:szCs w:val="21"/>
          <w:lang w:eastAsia="zh-CN"/>
        </w:rPr>
        <w:t xml:space="preserve">且</w:t>
      </w:r>
      <w:r>
        <w:rPr>
          <w:rFonts w:hint="eastAsia"/>
          <w:sz w:val="21"/>
          <w:szCs w:val="21"/>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widowControl/>
        <w:rPr>
          <w:rFonts w:hint="eastAsia"/>
          <w:sz w:val="21"/>
          <w:szCs w:val="21"/>
        </w:rPr>
      </w:pPr>
      <w:r>
        <w:rPr>
          <w:rFonts w:hint="eastAsia"/>
          <w:sz w:val="21"/>
          <w:szCs w:val="21"/>
        </w:rPr>
        <w:t xml:space="preserve">3.4项目负责人不得同时在其他公司担任法定代表人，不得是个体工商户经营者；项目负责人不得同时在其他公司担任公司董事、监事、高级管理人员。公司董事、监事、高级管理人员的变更信息以</w:t>
      </w:r>
      <w:r>
        <w:rPr>
          <w:rFonts w:hint="eastAsia"/>
          <w:sz w:val="21"/>
          <w:szCs w:val="21"/>
          <w:lang w:eastAsia="zh-CN"/>
        </w:rPr>
        <w:t xml:space="preserve">国家企业信用信息公示系统</w:t>
      </w:r>
      <w:r>
        <w:rPr>
          <w:rFonts w:hint="eastAsia"/>
          <w:sz w:val="21"/>
          <w:szCs w:val="21"/>
        </w:rPr>
        <w:t xml:space="preserve">的变更备案信息为准。</w:t>
      </w:r>
      <w:r/>
    </w:p>
    <w:p>
      <w:pPr>
        <w:ind w:firstLine="480"/>
        <w:spacing w:line="360" w:lineRule="auto"/>
        <w:widowControl/>
        <w:rPr>
          <w:rFonts w:hint="eastAsia" w:ascii="Times New Roman" w:hAnsi="Times New Roman"/>
          <w:sz w:val="21"/>
          <w:szCs w:val="21"/>
          <w:highlight w:val="none"/>
        </w:rPr>
      </w:pPr>
      <w:r>
        <w:rPr>
          <w:rFonts w:hint="eastAsia"/>
          <w:sz w:val="21"/>
          <w:szCs w:val="21"/>
        </w:rPr>
        <w:t xml:space="preserve">3.5项目负责人无行贿犯罪行为记录；或有行贿犯罪行为记录，但自记录之日起</w:t>
      </w:r>
      <w:r>
        <w:rPr>
          <w:rFonts w:hint="eastAsia" w:ascii="Times New Roman" w:hAnsi="Times New Roman"/>
          <w:sz w:val="21"/>
          <w:szCs w:val="21"/>
          <w:highlight w:val="none"/>
        </w:rPr>
        <w:t xml:space="preserve">至本项目采购公告之日已超过5年的。</w:t>
      </w:r>
      <w:r/>
    </w:p>
    <w:p>
      <w:pPr>
        <w:ind w:firstLine="480"/>
        <w:spacing w:line="360" w:lineRule="auto"/>
        <w:widowControl/>
        <w:rPr>
          <w:rFonts w:hint="default" w:ascii="Times New Roman" w:hAnsi="Times New Roman" w:eastAsia="宋体"/>
          <w:sz w:val="21"/>
          <w:szCs w:val="21"/>
          <w:highlight w:val="none"/>
          <w:lang w:val="en-US" w:eastAsia="zh-CN"/>
        </w:rPr>
      </w:pPr>
      <w:r>
        <w:rPr>
          <w:rFonts w:hint="eastAsia"/>
          <w:sz w:val="21"/>
          <w:szCs w:val="21"/>
          <w:highlight w:val="none"/>
          <w:lang w:val="en-US" w:eastAsia="zh-CN"/>
        </w:rPr>
        <w:t xml:space="preserve">4.为本采购项目提供整体设计、规范编制或者项目管理、监理、检测等服务的供应商，不得再参加本采购项目的其他采购活动。</w:t>
      </w:r>
      <w:r/>
    </w:p>
    <w:p>
      <w:pPr>
        <w:jc w:val="left"/>
        <w:spacing w:line="360" w:lineRule="auto"/>
        <w:widowControl/>
        <w:rPr>
          <w:b/>
          <w:bCs/>
          <w:sz w:val="21"/>
          <w:szCs w:val="21"/>
        </w:rPr>
      </w:pPr>
      <w:r>
        <w:rPr>
          <w:b/>
          <w:bCs/>
          <w:sz w:val="21"/>
          <w:szCs w:val="21"/>
        </w:rPr>
        <w:t xml:space="preserve">三、获取采购文件</w:t>
      </w:r>
      <w:r/>
    </w:p>
    <w:p>
      <w:pPr>
        <w:ind w:firstLine="480"/>
        <w:spacing w:line="360" w:lineRule="auto"/>
        <w:rPr>
          <w:sz w:val="21"/>
          <w:szCs w:val="21"/>
        </w:rPr>
      </w:pPr>
      <w:r>
        <w:rPr>
          <w:sz w:val="21"/>
          <w:szCs w:val="21"/>
        </w:rPr>
        <w:t xml:space="preserve">1.报名截止时间：自公告发布之日起</w:t>
      </w:r>
      <w:r>
        <w:rPr>
          <w:rFonts w:hint="eastAsia"/>
          <w:sz w:val="21"/>
          <w:szCs w:val="21"/>
        </w:rPr>
        <w:t xml:space="preserve">5个工作日</w:t>
      </w:r>
      <w:r/>
    </w:p>
    <w:p>
      <w:pPr>
        <w:ind w:firstLine="480"/>
        <w:spacing w:line="360" w:lineRule="auto"/>
        <w:rPr>
          <w:sz w:val="21"/>
          <w:szCs w:val="21"/>
        </w:rPr>
      </w:pPr>
      <w:r>
        <w:rPr>
          <w:sz w:val="21"/>
          <w:szCs w:val="21"/>
        </w:rPr>
        <w:t xml:space="preserve">2.地点：</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w:t>
      </w:r>
      <w:r/>
    </w:p>
    <w:p>
      <w:pPr>
        <w:ind w:firstLine="480"/>
        <w:spacing w:line="360" w:lineRule="auto"/>
        <w:rPr>
          <w:sz w:val="21"/>
          <w:szCs w:val="21"/>
        </w:rPr>
      </w:pPr>
      <w:r>
        <w:rPr>
          <w:sz w:val="21"/>
          <w:szCs w:val="21"/>
        </w:rPr>
        <w:t xml:space="preserve">3.报名方式（网上报名）</w:t>
      </w:r>
      <w:r/>
    </w:p>
    <w:p>
      <w:pPr>
        <w:ind w:firstLine="480"/>
        <w:spacing w:line="360" w:lineRule="auto"/>
        <w:rPr>
          <w:sz w:val="21"/>
          <w:szCs w:val="21"/>
        </w:rPr>
      </w:pPr>
      <w:r>
        <w:rPr>
          <w:sz w:val="21"/>
          <w:szCs w:val="21"/>
        </w:rPr>
        <w:t xml:space="preserve">（1）CA证书办理</w:t>
      </w:r>
      <w:r/>
    </w:p>
    <w:p>
      <w:pPr>
        <w:ind w:firstLine="480"/>
        <w:spacing w:line="360" w:lineRule="auto"/>
        <w:rPr>
          <w:sz w:val="21"/>
          <w:szCs w:val="21"/>
        </w:rPr>
      </w:pPr>
      <w:r>
        <w:rPr>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系统登录界面中的</w:t>
      </w:r>
      <w:r>
        <w:rPr>
          <w:rFonts w:hint="eastAsia"/>
          <w:sz w:val="21"/>
          <w:szCs w:val="21"/>
        </w:rPr>
        <w:t xml:space="preserve">“</w:t>
      </w:r>
      <w:r>
        <w:rPr>
          <w:sz w:val="21"/>
          <w:szCs w:val="21"/>
        </w:rPr>
        <w:t xml:space="preserve">新CA办理指南</w:t>
      </w:r>
      <w:r>
        <w:rPr>
          <w:rFonts w:hint="eastAsia"/>
          <w:sz w:val="21"/>
          <w:szCs w:val="21"/>
        </w:rPr>
        <w:t xml:space="preserve">”</w:t>
      </w:r>
      <w:r>
        <w:rPr>
          <w:sz w:val="21"/>
          <w:szCs w:val="21"/>
        </w:rPr>
        <w:t xml:space="preserve">。</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系统目前仅支持</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系统下的政务CA证书，江苏省内各地区办理的</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系统下的政务CA证书全省通用。苏州现场办理地址：苏州高新区邓尉路105号狮山科技馆</w:t>
      </w:r>
      <w:r>
        <w:rPr>
          <w:rFonts w:hint="eastAsia"/>
          <w:sz w:val="21"/>
          <w:szCs w:val="21"/>
        </w:rPr>
        <w:t xml:space="preserve">指定</w:t>
      </w:r>
      <w:r>
        <w:rPr>
          <w:sz w:val="21"/>
          <w:szCs w:val="21"/>
        </w:rPr>
        <w:t xml:space="preserve">窗口，咨询电话：0512-69820</w:t>
      </w:r>
      <w:r>
        <w:rPr>
          <w:rFonts w:hint="eastAsia"/>
          <w:sz w:val="21"/>
          <w:szCs w:val="21"/>
        </w:rPr>
        <w:t xml:space="preserve">630</w:t>
      </w:r>
      <w:r>
        <w:rPr>
          <w:sz w:val="21"/>
          <w:szCs w:val="21"/>
        </w:rPr>
        <w:t xml:space="preserve">。</w:t>
      </w:r>
      <w:r/>
    </w:p>
    <w:p>
      <w:pPr>
        <w:ind w:firstLine="480"/>
        <w:spacing w:line="360" w:lineRule="auto"/>
        <w:rPr>
          <w:sz w:val="21"/>
          <w:szCs w:val="21"/>
        </w:rPr>
      </w:pPr>
      <w:r>
        <w:rPr>
          <w:sz w:val="21"/>
          <w:szCs w:val="21"/>
        </w:rPr>
        <w:t xml:space="preserve">（2）参与采购活动</w:t>
      </w:r>
      <w:r/>
    </w:p>
    <w:p>
      <w:pPr>
        <w:ind w:firstLine="480"/>
        <w:spacing w:line="360" w:lineRule="auto"/>
        <w:rPr>
          <w:sz w:val="21"/>
          <w:szCs w:val="21"/>
        </w:rPr>
      </w:pPr>
      <w:r>
        <w:rPr>
          <w:sz w:val="21"/>
          <w:szCs w:val="21"/>
        </w:rPr>
        <w:t xml:space="preserve">供应商插入CA证书</w:t>
      </w:r>
      <w:r>
        <w:rPr>
          <w:rFonts w:hint="eastAsia"/>
          <w:sz w:val="21"/>
          <w:szCs w:val="21"/>
        </w:rPr>
        <w:t xml:space="preserve">登录“</w:t>
      </w:r>
      <w:r>
        <w:rPr>
          <w:sz w:val="21"/>
          <w:szCs w:val="21"/>
        </w:rPr>
        <w:t xml:space="preserve">苏采云</w:t>
      </w:r>
      <w:r>
        <w:rPr>
          <w:rFonts w:hint="eastAsia"/>
          <w:sz w:val="21"/>
          <w:szCs w:val="21"/>
        </w:rPr>
        <w:t xml:space="preserve">”</w:t>
      </w:r>
      <w:r>
        <w:rPr>
          <w:sz w:val="21"/>
          <w:szCs w:val="21"/>
        </w:rPr>
        <w:t xml:space="preserve">系统后选择具体项目，点击</w:t>
      </w:r>
      <w:r>
        <w:rPr>
          <w:rFonts w:hint="eastAsia"/>
          <w:sz w:val="21"/>
          <w:szCs w:val="21"/>
        </w:rPr>
        <w:t xml:space="preserve">“</w:t>
      </w:r>
      <w:r>
        <w:rPr>
          <w:sz w:val="21"/>
          <w:szCs w:val="21"/>
        </w:rPr>
        <w:t xml:space="preserve">我要参与</w:t>
      </w:r>
      <w:r>
        <w:rPr>
          <w:rFonts w:hint="eastAsia"/>
          <w:sz w:val="21"/>
          <w:szCs w:val="21"/>
        </w:rPr>
        <w:t xml:space="preserve">”</w:t>
      </w:r>
      <w:r>
        <w:rPr>
          <w:sz w:val="21"/>
          <w:szCs w:val="21"/>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1"/>
          <w:szCs w:val="21"/>
        </w:rPr>
      </w:pPr>
      <w:r>
        <w:rPr>
          <w:sz w:val="21"/>
          <w:szCs w:val="21"/>
        </w:rPr>
        <w:t xml:space="preserve">（3）电子投标准备</w:t>
      </w:r>
      <w:r/>
    </w:p>
    <w:p>
      <w:pPr>
        <w:ind w:firstLine="480"/>
        <w:spacing w:line="360" w:lineRule="auto"/>
        <w:rPr>
          <w:sz w:val="21"/>
          <w:szCs w:val="21"/>
        </w:rPr>
      </w:pPr>
      <w:r>
        <w:rPr>
          <w:sz w:val="21"/>
          <w:szCs w:val="21"/>
        </w:rPr>
        <w:t xml:space="preserve">供应商在</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系统中操作参与项目后，必须在</w:t>
      </w:r>
      <w:r>
        <w:rPr>
          <w:rFonts w:hint="eastAsia"/>
          <w:sz w:val="21"/>
          <w:szCs w:val="21"/>
        </w:rPr>
        <w:t xml:space="preserve">“</w:t>
      </w:r>
      <w:r>
        <w:rPr>
          <w:sz w:val="21"/>
          <w:szCs w:val="21"/>
        </w:rPr>
        <w:t xml:space="preserve">已参与项目</w:t>
      </w:r>
      <w:r>
        <w:rPr>
          <w:rFonts w:hint="eastAsia"/>
          <w:sz w:val="21"/>
          <w:szCs w:val="21"/>
        </w:rPr>
        <w:t xml:space="preserve">”</w:t>
      </w:r>
      <w:r>
        <w:rPr>
          <w:sz w:val="21"/>
          <w:szCs w:val="21"/>
        </w:rPr>
        <w:t xml:space="preserve">界面中下载电子采购文件（后缀名为</w:t>
      </w:r>
      <w:r>
        <w:rPr>
          <w:rFonts w:hint="eastAsia"/>
          <w:sz w:val="21"/>
          <w:szCs w:val="21"/>
        </w:rPr>
        <w:t xml:space="preserve">“</w:t>
      </w:r>
      <w:r>
        <w:rPr>
          <w:sz w:val="21"/>
          <w:szCs w:val="21"/>
        </w:rPr>
        <w:t xml:space="preserve">.kedt</w:t>
      </w:r>
      <w:r>
        <w:rPr>
          <w:rFonts w:hint="eastAsia"/>
          <w:sz w:val="21"/>
          <w:szCs w:val="21"/>
        </w:rPr>
        <w:t xml:space="preserve">”</w:t>
      </w:r>
      <w:r>
        <w:rPr>
          <w:sz w:val="21"/>
          <w:szCs w:val="21"/>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rFonts w:hint="eastAsia"/>
          <w:sz w:val="21"/>
          <w:szCs w:val="21"/>
        </w:rPr>
      </w:pPr>
      <w:r>
        <w:rPr>
          <w:rFonts w:hint="eastAsia"/>
          <w:sz w:val="21"/>
          <w:szCs w:val="21"/>
        </w:rPr>
        <w:t xml:space="preserve">注册咨询：18261002950；</w:t>
      </w:r>
      <w:r/>
    </w:p>
    <w:p>
      <w:pPr>
        <w:ind w:firstLine="480"/>
        <w:spacing w:line="360" w:lineRule="auto"/>
        <w:rPr>
          <w:rFonts w:hint="eastAsia"/>
          <w:sz w:val="21"/>
          <w:szCs w:val="21"/>
        </w:rPr>
      </w:pPr>
      <w:r>
        <w:rPr>
          <w:rFonts w:hint="eastAsia"/>
          <w:sz w:val="21"/>
          <w:szCs w:val="21"/>
        </w:rPr>
        <w:t xml:space="preserve">CA技术咨询电话：400-608-6099；</w:t>
      </w:r>
      <w:r/>
    </w:p>
    <w:p>
      <w:pPr>
        <w:ind w:firstLine="480"/>
        <w:spacing w:line="360" w:lineRule="auto"/>
        <w:rPr>
          <w:rFonts w:hint="eastAsia"/>
          <w:sz w:val="21"/>
          <w:szCs w:val="21"/>
        </w:rPr>
      </w:pPr>
      <w:r>
        <w:rPr>
          <w:rFonts w:hint="eastAsia"/>
          <w:sz w:val="21"/>
          <w:szCs w:val="21"/>
        </w:rPr>
        <w:t xml:space="preserve">签章使用问题：025-83633811、025-83633812、15380932027、15371015030；</w:t>
      </w:r>
      <w:r/>
    </w:p>
    <w:p>
      <w:pPr>
        <w:ind w:firstLine="480"/>
        <w:spacing w:line="360" w:lineRule="auto"/>
        <w:rPr>
          <w:rFonts w:hint="eastAsia"/>
          <w:sz w:val="21"/>
          <w:szCs w:val="21"/>
        </w:rPr>
      </w:pPr>
      <w:r>
        <w:rPr>
          <w:rFonts w:hint="eastAsia"/>
          <w:sz w:val="21"/>
          <w:szCs w:val="21"/>
        </w:rPr>
        <w:t xml:space="preserve">系统使用指导与咨询：联系电话：0512-69820854；智能客服：登录苏采云系统后，联系系统右下方智能客服图标进行咨询。</w:t>
      </w:r>
      <w:r/>
    </w:p>
    <w:p>
      <w:pPr>
        <w:ind w:firstLine="480"/>
        <w:spacing w:line="360" w:lineRule="auto"/>
        <w:rPr>
          <w:sz w:val="21"/>
          <w:szCs w:val="21"/>
        </w:rPr>
      </w:pPr>
      <w:r>
        <w:rPr>
          <w:sz w:val="21"/>
          <w:szCs w:val="21"/>
        </w:rPr>
        <w:t xml:space="preserve">4.售价：免费</w:t>
      </w:r>
      <w:r/>
    </w:p>
    <w:p>
      <w:pPr>
        <w:ind w:firstLine="480"/>
        <w:spacing w:line="360" w:lineRule="auto"/>
        <w:rPr>
          <w:sz w:val="21"/>
          <w:szCs w:val="21"/>
        </w:rPr>
      </w:pPr>
      <w:r>
        <w:rPr>
          <w:rFonts w:hint="eastAsia"/>
          <w:sz w:val="21"/>
          <w:szCs w:val="21"/>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b/>
          <w:bCs/>
          <w:sz w:val="21"/>
          <w:szCs w:val="21"/>
        </w:rPr>
      </w:pPr>
      <w:r>
        <w:rPr>
          <w:b/>
          <w:bCs/>
          <w:sz w:val="21"/>
          <w:szCs w:val="21"/>
        </w:rPr>
        <w:t xml:space="preserve">四、提交电子响应文件截止时间、开标</w:t>
      </w:r>
      <w:r>
        <w:rPr>
          <w:rFonts w:hint="eastAsia"/>
          <w:b/>
          <w:bCs/>
          <w:sz w:val="21"/>
          <w:szCs w:val="21"/>
        </w:rPr>
        <w:t xml:space="preserve">（开启）</w:t>
      </w:r>
      <w:r>
        <w:rPr>
          <w:b/>
          <w:bCs/>
          <w:sz w:val="21"/>
          <w:szCs w:val="21"/>
        </w:rPr>
        <w:t xml:space="preserve">时间和地点：</w:t>
      </w:r>
      <w:r/>
    </w:p>
    <w:p>
      <w:pPr>
        <w:ind w:firstLine="480"/>
        <w:spacing w:line="360" w:lineRule="auto"/>
        <w:rPr>
          <w:sz w:val="21"/>
          <w:szCs w:val="21"/>
        </w:rPr>
      </w:pPr>
      <w:r>
        <w:rPr>
          <w:sz w:val="21"/>
          <w:szCs w:val="21"/>
        </w:rPr>
        <w:t xml:space="preserve">1.提交截止时间：</w:t>
      </w:r>
      <w:r>
        <w:rPr>
          <w:rFonts w:hint="eastAsia"/>
          <w:sz w:val="21"/>
          <w:szCs w:val="21"/>
        </w:rPr>
        <w:t xml:space="preserve">2026年</w:t>
      </w:r>
      <w:r>
        <w:rPr>
          <w:rFonts w:hint="eastAsia"/>
          <w:sz w:val="21"/>
          <w:szCs w:val="21"/>
          <w:lang w:val="en-US" w:eastAsia="zh-CN"/>
        </w:rPr>
        <w:t xml:space="preserve">11</w:t>
      </w:r>
      <w:r>
        <w:rPr>
          <w:rFonts w:hint="eastAsia"/>
          <w:sz w:val="21"/>
          <w:szCs w:val="21"/>
        </w:rPr>
        <w:t xml:space="preserve">月09</w:t>
      </w:r>
      <w:r>
        <w:rPr>
          <w:rFonts w:hint="eastAsia"/>
          <w:sz w:val="21"/>
          <w:szCs w:val="21"/>
        </w:rPr>
        <w:t xml:space="preserve">日1</w:t>
      </w:r>
      <w:r>
        <w:rPr>
          <w:rFonts w:hint="eastAsia"/>
          <w:sz w:val="21"/>
          <w:szCs w:val="21"/>
          <w:lang w:val="en-US" w:eastAsia="zh-CN"/>
        </w:rPr>
        <w:t xml:space="preserve">4</w:t>
      </w:r>
      <w:r>
        <w:rPr>
          <w:rFonts w:hint="eastAsia"/>
          <w:sz w:val="21"/>
          <w:szCs w:val="21"/>
        </w:rPr>
        <w:t xml:space="preserve">：</w:t>
      </w:r>
      <w:r>
        <w:rPr>
          <w:rFonts w:hint="eastAsia"/>
          <w:sz w:val="21"/>
          <w:szCs w:val="21"/>
          <w:lang w:val="en-US" w:eastAsia="zh-CN"/>
        </w:rPr>
        <w:t xml:space="preserve">0</w:t>
      </w:r>
      <w:r>
        <w:rPr>
          <w:rFonts w:hint="eastAsia"/>
          <w:sz w:val="21"/>
          <w:szCs w:val="21"/>
        </w:rPr>
        <w:t xml:space="preserve">0</w:t>
      </w:r>
      <w:r>
        <w:rPr>
          <w:sz w:val="21"/>
          <w:szCs w:val="21"/>
        </w:rPr>
        <w:t xml:space="preserve">（北京时间）</w:t>
      </w:r>
      <w:r/>
    </w:p>
    <w:p>
      <w:pPr>
        <w:ind w:firstLine="480"/>
        <w:spacing w:line="360" w:lineRule="auto"/>
        <w:rPr>
          <w:sz w:val="21"/>
          <w:szCs w:val="21"/>
        </w:rPr>
      </w:pPr>
      <w:r>
        <w:rPr>
          <w:sz w:val="21"/>
          <w:szCs w:val="21"/>
        </w:rPr>
        <w:t xml:space="preserve">2.</w:t>
      </w:r>
      <w:r>
        <w:rPr>
          <w:rFonts w:hint="eastAsia"/>
          <w:sz w:val="21"/>
          <w:szCs w:val="21"/>
          <w:lang w:val="en-US" w:eastAsia="zh-CN"/>
        </w:rPr>
        <w:t xml:space="preserve">开标</w:t>
      </w:r>
      <w:r>
        <w:rPr>
          <w:sz w:val="21"/>
          <w:szCs w:val="21"/>
        </w:rPr>
        <w:t xml:space="preserve">时间：</w:t>
      </w:r>
      <w:r>
        <w:rPr>
          <w:rFonts w:hint="eastAsia"/>
          <w:sz w:val="21"/>
          <w:szCs w:val="21"/>
        </w:rPr>
        <w:t xml:space="preserve">2026年</w:t>
      </w:r>
      <w:r>
        <w:rPr>
          <w:rFonts w:hint="eastAsia"/>
          <w:sz w:val="21"/>
          <w:szCs w:val="21"/>
          <w:lang w:val="en-US" w:eastAsia="zh-CN"/>
        </w:rPr>
        <w:t xml:space="preserve">11</w:t>
      </w:r>
      <w:r>
        <w:rPr>
          <w:rFonts w:hint="eastAsia"/>
          <w:sz w:val="21"/>
          <w:szCs w:val="21"/>
        </w:rPr>
        <w:t xml:space="preserve">月09</w:t>
      </w:r>
      <w:r>
        <w:rPr>
          <w:rFonts w:hint="eastAsia"/>
          <w:sz w:val="21"/>
          <w:szCs w:val="21"/>
        </w:rPr>
        <w:t xml:space="preserve">日1</w:t>
      </w:r>
      <w:r>
        <w:rPr>
          <w:rFonts w:hint="eastAsia"/>
          <w:sz w:val="21"/>
          <w:szCs w:val="21"/>
          <w:lang w:val="en-US" w:eastAsia="zh-CN"/>
        </w:rPr>
        <w:t xml:space="preserve">4</w:t>
      </w:r>
      <w:r>
        <w:rPr>
          <w:rFonts w:hint="eastAsia"/>
          <w:sz w:val="21"/>
          <w:szCs w:val="21"/>
        </w:rPr>
        <w:t xml:space="preserve">：</w:t>
      </w:r>
      <w:r>
        <w:rPr>
          <w:rFonts w:hint="eastAsia"/>
          <w:sz w:val="21"/>
          <w:szCs w:val="21"/>
          <w:lang w:val="en-US" w:eastAsia="zh-CN"/>
        </w:rPr>
        <w:t xml:space="preserve">0</w:t>
      </w:r>
      <w:r>
        <w:rPr>
          <w:rFonts w:hint="eastAsia"/>
          <w:sz w:val="21"/>
          <w:szCs w:val="21"/>
        </w:rPr>
        <w:t xml:space="preserve">0</w:t>
      </w:r>
      <w:r>
        <w:rPr>
          <w:sz w:val="21"/>
          <w:szCs w:val="21"/>
        </w:rPr>
        <w:t xml:space="preserve">（北京时间）</w:t>
      </w:r>
      <w:r/>
    </w:p>
    <w:p>
      <w:pPr>
        <w:ind w:firstLine="480"/>
        <w:spacing w:line="360" w:lineRule="auto"/>
        <w:rPr>
          <w:sz w:val="21"/>
          <w:szCs w:val="21"/>
        </w:rPr>
      </w:pPr>
      <w:r>
        <w:rPr>
          <w:sz w:val="21"/>
          <w:szCs w:val="21"/>
        </w:rPr>
        <w:t xml:space="preserve">3.地点：</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w:t>
      </w:r>
      <w:r/>
    </w:p>
    <w:p>
      <w:pPr>
        <w:ind w:firstLine="480"/>
        <w:spacing w:line="360" w:lineRule="auto"/>
        <w:rPr>
          <w:sz w:val="21"/>
          <w:szCs w:val="21"/>
        </w:rPr>
      </w:pPr>
      <w:r>
        <w:rPr>
          <w:sz w:val="21"/>
          <w:szCs w:val="21"/>
        </w:rPr>
        <w:t xml:space="preserve">4.本项目采用电子招投标形式，请供应商按照《苏采云系统供应商操作手册》进行制作、上传电子响应文件。电子响应文件制作完成后请于响应文件递交截止时间前成功上传至</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1"/>
          <w:szCs w:val="21"/>
        </w:rPr>
      </w:pPr>
      <w:r>
        <w:rPr>
          <w:sz w:val="21"/>
          <w:szCs w:val="21"/>
        </w:rPr>
        <w:t xml:space="preserve">5.线上参加开标（开启）会方式：供应商登录</w:t>
      </w:r>
      <w:r>
        <w:rPr>
          <w:rFonts w:hint="eastAsia"/>
          <w:sz w:val="21"/>
          <w:szCs w:val="21"/>
        </w:rPr>
        <w:t xml:space="preserve">“</w:t>
      </w:r>
      <w:r>
        <w:rPr>
          <w:sz w:val="21"/>
          <w:szCs w:val="21"/>
        </w:rPr>
        <w:t xml:space="preserve">苏采云</w:t>
      </w:r>
      <w:r>
        <w:rPr>
          <w:rFonts w:hint="eastAsia"/>
          <w:sz w:val="21"/>
          <w:szCs w:val="21"/>
        </w:rPr>
        <w:t xml:space="preserve">”</w:t>
      </w:r>
      <w:r>
        <w:rPr>
          <w:sz w:val="21"/>
          <w:szCs w:val="21"/>
        </w:rPr>
        <w:t xml:space="preserve">系统在平台首页点击</w:t>
      </w:r>
      <w:r>
        <w:rPr>
          <w:rFonts w:hint="eastAsia"/>
          <w:sz w:val="21"/>
          <w:szCs w:val="21"/>
        </w:rPr>
        <w:t xml:space="preserve">“</w:t>
      </w:r>
      <w:r>
        <w:rPr>
          <w:sz w:val="21"/>
          <w:szCs w:val="21"/>
        </w:rPr>
        <w:t xml:space="preserve">开标大厅</w:t>
      </w:r>
      <w:r>
        <w:rPr>
          <w:rFonts w:hint="eastAsia"/>
          <w:sz w:val="21"/>
          <w:szCs w:val="21"/>
        </w:rPr>
        <w:t xml:space="preserve">”</w:t>
      </w:r>
      <w:r>
        <w:rPr>
          <w:sz w:val="21"/>
          <w:szCs w:val="21"/>
        </w:rPr>
        <w:t xml:space="preserve">，进入江苏省政府采购一体化不见面开标（采购）大厅，在今日项目列表，点击项目，进入不见面开标系统。</w:t>
      </w:r>
      <w:r>
        <w:rPr>
          <w:b/>
          <w:sz w:val="21"/>
          <w:szCs w:val="21"/>
        </w:rPr>
        <w:t xml:space="preserve">本项目为不见面磋商项目，开启阶段供应商在【供应商解密】环节必须使用 CA证书解密电子响应文件，如在系统规定的解密时间（响应文件提交截止时间后 30 分钟</w:t>
      </w:r>
      <w:r>
        <w:rPr>
          <w:rFonts w:hint="eastAsia"/>
          <w:b/>
          <w:sz w:val="21"/>
          <w:szCs w:val="21"/>
          <w:lang w:eastAsia="zh-CN"/>
        </w:rPr>
        <w:t xml:space="preserve">）</w:t>
      </w:r>
      <w:r>
        <w:rPr>
          <w:b/>
          <w:sz w:val="21"/>
          <w:szCs w:val="21"/>
        </w:rPr>
        <w:t xml:space="preserve">内未能完成解密的视为放弃参与本项目。</w:t>
      </w:r>
      <w:r/>
    </w:p>
    <w:p>
      <w:pPr>
        <w:ind w:firstLine="480"/>
        <w:spacing w:line="360" w:lineRule="auto"/>
        <w:rPr>
          <w:sz w:val="21"/>
          <w:szCs w:val="21"/>
        </w:rPr>
      </w:pPr>
      <w:r>
        <w:rPr>
          <w:sz w:val="21"/>
          <w:szCs w:val="21"/>
        </w:rPr>
        <w:t xml:space="preserve">请供应商确保电脑、系统及其他设备（视频输入输出设备等）无误，且开启直至项目结束始终保持系统在线状态。</w:t>
      </w:r>
      <w:r/>
    </w:p>
    <w:p>
      <w:pPr>
        <w:spacing w:line="360" w:lineRule="auto"/>
        <w:rPr>
          <w:b/>
          <w:bCs/>
          <w:sz w:val="21"/>
          <w:szCs w:val="21"/>
        </w:rPr>
      </w:pPr>
      <w:r>
        <w:rPr>
          <w:b/>
          <w:bCs/>
          <w:sz w:val="21"/>
          <w:szCs w:val="21"/>
        </w:rPr>
        <w:t xml:space="preserve">五、公告期限</w:t>
      </w:r>
      <w:r/>
    </w:p>
    <w:p>
      <w:pPr>
        <w:ind w:firstLine="480"/>
        <w:spacing w:line="360" w:lineRule="auto"/>
        <w:rPr>
          <w:sz w:val="21"/>
          <w:szCs w:val="21"/>
        </w:rPr>
      </w:pPr>
      <w:r>
        <w:rPr>
          <w:sz w:val="21"/>
          <w:szCs w:val="21"/>
        </w:rPr>
        <w:t xml:space="preserve">自本公告发布之日起3个工作日。</w:t>
      </w:r>
      <w:r/>
    </w:p>
    <w:p>
      <w:pPr>
        <w:spacing w:line="360" w:lineRule="auto"/>
        <w:rPr>
          <w:b/>
          <w:bCs/>
          <w:sz w:val="21"/>
          <w:szCs w:val="21"/>
        </w:rPr>
      </w:pPr>
      <w:r>
        <w:rPr>
          <w:b/>
          <w:bCs/>
          <w:sz w:val="21"/>
          <w:szCs w:val="21"/>
        </w:rPr>
        <w:t xml:space="preserve">六、其他补充事宜</w:t>
      </w:r>
      <w:r/>
    </w:p>
    <w:p>
      <w:pPr>
        <w:ind w:firstLine="480"/>
        <w:spacing w:line="360" w:lineRule="auto"/>
        <w:rPr>
          <w:sz w:val="21"/>
          <w:szCs w:val="21"/>
        </w:rPr>
      </w:pPr>
      <w:r>
        <w:rPr>
          <w:sz w:val="21"/>
          <w:szCs w:val="21"/>
        </w:rPr>
        <w:t xml:space="preserve">1.本公告同时在</w:t>
      </w:r>
      <w:r>
        <w:rPr>
          <w:rFonts w:hint="eastAsia"/>
          <w:sz w:val="21"/>
          <w:szCs w:val="21"/>
        </w:rPr>
        <w:t xml:space="preserve">中国政府采购网、</w:t>
      </w:r>
      <w:r>
        <w:rPr>
          <w:sz w:val="21"/>
          <w:szCs w:val="21"/>
        </w:rPr>
        <w:t xml:space="preserve">江苏政府采购网、苏州市政府采购网发布。</w:t>
      </w:r>
      <w:r/>
    </w:p>
    <w:p>
      <w:pPr>
        <w:ind w:firstLine="480"/>
        <w:spacing w:line="360" w:lineRule="auto"/>
        <w:rPr>
          <w:sz w:val="21"/>
          <w:szCs w:val="21"/>
        </w:rPr>
      </w:pPr>
      <w:r>
        <w:rPr>
          <w:sz w:val="21"/>
          <w:szCs w:val="21"/>
        </w:rPr>
        <w:t xml:space="preserve">2.</w:t>
      </w:r>
      <w:r>
        <w:rPr>
          <w:rFonts w:hint="eastAsia"/>
          <w:sz w:val="21"/>
          <w:szCs w:val="21"/>
        </w:rPr>
        <w:t xml:space="preserve">苏州工业园区财政审计局电话：0512-66681110</w:t>
      </w:r>
      <w:r>
        <w:rPr>
          <w:rFonts w:hint="eastAsia"/>
          <w:sz w:val="21"/>
          <w:szCs w:val="21"/>
          <w:lang w:eastAsia="zh-CN"/>
        </w:rPr>
        <w:t xml:space="preserve">、</w:t>
      </w:r>
      <w:r>
        <w:rPr>
          <w:rFonts w:hint="eastAsia"/>
          <w:sz w:val="21"/>
          <w:szCs w:val="21"/>
        </w:rPr>
        <w:t xml:space="preserve">0512-66188027。</w:t>
      </w:r>
      <w:r/>
    </w:p>
    <w:p>
      <w:pPr>
        <w:ind w:firstLine="480"/>
        <w:spacing w:line="360" w:lineRule="auto"/>
        <w:rPr>
          <w:sz w:val="21"/>
          <w:szCs w:val="21"/>
        </w:rPr>
      </w:pPr>
      <w:r>
        <w:rPr>
          <w:sz w:val="21"/>
          <w:szCs w:val="21"/>
        </w:rPr>
        <w:t xml:space="preserve">3.本项目获取采购文件截止日期之后仍可以下载采购文件，但截止日期之后下载的采购文件，视为非有效方式且不作为供应商权益受到损害的证明材料和依据。</w:t>
      </w:r>
      <w:bookmarkEnd w:id="1"/>
      <w:r/>
      <w:r/>
    </w:p>
    <w:p>
      <w:pPr>
        <w:ind w:firstLine="480"/>
        <w:spacing w:line="360" w:lineRule="auto"/>
        <w:rPr>
          <w:rFonts w:hint="eastAsia"/>
          <w:sz w:val="21"/>
          <w:szCs w:val="21"/>
          <w:lang w:val="en-US" w:eastAsia="zh-CN"/>
        </w:rPr>
      </w:pPr>
      <w:r>
        <w:rPr>
          <w:rFonts w:hint="eastAsia"/>
          <w:sz w:val="21"/>
          <w:szCs w:val="21"/>
          <w:lang w:val="en-US" w:eastAsia="zh-CN"/>
        </w:rPr>
        <w:t xml:space="preserve">4.根据苏州市财政局《关于深入开展苏州市政府采购合同信用融资业务的通知》相关要求，本项目支持政府采购合同信用融资。</w:t>
      </w:r>
      <w:r/>
    </w:p>
    <w:p>
      <w:pPr>
        <w:ind w:firstLine="480"/>
        <w:spacing w:line="360" w:lineRule="auto"/>
        <w:rPr>
          <w:rFonts w:hint="default" w:eastAsia="宋体"/>
          <w:sz w:val="21"/>
          <w:szCs w:val="21"/>
          <w:lang w:val="en-US" w:eastAsia="zh-CN"/>
        </w:rPr>
      </w:pPr>
      <w:r>
        <w:rPr>
          <w:rFonts w:hint="eastAsia"/>
          <w:sz w:val="21"/>
          <w:szCs w:val="21"/>
          <w:lang w:val="en-US" w:eastAsia="zh-CN"/>
        </w:rPr>
        <w:t xml:space="preserve">5.根据《关于在全省政府采购领域推行电子履约保函（保险）的通知》要求，为优化政府采购营商环境，进一步降低供应商参与政府采购成本，政府采购项目如需缴纳履约保证金的可提供电子履约保函（保险）。</w:t>
      </w:r>
      <w:r/>
    </w:p>
    <w:p>
      <w:pPr>
        <w:spacing w:line="360" w:lineRule="auto"/>
        <w:rPr>
          <w:b/>
          <w:bCs/>
          <w:sz w:val="21"/>
          <w:szCs w:val="21"/>
        </w:rPr>
      </w:pPr>
      <w:r>
        <w:rPr>
          <w:b/>
          <w:bCs/>
          <w:sz w:val="21"/>
          <w:szCs w:val="21"/>
        </w:rPr>
        <w:t xml:space="preserve">七、凡对本次采购提出询问，请按以下方式联系。</w:t>
      </w:r>
      <w:r/>
    </w:p>
    <w:p>
      <w:pPr>
        <w:ind w:firstLine="480"/>
        <w:spacing w:line="360" w:lineRule="auto"/>
        <w:rPr>
          <w:sz w:val="21"/>
          <w:szCs w:val="21"/>
        </w:rPr>
      </w:pPr>
      <w:r>
        <w:rPr>
          <w:sz w:val="21"/>
          <w:szCs w:val="21"/>
        </w:rPr>
        <w:t xml:space="preserve">1.采购人信息</w:t>
      </w:r>
      <w:r/>
    </w:p>
    <w:p>
      <w:pPr>
        <w:ind w:firstLine="480"/>
        <w:spacing w:line="360" w:lineRule="auto"/>
        <w:rPr>
          <w:sz w:val="21"/>
          <w:szCs w:val="21"/>
        </w:rPr>
      </w:pPr>
      <w:r>
        <w:rPr>
          <w:sz w:val="21"/>
          <w:szCs w:val="21"/>
        </w:rPr>
        <w:t xml:space="preserve">名  称：</w:t>
      </w:r>
      <w:r>
        <w:rPr>
          <w:rFonts w:hint="eastAsia"/>
          <w:sz w:val="21"/>
          <w:szCs w:val="21"/>
        </w:rPr>
        <w:t xml:space="preserve">苏州市相城区人民政府漕湖街道办事处</w:t>
      </w:r>
      <w:r/>
    </w:p>
    <w:p>
      <w:pPr>
        <w:ind w:firstLine="480"/>
        <w:spacing w:line="360" w:lineRule="auto"/>
        <w:rPr>
          <w:rFonts w:hint="eastAsia"/>
          <w:sz w:val="21"/>
          <w:szCs w:val="21"/>
        </w:rPr>
      </w:pPr>
      <w:r>
        <w:rPr>
          <w:sz w:val="21"/>
          <w:szCs w:val="21"/>
        </w:rPr>
        <w:t xml:space="preserve">地  址：</w:t>
      </w:r>
      <w:r>
        <w:rPr>
          <w:rFonts w:hint="eastAsia"/>
          <w:sz w:val="21"/>
          <w:szCs w:val="21"/>
        </w:rPr>
        <w:t xml:space="preserve">苏州市相城区永昌泾大道1号漕湖大厦5楼</w:t>
      </w:r>
      <w:r/>
    </w:p>
    <w:p>
      <w:pPr>
        <w:ind w:firstLine="480"/>
        <w:spacing w:line="360" w:lineRule="auto"/>
        <w:rPr>
          <w:rFonts w:hint="eastAsia"/>
          <w:sz w:val="21"/>
          <w:szCs w:val="21"/>
        </w:rPr>
      </w:pPr>
      <w:r>
        <w:rPr>
          <w:rFonts w:hint="eastAsia"/>
          <w:sz w:val="21"/>
          <w:szCs w:val="21"/>
        </w:rPr>
        <w:t xml:space="preserve">联系人：朱星顺</w:t>
      </w:r>
      <w:r/>
    </w:p>
    <w:p>
      <w:pPr>
        <w:ind w:firstLine="480"/>
        <w:spacing w:line="360" w:lineRule="auto"/>
        <w:rPr>
          <w:sz w:val="21"/>
          <w:szCs w:val="21"/>
        </w:rPr>
      </w:pPr>
      <w:r>
        <w:rPr>
          <w:sz w:val="21"/>
          <w:szCs w:val="21"/>
        </w:rPr>
        <w:t xml:space="preserve">电  话：</w:t>
      </w:r>
      <w:r>
        <w:rPr>
          <w:rFonts w:hint="eastAsia"/>
          <w:sz w:val="21"/>
          <w:szCs w:val="21"/>
        </w:rPr>
        <w:t xml:space="preserve">0512-69577273</w:t>
      </w:r>
      <w:r/>
    </w:p>
    <w:p>
      <w:pPr>
        <w:ind w:firstLine="480"/>
        <w:spacing w:line="360" w:lineRule="auto"/>
        <w:rPr>
          <w:sz w:val="21"/>
          <w:szCs w:val="21"/>
        </w:rPr>
      </w:pPr>
      <w:r>
        <w:rPr>
          <w:sz w:val="21"/>
          <w:szCs w:val="21"/>
        </w:rPr>
        <w:t xml:space="preserve">2.采购代理机构信息</w:t>
      </w:r>
      <w:r/>
    </w:p>
    <w:p>
      <w:pPr>
        <w:ind w:firstLine="480"/>
        <w:spacing w:line="360" w:lineRule="auto"/>
        <w:rPr>
          <w:sz w:val="21"/>
          <w:szCs w:val="21"/>
        </w:rPr>
      </w:pPr>
      <w:r>
        <w:rPr>
          <w:sz w:val="21"/>
          <w:szCs w:val="21"/>
        </w:rPr>
        <w:t xml:space="preserve">名  称：</w:t>
      </w:r>
      <w:r>
        <w:rPr>
          <w:rFonts w:hint="eastAsia"/>
          <w:sz w:val="21"/>
          <w:szCs w:val="21"/>
        </w:rPr>
        <w:t xml:space="preserve">江苏苏维工程管理有限公司</w:t>
      </w:r>
      <w:r>
        <w:rPr>
          <w:sz w:val="21"/>
          <w:szCs w:val="21"/>
        </w:rPr>
        <w:t xml:space="preserve">  </w:t>
      </w:r>
      <w:r/>
    </w:p>
    <w:p>
      <w:pPr>
        <w:ind w:firstLine="480"/>
        <w:spacing w:line="360" w:lineRule="auto"/>
        <w:rPr>
          <w:sz w:val="21"/>
          <w:szCs w:val="21"/>
        </w:rPr>
      </w:pPr>
      <w:r>
        <w:rPr>
          <w:sz w:val="21"/>
          <w:szCs w:val="21"/>
        </w:rPr>
        <w:t xml:space="preserve">地　址：苏州市姑苏区苏站路锦堂街8号0211-0220室</w:t>
      </w:r>
      <w:r/>
    </w:p>
    <w:p>
      <w:pPr>
        <w:ind w:firstLine="480"/>
        <w:spacing w:line="360" w:lineRule="auto"/>
        <w:rPr>
          <w:sz w:val="21"/>
          <w:szCs w:val="21"/>
        </w:rPr>
      </w:pPr>
      <w:r>
        <w:rPr>
          <w:sz w:val="21"/>
          <w:szCs w:val="21"/>
        </w:rPr>
        <w:t xml:space="preserve">电  话：0512-67224601</w:t>
      </w:r>
      <w:r/>
    </w:p>
    <w:p>
      <w:pPr>
        <w:ind w:firstLine="480"/>
        <w:spacing w:line="360" w:lineRule="auto"/>
        <w:rPr>
          <w:sz w:val="21"/>
          <w:szCs w:val="21"/>
        </w:rPr>
      </w:pPr>
      <w:r>
        <w:rPr>
          <w:sz w:val="21"/>
          <w:szCs w:val="21"/>
        </w:rPr>
        <w:t xml:space="preserve">3.项目联系方式</w:t>
      </w:r>
      <w:r/>
    </w:p>
    <w:p>
      <w:pPr>
        <w:ind w:firstLine="480"/>
        <w:spacing w:line="360" w:lineRule="auto"/>
        <w:rPr>
          <w:sz w:val="21"/>
          <w:szCs w:val="21"/>
        </w:rPr>
      </w:pPr>
      <w:r>
        <w:rPr>
          <w:sz w:val="21"/>
          <w:szCs w:val="21"/>
        </w:rPr>
        <w:t xml:space="preserve">项目联系人：</w:t>
      </w:r>
      <w:r>
        <w:rPr>
          <w:rFonts w:hint="eastAsia"/>
          <w:sz w:val="21"/>
          <w:szCs w:val="21"/>
        </w:rPr>
        <w:t xml:space="preserve">邱季雯、仝玉茹</w:t>
      </w:r>
      <w:r/>
    </w:p>
    <w:p>
      <w:pPr>
        <w:ind w:firstLine="480"/>
        <w:spacing w:line="360" w:lineRule="auto"/>
        <w:rPr>
          <w:sz w:val="21"/>
          <w:szCs w:val="21"/>
        </w:rPr>
      </w:pPr>
      <w:r>
        <w:rPr>
          <w:sz w:val="21"/>
          <w:szCs w:val="21"/>
        </w:rPr>
        <w:t xml:space="preserve">电 话：0512-67224601</w:t>
      </w:r>
      <w:r/>
    </w:p>
    <w:p>
      <w:pPr>
        <w:ind w:firstLine="480"/>
        <w:jc w:val="left"/>
        <w:spacing w:line="360" w:lineRule="auto"/>
        <w:widowControl/>
        <w:rPr>
          <w:rFonts w:ascii="宋体" w:hAnsi="宋体" w:cs="宋体"/>
          <w:sz w:val="21"/>
          <w:szCs w:val="21"/>
        </w:rPr>
        <w:sectPr>
          <w:footerReference w:type="defaul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1"/>
          <w:szCs w:val="21"/>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1"/>
          <w:szCs w:val="21"/>
        </w:rPr>
      </w:pPr>
      <w:r>
        <w:rPr>
          <w:rFonts w:hint="eastAsia" w:cs="宋体"/>
          <w:sz w:val="21"/>
          <w:szCs w:val="21"/>
        </w:rPr>
        <w:t xml:space="preserve">受</w:t>
      </w:r>
      <w:r>
        <w:rPr>
          <w:rFonts w:hint="eastAsia" w:cs="宋体"/>
          <w:sz w:val="21"/>
          <w:szCs w:val="21"/>
          <w:lang w:eastAsia="zh-CN"/>
        </w:rPr>
        <w:t xml:space="preserve">苏州市相城区人民政府漕湖街道办事处</w:t>
      </w:r>
      <w:r>
        <w:rPr>
          <w:rFonts w:hint="eastAsia" w:cs="宋体"/>
          <w:sz w:val="21"/>
          <w:szCs w:val="21"/>
        </w:rPr>
        <w:t xml:space="preserve">之委托，江苏苏维工程管理有限公司对其需采购的</w:t>
      </w:r>
      <w:r>
        <w:rPr>
          <w:rFonts w:hint="eastAsia" w:cs="宋体"/>
          <w:sz w:val="21"/>
          <w:szCs w:val="21"/>
          <w:lang w:eastAsia="zh-CN"/>
        </w:rPr>
        <w:t xml:space="preserve">2026年林地异地占补与苗木迁移工程</w:t>
      </w:r>
      <w:r>
        <w:rPr>
          <w:rFonts w:hint="eastAsia" w:cs="宋体"/>
          <w:sz w:val="21"/>
          <w:szCs w:val="21"/>
        </w:rPr>
        <w:t xml:space="preserve">在国内组织竞争性磋商采购。欢迎符合资格条件的响应单位前来报名参加。</w:t>
      </w:r>
      <w:r/>
    </w:p>
    <w:p>
      <w:pPr>
        <w:spacing w:line="360" w:lineRule="auto"/>
        <w:rPr>
          <w:rFonts w:hint="eastAsia" w:ascii="宋体" w:hAnsi="宋体" w:eastAsia="宋体" w:cs="宋体"/>
          <w:sz w:val="21"/>
          <w:szCs w:val="21"/>
          <w:lang w:eastAsia="zh-CN"/>
        </w:rPr>
      </w:pPr>
      <w:r>
        <w:rPr>
          <w:rFonts w:hint="eastAsia" w:ascii="宋体" w:hAnsi="宋体" w:cs="宋体"/>
          <w:b/>
          <w:sz w:val="21"/>
          <w:szCs w:val="21"/>
        </w:rPr>
        <w:t xml:space="preserve">一、磋商编号：</w:t>
      </w:r>
      <w:r>
        <w:rPr>
          <w:rFonts w:hint="eastAsia"/>
          <w:bCs/>
          <w:sz w:val="21"/>
          <w:szCs w:val="21"/>
          <w:lang w:eastAsia="zh-CN"/>
        </w:rPr>
        <w:t xml:space="preserve">JSZC-320591-SWGC-C2026-0135</w:t>
      </w:r>
      <w:r/>
    </w:p>
    <w:p>
      <w:pPr>
        <w:spacing w:line="360" w:lineRule="auto"/>
        <w:rPr>
          <w:rFonts w:hint="eastAsia" w:ascii="宋体" w:hAnsi="宋体" w:eastAsia="宋体" w:cs="宋体"/>
          <w:b/>
          <w:sz w:val="21"/>
          <w:szCs w:val="21"/>
          <w:lang w:eastAsia="zh-CN"/>
        </w:rPr>
      </w:pPr>
      <w:r>
        <w:rPr>
          <w:rFonts w:hint="eastAsia" w:ascii="宋体" w:hAnsi="宋体" w:cs="宋体"/>
          <w:b/>
          <w:sz w:val="21"/>
          <w:szCs w:val="21"/>
        </w:rPr>
        <w:t xml:space="preserve">二、项目名称：</w:t>
      </w:r>
      <w:r>
        <w:rPr>
          <w:rFonts w:hint="eastAsia" w:cs="宋体"/>
          <w:sz w:val="21"/>
          <w:szCs w:val="21"/>
          <w:lang w:eastAsia="zh-CN"/>
        </w:rPr>
        <w:t xml:space="preserve">2026年林地异地占补与苗木迁移工程</w:t>
      </w:r>
      <w:r/>
    </w:p>
    <w:p>
      <w:pPr>
        <w:ind w:firstLine="0"/>
        <w:spacing w:line="360" w:lineRule="auto"/>
        <w:rPr>
          <w:rFonts w:ascii="宋体" w:hAnsi="宋体" w:cs="宋体"/>
          <w:b/>
          <w:sz w:val="21"/>
          <w:szCs w:val="21"/>
        </w:rPr>
      </w:pPr>
      <w:r>
        <w:rPr>
          <w:rFonts w:hint="eastAsia" w:ascii="宋体" w:hAnsi="宋体" w:cs="宋体"/>
          <w:b/>
          <w:sz w:val="21"/>
          <w:szCs w:val="21"/>
        </w:rPr>
        <w:t xml:space="preserve">    采购方式：</w:t>
      </w:r>
      <w:r>
        <w:rPr>
          <w:rFonts w:hint="eastAsia" w:ascii="宋体" w:hAnsi="宋体" w:cs="宋体"/>
          <w:sz w:val="21"/>
          <w:szCs w:val="21"/>
        </w:rPr>
        <w:t xml:space="preserve">竞争性磋商</w:t>
      </w:r>
      <w:r/>
    </w:p>
    <w:p>
      <w:pPr>
        <w:ind w:firstLine="0"/>
        <w:spacing w:line="360" w:lineRule="auto"/>
        <w:rPr>
          <w:rFonts w:hint="eastAsia" w:ascii="宋体" w:hAnsi="宋体" w:cs="宋体"/>
          <w:b w:val="0"/>
          <w:bCs/>
          <w:sz w:val="21"/>
          <w:szCs w:val="21"/>
        </w:rPr>
      </w:pPr>
      <w:r>
        <w:rPr>
          <w:rFonts w:hint="eastAsia" w:ascii="宋体" w:hAnsi="宋体" w:cs="宋体"/>
          <w:b/>
          <w:bCs w:val="0"/>
          <w:sz w:val="21"/>
          <w:szCs w:val="21"/>
        </w:rPr>
        <w:t xml:space="preserve">    预算金额：</w:t>
      </w:r>
      <w:r>
        <w:rPr>
          <w:rFonts w:hint="eastAsia" w:ascii="宋体" w:hAnsi="宋体" w:cs="宋体"/>
          <w:b w:val="0"/>
          <w:bCs/>
          <w:sz w:val="21"/>
          <w:szCs w:val="21"/>
        </w:rPr>
        <w:t xml:space="preserve">人民币壹佰叁拾叁万玖仟伍佰零贰元柒角贰分（¥1339502.72）</w:t>
      </w:r>
      <w:r/>
    </w:p>
    <w:p>
      <w:pPr>
        <w:ind w:firstLine="0"/>
        <w:spacing w:line="360" w:lineRule="auto"/>
        <w:rPr>
          <w:rFonts w:hint="eastAsia" w:ascii="宋体" w:hAnsi="宋体" w:cs="宋体"/>
          <w:b w:val="0"/>
          <w:bCs/>
          <w:sz w:val="21"/>
          <w:szCs w:val="21"/>
        </w:rPr>
      </w:pPr>
      <w:r>
        <w:rPr>
          <w:rFonts w:hint="eastAsia" w:ascii="宋体" w:hAnsi="宋体" w:cs="宋体"/>
          <w:b/>
          <w:bCs w:val="0"/>
          <w:sz w:val="21"/>
          <w:szCs w:val="21"/>
        </w:rPr>
        <w:t xml:space="preserve">    最高投标限价：</w:t>
      </w:r>
      <w:r>
        <w:rPr>
          <w:rFonts w:hint="eastAsia" w:ascii="宋体" w:hAnsi="宋体" w:cs="宋体"/>
          <w:b w:val="0"/>
          <w:bCs/>
          <w:sz w:val="21"/>
          <w:szCs w:val="21"/>
        </w:rPr>
        <w:t xml:space="preserve">人民币壹佰贰拾柒万贰仟伍佰贰拾柒元陆角整（¥1272527.60）</w:t>
      </w:r>
      <w:r/>
    </w:p>
    <w:p>
      <w:pPr>
        <w:spacing w:line="360" w:lineRule="auto"/>
        <w:rPr>
          <w:rFonts w:hint="eastAsia" w:ascii="宋体" w:hAnsi="宋体" w:cs="宋体"/>
          <w:b/>
          <w:sz w:val="21"/>
          <w:szCs w:val="21"/>
        </w:rPr>
      </w:pPr>
      <w:r>
        <w:rPr>
          <w:rFonts w:hint="eastAsia" w:ascii="宋体" w:hAnsi="宋体" w:cs="宋体"/>
          <w:b/>
          <w:sz w:val="21"/>
          <w:szCs w:val="21"/>
        </w:rPr>
        <w:t xml:space="preserve">三、采购内容：</w:t>
      </w:r>
      <w:r/>
    </w:p>
    <w:p>
      <w:pPr>
        <w:pStyle w:val="1195"/>
        <w:ind w:firstLine="480"/>
        <w:spacing w:line="360" w:lineRule="auto"/>
        <w:rPr>
          <w:rFonts w:ascii="Times New Roman" w:hAnsi="Times New Roman" w:eastAsia="宋体"/>
          <w:sz w:val="21"/>
          <w:szCs w:val="21"/>
        </w:rPr>
      </w:pPr>
      <w:r>
        <w:rPr>
          <w:rFonts w:hint="eastAsia" w:ascii="Times New Roman" w:hAnsi="Times New Roman" w:eastAsia="宋体"/>
          <w:sz w:val="21"/>
          <w:szCs w:val="21"/>
        </w:rPr>
        <w:t xml:space="preserve">1</w:t>
      </w:r>
      <w:r>
        <w:rPr>
          <w:rFonts w:hint="eastAsia" w:ascii="Times New Roman" w:hAnsi="Times New Roman" w:eastAsia="宋体"/>
          <w:sz w:val="21"/>
          <w:szCs w:val="21"/>
          <w:lang w:val="en-US" w:eastAsia="zh-CN"/>
        </w:rPr>
        <w:t xml:space="preserve">.</w:t>
      </w:r>
      <w:r>
        <w:rPr>
          <w:rFonts w:hint="eastAsia" w:ascii="Times New Roman" w:hAnsi="Times New Roman" w:eastAsia="宋体"/>
          <w:sz w:val="21"/>
          <w:szCs w:val="21"/>
        </w:rPr>
        <w:t xml:space="preserve">工程概况：</w:t>
      </w:r>
      <w:r>
        <w:rPr>
          <w:rFonts w:hint="eastAsia" w:ascii="Times New Roman" w:hAnsi="Times New Roman" w:eastAsia="宋体"/>
          <w:sz w:val="21"/>
          <w:szCs w:val="21"/>
          <w:lang w:eastAsia="zh-CN"/>
        </w:rPr>
        <w:t xml:space="preserve">2026年林地异地占补与苗木迁移工程，包括移植乔灌木、种植乔木等</w:t>
      </w:r>
      <w:r>
        <w:rPr>
          <w:rFonts w:hint="eastAsia" w:ascii="Times New Roman" w:hAnsi="Times New Roman" w:eastAsia="宋体"/>
          <w:sz w:val="21"/>
          <w:szCs w:val="21"/>
        </w:rPr>
        <w:t xml:space="preserve">，具体内容详见工程量清单。</w:t>
      </w:r>
      <w:r/>
    </w:p>
    <w:p>
      <w:pPr>
        <w:ind w:left="0" w:firstLine="480"/>
        <w:keepLines w:val="0"/>
        <w:keepNext w:val="0"/>
        <w:pageBreakBefore w:val="0"/>
        <w:spacing w:line="351"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承包方式：包工包料</w:t>
      </w:r>
      <w:r/>
    </w:p>
    <w:p>
      <w:pPr>
        <w:ind w:left="0" w:firstLine="480"/>
        <w:keepLines w:val="0"/>
        <w:keepNext w:val="0"/>
        <w:pageBreakBefore w:val="0"/>
        <w:spacing w:line="351"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工程质量要求：合格。</w:t>
      </w:r>
      <w:r/>
    </w:p>
    <w:p>
      <w:pPr>
        <w:ind w:left="0" w:firstLine="480"/>
        <w:keepLines w:val="0"/>
        <w:keepNext w:val="0"/>
        <w:pageBreakBefore w:val="0"/>
        <w:spacing w:line="351"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工期：</w:t>
      </w:r>
      <w:r>
        <w:rPr>
          <w:rFonts w:hint="eastAsia" w:ascii="宋体" w:hAnsi="宋体" w:cs="宋体"/>
          <w:color w:val="auto"/>
          <w:sz w:val="21"/>
          <w:szCs w:val="21"/>
          <w:highlight w:val="none"/>
        </w:rPr>
        <w:t xml:space="preserve">合同生效后</w:t>
      </w:r>
      <w:r>
        <w:rPr>
          <w:rFonts w:hint="eastAsia" w:ascii="宋体" w:hAnsi="宋体" w:cs="宋体"/>
          <w:color w:val="auto"/>
          <w:sz w:val="21"/>
          <w:szCs w:val="21"/>
          <w:highlight w:val="none"/>
          <w:lang w:val="en-US" w:eastAsia="zh-CN"/>
        </w:rPr>
        <w:t xml:space="preserve">一年</w:t>
      </w:r>
      <w:r>
        <w:rPr>
          <w:rFonts w:hint="eastAsia" w:ascii="宋体" w:hAnsi="宋体" w:cs="宋体"/>
          <w:color w:val="auto"/>
          <w:sz w:val="21"/>
          <w:szCs w:val="21"/>
          <w:highlight w:val="none"/>
        </w:rPr>
        <w:t xml:space="preserve">内完成所有绿化的移植，并按要求对绿化进行养护（养护期一年）</w:t>
      </w:r>
      <w:r>
        <w:rPr>
          <w:rFonts w:hint="eastAsia" w:ascii="宋体" w:hAnsi="宋体" w:cs="宋体"/>
          <w:color w:val="auto"/>
          <w:sz w:val="21"/>
          <w:szCs w:val="21"/>
          <w:highlight w:val="none"/>
          <w:lang w:eastAsia="zh-CN"/>
        </w:rPr>
        <w:t xml:space="preserve">。</w:t>
      </w:r>
      <w:r/>
    </w:p>
    <w:p>
      <w:pPr>
        <w:ind w:left="0" w:firstLine="480"/>
        <w:keepLines w:val="0"/>
        <w:keepNext w:val="0"/>
        <w:pageBreakBefore w:val="0"/>
        <w:spacing w:line="351"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编制依据：</w:t>
      </w:r>
      <w:r/>
    </w:p>
    <w:p>
      <w:pPr>
        <w:ind w:left="0" w:firstLine="48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建设工程工程量清单计价规范》（GB/T50858-2024）；《江苏省仿古建筑与园林工程计价表》（2007）；《江苏省建设工程费用参考》及《江苏省建设工程施工机具台班费用参考表》（苏建价〔2026〕76号）；有关的标准、规范、技术资料；《省住房城乡建设厅关于建筑工人实名制费用计取方法的公告》（省厅公告〔2019〕第19号）</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《关于调整建设工程安全文明施工措施费费率的通知》（苏建筑安全委办〔2022〕13号）</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人工采用苏建价〔2026〕185号、材料采用苏州市工程造价管理处发布的2026年9月建设工程价格信息。</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专业工程暂估价及暂列金额：无。</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规范与技术要求：</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本项目移植及养护分别按以下规范、规定执行。</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《园林绿化工程施工及验收规范》</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CJJ82-2012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《江苏省城市园林绿化植物种植技术规定（试行）》；</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《江苏省城市园林绿化植物养护技术规定</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试行</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》[苏建园（2000）204号]。</w:t>
      </w:r>
      <w:r/>
    </w:p>
    <w:p>
      <w:pPr>
        <w:numPr>
          <w:ilvl w:val="0"/>
          <w:numId w:val="0"/>
        </w:numPr>
        <w:ind w:firstLine="420"/>
        <w:keepLines w:val="0"/>
        <w:keepNext w:val="0"/>
        <w:pageBreakBefore w:val="0"/>
        <w:spacing w:line="351"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注：以上标准如有变化，以最新发布的为准，如内容有重复的，以要求最高的为准。</w:t>
      </w:r>
      <w:r/>
    </w:p>
    <w:p>
      <w:pPr>
        <w:numPr>
          <w:ilvl w:val="0"/>
          <w:numId w:val="0"/>
        </w:numPr>
        <w:keepLines w:val="0"/>
        <w:keepNext w:val="0"/>
        <w:pageBreakBefore w:val="0"/>
        <w:spacing w:line="351"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en-US"/>
        </w:rPr>
        <w:t xml:space="preserve">、综合说明及其他要求：</w:t>
      </w:r>
      <w:r/>
    </w:p>
    <w:p>
      <w:pPr>
        <w:ind w:left="0" w:firstLine="480"/>
        <w:keepLines w:val="0"/>
        <w:keepNext w:val="0"/>
        <w:pageBreakBefore w:val="0"/>
        <w:spacing w:line="351"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en-US"/>
        </w:rPr>
        <w:t xml:space="preserve">磋商供应商应对所投项目的全部内容进行报价，只投其中部分内容</w:t>
      </w:r>
      <w:r>
        <w:rPr>
          <w:rFonts w:hint="eastAsia" w:ascii="宋体" w:hAnsi="宋体" w:cs="宋体"/>
          <w:color w:val="auto"/>
          <w:sz w:val="21"/>
          <w:szCs w:val="21"/>
          <w:highlight w:val="none"/>
          <w:lang w:eastAsia="zh-CN"/>
        </w:rPr>
        <w:t xml:space="preserve">或者</w:t>
      </w:r>
      <w:r>
        <w:rPr>
          <w:rFonts w:hint="eastAsia" w:ascii="宋体" w:hAnsi="宋体" w:eastAsia="宋体" w:cs="宋体"/>
          <w:color w:val="auto"/>
          <w:sz w:val="21"/>
          <w:szCs w:val="21"/>
          <w:highlight w:val="none"/>
          <w:lang w:eastAsia="en-US"/>
        </w:rPr>
        <w:t xml:space="preserve">出现选择性报价的，其响应文件将被拒绝。</w:t>
      </w:r>
      <w:r/>
    </w:p>
    <w:p>
      <w:pPr>
        <w:ind w:left="0" w:firstLine="480"/>
        <w:keepLines w:val="0"/>
        <w:keepNext w:val="0"/>
        <w:pageBreakBefore w:val="0"/>
        <w:spacing w:line="351" w:lineRule="auto"/>
        <w:widowControl w:val="off"/>
        <w:rPr>
          <w:rFonts w:hint="eastAsia" w:ascii="宋体" w:hAnsi="宋体" w:eastAsia="宋体" w:cs="宋体"/>
          <w:color w:val="auto"/>
          <w:sz w:val="21"/>
          <w:szCs w:val="21"/>
          <w:highlight w:val="none"/>
          <w:lang w:eastAsia="en-US"/>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en-US"/>
        </w:rPr>
        <w:t xml:space="preserve">响应单位按磋商文件中的要求，经现场勘察后自定报价，磋商报价要求包括但不限于完成本项工作所需的人工费（包括人员工资、加班工资、保险、服装费、劳保用品、各种福利等）、材料费、设施设备费用（包括购置或租赁费、油料、耗材费、保险费、维修保养费等）、设备进出场费、措施费、办公费、管理费、利润、风险、各种税费、政策性文件规定以及合同包含的所有风险、责任等各项应有费用。除非因特殊原因并经供需双方协商同意，成交单位不得再要求追加任何费用。成交单位必须按照《</w:t>
      </w:r>
      <w:r>
        <w:rPr>
          <w:rFonts w:hint="eastAsia" w:ascii="宋体" w:hAnsi="宋体" w:cs="宋体"/>
          <w:color w:val="auto"/>
          <w:sz w:val="21"/>
          <w:szCs w:val="21"/>
          <w:highlight w:val="none"/>
          <w:lang w:eastAsia="zh-CN"/>
        </w:rPr>
        <w:t xml:space="preserve">中华人民共和国劳动法</w:t>
      </w:r>
      <w:r>
        <w:rPr>
          <w:rFonts w:hint="eastAsia" w:ascii="宋体" w:hAnsi="宋体" w:eastAsia="宋体" w:cs="宋体"/>
          <w:color w:val="auto"/>
          <w:sz w:val="21"/>
          <w:szCs w:val="21"/>
          <w:highlight w:val="none"/>
          <w:lang w:eastAsia="en-US"/>
        </w:rPr>
        <w:t xml:space="preserve">》及苏州市的有关规定配置工作人员数量，合法用工（员工工资不得低于苏州市职工最低工资标准、国假加班费并按规定定数缴纳各类社会保险），不得安排工作人员超时限加班。</w:t>
      </w:r>
      <w:r/>
    </w:p>
    <w:p>
      <w:pPr>
        <w:pStyle w:val="1202"/>
        <w:spacing w:line="360" w:lineRule="auto"/>
        <w:rPr>
          <w:sz w:val="21"/>
          <w:szCs w:val="21"/>
          <w:lang w:val="en-US"/>
        </w:rPr>
      </w:pPr>
      <w:r>
        <w:rPr>
          <w:rFonts w:hint="eastAsia"/>
          <w:sz w:val="21"/>
          <w:szCs w:val="21"/>
          <w:lang w:val="en-US" w:eastAsia="zh-CN"/>
        </w:rPr>
        <w:t xml:space="preserve">3.</w:t>
      </w:r>
      <w:r>
        <w:rPr>
          <w:rFonts w:hint="eastAsia"/>
          <w:sz w:val="21"/>
          <w:szCs w:val="21"/>
          <w:lang w:val="en-US"/>
        </w:rPr>
        <w:t xml:space="preserve">响应文件中的报价全部采用人民币。</w:t>
      </w:r>
      <w:r/>
    </w:p>
    <w:p>
      <w:pPr>
        <w:pStyle w:val="1202"/>
        <w:spacing w:line="360" w:lineRule="auto"/>
        <w:rPr>
          <w:sz w:val="21"/>
          <w:szCs w:val="21"/>
          <w:lang w:val="en-US"/>
        </w:rPr>
      </w:pPr>
      <w:r>
        <w:rPr>
          <w:rFonts w:hint="eastAsia"/>
          <w:sz w:val="21"/>
          <w:szCs w:val="21"/>
          <w:lang w:val="en-US" w:eastAsia="zh-CN"/>
        </w:rPr>
        <w:t xml:space="preserve">4.</w:t>
      </w:r>
      <w:r>
        <w:rPr>
          <w:rFonts w:hint="eastAsia"/>
          <w:sz w:val="21"/>
          <w:szCs w:val="21"/>
          <w:lang w:val="en-US"/>
        </w:rPr>
        <w:t xml:space="preserve">响应单位参加报价，即被认为接受了采购文件中所有条款和规定，采购单位不再支付其他费用。</w:t>
      </w:r>
      <w:r/>
    </w:p>
    <w:p>
      <w:pPr>
        <w:pStyle w:val="1202"/>
        <w:spacing w:line="360" w:lineRule="auto"/>
        <w:rPr>
          <w:sz w:val="21"/>
          <w:szCs w:val="21"/>
          <w:lang w:val="en-US"/>
        </w:rPr>
      </w:pPr>
      <w:r>
        <w:rPr>
          <w:rFonts w:hint="eastAsia"/>
          <w:sz w:val="21"/>
          <w:szCs w:val="21"/>
          <w:lang w:val="en-US" w:eastAsia="zh-CN"/>
        </w:rPr>
        <w:t xml:space="preserve">5.</w:t>
      </w:r>
      <w:r>
        <w:rPr>
          <w:rFonts w:hint="eastAsia"/>
          <w:sz w:val="21"/>
          <w:szCs w:val="21"/>
          <w:lang w:val="en-US"/>
        </w:rPr>
        <w:t xml:space="preserve">计价方式：本工程项目采用下列第</w:t>
      </w:r>
      <w:r>
        <w:rPr>
          <w:rFonts w:hint="eastAsia"/>
          <w:sz w:val="21"/>
          <w:szCs w:val="21"/>
          <w:u w:val="single"/>
          <w:lang w:val="en-US"/>
        </w:rPr>
        <w:t xml:space="preserve">（1）</w:t>
      </w:r>
      <w:r>
        <w:rPr>
          <w:rFonts w:hint="eastAsia"/>
          <w:sz w:val="21"/>
          <w:szCs w:val="21"/>
          <w:lang w:val="en-US"/>
        </w:rPr>
        <w:t xml:space="preserve">种计价方式。</w:t>
      </w:r>
      <w:r/>
    </w:p>
    <w:p>
      <w:pPr>
        <w:pStyle w:val="1202"/>
        <w:spacing w:line="360" w:lineRule="auto"/>
        <w:rPr>
          <w:sz w:val="21"/>
          <w:szCs w:val="21"/>
          <w:lang w:val="en-US"/>
        </w:rPr>
      </w:pPr>
      <w:r>
        <w:rPr>
          <w:rFonts w:hint="eastAsia"/>
          <w:sz w:val="21"/>
          <w:szCs w:val="21"/>
          <w:lang w:val="en-US"/>
        </w:rPr>
        <w:t xml:space="preserve">（1）工程量清单计价方式</w:t>
      </w:r>
      <w:r/>
    </w:p>
    <w:p>
      <w:pPr>
        <w:pStyle w:val="1202"/>
        <w:spacing w:line="360" w:lineRule="auto"/>
        <w:rPr>
          <w:sz w:val="21"/>
          <w:szCs w:val="21"/>
          <w:lang w:val="en-US"/>
        </w:rPr>
      </w:pPr>
      <w:r>
        <w:rPr>
          <w:rFonts w:hint="eastAsia"/>
          <w:sz w:val="21"/>
          <w:szCs w:val="21"/>
          <w:lang w:val="en-US"/>
        </w:rPr>
        <w:t xml:space="preserve">（2）计价表计价方式</w:t>
      </w:r>
      <w:r/>
    </w:p>
    <w:p>
      <w:pPr>
        <w:pStyle w:val="1202"/>
        <w:spacing w:line="360" w:lineRule="auto"/>
        <w:rPr>
          <w:sz w:val="21"/>
          <w:szCs w:val="21"/>
          <w:lang w:val="en-US"/>
        </w:rPr>
      </w:pPr>
      <w:r>
        <w:rPr>
          <w:rFonts w:hint="eastAsia"/>
          <w:sz w:val="21"/>
          <w:szCs w:val="21"/>
          <w:lang w:val="en-US" w:eastAsia="zh-CN"/>
        </w:rPr>
        <w:t xml:space="preserve">6.</w:t>
      </w:r>
      <w:r>
        <w:rPr>
          <w:rFonts w:hint="eastAsia"/>
          <w:sz w:val="21"/>
          <w:szCs w:val="21"/>
          <w:lang w:val="en-US"/>
        </w:rPr>
        <w:t xml:space="preserve">报价方式：本工程项目采用下列第</w:t>
      </w:r>
      <w:r>
        <w:rPr>
          <w:rFonts w:hint="eastAsia"/>
          <w:sz w:val="21"/>
          <w:szCs w:val="21"/>
          <w:u w:val="single"/>
          <w:lang w:val="en-US"/>
        </w:rPr>
        <w:t xml:space="preserve">（2）</w:t>
      </w:r>
      <w:r>
        <w:rPr>
          <w:rFonts w:hint="eastAsia"/>
          <w:sz w:val="21"/>
          <w:szCs w:val="21"/>
          <w:lang w:val="en-US"/>
        </w:rPr>
        <w:t xml:space="preserve">种报价方式。</w:t>
      </w:r>
      <w:r/>
    </w:p>
    <w:p>
      <w:pPr>
        <w:pStyle w:val="1202"/>
        <w:spacing w:line="360" w:lineRule="auto"/>
        <w:rPr>
          <w:sz w:val="21"/>
          <w:szCs w:val="21"/>
          <w:lang w:val="en-US"/>
        </w:rPr>
      </w:pPr>
      <w:r>
        <w:rPr>
          <w:rFonts w:hint="eastAsia"/>
          <w:sz w:val="21"/>
          <w:szCs w:val="21"/>
          <w:lang w:val="en-US"/>
        </w:rPr>
        <w:t xml:space="preserve">（1）固定总价报价。竞争报价人应充分考虑施工期间各类建材市场价格变化，政策性调整的风险，一旦经评审确定承包人，报价不作调整。</w:t>
      </w:r>
      <w:r/>
    </w:p>
    <w:p>
      <w:pPr>
        <w:pStyle w:val="1202"/>
        <w:spacing w:line="360" w:lineRule="auto"/>
        <w:rPr>
          <w:sz w:val="21"/>
          <w:szCs w:val="21"/>
          <w:lang w:val="en-US"/>
        </w:rPr>
      </w:pPr>
      <w:r>
        <w:rPr>
          <w:rFonts w:hint="eastAsia"/>
          <w:sz w:val="21"/>
          <w:szCs w:val="21"/>
          <w:lang w:val="en-US"/>
        </w:rPr>
        <w:t xml:space="preserve">（2）固定单价报价。磋商响应单位应充分考虑施工期间各类建材的市场风险和国家政策性调整风险系数，具体按照国家和苏州市相关文件执行。本工程的具体结算方式在合同专用条款中约定。执行固定单价报价的基本规定：</w:t>
      </w:r>
      <w:r/>
    </w:p>
    <w:p>
      <w:pPr>
        <w:pStyle w:val="1202"/>
        <w:spacing w:line="360" w:lineRule="auto"/>
        <w:rPr>
          <w:sz w:val="21"/>
          <w:szCs w:val="21"/>
          <w:lang w:val="en-US"/>
        </w:rPr>
      </w:pPr>
      <w:r>
        <w:rPr>
          <w:rFonts w:hint="eastAsia"/>
          <w:sz w:val="21"/>
          <w:szCs w:val="21"/>
          <w:lang w:val="en-US"/>
        </w:rPr>
        <w:t xml:space="preserve">①磋商响应单位报价时，必须按统一的工程量清单报价。</w:t>
      </w:r>
      <w:r/>
    </w:p>
    <w:p>
      <w:pPr>
        <w:pStyle w:val="1202"/>
        <w:spacing w:line="360" w:lineRule="auto"/>
        <w:rPr>
          <w:sz w:val="21"/>
          <w:szCs w:val="21"/>
          <w:lang w:val="en-US"/>
        </w:rPr>
      </w:pPr>
      <w:r>
        <w:rPr>
          <w:rFonts w:hint="eastAsia"/>
          <w:sz w:val="21"/>
          <w:szCs w:val="21"/>
          <w:lang w:val="en-US"/>
        </w:rPr>
        <w:t xml:space="preserve">②成交下浮率＝（最高限价－成交价）/[最高限价－暂列金额－暂估价－甲供材料－安全文明施工措施费－规费－税金]。</w:t>
      </w:r>
      <w:r/>
    </w:p>
    <w:p>
      <w:pPr>
        <w:pStyle w:val="1202"/>
        <w:spacing w:line="360" w:lineRule="auto"/>
        <w:rPr>
          <w:sz w:val="21"/>
          <w:szCs w:val="21"/>
          <w:lang w:val="en-US"/>
        </w:rPr>
      </w:pPr>
      <w:r>
        <w:rPr>
          <w:rFonts w:hint="eastAsia"/>
          <w:sz w:val="21"/>
          <w:szCs w:val="21"/>
          <w:lang w:val="en-US"/>
        </w:rPr>
        <w:t xml:space="preserve">③本工程在采购文件中已明确的各项施工措施费，均包含在合同总价中。其他在采购文件和答疑中未提及、未明确部分的施工措施费项目，可以根据相关资料按实调整，并</w:t>
      </w:r>
      <w:r>
        <w:rPr>
          <w:rFonts w:hint="eastAsia"/>
          <w:sz w:val="21"/>
          <w:szCs w:val="21"/>
          <w:lang w:val="en-US" w:eastAsia="zh-CN"/>
        </w:rPr>
        <w:t xml:space="preserve">做</w:t>
      </w:r>
      <w:r>
        <w:rPr>
          <w:rFonts w:hint="eastAsia"/>
          <w:sz w:val="21"/>
          <w:szCs w:val="21"/>
          <w:lang w:val="en-US"/>
        </w:rPr>
        <w:t xml:space="preserve">相应的下浮。</w:t>
      </w:r>
      <w:r/>
    </w:p>
    <w:p>
      <w:pPr>
        <w:pStyle w:val="1202"/>
        <w:spacing w:line="360" w:lineRule="auto"/>
        <w:rPr>
          <w:sz w:val="21"/>
          <w:szCs w:val="21"/>
          <w:lang w:val="en-US"/>
        </w:rPr>
      </w:pPr>
      <w:r>
        <w:rPr>
          <w:rFonts w:hint="eastAsia"/>
          <w:sz w:val="21"/>
          <w:szCs w:val="21"/>
          <w:lang w:val="en-US"/>
        </w:rPr>
        <w:t xml:space="preserve">④在政府采购合同履行中，采购人需追加与合同标的相同的货物、工程或者服务的，在不改变合同其他条款的前提下，可以与响应单位协商签订补充合同，但所有补充合同的采购金额不得超过原合同采购金额的百分之十。原合同金额百分之十以内的追加费用，限于原合同内工程清单数量调整增加的工程费用，原合同外工程内容不得计入。</w:t>
      </w:r>
      <w:r/>
    </w:p>
    <w:p>
      <w:pPr>
        <w:pStyle w:val="1202"/>
        <w:spacing w:line="360" w:lineRule="auto"/>
        <w:rPr>
          <w:sz w:val="21"/>
          <w:szCs w:val="21"/>
          <w:lang w:val="en-US"/>
        </w:rPr>
      </w:pPr>
      <w:r>
        <w:rPr>
          <w:rFonts w:hint="eastAsia"/>
          <w:sz w:val="21"/>
          <w:szCs w:val="21"/>
          <w:lang w:val="en-US" w:eastAsia="zh-CN"/>
        </w:rPr>
        <w:t xml:space="preserve">7.</w:t>
      </w:r>
      <w:r>
        <w:rPr>
          <w:rFonts w:hint="eastAsia"/>
          <w:sz w:val="21"/>
          <w:szCs w:val="21"/>
          <w:lang w:val="en-US"/>
        </w:rPr>
        <w:t xml:space="preserve">磋商报价时，不可竞争费用均按规定计算，不得让利或随意调整计算标准，否则报价无效。规费费率详见工程量清单。江苏省安全文明施工措施费应放在措施项目清单中（仅计取基本费，奖励费、考评费均不计）。响应单位不得将不可竞争费用降低标准收取，不可竞争费费率详见工程量清单。</w:t>
      </w:r>
      <w:r/>
    </w:p>
    <w:p>
      <w:pPr>
        <w:pStyle w:val="1202"/>
        <w:spacing w:line="360" w:lineRule="auto"/>
        <w:rPr>
          <w:sz w:val="21"/>
          <w:szCs w:val="21"/>
          <w:lang w:val="en-US"/>
        </w:rPr>
      </w:pPr>
      <w:r>
        <w:rPr>
          <w:rFonts w:hint="eastAsia"/>
          <w:sz w:val="21"/>
          <w:szCs w:val="21"/>
          <w:lang w:val="en-US" w:eastAsia="zh-CN"/>
        </w:rPr>
        <w:t xml:space="preserve">8.</w:t>
      </w:r>
      <w:r>
        <w:rPr>
          <w:rFonts w:hint="eastAsia"/>
          <w:sz w:val="21"/>
          <w:szCs w:val="21"/>
          <w:lang w:val="en-US"/>
        </w:rPr>
        <w:t xml:space="preserve">计价格式中列明的所有需要填报的单价和合价，响应人均需填报，未填报的单价和合价，视为此项费用已包含在工程量清单的其他单价和合价中，当竣工结算时，此项目不得重新组价予以调整。</w:t>
      </w:r>
      <w:r/>
    </w:p>
    <w:p>
      <w:pPr>
        <w:ind w:left="0" w:firstLine="480"/>
        <w:keepLines w:val="0"/>
        <w:keepNext w:val="0"/>
        <w:pageBreakBefore w:val="0"/>
        <w:spacing w:line="351" w:lineRule="auto"/>
        <w:widowControl w:val="off"/>
        <w:rPr>
          <w:rFonts w:hint="default" w:ascii="宋体" w:hAnsi="宋体" w:cs="宋体"/>
          <w:color w:val="auto"/>
          <w:sz w:val="21"/>
          <w:szCs w:val="21"/>
          <w:highlight w:val="none"/>
          <w:lang w:val="en-US" w:eastAsia="zh-CN"/>
        </w:rPr>
      </w:pPr>
      <w:r>
        <w:rPr>
          <w:rFonts w:hint="eastAsia"/>
          <w:sz w:val="21"/>
          <w:szCs w:val="21"/>
          <w:lang w:val="en-US" w:eastAsia="zh-CN"/>
        </w:rPr>
        <w:t xml:space="preserve">9.</w:t>
      </w:r>
      <w:r>
        <w:rPr>
          <w:rFonts w:hint="eastAsia" w:ascii="宋体" w:hAnsi="宋体" w:cs="宋体"/>
          <w:color w:val="auto"/>
          <w:sz w:val="21"/>
          <w:szCs w:val="21"/>
          <w:highlight w:val="none"/>
          <w:lang w:val="en-US" w:eastAsia="zh-CN"/>
        </w:rPr>
        <w:t xml:space="preserve">其他要求</w:t>
      </w:r>
      <w:r/>
    </w:p>
    <w:p>
      <w:pPr>
        <w:ind w:left="0" w:firstLine="480"/>
        <w:keepLines w:val="0"/>
        <w:keepNext w:val="0"/>
        <w:pageBreakBefore w:val="0"/>
        <w:spacing w:line="351"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（1）供应商须按照采购人要求进行种植，种植前供应商应提供详细可行的苗木迁移和种植方案。</w:t>
      </w:r>
      <w:r/>
    </w:p>
    <w:p>
      <w:pPr>
        <w:ind w:left="0" w:firstLine="480"/>
        <w:keepLines w:val="0"/>
        <w:keepNext w:val="0"/>
        <w:pageBreakBefore w:val="0"/>
        <w:spacing w:line="351"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（2）服务期内如有突击项目，供应商应及时响应采购人的服务要求，完成好移植养护工作。</w:t>
      </w:r>
      <w:r/>
    </w:p>
    <w:p>
      <w:pPr>
        <w:ind w:left="0" w:firstLine="480"/>
        <w:keepLines w:val="0"/>
        <w:keepNext w:val="0"/>
        <w:pageBreakBefore w:val="0"/>
        <w:spacing w:line="351"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（3）苗木移植项目完成并通过验收后，供应商应向采购人按规定提供全部的竣工资料（包括移植和养护）。</w:t>
      </w:r>
      <w:r/>
    </w:p>
    <w:p>
      <w:pPr>
        <w:ind w:left="0" w:firstLine="480"/>
        <w:keepLines w:val="0"/>
        <w:keepNext w:val="0"/>
        <w:pageBreakBefore w:val="0"/>
        <w:spacing w:line="351"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（4）落实专人负责养护台账资料的制作、管理，确保台账资料记录详细，分类清楚，数据详实。</w:t>
      </w:r>
      <w:r/>
    </w:p>
    <w:p>
      <w:pPr>
        <w:ind w:left="0" w:firstLine="480"/>
        <w:keepLines w:val="0"/>
        <w:keepNext w:val="0"/>
        <w:pageBreakBefore w:val="0"/>
        <w:spacing w:line="35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10.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pStyle w:val="1202"/>
        <w:spacing w:line="360" w:lineRule="auto"/>
        <w:rPr>
          <w:rFonts w:hint="eastAsia"/>
          <w:sz w:val="21"/>
          <w:szCs w:val="21"/>
          <w:lang w:val="en-US" w:eastAsia="zh-CN"/>
        </w:rPr>
      </w:pPr>
      <w:r>
        <w:rPr>
          <w:rFonts w:hint="eastAsia"/>
          <w:sz w:val="21"/>
          <w:szCs w:val="21"/>
          <w:lang w:val="en-US" w:eastAsia="zh-CN"/>
        </w:rPr>
        <w:t xml:space="preserve">11.验收：按国家技术、施工及验收规范规程、最新行业标准及《关于进一步加强履约验收管理的通知》《江苏省政府采购履约验收管理办法》进行验收通过，并满足采购需求要求。</w:t>
      </w:r>
      <w:r/>
    </w:p>
    <w:p>
      <w:pPr>
        <w:pStyle w:val="1202"/>
        <w:spacing w:line="360" w:lineRule="auto"/>
        <w:rPr>
          <w:rFonts w:hint="eastAsia"/>
          <w:sz w:val="21"/>
          <w:szCs w:val="21"/>
          <w:lang w:val="en-US"/>
        </w:rPr>
      </w:pPr>
      <w:r>
        <w:rPr>
          <w:rFonts w:hint="eastAsia"/>
          <w:sz w:val="21"/>
          <w:szCs w:val="21"/>
          <w:lang w:val="en-US" w:eastAsia="zh-CN"/>
        </w:rPr>
        <w:t xml:space="preserve">12.</w:t>
      </w:r>
      <w:r>
        <w:rPr>
          <w:rFonts w:hint="eastAsia"/>
          <w:sz w:val="21"/>
          <w:szCs w:val="21"/>
          <w:lang w:val="en-US"/>
        </w:rPr>
        <w:t xml:space="preserve">因交易系统上传限制，故本项目工程量清单等相关附件请各供应商自行在网盘中下载。</w:t>
      </w:r>
      <w:r>
        <w:rPr>
          <w:rFonts w:ascii="SimSun" w:hAnsi="SimSun" w:eastAsia="SimSun" w:cs="SimSun"/>
          <w:color w:val="000000"/>
          <w:sz w:val="21"/>
        </w:rPr>
        <w:t xml:space="preserve">链接：https://pan.baidu.com/s/1THARrmM2jPpQDizwNLbOCw ，提取码：uogn。</w:t>
      </w:r>
      <w:r>
        <w:rPr>
          <w:rFonts w:hint="eastAsia"/>
          <w:sz w:val="21"/>
          <w:szCs w:val="21"/>
          <w:lang w:val="en-US"/>
        </w:rPr>
      </w:r>
      <w:r/>
    </w:p>
    <w:p>
      <w:pPr>
        <w:spacing w:line="360" w:lineRule="auto"/>
        <w:rPr>
          <w:rFonts w:hint="eastAsia" w:ascii="宋体" w:hAnsi="宋体" w:cs="宋体"/>
          <w:b/>
          <w:sz w:val="21"/>
          <w:szCs w:val="21"/>
        </w:rPr>
      </w:pPr>
      <w:r>
        <w:rPr>
          <w:rFonts w:hint="eastAsia" w:ascii="宋体" w:hAnsi="宋体" w:cs="宋体"/>
          <w:b/>
          <w:sz w:val="21"/>
          <w:szCs w:val="21"/>
        </w:rPr>
        <w:t xml:space="preserve">五、响应文件的组成及要求</w:t>
      </w:r>
      <w:r/>
    </w:p>
    <w:p>
      <w:pPr>
        <w:ind w:right="-161"/>
        <w:spacing w:line="360" w:lineRule="auto"/>
        <w:rPr>
          <w:rFonts w:ascii="宋体" w:hAnsi="宋体" w:cs="宋体"/>
          <w:sz w:val="21"/>
          <w:szCs w:val="21"/>
        </w:rPr>
      </w:pPr>
      <w:r>
        <w:rPr>
          <w:rFonts w:hint="eastAsia" w:ascii="宋体" w:hAnsi="宋体" w:cs="宋体"/>
          <w:sz w:val="21"/>
          <w:szCs w:val="21"/>
        </w:rPr>
        <w:t xml:space="preserve">（一）文件组成（采购文件内格式与系统内格式不一致的，以系统内格式要求为准）</w:t>
      </w:r>
      <w:r/>
    </w:p>
    <w:p>
      <w:pPr>
        <w:ind w:firstLine="482"/>
        <w:spacing w:line="360" w:lineRule="auto"/>
        <w:rPr>
          <w:rFonts w:hint="eastAsia" w:ascii="宋体" w:hAnsi="宋体" w:eastAsia="宋体" w:cs="宋体"/>
          <w:b/>
          <w:sz w:val="21"/>
          <w:szCs w:val="21"/>
          <w:lang w:val="en-US" w:eastAsia="zh-CN"/>
        </w:rPr>
      </w:pPr>
      <w:r>
        <w:rPr>
          <w:rFonts w:hint="eastAsia" w:ascii="宋体" w:hAnsi="宋体" w:cs="宋体"/>
          <w:b/>
          <w:sz w:val="21"/>
          <w:szCs w:val="21"/>
          <w:lang w:val="zh-CN"/>
        </w:rPr>
        <w:t xml:space="preserve">1.封面</w:t>
      </w:r>
      <w:r>
        <w:rPr>
          <w:rFonts w:hint="eastAsia" w:ascii="宋体" w:hAnsi="宋体" w:cs="宋体"/>
          <w:b/>
          <w:sz w:val="21"/>
          <w:szCs w:val="21"/>
          <w:lang w:val="en-US" w:eastAsia="zh-CN"/>
        </w:rPr>
        <w:t xml:space="preserve"> </w:t>
      </w:r>
      <w:r/>
    </w:p>
    <w:p>
      <w:pPr>
        <w:ind w:firstLine="482"/>
        <w:spacing w:line="360" w:lineRule="auto"/>
        <w:rPr>
          <w:rFonts w:ascii="宋体" w:hAnsi="宋体" w:cs="宋体"/>
          <w:b/>
          <w:sz w:val="21"/>
          <w:szCs w:val="21"/>
        </w:rPr>
      </w:pPr>
      <w:r>
        <w:rPr>
          <w:rFonts w:hint="eastAsia" w:ascii="宋体" w:hAnsi="宋体" w:cs="宋体"/>
          <w:b/>
          <w:sz w:val="21"/>
          <w:szCs w:val="21"/>
          <w:lang w:val="zh-CN"/>
        </w:rPr>
        <w:t xml:space="preserve">2.开标一览表</w:t>
      </w:r>
      <w:r/>
    </w:p>
    <w:p>
      <w:pPr>
        <w:ind w:firstLine="482"/>
        <w:spacing w:line="360" w:lineRule="auto"/>
        <w:rPr>
          <w:rFonts w:ascii="宋体" w:hAnsi="宋体" w:cs="宋体"/>
          <w:b/>
          <w:sz w:val="21"/>
          <w:szCs w:val="21"/>
        </w:rPr>
      </w:pPr>
      <w:r>
        <w:rPr>
          <w:rFonts w:hint="eastAsia" w:ascii="宋体" w:hAnsi="宋体" w:cs="宋体"/>
          <w:b/>
          <w:sz w:val="21"/>
          <w:szCs w:val="21"/>
          <w:lang w:val="zh-CN"/>
        </w:rPr>
        <w:t xml:space="preserve">3.资格审查响应文件</w:t>
      </w:r>
      <w:r/>
    </w:p>
    <w:p>
      <w:pPr>
        <w:ind w:firstLine="480"/>
        <w:spacing w:line="360" w:lineRule="auto"/>
        <w:rPr>
          <w:rFonts w:ascii="宋体" w:hAnsi="宋体" w:cs="宋体"/>
          <w:bCs/>
          <w:sz w:val="21"/>
          <w:szCs w:val="21"/>
        </w:rPr>
      </w:pPr>
      <w:r>
        <w:rPr>
          <w:rFonts w:hint="eastAsia" w:ascii="宋体" w:hAnsi="宋体" w:cs="宋体"/>
          <w:bCs/>
          <w:sz w:val="21"/>
          <w:szCs w:val="21"/>
          <w:lang w:val="zh-CN"/>
        </w:rPr>
        <w:t xml:space="preserve">3.1供应商有效的营业执照、资质证书、安全生产许可证原件扫描件；</w:t>
      </w:r>
      <w:r/>
    </w:p>
    <w:p>
      <w:pPr>
        <w:ind w:firstLine="480"/>
        <w:spacing w:line="360" w:lineRule="auto"/>
        <w:rPr>
          <w:rFonts w:ascii="宋体" w:hAnsi="宋体" w:cs="宋体"/>
          <w:bCs/>
          <w:sz w:val="21"/>
          <w:szCs w:val="21"/>
        </w:rPr>
      </w:pPr>
      <w:r>
        <w:rPr>
          <w:rFonts w:hint="eastAsia" w:ascii="宋体" w:hAnsi="宋体" w:cs="宋体"/>
          <w:bCs/>
          <w:sz w:val="21"/>
          <w:szCs w:val="21"/>
        </w:rPr>
        <w:t xml:space="preserve">3.2项目经理身份证</w:t>
      </w:r>
      <w:r>
        <w:rPr>
          <w:rFonts w:hint="eastAsia" w:ascii="宋体" w:hAnsi="宋体" w:cs="宋体"/>
          <w:bCs/>
          <w:sz w:val="21"/>
          <w:szCs w:val="21"/>
          <w:lang w:val="en-US" w:eastAsia="zh-CN"/>
        </w:rPr>
        <w:t xml:space="preserve">以及项目负责人要求的资格证明材料</w:t>
      </w:r>
      <w:r>
        <w:rPr>
          <w:rFonts w:hint="eastAsia" w:ascii="宋体" w:hAnsi="宋体" w:cs="宋体"/>
          <w:bCs/>
          <w:sz w:val="21"/>
          <w:szCs w:val="21"/>
        </w:rPr>
        <w:t xml:space="preserve">；</w:t>
      </w:r>
      <w:r/>
    </w:p>
    <w:p>
      <w:pPr>
        <w:ind w:firstLine="480"/>
        <w:spacing w:line="360" w:lineRule="auto"/>
        <w:rPr>
          <w:rFonts w:ascii="宋体" w:hAnsi="宋体" w:cs="宋体"/>
          <w:sz w:val="21"/>
          <w:szCs w:val="21"/>
        </w:rPr>
      </w:pPr>
      <w:r>
        <w:rPr>
          <w:rFonts w:hint="eastAsia" w:ascii="宋体" w:hAnsi="宋体" w:cs="宋体"/>
          <w:bCs/>
          <w:sz w:val="21"/>
          <w:szCs w:val="21"/>
        </w:rPr>
        <w:t xml:space="preserve">3.3项目经理无在建工程承诺书</w:t>
      </w:r>
      <w:r>
        <w:rPr>
          <w:rFonts w:hint="eastAsia" w:ascii="宋体" w:hAnsi="宋体" w:cs="宋体"/>
          <w:bCs/>
          <w:sz w:val="21"/>
          <w:szCs w:val="21"/>
          <w:lang w:val="zh-CN"/>
        </w:rPr>
        <w:t xml:space="preserve">（</w:t>
      </w:r>
      <w:r>
        <w:rPr>
          <w:rFonts w:hint="eastAsia" w:ascii="宋体" w:hAnsi="宋体" w:cs="宋体"/>
          <w:sz w:val="21"/>
          <w:szCs w:val="21"/>
          <w:lang w:val="zh-CN"/>
        </w:rPr>
        <w:t xml:space="preserve">（格式见附件</w:t>
      </w:r>
      <w:r>
        <w:rPr>
          <w:rFonts w:hint="eastAsia" w:ascii="宋体" w:hAnsi="宋体" w:cs="宋体"/>
          <w:bCs/>
          <w:sz w:val="21"/>
          <w:szCs w:val="21"/>
          <w:lang w:val="zh-CN"/>
        </w:rPr>
        <w:t xml:space="preserve">）</w:t>
      </w:r>
      <w:r/>
    </w:p>
    <w:p>
      <w:pPr>
        <w:ind w:firstLine="480"/>
        <w:spacing w:line="360" w:lineRule="auto"/>
        <w:rPr>
          <w:rFonts w:ascii="宋体" w:hAnsi="宋体" w:cs="宋体"/>
          <w:sz w:val="21"/>
          <w:szCs w:val="21"/>
        </w:rPr>
      </w:pPr>
      <w:r>
        <w:rPr>
          <w:rFonts w:hint="eastAsia" w:ascii="宋体" w:hAnsi="宋体" w:cs="宋体"/>
          <w:sz w:val="21"/>
          <w:szCs w:val="21"/>
        </w:rPr>
        <w:t xml:space="preserve">3.4供应商</w:t>
      </w:r>
      <w:r>
        <w:rPr>
          <w:rFonts w:hint="eastAsia" w:ascii="宋体" w:hAnsi="宋体" w:cs="宋体"/>
          <w:sz w:val="21"/>
          <w:szCs w:val="21"/>
          <w:lang w:val="zh-CN"/>
        </w:rPr>
        <w:t xml:space="preserve">满足条件的资格证明文件：</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⑤参加政府采购活动前三年内，在经营活动中没有重大违法记录的声明（格式自拟）；</w:t>
      </w:r>
      <w:r/>
    </w:p>
    <w:p>
      <w:pPr>
        <w:ind w:firstLine="480"/>
        <w:spacing w:line="360" w:lineRule="auto"/>
        <w:rPr>
          <w:rFonts w:ascii="宋体" w:hAnsi="宋体" w:cs="宋体"/>
          <w:bCs/>
          <w:sz w:val="21"/>
          <w:szCs w:val="21"/>
        </w:rPr>
      </w:pPr>
      <w:r>
        <w:rPr>
          <w:rFonts w:hint="eastAsia" w:ascii="宋体" w:hAnsi="宋体" w:cs="宋体"/>
          <w:bCs/>
          <w:sz w:val="21"/>
          <w:szCs w:val="21"/>
        </w:rPr>
        <w:t xml:space="preserve">⑥法律、行政法规规定的其他条件；</w:t>
      </w:r>
      <w:r/>
    </w:p>
    <w:p>
      <w:pPr>
        <w:ind w:firstLine="480"/>
        <w:spacing w:line="360" w:lineRule="auto"/>
        <w:rPr>
          <w:rFonts w:hint="eastAsia"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t xml:space="preserve">5</w:t>
      </w:r>
      <w:r>
        <w:rPr>
          <w:rFonts w:hint="eastAsia" w:ascii="宋体" w:hAnsi="宋体" w:cs="宋体"/>
          <w:b/>
          <w:bCs/>
          <w:sz w:val="21"/>
          <w:szCs w:val="21"/>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pStyle w:val="938"/>
        <w:rPr>
          <w:rFonts w:hint="default" w:eastAsia="宋体"/>
          <w:b w:val="0"/>
          <w:bCs w:val="0"/>
          <w:lang w:val="en-US" w:eastAsia="zh-CN"/>
        </w:rPr>
      </w:pPr>
      <w:r>
        <w:rPr>
          <w:rFonts w:hint="eastAsia" w:ascii="宋体" w:hAnsi="宋体" w:cs="宋体"/>
          <w:b w:val="0"/>
          <w:bCs w:val="0"/>
          <w:sz w:val="21"/>
          <w:szCs w:val="21"/>
          <w:lang w:val="en-US" w:eastAsia="zh-CN"/>
        </w:rPr>
        <w:t xml:space="preserve">    3.6供应商与其他单位存在控股、管理关系情况表。（格式见附件）</w:t>
      </w:r>
      <w:r/>
    </w:p>
    <w:p>
      <w:pPr>
        <w:ind w:firstLine="482"/>
        <w:spacing w:line="360" w:lineRule="auto"/>
        <w:rPr>
          <w:rFonts w:ascii="宋体" w:hAnsi="宋体" w:cs="宋体"/>
          <w:b/>
          <w:sz w:val="21"/>
          <w:szCs w:val="21"/>
        </w:rPr>
      </w:pPr>
      <w:r>
        <w:rPr>
          <w:rFonts w:hint="eastAsia" w:ascii="宋体" w:hAnsi="宋体" w:cs="宋体"/>
          <w:b/>
          <w:sz w:val="21"/>
          <w:szCs w:val="21"/>
          <w:lang w:val="zh-CN"/>
        </w:rPr>
        <w:t xml:space="preserve">4.符合性审查响应文件</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4.1</w:t>
      </w:r>
      <w:r>
        <w:rPr>
          <w:rFonts w:hint="eastAsia" w:ascii="宋体" w:hAnsi="宋体" w:cs="宋体"/>
          <w:bCs/>
          <w:sz w:val="21"/>
          <w:szCs w:val="21"/>
          <w:lang w:val="zh-CN"/>
        </w:rPr>
        <w:t xml:space="preserve">磋商响应单位</w:t>
      </w:r>
      <w:r>
        <w:rPr>
          <w:rFonts w:hint="eastAsia" w:ascii="宋体" w:hAnsi="宋体" w:cs="宋体"/>
          <w:sz w:val="21"/>
          <w:szCs w:val="21"/>
          <w:lang w:val="zh-CN"/>
        </w:rPr>
        <w:t xml:space="preserve">法定代表人身份证扫描件（双面，须在有效期内）；</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w:t>
      </w:r>
      <w:r>
        <w:rPr>
          <w:rFonts w:hint="eastAsia" w:ascii="宋体" w:hAnsi="宋体" w:cs="宋体"/>
          <w:sz w:val="21"/>
          <w:szCs w:val="21"/>
        </w:rPr>
        <w:t xml:space="preserve">2</w:t>
      </w:r>
      <w:r>
        <w:rPr>
          <w:rFonts w:hint="eastAsia" w:ascii="宋体" w:hAnsi="宋体" w:cs="宋体"/>
          <w:sz w:val="21"/>
          <w:szCs w:val="21"/>
          <w:lang w:val="zh-CN"/>
        </w:rPr>
        <w:t xml:space="preserve">法定代表人授权委托书（如有授权）（格式见附件）；</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w:t>
      </w:r>
      <w:r>
        <w:rPr>
          <w:rFonts w:hint="eastAsia" w:ascii="宋体" w:hAnsi="宋体" w:cs="宋体"/>
          <w:sz w:val="21"/>
          <w:szCs w:val="21"/>
        </w:rPr>
        <w:t xml:space="preserve">3</w:t>
      </w:r>
      <w:r>
        <w:rPr>
          <w:rFonts w:hint="eastAsia" w:ascii="宋体" w:hAnsi="宋体" w:cs="宋体"/>
          <w:sz w:val="21"/>
          <w:szCs w:val="21"/>
          <w:lang w:val="zh-CN"/>
        </w:rPr>
        <w:t xml:space="preserve">授权委托代理人身份证扫描件（如有授权）（双面，须在有效期内）；</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w:t>
      </w:r>
      <w:r>
        <w:rPr>
          <w:rFonts w:hint="eastAsia" w:ascii="宋体" w:hAnsi="宋体" w:cs="宋体"/>
          <w:sz w:val="21"/>
          <w:szCs w:val="21"/>
        </w:rPr>
        <w:t xml:space="preserve">4</w:t>
      </w:r>
      <w:r>
        <w:rPr>
          <w:rFonts w:hint="eastAsia" w:ascii="宋体" w:hAnsi="宋体" w:cs="宋体"/>
          <w:sz w:val="21"/>
          <w:szCs w:val="21"/>
          <w:lang w:val="zh-CN"/>
        </w:rPr>
        <w:t xml:space="preserve">磋商响应函（格式见附件）；</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w:t>
      </w:r>
      <w:r>
        <w:rPr>
          <w:rFonts w:hint="eastAsia" w:ascii="宋体" w:hAnsi="宋体" w:cs="宋体"/>
          <w:sz w:val="21"/>
          <w:szCs w:val="21"/>
        </w:rPr>
        <w:t xml:space="preserve">5</w:t>
      </w:r>
      <w:r>
        <w:rPr>
          <w:rFonts w:hint="eastAsia" w:ascii="宋体" w:hAnsi="宋体" w:cs="宋体"/>
          <w:sz w:val="21"/>
          <w:szCs w:val="21"/>
          <w:lang w:val="zh-CN"/>
        </w:rPr>
        <w:t xml:space="preserve">磋商响应报价表、报价明细表（详见工程量清单格式）；</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w:t>
      </w:r>
      <w:r>
        <w:rPr>
          <w:rFonts w:hint="eastAsia" w:ascii="宋体" w:hAnsi="宋体" w:cs="宋体"/>
          <w:sz w:val="21"/>
          <w:szCs w:val="21"/>
        </w:rPr>
        <w:t xml:space="preserve">6</w:t>
      </w:r>
      <w:r>
        <w:rPr>
          <w:rFonts w:hint="eastAsia" w:ascii="宋体" w:hAnsi="宋体" w:cs="宋体"/>
          <w:sz w:val="21"/>
          <w:szCs w:val="21"/>
          <w:lang w:val="zh-CN"/>
        </w:rPr>
        <w:t xml:space="preserve">项目组人员一览表、</w:t>
      </w:r>
      <w:r>
        <w:rPr>
          <w:rFonts w:hint="eastAsia" w:ascii="宋体" w:hAnsi="宋体" w:cs="宋体"/>
          <w:sz w:val="21"/>
          <w:szCs w:val="21"/>
        </w:rPr>
        <w:t xml:space="preserve">投入专用设施设备清单</w:t>
      </w:r>
      <w:r>
        <w:rPr>
          <w:rFonts w:hint="eastAsia" w:ascii="宋体" w:hAnsi="宋体" w:cs="宋体"/>
          <w:sz w:val="21"/>
          <w:szCs w:val="21"/>
          <w:lang w:val="zh-CN"/>
        </w:rPr>
        <w:t xml:space="preserve">（格式见附件）</w:t>
      </w:r>
      <w:r>
        <w:rPr>
          <w:rFonts w:hint="eastAsia" w:ascii="宋体" w:hAnsi="宋体" w:cs="宋体"/>
          <w:sz w:val="21"/>
          <w:szCs w:val="21"/>
        </w:rPr>
        <w:t xml:space="preserve">；</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w:t>
      </w:r>
      <w:r>
        <w:rPr>
          <w:rFonts w:hint="eastAsia" w:ascii="宋体" w:hAnsi="宋体" w:cs="宋体"/>
          <w:sz w:val="21"/>
          <w:szCs w:val="21"/>
        </w:rPr>
        <w:t xml:space="preserve">7</w:t>
      </w:r>
      <w:r>
        <w:rPr>
          <w:rFonts w:hint="eastAsia" w:ascii="宋体" w:hAnsi="宋体" w:cs="宋体"/>
          <w:sz w:val="21"/>
          <w:szCs w:val="21"/>
          <w:lang w:val="zh-CN"/>
        </w:rPr>
        <w:t xml:space="preserve">响应保证承诺书（格式见附件）；</w:t>
      </w:r>
      <w:r/>
    </w:p>
    <w:p>
      <w:pPr>
        <w:ind w:firstLine="480"/>
        <w:spacing w:line="360" w:lineRule="auto"/>
        <w:rPr>
          <w:rFonts w:ascii="宋体" w:hAnsi="宋体" w:cs="宋体"/>
          <w:sz w:val="21"/>
          <w:szCs w:val="21"/>
          <w:lang w:val="zh-CN"/>
        </w:rPr>
      </w:pPr>
      <w:r>
        <w:rPr>
          <w:rFonts w:hint="eastAsia" w:ascii="宋体" w:hAnsi="宋体" w:cs="宋体"/>
          <w:sz w:val="21"/>
          <w:szCs w:val="21"/>
          <w:lang w:val="zh-CN"/>
        </w:rPr>
        <w:t xml:space="preserve">4.8安全责任承诺书、工程项目施工管理委托书；（格式见附件）</w:t>
      </w:r>
      <w:r/>
    </w:p>
    <w:p>
      <w:pPr>
        <w:ind w:firstLine="480"/>
        <w:spacing w:line="360" w:lineRule="auto"/>
        <w:rPr>
          <w:rFonts w:ascii="宋体" w:hAnsi="宋体" w:cs="宋体"/>
          <w:sz w:val="21"/>
          <w:szCs w:val="21"/>
          <w:lang w:val="zh-CN"/>
        </w:rPr>
      </w:pPr>
      <w:r>
        <w:rPr>
          <w:rFonts w:hint="eastAsia" w:ascii="宋体" w:hAnsi="宋体" w:cs="宋体"/>
          <w:sz w:val="21"/>
          <w:szCs w:val="21"/>
          <w:lang w:val="zh-CN"/>
        </w:rPr>
        <w:t xml:space="preserve">4.9工程项目施工管理承诺书；（格式见附件）</w:t>
      </w:r>
      <w:r/>
    </w:p>
    <w:p>
      <w:pPr>
        <w:ind w:firstLine="480"/>
        <w:spacing w:line="360" w:lineRule="auto"/>
        <w:rPr>
          <w:rFonts w:ascii="宋体" w:hAnsi="宋体" w:cs="宋体"/>
          <w:sz w:val="21"/>
          <w:szCs w:val="21"/>
          <w:lang w:val="zh-CN"/>
        </w:rPr>
      </w:pPr>
      <w:r>
        <w:rPr>
          <w:rFonts w:hint="eastAsia" w:ascii="宋体" w:hAnsi="宋体" w:cs="宋体"/>
          <w:sz w:val="21"/>
          <w:szCs w:val="21"/>
          <w:lang w:val="zh-CN"/>
        </w:rPr>
        <w:t xml:space="preserve">4</w:t>
      </w:r>
      <w:r>
        <w:rPr>
          <w:rFonts w:ascii="宋体" w:hAnsi="宋体" w:cs="宋体"/>
          <w:sz w:val="21"/>
          <w:szCs w:val="21"/>
          <w:lang w:val="zh-CN"/>
        </w:rPr>
        <w:t xml:space="preserve">.1</w:t>
      </w:r>
      <w:r>
        <w:rPr>
          <w:rFonts w:hint="eastAsia" w:ascii="宋体" w:hAnsi="宋体" w:cs="宋体"/>
          <w:sz w:val="21"/>
          <w:szCs w:val="21"/>
          <w:lang w:val="en-US" w:eastAsia="zh-CN"/>
        </w:rPr>
        <w:t xml:space="preserve">0</w:t>
      </w:r>
      <w:r>
        <w:rPr>
          <w:rFonts w:hint="eastAsia" w:ascii="宋体" w:hAnsi="宋体" w:cs="宋体"/>
          <w:sz w:val="21"/>
          <w:szCs w:val="21"/>
          <w:lang w:val="zh-CN"/>
        </w:rPr>
        <w:t xml:space="preserve">商务条款偏离表；（格式见附件）</w:t>
      </w:r>
      <w:r/>
    </w:p>
    <w:p>
      <w:pPr>
        <w:ind w:firstLine="480"/>
        <w:spacing w:line="360" w:lineRule="auto"/>
        <w:rPr>
          <w:rFonts w:ascii="宋体" w:hAnsi="宋体" w:cs="宋体"/>
          <w:sz w:val="21"/>
          <w:szCs w:val="21"/>
        </w:rPr>
      </w:pPr>
      <w:r>
        <w:rPr>
          <w:rFonts w:hint="eastAsia" w:ascii="宋体" w:hAnsi="宋体" w:cs="宋体"/>
          <w:sz w:val="21"/>
          <w:szCs w:val="21"/>
          <w:lang w:val="zh-CN"/>
        </w:rPr>
        <w:t xml:space="preserve">4.1</w:t>
      </w:r>
      <w:r>
        <w:rPr>
          <w:rFonts w:hint="eastAsia" w:ascii="宋体" w:hAnsi="宋体" w:cs="宋体"/>
          <w:sz w:val="21"/>
          <w:szCs w:val="21"/>
          <w:lang w:val="en-US" w:eastAsia="zh-CN"/>
        </w:rPr>
        <w:t xml:space="preserve">1</w:t>
      </w:r>
      <w:r>
        <w:rPr>
          <w:rFonts w:hint="eastAsia" w:ascii="宋体" w:hAnsi="宋体" w:cs="宋体"/>
          <w:sz w:val="21"/>
          <w:szCs w:val="21"/>
          <w:lang w:val="zh-CN"/>
        </w:rPr>
        <w:t xml:space="preserve">采购文件中所涉及的其他材料</w:t>
      </w:r>
      <w:r>
        <w:rPr>
          <w:rFonts w:hint="eastAsia" w:ascii="宋体" w:hAnsi="宋体" w:cs="宋体"/>
          <w:sz w:val="21"/>
          <w:szCs w:val="21"/>
        </w:rPr>
        <w:t xml:space="preserve">。</w:t>
      </w:r>
      <w:r/>
    </w:p>
    <w:p>
      <w:pPr>
        <w:ind w:firstLine="482"/>
        <w:spacing w:line="360" w:lineRule="auto"/>
        <w:rPr>
          <w:rFonts w:ascii="宋体" w:hAnsi="宋体" w:cs="宋体"/>
          <w:b/>
          <w:sz w:val="21"/>
          <w:szCs w:val="21"/>
        </w:rPr>
      </w:pPr>
      <w:r>
        <w:rPr>
          <w:rFonts w:hint="eastAsia" w:ascii="宋体" w:hAnsi="宋体" w:cs="宋体"/>
          <w:b/>
          <w:sz w:val="21"/>
          <w:szCs w:val="21"/>
          <w:lang w:val="zh-CN"/>
        </w:rPr>
        <w:t xml:space="preserve">5.综合评审响应文件</w:t>
      </w:r>
      <w:r/>
    </w:p>
    <w:p>
      <w:pPr>
        <w:ind w:firstLine="480"/>
        <w:spacing w:line="360" w:lineRule="auto"/>
        <w:rPr>
          <w:rFonts w:ascii="宋体" w:hAnsi="宋体" w:cs="宋体"/>
          <w:sz w:val="21"/>
          <w:szCs w:val="21"/>
        </w:rPr>
      </w:pPr>
      <w:r>
        <w:rPr>
          <w:rFonts w:hint="eastAsia" w:ascii="宋体" w:hAnsi="宋体" w:cs="宋体"/>
          <w:sz w:val="21"/>
          <w:szCs w:val="21"/>
        </w:rPr>
        <w:t xml:space="preserve">5.1</w:t>
      </w:r>
      <w:r>
        <w:rPr>
          <w:rFonts w:hint="eastAsia" w:ascii="宋体" w:hAnsi="宋体" w:cs="宋体"/>
          <w:bCs/>
          <w:sz w:val="21"/>
          <w:szCs w:val="21"/>
          <w:lang w:val="zh-CN"/>
        </w:rPr>
        <w:t xml:space="preserve">《</w:t>
      </w:r>
      <w:r>
        <w:rPr>
          <w:rFonts w:hint="eastAsia" w:ascii="宋体" w:hAnsi="宋体" w:cs="宋体"/>
          <w:sz w:val="21"/>
          <w:szCs w:val="21"/>
        </w:rPr>
        <w:t xml:space="preserve">企业类似业绩一览表</w:t>
      </w:r>
      <w:r>
        <w:rPr>
          <w:rFonts w:hint="eastAsia" w:ascii="宋体" w:hAnsi="宋体" w:cs="宋体"/>
          <w:bCs/>
          <w:sz w:val="21"/>
          <w:szCs w:val="21"/>
          <w:lang w:val="zh-CN"/>
        </w:rPr>
        <w:t xml:space="preserve">》</w:t>
      </w:r>
      <w:r>
        <w:rPr>
          <w:rFonts w:hint="eastAsia" w:ascii="宋体" w:hAnsi="宋体" w:cs="宋体"/>
          <w:sz w:val="21"/>
          <w:szCs w:val="21"/>
        </w:rPr>
        <w:t xml:space="preserve">（格式见附件）</w:t>
      </w:r>
      <w:r>
        <w:rPr>
          <w:rFonts w:hint="eastAsia" w:ascii="宋体" w:hAnsi="宋体" w:cs="宋体"/>
          <w:sz w:val="21"/>
          <w:szCs w:val="21"/>
          <w:lang w:val="zh-CN"/>
        </w:rPr>
        <w:t xml:space="preserve">；</w:t>
      </w:r>
      <w:r/>
    </w:p>
    <w:p>
      <w:pPr>
        <w:ind w:firstLine="480"/>
        <w:spacing w:line="360" w:lineRule="auto"/>
        <w:rPr>
          <w:rFonts w:ascii="宋体" w:hAnsi="宋体" w:cs="宋体"/>
          <w:sz w:val="21"/>
          <w:szCs w:val="21"/>
          <w:lang w:val="zh-CN"/>
        </w:rPr>
      </w:pPr>
      <w:r>
        <w:rPr>
          <w:rFonts w:hint="eastAsia" w:ascii="宋体" w:hAnsi="宋体" w:cs="宋体"/>
          <w:sz w:val="21"/>
          <w:szCs w:val="21"/>
        </w:rPr>
        <w:t xml:space="preserve">5.2响应单位针对本项目的施工方案</w:t>
      </w:r>
      <w:r>
        <w:rPr>
          <w:rFonts w:hint="eastAsia" w:ascii="宋体" w:hAnsi="宋体" w:cs="宋体"/>
          <w:sz w:val="21"/>
          <w:szCs w:val="21"/>
          <w:lang w:val="zh-CN"/>
        </w:rPr>
        <w:t xml:space="preserve">（自拟）；</w:t>
      </w:r>
      <w:r/>
    </w:p>
    <w:p>
      <w:pPr>
        <w:ind w:firstLine="480"/>
        <w:spacing w:line="360" w:lineRule="auto"/>
        <w:rPr>
          <w:rFonts w:ascii="宋体" w:hAnsi="宋体" w:cs="宋体"/>
          <w:sz w:val="21"/>
          <w:szCs w:val="21"/>
        </w:rPr>
      </w:pPr>
      <w:r>
        <w:rPr>
          <w:rFonts w:ascii="宋体" w:hAnsi="宋体" w:cs="宋体"/>
          <w:sz w:val="21"/>
          <w:szCs w:val="21"/>
        </w:rPr>
        <w:t xml:space="preserve">5.3</w:t>
      </w:r>
      <w:r>
        <w:rPr>
          <w:rFonts w:hint="eastAsia" w:ascii="宋体" w:hAnsi="宋体" w:cs="宋体"/>
          <w:sz w:val="21"/>
          <w:szCs w:val="21"/>
        </w:rPr>
        <w:t xml:space="preserve">采购文件中采购需求、附件格式及评分标准中所</w:t>
      </w:r>
      <w:r>
        <w:rPr>
          <w:rFonts w:hint="eastAsia" w:ascii="宋体" w:hAnsi="宋体" w:cs="宋体"/>
          <w:sz w:val="21"/>
          <w:szCs w:val="21"/>
          <w:lang w:eastAsia="zh-CN"/>
        </w:rPr>
        <w:t xml:space="preserve">涉及</w:t>
      </w:r>
      <w:r>
        <w:rPr>
          <w:rFonts w:hint="eastAsia" w:ascii="宋体" w:hAnsi="宋体" w:cs="宋体"/>
          <w:sz w:val="21"/>
          <w:szCs w:val="21"/>
        </w:rPr>
        <w:t xml:space="preserve">的其他材料如人员证书、获奖文件、荣誉证书等与本项目有关的</w:t>
      </w:r>
      <w:r>
        <w:rPr>
          <w:rFonts w:hint="eastAsia" w:ascii="宋体" w:hAnsi="宋体" w:cs="宋体"/>
          <w:sz w:val="21"/>
          <w:szCs w:val="21"/>
          <w:lang w:eastAsia="zh-CN"/>
        </w:rPr>
        <w:t xml:space="preserve">其他</w:t>
      </w:r>
      <w:r>
        <w:rPr>
          <w:rFonts w:hint="eastAsia" w:ascii="宋体" w:hAnsi="宋体" w:cs="宋体"/>
          <w:sz w:val="21"/>
          <w:szCs w:val="21"/>
        </w:rPr>
        <w:t xml:space="preserve">资料。</w:t>
      </w:r>
      <w:r/>
    </w:p>
    <w:p>
      <w:pPr>
        <w:ind w:firstLine="48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lang w:val="zh-CN"/>
        </w:rPr>
        <w:t xml:space="preserve">（1）以上3.1-3.</w:t>
      </w:r>
      <w:r>
        <w:rPr>
          <w:rFonts w:hint="eastAsia" w:ascii="宋体" w:hAnsi="宋体" w:cs="宋体"/>
          <w:b/>
          <w:bCs/>
          <w:sz w:val="21"/>
          <w:szCs w:val="21"/>
          <w:lang w:val="en-US" w:eastAsia="zh-CN"/>
        </w:rPr>
        <w:t xml:space="preserve">6</w:t>
      </w:r>
      <w:r>
        <w:rPr>
          <w:rFonts w:hint="eastAsia" w:ascii="宋体" w:hAnsi="宋体" w:cs="宋体"/>
          <w:b/>
          <w:bCs/>
          <w:sz w:val="21"/>
          <w:szCs w:val="21"/>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1"/>
          <w:szCs w:val="21"/>
        </w:rPr>
      </w:pPr>
      <w:r>
        <w:rPr>
          <w:rFonts w:hint="eastAsia" w:ascii="宋体" w:hAnsi="宋体" w:cs="宋体"/>
          <w:b/>
          <w:bCs/>
          <w:sz w:val="21"/>
          <w:szCs w:val="21"/>
          <w:lang w:val="zh-CN"/>
        </w:rPr>
        <w:t xml:space="preserve">（2）以上4.1-4.</w:t>
      </w:r>
      <w:r>
        <w:rPr>
          <w:rFonts w:hint="eastAsia" w:ascii="宋体" w:hAnsi="宋体" w:cs="宋体"/>
          <w:b/>
          <w:bCs/>
          <w:sz w:val="21"/>
          <w:szCs w:val="21"/>
        </w:rPr>
        <w:t xml:space="preserve">1</w:t>
      </w:r>
      <w:r>
        <w:rPr>
          <w:rFonts w:hint="eastAsia" w:ascii="宋体" w:hAnsi="宋体" w:cs="宋体"/>
          <w:b/>
          <w:bCs/>
          <w:sz w:val="21"/>
          <w:szCs w:val="21"/>
          <w:lang w:val="en-US" w:eastAsia="zh-CN"/>
        </w:rPr>
        <w:t xml:space="preserve">1</w:t>
      </w:r>
      <w:r>
        <w:rPr>
          <w:rFonts w:hint="eastAsia" w:ascii="宋体" w:hAnsi="宋体" w:cs="宋体"/>
          <w:b/>
          <w:bCs/>
          <w:sz w:val="21"/>
          <w:szCs w:val="21"/>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1"/>
          <w:szCs w:val="21"/>
        </w:rPr>
      </w:pPr>
      <w:r>
        <w:rPr>
          <w:rFonts w:hint="eastAsia" w:ascii="宋体" w:hAnsi="宋体" w:cs="宋体"/>
          <w:b/>
          <w:sz w:val="21"/>
          <w:szCs w:val="21"/>
        </w:rPr>
        <w:t xml:space="preserve">（3）</w:t>
      </w:r>
      <w:r>
        <w:rPr>
          <w:rFonts w:hint="eastAsia" w:ascii="宋体" w:hAnsi="宋体" w:cs="宋体"/>
          <w:b/>
          <w:bCs/>
          <w:sz w:val="21"/>
          <w:szCs w:val="21"/>
          <w:lang w:val="zh-CN"/>
        </w:rPr>
        <w:t xml:space="preserve">响应单位所提交的其他资料文件的完整与否，将直接影响磋商供应商的评分。</w:t>
      </w:r>
      <w:r/>
    </w:p>
    <w:p>
      <w:pPr>
        <w:ind w:right="-161"/>
        <w:spacing w:line="360" w:lineRule="auto"/>
        <w:rPr>
          <w:rFonts w:ascii="宋体" w:hAnsi="宋体" w:cs="宋体"/>
          <w:sz w:val="21"/>
          <w:szCs w:val="21"/>
        </w:rPr>
      </w:pPr>
      <w:r>
        <w:rPr>
          <w:rFonts w:hint="eastAsia" w:ascii="宋体" w:hAnsi="宋体" w:cs="宋体"/>
          <w:sz w:val="21"/>
          <w:szCs w:val="21"/>
        </w:rPr>
        <w:t xml:space="preserve">（二）电子化要求：</w:t>
      </w:r>
      <w:r/>
    </w:p>
    <w:p>
      <w:pPr>
        <w:ind w:firstLine="480"/>
        <w:spacing w:line="360" w:lineRule="auto"/>
        <w:rPr>
          <w:rFonts w:ascii="宋体" w:hAnsi="宋体" w:cs="宋体"/>
          <w:sz w:val="21"/>
          <w:szCs w:val="21"/>
        </w:rPr>
      </w:pPr>
      <w:r>
        <w:rPr>
          <w:rFonts w:hint="eastAsia" w:ascii="宋体" w:hAnsi="宋体" w:cs="宋体"/>
          <w:sz w:val="21"/>
          <w:szCs w:val="21"/>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电子投标响应准备：</w:t>
      </w:r>
      <w:r/>
    </w:p>
    <w:p>
      <w:pPr>
        <w:ind w:firstLine="480"/>
        <w:spacing w:line="360" w:lineRule="auto"/>
        <w:rPr>
          <w:rFonts w:ascii="宋体" w:hAnsi="宋体" w:cs="宋体"/>
          <w:sz w:val="21"/>
          <w:szCs w:val="21"/>
        </w:rPr>
      </w:pPr>
      <w:r>
        <w:rPr>
          <w:rFonts w:hint="eastAsia" w:ascii="宋体" w:hAnsi="宋体" w:cs="宋体"/>
          <w:sz w:val="2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磋商响应文件编制要求：</w:t>
      </w:r>
      <w:r/>
    </w:p>
    <w:p>
      <w:pPr>
        <w:ind w:firstLine="480"/>
        <w:spacing w:line="360" w:lineRule="auto"/>
        <w:rPr>
          <w:rFonts w:ascii="宋体" w:hAnsi="宋体" w:cs="宋体"/>
          <w:sz w:val="21"/>
          <w:szCs w:val="21"/>
        </w:rPr>
      </w:pPr>
      <w:r>
        <w:rPr>
          <w:rFonts w:hint="eastAsia" w:ascii="宋体" w:hAnsi="宋体" w:cs="宋体"/>
          <w:sz w:val="21"/>
          <w:szCs w:val="21"/>
        </w:rPr>
        <w:t xml:space="preserve">本项目采用电子招投标形式，请供应商按照《苏采云系统供应商操作手册》进行制作、上传电子响应文件。</w:t>
      </w:r>
      <w:r>
        <w:rPr>
          <w:rFonts w:hint="eastAsia" w:ascii="宋体" w:hAnsi="宋体" w:cs="宋体"/>
          <w:b/>
          <w:sz w:val="21"/>
          <w:szCs w:val="21"/>
        </w:rPr>
        <w:t xml:space="preserve">电子响应文件制作完成后请于响应文件递交截止时间前成功上传至“苏采云”系统，否则视为放弃参加该采购项目。</w:t>
      </w:r>
      <w:r>
        <w:rPr>
          <w:rFonts w:hint="eastAsia" w:ascii="宋体" w:hAnsi="宋体" w:cs="宋体"/>
          <w:sz w:val="21"/>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响应文件提交：</w:t>
      </w:r>
      <w:r/>
    </w:p>
    <w:p>
      <w:pPr>
        <w:ind w:firstLine="480"/>
        <w:spacing w:line="360" w:lineRule="auto"/>
        <w:rPr>
          <w:rFonts w:ascii="宋体" w:hAnsi="宋体" w:cs="宋体"/>
          <w:sz w:val="21"/>
          <w:szCs w:val="21"/>
        </w:rPr>
      </w:pPr>
      <w:r>
        <w:rPr>
          <w:rFonts w:hint="eastAsia" w:ascii="宋体" w:hAnsi="宋体" w:cs="宋体"/>
          <w:sz w:val="21"/>
          <w:szCs w:val="21"/>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1"/>
          <w:szCs w:val="21"/>
        </w:rPr>
      </w:pPr>
      <w:r>
        <w:rPr>
          <w:rFonts w:hint="eastAsia" w:ascii="宋体" w:hAnsi="宋体" w:cs="宋体"/>
          <w:sz w:val="21"/>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4.</w:t>
      </w:r>
      <w:r>
        <w:rPr>
          <w:rFonts w:hint="eastAsia" w:ascii="宋体" w:hAnsi="宋体" w:cs="宋体"/>
          <w:sz w:val="21"/>
          <w:szCs w:val="21"/>
        </w:rPr>
        <w:t xml:space="preserve">开启：</w:t>
      </w:r>
      <w:r/>
    </w:p>
    <w:p>
      <w:pPr>
        <w:ind w:firstLine="480"/>
        <w:spacing w:line="360" w:lineRule="auto"/>
        <w:rPr>
          <w:rFonts w:ascii="宋体" w:hAnsi="宋体" w:cs="宋体"/>
          <w:sz w:val="21"/>
          <w:szCs w:val="21"/>
        </w:rPr>
      </w:pPr>
      <w:r>
        <w:rPr>
          <w:rFonts w:hint="eastAsia" w:ascii="宋体" w:hAnsi="宋体" w:cs="宋体"/>
          <w:sz w:val="21"/>
          <w:szCs w:val="21"/>
        </w:rPr>
        <w:t xml:space="preserve">（1）地点：“苏采云”系统（网址：http://jszfcg.jsczt.cn/）</w:t>
      </w:r>
      <w:r/>
    </w:p>
    <w:p>
      <w:pPr>
        <w:ind w:firstLine="480"/>
        <w:spacing w:line="360" w:lineRule="auto"/>
        <w:rPr>
          <w:rFonts w:ascii="宋体" w:hAnsi="宋体" w:cs="宋体"/>
          <w:b/>
          <w:sz w:val="21"/>
          <w:szCs w:val="21"/>
        </w:rPr>
      </w:pPr>
      <w:r>
        <w:rPr>
          <w:rFonts w:hint="eastAsia" w:ascii="宋体" w:hAnsi="宋体" w:cs="宋体"/>
          <w:sz w:val="21"/>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1"/>
          <w:szCs w:val="21"/>
        </w:rPr>
        <w:t xml:space="preserve">本项目为不见面磋商项目，开启阶段供应商在【供应商解密】环节必须使用CA证书解密电子响应文件，如在系统规定的解密时间（响应文件提交截止时间后30分钟</w:t>
      </w:r>
      <w:r>
        <w:rPr>
          <w:rFonts w:hint="eastAsia" w:ascii="宋体" w:hAnsi="宋体" w:cs="宋体"/>
          <w:b/>
          <w:sz w:val="21"/>
          <w:szCs w:val="21"/>
          <w:lang w:eastAsia="zh-CN"/>
        </w:rPr>
        <w:t xml:space="preserve">）</w:t>
      </w:r>
      <w:r>
        <w:rPr>
          <w:rFonts w:hint="eastAsia" w:ascii="宋体" w:hAnsi="宋体" w:cs="宋体"/>
          <w:b/>
          <w:sz w:val="21"/>
          <w:szCs w:val="21"/>
        </w:rPr>
        <w:t xml:space="preserve">内未能完成解密的视为放弃参与本项目。</w:t>
      </w:r>
      <w:r/>
    </w:p>
    <w:p>
      <w:pPr>
        <w:ind w:right="-161" w:firstLine="480"/>
        <w:spacing w:line="360" w:lineRule="auto"/>
        <w:rPr>
          <w:rFonts w:ascii="宋体" w:hAnsi="宋体" w:cs="宋体"/>
          <w:b/>
          <w:sz w:val="21"/>
          <w:szCs w:val="21"/>
        </w:rPr>
      </w:pPr>
      <w:r>
        <w:rPr>
          <w:rFonts w:hint="eastAsia" w:ascii="宋体" w:hAnsi="宋体" w:cs="宋体"/>
          <w:sz w:val="21"/>
          <w:szCs w:val="21"/>
        </w:rPr>
        <w:t xml:space="preserve">请供应商确保电脑、系统及其他设备（视频输入输出设备等）无误，且开启直至项目结束始终保持系统在线状态。</w:t>
      </w:r>
      <w:r/>
    </w:p>
    <w:p>
      <w:pPr>
        <w:spacing w:line="360" w:lineRule="auto"/>
        <w:rPr>
          <w:rFonts w:ascii="宋体" w:hAnsi="宋体" w:cs="宋体"/>
          <w:b/>
          <w:sz w:val="21"/>
          <w:szCs w:val="21"/>
        </w:rPr>
      </w:pPr>
      <w:r>
        <w:rPr>
          <w:rFonts w:hint="eastAsia" w:ascii="宋体" w:hAnsi="宋体" w:cs="宋体"/>
          <w:b/>
          <w:sz w:val="21"/>
          <w:szCs w:val="21"/>
        </w:rPr>
        <w:t xml:space="preserve">六、磋商程序</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采购代理机构按本须知规定的时间、地点主持磋商采购活动。</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在磋商响应文件网上递交截止时间止成功解密的磋商供应商少于三家，则本次采购失败。</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4.</w:t>
      </w:r>
      <w:r>
        <w:rPr>
          <w:rFonts w:hint="eastAsia" w:ascii="宋体" w:hAnsi="宋体" w:cs="宋体"/>
          <w:sz w:val="21"/>
          <w:szCs w:val="21"/>
        </w:rPr>
        <w:t xml:space="preserve">由磋商小组审查供应商解密的响应文件。</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5.</w:t>
      </w:r>
      <w:r>
        <w:rPr>
          <w:rFonts w:hint="eastAsia" w:ascii="宋体" w:hAnsi="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6.</w:t>
      </w:r>
      <w:r>
        <w:rPr>
          <w:rFonts w:hint="eastAsia" w:ascii="宋体" w:hAnsi="宋体" w:cs="宋体"/>
          <w:sz w:val="21"/>
          <w:szCs w:val="21"/>
        </w:rPr>
        <w:t xml:space="preserve">磋商小组要求供应商澄清、说明或者更正响应文件应当以</w:t>
      </w:r>
      <w:r>
        <w:rPr>
          <w:rFonts w:hint="eastAsia" w:ascii="宋体" w:hAnsi="宋体" w:cs="宋体"/>
          <w:sz w:val="21"/>
          <w:szCs w:val="21"/>
          <w:lang w:eastAsia="zh-CN"/>
        </w:rPr>
        <w:t xml:space="preserve">书面形式作出</w:t>
      </w:r>
      <w:r>
        <w:rPr>
          <w:rFonts w:hint="eastAsia" w:ascii="宋体" w:hAnsi="宋体" w:cs="宋体"/>
          <w:sz w:val="21"/>
          <w:szCs w:val="21"/>
        </w:rPr>
        <w:t xml:space="preserve">。供应商的澄清、说明或者更正应当由其单位加盖电子公章。</w:t>
      </w:r>
      <w:r/>
    </w:p>
    <w:p>
      <w:pPr>
        <w:ind w:firstLine="48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w:t>
      </w:r>
      <w:r>
        <w:rPr>
          <w:rFonts w:hint="eastAsia" w:ascii="宋体" w:hAnsi="宋体" w:cs="宋体"/>
          <w:b/>
          <w:sz w:val="21"/>
          <w:szCs w:val="21"/>
          <w:lang w:eastAsia="zh-CN"/>
        </w:rPr>
        <w:t xml:space="preserve">：</w:t>
      </w:r>
      <w:r>
        <w:rPr>
          <w:rFonts w:hint="eastAsia" w:ascii="宋体" w:hAnsi="宋体" w:cs="宋体"/>
          <w:b/>
          <w:sz w:val="21"/>
          <w:szCs w:val="21"/>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1"/>
          <w:szCs w:val="21"/>
        </w:rPr>
      </w:pPr>
      <w:r>
        <w:rPr>
          <w:rFonts w:hint="eastAsia" w:ascii="宋体" w:hAnsi="宋体" w:cs="宋体"/>
          <w:sz w:val="21"/>
          <w:szCs w:val="21"/>
          <w:lang w:eastAsia="zh-CN"/>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8.</w:t>
      </w:r>
      <w:r>
        <w:rPr>
          <w:rFonts w:hint="eastAsia" w:ascii="宋体" w:hAnsi="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1"/>
          <w:szCs w:val="21"/>
        </w:rPr>
      </w:pPr>
      <w:r>
        <w:rPr>
          <w:rFonts w:hint="eastAsia" w:ascii="宋体" w:hAnsi="宋体" w:cs="宋体"/>
          <w:b/>
          <w:sz w:val="21"/>
          <w:szCs w:val="21"/>
        </w:rPr>
        <w:t xml:space="preserve">9</w:t>
      </w:r>
      <w:r>
        <w:rPr>
          <w:rFonts w:hint="eastAsia" w:ascii="宋体" w:hAnsi="宋体" w:cs="宋体"/>
          <w:b/>
          <w:sz w:val="21"/>
          <w:szCs w:val="21"/>
          <w:lang w:eastAsia="zh-CN"/>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1"/>
          <w:szCs w:val="21"/>
        </w:rPr>
      </w:pPr>
      <w:r>
        <w:rPr>
          <w:rFonts w:hint="eastAsia" w:ascii="宋体" w:hAnsi="宋体" w:cs="宋体"/>
          <w:b/>
          <w:sz w:val="21"/>
          <w:szCs w:val="21"/>
        </w:rPr>
        <w:t xml:space="preserve">10</w:t>
      </w:r>
      <w:r>
        <w:rPr>
          <w:rFonts w:hint="eastAsia" w:ascii="宋体" w:hAnsi="宋体" w:cs="宋体"/>
          <w:b/>
          <w:sz w:val="21"/>
          <w:szCs w:val="21"/>
          <w:lang w:eastAsia="zh-CN"/>
        </w:rPr>
        <w:t xml:space="preserve">.</w:t>
      </w:r>
      <w:r>
        <w:rPr>
          <w:rFonts w:hint="eastAsia" w:ascii="宋体" w:hAnsi="宋体" w:cs="宋体"/>
          <w:b/>
          <w:sz w:val="21"/>
          <w:szCs w:val="21"/>
        </w:rPr>
        <w:t xml:space="preserve">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1"/>
          <w:szCs w:val="21"/>
        </w:rPr>
      </w:pPr>
      <w:r>
        <w:rPr>
          <w:rFonts w:hint="eastAsia" w:ascii="宋体" w:hAnsi="宋体" w:cs="宋体"/>
          <w:b/>
          <w:sz w:val="21"/>
          <w:szCs w:val="21"/>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lang w:eastAsia="zh-CN"/>
        </w:rPr>
        <w:t xml:space="preserve">.</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lang w:eastAsia="zh-CN"/>
        </w:rPr>
        <w:t xml:space="preserve">.</w:t>
      </w:r>
      <w:r>
        <w:rPr>
          <w:rFonts w:hint="eastAsia" w:ascii="宋体" w:hAnsi="宋体" w:cs="宋体"/>
          <w:sz w:val="21"/>
          <w:szCs w:val="21"/>
        </w:rPr>
        <w:t xml:space="preserve">磋商小组根据磋商成交原则确定成交供应商，并将结果通知所有参加磋商的供应商。</w:t>
      </w:r>
      <w:r/>
    </w:p>
    <w:p>
      <w:pPr>
        <w:ind w:firstLine="480"/>
        <w:spacing w:line="360" w:lineRule="auto"/>
        <w:rPr>
          <w:rFonts w:ascii="宋体" w:hAnsi="宋体" w:cs="宋体"/>
          <w:b/>
          <w:sz w:val="21"/>
          <w:szCs w:val="21"/>
        </w:rPr>
      </w:pPr>
      <w:r>
        <w:rPr>
          <w:rFonts w:hint="eastAsia" w:ascii="宋体" w:hAnsi="宋体" w:cs="宋体"/>
          <w:sz w:val="21"/>
          <w:szCs w:val="21"/>
        </w:rPr>
        <w:t xml:space="preserve">13</w:t>
      </w:r>
      <w:r>
        <w:rPr>
          <w:rFonts w:hint="eastAsia" w:ascii="宋体" w:hAnsi="宋体" w:cs="宋体"/>
          <w:sz w:val="21"/>
          <w:szCs w:val="21"/>
          <w:lang w:eastAsia="zh-CN"/>
        </w:rPr>
        <w:t xml:space="preserve">.</w:t>
      </w:r>
      <w:r>
        <w:rPr>
          <w:rFonts w:hint="eastAsia" w:ascii="宋体" w:hAnsi="宋体" w:cs="宋体"/>
          <w:sz w:val="21"/>
          <w:szCs w:val="21"/>
        </w:rPr>
        <w:t xml:space="preserve">如磋商过程中出现本采购文件未尽事宜，由磋商小组根据政府采购有关法律、法规讨论决定。</w:t>
      </w:r>
      <w:r/>
    </w:p>
    <w:p>
      <w:pPr>
        <w:pStyle w:val="948"/>
        <w:ind w:left="0" w:right="-153" w:firstLine="0"/>
        <w:rPr>
          <w:rFonts w:hint="default" w:ascii="宋体" w:hAnsi="宋体" w:eastAsia="宋体" w:cs="宋体"/>
          <w:b/>
          <w:sz w:val="21"/>
          <w:szCs w:val="21"/>
        </w:rPr>
      </w:pPr>
      <w:r>
        <w:rPr>
          <w:rFonts w:ascii="宋体" w:hAnsi="宋体" w:eastAsia="宋体" w:cs="宋体"/>
          <w:b/>
          <w:sz w:val="21"/>
          <w:szCs w:val="21"/>
        </w:rPr>
        <w:t xml:space="preserve">七、综合说明</w:t>
      </w:r>
      <w:r/>
    </w:p>
    <w:p>
      <w:pPr>
        <w:ind w:firstLine="48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rPr>
        <w:t xml:space="preserve">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w:t>
      </w:r>
      <w:r>
        <w:rPr>
          <w:rFonts w:hint="eastAsia" w:ascii="宋体" w:hAnsi="宋体" w:cs="宋体"/>
          <w:sz w:val="21"/>
          <w:szCs w:val="21"/>
        </w:rPr>
        <w:t xml:space="preserve">本项目合同部分或全部不可转包，如发现成交单位私自转包即刻取消其成交供应商资格。</w:t>
      </w:r>
      <w:r/>
    </w:p>
    <w:p>
      <w:pPr>
        <w:ind w:firstLine="48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w:t>
      </w:r>
      <w:r>
        <w:rPr>
          <w:rFonts w:hint="eastAsia" w:ascii="宋体" w:hAnsi="宋体" w:cs="宋体"/>
          <w:sz w:val="21"/>
          <w:szCs w:val="21"/>
        </w:rPr>
        <w:t xml:space="preserve">磋商保证金：无</w:t>
      </w:r>
      <w:r/>
    </w:p>
    <w:p>
      <w:pPr>
        <w:ind w:firstLine="48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eastAsia="zh-CN"/>
        </w:rPr>
        <w:t xml:space="preserve">.</w:t>
      </w:r>
      <w:r>
        <w:rPr>
          <w:rFonts w:hint="eastAsia" w:ascii="宋体" w:hAnsi="宋体" w:cs="宋体"/>
          <w:sz w:val="21"/>
          <w:szCs w:val="21"/>
        </w:rPr>
        <w:t xml:space="preserve">成交服务费：由采购人支付，该费用在单个项目/标段招标代理完成并向采购人开具与付款金额等额的增值税专用发票后向采购代理机构一次性付清。费用收取按照采购预算金额的如下比例进行计算：即100万元以内1.5%、100～500万元1.1%、500~1000万元0.8%，按差额定率累进法计算。本项目代理服务费18734.53元。</w:t>
      </w:r>
      <w:r/>
    </w:p>
    <w:p>
      <w:pPr>
        <w:pStyle w:val="988"/>
        <w:ind w:firstLine="198"/>
        <w:spacing w:line="360" w:lineRule="auto"/>
        <w:rPr>
          <w:rFonts w:hAnsi="宋体" w:cs="宋体"/>
          <w:sz w:val="21"/>
          <w:szCs w:val="21"/>
        </w:rPr>
      </w:pPr>
      <w:r>
        <w:rPr>
          <w:rFonts w:hint="eastAsia" w:hAnsi="宋体" w:cs="宋体"/>
          <w:sz w:val="21"/>
          <w:szCs w:val="21"/>
        </w:rPr>
        <w:t xml:space="preserve">账户名称：江苏苏维工程管理有限公司相城分公司</w:t>
      </w:r>
      <w:r/>
    </w:p>
    <w:p>
      <w:pPr>
        <w:pStyle w:val="988"/>
        <w:ind w:firstLine="198"/>
        <w:spacing w:line="360" w:lineRule="auto"/>
        <w:rPr>
          <w:rFonts w:hAnsi="宋体" w:cs="宋体"/>
          <w:sz w:val="21"/>
          <w:szCs w:val="21"/>
        </w:rPr>
      </w:pPr>
      <w:r>
        <w:rPr>
          <w:rFonts w:hint="eastAsia" w:hAnsi="宋体" w:cs="宋体"/>
          <w:sz w:val="21"/>
          <w:szCs w:val="21"/>
        </w:rPr>
        <w:t xml:space="preserve">开户银行：招商银行苏州分行姑苏支行</w:t>
      </w:r>
      <w:r/>
    </w:p>
    <w:p>
      <w:pPr>
        <w:pStyle w:val="988"/>
        <w:ind w:firstLine="198"/>
        <w:spacing w:line="360" w:lineRule="auto"/>
        <w:rPr>
          <w:rFonts w:hAnsi="宋体" w:cs="宋体"/>
          <w:sz w:val="21"/>
          <w:szCs w:val="21"/>
        </w:rPr>
      </w:pPr>
      <w:r>
        <w:rPr>
          <w:rFonts w:hint="eastAsia" w:hAnsi="宋体" w:cs="宋体"/>
          <w:sz w:val="21"/>
          <w:szCs w:val="21"/>
        </w:rPr>
        <w:t xml:space="preserve">银行账号：512913857710401</w:t>
      </w:r>
      <w:r/>
    </w:p>
    <w:p>
      <w:pPr>
        <w:ind w:firstLine="48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eastAsia="zh-CN"/>
        </w:rPr>
        <w:t xml:space="preserve">.</w:t>
      </w:r>
      <w:r>
        <w:rPr>
          <w:rFonts w:hint="eastAsia" w:ascii="宋体" w:hAnsi="宋体" w:cs="宋体"/>
          <w:sz w:val="21"/>
          <w:szCs w:val="21"/>
        </w:rPr>
        <w:t xml:space="preserve">确定出成交单位后，采购代理机构在法定时间内向成交单位发出成交通知书。成交通知书将成为合同的组成部分。</w:t>
      </w:r>
      <w:r>
        <w:rPr>
          <w:rFonts w:hint="eastAsia" w:ascii="宋体" w:hAnsi="宋体" w:cs="宋体"/>
          <w:b/>
          <w:sz w:val="21"/>
          <w:szCs w:val="21"/>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1"/>
          <w:szCs w:val="21"/>
        </w:rPr>
      </w:pPr>
      <w:r>
        <w:rPr>
          <w:rFonts w:hint="eastAsia" w:ascii="宋体" w:hAnsi="宋体" w:cs="宋体"/>
          <w:bCs/>
          <w:sz w:val="21"/>
          <w:szCs w:val="21"/>
          <w:lang w:eastAsia="zh-CN"/>
        </w:rPr>
        <w:t xml:space="preserve">6.</w:t>
      </w:r>
      <w:r>
        <w:rPr>
          <w:rFonts w:hint="eastAsia" w:ascii="宋体" w:hAnsi="宋体" w:cs="宋体"/>
          <w:bCs/>
          <w:sz w:val="21"/>
          <w:szCs w:val="21"/>
        </w:rPr>
        <w:t xml:space="preserve">磋商说明： </w:t>
      </w:r>
      <w:r/>
    </w:p>
    <w:p>
      <w:pPr>
        <w:ind w:firstLine="48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（1）不符合供应商资格要求的响应文件将被拒绝；</w:t>
      </w:r>
      <w:r/>
    </w:p>
    <w:p>
      <w:pPr>
        <w:ind w:firstLine="480"/>
        <w:spacing w:line="360" w:lineRule="auto"/>
        <w:rPr>
          <w:rFonts w:ascii="宋体" w:hAnsi="宋体" w:cs="宋体"/>
          <w:sz w:val="21"/>
          <w:szCs w:val="21"/>
        </w:rPr>
      </w:pPr>
      <w:r>
        <w:rPr>
          <w:rFonts w:hint="eastAsia" w:ascii="宋体" w:hAnsi="宋体" w:cs="宋体"/>
          <w:sz w:val="21"/>
          <w:szCs w:val="21"/>
        </w:rPr>
        <w:t xml:space="preserve">（2）最终报价超过预算价的，不能成交；</w:t>
      </w:r>
      <w:r/>
    </w:p>
    <w:p>
      <w:pPr>
        <w:ind w:firstLine="480"/>
        <w:spacing w:line="360" w:lineRule="auto"/>
        <w:rPr>
          <w:rFonts w:ascii="宋体" w:hAnsi="宋体" w:cs="宋体"/>
          <w:sz w:val="21"/>
          <w:szCs w:val="21"/>
        </w:rPr>
      </w:pPr>
      <w:r>
        <w:rPr>
          <w:rFonts w:hint="eastAsia" w:ascii="宋体" w:hAnsi="宋体" w:cs="宋体"/>
          <w:sz w:val="21"/>
          <w:szCs w:val="21"/>
        </w:rPr>
        <w:t xml:space="preserve">（3）不实质性响应磋商文件的不能成交；</w:t>
      </w:r>
      <w:r/>
    </w:p>
    <w:p>
      <w:pPr>
        <w:ind w:firstLine="480"/>
        <w:spacing w:line="360" w:lineRule="auto"/>
        <w:rPr>
          <w:rFonts w:ascii="宋体" w:hAnsi="宋体" w:cs="宋体"/>
          <w:sz w:val="21"/>
          <w:szCs w:val="21"/>
        </w:rPr>
      </w:pPr>
      <w:r>
        <w:rPr>
          <w:rFonts w:hint="eastAsia" w:ascii="宋体" w:hAnsi="宋体" w:cs="宋体"/>
          <w:sz w:val="21"/>
          <w:szCs w:val="21"/>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1"/>
          <w:szCs w:val="21"/>
        </w:rPr>
      </w:pPr>
      <w:r>
        <w:rPr>
          <w:rFonts w:hint="eastAsia" w:ascii="宋体" w:hAnsi="宋体" w:cs="宋体"/>
          <w:sz w:val="21"/>
          <w:szCs w:val="21"/>
        </w:rPr>
        <w:t xml:space="preserve">（5）最终合同单价按最终总报价同比例下（上）浮。</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7.</w:t>
      </w:r>
      <w:r>
        <w:rPr>
          <w:rFonts w:hint="eastAsia" w:ascii="宋体" w:hAnsi="宋体" w:cs="宋体"/>
          <w:sz w:val="21"/>
          <w:szCs w:val="21"/>
        </w:rPr>
        <w:t xml:space="preserve">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1"/>
          <w:szCs w:val="21"/>
        </w:rPr>
      </w:pPr>
      <w:r>
        <w:rPr>
          <w:rFonts w:hint="eastAsia" w:ascii="宋体" w:hAnsi="宋体" w:cs="宋体"/>
          <w:sz w:val="21"/>
          <w:szCs w:val="21"/>
        </w:rPr>
        <w:t xml:space="preserve">磋商小组应根据《搜索结果》对供应商的不良信用记录逐项甄别确认。按照《中华人民共和国政府采购法》第二十二条规定，</w:t>
      </w:r>
      <w:r>
        <w:rPr>
          <w:rFonts w:hint="eastAsia" w:ascii="宋体" w:hAnsi="宋体" w:cs="宋体"/>
          <w:b/>
          <w:bCs/>
          <w:sz w:val="21"/>
          <w:szCs w:val="21"/>
        </w:rPr>
        <w:t xml:space="preserve">下列信用记录属于应依法拒绝供应商参加政府采购的失信信息，存在此类失信信息的供应商的响应文件按无效处理</w:t>
      </w:r>
      <w:r>
        <w:rPr>
          <w:rFonts w:hint="eastAsia" w:ascii="宋体" w:hAnsi="宋体" w:cs="宋体"/>
          <w:sz w:val="21"/>
          <w:szCs w:val="21"/>
        </w:rPr>
        <w:t xml:space="preserve">：</w:t>
      </w:r>
      <w:r/>
    </w:p>
    <w:p>
      <w:pPr>
        <w:ind w:firstLine="480"/>
        <w:spacing w:line="360" w:lineRule="auto"/>
        <w:rPr>
          <w:rFonts w:ascii="宋体" w:hAnsi="宋体" w:cs="宋体"/>
          <w:sz w:val="21"/>
          <w:szCs w:val="21"/>
        </w:rPr>
      </w:pPr>
      <w:r>
        <w:rPr>
          <w:rFonts w:hint="eastAsia" w:ascii="宋体" w:hAnsi="宋体" w:cs="宋体"/>
          <w:sz w:val="21"/>
          <w:szCs w:val="21"/>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1"/>
          <w:szCs w:val="21"/>
        </w:rPr>
      </w:pPr>
      <w:r>
        <w:rPr>
          <w:rFonts w:hint="eastAsia" w:ascii="宋体" w:hAnsi="宋体" w:cs="宋体"/>
          <w:sz w:val="21"/>
          <w:szCs w:val="21"/>
        </w:rPr>
        <w:t xml:space="preserve">（2）财政部门与法院、工商、税务等部门联合惩戒的失信信息，包括：</w:t>
      </w:r>
      <w:r/>
    </w:p>
    <w:p>
      <w:pPr>
        <w:ind w:firstLine="720"/>
        <w:spacing w:line="360" w:lineRule="auto"/>
        <w:rPr>
          <w:rFonts w:ascii="宋体" w:hAnsi="宋体" w:cs="宋体"/>
          <w:sz w:val="21"/>
          <w:szCs w:val="21"/>
        </w:rPr>
      </w:pPr>
      <w:r>
        <w:rPr>
          <w:rFonts w:hint="eastAsia" w:ascii="宋体" w:hAnsi="宋体" w:cs="宋体"/>
          <w:sz w:val="21"/>
          <w:szCs w:val="21"/>
        </w:rPr>
        <w:t xml:space="preserve">a.被列入失信被执行人名单；</w:t>
      </w:r>
      <w:r/>
    </w:p>
    <w:p>
      <w:pPr>
        <w:ind w:firstLine="720"/>
        <w:spacing w:line="360" w:lineRule="auto"/>
        <w:rPr>
          <w:rFonts w:ascii="宋体" w:hAnsi="宋体" w:cs="宋体"/>
          <w:sz w:val="21"/>
          <w:szCs w:val="21"/>
        </w:rPr>
      </w:pPr>
      <w:r>
        <w:rPr>
          <w:rFonts w:hint="eastAsia" w:ascii="宋体" w:hAnsi="宋体" w:cs="宋体"/>
          <w:sz w:val="21"/>
          <w:szCs w:val="21"/>
        </w:rPr>
        <w:t xml:space="preserve">b.被列入重大税收违法案件当事人名单；</w:t>
      </w:r>
      <w:r/>
    </w:p>
    <w:p>
      <w:pPr>
        <w:ind w:firstLine="720"/>
        <w:spacing w:line="360" w:lineRule="auto"/>
        <w:rPr>
          <w:rFonts w:ascii="宋体" w:hAnsi="宋体" w:cs="宋体"/>
          <w:sz w:val="21"/>
          <w:szCs w:val="21"/>
        </w:rPr>
      </w:pPr>
      <w:r>
        <w:rPr>
          <w:rFonts w:hint="eastAsia" w:ascii="宋体" w:hAnsi="宋体" w:cs="宋体"/>
          <w:sz w:val="21"/>
          <w:szCs w:val="21"/>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上述</w:t>
      </w:r>
      <w:r>
        <w:rPr>
          <w:rFonts w:hint="eastAsia" w:ascii="宋体" w:hAnsi="宋体" w:cs="宋体"/>
          <w:sz w:val="21"/>
          <w:szCs w:val="21"/>
        </w:rPr>
        <w:t xml:space="preserve">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上述</w:t>
      </w:r>
      <w:r>
        <w:rPr>
          <w:rFonts w:hint="eastAsia" w:ascii="宋体" w:hAnsi="宋体" w:cs="宋体"/>
          <w:sz w:val="21"/>
          <w:szCs w:val="21"/>
        </w:rPr>
        <w:t xml:space="preserve">第（2）项的失信信息应通过“信用中国”网的“失信被执行人</w:t>
      </w:r>
      <w:r>
        <w:rPr>
          <w:rFonts w:hint="eastAsia" w:ascii="宋体" w:hAnsi="宋体" w:cs="宋体"/>
          <w:sz w:val="21"/>
          <w:szCs w:val="21"/>
          <w:lang w:eastAsia="zh-CN"/>
        </w:rPr>
        <w:t xml:space="preserve">”“</w:t>
      </w:r>
      <w:r>
        <w:rPr>
          <w:rFonts w:hint="eastAsia" w:ascii="宋体" w:hAnsi="宋体" w:cs="宋体"/>
          <w:sz w:val="21"/>
          <w:szCs w:val="21"/>
        </w:rPr>
        <w:t xml:space="preserve">重大税收违法案件当事人名单</w:t>
      </w:r>
      <w:r>
        <w:rPr>
          <w:rFonts w:hint="eastAsia" w:ascii="宋体" w:hAnsi="宋体" w:cs="宋体"/>
          <w:sz w:val="21"/>
          <w:szCs w:val="21"/>
          <w:lang w:eastAsia="zh-CN"/>
        </w:rPr>
        <w:t xml:space="preserve">”“</w:t>
      </w:r>
      <w:r>
        <w:rPr>
          <w:rFonts w:hint="eastAsia" w:ascii="宋体" w:hAnsi="宋体" w:cs="宋体"/>
          <w:sz w:val="21"/>
          <w:szCs w:val="21"/>
        </w:rPr>
        <w:t xml:space="preserve">企业经营异常名录”，“信用江苏”网的“社会法人失信名单</w:t>
      </w:r>
      <w:r>
        <w:rPr>
          <w:rFonts w:hint="eastAsia" w:ascii="宋体" w:hAnsi="宋体" w:cs="宋体"/>
          <w:sz w:val="21"/>
          <w:szCs w:val="21"/>
          <w:lang w:eastAsia="zh-CN"/>
        </w:rPr>
        <w:t xml:space="preserve">”“</w:t>
      </w:r>
      <w:r>
        <w:rPr>
          <w:rFonts w:hint="eastAsia" w:ascii="宋体" w:hAnsi="宋体" w:cs="宋体"/>
          <w:sz w:val="21"/>
          <w:szCs w:val="21"/>
        </w:rPr>
        <w:t xml:space="preserve">重大税收违法案件联合惩戒名单</w:t>
      </w:r>
      <w:r>
        <w:rPr>
          <w:rFonts w:hint="eastAsia" w:ascii="宋体" w:hAnsi="宋体" w:cs="宋体"/>
          <w:sz w:val="21"/>
          <w:szCs w:val="21"/>
          <w:lang w:eastAsia="zh-CN"/>
        </w:rPr>
        <w:t xml:space="preserve">”“</w:t>
      </w:r>
      <w:r>
        <w:rPr>
          <w:rFonts w:hint="eastAsia" w:ascii="宋体" w:hAnsi="宋体" w:cs="宋体"/>
          <w:sz w:val="21"/>
          <w:szCs w:val="21"/>
        </w:rPr>
        <w:t xml:space="preserve">工商失信违法名单”，以及“诚信苏州”网的“失信被执行人</w:t>
      </w:r>
      <w:r>
        <w:rPr>
          <w:rFonts w:hint="eastAsia" w:ascii="宋体" w:hAnsi="宋体" w:cs="宋体"/>
          <w:sz w:val="21"/>
          <w:szCs w:val="21"/>
          <w:lang w:eastAsia="zh-CN"/>
        </w:rPr>
        <w:t xml:space="preserve">”“</w:t>
      </w:r>
      <w:r>
        <w:rPr>
          <w:rFonts w:hint="eastAsia" w:ascii="宋体" w:hAnsi="宋体" w:cs="宋体"/>
          <w:sz w:val="21"/>
          <w:szCs w:val="21"/>
        </w:rPr>
        <w:t xml:space="preserve">重大税收违法案件当事人名单</w:t>
      </w:r>
      <w:r>
        <w:rPr>
          <w:rFonts w:hint="eastAsia" w:ascii="宋体" w:hAnsi="宋体" w:cs="宋体"/>
          <w:sz w:val="21"/>
          <w:szCs w:val="21"/>
          <w:lang w:eastAsia="zh-CN"/>
        </w:rPr>
        <w:t xml:space="preserve">”“</w:t>
      </w:r>
      <w:r>
        <w:rPr>
          <w:rFonts w:hint="eastAsia" w:ascii="宋体" w:hAnsi="宋体" w:cs="宋体"/>
          <w:sz w:val="21"/>
          <w:szCs w:val="21"/>
        </w:rPr>
        <w:t xml:space="preserve">企业经营异常名录”予以查询。</w:t>
      </w:r>
      <w:r/>
    </w:p>
    <w:p>
      <w:pPr>
        <w:ind w:firstLine="480"/>
        <w:spacing w:line="360" w:lineRule="auto"/>
        <w:rPr>
          <w:rFonts w:ascii="宋体" w:hAnsi="宋体" w:cs="宋体"/>
          <w:sz w:val="21"/>
          <w:szCs w:val="21"/>
        </w:rPr>
      </w:pPr>
      <w:r>
        <w:rPr>
          <w:rFonts w:hint="eastAsia" w:ascii="宋体" w:hAnsi="宋体" w:cs="宋体"/>
          <w:sz w:val="21"/>
          <w:szCs w:val="21"/>
        </w:rPr>
        <w:t xml:space="preserve">对存在失信信息的供应商，评审小组应填写《苏州市级政府采购供应商失信信息确认函》，采购代理机构工作人员应根据评审小组确认的失信信息，按规定登录到来源网站页面进行复核并打印，作为证据留存。</w:t>
      </w:r>
      <w:r/>
    </w:p>
    <w:p>
      <w:pPr>
        <w:ind w:firstLine="480"/>
        <w:spacing w:line="360" w:lineRule="auto"/>
        <w:rPr>
          <w:rFonts w:ascii="宋体" w:hAnsi="宋体" w:cs="宋体"/>
          <w:sz w:val="21"/>
          <w:szCs w:val="21"/>
        </w:rPr>
      </w:pPr>
      <w:r>
        <w:rPr>
          <w:rFonts w:hint="eastAsia" w:ascii="宋体" w:hAnsi="宋体" w:cs="宋体"/>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p>
    <w:p>
      <w:pPr>
        <w:ind w:right="-161" w:firstLine="480"/>
        <w:spacing w:line="360" w:lineRule="auto"/>
        <w:rPr>
          <w:rFonts w:ascii="宋体" w:hAnsi="宋体" w:cs="宋体"/>
          <w:sz w:val="21"/>
          <w:szCs w:val="21"/>
        </w:rPr>
      </w:pPr>
      <w:r>
        <w:rPr>
          <w:rFonts w:hint="eastAsia" w:ascii="宋体" w:hAnsi="宋体" w:cs="宋体"/>
          <w:sz w:val="21"/>
          <w:szCs w:val="21"/>
          <w:lang w:eastAsia="zh-CN"/>
        </w:rPr>
        <w:t xml:space="preserve">8.</w:t>
      </w:r>
      <w:r>
        <w:rPr>
          <w:rFonts w:hint="eastAsia" w:ascii="宋体" w:hAnsi="宋体" w:cs="宋体"/>
          <w:sz w:val="21"/>
          <w:szCs w:val="21"/>
        </w:rPr>
        <w:t xml:space="preserve">相关政策（如涉及）</w:t>
      </w:r>
      <w:r/>
    </w:p>
    <w:p>
      <w:pPr>
        <w:ind w:firstLine="480"/>
        <w:spacing w:line="360" w:lineRule="auto"/>
        <w:rPr>
          <w:rFonts w:ascii="宋体" w:hAnsi="宋体" w:cs="宋体"/>
          <w:sz w:val="21"/>
          <w:szCs w:val="21"/>
        </w:rPr>
      </w:pPr>
      <w:r>
        <w:rPr>
          <w:rFonts w:hint="eastAsia" w:ascii="宋体" w:hAnsi="宋体" w:cs="宋体"/>
          <w:sz w:val="21"/>
          <w:szCs w:val="21"/>
        </w:rPr>
        <w:t xml:space="preserve">（1）根据《关于调整优化节能产品、环境标志产品政府采购执行机制的通知》（财库</w:t>
      </w:r>
      <w:r>
        <w:rPr>
          <w:rFonts w:hint="eastAsia" w:ascii="宋体" w:hAnsi="宋体" w:cs="宋体"/>
          <w:sz w:val="21"/>
          <w:szCs w:val="21"/>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1"/>
          <w:szCs w:val="21"/>
        </w:rPr>
      </w:pPr>
      <w:r>
        <w:rPr>
          <w:rFonts w:hint="eastAsia" w:ascii="宋体" w:hAnsi="宋体" w:cs="宋体"/>
          <w:sz w:val="21"/>
          <w:szCs w:val="21"/>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1"/>
          <w:szCs w:val="21"/>
        </w:rPr>
      </w:pPr>
      <w:r>
        <w:rPr>
          <w:rFonts w:hint="eastAsia" w:ascii="宋体" w:hAnsi="宋体" w:cs="宋体"/>
          <w:sz w:val="21"/>
          <w:szCs w:val="21"/>
        </w:rPr>
        <w:t xml:space="preserve">（3）促进残疾人就业政策</w:t>
      </w:r>
      <w:r/>
    </w:p>
    <w:p>
      <w:pPr>
        <w:ind w:firstLine="480"/>
        <w:spacing w:line="360" w:lineRule="auto"/>
        <w:rPr>
          <w:rFonts w:ascii="宋体" w:hAnsi="宋体" w:cs="宋体"/>
          <w:sz w:val="21"/>
          <w:szCs w:val="21"/>
        </w:rPr>
      </w:pPr>
      <w:r>
        <w:rPr>
          <w:rFonts w:hint="eastAsia" w:ascii="宋体" w:hAnsi="宋体" w:cs="宋体"/>
          <w:sz w:val="21"/>
          <w:szCs w:val="21"/>
        </w:rPr>
        <w:t xml:space="preserve">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w:t>
      </w:r>
      <w:r>
        <w:rPr>
          <w:rFonts w:hint="eastAsia" w:ascii="宋体" w:hAnsi="宋体" w:cs="宋体"/>
          <w:sz w:val="21"/>
          <w:szCs w:val="21"/>
          <w:lang w:eastAsia="zh-CN"/>
        </w:rPr>
        <w:t xml:space="preserve">中华人民共和国政府采购法</w:t>
      </w:r>
      <w:r>
        <w:rPr>
          <w:rFonts w:hint="eastAsia" w:ascii="宋体" w:hAnsi="宋体" w:cs="宋体"/>
          <w:sz w:val="21"/>
          <w:szCs w:val="21"/>
        </w:rPr>
        <w:t xml:space="preserve">》第七十七条第一款的规定追究法律责任。中标、成交供应商为残疾人福利性单位的，采购人或者其委托的采购代理机构应当随中标、成交结果同时公告其《残疾人福利性单位声明函》，接受社会监督。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1"/>
          <w:szCs w:val="21"/>
        </w:rPr>
      </w:pPr>
      <w:r>
        <w:rPr>
          <w:rFonts w:hint="eastAsia" w:ascii="宋体" w:hAnsi="宋体" w:cs="宋体"/>
          <w:sz w:val="21"/>
          <w:szCs w:val="21"/>
        </w:rPr>
        <w:t xml:space="preserve">（4）支持监狱企业发展政策</w:t>
      </w:r>
      <w:r/>
    </w:p>
    <w:p>
      <w:pPr>
        <w:ind w:firstLine="480"/>
        <w:spacing w:line="360" w:lineRule="auto"/>
        <w:rPr>
          <w:rFonts w:ascii="宋体" w:hAnsi="宋体" w:cs="宋体"/>
          <w:sz w:val="21"/>
          <w:szCs w:val="21"/>
        </w:rPr>
      </w:pPr>
      <w:r>
        <w:rPr>
          <w:rFonts w:hint="eastAsia" w:ascii="宋体" w:hAnsi="宋体" w:cs="宋体"/>
          <w:sz w:val="21"/>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1"/>
          <w:szCs w:val="21"/>
        </w:rPr>
      </w:pPr>
      <w:r>
        <w:rPr>
          <w:rFonts w:hint="eastAsia" w:ascii="宋体" w:hAnsi="宋体" w:cs="宋体"/>
          <w:sz w:val="21"/>
          <w:szCs w:val="21"/>
        </w:rPr>
        <w:t xml:space="preserve">（5）针对中小微企业的评审：</w:t>
      </w:r>
      <w:r/>
    </w:p>
    <w:p>
      <w:pPr>
        <w:ind w:firstLine="480"/>
        <w:spacing w:line="360" w:lineRule="auto"/>
        <w:rPr>
          <w:rFonts w:ascii="宋体" w:hAnsi="宋体" w:cs="宋体"/>
          <w:sz w:val="21"/>
          <w:szCs w:val="21"/>
        </w:rPr>
      </w:pPr>
      <w:r>
        <w:rPr>
          <w:rFonts w:hint="eastAsia" w:ascii="宋体" w:hAnsi="宋体" w:cs="宋体"/>
          <w:sz w:val="21"/>
          <w:szCs w:val="21"/>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1"/>
          <w:szCs w:val="21"/>
        </w:rPr>
      </w:pPr>
      <w:r>
        <w:rPr>
          <w:rFonts w:hint="eastAsia" w:ascii="宋体" w:hAnsi="宋体" w:cs="宋体"/>
          <w:sz w:val="21"/>
          <w:szCs w:val="21"/>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1"/>
          <w:szCs w:val="21"/>
        </w:rPr>
      </w:pPr>
      <w:r>
        <w:rPr>
          <w:rFonts w:hint="eastAsia" w:ascii="宋体" w:hAnsi="宋体" w:cs="宋体"/>
          <w:b/>
          <w:sz w:val="21"/>
          <w:szCs w:val="21"/>
        </w:rPr>
        <w:t xml:space="preserve">3）本项目属于专门面向中小微企业采购的项目。</w:t>
      </w:r>
      <w:r/>
    </w:p>
    <w:p>
      <w:pPr>
        <w:ind w:firstLine="480"/>
        <w:spacing w:line="360" w:lineRule="auto"/>
        <w:rPr>
          <w:rFonts w:ascii="宋体" w:hAnsi="宋体" w:cs="宋体"/>
          <w:sz w:val="21"/>
          <w:szCs w:val="21"/>
        </w:rPr>
      </w:pPr>
      <w:r>
        <w:rPr>
          <w:rFonts w:hint="eastAsia" w:ascii="宋体" w:hAnsi="宋体" w:cs="宋体"/>
          <w:sz w:val="21"/>
          <w:szCs w:val="21"/>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bCs/>
          <w:sz w:val="21"/>
          <w:szCs w:val="21"/>
        </w:rPr>
        <w:t xml:space="preserve">根据《政府采购促进中小企业发展管理办法》（财库〔2020〕46号）及《中小企业划型标准规定》（工信部联企业〔2011〕300号），</w:t>
      </w:r>
      <w:r>
        <w:rPr>
          <w:rFonts w:hint="eastAsia" w:ascii="宋体" w:hAnsi="宋体" w:cs="宋体"/>
          <w:sz w:val="21"/>
          <w:szCs w:val="21"/>
        </w:rPr>
        <w:t xml:space="preserve">本项目采购标的对应的中小企业划分标准所属行业为：</w:t>
      </w:r>
      <w:r>
        <w:rPr>
          <w:rFonts w:hint="eastAsia" w:ascii="宋体" w:hAnsi="宋体" w:cs="宋体"/>
          <w:b/>
          <w:sz w:val="21"/>
          <w:szCs w:val="21"/>
        </w:rPr>
        <w:t xml:space="preserve">建筑业。</w:t>
      </w:r>
      <w:r/>
    </w:p>
    <w:p>
      <w:pPr>
        <w:ind w:firstLine="480"/>
        <w:spacing w:line="360" w:lineRule="auto"/>
        <w:rPr>
          <w:rFonts w:ascii="宋体" w:hAnsi="宋体" w:cs="宋体"/>
          <w:sz w:val="21"/>
          <w:szCs w:val="21"/>
        </w:rPr>
      </w:pPr>
      <w:r>
        <w:rPr>
          <w:rFonts w:hint="eastAsia" w:ascii="宋体" w:hAnsi="宋体" w:cs="宋体"/>
          <w:sz w:val="21"/>
          <w:szCs w:val="21"/>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1"/>
          <w:szCs w:val="21"/>
        </w:rPr>
      </w:pPr>
      <w:r>
        <w:rPr>
          <w:rFonts w:hint="eastAsia" w:ascii="宋体" w:hAnsi="宋体" w:cs="宋体"/>
          <w:sz w:val="21"/>
          <w:szCs w:val="21"/>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1"/>
          <w:szCs w:val="21"/>
        </w:rPr>
        <w:t xml:space="preserve">服务类项目中供应商若使用退休人员，将不享受相关扶持政策。</w:t>
      </w:r>
      <w:r/>
    </w:p>
    <w:p>
      <w:pPr>
        <w:ind w:firstLine="480"/>
        <w:spacing w:line="360" w:lineRule="auto"/>
        <w:rPr>
          <w:rFonts w:ascii="宋体" w:hAnsi="宋体" w:cs="宋体"/>
          <w:sz w:val="21"/>
          <w:szCs w:val="21"/>
        </w:rPr>
      </w:pPr>
      <w:r>
        <w:rPr>
          <w:rFonts w:hint="eastAsia" w:ascii="宋体" w:hAnsi="宋体" w:cs="宋体"/>
          <w:sz w:val="21"/>
          <w:szCs w:val="21"/>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1"/>
          <w:szCs w:val="21"/>
        </w:rPr>
      </w:pPr>
      <w:r>
        <w:rPr>
          <w:rFonts w:hint="eastAsia" w:ascii="宋体" w:hAnsi="宋体" w:cs="宋体"/>
          <w:b/>
          <w:sz w:val="21"/>
          <w:szCs w:val="21"/>
        </w:rPr>
        <w:t xml:space="preserve">（6）强化政府采购异常低价审查（按照财库〔2026〕2号执行）</w:t>
      </w:r>
      <w:r/>
    </w:p>
    <w:p>
      <w:pPr>
        <w:ind w:firstLine="420"/>
        <w:spacing w:line="360" w:lineRule="auto"/>
        <w:rPr>
          <w:rFonts w:ascii="宋体" w:hAnsi="宋体" w:cs="宋体"/>
          <w:bCs/>
          <w:sz w:val="21"/>
          <w:szCs w:val="21"/>
        </w:rPr>
      </w:pPr>
      <w:r>
        <w:rPr>
          <w:rFonts w:hint="eastAsia" w:ascii="宋体" w:hAnsi="宋体" w:cs="宋体"/>
          <w:bCs/>
          <w:sz w:val="21"/>
          <w:szCs w:val="21"/>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1"/>
          <w:szCs w:val="21"/>
        </w:rPr>
      </w:pPr>
      <w:r>
        <w:rPr>
          <w:rFonts w:ascii="宋体" w:hAnsi="宋体" w:cs="宋体"/>
          <w:bCs/>
          <w:sz w:val="21"/>
          <w:szCs w:val="21"/>
        </w:rPr>
        <w:t xml:space="preserve">1.</w:t>
      </w:r>
      <w:r>
        <w:rPr>
          <w:rFonts w:hint="eastAsia" w:ascii="宋体" w:hAnsi="宋体" w:cs="宋体"/>
          <w:bCs/>
          <w:sz w:val="21"/>
          <w:szCs w:val="21"/>
        </w:rPr>
        <w:t xml:space="preserve">1</w:t>
      </w:r>
      <w:r>
        <w:rPr>
          <w:rFonts w:ascii="宋体" w:hAnsi="宋体" w:cs="宋体"/>
          <w:bCs/>
          <w:sz w:val="21"/>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1"/>
          <w:szCs w:val="21"/>
        </w:rPr>
      </w:pPr>
      <w:r>
        <w:rPr>
          <w:rFonts w:hint="eastAsia" w:ascii="宋体" w:hAnsi="宋体" w:cs="宋体"/>
          <w:bCs/>
          <w:sz w:val="21"/>
          <w:szCs w:val="21"/>
        </w:rPr>
        <w:t xml:space="preserve">1.2</w:t>
      </w:r>
      <w:r>
        <w:rPr>
          <w:rFonts w:ascii="宋体" w:hAnsi="宋体" w:cs="宋体"/>
          <w:bCs/>
          <w:sz w:val="21"/>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1"/>
          <w:szCs w:val="21"/>
        </w:rPr>
      </w:pPr>
      <w:r>
        <w:rPr>
          <w:rFonts w:hint="eastAsia" w:ascii="宋体" w:hAnsi="宋体" w:cs="宋体"/>
          <w:bCs/>
          <w:sz w:val="21"/>
          <w:szCs w:val="21"/>
        </w:rPr>
        <w:t xml:space="preserve">1.3</w:t>
      </w:r>
      <w:r>
        <w:rPr>
          <w:rFonts w:ascii="宋体" w:hAnsi="宋体" w:cs="宋体"/>
          <w:bCs/>
          <w:sz w:val="21"/>
          <w:szCs w:val="21"/>
        </w:rPr>
        <w:t xml:space="preserve">投标（响应）报价低于采购项目最高限价45%的，即投标（响应）报价&lt;采购项目最高限价×45%；</w:t>
      </w:r>
      <w:r/>
    </w:p>
    <w:p>
      <w:pPr>
        <w:ind w:firstLine="420"/>
        <w:spacing w:line="360" w:lineRule="auto"/>
        <w:rPr>
          <w:rFonts w:ascii="宋体" w:hAnsi="宋体" w:cs="宋体"/>
          <w:bCs/>
          <w:sz w:val="21"/>
          <w:szCs w:val="21"/>
        </w:rPr>
      </w:pPr>
      <w:r>
        <w:rPr>
          <w:rFonts w:hint="eastAsia" w:ascii="宋体" w:hAnsi="宋体" w:cs="宋体"/>
          <w:bCs/>
          <w:sz w:val="21"/>
          <w:szCs w:val="21"/>
        </w:rPr>
        <w:t xml:space="preserve">1.4</w:t>
      </w:r>
      <w:r>
        <w:rPr>
          <w:rFonts w:ascii="宋体" w:hAnsi="宋体" w:cs="宋体"/>
          <w:bCs/>
          <w:sz w:val="21"/>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1"/>
          <w:szCs w:val="21"/>
        </w:rPr>
      </w:pPr>
      <w:r>
        <w:rPr>
          <w:rFonts w:ascii="宋体" w:hAnsi="宋体" w:cs="宋体"/>
          <w:bCs/>
          <w:sz w:val="21"/>
          <w:szCs w:val="21"/>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1"/>
          <w:szCs w:val="21"/>
        </w:rPr>
      </w:pPr>
      <w:r>
        <w:rPr>
          <w:rFonts w:ascii="宋体" w:hAnsi="宋体" w:cs="宋体"/>
          <w:bCs/>
          <w:sz w:val="21"/>
          <w:szCs w:val="21"/>
        </w:rPr>
        <w:t xml:space="preserve">相关法律法规对供应商报价有规定的，从其规定。</w:t>
      </w:r>
      <w:r/>
    </w:p>
    <w:p>
      <w:pPr>
        <w:ind w:firstLine="420"/>
        <w:spacing w:line="360" w:lineRule="auto"/>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）评审委员会启动异常低价投标（响应）审查后，属于前述第1项至第4项情形的，应当要求相关供应商在评审现场合理的时间内对投标（响应）价格作出解释</w:t>
      </w:r>
      <w:r>
        <w:rPr>
          <w:rFonts w:hint="eastAsia" w:ascii="宋体" w:hAnsi="宋体" w:cs="宋体"/>
          <w:bCs/>
          <w:sz w:val="21"/>
          <w:szCs w:val="21"/>
          <w:lang w:eastAsia="zh-CN"/>
        </w:rPr>
        <w:t xml:space="preserve">，并</w:t>
      </w:r>
      <w:r>
        <w:rPr>
          <w:rFonts w:ascii="宋体" w:hAnsi="宋体" w:cs="宋体"/>
          <w:bCs/>
          <w:sz w:val="21"/>
          <w:szCs w:val="21"/>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1"/>
          <w:szCs w:val="21"/>
        </w:rPr>
      </w:pPr>
      <w:r>
        <w:rPr>
          <w:rFonts w:ascii="宋体" w:hAnsi="宋体" w:cs="宋体"/>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1"/>
          <w:szCs w:val="21"/>
        </w:rPr>
      </w:pPr>
      <w:r>
        <w:rPr>
          <w:rFonts w:hint="eastAsia" w:ascii="宋体" w:hAnsi="宋体" w:cs="宋体"/>
          <w:sz w:val="21"/>
          <w:szCs w:val="21"/>
          <w:lang w:eastAsia="zh-CN"/>
        </w:rPr>
        <w:t xml:space="preserve">11.</w:t>
      </w:r>
      <w:r>
        <w:rPr>
          <w:rFonts w:hint="eastAsia" w:ascii="宋体" w:hAnsi="宋体" w:cs="宋体"/>
          <w:sz w:val="21"/>
          <w:szCs w:val="21"/>
        </w:rPr>
        <w:t xml:space="preserve">凡涉及磋商采购文件的补充说明和修改，均以苏州市政府采购网上公示的补充通知为准。</w:t>
      </w:r>
      <w:r/>
    </w:p>
    <w:p>
      <w:pPr>
        <w:pStyle w:val="1202"/>
        <w:ind w:firstLine="0"/>
        <w:spacing w:line="360" w:lineRule="auto"/>
        <w:rPr>
          <w:rFonts w:ascii="宋体" w:hAnsi="宋体" w:cs="宋体"/>
          <w:sz w:val="24"/>
          <w:szCs w:val="24"/>
          <w:lang w:val="en-US"/>
        </w:rPr>
      </w:pPr>
      <w:r>
        <w:rPr>
          <w:rFonts w:ascii="宋体" w:hAnsi="宋体" w:cs="宋体"/>
          <w:sz w:val="24"/>
          <w:szCs w:val="24"/>
          <w:lang w:val="en-US"/>
        </w:rPr>
      </w:r>
      <w:r/>
    </w:p>
    <w:p>
      <w:pPr>
        <w:pStyle w:val="927"/>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1"/>
          <w:szCs w:val="21"/>
        </w:rPr>
      </w:pPr>
      <w:r>
        <w:rPr>
          <w:rFonts w:hint="eastAsia" w:ascii="宋体" w:hAnsi="宋体" w:cs="宋体"/>
          <w:b/>
          <w:bCs/>
          <w:sz w:val="21"/>
          <w:szCs w:val="21"/>
        </w:rPr>
        <w:t xml:space="preserve">一、评审方法</w:t>
      </w:r>
      <w:r/>
    </w:p>
    <w:p>
      <w:pPr>
        <w:ind w:firstLine="420"/>
        <w:spacing w:line="360" w:lineRule="auto"/>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磋商小组各成员独立对每个进入打分程序的有效响应单位的响应文件以打分的形式进行评审和评价。</w:t>
      </w:r>
      <w:r/>
    </w:p>
    <w:p>
      <w:pPr>
        <w:ind w:firstLine="420"/>
        <w:spacing w:line="360" w:lineRule="auto"/>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对评委的评分</w:t>
      </w:r>
      <w:r>
        <w:rPr>
          <w:rFonts w:hint="eastAsia" w:ascii="宋体" w:hAnsi="宋体" w:cs="宋体"/>
          <w:sz w:val="21"/>
          <w:szCs w:val="21"/>
          <w:lang w:eastAsia="zh-CN"/>
        </w:rPr>
        <w:t xml:space="preserve">（</w:t>
      </w:r>
      <w:r>
        <w:rPr>
          <w:rFonts w:hint="eastAsia" w:ascii="宋体" w:hAnsi="宋体" w:cs="宋体"/>
          <w:sz w:val="21"/>
          <w:szCs w:val="21"/>
        </w:rPr>
        <w:t xml:space="preserve">除价格分外</w:t>
      </w:r>
      <w:r>
        <w:rPr>
          <w:rFonts w:hint="eastAsia" w:ascii="宋体" w:hAnsi="宋体" w:cs="宋体"/>
          <w:sz w:val="21"/>
          <w:szCs w:val="21"/>
          <w:lang w:eastAsia="zh-CN"/>
        </w:rPr>
        <w:t xml:space="preserve">）</w:t>
      </w:r>
      <w:r>
        <w:rPr>
          <w:rFonts w:hint="eastAsia" w:ascii="宋体" w:hAnsi="宋体" w:cs="宋体"/>
          <w:sz w:val="21"/>
          <w:szCs w:val="21"/>
        </w:rPr>
        <w:t xml:space="preserve">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1"/>
          <w:szCs w:val="21"/>
        </w:rPr>
      </w:pPr>
      <w:r>
        <w:rPr>
          <w:rFonts w:hint="eastAsia" w:ascii="宋体" w:hAnsi="宋体" w:cs="宋体"/>
          <w:sz w:val="21"/>
          <w:szCs w:val="21"/>
          <w:lang w:eastAsia="zh-CN"/>
        </w:rPr>
        <w:t xml:space="preserve">4.</w:t>
      </w:r>
      <w:r>
        <w:rPr>
          <w:rFonts w:hint="eastAsia" w:ascii="宋体" w:hAnsi="宋体" w:cs="宋体"/>
          <w:sz w:val="21"/>
          <w:szCs w:val="21"/>
        </w:rPr>
        <w:t xml:space="preserve">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211"/>
          <w:rFonts w:ascii="宋体" w:hAnsi="宋体" w:cs="宋体"/>
          <w:b/>
          <w:sz w:val="21"/>
          <w:szCs w:val="21"/>
        </w:rPr>
      </w:pPr>
      <w:r>
        <w:rPr>
          <w:rStyle w:val="1211"/>
          <w:rFonts w:hint="eastAsia" w:ascii="宋体" w:hAnsi="宋体" w:cs="宋体"/>
          <w:b/>
          <w:sz w:val="21"/>
          <w:szCs w:val="21"/>
        </w:rPr>
        <w:t xml:space="preserve">二、评分标准</w:t>
      </w:r>
      <w:r/>
    </w:p>
    <w:p>
      <w:pPr>
        <w:ind w:firstLine="420"/>
        <w:spacing w:line="360" w:lineRule="auto"/>
        <w:rPr>
          <w:rFonts w:hint="eastAsia" w:ascii="宋体" w:hAnsi="宋体" w:cs="宋体"/>
          <w:b/>
          <w:bCs/>
          <w:sz w:val="21"/>
          <w:szCs w:val="21"/>
          <w:lang w:eastAsia="zh-CN"/>
        </w:rPr>
      </w:pPr>
      <w:r>
        <w:rPr>
          <w:rFonts w:hint="eastAsia" w:ascii="宋体" w:hAnsi="宋体" w:cs="宋体"/>
          <w:b/>
          <w:bCs/>
          <w:sz w:val="21"/>
          <w:szCs w:val="21"/>
          <w:lang w:eastAsia="zh-CN"/>
        </w:rPr>
        <w:t xml:space="preserve">（一）价格基准分（30分）</w:t>
      </w:r>
      <w:r/>
    </w:p>
    <w:p>
      <w:pPr>
        <w:ind w:firstLine="420"/>
        <w:spacing w:line="360" w:lineRule="auto"/>
        <w:rPr>
          <w:rFonts w:hint="eastAsia" w:ascii="宋体" w:hAnsi="宋体" w:cs="宋体"/>
          <w:sz w:val="21"/>
          <w:szCs w:val="21"/>
          <w:lang w:eastAsia="zh-CN"/>
        </w:rPr>
      </w:pPr>
      <w:r>
        <w:rPr>
          <w:rFonts w:hint="eastAsia" w:ascii="宋体" w:hAnsi="宋体" w:cs="宋体"/>
          <w:sz w:val="21"/>
          <w:szCs w:val="21"/>
          <w:lang w:eastAsia="zh-CN"/>
        </w:rPr>
        <w:t xml:space="preserve">磋商总报价低于或等于采购最高限价的，为有效磋商报价。超最高限价的投标报价为无效响应报价。无效响应报价的响应文件不得中标。</w:t>
      </w:r>
      <w:r/>
    </w:p>
    <w:p>
      <w:pPr>
        <w:ind w:firstLine="420"/>
        <w:spacing w:line="360" w:lineRule="auto"/>
        <w:rPr>
          <w:rFonts w:hint="eastAsia" w:ascii="宋体" w:hAnsi="宋体" w:cs="宋体"/>
          <w:sz w:val="21"/>
          <w:szCs w:val="21"/>
          <w:lang w:eastAsia="zh-CN"/>
        </w:rPr>
      </w:pPr>
      <w:r>
        <w:rPr>
          <w:rFonts w:hint="eastAsia" w:ascii="宋体" w:hAnsi="宋体" w:cs="宋体"/>
          <w:sz w:val="21"/>
          <w:szCs w:val="21"/>
          <w:lang w:eastAsia="zh-CN"/>
        </w:rPr>
        <w:t xml:space="preserve">价格分采用低价优先法计算，即满足磋商文件要求且响应价格最低的磋商报价为评标基准价，其价格分为满分30分。其他供应商的价格分统一按照下列公式计算：</w:t>
      </w:r>
      <w:r/>
    </w:p>
    <w:p>
      <w:pPr>
        <w:ind w:left="420" w:firstLine="0"/>
        <w:spacing w:line="360" w:lineRule="auto"/>
        <w:rPr>
          <w:rFonts w:hint="eastAsia" w:ascii="宋体" w:hAnsi="宋体" w:cs="宋体"/>
          <w:b/>
          <w:bCs/>
          <w:color w:val="000000"/>
          <w:highlight w:val="none"/>
          <w:lang w:eastAsia="zh-CN"/>
        </w:rPr>
      </w:pPr>
      <w:r>
        <w:rPr>
          <w:rFonts w:hint="eastAsia" w:ascii="宋体" w:hAnsi="宋体" w:cs="宋体"/>
          <w:sz w:val="21"/>
          <w:szCs w:val="21"/>
          <w:lang w:eastAsia="zh-CN"/>
        </w:rPr>
        <w:t xml:space="preserve">磋商报价得分=（评标基准价/磋商报价）*价格权值*100，小数点后保留两位（价格权值为30%）。</w:t>
      </w:r>
      <w:r>
        <w:rPr>
          <w:rFonts w:hint="eastAsia" w:ascii="宋体" w:hAnsi="宋体" w:cs="宋体"/>
          <w:b/>
          <w:color w:val="000000"/>
          <w:highlight w:val="none"/>
          <w:lang w:eastAsia="zh-CN"/>
        </w:rPr>
      </w:r>
      <w:r/>
    </w:p>
    <w:p>
      <w:pPr>
        <w:ind w:left="420" w:firstLine="0"/>
        <w:spacing w:line="360" w:lineRule="auto"/>
        <w:rPr>
          <w:rFonts w:hint="eastAsia" w:ascii="宋体" w:hAnsi="宋体" w:cs="宋体"/>
          <w:b/>
          <w:bCs/>
          <w:color w:val="000000"/>
          <w:highlight w:val="none"/>
          <w:lang w:eastAsia="zh-CN"/>
        </w:rPr>
      </w:pPr>
      <w:r>
        <w:rPr>
          <w:rFonts w:hint="eastAsia" w:ascii="宋体" w:hAnsi="宋体" w:cs="宋体"/>
          <w:b/>
          <w:color w:val="000000"/>
          <w:highlight w:val="none"/>
          <w:lang w:eastAsia="zh-CN"/>
        </w:rPr>
        <w:t xml:space="preserve">（二）服务方案（5</w:t>
      </w:r>
      <w:r>
        <w:rPr>
          <w:rFonts w:hint="eastAsia" w:ascii="宋体" w:hAnsi="宋体" w:cs="宋体"/>
          <w:b/>
          <w:color w:val="000000"/>
          <w:highlight w:val="none"/>
          <w:lang w:val="en-US" w:eastAsia="zh-CN"/>
        </w:rPr>
        <w:t xml:space="preserve">5</w:t>
      </w:r>
      <w:r>
        <w:rPr>
          <w:rFonts w:hint="eastAsia" w:ascii="宋体" w:hAnsi="宋体" w:cs="宋体"/>
          <w:b/>
          <w:color w:val="000000"/>
          <w:highlight w:val="none"/>
          <w:lang w:eastAsia="zh-CN"/>
        </w:rPr>
        <w:t xml:space="preserve">分）</w:t>
      </w:r>
      <w:r/>
    </w:p>
    <w:p>
      <w:pPr>
        <w:ind w:firstLine="482"/>
        <w:jc w:val="both"/>
        <w:spacing w:line="360" w:lineRule="auto"/>
        <w:rPr>
          <w:rFonts w:hint="default" w:ascii="宋体" w:hAnsi="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1.</w:t>
      </w:r>
      <w:r>
        <w:rPr>
          <w:rFonts w:hint="eastAsia" w:ascii="宋体" w:hAnsi="宋体" w:cs="宋体"/>
          <w:b w:val="0"/>
          <w:bCs w:val="0"/>
          <w:color w:val="000000"/>
          <w:highlight w:val="none"/>
          <w:lang w:eastAsia="zh-CN"/>
        </w:rPr>
        <w:t xml:space="preserve">绿化移植方案（</w:t>
      </w:r>
      <w:r>
        <w:rPr>
          <w:rFonts w:hint="eastAsia" w:ascii="宋体" w:hAnsi="宋体" w:cs="宋体"/>
          <w:b w:val="0"/>
          <w:bCs w:val="0"/>
          <w:color w:val="000000"/>
          <w:highlight w:val="none"/>
          <w:lang w:val="en-US" w:eastAsia="zh-CN"/>
        </w:rPr>
        <w:t xml:space="preserve">8分</w:t>
      </w:r>
      <w:r>
        <w:rPr>
          <w:rFonts w:hint="eastAsia" w:ascii="宋体" w:hAnsi="宋体" w:cs="宋体"/>
          <w:b w:val="0"/>
          <w:bCs w:val="0"/>
          <w:color w:val="000000"/>
          <w:highlight w:val="none"/>
          <w:lang w:eastAsia="zh-CN"/>
        </w:rPr>
        <w:t xml:space="preserve">）</w:t>
      </w:r>
      <w:r/>
    </w:p>
    <w:p>
      <w:pPr>
        <w:ind w:firstLine="482"/>
        <w:jc w:val="both"/>
        <w:spacing w:line="360" w:lineRule="auto"/>
        <w:rPr>
          <w:rFonts w:hint="eastAsia" w:ascii="宋体" w:hAnsi="宋体" w:cs="宋体"/>
          <w:b w:val="0"/>
          <w:bCs w:val="0"/>
          <w:color w:val="000000"/>
          <w:highlight w:val="none"/>
          <w:lang w:eastAsia="zh-CN"/>
        </w:rPr>
      </w:pPr>
      <w:r>
        <w:rPr>
          <w:rFonts w:hint="eastAsia" w:ascii="宋体" w:hAnsi="宋体" w:cs="宋体"/>
          <w:b w:val="0"/>
          <w:bCs w:val="0"/>
          <w:color w:val="000000"/>
          <w:highlight w:val="none"/>
          <w:lang w:eastAsia="zh-CN"/>
        </w:rPr>
        <w:t xml:space="preserve">根据供应商提供的绿化移植（含移除、迁移方案；苗木修剪方案；苗木运输吊装方案；种植方案4项）服务方案进行综合评定，方案内容详细完整、针对性强、具有可操作性的得</w:t>
      </w: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lang w:eastAsia="zh-CN"/>
        </w:rPr>
        <w:t xml:space="preserve">分；</w:t>
      </w:r>
      <w:r>
        <w:rPr>
          <w:rFonts w:hint="eastAsia" w:ascii="宋体" w:hAnsi="宋体" w:cs="宋体"/>
          <w:b w:val="0"/>
          <w:bCs w:val="0"/>
          <w:color w:val="000000"/>
          <w:highlight w:val="none"/>
          <w:lang w:val="en-US" w:eastAsia="zh-CN"/>
        </w:rPr>
        <w:t xml:space="preserve">方案</w:t>
      </w:r>
      <w:r>
        <w:rPr>
          <w:rFonts w:hint="eastAsia" w:ascii="宋体" w:hAnsi="宋体" w:cs="宋体"/>
          <w:b w:val="0"/>
          <w:bCs w:val="0"/>
          <w:color w:val="000000"/>
          <w:highlight w:val="none"/>
          <w:lang w:eastAsia="zh-CN"/>
        </w:rPr>
        <w:t xml:space="preserve">内容完整，但存在细微不合理或缺陷的得</w:t>
      </w:r>
      <w:r>
        <w:rPr>
          <w:rFonts w:hint="eastAsia" w:ascii="宋体" w:hAnsi="宋体" w:cs="宋体"/>
          <w:b w:val="0"/>
          <w:bCs w:val="0"/>
          <w:color w:val="000000"/>
          <w:highlight w:val="none"/>
          <w:lang w:val="en-US" w:eastAsia="zh-CN"/>
        </w:rPr>
        <w:t xml:space="preserve">5</w:t>
      </w:r>
      <w:r>
        <w:rPr>
          <w:rFonts w:hint="eastAsia" w:ascii="宋体" w:hAnsi="宋体" w:cs="宋体"/>
          <w:b w:val="0"/>
          <w:bCs w:val="0"/>
          <w:color w:val="000000"/>
          <w:highlight w:val="none"/>
          <w:lang w:eastAsia="zh-CN"/>
        </w:rPr>
        <w:t xml:space="preserve">分；</w:t>
      </w:r>
      <w:r>
        <w:rPr>
          <w:rFonts w:hint="eastAsia" w:ascii="宋体" w:hAnsi="宋体" w:cs="宋体"/>
          <w:b w:val="0"/>
          <w:bCs w:val="0"/>
          <w:color w:val="000000"/>
          <w:highlight w:val="none"/>
          <w:lang w:val="en-US" w:eastAsia="zh-CN"/>
        </w:rPr>
        <w:t xml:space="preserve">内容仅涉及有很大缺陷的的2分，</w:t>
      </w:r>
      <w:r>
        <w:rPr>
          <w:rFonts w:hint="eastAsia" w:ascii="宋体" w:hAnsi="宋体" w:cs="宋体"/>
          <w:b w:val="0"/>
          <w:bCs w:val="0"/>
          <w:color w:val="000000"/>
          <w:highlight w:val="none"/>
          <w:lang w:eastAsia="zh-CN"/>
        </w:rPr>
        <w:t xml:space="preserve">未做说明的不得分。</w:t>
      </w:r>
      <w:r/>
    </w:p>
    <w:p>
      <w:pPr>
        <w:ind w:firstLine="482"/>
        <w:jc w:val="both"/>
        <w:spacing w:line="360" w:lineRule="auto"/>
        <w:rPr>
          <w:rFonts w:hint="eastAsia" w:ascii="宋体" w:hAnsi="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2.绿化养护方案（8分）</w:t>
      </w:r>
      <w:r/>
    </w:p>
    <w:p>
      <w:pPr>
        <w:numPr>
          <w:ilvl w:val="0"/>
          <w:numId w:val="0"/>
        </w:numPr>
        <w:ind w:firstLine="420"/>
        <w:jc w:val="both"/>
        <w:spacing w:line="360" w:lineRule="auto"/>
        <w:rPr>
          <w:rFonts w:hint="eastAsia" w:ascii="宋体" w:hAnsi="宋体" w:cs="宋体"/>
          <w:b w:val="0"/>
          <w:bCs w:val="0"/>
          <w:color w:val="000000"/>
          <w:highlight w:val="none"/>
          <w:lang w:eastAsia="zh-CN"/>
        </w:rPr>
      </w:pPr>
      <w:r>
        <w:rPr>
          <w:rFonts w:hint="eastAsia" w:ascii="宋体" w:hAnsi="宋体" w:cs="宋体"/>
          <w:b w:val="0"/>
          <w:bCs w:val="0"/>
          <w:color w:val="000000"/>
          <w:highlight w:val="none"/>
          <w:lang w:eastAsia="zh-CN"/>
        </w:rPr>
        <w:t xml:space="preserve">根据供应商提供的养护方案（包含养护计划方案、病虫害防治方案、恶劣天气或特殊情况养护方案3项）进行综合评定，方案内容详细完整、针对性强、具有可操作性的得</w:t>
      </w: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lang w:eastAsia="zh-CN"/>
        </w:rPr>
        <w:t xml:space="preserve">分；</w:t>
      </w:r>
      <w:r>
        <w:rPr>
          <w:rFonts w:hint="eastAsia" w:ascii="宋体" w:hAnsi="宋体" w:cs="宋体"/>
          <w:b w:val="0"/>
          <w:bCs w:val="0"/>
          <w:color w:val="000000"/>
          <w:highlight w:val="none"/>
          <w:lang w:val="en-US" w:eastAsia="zh-CN"/>
        </w:rPr>
        <w:t xml:space="preserve">方案</w:t>
      </w:r>
      <w:r>
        <w:rPr>
          <w:rFonts w:hint="eastAsia" w:ascii="宋体" w:hAnsi="宋体" w:cs="宋体"/>
          <w:b w:val="0"/>
          <w:bCs w:val="0"/>
          <w:color w:val="000000"/>
          <w:highlight w:val="none"/>
          <w:lang w:eastAsia="zh-CN"/>
        </w:rPr>
        <w:t xml:space="preserve">内容完整，但存在细微不合理或缺陷的得</w:t>
      </w:r>
      <w:r>
        <w:rPr>
          <w:rFonts w:hint="eastAsia" w:ascii="宋体" w:hAnsi="宋体" w:cs="宋体"/>
          <w:b w:val="0"/>
          <w:bCs w:val="0"/>
          <w:color w:val="000000"/>
          <w:highlight w:val="none"/>
          <w:lang w:val="en-US" w:eastAsia="zh-CN"/>
        </w:rPr>
        <w:t xml:space="preserve">5</w:t>
      </w:r>
      <w:r>
        <w:rPr>
          <w:rFonts w:hint="eastAsia" w:ascii="宋体" w:hAnsi="宋体" w:cs="宋体"/>
          <w:b w:val="0"/>
          <w:bCs w:val="0"/>
          <w:color w:val="000000"/>
          <w:highlight w:val="none"/>
          <w:lang w:eastAsia="zh-CN"/>
        </w:rPr>
        <w:t xml:space="preserve">分；</w:t>
      </w:r>
      <w:r>
        <w:rPr>
          <w:rFonts w:hint="eastAsia" w:ascii="宋体" w:hAnsi="宋体" w:cs="宋体"/>
          <w:b w:val="0"/>
          <w:bCs w:val="0"/>
          <w:color w:val="000000"/>
          <w:highlight w:val="none"/>
          <w:lang w:val="en-US" w:eastAsia="zh-CN"/>
        </w:rPr>
        <w:t xml:space="preserve">内容仅涉及有很大缺陷的的2分，</w:t>
      </w:r>
      <w:r>
        <w:rPr>
          <w:rFonts w:hint="eastAsia" w:ascii="宋体" w:hAnsi="宋体" w:cs="宋体"/>
          <w:b w:val="0"/>
          <w:bCs w:val="0"/>
          <w:color w:val="000000"/>
          <w:highlight w:val="none"/>
          <w:lang w:eastAsia="zh-CN"/>
        </w:rPr>
        <w:t xml:space="preserve">未做说明的不得分。</w:t>
      </w:r>
      <w:r/>
    </w:p>
    <w:p>
      <w:pPr>
        <w:ind w:firstLine="482"/>
        <w:jc w:val="both"/>
        <w:spacing w:line="360" w:lineRule="auto"/>
        <w:rPr>
          <w:rFonts w:hint="eastAsia" w:ascii="宋体" w:hAnsi="宋体" w:cs="宋体"/>
          <w:b w:val="0"/>
          <w:bCs w:val="0"/>
          <w:color w:val="000000"/>
          <w:highlight w:val="none"/>
          <w:lang w:eastAsia="zh-CN"/>
        </w:rPr>
      </w:pPr>
      <w:r>
        <w:rPr>
          <w:rFonts w:hint="eastAsia" w:ascii="宋体" w:hAnsi="宋体" w:cs="宋体"/>
          <w:b w:val="0"/>
          <w:bCs w:val="0"/>
          <w:color w:val="000000"/>
          <w:highlight w:val="none"/>
          <w:lang w:eastAsia="zh-CN"/>
        </w:rPr>
        <w:t xml:space="preserve">3.施工进度计划及进度保证措施（</w:t>
      </w: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lang w:eastAsia="zh-CN"/>
        </w:rPr>
        <w:t xml:space="preserve">分）</w:t>
      </w:r>
      <w:r/>
    </w:p>
    <w:p>
      <w:pPr>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关于本工程施工进度计划的描述，以及为完成该计划所定措施科学、合理、规范、高效，具有可操作性强，内容描述详细的得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分；可操作性差，内容描述特少的得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p>
    <w:p>
      <w:pPr>
        <w:ind w:firstLine="482"/>
        <w:jc w:val="both"/>
        <w:spacing w:line="360" w:lineRule="auto"/>
        <w:rPr>
          <w:rFonts w:hint="eastAsia" w:ascii="宋体" w:hAnsi="宋体" w:cs="宋体"/>
          <w:b w:val="0"/>
          <w:bCs w:val="0"/>
          <w:color w:val="000000"/>
          <w:highlight w:val="none"/>
          <w:lang w:eastAsia="zh-CN"/>
        </w:rPr>
      </w:pPr>
      <w:r>
        <w:rPr>
          <w:rFonts w:hint="eastAsia" w:ascii="宋体" w:hAnsi="宋体" w:cs="宋体"/>
          <w:b w:val="0"/>
          <w:bCs w:val="0"/>
          <w:color w:val="000000"/>
          <w:highlight w:val="none"/>
          <w:lang w:eastAsia="zh-CN"/>
        </w:rPr>
        <w:t xml:space="preserve">4.工程质量管理措施（</w:t>
      </w: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lang w:eastAsia="zh-CN"/>
        </w:rPr>
        <w:t xml:space="preserve">分）</w:t>
      </w:r>
      <w:r/>
    </w:p>
    <w:p>
      <w:pPr>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质量目标、保障体系、保证措施、制度科学合理、规范、高效，具有可操作性强，内容描述详细的得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p>
    <w:p>
      <w:pPr>
        <w:ind w:firstLine="482"/>
        <w:jc w:val="both"/>
        <w:spacing w:line="360" w:lineRule="auto"/>
        <w:rPr>
          <w:rFonts w:hint="eastAsia" w:ascii="宋体" w:hAnsi="宋体" w:cs="宋体"/>
          <w:b w:val="0"/>
          <w:bCs w:val="0"/>
          <w:color w:val="000000"/>
          <w:highlight w:val="none"/>
          <w:lang w:eastAsia="zh-CN"/>
        </w:rPr>
      </w:pPr>
      <w:r>
        <w:rPr>
          <w:rFonts w:hint="eastAsia" w:ascii="宋体" w:hAnsi="宋体" w:cs="宋体"/>
          <w:b w:val="0"/>
          <w:bCs w:val="0"/>
          <w:color w:val="000000"/>
          <w:highlight w:val="none"/>
          <w:lang w:eastAsia="zh-CN"/>
        </w:rPr>
        <w:t xml:space="preserve">5.工程安全文明施工及环境保护措施（</w:t>
      </w:r>
      <w:r>
        <w:rPr>
          <w:rFonts w:hint="eastAsia" w:ascii="宋体" w:hAnsi="宋体" w:cs="宋体"/>
          <w:b w:val="0"/>
          <w:bCs w:val="0"/>
          <w:color w:val="000000"/>
          <w:highlight w:val="none"/>
          <w:lang w:val="en-US" w:eastAsia="zh-CN"/>
        </w:rPr>
        <w:t xml:space="preserve">8</w:t>
      </w:r>
      <w:r>
        <w:rPr>
          <w:rFonts w:hint="eastAsia" w:ascii="宋体" w:hAnsi="宋体" w:cs="宋体"/>
          <w:b w:val="0"/>
          <w:bCs w:val="0"/>
          <w:color w:val="000000"/>
          <w:highlight w:val="none"/>
          <w:lang w:eastAsia="zh-CN"/>
        </w:rPr>
        <w:t xml:space="preserve">分）</w:t>
      </w:r>
      <w:r/>
    </w:p>
    <w:p>
      <w:pPr>
        <w:ind w:firstLine="48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安全文明施工，施工现场扬尘、噪声污染防治措施及其他环境保护方面的措施科学、合理、规范，具有可操作性强，内容描述详细的得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p>
    <w:p>
      <w:pPr>
        <w:ind w:firstLine="482"/>
        <w:jc w:val="both"/>
        <w:spacing w:line="360" w:lineRule="auto"/>
        <w:rPr>
          <w:rFonts w:hint="eastAsia" w:ascii="宋体" w:hAnsi="宋体" w:eastAsia="宋体" w:cs="宋体"/>
          <w:b w:val="0"/>
          <w:bCs w:val="0"/>
          <w:color w:val="000000"/>
          <w:highlight w:val="none"/>
          <w:lang w:eastAsia="zh-CN"/>
        </w:rPr>
      </w:pPr>
      <w:r>
        <w:rPr>
          <w:rFonts w:hint="eastAsia" w:ascii="宋体" w:hAnsi="宋体" w:cs="宋体"/>
          <w:b w:val="0"/>
          <w:bCs w:val="0"/>
          <w:color w:val="000000"/>
          <w:highlight w:val="none"/>
          <w:lang w:val="en-US" w:eastAsia="zh-CN"/>
        </w:rPr>
        <w:t xml:space="preserve">6</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t xml:space="preserve">应急救援预案（</w:t>
      </w:r>
      <w:r>
        <w:rPr>
          <w:rFonts w:hint="eastAsia" w:ascii="宋体" w:hAnsi="宋体" w:cs="宋体"/>
          <w:b w:val="0"/>
          <w:bCs w:val="0"/>
          <w:color w:val="000000"/>
          <w:highlight w:val="none"/>
          <w:lang w:val="en-US" w:eastAsia="zh-CN"/>
        </w:rPr>
        <w:t xml:space="preserve">8</w:t>
      </w:r>
      <w:r>
        <w:rPr>
          <w:rFonts w:hint="eastAsia" w:ascii="宋体" w:hAnsi="宋体" w:eastAsia="宋体" w:cs="宋体"/>
          <w:b w:val="0"/>
          <w:bCs w:val="0"/>
          <w:color w:val="000000"/>
          <w:highlight w:val="none"/>
          <w:lang w:eastAsia="zh-CN"/>
        </w:rPr>
        <w:t xml:space="preserve">分）</w:t>
      </w:r>
      <w:r/>
    </w:p>
    <w:p>
      <w:pPr>
        <w:ind w:firstLine="480"/>
        <w:jc w:val="both"/>
        <w:spacing w:line="360" w:lineRule="auto"/>
        <w:rPr>
          <w:rFonts w:hint="eastAsia" w:ascii="宋体" w:hAnsi="宋体" w:cs="宋体"/>
          <w:color w:val="000000"/>
          <w:highlight w:val="none"/>
          <w:lang w:eastAsia="zh-CN"/>
        </w:rPr>
      </w:pPr>
      <w:r>
        <w:rPr>
          <w:rFonts w:hint="eastAsia" w:ascii="宋体" w:hAnsi="宋体" w:eastAsia="宋体" w:cs="宋体"/>
          <w:color w:val="000000"/>
          <w:highlight w:val="none"/>
          <w:lang w:eastAsia="zh-CN"/>
        </w:rPr>
        <w:t xml:space="preserve">施工区域内可能存在的危险应急响应预案科学合理、规范、高效，具有可操作性强，内容描述详细的</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8</w:t>
      </w:r>
      <w:r>
        <w:rPr>
          <w:rFonts w:hint="eastAsia" w:ascii="宋体" w:hAnsi="宋体" w:cs="宋体"/>
          <w:color w:val="000000"/>
          <w:highlight w:val="none"/>
          <w:lang w:eastAsia="zh-CN"/>
        </w:rPr>
        <w:t xml:space="preserve">分；可操作性尚可，内容描述较详细的得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分；可操作性一般，内容描述一般的得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分；不提供不得分。</w:t>
      </w:r>
      <w:r/>
    </w:p>
    <w:p>
      <w:pPr>
        <w:numPr>
          <w:ilvl w:val="0"/>
          <w:numId w:val="0"/>
        </w:numPr>
        <w:ind w:left="48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7.内部规章制度及培训方案（7分）</w:t>
      </w:r>
      <w:r/>
    </w:p>
    <w:p>
      <w:pPr>
        <w:numPr>
          <w:ilvl w:val="0"/>
          <w:numId w:val="0"/>
        </w:numPr>
        <w:ind w:firstLine="420"/>
        <w:jc w:val="both"/>
        <w:spacing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根据供应商提供的内部管理架构、内部考核制度、自查自纠制度、养护档案管理制度、安全文明措施、人员培训方案进行综合评定：内容详细完整、针对性强、具有可操作性的得7分；内容完整，但存在细微不合理或缺陷，不影响项目执行的得4分；</w:t>
      </w:r>
      <w:r>
        <w:rPr>
          <w:rFonts w:hint="eastAsia" w:ascii="宋体" w:hAnsi="宋体" w:cs="宋体"/>
          <w:b w:val="0"/>
          <w:bCs w:val="0"/>
          <w:color w:val="000000"/>
          <w:highlight w:val="none"/>
          <w:lang w:val="en-US" w:eastAsia="zh-CN"/>
        </w:rPr>
        <w:t xml:space="preserve">内容仅涉及有很大缺陷的的1分；</w:t>
      </w:r>
      <w:r>
        <w:rPr>
          <w:rFonts w:hint="eastAsia" w:ascii="宋体" w:hAnsi="宋体" w:cs="宋体"/>
          <w:color w:val="000000"/>
          <w:highlight w:val="none"/>
          <w:lang w:val="en-US" w:eastAsia="zh-CN"/>
        </w:rPr>
        <w:t xml:space="preserve">未做说明的不得分。</w:t>
      </w:r>
      <w:r/>
    </w:p>
    <w:p>
      <w:pPr>
        <w:ind w:firstLine="241"/>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（三）人员配置情况（</w:t>
      </w:r>
      <w:r>
        <w:rPr>
          <w:rFonts w:hint="eastAsia" w:ascii="宋体" w:hAnsi="宋体" w:cs="宋体"/>
          <w:b/>
          <w:color w:val="000000"/>
          <w:highlight w:val="none"/>
          <w:lang w:val="en-US" w:eastAsia="zh-CN"/>
        </w:rPr>
        <w:t xml:space="preserve">6</w:t>
      </w:r>
      <w:r>
        <w:rPr>
          <w:rFonts w:hint="eastAsia" w:ascii="宋体" w:hAnsi="宋体" w:cs="宋体"/>
          <w:b/>
          <w:color w:val="000000"/>
          <w:highlight w:val="none"/>
          <w:lang w:eastAsia="zh-CN"/>
        </w:rPr>
        <w:t xml:space="preserve">分）</w:t>
      </w:r>
      <w:r/>
    </w:p>
    <w:p>
      <w:pPr>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eastAsia="zh-CN"/>
        </w:rPr>
        <w:t xml:space="preserve">供应商拟为本项目配备的技术负责人：具有</w:t>
      </w:r>
      <w:r>
        <w:rPr>
          <w:rFonts w:hint="eastAsia" w:ascii="宋体" w:hAnsi="宋体" w:cs="宋体"/>
          <w:color w:val="000000"/>
          <w:highlight w:val="none"/>
          <w:lang w:val="en-US" w:eastAsia="zh-CN"/>
        </w:rPr>
        <w:t xml:space="preserve">园林</w:t>
      </w:r>
      <w:r>
        <w:rPr>
          <w:rFonts w:hint="eastAsia" w:ascii="宋体" w:hAnsi="宋体" w:eastAsia="宋体" w:cs="宋体"/>
          <w:color w:val="000000"/>
          <w:highlight w:val="none"/>
          <w:lang w:eastAsia="zh-CN"/>
        </w:rPr>
        <w:t xml:space="preserve">绿化相关专业助理工程师职称的得1分，具有绿化相关专业中级</w:t>
      </w:r>
      <w:r>
        <w:rPr>
          <w:rFonts w:hint="eastAsia" w:ascii="宋体" w:hAnsi="宋体" w:cs="宋体"/>
          <w:color w:val="000000"/>
          <w:highlight w:val="none"/>
          <w:lang w:val="en-US" w:eastAsia="zh-CN"/>
        </w:rPr>
        <w:t xml:space="preserve">及以上</w:t>
      </w:r>
      <w:r>
        <w:rPr>
          <w:rFonts w:hint="eastAsia" w:ascii="宋体" w:hAnsi="宋体" w:eastAsia="宋体" w:cs="宋体"/>
          <w:color w:val="000000"/>
          <w:highlight w:val="none"/>
          <w:lang w:eastAsia="zh-CN"/>
        </w:rPr>
        <w:t xml:space="preserve">工程师职称的得2分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未提供不得分</w:t>
      </w:r>
      <w:r>
        <w:rPr>
          <w:rFonts w:hint="eastAsia" w:ascii="宋体" w:hAnsi="宋体" w:eastAsia="宋体" w:cs="宋体"/>
          <w:color w:val="000000"/>
          <w:highlight w:val="none"/>
          <w:lang w:eastAsia="zh-CN"/>
        </w:rPr>
        <w:t xml:space="preserve">。</w:t>
      </w:r>
      <w:r/>
    </w:p>
    <w:p>
      <w:pPr>
        <w:ind w:firstLine="420"/>
        <w:spacing w:line="360" w:lineRule="auto"/>
        <w:rPr>
          <w:rFonts w:hint="eastAsia" w:ascii="宋体" w:hAnsi="宋体" w:eastAsia="宋体" w:cs="宋体"/>
          <w:b/>
          <w:bCs/>
          <w:color w:val="000000"/>
          <w:highlight w:val="none"/>
          <w:lang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供应商拟投入本项目的团队人员（项目负责人</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t xml:space="preserve">技术</w:t>
      </w:r>
      <w:r>
        <w:rPr>
          <w:rFonts w:hint="eastAsia" w:ascii="宋体" w:hAnsi="宋体" w:eastAsia="宋体" w:cs="宋体"/>
          <w:color w:val="000000"/>
          <w:highlight w:val="none"/>
          <w:lang w:eastAsia="zh-CN"/>
        </w:rPr>
        <w:t xml:space="preserve">负责人</w:t>
      </w:r>
      <w:r>
        <w:rPr>
          <w:rFonts w:hint="eastAsia" w:ascii="宋体" w:hAnsi="宋体" w:eastAsia="宋体" w:cs="宋体"/>
          <w:color w:val="000000"/>
          <w:highlight w:val="none"/>
          <w:lang w:eastAsia="zh-CN"/>
        </w:rPr>
        <w:t xml:space="preserve">除外）：具有园林绿化专业</w:t>
      </w:r>
      <w:r>
        <w:rPr>
          <w:rFonts w:hint="eastAsia" w:ascii="宋体" w:hAnsi="宋体" w:cs="宋体"/>
          <w:color w:val="000000"/>
          <w:highlight w:val="none"/>
          <w:lang w:val="en-US" w:eastAsia="zh-CN"/>
        </w:rPr>
        <w:t xml:space="preserve">助理工程师及以上</w:t>
      </w:r>
      <w:r>
        <w:rPr>
          <w:rFonts w:hint="eastAsia" w:ascii="宋体" w:hAnsi="宋体" w:eastAsia="宋体" w:cs="宋体"/>
          <w:color w:val="000000"/>
          <w:highlight w:val="none"/>
          <w:lang w:eastAsia="zh-CN"/>
        </w:rPr>
        <w:t xml:space="preserve">职称的，有一个得1分，最高得4分。</w:t>
      </w:r>
      <w:r>
        <w:rPr>
          <w:rFonts w:hint="eastAsia" w:ascii="宋体" w:hAnsi="宋体" w:eastAsia="宋体" w:cs="宋体"/>
          <w:b/>
          <w:bCs/>
          <w:color w:val="000000"/>
          <w:highlight w:val="none"/>
          <w:lang w:eastAsia="zh-CN"/>
        </w:rPr>
        <w:t xml:space="preserve">（同一人具有多项证书的不重复计算）</w:t>
      </w:r>
      <w:r/>
    </w:p>
    <w:p>
      <w:pPr>
        <w:ind w:firstLine="42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注：响应文件中需提供上述人员相关证书及供应商为其缴纳社会保险（近三个月内任意一个月）的证明材料，未按要求提供材料的不得分。</w:t>
      </w:r>
      <w:r/>
    </w:p>
    <w:p>
      <w:pPr>
        <w:ind w:firstLine="241"/>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（四）履约能力比较（</w:t>
      </w:r>
      <w:r>
        <w:rPr>
          <w:rFonts w:hint="eastAsia" w:ascii="宋体" w:hAnsi="宋体" w:cs="宋体"/>
          <w:b/>
          <w:color w:val="000000"/>
          <w:highlight w:val="none"/>
          <w:lang w:val="en-US" w:eastAsia="zh-CN"/>
        </w:rPr>
        <w:t xml:space="preserve">9</w:t>
      </w:r>
      <w:r>
        <w:rPr>
          <w:rFonts w:hint="eastAsia" w:ascii="宋体" w:hAnsi="宋体" w:cs="宋体"/>
          <w:b/>
          <w:color w:val="000000"/>
          <w:highlight w:val="none"/>
          <w:lang w:eastAsia="zh-CN"/>
        </w:rPr>
        <w:t xml:space="preserve">分）</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eastAsia="zh-CN"/>
        </w:rPr>
        <w:t xml:space="preserve">响应单位自202</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年1月1日至今</w:t>
      </w:r>
      <w:r>
        <w:rPr>
          <w:rFonts w:hint="eastAsia" w:ascii="宋体" w:hAnsi="宋体"/>
          <w:color w:val="000000"/>
          <w:highlight w:val="none"/>
          <w:lang w:eastAsia="zh-CN"/>
        </w:rPr>
        <w:t xml:space="preserve">（以竣工验收时间为准）</w:t>
      </w:r>
      <w:r>
        <w:rPr>
          <w:rFonts w:hint="eastAsia" w:ascii="宋体" w:hAnsi="宋体" w:cs="宋体"/>
          <w:color w:val="000000"/>
          <w:highlight w:val="none"/>
          <w:lang w:eastAsia="zh-CN"/>
        </w:rPr>
        <w:t xml:space="preserve">承担过与本项目类似工程的业绩，每个得2分，本项</w:t>
      </w:r>
      <w:r>
        <w:rPr>
          <w:rFonts w:ascii="宋体" w:hAnsi="宋体" w:cs="宋体"/>
          <w:color w:val="000000"/>
          <w:highlight w:val="none"/>
          <w:lang w:eastAsia="zh-CN"/>
        </w:rPr>
        <w:t xml:space="preserve">最高得</w:t>
      </w:r>
      <w:r>
        <w:rPr>
          <w:rFonts w:hint="eastAsia" w:ascii="宋体" w:hAnsi="宋体" w:cs="宋体"/>
          <w:color w:val="000000"/>
          <w:highlight w:val="none"/>
          <w:lang w:val="en-US" w:eastAsia="zh-CN"/>
        </w:rPr>
        <w:t xml:space="preserve">6</w:t>
      </w:r>
      <w:r>
        <w:rPr>
          <w:rFonts w:ascii="宋体" w:hAnsi="宋体" w:cs="宋体"/>
          <w:color w:val="000000"/>
          <w:highlight w:val="none"/>
          <w:lang w:eastAsia="zh-CN"/>
        </w:rPr>
        <w:t xml:space="preserve">分</w:t>
      </w:r>
      <w:r>
        <w:rPr>
          <w:rFonts w:hint="eastAsia" w:ascii="宋体" w:hAnsi="宋体" w:cs="宋体"/>
          <w:color w:val="000000"/>
          <w:highlight w:val="none"/>
          <w:lang w:eastAsia="zh-CN"/>
        </w:rPr>
        <w:t xml:space="preserve">。</w:t>
      </w:r>
      <w:r>
        <w:rPr>
          <w:rFonts w:hint="eastAsia" w:ascii="宋体" w:hAnsi="宋体"/>
          <w:b/>
          <w:bCs/>
          <w:color w:val="000000"/>
          <w:highlight w:val="none"/>
          <w:lang w:eastAsia="zh-CN"/>
        </w:rPr>
        <w:t xml:space="preserve">（响应文件中须提供业绩合同、验收报告及任意一期的发票扫描件，未提供或提供不全的不得分）</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w:t>
      </w:r>
      <w:r>
        <w:rPr>
          <w:rFonts w:hint="eastAsia" w:ascii="宋体" w:hAnsi="宋体" w:cs="宋体"/>
          <w:color w:val="000000"/>
          <w:highlight w:val="none"/>
          <w:lang w:val="en-US" w:eastAsia="zh-CN"/>
        </w:rPr>
        <w:t xml:space="preserve">.</w:t>
      </w:r>
      <w:r>
        <w:rPr>
          <w:rFonts w:hint="eastAsia"/>
          <w:color w:val="000000"/>
          <w:highlight w:val="none"/>
          <w:lang w:eastAsia="zh-CN"/>
        </w:rPr>
        <w:t xml:space="preserve">响应单位</w:t>
      </w:r>
      <w:r>
        <w:rPr>
          <w:rFonts w:hint="eastAsia" w:ascii="宋体" w:hAnsi="宋体" w:cs="宋体"/>
          <w:color w:val="000000"/>
          <w:highlight w:val="none"/>
          <w:lang w:eastAsia="zh-CN"/>
        </w:rPr>
        <w:t xml:space="preserve">具有有效期内的质量管理体系认证证书、</w:t>
      </w:r>
      <w:r>
        <w:rPr>
          <w:rFonts w:hint="eastAsia" w:ascii="宋体" w:hAnsi="宋体"/>
          <w:color w:val="000000"/>
          <w:highlight w:val="none"/>
          <w:lang w:eastAsia="zh-CN"/>
        </w:rPr>
        <w:t xml:space="preserve">售后服务认证证书、诚信管理体系认证证书</w:t>
      </w:r>
      <w:r>
        <w:rPr>
          <w:rFonts w:hint="eastAsia" w:ascii="宋体" w:hAnsi="宋体" w:cs="宋体"/>
          <w:color w:val="000000"/>
          <w:highlight w:val="none"/>
          <w:lang w:eastAsia="zh-CN"/>
        </w:rPr>
        <w:t xml:space="preserve">，每有一个得</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分，本项最高得</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分。</w:t>
      </w:r>
      <w:r>
        <w:rPr>
          <w:rFonts w:hint="eastAsia" w:ascii="宋体" w:hAnsi="宋体"/>
          <w:b/>
          <w:bCs/>
          <w:color w:val="000000"/>
          <w:highlight w:val="none"/>
          <w:lang w:eastAsia="zh-CN"/>
        </w:rPr>
        <w:t xml:space="preserve">（响应文件中须提供相关认证证书扫描件及该证书在中国国家认证认可监督管理委员会网站</w:t>
      </w:r>
      <w:r>
        <w:rPr>
          <w:rFonts w:hint="eastAsia" w:ascii="宋体" w:hAnsi="宋体"/>
          <w:b/>
          <w:bCs/>
          <w:color w:val="000000"/>
          <w:highlight w:val="none"/>
          <w:lang w:eastAsia="zh-CN"/>
        </w:rPr>
        <w:fldChar w:fldCharType="begin"/>
      </w:r>
      <w:r>
        <w:rPr>
          <w:rFonts w:hint="eastAsia" w:ascii="宋体" w:hAnsi="宋体"/>
          <w:b/>
          <w:bCs/>
          <w:color w:val="000000"/>
          <w:highlight w:val="none"/>
          <w:lang w:eastAsia="zh-CN"/>
        </w:rPr>
        <w:instrText xml:space="preserve"> HYPERLINK "http://www.cnca.gov.cn/" \h </w:instrText>
      </w:r>
      <w:r>
        <w:rPr>
          <w:rFonts w:hint="eastAsia" w:ascii="宋体" w:hAnsi="宋体"/>
          <w:b/>
          <w:bCs/>
          <w:color w:val="000000"/>
          <w:highlight w:val="none"/>
          <w:lang w:eastAsia="zh-CN"/>
        </w:rPr>
        <w:fldChar w:fldCharType="separate"/>
      </w:r>
      <w:r>
        <w:rPr>
          <w:rFonts w:hint="eastAsia" w:ascii="宋体" w:hAnsi="宋体"/>
          <w:b/>
          <w:bCs/>
          <w:color w:val="000000"/>
          <w:highlight w:val="none"/>
          <w:lang w:eastAsia="zh-CN"/>
        </w:rPr>
        <w:t xml:space="preserve">http://www.cnca.gov.cn/</w:t>
      </w:r>
      <w:r>
        <w:rPr>
          <w:rFonts w:hint="eastAsia" w:ascii="宋体" w:hAnsi="宋体"/>
          <w:b/>
          <w:bCs/>
          <w:color w:val="000000"/>
          <w:highlight w:val="none"/>
          <w:lang w:eastAsia="zh-CN"/>
        </w:rPr>
        <w:fldChar w:fldCharType="end"/>
      </w:r>
      <w:r>
        <w:rPr>
          <w:rFonts w:hint="eastAsia" w:ascii="宋体" w:hAnsi="宋体"/>
          <w:b/>
          <w:bCs/>
          <w:color w:val="000000"/>
          <w:highlight w:val="none"/>
          <w:lang w:eastAsia="zh-CN"/>
        </w:rPr>
        <w:t xml:space="preserve">上查询的页面截图，未提供或提供不全的不得分）</w:t>
      </w:r>
      <w:r/>
    </w:p>
    <w:p>
      <w:pPr>
        <w:spacing w:line="360" w:lineRule="auto"/>
        <w:rPr>
          <w:rFonts w:hAnsi="宋体"/>
          <w:b/>
          <w:bCs/>
          <w:sz w:val="21"/>
          <w:szCs w:val="21"/>
        </w:rPr>
      </w:pPr>
      <w:r>
        <w:rPr>
          <w:rFonts w:hAnsi="宋体"/>
          <w:b/>
          <w:bCs/>
          <w:sz w:val="21"/>
          <w:szCs w:val="21"/>
        </w:rPr>
      </w:r>
      <w:r/>
    </w:p>
    <w:p>
      <w:pPr>
        <w:spacing w:line="360" w:lineRule="auto"/>
        <w:rPr>
          <w:b/>
          <w:bCs/>
          <w:sz w:val="21"/>
          <w:szCs w:val="21"/>
        </w:rPr>
      </w:pPr>
      <w:r>
        <w:rPr>
          <w:rFonts w:hAnsi="宋体"/>
          <w:b/>
          <w:bCs/>
          <w:sz w:val="21"/>
          <w:szCs w:val="21"/>
        </w:rPr>
        <w:t xml:space="preserve">注：</w:t>
      </w:r>
      <w:r/>
    </w:p>
    <w:p>
      <w:pPr>
        <w:ind w:firstLine="354"/>
        <w:spacing w:line="360" w:lineRule="auto"/>
        <w:rPr>
          <w:b/>
          <w:bCs/>
          <w:sz w:val="21"/>
          <w:szCs w:val="21"/>
        </w:rPr>
      </w:pPr>
      <w:r>
        <w:rPr>
          <w:b/>
          <w:bCs/>
          <w:sz w:val="21"/>
          <w:szCs w:val="21"/>
        </w:rPr>
        <w:t xml:space="preserve">1</w:t>
      </w:r>
      <w:r>
        <w:rPr>
          <w:rFonts w:hAnsi="宋体"/>
          <w:b/>
          <w:bCs/>
          <w:sz w:val="21"/>
          <w:szCs w:val="21"/>
        </w:rPr>
        <w:t xml:space="preserve">、付款方式、工期如有负偏离的不得成交。</w:t>
      </w:r>
      <w:r/>
    </w:p>
    <w:p>
      <w:pPr>
        <w:ind w:firstLine="354"/>
        <w:spacing w:line="360" w:lineRule="auto"/>
        <w:rPr>
          <w:b/>
          <w:bCs/>
          <w:sz w:val="21"/>
          <w:szCs w:val="21"/>
        </w:rPr>
      </w:pPr>
      <w:r>
        <w:rPr>
          <w:b/>
          <w:bCs/>
          <w:sz w:val="21"/>
          <w:szCs w:val="21"/>
        </w:rPr>
        <w:t xml:space="preserve">2</w:t>
      </w:r>
      <w:r>
        <w:rPr>
          <w:rFonts w:hAnsi="宋体"/>
          <w:b/>
          <w:bCs/>
          <w:sz w:val="21"/>
          <w:szCs w:val="21"/>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1"/>
          <w:szCs w:val="21"/>
        </w:rPr>
      </w:pPr>
      <w:r>
        <w:rPr>
          <w:b/>
          <w:bCs/>
          <w:sz w:val="21"/>
          <w:szCs w:val="21"/>
        </w:rPr>
        <w:t xml:space="preserve">3、所有要求的原件（无原件可用公证件代替）资料（如有）可单独封装，须与响应文件在截止时间前一并递交，逾期不予接收。</w:t>
      </w:r>
      <w:r/>
    </w:p>
    <w:p>
      <w:pPr>
        <w:ind w:firstLine="354"/>
        <w:spacing w:line="360" w:lineRule="auto"/>
        <w:rPr>
          <w:b/>
          <w:bCs/>
          <w:sz w:val="21"/>
          <w:szCs w:val="21"/>
        </w:rPr>
      </w:pPr>
      <w:r>
        <w:rPr>
          <w:b/>
          <w:bCs/>
          <w:sz w:val="21"/>
          <w:szCs w:val="21"/>
        </w:rPr>
        <w:t xml:space="preserve">4、响应单位对其响应文件中所有内容（包含证明材料）的真实性负全部责任，由此产生的一切后果均由响应单位承担。</w:t>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jc w:val="center"/>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第一部分 合同协议书</w:t>
      </w:r>
      <w:r/>
    </w:p>
    <w:p>
      <w:pPr>
        <w:spacing w:line="360" w:lineRule="auto"/>
        <w:rPr>
          <w:rFonts w:hint="eastAsia" w:ascii="宋体" w:hAnsi="宋体" w:cs="宋体"/>
          <w:b/>
          <w:color w:val="000000"/>
          <w:highlight w:val="none"/>
          <w:u w:val="single"/>
          <w:lang w:eastAsia="zh-CN"/>
        </w:rPr>
      </w:pPr>
      <w:r>
        <w:rPr>
          <w:rFonts w:hint="eastAsia" w:ascii="宋体" w:hAnsi="宋体" w:cs="宋体"/>
          <w:b/>
          <w:color w:val="000000"/>
          <w:highlight w:val="none"/>
          <w:lang w:eastAsia="zh-CN"/>
        </w:rPr>
        <w:t xml:space="preserve">发包人（全称）：</w:t>
      </w:r>
      <w:r>
        <w:rPr>
          <w:rFonts w:hint="eastAsia" w:ascii="宋体" w:hAnsi="宋体" w:cs="宋体"/>
          <w:b/>
          <w:color w:val="000000"/>
          <w:highlight w:val="none"/>
          <w:u w:val="single"/>
          <w:lang w:eastAsia="zh-CN"/>
        </w:rPr>
        <w:t xml:space="preserve">苏州市相城区人民政府漕湖街道办事处</w:t>
      </w:r>
      <w:r/>
    </w:p>
    <w:p>
      <w:pP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联系人：</w:t>
      </w:r>
      <w:r/>
    </w:p>
    <w:p>
      <w:pP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联系方式：</w:t>
      </w:r>
      <w:r/>
    </w:p>
    <w:p>
      <w:pPr>
        <w:ind w:firstLine="482"/>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r>
      <w:r/>
    </w:p>
    <w:p>
      <w:pPr>
        <w:spacing w:line="360" w:lineRule="auto"/>
        <w:rPr>
          <w:rFonts w:ascii="宋体" w:hAnsi="宋体" w:cs="宋体"/>
          <w:b/>
          <w:color w:val="000000"/>
          <w:highlight w:val="none"/>
          <w:u w:val="single"/>
          <w:lang w:eastAsia="zh-CN"/>
        </w:rPr>
      </w:pPr>
      <w:r>
        <w:rPr>
          <w:rFonts w:hint="eastAsia" w:ascii="宋体" w:hAnsi="宋体" w:cs="宋体"/>
          <w:b/>
          <w:color w:val="000000"/>
          <w:highlight w:val="none"/>
          <w:lang w:eastAsia="zh-CN"/>
        </w:rPr>
        <w:t xml:space="preserve">承包人（全称）：</w:t>
      </w:r>
      <w:r>
        <w:rPr>
          <w:rFonts w:hint="eastAsia" w:ascii="宋体" w:hAnsi="宋体" w:cs="宋体"/>
          <w:b/>
          <w:color w:val="000000"/>
          <w:highlight w:val="none"/>
          <w:u w:val="single"/>
          <w:lang w:eastAsia="zh-CN"/>
        </w:rPr>
        <w:t xml:space="preserve"> </w:t>
      </w:r>
      <w:r/>
    </w:p>
    <w:p>
      <w:pP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联系人： </w:t>
      </w:r>
      <w:r/>
    </w:p>
    <w:p>
      <w:pPr>
        <w:spacing w:line="360" w:lineRule="auto"/>
        <w:rPr>
          <w:rFonts w:ascii="宋体" w:hAnsi="宋体" w:cs="宋体"/>
          <w:b/>
          <w:color w:val="000000"/>
          <w:highlight w:val="none"/>
          <w:u w:val="single"/>
          <w:lang w:eastAsia="zh-CN"/>
        </w:rPr>
      </w:pPr>
      <w:r>
        <w:rPr>
          <w:rFonts w:hint="eastAsia" w:ascii="宋体" w:hAnsi="宋体" w:cs="宋体"/>
          <w:b/>
          <w:color w:val="000000"/>
          <w:highlight w:val="none"/>
          <w:lang w:val="zh-CN" w:eastAsia="zh-CN"/>
        </w:rPr>
        <w:t xml:space="preserve">联系方式：</w:t>
      </w:r>
      <w:r>
        <w:rPr>
          <w:rFonts w:hint="eastAsia" w:ascii="宋体" w:hAnsi="宋体" w:cs="宋体"/>
          <w:b/>
          <w:color w:val="000000"/>
          <w:highlight w:val="none"/>
          <w:lang w:eastAsia="zh-CN"/>
        </w:rPr>
        <w:t xml:space="preserve">  </w:t>
      </w:r>
      <w:r/>
    </w:p>
    <w:p>
      <w:pPr>
        <w:ind w:firstLine="482"/>
        <w:spacing w:line="360" w:lineRule="auto"/>
        <w:rPr>
          <w:rFonts w:ascii="宋体" w:hAnsi="宋体" w:cs="宋体"/>
          <w:b/>
          <w:color w:val="000000"/>
          <w:highlight w:val="none"/>
          <w:u w:val="single"/>
          <w:lang w:val="zh-CN" w:eastAsia="zh-CN"/>
        </w:rPr>
      </w:pPr>
      <w:r>
        <w:rPr>
          <w:rFonts w:ascii="宋体" w:hAnsi="宋体" w:cs="宋体"/>
          <w:b/>
          <w:color w:val="000000"/>
          <w:highlight w:val="none"/>
          <w:u w:val="single"/>
          <w:lang w:val="zh-CN" w:eastAsia="zh-CN"/>
        </w:rPr>
      </w:r>
      <w:r/>
    </w:p>
    <w:p>
      <w:pPr>
        <w:ind w:firstLine="480"/>
        <w:spacing w:line="360" w:lineRule="auto"/>
        <w:rPr>
          <w:color w:val="000000"/>
          <w:sz w:val="30"/>
          <w:szCs w:val="30"/>
          <w:highlight w:val="none"/>
          <w:lang w:eastAsia="zh-CN"/>
        </w:rPr>
      </w:pPr>
      <w:r>
        <w:rPr>
          <w:rFonts w:hint="eastAsia" w:ascii="宋体" w:hAnsi="宋体" w:cs="宋体"/>
          <w:color w:val="000000"/>
          <w:highlight w:val="none"/>
          <w:lang w:eastAsia="zh-CN"/>
        </w:rPr>
        <w:t xml:space="preserve">根据有关法律规定，遵循平等、自愿、公平和诚实信用的原则，双方就</w:t>
      </w:r>
      <w:r>
        <w:rPr>
          <w:rFonts w:hint="eastAsia" w:ascii="宋体" w:hAnsi="宋体" w:cs="宋体"/>
          <w:color w:val="000000"/>
          <w:highlight w:val="none"/>
          <w:u w:val="single"/>
          <w:lang w:eastAsia="zh-CN"/>
        </w:rPr>
        <w:t xml:space="preserve">2026年林地异地占补与苗木迁移工程</w:t>
      </w:r>
      <w:r>
        <w:rPr>
          <w:rFonts w:hint="eastAsia" w:ascii="宋体" w:hAnsi="宋体" w:cs="宋体"/>
          <w:color w:val="000000"/>
          <w:highlight w:val="none"/>
          <w:lang w:eastAsia="zh-CN"/>
        </w:rPr>
        <w:t xml:space="preserve">施工及有关事项协商一致，共同达成如下协议：</w:t>
      </w:r>
      <w:bookmarkStart w:id="2" w:name="_Toc482269557"/>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一、工程概况</w:t>
      </w:r>
      <w:bookmarkEnd w:id="2"/>
      <w:r/>
      <w:r/>
    </w:p>
    <w:p>
      <w:pPr>
        <w:ind w:firstLine="480"/>
        <w:spacing w:line="360" w:lineRule="auto"/>
        <w:rPr>
          <w:rFonts w:ascii="宋体" w:hAnsi="宋体" w:cs="宋体"/>
          <w:color w:val="000000"/>
          <w:highlight w:val="none"/>
          <w:u w:val="single"/>
          <w:lang w:eastAsia="zh-CN"/>
        </w:rPr>
      </w:pPr>
      <w:r>
        <w:rPr>
          <w:rFonts w:hint="eastAsia" w:ascii="宋体" w:hAnsi="宋体" w:cs="宋体"/>
          <w:bCs/>
          <w:color w:val="000000"/>
          <w:highlight w:val="none"/>
          <w:lang w:eastAsia="zh-CN"/>
        </w:rPr>
        <w:t xml:space="preserve">1.工程名称</w:t>
      </w:r>
      <w:r>
        <w:rPr>
          <w:rFonts w:hint="eastAsia" w:ascii="宋体" w:hAnsi="宋体" w:cs="宋体"/>
          <w:color w:val="000000"/>
          <w:highlight w:val="none"/>
          <w:lang w:eastAsia="zh-CN"/>
        </w:rPr>
        <w:t xml:space="preserve">：</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2.工程地点：</w:t>
      </w:r>
      <w:r>
        <w:rPr>
          <w:rFonts w:hint="eastAsia" w:ascii="宋体" w:hAnsi="宋体" w:cs="宋体"/>
          <w:color w:val="000000"/>
          <w:highlight w:val="none"/>
          <w:u w:val="single"/>
          <w:lang w:eastAsia="zh-CN"/>
        </w:rPr>
        <w:t xml:space="preserve">苏州市相城区漕湖街道</w:t>
      </w:r>
      <w:r>
        <w:rPr>
          <w:rFonts w:hint="eastAsia" w:ascii="宋体" w:hAnsi="宋体" w:cs="宋体"/>
          <w:color w:val="000000"/>
          <w:highlight w:val="none"/>
          <w:lang w:eastAsia="zh-CN"/>
        </w:rPr>
        <w:t xml:space="preserve">。</w:t>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3.工程立项批准文号：</w:t>
      </w:r>
      <w:r>
        <w:rPr>
          <w:rFonts w:hint="eastAsia" w:ascii="宋体" w:hAnsi="宋体" w:cs="宋体"/>
          <w:color w:val="000000"/>
          <w:highlight w:val="none"/>
          <w:u w:val="single"/>
          <w:lang w:eastAsia="zh-CN"/>
        </w:rPr>
        <w:t xml:space="preserve"> / </w:t>
      </w:r>
      <w:r>
        <w:rPr>
          <w:rFonts w:hint="eastAsia" w:ascii="宋体" w:hAnsi="宋体" w:cs="宋体"/>
          <w:bCs/>
          <w:color w:val="000000"/>
          <w:highlight w:val="none"/>
          <w:lang w:eastAsia="zh-CN"/>
        </w:rPr>
        <w:t xml:space="preserve">。</w:t>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4.资金来源：</w:t>
      </w:r>
      <w:r>
        <w:rPr>
          <w:rFonts w:hint="eastAsia" w:ascii="宋体" w:hAnsi="宋体" w:cs="宋体"/>
          <w:color w:val="000000"/>
          <w:highlight w:val="none"/>
          <w:u w:val="single"/>
          <w:lang w:eastAsia="zh-CN"/>
        </w:rPr>
        <w:t xml:space="preserve">财政 </w:t>
      </w:r>
      <w:r>
        <w:rPr>
          <w:rFonts w:hint="eastAsia" w:ascii="宋体" w:hAnsi="宋体" w:cs="宋体"/>
          <w:bCs/>
          <w:color w:val="000000"/>
          <w:highlight w:val="none"/>
          <w:lang w:eastAsia="zh-CN"/>
        </w:rPr>
        <w:t xml:space="preserve">。</w:t>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5.工程内容</w:t>
      </w:r>
      <w:r>
        <w:rPr>
          <w:rFonts w:hint="eastAsia" w:ascii="宋体" w:hAnsi="宋体" w:cs="宋体"/>
          <w:color w:val="000000"/>
          <w:highlight w:val="none"/>
          <w:lang w:eastAsia="zh-CN"/>
        </w:rPr>
        <w:t xml:space="preserve">：</w:t>
      </w:r>
      <w:r>
        <w:rPr>
          <w:rFonts w:hint="eastAsia" w:ascii="宋体" w:hAnsi="宋体" w:cs="宋体"/>
          <w:color w:val="000000"/>
          <w:highlight w:val="none"/>
          <w:u w:val="single"/>
          <w:lang w:eastAsia="zh-CN"/>
        </w:rPr>
        <w:t xml:space="preserve">                               </w:t>
      </w:r>
      <w:r>
        <w:rPr>
          <w:rFonts w:hint="eastAsia" w:ascii="宋体" w:hAnsi="宋体" w:cs="宋体"/>
          <w:bCs/>
          <w:color w:val="000000"/>
          <w:highlight w:val="none"/>
          <w:lang w:eastAsia="zh-CN"/>
        </w:rPr>
        <w:t xml:space="preserve">。</w:t>
      </w:r>
      <w:r/>
    </w:p>
    <w:p>
      <w:pPr>
        <w:ind w:firstLine="480"/>
        <w:spacing w:line="360" w:lineRule="auto"/>
        <w:rPr>
          <w:rFonts w:ascii="宋体" w:hAnsi="宋体" w:cs="宋体"/>
          <w:bCs/>
          <w:color w:val="000000"/>
          <w:highlight w:val="none"/>
          <w:lang w:eastAsia="zh-CN"/>
        </w:rPr>
      </w:pPr>
      <w:r>
        <w:rPr>
          <w:rFonts w:hint="eastAsia" w:ascii="宋体" w:hAnsi="宋体" w:cs="宋体"/>
          <w:color w:val="000000"/>
          <w:highlight w:val="none"/>
          <w:lang w:eastAsia="zh-CN"/>
        </w:rPr>
        <w:t xml:space="preserve">群体工程应附《承包人承揽工程项目一览表》（附件1）。</w:t>
      </w:r>
      <w:r/>
    </w:p>
    <w:p>
      <w:pPr>
        <w:ind w:firstLine="480"/>
        <w:spacing w:line="360" w:lineRule="auto"/>
        <w:rPr>
          <w:rFonts w:ascii="宋体" w:hAnsi="宋体" w:cs="宋体"/>
          <w:color w:val="000000"/>
          <w:highlight w:val="none"/>
          <w:u w:val="single"/>
          <w:lang w:eastAsia="zh-CN"/>
        </w:rPr>
      </w:pPr>
      <w:r>
        <w:rPr>
          <w:rFonts w:hint="eastAsia" w:ascii="宋体" w:hAnsi="宋体" w:cs="宋体"/>
          <w:bCs/>
          <w:color w:val="000000"/>
          <w:highlight w:val="none"/>
          <w:lang w:eastAsia="zh-CN"/>
        </w:rPr>
        <w:t xml:space="preserve">6.工程承包范围：</w:t>
      </w:r>
      <w:r>
        <w:rPr>
          <w:rFonts w:hint="eastAsia" w:ascii="宋体" w:hAnsi="宋体" w:eastAsia="宋体" w:cs="宋体"/>
          <w:color w:val="000000"/>
          <w:highlight w:val="none"/>
          <w:u w:val="single"/>
          <w:lang w:eastAsia="zh-CN"/>
        </w:rPr>
        <w:t xml:space="preserve">2026年林地异地占补与苗木迁移工程。</w:t>
      </w:r>
      <w:bookmarkStart w:id="3" w:name="_Toc482269558"/>
      <w:r>
        <w:rPr>
          <w:rFonts w:hint="eastAsia" w:ascii="宋体" w:hAnsi="宋体" w:eastAsia="宋体" w:cs="宋体"/>
          <w:color w:val="000000"/>
          <w:highlight w:val="none"/>
          <w:u w:val="single"/>
          <w:lang w:eastAsia="zh-CN"/>
        </w:rPr>
        <w:t xml:space="preserve">详</w:t>
      </w:r>
      <w:r>
        <w:rPr>
          <w:rFonts w:hint="eastAsia" w:ascii="宋体" w:hAnsi="宋体" w:cs="宋体"/>
          <w:color w:val="000000"/>
          <w:highlight w:val="none"/>
          <w:u w:val="single"/>
          <w:lang w:eastAsia="zh-CN"/>
        </w:rPr>
        <w:t xml:space="preserve">见工程量清单。</w:t>
      </w:r>
      <w:r/>
    </w:p>
    <w:p>
      <w:pP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二、合同工期</w:t>
      </w:r>
      <w:bookmarkEnd w:id="3"/>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计划开工日期：     年    月    日。</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计划竣工日期：     年    月    日。</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工期：</w:t>
      </w:r>
      <w:r>
        <w:rPr>
          <w:rFonts w:hint="eastAsia" w:ascii="宋体" w:hAnsi="宋体" w:cs="宋体"/>
          <w:b w:val="0"/>
          <w:bCs w:val="0"/>
          <w:color w:val="000000"/>
          <w:highlight w:val="none"/>
          <w:lang w:val="en-US" w:eastAsia="zh-CN"/>
        </w:rPr>
        <w:t xml:space="preserve">合同生效后</w:t>
      </w:r>
      <w:r>
        <w:rPr>
          <w:rFonts w:hint="eastAsia" w:ascii="宋体" w:hAnsi="宋体" w:cs="宋体"/>
          <w:b w:val="0"/>
          <w:bCs w:val="0"/>
          <w:color w:val="000000"/>
          <w:highlight w:val="none"/>
          <w:lang w:val="en-US" w:eastAsia="zh-CN"/>
        </w:rPr>
        <w:t xml:space="preserve">一年</w:t>
      </w:r>
      <w:r>
        <w:rPr>
          <w:rFonts w:hint="eastAsia" w:ascii="宋体" w:hAnsi="宋体" w:cs="宋体"/>
          <w:b w:val="0"/>
          <w:bCs w:val="0"/>
          <w:color w:val="000000"/>
          <w:highlight w:val="none"/>
          <w:lang w:val="en-US" w:eastAsia="zh-CN"/>
        </w:rPr>
        <w:t xml:space="preserve">内完成所有绿化的移植，并按要求对绿化进行养护（养护期一年）</w:t>
      </w:r>
      <w:r>
        <w:rPr>
          <w:rFonts w:hint="eastAsia" w:ascii="宋体" w:hAnsi="宋体" w:cs="宋体"/>
          <w:b w:val="0"/>
          <w:bCs w:val="0"/>
          <w:color w:val="000000"/>
          <w:highlight w:val="none"/>
          <w:lang w:eastAsia="zh-CN"/>
        </w:rPr>
        <w:t xml:space="preserve">。</w:t>
      </w:r>
      <w:r>
        <w:rPr>
          <w:rFonts w:hint="eastAsia" w:ascii="宋体" w:hAnsi="宋体" w:cs="宋体"/>
          <w:color w:val="000000"/>
          <w:highlight w:val="none"/>
          <w:lang w:eastAsia="zh-CN"/>
        </w:rPr>
        <w:t xml:space="preserve">工期总日历天数与根据前述计划开竣工日期计算的工期天数不一致的，以工期总日历天数为准。具体开工日期以中标通知书签发时间为准。</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除上述总工期外，发包人还要求以下区段工期：</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中标人的具体进场施工时间以发包人的通知为准，发包人有权根据工程实施情况适时调整开、竣工日期及节点工期，中标人应无条件满足发包人的要求。单个标段工期以发包人实际工期要求为准，施工工期必须满足以上要求，否则视为违约。</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本次工程合同期限以工期时间和合同签约金额两个标准，达到其中一个标准合同期即为结束，发包人无需提前通知承包人。</w:t>
      </w:r>
      <w:r/>
    </w:p>
    <w:p>
      <w:pPr>
        <w:spacing w:line="360" w:lineRule="auto"/>
        <w:rPr>
          <w:rFonts w:ascii="宋体" w:hAnsi="宋体" w:cs="宋体"/>
          <w:bCs/>
          <w:color w:val="000000"/>
          <w:highlight w:val="none"/>
          <w:lang w:eastAsia="zh-CN"/>
        </w:rPr>
      </w:pPr>
      <w:r/>
      <w:bookmarkStart w:id="4" w:name="_Toc482269559"/>
      <w:r>
        <w:rPr>
          <w:rFonts w:hint="eastAsia" w:ascii="宋体" w:hAnsi="宋体" w:cs="宋体"/>
          <w:b/>
          <w:color w:val="000000"/>
          <w:highlight w:val="none"/>
          <w:lang w:eastAsia="zh-CN"/>
        </w:rPr>
        <w:t xml:space="preserve">三、质量标准</w:t>
      </w:r>
      <w:bookmarkEnd w:id="4"/>
      <w:r/>
      <w:r/>
    </w:p>
    <w:p>
      <w:pPr>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工程质量符合</w:t>
      </w:r>
      <w:r>
        <w:rPr>
          <w:rFonts w:hint="eastAsia" w:ascii="MingLiU_HKSCS" w:hAnsi="MingLiU_HKSCS" w:cs="MingLiU_HKSCS"/>
          <w:color w:val="000000"/>
          <w:highlight w:val="none"/>
          <w:u w:val="single"/>
          <w:lang w:eastAsia="zh-CN"/>
        </w:rPr>
        <w:t xml:space="preserve"> </w:t>
      </w:r>
      <w:r>
        <w:rPr>
          <w:rFonts w:hint="eastAsia" w:ascii="宋体" w:hAnsi="宋体" w:cs="宋体"/>
          <w:color w:val="000000"/>
          <w:highlight w:val="none"/>
          <w:u w:val="single"/>
          <w:lang w:eastAsia="zh-CN"/>
        </w:rPr>
        <w:t xml:space="preserve">合格 </w:t>
      </w:r>
      <w:r>
        <w:rPr>
          <w:rFonts w:hint="eastAsia" w:ascii="宋体" w:hAnsi="宋体" w:cs="宋体"/>
          <w:color w:val="000000"/>
          <w:highlight w:val="none"/>
          <w:lang w:eastAsia="zh-CN"/>
        </w:rPr>
        <w:t xml:space="preserve">标准。</w:t>
      </w:r>
      <w:r>
        <w:rPr>
          <w:rFonts w:hint="eastAsia" w:ascii="宋体" w:hAnsi="宋体" w:cs="宋体"/>
          <w:bCs/>
          <w:color w:val="000000"/>
          <w:highlight w:val="none"/>
          <w:lang w:eastAsia="zh-CN"/>
        </w:rPr>
        <w:t xml:space="preserve">   </w:t>
      </w:r>
      <w:r>
        <w:rPr>
          <w:rFonts w:hint="eastAsia" w:ascii="宋体" w:hAnsi="宋体" w:cs="宋体"/>
          <w:b/>
          <w:color w:val="000000"/>
          <w:highlight w:val="none"/>
          <w:lang w:eastAsia="zh-CN"/>
        </w:rPr>
        <w:t xml:space="preserve"> </w:t>
      </w:r>
      <w:bookmarkStart w:id="5" w:name="_Toc482269560"/>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四、签约合同价与合同价格形式</w:t>
      </w:r>
      <w:bookmarkEnd w:id="5"/>
      <w:r>
        <w:rPr>
          <w:rFonts w:hint="eastAsia" w:ascii="宋体" w:hAnsi="宋体" w:cs="宋体"/>
          <w:b/>
          <w:color w:val="000000"/>
          <w:highlight w:val="none"/>
          <w:lang w:eastAsia="zh-CN"/>
        </w:rPr>
        <w:tab/>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highlight w:val="none"/>
          <w:lang w:eastAsia="zh-CN"/>
        </w:rPr>
        <w:t xml:space="preserve">1.</w:t>
      </w:r>
      <w:r>
        <w:rPr>
          <w:rFonts w:hint="eastAsia" w:ascii="宋体" w:hAnsi="宋体" w:cs="仿宋_GB2312"/>
          <w:b/>
          <w:bCs/>
          <w:color w:val="000000"/>
          <w:highlight w:val="none"/>
          <w:lang w:eastAsia="zh-CN"/>
        </w:rPr>
        <w:t xml:space="preserve">签约合同总价为：</w:t>
      </w:r>
      <w:r>
        <w:rPr>
          <w:rFonts w:hint="eastAsia" w:ascii="宋体" w:hAnsi="宋体" w:cs="宋体"/>
          <w:color w:val="000000"/>
          <w:highlight w:val="none"/>
          <w:lang w:eastAsia="zh-CN"/>
        </w:rPr>
        <w:t xml:space="preserve">人民币（大写）(¥元)；</w:t>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其中：</w:t>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（1）安全文明施工费：</w:t>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人民币（大写）(¥元)；</w:t>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（2）材料和工程设备暂估价金额：</w:t>
      </w:r>
      <w:r/>
    </w:p>
    <w:p>
      <w:pPr>
        <w:ind w:firstLine="95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无；</w:t>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（3）专业工程暂估价金额：</w:t>
      </w:r>
      <w:r/>
    </w:p>
    <w:p>
      <w:pPr>
        <w:ind w:firstLine="95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人民币（大写）(¥元)，此价格包含规费和税金；</w:t>
      </w:r>
      <w:r/>
    </w:p>
    <w:p>
      <w:pPr>
        <w:ind w:firstLine="42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（4）暂列金额：</w:t>
      </w:r>
      <w:r/>
    </w:p>
    <w:p>
      <w:pPr>
        <w:ind w:firstLine="950"/>
        <w:spacing w:line="360" w:lineRule="auto"/>
        <w:rPr>
          <w:rFonts w:ascii="宋体" w:hAnsi="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人民币（大写）(¥元)。</w:t>
      </w:r>
      <w:r/>
    </w:p>
    <w:p>
      <w:pPr>
        <w:ind w:firstLine="420"/>
        <w:spacing w:line="360" w:lineRule="auto"/>
        <w:rPr>
          <w:rFonts w:ascii="宋体" w:hAnsi="宋体" w:cs="宋体"/>
          <w:b/>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lang w:eastAsia="zh-CN"/>
        </w:rPr>
        <w:t xml:space="preserve">2.合同价格形式：</w:t>
      </w:r>
      <w:bookmarkStart w:id="6" w:name="EBe62b7cfbc0db4b279452f96420ea0c45"/>
      <w:r>
        <w:rPr>
          <w:rFonts w:hint="eastAsia" w:ascii="宋体" w:hAnsi="宋体" w:cs="宋体"/>
          <w:color w:val="000000"/>
          <w:highlight w:val="none"/>
          <w:u w:val="single"/>
          <w:lang w:eastAsia="zh-CN" w:bidi="ar"/>
        </w:rPr>
        <w:t xml:space="preserve">固定综合单价，工程量按实结算</w:t>
      </w:r>
      <w:bookmarkEnd w:id="6"/>
      <w:r>
        <w:rPr>
          <w:rFonts w:hint="eastAsia" w:ascii="宋体" w:hAnsi="宋体" w:cs="宋体"/>
          <w:color w:val="000000"/>
          <w:highlight w:val="none"/>
          <w:lang w:eastAsia="zh-CN"/>
        </w:rPr>
        <w:t xml:space="preserve">。</w:t>
      </w:r>
      <w:bookmarkStart w:id="7" w:name="_Toc482269561"/>
      <w:r/>
      <w:r/>
    </w:p>
    <w:p>
      <w:pP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五、项目经理</w:t>
      </w:r>
      <w:bookmarkEnd w:id="7"/>
      <w:r/>
      <w:r/>
    </w:p>
    <w:p>
      <w:pPr>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承包人项目经理：</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hint="eastAsia" w:ascii="宋体" w:hAnsi="宋体" w:cs="宋体"/>
          <w:bCs/>
          <w:color w:val="000000"/>
          <w:highlight w:val="none"/>
          <w:lang w:eastAsia="zh-CN"/>
        </w:rPr>
        <w:t xml:space="preserve">   </w:t>
      </w:r>
      <w:r>
        <w:rPr>
          <w:rFonts w:hint="eastAsia" w:ascii="宋体" w:hAnsi="宋体" w:cs="宋体"/>
          <w:b/>
          <w:color w:val="000000"/>
          <w:highlight w:val="none"/>
          <w:lang w:eastAsia="zh-CN"/>
        </w:rPr>
        <w:t xml:space="preserve"> </w:t>
      </w:r>
      <w:bookmarkStart w:id="8" w:name="_Toc482269562"/>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六、合同文件构成</w:t>
      </w:r>
      <w:bookmarkEnd w:id="8"/>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本协议书与下列文件一起构成合同文件：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（1）中标通知书（如果有）；</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（2）投标函及其附录（如果有）；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（3）专用合同条款及其附件；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（4）通用合同条款；</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（5）技术标准和要求；</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（6）图纸；</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（7）已标价工程量清单或预算书；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（8）其他合同文件。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在合同订立及履行过程中形成的与合同有关的文件均构成合同文件组成部分。</w:t>
      </w:r>
      <w:r/>
    </w:p>
    <w:p>
      <w:pPr>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hint="eastAsia" w:ascii="宋体" w:hAnsi="宋体" w:cs="宋体"/>
          <w:b/>
          <w:bCs/>
          <w:color w:val="000000"/>
          <w:highlight w:val="none"/>
          <w:lang w:eastAsia="zh-CN"/>
        </w:rPr>
        <w:t xml:space="preserve">   </w:t>
      </w:r>
      <w:r>
        <w:rPr>
          <w:rFonts w:hint="eastAsia" w:ascii="宋体" w:hAnsi="宋体" w:cs="宋体"/>
          <w:b/>
          <w:color w:val="000000"/>
          <w:highlight w:val="none"/>
          <w:lang w:eastAsia="zh-CN"/>
        </w:rPr>
        <w:t xml:space="preserve"> </w:t>
      </w:r>
      <w:bookmarkStart w:id="9" w:name="_Toc482269563"/>
      <w:r/>
      <w:r/>
    </w:p>
    <w:p>
      <w:pPr>
        <w:spacing w:line="360" w:lineRule="auto"/>
        <w:rPr>
          <w:rFonts w:ascii="宋体" w:hAnsi="宋体" w:cs="宋体"/>
          <w:b/>
          <w:bCs/>
          <w:color w:val="000000"/>
          <w:highlight w:val="none"/>
          <w:lang w:eastAsia="zh-CN"/>
        </w:rPr>
      </w:pPr>
      <w:r>
        <w:rPr>
          <w:rFonts w:hint="eastAsia" w:ascii="宋体" w:hAnsi="宋体" w:cs="宋体"/>
          <w:b/>
          <w:color w:val="000000"/>
          <w:highlight w:val="none"/>
          <w:lang w:eastAsia="zh-CN"/>
        </w:rPr>
        <w:t xml:space="preserve">七、承诺</w:t>
      </w:r>
      <w:bookmarkEnd w:id="9"/>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1.发包人承诺按照法律规定履行项目审批手续、筹集工程建设资金并按照合同约定的期限和方式支付合同价款。</w:t>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2.承包人承诺按照法律规定及合同约定组织完成工程施工，有效维持施工资质与履约能力，确保工程质量和安全，不进行转包及违法分包，并在缺陷责任期及保修期内承担相应的工程维修责任。</w:t>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
          <w:bCs/>
          <w:color w:val="000000"/>
          <w:highlight w:val="none"/>
          <w:lang w:eastAsia="zh-CN"/>
        </w:rPr>
      </w:pPr>
      <w:r/>
      <w:bookmarkStart w:id="10" w:name="_Toc482269564"/>
      <w:r>
        <w:rPr>
          <w:rFonts w:hint="eastAsia" w:ascii="宋体" w:hAnsi="宋体" w:cs="宋体"/>
          <w:b/>
          <w:bCs/>
          <w:color w:val="000000"/>
          <w:highlight w:val="none"/>
          <w:lang w:eastAsia="zh-CN"/>
        </w:rPr>
        <w:t xml:space="preserve">八、词语含义</w:t>
      </w:r>
      <w:bookmarkEnd w:id="10"/>
      <w:r/>
      <w:r/>
    </w:p>
    <w:p>
      <w:pPr>
        <w:ind w:firstLine="480"/>
        <w:spacing w:line="360" w:lineRule="auto"/>
        <w:rPr>
          <w:rFonts w:ascii="宋体" w:hAnsi="宋体" w:cs="宋体"/>
          <w:b/>
          <w:color w:val="000000"/>
          <w:highlight w:val="none"/>
          <w:lang w:eastAsia="zh-CN"/>
        </w:rPr>
      </w:pPr>
      <w:r>
        <w:rPr>
          <w:rFonts w:hint="eastAsia" w:ascii="宋体" w:hAnsi="宋体" w:cs="宋体"/>
          <w:bCs/>
          <w:color w:val="000000"/>
          <w:highlight w:val="none"/>
          <w:lang w:eastAsia="zh-CN"/>
        </w:rPr>
        <w:t xml:space="preserve">本协议书中词语含义与第二部分通用合同条款中赋予的含义相同。  </w:t>
      </w:r>
      <w:r>
        <w:rPr>
          <w:rFonts w:hint="eastAsia" w:ascii="宋体" w:hAnsi="宋体" w:cs="宋体"/>
          <w:b/>
          <w:color w:val="000000"/>
          <w:highlight w:val="none"/>
          <w:lang w:eastAsia="zh-CN"/>
        </w:rPr>
        <w:t xml:space="preserve">  </w:t>
      </w:r>
      <w:bookmarkStart w:id="11" w:name="_Toc482269565"/>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九、签订时间</w:t>
      </w:r>
      <w:bookmarkEnd w:id="11"/>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本合同于</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年</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月</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日签订。    </w:t>
      </w:r>
      <w:bookmarkStart w:id="12" w:name="_Toc482269566"/>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十、签订地点</w:t>
      </w:r>
      <w:bookmarkEnd w:id="12"/>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本合同在</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签订。    </w:t>
      </w:r>
      <w:bookmarkStart w:id="13" w:name="_Toc482269567"/>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十一、补充协议</w:t>
      </w:r>
      <w:bookmarkEnd w:id="13"/>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合同未尽事宜，合同当事人另行签订补充协议，补充协议是合同的组成部分。    </w:t>
      </w:r>
      <w:bookmarkStart w:id="14" w:name="_Toc482269568"/>
      <w:r/>
      <w:r/>
    </w:p>
    <w:p>
      <w:pPr>
        <w:spacing w:line="360" w:lineRule="auto"/>
        <w:rPr>
          <w:rFonts w:ascii="宋体" w:hAnsi="宋体" w:cs="宋体"/>
          <w:bCs/>
          <w:color w:val="000000"/>
          <w:highlight w:val="none"/>
          <w:lang w:eastAsia="zh-CN"/>
        </w:rPr>
      </w:pPr>
      <w:r>
        <w:rPr>
          <w:rFonts w:hint="eastAsia" w:ascii="宋体" w:hAnsi="宋体" w:cs="宋体"/>
          <w:b/>
          <w:color w:val="000000"/>
          <w:highlight w:val="none"/>
          <w:lang w:eastAsia="zh-CN"/>
        </w:rPr>
        <w:t xml:space="preserve">十二、合同生效</w:t>
      </w:r>
      <w:bookmarkEnd w:id="14"/>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本合同自</w:t>
      </w:r>
      <w:r>
        <w:rPr>
          <w:rFonts w:hint="eastAsia" w:ascii="宋体" w:hAnsi="宋体" w:cs="宋体"/>
          <w:bCs/>
          <w:color w:val="000000"/>
          <w:highlight w:val="none"/>
          <w:u w:val="single"/>
          <w:lang w:eastAsia="zh-CN"/>
        </w:rPr>
        <w:t xml:space="preserve">  双方签字盖章后  </w:t>
      </w:r>
      <w:r>
        <w:rPr>
          <w:rFonts w:hint="eastAsia" w:ascii="宋体" w:hAnsi="宋体" w:cs="宋体"/>
          <w:bCs/>
          <w:color w:val="000000"/>
          <w:highlight w:val="none"/>
          <w:lang w:eastAsia="zh-CN"/>
        </w:rPr>
        <w:t xml:space="preserve">生效。</w:t>
      </w:r>
      <w:r/>
    </w:p>
    <w:p>
      <w:pPr>
        <w:spacing w:line="360" w:lineRule="auto"/>
        <w:rPr>
          <w:rFonts w:ascii="宋体" w:hAnsi="宋体" w:cs="宋体"/>
          <w:bCs/>
          <w:color w:val="000000"/>
          <w:highlight w:val="none"/>
          <w:lang w:eastAsia="zh-CN"/>
        </w:rPr>
      </w:pPr>
      <w:r/>
      <w:bookmarkStart w:id="15" w:name="_Toc482269569"/>
      <w:r>
        <w:rPr>
          <w:rFonts w:hint="eastAsia" w:ascii="宋体" w:hAnsi="宋体" w:cs="宋体"/>
          <w:b/>
          <w:color w:val="000000"/>
          <w:highlight w:val="none"/>
          <w:lang w:eastAsia="zh-CN"/>
        </w:rPr>
        <w:t xml:space="preserve">十三、合同份数</w:t>
      </w:r>
      <w:bookmarkEnd w:id="15"/>
      <w:r/>
      <w:r/>
    </w:p>
    <w:p>
      <w:pPr>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本合同一式</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份，均具有同等法律效力，发包人执</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份，承包人执</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份，代理机构壹份。</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  （公章）                      承包人：  （公章）</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法定代表人或其委托代理人：            法定代表人或其委托代理人：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（签字）                              （签字）</w:t>
      </w:r>
      <w:r/>
    </w:p>
    <w:p>
      <w:pPr>
        <w:ind w:firstLine="480"/>
        <w:spacing w:line="360" w:lineRule="auto"/>
        <w:tabs>
          <w:tab w:val="left" w:pos="4410" w:leader="none"/>
        </w:tabs>
        <w:rPr>
          <w:rFonts w:ascii="宋体" w:hAnsi="宋体" w:cs="宋体"/>
          <w:color w:val="000000"/>
          <w:highlight w:val="none"/>
          <w:lang w:eastAsia="zh-CN"/>
        </w:rPr>
      </w:pPr>
      <w:r/>
      <w:bookmarkStart w:id="16" w:name="_Toc482269570"/>
      <w:r>
        <w:rPr>
          <w:rFonts w:hint="eastAsia" w:ascii="宋体" w:hAnsi="宋体" w:cs="宋体"/>
          <w:color w:val="000000"/>
          <w:highlight w:val="none"/>
          <w:lang w:eastAsia="zh-CN"/>
        </w:rPr>
        <w:t xml:space="preserve">组织机构代码：</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组织机构代码：</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地  址：</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地  址：</w:t>
      </w:r>
      <w:r>
        <w:rPr>
          <w:rFonts w:hint="eastAsia" w:ascii="宋体" w:hAnsi="宋体" w:cs="宋体"/>
          <w:color w:val="000000"/>
          <w:highlight w:val="none"/>
          <w:u w:val="singl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邮政编码：</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邮政编码：</w:t>
      </w:r>
      <w:r>
        <w:rPr>
          <w:rFonts w:hint="eastAsia" w:ascii="宋体" w:hAnsi="宋体" w:cs="宋体"/>
          <w:color w:val="000000"/>
          <w:highlight w:val="none"/>
          <w:u w:val="single"/>
          <w:lang w:eastAsia="zh-CN"/>
        </w:rPr>
        <w:t xml:space="preserve">                        </w:t>
      </w:r>
      <w:r/>
    </w:p>
    <w:p>
      <w:pPr>
        <w:ind w:firstLine="480"/>
        <w:spacing w:line="360" w:lineRule="auto"/>
        <w:rPr>
          <w:rFonts w:ascii="宋体" w:hAnsi="宋体" w:cs="宋体"/>
          <w:color w:val="000000"/>
          <w:highlight w:val="none"/>
        </w:rPr>
      </w:pPr>
      <w:r>
        <w:rPr>
          <w:rFonts w:hint="eastAsia" w:ascii="宋体" w:hAnsi="宋体" w:cs="宋体"/>
          <w:color w:val="000000"/>
          <w:highlight w:val="none"/>
        </w:rPr>
        <w:t xml:space="preserve">法定代表人：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法定代表人：</w:t>
      </w:r>
      <w:r>
        <w:rPr>
          <w:rFonts w:hint="eastAsia" w:ascii="宋体" w:hAnsi="宋体" w:cs="宋体"/>
          <w:color w:val="000000"/>
          <w:highlight w:val="none"/>
          <w:u w:val="single"/>
        </w:rPr>
        <w:t xml:space="preserve">                      </w:t>
      </w:r>
      <w:r/>
    </w:p>
    <w:p>
      <w:pPr>
        <w:ind w:firstLine="480"/>
        <w:spacing w:line="360" w:lineRule="auto"/>
        <w:rPr>
          <w:rFonts w:ascii="宋体" w:hAnsi="宋体" w:cs="宋体"/>
          <w:color w:val="000000"/>
          <w:highlight w:val="none"/>
        </w:rPr>
      </w:pPr>
      <w:r>
        <w:rPr>
          <w:rFonts w:hint="eastAsia" w:ascii="宋体" w:hAnsi="宋体" w:cs="宋体"/>
          <w:color w:val="000000"/>
          <w:highlight w:val="none"/>
        </w:rPr>
        <w:t xml:space="preserve">委托代理人：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委托代理人：</w:t>
      </w:r>
      <w:r>
        <w:rPr>
          <w:rFonts w:hint="eastAsia" w:ascii="宋体" w:hAnsi="宋体" w:cs="宋体"/>
          <w:color w:val="000000"/>
          <w:highlight w:val="none"/>
          <w:u w:val="single"/>
        </w:rPr>
        <w:t xml:space="preserve">                      </w:t>
      </w:r>
      <w:r/>
    </w:p>
    <w:p>
      <w:pPr>
        <w:ind w:firstLine="480"/>
        <w:spacing w:line="360" w:lineRule="auto"/>
        <w:shd w:val="clear" w:color="auto" w:fill="ffffff"/>
        <w:rPr>
          <w:rFonts w:ascii="宋体" w:hAnsi="宋体" w:cs="宋体"/>
          <w:color w:val="000000"/>
          <w:highlight w:val="none"/>
          <w:lang w:eastAsia="zh-CN"/>
        </w:rPr>
      </w:pPr>
      <w:r>
        <w:rPr>
          <w:rFonts w:hint="eastAsia" w:ascii="宋体" w:hAnsi="宋体" w:cs="宋体"/>
          <w:color w:val="000000"/>
          <w:highlight w:val="none"/>
          <w:lang w:eastAsia="zh-CN"/>
        </w:rPr>
        <w:t xml:space="preserve">电  话：</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电  话：</w:t>
      </w:r>
      <w:r>
        <w:rPr>
          <w:rFonts w:hint="eastAsia" w:ascii="宋体" w:hAnsi="宋体" w:cs="宋体"/>
          <w:color w:val="000000"/>
          <w:highlight w:val="none"/>
          <w:u w:val="single"/>
          <w:lang w:eastAsia="zh-CN"/>
        </w:rPr>
        <w:t xml:space="preserve">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传  真：</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传  真：</w:t>
      </w:r>
      <w:r>
        <w:rPr>
          <w:rFonts w:hint="eastAsia" w:ascii="宋体" w:hAnsi="宋体" w:cs="宋体"/>
          <w:color w:val="000000"/>
          <w:highlight w:val="none"/>
          <w:u w:val="single"/>
          <w:lang w:eastAsia="zh-CN"/>
        </w:rPr>
        <w:t xml:space="preserve">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电子信箱：</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电子信箱： </w:t>
      </w:r>
      <w:r>
        <w:rPr>
          <w:rFonts w:hint="eastAsia" w:ascii="宋体" w:hAnsi="宋体" w:cs="宋体"/>
          <w:color w:val="000000"/>
          <w:highlight w:val="none"/>
          <w:u w:val="single"/>
          <w:lang w:eastAsia="zh-CN"/>
        </w:rPr>
        <w:t xml:space="preserve">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开户银行：</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开户银行：</w:t>
      </w:r>
      <w:r>
        <w:rPr>
          <w:rFonts w:hint="eastAsia" w:ascii="宋体" w:hAnsi="宋体" w:cs="宋体"/>
          <w:color w:val="000000"/>
          <w:highlight w:val="none"/>
          <w:u w:val="singl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账  号：</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    账  号：</w:t>
      </w:r>
      <w:r>
        <w:rPr>
          <w:rFonts w:hint="eastAsia" w:ascii="宋体" w:hAnsi="宋体" w:cs="宋体"/>
          <w:color w:val="000000"/>
          <w:highlight w:val="none"/>
          <w:u w:val="single"/>
          <w:lang w:eastAsia="zh-CN"/>
        </w:rPr>
        <w:t xml:space="preserve">                         </w:t>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rFonts w:ascii="宋体" w:hAnsi="宋体" w:cs="宋体"/>
          <w:color w:val="000000"/>
          <w:highlight w:val="none"/>
          <w:lang w:eastAsia="zh-CN"/>
        </w:rPr>
      </w:pPr>
      <w:r>
        <w:rPr>
          <w:rFonts w:ascii="宋体" w:hAnsi="宋体" w:cs="宋体"/>
          <w:color w:val="000000"/>
          <w:highlight w:val="none"/>
          <w:lang w:eastAsia="zh-CN"/>
        </w:rPr>
      </w:r>
      <w:bookmarkEnd w:id="16"/>
      <w:r/>
      <w:r/>
    </w:p>
    <w:p>
      <w:pPr>
        <w:jc w:val="center"/>
        <w:spacing w:line="360" w:lineRule="auto"/>
        <w:rPr>
          <w:rFonts w:ascii="宋体" w:hAnsi="宋体" w:cs="宋体"/>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none"/>
          <w:lang w:eastAsia="zh-CN"/>
        </w:rPr>
        <w:t xml:space="preserve">第二部分 通用合同条款</w:t>
      </w:r>
      <w:r/>
    </w:p>
    <w:p>
      <w:pPr>
        <w:ind w:firstLine="562"/>
        <w:jc w:val="both"/>
        <w:spacing w:line="360" w:lineRule="auto"/>
        <w:rPr>
          <w:rFonts w:ascii="宋体" w:hAnsi="宋体" w:cs="宋体"/>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none"/>
          <w:lang w:eastAsia="zh-CN"/>
        </w:rPr>
        <w:t xml:space="preserve">按照国家建设部、国家工商行政管理局制定的《建设工程施工合同（示范文本）》GF-2017-0201第二部分-通用条款执行。</w:t>
      </w:r>
      <w:r/>
    </w:p>
    <w:p>
      <w:pPr>
        <w:ind w:right="40"/>
        <w:jc w:val="center"/>
        <w:spacing w:before="260" w:after="260" w:line="360" w:lineRule="auto"/>
        <w:rPr>
          <w:rFonts w:ascii="宋体" w:hAnsi="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pPr>
      <w:r/>
      <w:bookmarkStart w:id="17" w:name="_Toc351203632"/>
      <w:r/>
      <w:bookmarkEnd w:id="17"/>
      <w:r/>
      <w:bookmarkStart w:id="18" w:name="_Toc7004"/>
      <w:r/>
      <w:bookmarkEnd w:id="18"/>
      <w:r>
        <w:rPr>
          <w:rFonts w:hint="eastAsia" w:ascii="宋体" w:hAnsi="宋体" w:cs="宋体"/>
          <w:b/>
          <w:bCs/>
          <w:color w:val="000000"/>
          <w:sz w:val="28"/>
          <w:szCs w:val="28"/>
          <w:highlight w:val="none"/>
          <w:lang w:eastAsia="zh-CN"/>
        </w:rPr>
        <w:t xml:space="preserve">第三部分 专用合同条款</w:t>
      </w:r>
      <w:r/>
    </w:p>
    <w:p>
      <w:pPr>
        <w:ind w:firstLine="482"/>
        <w:keepLines/>
        <w:keepNext/>
        <w:spacing w:line="360" w:lineRule="auto"/>
        <w:rPr>
          <w:rFonts w:ascii="宋体" w:hAnsi="宋体" w:cs="宋体"/>
          <w:b/>
          <w:color w:val="000000"/>
          <w:highlight w:val="none"/>
          <w:lang w:eastAsia="zh-CN"/>
        </w:rPr>
      </w:pPr>
      <w:r/>
      <w:bookmarkStart w:id="19" w:name="_Toc351203633"/>
      <w:r/>
      <w:bookmarkEnd w:id="19"/>
      <w:r>
        <w:rPr>
          <w:rFonts w:hint="eastAsia" w:ascii="宋体" w:hAnsi="宋体" w:cs="宋体"/>
          <w:b/>
          <w:color w:val="000000"/>
          <w:highlight w:val="none"/>
          <w:lang w:eastAsia="zh-CN"/>
        </w:rPr>
        <w:t xml:space="preserve">1. 一般约定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 词语定义</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1.1.1合同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1.1.1.1其他合同文件包括：</w:t>
      </w:r>
      <w:r/>
    </w:p>
    <w:p>
      <w:pPr>
        <w:ind w:firstLine="480"/>
        <w:spacing w:line="360" w:lineRule="auto"/>
        <w:rPr>
          <w:rFonts w:ascii="宋体" w:hAnsi="宋体" w:cs="宋体"/>
          <w:color w:val="000000"/>
          <w:highlight w:val="none"/>
          <w:lang w:eastAsia="zh-CN"/>
        </w:rPr>
      </w:pPr>
      <w:r/>
      <w:bookmarkStart w:id="20" w:name="EBe97488c4d6a049c4abf8963a76c2b14e"/>
      <w:r>
        <w:rPr>
          <w:rFonts w:hint="eastAsia" w:ascii="宋体" w:hAnsi="宋体" w:cs="宋体"/>
          <w:color w:val="000000"/>
          <w:highlight w:val="none"/>
          <w:u w:val="single"/>
          <w:lang w:eastAsia="zh-CN"/>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1.1.2 合同当事人及其他相关方</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1.1.2.1监理人：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名    </w:t>
      </w:r>
      <w:r>
        <w:rPr>
          <w:rFonts w:hint="eastAsia" w:ascii="宋体" w:hAnsi="宋体" w:cs="宋体"/>
          <w:color w:val="000000"/>
          <w:highlight w:val="none"/>
          <w:u w:val="single"/>
          <w:lang w:eastAsia="zh-CN"/>
        </w:rPr>
        <w:t xml:space="preserve">称：/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资质类别和等级：；</w:t>
      </w:r>
      <w:bookmarkEnd w:id="20"/>
      <w:r/>
      <w:r/>
    </w:p>
    <w:p>
      <w:pPr>
        <w:ind w:firstLine="480"/>
        <w:spacing w:line="360" w:lineRule="auto"/>
        <w:rPr>
          <w:rFonts w:ascii="宋体" w:hAnsi="宋体" w:cs="宋体"/>
          <w:color w:val="000000"/>
          <w:highlight w:val="none"/>
          <w:lang w:eastAsia="zh-CN"/>
        </w:rPr>
      </w:pPr>
      <w:r/>
      <w:bookmarkStart w:id="21" w:name="EBec43d1bf2db64c0a8a0d641b56ab344a"/>
      <w:r>
        <w:rPr>
          <w:rFonts w:hint="eastAsia" w:ascii="宋体" w:hAnsi="宋体" w:cs="宋体"/>
          <w:color w:val="000000"/>
          <w:highlight w:val="none"/>
          <w:lang w:eastAsia="zh-CN"/>
        </w:rPr>
        <w:t xml:space="preserve">1.1.2.2 设计人：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名    称：</w:t>
      </w:r>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资质类别和等级：</w:t>
      </w:r>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w:t>
      </w:r>
      <w:bookmarkEnd w:id="21"/>
      <w:r/>
      <w:r/>
    </w:p>
    <w:p>
      <w:pPr>
        <w:ind w:firstLine="480"/>
        <w:spacing w:line="360" w:lineRule="auto"/>
        <w:rPr>
          <w:rFonts w:ascii="宋体" w:hAnsi="宋体" w:cs="宋体"/>
          <w:color w:val="000000"/>
          <w:highlight w:val="none"/>
          <w:lang w:eastAsia="zh-CN"/>
        </w:rPr>
      </w:pPr>
      <w:r/>
      <w:bookmarkStart w:id="22" w:name="EBbe9b9003a1bf4e2e91f14bac672da2b2"/>
      <w:r>
        <w:rPr>
          <w:rFonts w:hint="eastAsia" w:ascii="宋体" w:hAnsi="宋体" w:cs="宋体"/>
          <w:color w:val="000000"/>
          <w:highlight w:val="none"/>
          <w:lang w:eastAsia="zh-CN"/>
        </w:rPr>
        <w:t xml:space="preserve">1.1.3 工程和设备</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1.1.3.1 作为施工现场组成部分的其他场所包括：</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按工程实际所需提供给承包人的用于施工的其他场所</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1.1.3.2 永久占地包括：</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按工程实际所需（规划红线范围内的用地）</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1.1.3.3 临时占地包括：</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发包人提供的用于本工程的除永久的其他临时占地</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1.2法律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适用于合同的其他规范性文件：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及其他法律法规以及江苏省和苏州市行业主管部门颁布的相关文件规定，如地方性法规与国家法规相抵触，按国家法规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 标准和规范</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1.3.1适用于工程的标准规范包括：</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1、现行最新国家、行业及地方标准、规范、规程；2、现行工程施工标准规范以及质量验收标准及规范</w:t>
      </w:r>
      <w:bookmarkEnd w:id="22"/>
      <w:r>
        <w:rPr>
          <w:rFonts w:hint="eastAsia" w:ascii="宋体" w:hAnsi="宋体" w:cs="宋体"/>
          <w:color w:val="000000"/>
          <w:highlight w:val="none"/>
          <w:u w:val="single"/>
          <w:lang w:eastAsia="zh-CN"/>
        </w:rPr>
        <w:t xml:space="preserve">；3、双方约定的其他标准规范</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 发包人提供国外标准、规范的名称：</w:t>
      </w:r>
      <w:bookmarkStart w:id="23" w:name="EBa57d2692f7a942d3868a1177d336259d"/>
      <w:r>
        <w:rPr>
          <w:rFonts w:hint="eastAsia" w:ascii="宋体" w:hAnsi="宋体" w:cs="宋体"/>
          <w:color w:val="000000"/>
          <w:highlight w:val="none"/>
          <w:u w:val="single"/>
          <w:lang w:eastAsia="zh-CN"/>
        </w:rPr>
        <w:t xml:space="preserve">本工程无国外标准和规范</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发包人提供国外标准、规范的份数：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发包人提供国外标准、规范的名称：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1.3.3发包人对工程的技术标准和功能要求的特殊要求：</w:t>
      </w:r>
      <w:r>
        <w:rPr>
          <w:rFonts w:hint="eastAsia" w:ascii="宋体" w:hAnsi="宋体" w:cs="宋体"/>
          <w:color w:val="000000"/>
          <w:highlight w:val="none"/>
          <w:u w:val="single"/>
          <w:lang w:eastAsia="zh-CN"/>
        </w:rPr>
        <w:t xml:space="preserve">详见技术标准及要求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 合同文件的优先顺序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合同文件组成及优先顺序为：</w:t>
      </w:r>
      <w:r>
        <w:rPr>
          <w:rFonts w:hint="eastAsia" w:ascii="宋体" w:hAnsi="宋体" w:cs="宋体"/>
          <w:color w:val="000000"/>
          <w:highlight w:val="none"/>
          <w:u w:val="single"/>
          <w:lang w:eastAsia="zh-CN"/>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 图纸和承包人文件</w:t>
      </w:r>
      <w:r>
        <w:rPr>
          <w:rFonts w:hint="eastAsia" w:ascii="宋体" w:hAnsi="宋体" w:cs="宋体"/>
          <w:color w:val="000000"/>
          <w:highlight w:val="none"/>
          <w:lang w:eastAsia="zh-CN"/>
        </w:rPr>
        <w:tab/>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1.5.1 图纸的提供</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发包人向承包人提供图纸的期限：</w:t>
      </w:r>
      <w:r>
        <w:rPr>
          <w:rFonts w:hint="eastAsia" w:ascii="宋体" w:hAnsi="宋体" w:cs="宋体"/>
          <w:color w:val="000000"/>
          <w:highlight w:val="none"/>
          <w:u w:val="single"/>
          <w:lang w:eastAsia="zh-CN"/>
        </w:rPr>
        <w:t xml:space="preserve">最迟为开工通知载明的开工日期前7天</w:t>
      </w:r>
      <w:bookmarkEnd w:id="23"/>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发包人向承包人提供图纸的数量：</w:t>
      </w:r>
      <w:bookmarkStart w:id="24" w:name="EB59a23e02293341c28a2f3563c97751c0"/>
      <w:r>
        <w:rPr>
          <w:rFonts w:hint="eastAsia" w:ascii="宋体" w:hAnsi="宋体" w:cs="宋体"/>
          <w:color w:val="000000"/>
          <w:highlight w:val="none"/>
          <w:u w:val="single"/>
          <w:lang w:eastAsia="zh-CN"/>
        </w:rPr>
        <w:t xml:space="preserve">提供施工图纸3套。如承包人需要增加图纸，由承包人自行复制。如委托发包人代为复制，费用由承包人承担。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发包人向承包人提供图纸的内容：</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全套施工蓝图。对图纸的保密要求：未经发包人同意，不得外借使用；否则，承包人应当对发包人进行赔偿，数额相当于支付设计机构的设计费用。</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1.5.2 承包人文件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需要由承包人提供的文件，包括：</w:t>
      </w:r>
      <w:r/>
    </w:p>
    <w:p>
      <w:pPr>
        <w:ind w:firstLine="480"/>
        <w:spacing w:line="360" w:lineRule="auto"/>
        <w:rPr>
          <w:rFonts w:ascii="宋体" w:hAnsi="宋体" w:cs="宋体"/>
          <w:color w:val="000000"/>
          <w:highlight w:val="none"/>
          <w:lang w:eastAsia="zh-CN"/>
        </w:rPr>
      </w:pPr>
      <w:r/>
      <w:bookmarkStart w:id="25" w:name="EB15eb1a6a19024cb399307872ba44ec5f"/>
      <w:r>
        <w:rPr>
          <w:rFonts w:hint="eastAsia" w:ascii="宋体" w:hAnsi="宋体" w:cs="宋体"/>
          <w:color w:val="000000"/>
          <w:highlight w:val="none"/>
          <w:u w:val="single"/>
          <w:lang w:eastAsia="zh-CN"/>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bookmarkEnd w:id="25"/>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承包人提供的文件的期限为：</w:t>
      </w:r>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承包人提供的文件的数量为：</w:t>
      </w:r>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承包人提供的文件的形式为：</w:t>
      </w:r>
      <w:bookmarkEnd w:id="24"/>
      <w:r>
        <w:rPr>
          <w:rFonts w:hint="eastAsia" w:ascii="宋体" w:hAnsi="宋体" w:cs="宋体"/>
          <w:color w:val="000000"/>
          <w:highlight w:val="none"/>
          <w:u w:val="single"/>
          <w:lang w:eastAsia="zh-CN"/>
        </w:rPr>
        <w:t xml:space="preserve">书面及电子文件</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发包人审批承包人文件的期限：</w:t>
      </w:r>
      <w:bookmarkStart w:id="26" w:name="EB3bed9e985ce44e4ea93ce93b4a51cfde"/>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 现场图纸准备</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关于现场图纸准备的约定：</w:t>
      </w:r>
      <w:r>
        <w:rPr>
          <w:rFonts w:hint="eastAsia" w:ascii="宋体" w:hAnsi="宋体" w:cs="宋体"/>
          <w:color w:val="000000"/>
          <w:highlight w:val="none"/>
          <w:u w:val="single"/>
          <w:lang w:eastAsia="zh-CN"/>
        </w:rPr>
        <w:t xml:space="preserve">按监理人及发包人要求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 联络</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1.6.1发包人和承包人应当在</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 发包人接收文件的地点：</w:t>
      </w:r>
      <w:r>
        <w:rPr>
          <w:rFonts w:hint="eastAsia" w:ascii="宋体" w:hAnsi="宋体" w:cs="宋体"/>
          <w:color w:val="000000"/>
          <w:highlight w:val="none"/>
          <w:u w:val="single"/>
          <w:lang w:eastAsia="zh-CN"/>
        </w:rPr>
        <w:t xml:space="preserve">本工程现场办公室</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发包人指定的接收人为：。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承包人接收文件的地点：</w:t>
      </w:r>
      <w:r>
        <w:rPr>
          <w:rFonts w:hint="eastAsia" w:ascii="宋体" w:hAnsi="宋体" w:cs="宋体"/>
          <w:color w:val="000000"/>
          <w:highlight w:val="none"/>
          <w:u w:val="single"/>
          <w:lang w:eastAsia="zh-CN"/>
        </w:rPr>
        <w:t xml:space="preserve">本工程现场办公室</w:t>
      </w:r>
      <w:bookmarkEnd w:id="26"/>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承包人指定的接收人为：</w:t>
      </w:r>
      <w:bookmarkStart w:id="27" w:name="EBa4d939a501634a879eb64470fd607f37"/>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监理人接收文件的地点：</w:t>
      </w:r>
      <w:r>
        <w:rPr>
          <w:rFonts w:hint="eastAsia" w:ascii="宋体" w:hAnsi="宋体" w:cs="宋体"/>
          <w:color w:val="000000"/>
          <w:highlight w:val="none"/>
          <w:u w:val="single"/>
          <w:lang w:eastAsia="zh-CN"/>
        </w:rPr>
        <w:t xml:space="preserve">本工程现场办公室</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监理人指定的接收人为：</w:t>
      </w:r>
      <w:bookmarkStart w:id="28" w:name="EB6515e7d43cd241a6bdc72083d1502acc"/>
      <w:r>
        <w:rPr>
          <w:rFonts w:hint="eastAsia" w:ascii="宋体" w:hAnsi="宋体" w:cs="宋体"/>
          <w:color w:val="000000"/>
          <w:highlight w:val="none"/>
          <w:u w:val="single"/>
          <w:lang w:eastAsia="zh-CN"/>
        </w:rPr>
        <w:t xml:space="preserve">总监理工程师或其授权代表</w:t>
      </w:r>
      <w:bookmarkEnd w:id="28"/>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1.7交通运输</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1.7.1 出入现场的权利</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关于出入现场的权利的约定：</w:t>
      </w:r>
      <w:r/>
    </w:p>
    <w:p>
      <w:pPr>
        <w:ind w:firstLine="480"/>
        <w:spacing w:line="360" w:lineRule="auto"/>
        <w:rPr>
          <w:rFonts w:ascii="宋体" w:hAnsi="宋体" w:cs="宋体"/>
          <w:color w:val="000000"/>
          <w:highlight w:val="none"/>
          <w:lang w:eastAsia="zh-CN"/>
        </w:rPr>
      </w:pPr>
      <w:r/>
      <w:bookmarkStart w:id="29" w:name="EBc6c8fb4a4ff64940b361e9df3ed1d892"/>
      <w:r>
        <w:rPr>
          <w:rFonts w:hint="eastAsia" w:ascii="宋体" w:hAnsi="宋体" w:cs="宋体"/>
          <w:color w:val="000000"/>
          <w:highlight w:val="none"/>
          <w:u w:val="single"/>
          <w:lang w:eastAsia="zh-CN"/>
        </w:rPr>
        <w:t xml:space="preserve">由承包人负责取得出入施工现场所需的批准手续和全部权利，以及取得因施工进场所需修建道路、桥梁以及其他基础设施的权利，并承担相关手续费用和建设费用</w:t>
      </w:r>
      <w:bookmarkEnd w:id="29"/>
      <w:r>
        <w:rPr>
          <w:rFonts w:hint="eastAsia" w:ascii="宋体" w:hAnsi="宋体" w:cs="宋体"/>
          <w:color w:val="000000"/>
          <w:highlight w:val="none"/>
          <w:lang w:eastAsia="zh-CN"/>
        </w:rPr>
        <w:t xml:space="preserve">。</w:t>
      </w:r>
      <w:bookmarkEnd w:id="27"/>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1.7.2 场内交通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关于场外交通和场内交通的边界的约定：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本项目施工图纸的范围为界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关于发包人向承包人免费提供满足工程施工需要的场内道路和交通设施的约定：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按相关规定要求，但相关费用含在合同价中</w:t>
      </w:r>
      <w:r>
        <w:rPr>
          <w:rFonts w:hint="eastAsia" w:ascii="宋体" w:hAnsi="宋体" w:cs="宋体"/>
          <w:color w:val="000000"/>
          <w:highlight w:val="non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1.7.3超大件和超重件的运输</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运输超大件或超重件所需的道路和桥梁临时加固改造费用和其他有关费用由</w:t>
      </w:r>
      <w:bookmarkStart w:id="30" w:name="EB9ac66e21ede645c28090d22e6ae07781"/>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 知识产权</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highlight w:val="none"/>
          <w:u w:val="single"/>
          <w:lang w:eastAsia="zh-CN"/>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关于发包人提供的上述文件的使用限制的要求：</w:t>
      </w:r>
      <w:r>
        <w:rPr>
          <w:rFonts w:hint="eastAsia" w:ascii="宋体" w:hAnsi="宋体" w:cs="宋体"/>
          <w:color w:val="000000"/>
          <w:highlight w:val="none"/>
          <w:u w:val="single"/>
          <w:lang w:eastAsia="zh-CN"/>
        </w:rPr>
        <w:t xml:space="preserve">执行通用条款</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1.8.2 关于承包人为实施工程所编制文件的著作权的归属：</w:t>
      </w:r>
      <w:r>
        <w:rPr>
          <w:rFonts w:hint="eastAsia" w:ascii="宋体" w:hAnsi="宋体" w:cs="宋体"/>
          <w:color w:val="000000"/>
          <w:highlight w:val="none"/>
          <w:u w:val="single"/>
          <w:lang w:eastAsia="zh-CN"/>
        </w:rPr>
        <w:t xml:space="preserve">属于承发包人共有</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关于承包人提供的上述文件的使用限制的要求：</w:t>
      </w:r>
      <w:r>
        <w:rPr>
          <w:rFonts w:hint="eastAsia" w:ascii="宋体" w:hAnsi="宋体" w:cs="宋体"/>
          <w:color w:val="000000"/>
          <w:highlight w:val="none"/>
          <w:u w:val="single"/>
          <w:lang w:eastAsia="zh-CN"/>
        </w:rPr>
        <w:t xml:space="preserve">执行通用条款</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1.8.3承包人在施工过程中所采用的专利、专有技术、技术秘密的使用费的承担方式：</w:t>
      </w:r>
      <w:bookmarkStart w:id="31" w:name="EBefa1aee5a81d4075957452672444d392"/>
      <w:r>
        <w:rPr>
          <w:rFonts w:hint="eastAsia" w:ascii="宋体" w:hAnsi="宋体" w:cs="宋体"/>
          <w:color w:val="000000"/>
          <w:highlight w:val="none"/>
          <w:u w:val="single"/>
          <w:lang w:eastAsia="zh-CN"/>
        </w:rPr>
        <w:t xml:space="preserve">如产生费用,由承包人自行承担</w:t>
      </w:r>
      <w:bookmarkEnd w:id="31"/>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1.9工程量清单错误的修正</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出现工程量清单错误时，是否调整合同价格：</w:t>
      </w:r>
      <w:r>
        <w:rPr>
          <w:rFonts w:hint="eastAsia" w:ascii="宋体" w:hAnsi="宋体" w:cs="宋体"/>
          <w:color w:val="000000"/>
          <w:highlight w:val="none"/>
          <w:u w:val="single"/>
          <w:lang w:eastAsia="zh-CN"/>
        </w:rPr>
        <w:t xml:space="preserve">按合同规定。</w:t>
      </w:r>
      <w:r/>
    </w:p>
    <w:p>
      <w:pPr>
        <w:ind w:firstLine="480"/>
        <w:spacing w:line="360" w:lineRule="auto"/>
        <w:rPr>
          <w:rFonts w:ascii="宋体" w:hAnsi="宋体" w:cs="宋体"/>
          <w:b/>
          <w:color w:val="000000"/>
          <w:highlight w:val="none"/>
          <w:u w:val="single"/>
          <w:lang w:eastAsia="zh-CN"/>
        </w:rPr>
      </w:pPr>
      <w:r>
        <w:rPr>
          <w:rFonts w:hint="eastAsia" w:ascii="宋体" w:hAnsi="宋体" w:cs="宋体"/>
          <w:color w:val="000000"/>
          <w:highlight w:val="none"/>
          <w:lang w:eastAsia="zh-CN"/>
        </w:rPr>
        <w:t xml:space="preserve">允许调整合同价格的工程量偏差范围：</w:t>
      </w:r>
      <w:r>
        <w:rPr>
          <w:rFonts w:hint="eastAsia" w:ascii="宋体" w:hAnsi="宋体" w:cs="宋体"/>
          <w:color w:val="000000"/>
          <w:highlight w:val="none"/>
          <w:u w:val="single"/>
          <w:lang w:eastAsia="zh-CN"/>
        </w:rPr>
        <w:t xml:space="preserve">见专用合同条款10.2条规定</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2. 发包人</w:t>
      </w:r>
      <w:bookmarkEnd w:id="30"/>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2.1发包人代表</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发包人代表：</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w:t>
      </w:r>
      <w:bookmarkStart w:id="32" w:name="EBfca04cfd14ff4ac198d8b4caac5dda8c"/>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职    务：   </w:t>
      </w:r>
      <w:bookmarkEnd w:id="32"/>
      <w:r/>
      <w:r/>
    </w:p>
    <w:p>
      <w:pPr>
        <w:ind w:firstLine="480"/>
        <w:spacing w:line="360" w:lineRule="auto"/>
        <w:rPr>
          <w:rFonts w:ascii="宋体" w:hAnsi="宋体" w:cs="宋体"/>
          <w:color w:val="000000"/>
          <w:highlight w:val="none"/>
          <w:u w:val="single"/>
          <w:lang w:eastAsia="zh-CN"/>
        </w:rPr>
      </w:pPr>
      <w:r/>
      <w:bookmarkStart w:id="33" w:name="EBc658dfe93f0042c081b5bd739d144173"/>
      <w:r>
        <w:rPr>
          <w:rFonts w:hint="eastAsia" w:ascii="宋体" w:hAnsi="宋体" w:cs="宋体"/>
          <w:color w:val="000000"/>
          <w:highlight w:val="none"/>
          <w:lang w:eastAsia="zh-CN"/>
        </w:rPr>
        <w:t xml:space="preserve">发包人对发包人代表的授权范围如下：</w:t>
      </w:r>
      <w:bookmarkStart w:id="34" w:name="EBc64ae44ccca54a47972477cad6b8ba09"/>
      <w:r>
        <w:rPr>
          <w:rFonts w:hint="eastAsia" w:ascii="宋体" w:hAnsi="宋体" w:cs="宋体"/>
          <w:color w:val="000000"/>
          <w:highlight w:val="none"/>
          <w:u w:val="single"/>
          <w:lang w:eastAsia="zh-CN"/>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bookmarkEnd w:id="34"/>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2.2 施工现场、施工条件和基础资料的提供</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2.2.1 提供施工现场</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关于发包人移交施工现场的期限要求：</w:t>
      </w:r>
      <w:bookmarkStart w:id="35" w:name="EBb3fba79fdf404c21bd19d26a15eeb74a"/>
      <w:r>
        <w:rPr>
          <w:rFonts w:hint="eastAsia" w:ascii="宋体" w:hAnsi="宋体" w:cs="宋体"/>
          <w:color w:val="000000"/>
          <w:highlight w:val="none"/>
          <w:u w:val="single"/>
          <w:lang w:eastAsia="zh-CN"/>
        </w:rPr>
        <w:t xml:space="preserve">发包人应最迟于开工日期7天前向承包人移交施工现场</w:t>
      </w:r>
      <w:bookmarkEnd w:id="35"/>
      <w:r>
        <w:rPr>
          <w:rFonts w:hint="eastAsia" w:ascii="宋体" w:hAnsi="宋体" w:cs="宋体"/>
          <w:color w:val="000000"/>
          <w:highlight w:val="none"/>
          <w:u w:val="singl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2.2.2 提供施工条件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关于发包人应负责提供施工所需要的条件，包括：</w:t>
      </w:r>
      <w:bookmarkStart w:id="36" w:name="EBefa4e923f2f046798ef4016a84208360"/>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（1)施工场地具备施工条件的要求及完成的时间：已基本到位，承包人已自行现场踏勘并充分了解现场条件，相关费用已包含在投标报价中。</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（3)施工场地与公共道路的通道开通时间和要求：承包人自行办理和承担费用，发包人配合。</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（4)工程地质和地下管线资料的提供时间：需要时工程地质勘察报告、地下管线资料由发包人提供，承包人协助收集，相关费用承包人在报价中已充分考虑。</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（5)由发包人办理的施工所需证件、批件的名称和完成时间：施工许可证及开工所需的有关证件由承包人协助发包人共同办理。</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（6)水准点与座标控制点交验要求: 正式开工前，书面提供、现场交接。</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（7)图纸会审和设计交底时间：正式开工前。</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（8) 协调处理施工场地周围地下管线和邻近建筑物、构筑物（含文物保护建筑）、古树名木 的保护工作：承包人负责处理，如有费用支出由相关责任人承担。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（9)双方约定发包人应做的其他工作：如涉及，双方现场协商</w:t>
      </w:r>
      <w:bookmarkEnd w:id="36"/>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2.5 资金来源证明及支付担保</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发包人提供资金来源证明的期限要求：</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发包人是否提供支付担保：</w:t>
      </w:r>
      <w:bookmarkStart w:id="37" w:name="EB89f864d0ceea4ea6a8eeacbdbd24c85a"/>
      <w:r>
        <w:rPr>
          <w:rFonts w:hint="eastAsia" w:ascii="宋体" w:hAnsi="宋体" w:cs="宋体"/>
          <w:color w:val="000000"/>
          <w:highlight w:val="none"/>
          <w:u w:val="single"/>
          <w:lang w:eastAsia="zh-CN"/>
        </w:rPr>
        <w:t xml:space="preserve">否，但发包人要求承包人提供履约担保</w:t>
      </w:r>
      <w:bookmarkEnd w:id="37"/>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发包人提供支付担保的形式：</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3. 承包人</w:t>
      </w:r>
      <w:bookmarkEnd w:id="33"/>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3.1 承包人的一般义务</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（1）承包人提交的竣工资料的内容：</w:t>
      </w:r>
      <w:bookmarkStart w:id="38" w:name="EB302d84060ea9442ca678469eb3d7b27a"/>
      <w:r>
        <w:rPr>
          <w:rFonts w:hint="eastAsia" w:ascii="宋体" w:hAnsi="宋体" w:cs="宋体"/>
          <w:color w:val="000000"/>
          <w:highlight w:val="none"/>
          <w:u w:val="single"/>
          <w:lang w:eastAsia="zh-CN"/>
        </w:rPr>
        <w:t xml:space="preserve">提供符合苏州市建设工程档案归档规范要求及苏州市城建档案馆和行政质检监督部门要求的竣工图、竣工资料</w:t>
      </w:r>
      <w:bookmarkEnd w:id="38"/>
      <w:r>
        <w:rPr>
          <w:rFonts w:hint="eastAsia" w:ascii="宋体" w:hAnsi="宋体" w:cs="宋体"/>
          <w:color w:val="000000"/>
          <w:highlight w:val="none"/>
          <w:u w:val="single"/>
          <w:lang w:eastAsia="zh-CN"/>
        </w:rPr>
        <w:t xml:space="preserve">，竣工结算资料及苏州市规定的其他资料。</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承包人需要提交的竣工资料套数：</w:t>
      </w:r>
      <w:bookmarkStart w:id="39" w:name="EBc310c4b1f3ec4f9eaaed68e5626d5edc"/>
      <w:r>
        <w:rPr>
          <w:rFonts w:hint="eastAsia" w:ascii="宋体" w:hAnsi="宋体" w:cs="宋体"/>
          <w:color w:val="000000"/>
          <w:highlight w:val="none"/>
          <w:u w:val="single"/>
          <w:lang w:eastAsia="zh-CN"/>
        </w:rPr>
        <w:t xml:space="preserve">提供符合苏州市建设工程档案归档规范要求及苏州市城建档案馆要求的竣工图纸及资料各四套</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承包人提交的竣工资料的费用承担：</w:t>
      </w:r>
      <w:r>
        <w:rPr>
          <w:rFonts w:hint="eastAsia" w:ascii="宋体" w:hAnsi="宋体" w:cs="宋体"/>
          <w:color w:val="000000"/>
          <w:highlight w:val="none"/>
          <w:u w:val="single"/>
          <w:lang w:eastAsia="zh-CN"/>
        </w:rPr>
        <w:t xml:space="preserve">承包人自行承担</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承包人提交的竣工资料移交时间：</w:t>
      </w:r>
      <w:r>
        <w:rPr>
          <w:rFonts w:hint="eastAsia" w:ascii="宋体" w:hAnsi="宋体" w:cs="宋体"/>
          <w:color w:val="000000"/>
          <w:highlight w:val="none"/>
          <w:u w:val="single"/>
          <w:lang w:eastAsia="zh-CN"/>
        </w:rPr>
        <w:t xml:space="preserve">竣工验收后30日内</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承包人提交的竣工资料形式要求：</w:t>
      </w:r>
      <w:bookmarkStart w:id="40" w:name="EBb232cb660ddb4ad1a5dbec9459b36830"/>
      <w:r>
        <w:rPr>
          <w:rFonts w:hint="eastAsia" w:ascii="宋体" w:hAnsi="宋体" w:cs="宋体"/>
          <w:color w:val="000000"/>
          <w:highlight w:val="none"/>
          <w:u w:val="single"/>
          <w:lang w:eastAsia="zh-CN"/>
        </w:rPr>
        <w:t xml:space="preserve">纸质及电子光盘，符合苏州市建设工程档案归档规范要求及苏州市城建档案馆要求</w:t>
      </w:r>
      <w:bookmarkEnd w:id="40"/>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（2）承包人应履行的其他义务：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2）按法律规定和合同约定完成工程，并在保修期内承担保修义务。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3）承包人应严格按照《江苏省建筑施工现场文明施工管理规定》落实安全文明施工，如工程实施期间国家、省、市有新的安全文明施工要求的，承包人应无条件执行。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4）承包人应根据工程进度计划的要求编制详细的施工组织设计、专项施工方案、见证取样送检方案等，对施工作业和施工方法的完备性和可靠性负责。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6）承包人应承担施工安全保卫工作及非夜间施工照明的责任和要求：承包方全权负责，并在</w:t>
      </w:r>
      <w:r>
        <w:rPr>
          <w:rFonts w:hint="eastAsia" w:ascii="宋体" w:hAnsi="宋体" w:cs="宋体"/>
          <w:color w:val="000000"/>
          <w:highlight w:val="none"/>
          <w:lang w:eastAsia="zh-CN"/>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7）承包人向发包人提供的办公和生活房屋及设施的要求：无偿提供业主办公室间，监理办公室1间，费用由承包人承担。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8）需承包人办理的有关施工场地交通、环卫和施工噪音管理等手续：按苏州市颁布的有关建设工程施工现场交通、环卫、防噪音等方面的管理规定办理并由承包人承担相应费用。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10）施工场地周围地下管线和邻近建筑物、构筑物（含文物保护建筑）、古树名木的保护要求及费用承担：承包人负责处理，如有费用支出由相关责任人承担。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12）双方约定承包人应做的其他工作：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A、办理开工前相关手续，费用按规定各自承担。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B、承包人在合同生效后天内向发包人提交招标工程量清单偏差报告书，并与发包人或发包人委托造价人员进行核对；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C、承包人应在开工前编制工程试验检测方案（应包括检测项目和数量），报监理及发包人审核后签订。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F、承包人负责在工程建设期间拍摄、制作声像及影音资料，尤其是工程重点部位、关键工序、重要节点、重大活动声像及影音资料要求保证及时、完整、高质，声像及影音资料制作。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G、承包人在室外管网开始施工前，应对发包人提供的室外管网接驳点位置、标高进行校核，避免造成不必要的损失。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I、承包人应服从发包人委托的项目管理公司（或监理人）的管理与监理。对无故不服从监理指令的行为每发生一次，承包人向发包人支付0.5 万元/次人民币的违约金。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J、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K、承包人应配合做好地下室预埋管线的封堵工作。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L、承包人施工过程中应符合开发区相关环境整治规定要求。</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 项目经理</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3.2.1 项目经理：</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w:t>
      </w:r>
      <w:bookmarkEnd w:id="39"/>
      <w:r/>
      <w:bookmarkStart w:id="41" w:name="EB45cc91ef9b3a40b9a50020ed9670285e"/>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建造师执业资格等级：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建造师注册证书号：；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安全生产考核合格证书号：</w:t>
      </w:r>
      <w:bookmarkEnd w:id="41"/>
      <w:r/>
      <w:bookmarkStart w:id="42" w:name="EB0b9fa2f261114eabaa60394a69e19cd2"/>
      <w:r>
        <w:rPr>
          <w:rFonts w:hint="eastAsia" w:ascii="宋体" w:hAnsi="宋体" w:cs="宋体"/>
          <w:color w:val="000000"/>
          <w:highlight w:val="non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联系电话：；</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电子信箱：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通信地址：；</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承包人对项目经理的授权范围如下：</w:t>
      </w:r>
      <w:bookmarkStart w:id="43" w:name="EB72e57e4cc9c145dda245f3afc778727f"/>
      <w:r>
        <w:rPr>
          <w:rFonts w:hint="eastAsia" w:ascii="宋体" w:hAnsi="宋体" w:cs="宋体"/>
          <w:color w:val="000000"/>
          <w:highlight w:val="none"/>
          <w:u w:val="single"/>
          <w:lang w:eastAsia="zh-CN"/>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bookmarkEnd w:id="43"/>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关于项目经理每月在施工现场的时间要求：</w:t>
      </w:r>
      <w:bookmarkEnd w:id="42"/>
      <w:r>
        <w:rPr>
          <w:rFonts w:hint="eastAsia" w:ascii="宋体" w:hAnsi="宋体" w:cs="宋体"/>
          <w:color w:val="000000"/>
          <w:highlight w:val="none"/>
          <w:u w:val="single"/>
          <w:lang w:eastAsia="zh-CN"/>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bookmarkStart w:id="44" w:name="EB97ac747ecb3d4ca4b82bf658b02a9e16"/>
      <w:r>
        <w:rPr>
          <w:rFonts w:hint="eastAsia" w:ascii="宋体" w:hAnsi="宋体" w:cs="宋体"/>
          <w:color w:val="000000"/>
          <w:highlight w:val="none"/>
          <w:lang w:eastAsia="zh-CN"/>
        </w:rPr>
        <w:t xml:space="preserve">项目经理未经批准，擅自离开施工现场的违约责任：</w:t>
      </w:r>
      <w:bookmarkStart w:id="45" w:name="EBb87372b9b57f4a7dac066d3dab51801f"/>
      <w:r>
        <w:rPr>
          <w:rFonts w:hint="eastAsia" w:ascii="宋体" w:hAnsi="宋体" w:cs="宋体"/>
          <w:color w:val="000000"/>
          <w:highlight w:val="none"/>
          <w:u w:val="single"/>
          <w:lang w:eastAsia="zh-CN"/>
        </w:rPr>
        <w:t xml:space="preserve">按2000元/次计违约金，按次累计计算，不封顶，承包人承担上述违约给发包人造成的一切损失。该款项扣除时无需经承包人同意，由发包人直接在工程款中扣除，工程结束不返还</w:t>
      </w:r>
      <w:bookmarkEnd w:id="45"/>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3.2.2 承包人擅自更换项目经理的违约责任：</w:t>
      </w:r>
      <w:r>
        <w:rPr>
          <w:rFonts w:hint="eastAsia" w:ascii="宋体" w:hAnsi="宋体" w:cs="宋体"/>
          <w:color w:val="000000"/>
          <w:highlight w:val="none"/>
          <w:u w:val="single"/>
          <w:lang w:eastAsia="zh-CN"/>
        </w:rPr>
        <w:t xml:space="preserve">按2万元/次计违约金，按次累计计算，不封顶，承包人承担上述违约给发包人造成的一切损失。该款项扣除时无需经承包人同意，由发包人直接在工程款中扣除，工程结束不返还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3.2.3承包人无正当理由拒绝更换项目经理的违约责任：</w:t>
      </w:r>
      <w:r>
        <w:rPr>
          <w:rFonts w:hint="eastAsia" w:ascii="宋体" w:hAnsi="宋体" w:cs="宋体"/>
          <w:color w:val="000000"/>
          <w:highlight w:val="none"/>
          <w:u w:val="single"/>
          <w:lang w:eastAsia="zh-CN"/>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 承包人人员</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3.3.1 承包人提交项目管理机构及施工现场管理人员安排报告的期限：</w:t>
      </w:r>
      <w:r>
        <w:rPr>
          <w:rFonts w:hint="eastAsia" w:ascii="宋体" w:hAnsi="宋体" w:cs="宋体"/>
          <w:color w:val="000000"/>
          <w:highlight w:val="none"/>
          <w:u w:val="single"/>
          <w:lang w:eastAsia="zh-CN"/>
        </w:rPr>
        <w:t xml:space="preserve">正式开工前7日内</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3.3.2 承包人无正当理由拒绝撤换主要施工管理人员的违约责任：</w:t>
      </w:r>
      <w:bookmarkEnd w:id="44"/>
      <w:r>
        <w:rPr>
          <w:rFonts w:hint="eastAsia" w:ascii="宋体" w:hAnsi="宋体" w:cs="宋体"/>
          <w:color w:val="000000"/>
          <w:highlight w:val="none"/>
          <w:u w:val="single"/>
          <w:lang w:eastAsia="zh-CN"/>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p>
    <w:p>
      <w:pPr>
        <w:pStyle w:val="1221"/>
        <w:ind w:firstLine="480"/>
        <w:spacing w:line="360" w:lineRule="auto"/>
        <w:rPr>
          <w:color w:val="000000"/>
          <w:highlight w:val="none"/>
          <w:lang w:eastAsia="zh-CN"/>
        </w:rPr>
      </w:pPr>
      <w:r>
        <w:rPr>
          <w:rFonts w:hint="eastAsia" w:ascii="宋体" w:hAnsi="宋体" w:cs="宋体"/>
          <w:color w:val="000000"/>
          <w:highlight w:val="none"/>
          <w:lang w:eastAsia="zh-CN"/>
        </w:rPr>
        <w:t xml:space="preserve">3.3.3 承包人主要施工管理人员离开施工现场的批准要求：</w:t>
      </w:r>
      <w:bookmarkStart w:id="46" w:name="EB4fcff3cdfe604a2e8045343db2e5c0ee"/>
      <w:r>
        <w:rPr>
          <w:rFonts w:hint="eastAsia" w:ascii="宋体" w:hAnsi="宋体" w:cs="宋体"/>
          <w:color w:val="000000"/>
          <w:highlight w:val="none"/>
          <w:u w:val="single"/>
          <w:lang w:eastAsia="zh-CN"/>
        </w:rPr>
        <w:t xml:space="preserve">承包人书面申请报监理工程师及发包人现场代表批准还有方可离开现场，未经同意，任何一个人擅自离开，每发现一次交纳违约金2000元。</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3.3.4承包人擅自更换主要施工管理人员的违约责任：</w:t>
      </w:r>
      <w:r>
        <w:rPr>
          <w:rFonts w:hint="eastAsia" w:ascii="宋体" w:hAnsi="宋体" w:cs="宋体"/>
          <w:color w:val="000000"/>
          <w:highlight w:val="none"/>
          <w:u w:val="single"/>
          <w:lang w:eastAsia="zh-CN"/>
        </w:rPr>
        <w:t xml:space="preserve">按1万元/次计违约金，按次累计计算，不封顶，承包人承担上述违约给发包人造成的一切损失。该款项扣除时无需经承包人同意，由发包人直接在工程款中扣除，工程结束不返还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承包人主要施工管理人员擅自离开施工现场的违约责任：</w:t>
      </w:r>
      <w:r>
        <w:rPr>
          <w:rFonts w:hint="eastAsia" w:ascii="宋体" w:hAnsi="宋体" w:cs="宋体"/>
          <w:color w:val="000000"/>
          <w:highlight w:val="none"/>
          <w:u w:val="single"/>
          <w:lang w:eastAsia="zh-CN"/>
        </w:rPr>
        <w:t xml:space="preserve">按2000元/次计违约金，按次累计计算，不封顶，承包人承担上述违约给发包人造成的一切损失。该款项扣除时无需经承包人同意，由发包人直接在工程款中扣除，工程结束不返还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 分包</w:t>
      </w:r>
      <w:bookmarkEnd w:id="46"/>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3.5.1 分包的一般约定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禁止分包的工程包括：</w:t>
      </w:r>
      <w:bookmarkStart w:id="47" w:name="EB725d21c084a2476cb03c99371bbf09a8"/>
      <w:r>
        <w:rPr>
          <w:rFonts w:hint="eastAsia" w:ascii="宋体" w:hAnsi="宋体" w:cs="宋体"/>
          <w:color w:val="000000"/>
          <w:highlight w:val="none"/>
          <w:u w:val="single"/>
          <w:lang w:eastAsia="zh-CN"/>
        </w:rPr>
        <w:t xml:space="preserve">未经发包人同意，承包人不得将本工程的任何一部分分包，如果发现，建设单位将终止、解除施工合同，所有一切损失由承包人承担</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主体结构、关键性工作的范围：</w:t>
      </w:r>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bookmarkEnd w:id="47"/>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3.5.2分包的确定</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允许分包的专业工程包括：</w:t>
      </w:r>
      <w:bookmarkStart w:id="48" w:name="EB9e37b013db614eb48bebaf188a48f7e3"/>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其他关于分包的约定：</w:t>
      </w:r>
      <w:r>
        <w:rPr>
          <w:rFonts w:hint="eastAsia" w:ascii="宋体" w:hAnsi="宋体" w:cs="宋体"/>
          <w:color w:val="000000"/>
          <w:highlight w:val="none"/>
          <w:u w:val="single"/>
          <w:lang w:eastAsia="zh-CN"/>
        </w:rPr>
        <w:t xml:space="preserve">本工程不得转包或未经发包人书面认可不得分包，一经发现有此情况作违约处理，违约金为转包或分包项目的造价金额，发包人有权终止合同，并要求承包人赔偿相应损失</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3.5.3 分包合同价款</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关于分包合同价款支付的约定：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3.6 工程照管与成品、半成品保护</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承包人负责照管工程及工程相关的材料、工程设备的起始时间：</w:t>
      </w:r>
      <w:r>
        <w:rPr>
          <w:rFonts w:hint="eastAsia" w:ascii="宋体" w:hAnsi="宋体" w:cs="宋体"/>
          <w:color w:val="000000"/>
          <w:highlight w:val="none"/>
          <w:u w:val="single"/>
          <w:lang w:eastAsia="zh-CN"/>
        </w:rPr>
        <w:t xml:space="preserve">从开工之日起至完成移交</w:t>
      </w:r>
      <w:r>
        <w:rPr>
          <w:rFonts w:hint="eastAsia" w:ascii="宋体" w:hAnsi="宋体" w:cs="宋体"/>
          <w:color w:val="000000"/>
          <w:highlight w:val="none"/>
          <w:lang w:eastAsia="zh-CN"/>
        </w:rPr>
        <w:t xml:space="preserve">。</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3.7 履约担保</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承包人是否提供履约担保：</w:t>
      </w:r>
      <w:r>
        <w:rPr>
          <w:rFonts w:hint="eastAsia" w:ascii="宋体" w:hAnsi="宋体" w:cs="宋体"/>
          <w:color w:val="000000"/>
          <w:highlight w:val="none"/>
          <w:u w:val="single"/>
          <w:lang w:eastAsia="zh-CN"/>
        </w:rPr>
        <w:t xml:space="preserve">是</w:t>
      </w:r>
      <w:r>
        <w:rPr>
          <w:rFonts w:hint="eastAsia" w:ascii="宋体" w:hAnsi="宋体" w:cs="宋体"/>
          <w:color w:val="000000"/>
          <w:highlight w:val="none"/>
          <w:lang w:eastAsia="zh-CN"/>
        </w:rPr>
        <w:t xml:space="preserve">。</w:t>
      </w:r>
      <w:r/>
    </w:p>
    <w:p>
      <w:pPr>
        <w:ind w:firstLine="480"/>
        <w:spacing w:line="360" w:lineRule="auto"/>
        <w:rPr>
          <w:rStyle w:val="1222"/>
          <w:color w:val="000000"/>
          <w:highlight w:val="none"/>
          <w:lang w:eastAsia="zh-CN"/>
        </w:rPr>
      </w:pPr>
      <w:r>
        <w:rPr>
          <w:rFonts w:hint="eastAsia" w:ascii="宋体" w:hAnsi="宋体" w:cs="宋体"/>
          <w:color w:val="000000"/>
          <w:highlight w:val="none"/>
          <w:lang w:eastAsia="zh-CN"/>
        </w:rPr>
        <w:t xml:space="preserve">承包人提供履约担保的形式、金额及期限：</w:t>
      </w:r>
      <w:r>
        <w:rPr>
          <w:rFonts w:hint="eastAsia" w:ascii="宋体" w:hAnsi="宋体" w:cs="宋体"/>
          <w:color w:val="000000"/>
          <w:highlight w:val="none"/>
          <w:u w:val="single"/>
          <w:lang w:eastAsia="zh-CN"/>
        </w:rPr>
        <w:t xml:space="preserve">出中标通知书后，乙方缴纳合同总价5%的履约保证金或合同总价10%的履约保函，然后方可签订合同。保函出具银行范围须是苏州市级分行、园区、相城分(支)行或苏相合作区支行。工程竣工验收合格后，退还履约保证金或履约保函（无息）。</w:t>
      </w:r>
      <w:r/>
    </w:p>
    <w:p>
      <w:pPr>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4. 监</w:t>
      </w:r>
      <w:bookmarkEnd w:id="48"/>
      <w:r>
        <w:rPr>
          <w:rFonts w:hint="eastAsia" w:ascii="宋体" w:hAnsi="宋体" w:cs="宋体"/>
          <w:b/>
          <w:color w:val="000000"/>
          <w:highlight w:val="none"/>
          <w:lang w:eastAsia="zh-CN"/>
        </w:rPr>
        <w:t xml:space="preserve">理人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4.1监理人的一般规定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关于监理人的监理内容：</w:t>
      </w:r>
      <w:r/>
    </w:p>
    <w:p>
      <w:pPr>
        <w:ind w:firstLine="480"/>
        <w:spacing w:line="360" w:lineRule="auto"/>
        <w:rPr>
          <w:rFonts w:ascii="宋体" w:hAnsi="宋体" w:cs="宋体"/>
          <w:color w:val="000000"/>
          <w:highlight w:val="none"/>
          <w:lang w:eastAsia="zh-CN"/>
        </w:rPr>
      </w:pPr>
      <w:r/>
      <w:bookmarkStart w:id="49" w:name="EBaae34a8ef1af44ca86192e6d7ed7859f"/>
      <w:r>
        <w:rPr>
          <w:rFonts w:hint="eastAsia" w:ascii="宋体" w:hAnsi="宋体" w:cs="宋体"/>
          <w:color w:val="000000"/>
          <w:highlight w:val="none"/>
          <w:u w:val="single"/>
          <w:lang w:eastAsia="zh-CN"/>
        </w:rPr>
        <w:t xml:space="preserve">承包人承包范围内的所有工程，详见本项目监理合同，并符合相关规范规程等要求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关于监理人的监理权限：</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详见本项目监理合同，并符合相关规范规程等要求。</w:t>
      </w:r>
      <w:bookmarkStart w:id="50" w:name="EB49cc7e07980c47f2abd3012e7b9f3063"/>
      <w:r>
        <w:rPr>
          <w:rFonts w:hint="eastAsia" w:ascii="宋体" w:hAnsi="宋体" w:cs="宋体"/>
          <w:color w:val="000000"/>
          <w:highlight w:val="none"/>
          <w:u w:val="single"/>
          <w:lang w:eastAsia="zh-CN"/>
        </w:rPr>
        <w:t xml:space="preserve">发包人委托的职权： 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bookmarkEnd w:id="50"/>
      <w:r>
        <w:rPr>
          <w:rFonts w:hint="eastAsia" w:ascii="宋体" w:hAnsi="宋体" w:cs="宋体"/>
          <w:color w:val="000000"/>
          <w:highlight w:val="non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关于监理人在施工现场的办公场所、生活场所的提供和费用承担的约定：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承包人提供并承担费用(合同价包含此费用)</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4.2 监理人员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总监理工程师：</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职    务：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监理工程师执业资格证书号：</w:t>
      </w:r>
      <w:bookmarkEnd w:id="49"/>
      <w:r/>
      <w:bookmarkStart w:id="51" w:name="EB412c1343ecf144c5b6a0f52dcc35bbd4"/>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联系电话：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电子信箱：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通信地址：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关于监理人的其他约定：</w:t>
      </w:r>
      <w:r>
        <w:rPr>
          <w:rFonts w:hint="eastAsia" w:ascii="宋体" w:hAnsi="宋体" w:cs="宋体"/>
          <w:color w:val="000000"/>
          <w:highlight w:val="none"/>
          <w:u w:val="single"/>
          <w:lang w:eastAsia="zh-CN"/>
        </w:rPr>
        <w:t xml:space="preserve">详见本项目监理合同，并符合相关规范规程等要求</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4.4 商定或确定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在发包人和承包人不能通过协商达成一致意见时，发包人授权监理人对以下事项进行确定：</w:t>
      </w:r>
      <w:r>
        <w:rPr>
          <w:rFonts w:hint="eastAsia" w:ascii="宋体" w:hAnsi="宋体" w:cs="宋体"/>
          <w:color w:val="000000"/>
          <w:highlight w:val="none"/>
          <w:u w:val="single"/>
          <w:lang w:eastAsia="zh-CN"/>
        </w:rPr>
        <w:t xml:space="preserve">通过工地例会确定</w:t>
      </w:r>
      <w:bookmarkEnd w:id="51"/>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5. 工程质量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5.1 质量要求</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5.1.1 特殊质量标准和要求：</w:t>
      </w:r>
      <w:r>
        <w:rPr>
          <w:rFonts w:hint="eastAsia" w:ascii="宋体" w:hAnsi="宋体" w:cs="宋体"/>
          <w:color w:val="000000"/>
          <w:highlight w:val="none"/>
          <w:u w:val="single"/>
          <w:lang w:eastAsia="zh-CN"/>
        </w:rPr>
        <w:t xml:space="preserve">合格，见补充条款</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关于工程奖项的约定：</w:t>
      </w:r>
      <w:r>
        <w:rPr>
          <w:rFonts w:hint="eastAsia" w:ascii="宋体" w:hAnsi="宋体" w:cs="宋体"/>
          <w:color w:val="000000"/>
          <w:highlight w:val="none"/>
          <w:u w:val="singl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5.2发包人提供的材料和工程设备：无。</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5.3 隐蔽工程检查</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5.3.1承包人提前通知监理人隐蔽工程检查的期限的约定：</w:t>
      </w:r>
      <w:bookmarkStart w:id="52" w:name="EB26d34219d1dd4e4c9695372b32150636"/>
      <w:r>
        <w:rPr>
          <w:rFonts w:hint="eastAsia" w:ascii="宋体" w:hAnsi="宋体" w:cs="宋体"/>
          <w:color w:val="000000"/>
          <w:highlight w:val="none"/>
          <w:u w:val="single"/>
          <w:lang w:eastAsia="zh-CN"/>
        </w:rPr>
        <w:t xml:space="preserve">共同检查前48小时书面通知监理人</w:t>
      </w:r>
      <w:bookmarkEnd w:id="52"/>
      <w:r>
        <w:rPr>
          <w:rFonts w:hint="eastAsia" w:ascii="宋体" w:hAnsi="宋体" w:cs="宋体"/>
          <w:color w:val="000000"/>
          <w:highlight w:val="none"/>
          <w:u w:val="single"/>
          <w:lang w:eastAsia="zh-CN"/>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监理人不能按时进行检查时，应提前</w:t>
      </w:r>
      <w:r>
        <w:rPr>
          <w:rFonts w:hint="eastAsia" w:ascii="宋体" w:hAnsi="宋体" w:cs="宋体"/>
          <w:color w:val="000000"/>
          <w:highlight w:val="none"/>
          <w:u w:val="single"/>
          <w:lang w:eastAsia="zh-CN"/>
        </w:rPr>
        <w:t xml:space="preserve"> 24  </w:t>
      </w:r>
      <w:r>
        <w:rPr>
          <w:rFonts w:hint="eastAsia" w:ascii="宋体" w:hAnsi="宋体" w:cs="宋体"/>
          <w:color w:val="000000"/>
          <w:highlight w:val="none"/>
          <w:lang w:eastAsia="zh-CN"/>
        </w:rPr>
        <w:t xml:space="preserve">小时提交书面延期要求。</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关于延期最长不得超过：</w:t>
      </w:r>
      <w:r>
        <w:rPr>
          <w:rFonts w:hint="eastAsia" w:ascii="宋体" w:hAnsi="宋体" w:cs="宋体"/>
          <w:color w:val="000000"/>
          <w:highlight w:val="none"/>
          <w:u w:val="single"/>
          <w:lang w:eastAsia="zh-CN"/>
        </w:rPr>
        <w:t xml:space="preserve"> 48 </w:t>
      </w:r>
      <w:r>
        <w:rPr>
          <w:rFonts w:hint="eastAsia" w:ascii="宋体" w:hAnsi="宋体" w:cs="宋体"/>
          <w:color w:val="000000"/>
          <w:highlight w:val="none"/>
          <w:lang w:eastAsia="zh-CN"/>
        </w:rPr>
        <w:t xml:space="preserve">小时。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5.4禁止使用不合格的材料和工程设备。</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5.4.1承包人擅自使用与合同、图纸及投标承诺不符的材料、设备、成品和半成品的违约金：</w:t>
      </w:r>
      <w:r>
        <w:rPr>
          <w:rFonts w:hint="eastAsia" w:ascii="宋体" w:hAnsi="宋体" w:cs="宋体"/>
          <w:color w:val="000000"/>
          <w:highlight w:val="none"/>
          <w:u w:val="single"/>
          <w:lang w:eastAsia="zh-CN"/>
        </w:rPr>
        <w:t xml:space="preserve">按10万元/次计违约金，按次累计计算，不封顶，承包人承担上述违约给发包人造成的一切损失。该款项扣除时无需经承包人同意，由发包人直接在工程款中扣除，工程结束不返还。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5.4.2在承包人供应的所有工程材料有效使用寿命期内，如发生非发包人原因的质量事故，造成人员(含对第三方)人身伤害和财产损失的，均由承包人承担所有责任。</w:t>
      </w:r>
      <w:r/>
    </w:p>
    <w:p>
      <w:pPr>
        <w:ind w:firstLine="482"/>
        <w:keepLines/>
        <w:keepNext/>
        <w:spacing w:line="360" w:lineRule="auto"/>
        <w:rPr>
          <w:rFonts w:ascii="宋体" w:hAnsi="宋体" w:cs="宋体"/>
          <w:b/>
          <w:color w:val="000000"/>
          <w:highlight w:val="none"/>
          <w:lang w:eastAsia="zh-CN"/>
        </w:rPr>
      </w:pPr>
      <w:r/>
      <w:bookmarkStart w:id="53" w:name="EB9dc934f502f44a26bc66bedcb869296d"/>
      <w:r>
        <w:rPr>
          <w:rFonts w:hint="eastAsia" w:ascii="宋体" w:hAnsi="宋体" w:cs="宋体"/>
          <w:b/>
          <w:color w:val="000000"/>
          <w:highlight w:val="none"/>
          <w:lang w:eastAsia="zh-CN"/>
        </w:rPr>
        <w:t xml:space="preserve">6. 安全文明施工与环境保护</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6.1安全文明施工</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6.1.1 项目安全生产的达标目标及相应事项的约定：</w:t>
      </w:r>
      <w:r>
        <w:rPr>
          <w:rFonts w:hint="eastAsia" w:ascii="宋体" w:hAnsi="宋体" w:cs="宋体"/>
          <w:color w:val="000000"/>
          <w:highlight w:val="none"/>
          <w:u w:val="single"/>
          <w:lang w:eastAsia="zh-CN"/>
        </w:rPr>
        <w:t xml:space="preserve">杜绝伤亡事故，事故率0。按建设部现行的《建设工程安全生产管理条例》有关规定、《苏州市建筑施工安全监督管理办法》的有关条款以及招标文件中技术准和要求规定执行，由承包人负责管理，监理和发包人负责监督执行，安全事故由责任方承担一切后果。若补充条款中与该管理办法不一致，从严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6.1.2 关于治安保卫的特别约定：</w:t>
      </w:r>
      <w:r>
        <w:rPr>
          <w:rFonts w:hint="eastAsia" w:ascii="宋体" w:hAnsi="宋体" w:cs="宋体"/>
          <w:color w:val="000000"/>
          <w:highlight w:val="none"/>
          <w:u w:val="single"/>
          <w:lang w:eastAsia="zh-CN"/>
        </w:rPr>
        <w:t xml:space="preserve">承包方统一组织编写治安管理计划和突发事件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关于编制施工场地治安管理计划的约定：</w:t>
      </w:r>
      <w:bookmarkStart w:id="54" w:name="EB8808057cee404c32bfe34fc69d42fbd3"/>
      <w:r>
        <w:rPr>
          <w:rFonts w:hint="eastAsia" w:ascii="宋体" w:hAnsi="宋体" w:cs="宋体"/>
          <w:color w:val="000000"/>
          <w:highlight w:val="none"/>
          <w:u w:val="single"/>
          <w:lang w:eastAsia="zh-CN"/>
        </w:rPr>
        <w:t xml:space="preserve">承包人需在开工前</w:t>
      </w:r>
      <w:bookmarkEnd w:id="54"/>
      <w:r>
        <w:rPr>
          <w:rFonts w:hint="eastAsia" w:ascii="宋体" w:hAnsi="宋体" w:cs="宋体"/>
          <w:color w:val="000000"/>
          <w:highlight w:val="none"/>
          <w:u w:val="single"/>
          <w:lang w:eastAsia="zh-CN"/>
        </w:rPr>
        <w:t xml:space="preserve">编制施工场地治安管理计划，并报监理和发包人审核，审核通过后才可开工。</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6.1.3文明施工</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合同当事人对文明施工的要求：</w:t>
      </w:r>
      <w:bookmarkStart w:id="55" w:name="EBb29c0187935d4307be35fb7213f45a59"/>
      <w:r>
        <w:rPr>
          <w:rFonts w:hint="eastAsia" w:ascii="宋体" w:hAnsi="宋体" w:cs="宋体"/>
          <w:color w:val="000000"/>
          <w:highlight w:val="none"/>
          <w:u w:val="single"/>
          <w:lang w:eastAsia="zh-CN"/>
        </w:rPr>
        <w:t xml:space="preserve">承包人应严格按照《苏州市改善空气质量强制污染减排强化工作方案》等要求做好防治扬尘等环境保护措施。施工后做到完工场清，保证施工现场符合达到</w:t>
      </w:r>
      <w:bookmarkEnd w:id="55"/>
      <w:r>
        <w:rPr>
          <w:rFonts w:hint="eastAsia" w:ascii="宋体" w:hAnsi="宋体" w:cs="宋体"/>
          <w:color w:val="000000"/>
          <w:highlight w:val="none"/>
          <w:u w:val="single"/>
          <w:lang w:eastAsia="zh-CN"/>
        </w:rPr>
        <w:t xml:space="preserve">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-50000元的标准从工程款中扣除。造成发包人直接损失的，除上述违约金外，还须赔偿发包人有关损失。</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承包人还应满足下列要求：</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 施工弃土、建筑垃圾处理：弃土、建筑垃圾必须由承包人运出施工现场，严禁任意丢弃。如有发现，发包人有权向承包人收取违约金2000元/次。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6.1.4 关于安全文明施工费支付比例和支付期限的约定：</w:t>
      </w:r>
      <w:bookmarkStart w:id="56" w:name="EBfbce02ca84224a47a7b3c92645d7d424"/>
      <w:r>
        <w:rPr>
          <w:rFonts w:hint="eastAsia" w:ascii="宋体" w:hAnsi="宋体" w:cs="宋体"/>
          <w:color w:val="000000"/>
          <w:highlight w:val="none"/>
          <w:u w:val="single"/>
          <w:lang w:eastAsia="zh-CN"/>
        </w:rPr>
        <w:t xml:space="preserve">纳入合同价格支付</w:t>
      </w:r>
      <w:bookmarkEnd w:id="56"/>
      <w:r>
        <w:rPr>
          <w:rFonts w:hint="eastAsia" w:ascii="宋体" w:hAnsi="宋体" w:cs="宋体"/>
          <w:color w:val="000000"/>
          <w:highlight w:val="none"/>
          <w:u w:val="singl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7. 工期和进度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 施工组织设计</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7.1.1 合同当事人约定的施工组织设计应包括的其他内容：</w:t>
      </w:r>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7.1.2 施工组织设计的提交和修改</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承包人提交详细施工组织设计的期限的约定：</w:t>
      </w:r>
      <w:r>
        <w:rPr>
          <w:rFonts w:hint="eastAsia" w:ascii="宋体" w:hAnsi="宋体" w:cs="宋体"/>
          <w:color w:val="000000"/>
          <w:highlight w:val="none"/>
          <w:u w:val="single"/>
          <w:lang w:eastAsia="zh-CN"/>
        </w:rPr>
        <w:t xml:space="preserve">以建设单位要求为准。</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发包人和监理人在收到详细的施工组织设计后确认或提出修改意见的期限：</w:t>
      </w:r>
      <w:r>
        <w:rPr>
          <w:rFonts w:hint="eastAsia" w:ascii="宋体" w:hAnsi="宋体" w:cs="宋体"/>
          <w:color w:val="000000"/>
          <w:highlight w:val="none"/>
          <w:u w:val="single"/>
          <w:lang w:eastAsia="zh-CN"/>
        </w:rPr>
        <w:t xml:space="preserve">收到后 5天内。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7.2 施工进度计划</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7.2.1 施工进度计划的修订</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发包人和监理人在收到修订的施工进度计划后确认或提出修改意见的期限：</w:t>
      </w:r>
      <w:r>
        <w:rPr>
          <w:rFonts w:hint="eastAsia" w:ascii="宋体" w:hAnsi="宋体" w:cs="宋体"/>
          <w:color w:val="000000"/>
          <w:highlight w:val="none"/>
          <w:u w:val="single"/>
          <w:lang w:eastAsia="zh-CN"/>
        </w:rPr>
        <w:t xml:space="preserve">收到后 5天内。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 开工</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7.3.1 开工准备</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关于承包人提交工程开工报审表的期限：</w:t>
      </w:r>
      <w:r>
        <w:rPr>
          <w:rFonts w:hint="eastAsia" w:ascii="宋体" w:hAnsi="宋体" w:cs="宋体"/>
          <w:color w:val="000000"/>
          <w:highlight w:val="none"/>
          <w:u w:val="single"/>
          <w:lang w:eastAsia="zh-CN"/>
        </w:rPr>
        <w:t xml:space="preserve">正式开工前一周</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关于发包人应完成的其他开工准备工作及期限：</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关于承包人应完成的其他开工准备工作及期限：</w:t>
      </w:r>
      <w:r>
        <w:rPr>
          <w:rFonts w:hint="eastAsia" w:ascii="宋体" w:hAnsi="宋体" w:cs="宋体"/>
          <w:color w:val="000000"/>
          <w:highlight w:val="none"/>
          <w:u w:val="single"/>
          <w:lang w:eastAsia="zh-CN"/>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7.3.2开工通知</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因发包人原因造成监理人未能在计划开工日期之日起</w:t>
      </w:r>
      <w:r>
        <w:rPr>
          <w:rFonts w:hint="eastAsia" w:ascii="宋体" w:hAnsi="宋体" w:cs="宋体"/>
          <w:color w:val="000000"/>
          <w:highlight w:val="none"/>
          <w:u w:val="single"/>
          <w:lang w:eastAsia="zh-CN"/>
        </w:rPr>
        <w:t xml:space="preserve"> 30 </w:t>
      </w:r>
      <w:r>
        <w:rPr>
          <w:rFonts w:hint="eastAsia" w:ascii="宋体" w:hAnsi="宋体" w:cs="宋体"/>
          <w:color w:val="000000"/>
          <w:highlight w:val="none"/>
          <w:lang w:eastAsia="zh-CN"/>
        </w:rPr>
        <w:t xml:space="preserve">天内发出开工通知的，承包人有权提出价格调整要求，或者解除合同。</w:t>
      </w:r>
      <w:bookmarkEnd w:id="53"/>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7.4 测量放线</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7.4.1发包人通过监理人向承包人提供测量基准点、基准线和水准点及其书面资料的期限：</w:t>
      </w:r>
      <w:r>
        <w:rPr>
          <w:rFonts w:hint="eastAsia" w:ascii="宋体" w:hAnsi="宋体" w:cs="宋体"/>
          <w:color w:val="000000"/>
          <w:highlight w:val="none"/>
          <w:u w:val="single"/>
          <w:lang w:eastAsia="zh-CN"/>
        </w:rPr>
        <w:t xml:space="preserve">正式开工前7天。</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 工期延误</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7.5.1 因发包人原因导致工期延误</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（7）因发包人原因导致工期延误的其他情形：</w:t>
      </w:r>
      <w:r>
        <w:rPr>
          <w:rFonts w:hint="eastAsia" w:ascii="宋体" w:hAnsi="宋体" w:cs="宋体"/>
          <w:color w:val="000000"/>
          <w:highlight w:val="none"/>
          <w:u w:val="single"/>
          <w:lang w:eastAsia="zh-CN"/>
        </w:rPr>
        <w:t xml:space="preserve">双方协商 </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7.5.2 因承包人原因导致工期延误</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因承包人原因造成工期延误，逾期竣工违约金的计算方法为：</w:t>
      </w:r>
      <w:bookmarkStart w:id="57" w:name="EB2a8fec19fe5e4a42ad06713bd058d040"/>
      <w:r>
        <w:rPr>
          <w:rFonts w:hint="eastAsia" w:ascii="宋体" w:hAnsi="宋体" w:cs="宋体"/>
          <w:color w:val="000000"/>
          <w:highlight w:val="none"/>
          <w:u w:val="single"/>
          <w:lang w:eastAsia="zh-CN"/>
        </w:rPr>
        <w:t xml:space="preserve">因承包方原因引起的工期延误，应扣除报价中的赶工措施费，并按每延误一天处以合同总价的万分之五的违约金</w:t>
      </w:r>
      <w:bookmarkEnd w:id="57"/>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因承包人原因造成工期延误，逾期竣工违约金的上限：</w:t>
      </w:r>
      <w:bookmarkStart w:id="58" w:name="EB7af2adf48df24b4f8824a96ba80086a6"/>
      <w:r>
        <w:rPr>
          <w:rFonts w:hint="eastAsia" w:ascii="宋体" w:hAnsi="宋体" w:cs="宋体"/>
          <w:color w:val="000000"/>
          <w:highlight w:val="none"/>
          <w:u w:val="single"/>
          <w:lang w:eastAsia="zh-CN"/>
        </w:rPr>
        <w:t xml:space="preserve">不封顶</w:t>
      </w:r>
      <w:bookmarkEnd w:id="58"/>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7.6 不利物质条件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不利物质条件的其他情形和有关约定：</w:t>
      </w:r>
      <w:bookmarkStart w:id="59" w:name="EBb376e1e28f8a482483d2333efe81cda6"/>
      <w:r>
        <w:rPr>
          <w:rFonts w:hint="eastAsia" w:ascii="宋体" w:hAnsi="宋体" w:cs="宋体"/>
          <w:color w:val="000000"/>
          <w:highlight w:val="none"/>
          <w:u w:val="single"/>
          <w:lang w:eastAsia="zh-CN"/>
        </w:rPr>
        <w:t xml:space="preserve">双方协商</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7.7异常恶劣的气候条件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发包人和承包人同意以下情形视为异常恶劣的气候条件：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（1）建设主管部门出具的书面确认函；</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（2）按国家相关规定；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（3）_</w:t>
      </w:r>
      <w:r>
        <w:rPr>
          <w:rFonts w:hint="eastAsia" w:ascii="宋体" w:hAnsi="宋体" w:cs="宋体"/>
          <w:color w:val="000000"/>
          <w:highlight w:val="none"/>
          <w:u w:val="single"/>
          <w:lang w:eastAsia="zh-CN"/>
        </w:rPr>
        <w:t xml:space="preserve">地震、暴风雨雪及不可抗力情况</w:t>
      </w:r>
      <w:r>
        <w:rPr>
          <w:rFonts w:hint="eastAsia" w:ascii="宋体" w:hAnsi="宋体" w:cs="宋体"/>
          <w:color w:val="000000"/>
          <w:highlight w:val="none"/>
          <w:lang w:eastAsia="zh-CN"/>
        </w:rPr>
        <w:t xml:space="preserve">_。</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（4）_</w:t>
      </w:r>
      <w:r>
        <w:rPr>
          <w:rFonts w:hint="eastAsia" w:ascii="宋体" w:hAnsi="宋体" w:cs="宋体"/>
          <w:color w:val="000000"/>
          <w:highlight w:val="none"/>
          <w:u w:val="single"/>
          <w:lang w:eastAsia="zh-CN"/>
        </w:rPr>
        <w:t xml:space="preserve">双方另行协商</w:t>
      </w:r>
      <w:r>
        <w:rPr>
          <w:rFonts w:hint="eastAsia" w:ascii="宋体" w:hAnsi="宋体" w:cs="宋体"/>
          <w:color w:val="000000"/>
          <w:highlight w:val="none"/>
          <w:lang w:eastAsia="zh-CN"/>
        </w:rPr>
        <w:t xml:space="preserve">_。</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7.8 提前竣工的奖励</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7.8.1提前竣工的奖励：</w:t>
      </w:r>
      <w:bookmarkStart w:id="60" w:name="EB7d4c448b36c04cd6af5c8acb1fbe8177"/>
      <w:r>
        <w:rPr>
          <w:rFonts w:hint="eastAsia" w:ascii="宋体" w:hAnsi="宋体" w:cs="宋体"/>
          <w:color w:val="000000"/>
          <w:highlight w:val="none"/>
          <w:u w:val="single"/>
          <w:lang w:eastAsia="zh-CN"/>
        </w:rPr>
        <w:t xml:space="preserve">提前竣工无奖励</w:t>
      </w:r>
      <w:bookmarkEnd w:id="60"/>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8. 材料与设备</w:t>
      </w:r>
      <w:bookmarkEnd w:id="59"/>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8.1材料与工程设备的保管与使用</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8.1.1发包人供应的材料设备的保管费用的承担：</w:t>
      </w:r>
      <w:bookmarkStart w:id="61" w:name="EBad3b787aa6ac437492b773ba08176200"/>
      <w:r>
        <w:rPr>
          <w:rFonts w:hint="eastAsia" w:ascii="宋体" w:hAnsi="宋体" w:cs="宋体"/>
          <w:color w:val="000000"/>
          <w:highlight w:val="none"/>
          <w:u w:val="single"/>
          <w:lang w:eastAsia="zh-CN"/>
        </w:rPr>
        <w:t xml:space="preserve">承包人应做好成品保护工作，对原材料、半成品、工序产品以及已完成的分部分项产品进行有效的保护，否则一旦造成损坏，将会增加修复工作，带来工、料浪费、工期拖延及经济损失的，由承包人承担</w:t>
      </w:r>
      <w:bookmarkEnd w:id="61"/>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8.2样品</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8.2.1样品的报送与封存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需要承包人报送样品的材料或工程设备，样品的种类、名称、规格、数量要求：</w:t>
      </w:r>
      <w:bookmarkStart w:id="62" w:name="EBd1da01c321de4f4dafa52efa5ac33d8f"/>
      <w:r>
        <w:rPr>
          <w:rFonts w:hint="eastAsia" w:ascii="宋体" w:hAnsi="宋体" w:cs="宋体"/>
          <w:color w:val="000000"/>
          <w:highlight w:val="none"/>
          <w:u w:val="single"/>
          <w:lang w:eastAsia="zh-CN"/>
        </w:rPr>
        <w:t xml:space="preserve">本工程材料出样要求：承包人必须在出样通过的情况下（本工程所用材料均需提前经甲方、监理认可后），才能进场施工。否则，由此产生的一切后果及发生的费用均由承包人承担</w:t>
      </w:r>
      <w:bookmarkEnd w:id="62"/>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8.3 施工设备和临时设施</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8.3.1 承包人提供的施工设备和临时设施</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关于修建临时设施费用承担的约定：</w:t>
      </w:r>
      <w:r>
        <w:rPr>
          <w:rFonts w:hint="eastAsia" w:ascii="宋体" w:hAnsi="宋体" w:cs="宋体"/>
          <w:color w:val="000000"/>
          <w:highlight w:val="none"/>
          <w:u w:val="single"/>
          <w:lang w:eastAsia="zh-CN"/>
        </w:rPr>
        <w:t xml:space="preserve"> 相关费用由承包人承担</w:t>
      </w:r>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9. 试验与检验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9.1试验设备与试验人员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9.1.1 试验设备</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施工现场需要配置的试验场所：</w:t>
      </w:r>
      <w:r>
        <w:rPr>
          <w:rFonts w:hint="eastAsia" w:ascii="宋体" w:hAnsi="宋体" w:cs="宋体"/>
          <w:color w:val="000000"/>
          <w:highlight w:val="none"/>
          <w:u w:val="single"/>
          <w:lang w:eastAsia="zh-CN"/>
        </w:rPr>
        <w:t xml:space="preserve">按规定在施工现场设置包括但不限于砼、砂浆试块标准养护室等试验场所</w:t>
      </w:r>
      <w:r>
        <w:rPr>
          <w:rFonts w:hint="eastAsia" w:ascii="宋体" w:hAnsi="宋体" w:cs="宋体"/>
          <w:color w:val="000000"/>
          <w:highlight w:val="non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施工现场需要配备的试验设备：</w:t>
      </w:r>
      <w:r>
        <w:rPr>
          <w:rFonts w:hint="eastAsia" w:ascii="宋体" w:hAnsi="宋体" w:cs="宋体"/>
          <w:color w:val="000000"/>
          <w:highlight w:val="none"/>
          <w:u w:val="single"/>
          <w:lang w:eastAsia="zh-CN"/>
        </w:rPr>
        <w:t xml:space="preserve">包括但不限于砼试模、砂浆试块试模、坍落度测试仪、砼回弹仪、砂浆回弹仪，试块养护箱等试验设备</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施工现场需要具备的其他试验条件：</w:t>
      </w:r>
      <w:r>
        <w:rPr>
          <w:rFonts w:hint="eastAsia" w:ascii="宋体" w:hAnsi="宋体" w:cs="宋体"/>
          <w:color w:val="000000"/>
          <w:highlight w:val="none"/>
          <w:u w:val="single"/>
          <w:lang w:eastAsia="zh-CN"/>
        </w:rPr>
        <w:t xml:space="preserve">现行规范、标准要求的需要进行现场试验所需的条件</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9.2现场工艺试验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现场工艺试验的有关约定：</w:t>
      </w:r>
      <w:bookmarkStart w:id="63" w:name="EB3f0715ade9d948f7ba1bdc9492af8bf9"/>
      <w:r>
        <w:rPr>
          <w:rFonts w:hint="eastAsia" w:ascii="宋体" w:hAnsi="宋体" w:cs="宋体"/>
          <w:color w:val="000000"/>
          <w:highlight w:val="none"/>
          <w:u w:val="single"/>
          <w:lang w:eastAsia="zh-CN"/>
        </w:rPr>
        <w:t xml:space="preserve">按现行相关文件规定执行</w:t>
      </w:r>
      <w:bookmarkEnd w:id="63"/>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10. 变更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10.1变更的范围</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关于变更的范围的约定：</w:t>
      </w:r>
      <w:bookmarkStart w:id="64" w:name="EBf7ec8078927c45eeb9ebe8b166d53bc9"/>
      <w:r>
        <w:rPr>
          <w:rFonts w:hint="eastAsia" w:ascii="宋体" w:hAnsi="宋体" w:cs="宋体"/>
          <w:color w:val="000000"/>
          <w:highlight w:val="none"/>
          <w:lang w:eastAsia="zh-CN"/>
        </w:rPr>
        <w:t xml:space="preserve">工程的设计变更由发包人提前通知监理、承包人，承包</w:t>
      </w:r>
      <w:r>
        <w:rPr>
          <w:rFonts w:hint="eastAsia" w:ascii="宋体" w:hAnsi="宋体" w:cs="宋体"/>
          <w:color w:val="000000"/>
          <w:highlight w:val="none"/>
          <w:lang w:eastAsia="zh-CN"/>
        </w:rPr>
        <w:t xml:space="preserve">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承包人应充分考虑工程建设周期内市场价格等因素的波动风险，风险费用由投标人自主报价。本工程标底中不计取风险费用</w:t>
      </w:r>
      <w:bookmarkEnd w:id="64"/>
      <w:r>
        <w:rPr>
          <w:rFonts w:hint="eastAsia" w:ascii="宋体" w:hAnsi="宋体" w:cs="宋体"/>
          <w:color w:val="000000"/>
          <w:highlight w:val="none"/>
          <w:lang w:eastAsia="zh-CN"/>
        </w:rPr>
        <w:t xml:space="preserve">。</w:t>
      </w:r>
      <w:r/>
    </w:p>
    <w:p>
      <w:pPr>
        <w:ind w:firstLine="482"/>
        <w:spacing w:line="360" w:lineRule="auto"/>
        <w:rPr>
          <w:rFonts w:ascii="宋体" w:hAnsi="宋体" w:cs="宋体"/>
          <w:b/>
          <w:bCs/>
          <w:color w:val="000000"/>
          <w:highlight w:val="none"/>
          <w:lang w:eastAsia="zh-CN"/>
        </w:rPr>
      </w:pPr>
      <w:r>
        <w:rPr>
          <w:rFonts w:hint="eastAsia" w:ascii="宋体" w:hAnsi="宋体" w:cs="宋体"/>
          <w:b/>
          <w:bCs/>
          <w:color w:val="000000"/>
          <w:highlight w:val="none"/>
          <w:lang w:eastAsia="zh-CN"/>
        </w:rPr>
        <w:t xml:space="preserve">政府投资工程有关变更按《苏州市政府投资建设项目工程变更备案管理暂行办法》、《苏州市政府投资建筑工程变更备案管理实施细则》、《苏州工业园区苏相合作区政府投资建设项目管理暂行办法》等项目所在地相关规定执行。</w:t>
      </w:r>
      <w:r/>
    </w:p>
    <w:p>
      <w:pPr>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工程设计变更或发包人签证引起的工程量的增加或减少，对工程量进行调整，调整的价款纳入竣工结算，以最终审计为准。追加费用不得超过原合同金额的10%，原合同金额10%以内的追加费用。</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工程变更实行“先确认后施工”的原则，工程变更的签证实行“量价分离”的原则。</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10.2 变更估价</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10.2.1 变更估价原则</w:t>
      </w:r>
      <w:r/>
    </w:p>
    <w:p>
      <w:pPr>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关于变更估价的约定:</w:t>
      </w:r>
      <w:r>
        <w:rPr>
          <w:rFonts w:hint="eastAsia" w:ascii="宋体" w:hAnsi="宋体" w:cs="宋体"/>
          <w:color w:val="000000"/>
          <w:highlight w:val="none"/>
          <w:u w:val="single"/>
          <w:lang w:eastAsia="zh-CN"/>
        </w:rPr>
        <w:t xml:space="preserve">按现行相关文件规定执行，变更后工程量清单项对应的综合单价按下列方法确定：a)合同中已有适用的综合单价，按合同中已有的综合单价确定；b)合同中有类似的综合单价，参照类似的综合单价确定；c)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10.3承包人的合理化建议</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监理人审查承包人合理化建议的期限：</w:t>
      </w:r>
      <w:bookmarkStart w:id="65" w:name="EB9e233d1a0d454e608f448e025ea3f01a"/>
      <w:r>
        <w:rPr>
          <w:rFonts w:hint="eastAsia" w:ascii="宋体" w:hAnsi="宋体" w:cs="宋体"/>
          <w:color w:val="000000"/>
          <w:highlight w:val="none"/>
          <w:u w:val="single"/>
          <w:lang w:eastAsia="zh-CN"/>
        </w:rPr>
        <w:t xml:space="preserve">承包人提出后3日内</w:t>
      </w:r>
      <w:bookmarkEnd w:id="65"/>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发包人审批承包人合理化建议的期限：</w:t>
      </w:r>
      <w:bookmarkStart w:id="66" w:name="EB563f73f9be2c494082d0c6bb0496599e"/>
      <w:r>
        <w:rPr>
          <w:rFonts w:hint="eastAsia" w:ascii="宋体" w:hAnsi="宋体" w:cs="宋体"/>
          <w:color w:val="000000"/>
          <w:highlight w:val="none"/>
          <w:u w:val="single"/>
          <w:lang w:eastAsia="zh-CN"/>
        </w:rPr>
        <w:t xml:space="preserve">承包人书面提出，经监理审核后10天内</w:t>
      </w:r>
      <w:bookmarkEnd w:id="66"/>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承包人提出的合理化建议降低了合同价格或者提高了工程经济效益的奖励的方法和金额为：</w:t>
      </w:r>
      <w:bookmarkStart w:id="67" w:name="EB903e4ef9255f4cb7840f4037bff01c08"/>
      <w:r>
        <w:rPr>
          <w:rFonts w:hint="eastAsia" w:ascii="宋体" w:hAnsi="宋体" w:cs="宋体"/>
          <w:color w:val="000000"/>
          <w:highlight w:val="none"/>
          <w:u w:val="single"/>
          <w:lang w:eastAsia="zh-CN"/>
        </w:rPr>
        <w:t xml:space="preserve">无。</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 暂估价</w:t>
      </w:r>
      <w:bookmarkEnd w:id="67"/>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暂估价材料和工程设备的明细详见工程量清单。</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10.4.1 依法必须招标的暂估价项目</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对于依法必须招标的暂估价项目的确认和批准采取第</w:t>
      </w:r>
      <w:bookmarkStart w:id="68" w:name="EB4b04fc250167445793310c9be61e0ab1"/>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种方式确定。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10.4.2 不属于依法必须招标的暂估价项目</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对于不属于依法必须招标的暂估价项目的确认和批准采取第</w:t>
      </w:r>
      <w:r>
        <w:rPr>
          <w:rFonts w:hint="eastAsia" w:ascii="宋体" w:hAnsi="宋体" w:cs="宋体"/>
          <w:color w:val="000000"/>
          <w:highlight w:val="none"/>
          <w:u w:val="single"/>
          <w:lang w:eastAsia="zh-CN"/>
        </w:rPr>
        <w:t xml:space="preserve"> /  </w:t>
      </w:r>
      <w:r>
        <w:rPr>
          <w:rFonts w:hint="eastAsia" w:ascii="宋体" w:hAnsi="宋体" w:cs="宋体"/>
          <w:color w:val="000000"/>
          <w:highlight w:val="none"/>
          <w:lang w:eastAsia="zh-CN"/>
        </w:rPr>
        <w:t xml:space="preserve">种方式确定。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第3种方式：承包人直接实施的暂估价项目</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承包人直接实施的暂估价项目的约定：</w:t>
      </w:r>
      <w:r>
        <w:rPr>
          <w:rFonts w:hint="eastAsia" w:ascii="宋体" w:hAnsi="宋体" w:cs="宋体"/>
          <w:color w:val="000000"/>
          <w:highlight w:val="none"/>
          <w:u w:val="single"/>
          <w:lang w:eastAsia="zh-CN"/>
        </w:rPr>
        <w:t xml:space="preserve">实施前28天报发包人批准后实施</w:t>
      </w:r>
      <w:r>
        <w:rPr>
          <w:rFonts w:hint="eastAsia" w:ascii="宋体" w:hAnsi="宋体" w:cs="宋体"/>
          <w:color w:val="000000"/>
          <w:highlight w:val="none"/>
          <w:lang w:eastAsia="zh-CN"/>
        </w:rPr>
        <w:t xml:space="preserve">。</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10.5 暂列金额</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合同当事人关于暂列金额使用的约定：</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11. 价格调整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 市场价格波动引起的调整</w:t>
      </w:r>
      <w:bookmarkEnd w:id="68"/>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市场价格波动是否调整合同价格的约定：</w:t>
      </w:r>
      <w:r>
        <w:rPr>
          <w:rFonts w:hint="eastAsia" w:ascii="宋体" w:hAnsi="宋体" w:cs="宋体"/>
          <w:color w:val="000000"/>
          <w:highlight w:val="none"/>
          <w:u w:val="single"/>
          <w:lang w:eastAsia="zh-CN"/>
        </w:rPr>
        <w:t xml:space="preserve">不调整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因市场价格波动调整合同价格，采用以下第</w:t>
      </w:r>
      <w:bookmarkStart w:id="69" w:name="EB8721bb3ec1614a6785fc6a8523ad1fbd"/>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种方式对合同价格进行调整：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第1种方式：采用价格指数进行价格调整。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关于各可调因子、定值和变值权重，以及基本价格指数及其来源的约定：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第2种方式：采用造价信息进行价格调整。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（2）关于基准价格的约定：。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专用合同条款①承包人在已标价工程量清单或预算书中载明的材料单价低于基准价格的：专用合同条款合同履行期间材料单价涨幅以基准价格为基础超过</w:t>
      </w:r>
      <w:bookmarkStart w:id="70" w:name="EBab7945d772424a1ea8ab790ccf45fddd"/>
      <w:r/>
      <w:bookmarkEnd w:id="70"/>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%时，或材料单价跌幅以已标价工程量清单或预算书中载明材料单价为基础超过</w:t>
      </w:r>
      <w:bookmarkStart w:id="71" w:name="EBd56ebf8451714049a85687801a5fa697"/>
      <w:r/>
      <w:bookmarkEnd w:id="71"/>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时，其超过部分据实调整。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②承包人在已标价工程量清单或预算书中载明的材料单价高于基准价格的：专用合同条款合同履行期间材料单价跌幅以基准价格为基础超过</w:t>
      </w:r>
      <w:bookmarkStart w:id="72" w:name="EB8c290c9fae6a46f797c228b02d971c28"/>
      <w:r/>
      <w:bookmarkEnd w:id="72"/>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时，材料单价涨幅以已标价工程量清单或预算书中载明材料单价为基础超过</w:t>
      </w:r>
      <w:bookmarkStart w:id="73" w:name="EBae9e733957264aebb663dbbaccb6c78e"/>
      <w:r/>
      <w:bookmarkEnd w:id="73"/>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时，其超过部分据实调整。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highlight w:val="none"/>
          <w:u w:val="single"/>
          <w:lang w:eastAsia="zh-CN"/>
        </w:rPr>
        <w:t xml:space="preserve">±</w:t>
      </w:r>
      <w:bookmarkStart w:id="74" w:name="EBd6ec7dd109e1423e923bb5c9bb5aff2e"/>
      <w:r/>
      <w:bookmarkEnd w:id="74"/>
      <w:r>
        <w:rPr>
          <w:rFonts w:hint="eastAsia" w:ascii="宋体" w:hAnsi="宋体" w:cs="宋体"/>
          <w:color w:val="000000"/>
          <w:highlight w:val="none"/>
          <w:u w:val="single"/>
          <w:lang w:eastAsia="zh-CN"/>
        </w:rPr>
        <w:t xml:space="preserve">5%</w:t>
      </w:r>
      <w:r>
        <w:rPr>
          <w:rFonts w:hint="eastAsia" w:ascii="宋体" w:hAnsi="宋体" w:cs="宋体"/>
          <w:color w:val="000000"/>
          <w:highlight w:val="none"/>
          <w:lang w:eastAsia="zh-CN"/>
        </w:rPr>
        <w:t xml:space="preserve">时，其超过部分据实调整。</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第3种方式：其他价格调整方式：</w:t>
      </w:r>
      <w:bookmarkEnd w:id="69"/>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12. 合同价格、计量与支付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12.1 合同价格形式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1、单价合同。</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综合单价包含的风险范围：</w:t>
      </w:r>
      <w:r/>
    </w:p>
    <w:p>
      <w:pPr>
        <w:ind w:firstLine="480"/>
        <w:spacing w:line="360" w:lineRule="auto"/>
        <w:rPr>
          <w:rFonts w:ascii="宋体" w:hAnsi="宋体" w:cs="宋体"/>
          <w:color w:val="000000"/>
          <w:highlight w:val="none"/>
          <w:lang w:eastAsia="zh-CN"/>
        </w:rPr>
      </w:pPr>
      <w:r/>
      <w:bookmarkStart w:id="75" w:name="EB3d0c8d11cffc483b9ff340c551502acc"/>
      <w:r>
        <w:rPr>
          <w:rFonts w:hint="eastAsia" w:ascii="宋体" w:hAnsi="宋体" w:cs="宋体"/>
          <w:color w:val="000000"/>
          <w:highlight w:val="none"/>
          <w:u w:val="single"/>
          <w:lang w:eastAsia="zh-CN"/>
        </w:rPr>
        <w:t xml:space="preserve">按</w:t>
      </w:r>
      <w:bookmarkEnd w:id="75"/>
      <w:r>
        <w:rPr>
          <w:rFonts w:hint="eastAsia" w:ascii="宋体" w:hAnsi="宋体" w:cs="宋体"/>
          <w:color w:val="000000"/>
          <w:highlight w:val="none"/>
          <w:u w:val="single"/>
          <w:lang w:eastAsia="zh-CN"/>
        </w:rPr>
        <w:t xml:space="preserve">现行相关文件规定执行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风险费用的计算方法：</w:t>
      </w:r>
      <w:r/>
    </w:p>
    <w:p>
      <w:pPr>
        <w:ind w:firstLine="480"/>
        <w:spacing w:line="360" w:lineRule="auto"/>
        <w:rPr>
          <w:rFonts w:ascii="宋体" w:hAnsi="宋体" w:cs="宋体"/>
          <w:color w:val="000000"/>
          <w:highlight w:val="none"/>
          <w:lang w:eastAsia="zh-CN"/>
        </w:rPr>
      </w:pPr>
      <w:r/>
      <w:bookmarkStart w:id="76" w:name="EB4dff710257c54def9907d30bd9591181"/>
      <w:r>
        <w:rPr>
          <w:rFonts w:hint="eastAsia" w:ascii="宋体" w:hAnsi="宋体" w:cs="宋体"/>
          <w:color w:val="000000"/>
          <w:highlight w:val="none"/>
          <w:u w:val="single"/>
          <w:lang w:eastAsia="zh-CN"/>
        </w:rPr>
        <w:t xml:space="preserve">本工程标底中不计取风险费用</w:t>
      </w:r>
      <w:bookmarkEnd w:id="76"/>
      <w:r>
        <w:rPr>
          <w:rFonts w:hint="eastAsia" w:ascii="宋体" w:hAnsi="宋体" w:cs="宋体"/>
          <w:color w:val="000000"/>
          <w:highlight w:val="none"/>
          <w:lang w:eastAsia="zh-CN"/>
        </w:rPr>
        <w:t xml:space="preserve">。</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风险范围以外合同价格的调整方法：</w:t>
      </w:r>
      <w:bookmarkStart w:id="77" w:name="EB4f43b929531a487f9a8d6ce069b80ed5"/>
      <w:r/>
      <w:bookmarkStart w:id="78" w:name="EB905d641e13cc400f9eac9d0b48c11fb8"/>
      <w:r/>
      <w:r/>
    </w:p>
    <w:p>
      <w:pPr>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（1)采用工程量清单方式计价，竣工结算的工程量按发承包双方实际完成的工程量确定，完成发包人要求的合同以外的零星工作或发生非承包人责任事件的工程量按现场签证确定。</w:t>
      </w:r>
      <w:bookmarkEnd w:id="77"/>
      <w:r/>
      <w:r/>
    </w:p>
    <w:p>
      <w:pPr>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（2）工程量清单漏项或设计变更引起新的工程量清单项目，其相应综合单价由承包人提出，经发包人确认后作为结算的依据，如未确认的，综合单价按以下（A)方式确定。</w:t>
      </w:r>
      <w:r/>
    </w:p>
    <w:p>
      <w:pPr>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A、按招标时实行的计价标准组价,按中标下浮率让利，中标下浮率计算公式：（标底价-中标价)/[标底价-暂列金额X(1+规费费率)X(1+税率)-专业工程暂估价X(1+规费费率)X(1+税率)-材料暂估价包括甲供材料费X(1+安全文明施工措施费率)X(1+规费费率)X（1+税率)]；</w:t>
      </w:r>
      <w:r/>
    </w:p>
    <w:p>
      <w:pPr>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B、取投标报价中的人工、材料、机械等单价和相关费率进行组价，同一类型出现两个单价或费率时，取较低的单价或费率。</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 预付款</w:t>
      </w:r>
      <w:bookmarkEnd w:id="78"/>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12.2.1 预付款的支付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预付款支付比例或金额：</w:t>
      </w:r>
      <w:bookmarkStart w:id="79" w:name="EB28a8b188b794441f958c84ab77e96f16"/>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预付款支付期限：。</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预付款扣回的方式：。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12.2.2 预付款担保</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承包人提交预付款担保的期限：。</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预付款担保的形式为：。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 计量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12.3.1 计量原则</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工程量计算规则：</w:t>
      </w:r>
      <w:bookmarkStart w:id="80" w:name="EB9094a5a010c64e199d92380436d66454"/>
      <w:r>
        <w:rPr>
          <w:rFonts w:hint="eastAsia" w:ascii="宋体" w:hAnsi="宋体" w:cs="宋体"/>
          <w:color w:val="000000"/>
          <w:highlight w:val="none"/>
          <w:u w:val="single"/>
          <w:lang w:eastAsia="zh-CN"/>
        </w:rPr>
        <w:t xml:space="preserve">按招标工程量清单采用的计算规则执行，以现场实际发生的已完合格工程量计</w:t>
      </w:r>
      <w:bookmarkEnd w:id="80"/>
      <w:r>
        <w:rPr>
          <w:rFonts w:hint="eastAsia" w:ascii="宋体" w:hAnsi="宋体" w:cs="宋体"/>
          <w:color w:val="000000"/>
          <w:highlight w:val="none"/>
          <w:u w:val="single"/>
          <w:lang w:eastAsia="zh-CN"/>
        </w:rPr>
        <w:t xml:space="preserve">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12.3.2 计量周期</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关于计量周期的约定：</w:t>
      </w:r>
      <w:r>
        <w:rPr>
          <w:rFonts w:hint="eastAsia" w:ascii="宋体" w:hAnsi="宋体" w:cs="宋体"/>
          <w:color w:val="000000"/>
          <w:highlight w:val="none"/>
          <w:u w:val="single"/>
          <w:lang w:eastAsia="zh-CN"/>
        </w:rPr>
        <w:t xml:space="preserve">每月      日计量</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12.3.3 单价合同的计量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关于单价合同计量的约定：</w:t>
      </w:r>
      <w:r>
        <w:rPr>
          <w:rFonts w:hint="eastAsia" w:ascii="宋体" w:hAnsi="宋体" w:cs="宋体"/>
          <w:color w:val="000000"/>
          <w:highlight w:val="none"/>
          <w:u w:val="single"/>
          <w:lang w:eastAsia="zh-CN"/>
        </w:rPr>
        <w:t xml:space="preserve">按现场实际发生的已完合格工程量计算。</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12.3.4 总价合同的计量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关于总价合同计量的约定：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12.3.5总价合同采用支付分解表计量支付的，是否适用第12.3.4 项〔总价合同的计量〕约定进行计量：</w:t>
      </w:r>
      <w:bookmarkEnd w:id="79"/>
      <w:r/>
      <w:bookmarkStart w:id="81" w:name="EB283c235983704be88f4b0e44742fa2fe"/>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12.3.6 其他价格形式合同的计量</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其他价格形式的计量方式和程序：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 工程进度款支付</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12.4.1 付款周期</w:t>
      </w:r>
      <w:r/>
    </w:p>
    <w:p>
      <w:pPr>
        <w:ind w:firstLine="482"/>
        <w:spacing w:line="360" w:lineRule="auto"/>
        <w:rPr>
          <w:rFonts w:hint="eastAsia" w:ascii="宋体" w:hAnsi="宋体" w:cs="宋体"/>
          <w:b/>
          <w:color w:val="000000"/>
          <w:highlight w:val="none"/>
          <w:u w:val="single"/>
          <w:lang w:eastAsia="zh-CN"/>
        </w:rPr>
      </w:pPr>
      <w:r>
        <w:rPr>
          <w:rFonts w:hint="eastAsia" w:ascii="宋体" w:hAnsi="宋体" w:cs="宋体"/>
          <w:b/>
          <w:color w:val="000000"/>
          <w:highlight w:val="none"/>
          <w:lang w:eastAsia="zh-CN"/>
        </w:rPr>
        <w:t xml:space="preserve">关于付款周期的约定：</w:t>
      </w:r>
      <w:r>
        <w:rPr>
          <w:rFonts w:hint="eastAsia" w:ascii="宋体" w:hAnsi="宋体" w:cs="宋体"/>
          <w:b/>
          <w:color w:val="000000"/>
          <w:highlight w:val="none"/>
          <w:u w:val="single"/>
          <w:lang w:eastAsia="zh-CN"/>
        </w:rPr>
        <w:t xml:space="preserve">按相关文件执行。</w:t>
      </w:r>
      <w:r/>
    </w:p>
    <w:p>
      <w:pPr>
        <w:ind w:firstLine="482"/>
        <w:jc w:val="both"/>
        <w:spacing w:line="360" w:lineRule="auto"/>
        <w:rPr>
          <w:rFonts w:ascii="宋体" w:hAnsi="宋体" w:cs="宋体"/>
          <w:b/>
          <w:color w:val="000000"/>
          <w:highlight w:val="white"/>
          <w:u w:val="single"/>
        </w:rPr>
      </w:pPr>
      <w:r>
        <w:rPr>
          <w:rFonts w:hint="eastAsia" w:ascii="宋体" w:hAnsi="宋体" w:cs="宋体"/>
          <w:b/>
          <w:color w:val="000000"/>
          <w:highlight w:val="white"/>
          <w:u w:val="single"/>
          <w:lang w:eastAsia="zh-CN"/>
        </w:rPr>
        <w:t xml:space="preserve">付款步骤：项目开工后进度款按实际完成工程量计付，最高付至合同价的40%；工程验收后审计前最高付至合同价（实际完成工程量）的50%，审计结束后最高付至审计价的70%，余款在</w:t>
      </w:r>
      <w:r>
        <w:rPr>
          <w:rFonts w:ascii="宋体" w:hAnsi="宋体" w:cs="宋体"/>
          <w:b/>
          <w:color w:val="000000"/>
          <w:highlight w:val="white"/>
          <w:u w:val="single"/>
          <w:lang w:eastAsia="zh-CN"/>
        </w:rPr>
        <w:t xml:space="preserve">3</w:t>
      </w:r>
      <w:r>
        <w:rPr>
          <w:rFonts w:hint="eastAsia" w:ascii="宋体" w:hAnsi="宋体" w:cs="宋体"/>
          <w:b/>
          <w:color w:val="000000"/>
          <w:highlight w:val="white"/>
          <w:u w:val="single"/>
          <w:lang w:eastAsia="zh-CN"/>
        </w:rPr>
        <w:t xml:space="preserve">年内付清。</w:t>
      </w:r>
      <w:r>
        <w:rPr>
          <w:rFonts w:ascii="宋体" w:hAnsi="宋体" w:cs="宋体"/>
          <w:b/>
          <w:color w:val="000000"/>
          <w:highlight w:val="white"/>
          <w:u w:val="single"/>
          <w:lang w:eastAsia="zh-CN"/>
        </w:rPr>
        <w:t xml:space="preserve"> </w:t>
      </w:r>
      <w:r>
        <w:rPr>
          <w:highlight w:val="white"/>
        </w:rPr>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 12.4.2 进度付款申请单的编制</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关于进度付款申请单编制的约定：</w:t>
      </w:r>
      <w:r>
        <w:rPr>
          <w:rFonts w:hint="eastAsia" w:ascii="宋体" w:hAnsi="宋体" w:cs="宋体"/>
          <w:color w:val="000000"/>
          <w:highlight w:val="none"/>
          <w:u w:val="single"/>
          <w:lang w:eastAsia="zh-CN"/>
        </w:rPr>
        <w:t xml:space="preserve">按项目所在地相关规定执行。</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bookmarkEnd w:id="81"/>
      <w:r>
        <w:rPr>
          <w:rFonts w:hint="eastAsia" w:ascii="宋体" w:hAnsi="宋体" w:cs="宋体"/>
          <w:color w:val="000000"/>
          <w:highlight w:val="none"/>
          <w:lang w:eastAsia="zh-CN"/>
        </w:rPr>
        <w:t xml:space="preserve">2.4.3 进度付款申请单的提交</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（1）单价合同进度付款申请单提交的约定：</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（2）总价合同进度付款申请单提交的约定：</w:t>
      </w:r>
      <w:bookmarkStart w:id="82" w:name="EB8d8d6354649c481da12531f200c83fc4"/>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（3）其他价格形式合同进度付款申请单提交的约定：</w:t>
      </w:r>
      <w:r>
        <w:rPr>
          <w:rFonts w:hint="eastAsia" w:ascii="宋体" w:hAnsi="宋体" w:cs="宋体"/>
          <w:color w:val="000000"/>
          <w:highlight w:val="none"/>
          <w:u w:val="single"/>
          <w:lang w:eastAsia="zh-CN"/>
        </w:rPr>
        <w:t xml:space="preserve">按项目所在地相关规定执行。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12.4.4 进度款审核和支付</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（1）监理人审查并报送发包人的期限：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发包人完成审批并签发进度款支付证书的期限：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（2）发包人支付进度款的期限：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发包人逾期支付进度款的违约金的计算方式：</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12.4.5 支付分解表的编制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2、总价合同支付分解表的编制与审批：。</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3、单价合同的总价项目支付分解表的编制与审批：</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bookmarkEnd w:id="82"/>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12.4.6 支付的其它规定</w:t>
      </w:r>
      <w:r/>
    </w:p>
    <w:p>
      <w:pPr>
        <w:ind w:firstLine="480"/>
        <w:spacing w:line="360" w:lineRule="auto"/>
        <w:rPr>
          <w:color w:val="000000"/>
          <w:highlight w:val="none"/>
          <w:lang w:eastAsia="zh-CN"/>
        </w:rPr>
      </w:pPr>
      <w:r>
        <w:rPr>
          <w:rFonts w:hint="eastAsia" w:ascii="宋体" w:hAnsi="宋体" w:cs="宋体"/>
          <w:color w:val="000000"/>
          <w:highlight w:val="none"/>
          <w:lang w:eastAsia="zh-CN"/>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2.本项目合同履约验收按照《江苏省政府采购履约验收管理办法》苏财规〔2024〕7号规定执行。</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经双方协商一致同意，在本合同签订后，若因乙方办理“园采贷”信用融资的需要，本合同第12.4.2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13. 验收和工程试车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 分部分项工程验收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13.1.2监理人不能按时进行验收时，应提前</w:t>
      </w:r>
      <w:bookmarkStart w:id="83" w:name="EBc7596037d11342b5aad302e22e3c8534"/>
      <w:r>
        <w:rPr>
          <w:rFonts w:hint="eastAsia" w:ascii="宋体" w:hAnsi="宋体" w:cs="宋体"/>
          <w:color w:val="000000"/>
          <w:highlight w:val="none"/>
          <w:u w:val="single"/>
          <w:lang w:eastAsia="zh-CN"/>
        </w:rPr>
        <w:t xml:space="preserve">24</w:t>
      </w:r>
      <w:r>
        <w:rPr>
          <w:rFonts w:hint="eastAsia" w:ascii="宋体" w:hAnsi="宋体" w:cs="宋体"/>
          <w:color w:val="000000"/>
          <w:highlight w:val="none"/>
          <w:lang w:eastAsia="zh-CN"/>
        </w:rPr>
        <w:t xml:space="preserve">小时提交书面延期要求。</w:t>
      </w:r>
      <w:r/>
    </w:p>
    <w:p>
      <w:pPr>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关于延期最长不得超过：</w:t>
      </w:r>
      <w:r>
        <w:rPr>
          <w:rFonts w:hint="eastAsia" w:ascii="宋体" w:hAnsi="宋体" w:cs="宋体"/>
          <w:color w:val="000000"/>
          <w:highlight w:val="none"/>
          <w:u w:val="single"/>
          <w:lang w:eastAsia="zh-CN"/>
        </w:rPr>
        <w:t xml:space="preserve">48</w:t>
      </w:r>
      <w:r>
        <w:rPr>
          <w:rFonts w:hint="eastAsia" w:ascii="宋体" w:hAnsi="宋体" w:cs="宋体"/>
          <w:color w:val="000000"/>
          <w:highlight w:val="none"/>
          <w:lang w:eastAsia="zh-CN"/>
        </w:rPr>
        <w:t xml:space="preserve">小时。</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 竣工验收</w:t>
      </w:r>
      <w:bookmarkEnd w:id="83"/>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13.2.1竣工验收程序</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关于竣工验收程序的约定：</w:t>
      </w:r>
      <w:bookmarkStart w:id="84" w:name="EB6a424d370ce843cca1e8939e16ebbf8e"/>
      <w:r>
        <w:rPr>
          <w:rFonts w:hint="eastAsia" w:ascii="宋体" w:hAnsi="宋体" w:cs="宋体"/>
          <w:color w:val="000000"/>
          <w:highlight w:val="none"/>
          <w:u w:val="singl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内给予认可或提出修改意见。承包人按要求修</w:t>
      </w:r>
      <w:r>
        <w:rPr>
          <w:rFonts w:hint="eastAsia" w:ascii="宋体" w:hAnsi="宋体" w:cs="宋体"/>
          <w:color w:val="000000"/>
          <w:highlight w:val="none"/>
          <w:u w:val="single"/>
          <w:lang w:eastAsia="zh-CN"/>
        </w:rPr>
        <w:t xml:space="preserve">改，并承担由自身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工程的范围和竣工时间，按发包人要求完成。</w:t>
      </w:r>
      <w:bookmarkEnd w:id="84"/>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发包人不按照本项约定组织竣工验收、颁发工程接收证书的违约金的计算方法：</w:t>
      </w:r>
      <w:r>
        <w:rPr>
          <w:rFonts w:hint="eastAsia" w:ascii="宋体" w:hAnsi="宋体" w:cs="宋体"/>
          <w:color w:val="000000"/>
          <w:highlight w:val="none"/>
          <w:u w:val="single"/>
          <w:lang w:eastAsia="zh-CN"/>
        </w:rPr>
        <w:t xml:space="preserve">按现行相关文件规定执行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13.2.2移交、接收全部与部分工程</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承包人向发包人移交工程的期限：</w:t>
      </w:r>
      <w:r>
        <w:rPr>
          <w:rFonts w:hint="eastAsia" w:ascii="宋体" w:hAnsi="宋体" w:cs="宋体"/>
          <w:color w:val="000000"/>
          <w:highlight w:val="none"/>
          <w:u w:val="single"/>
          <w:lang w:eastAsia="zh-CN"/>
        </w:rPr>
        <w:t xml:space="preserve">承包人在竣工验收合格后20天内将需要整改部分全部整改到位，并将工程使用说明书等文件呈交发包人，按照相关文件规定履行相关手续，发包人审查合格后签发工程接收证书</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发包人未按本合同约定接收全部或部分工程的，违约金的计算方法为：</w:t>
      </w:r>
      <w:r>
        <w:rPr>
          <w:rFonts w:hint="eastAsia" w:ascii="宋体" w:hAnsi="宋体" w:cs="宋体"/>
          <w:color w:val="000000"/>
          <w:highlight w:val="none"/>
          <w:u w:val="single"/>
          <w:lang w:eastAsia="zh-CN"/>
        </w:rPr>
        <w:t xml:space="preserve">按现行相关文件规定执行。</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承包人未按时移交工程的，违约金的计算方法为：</w:t>
      </w:r>
      <w:r>
        <w:rPr>
          <w:rFonts w:hint="eastAsia" w:ascii="宋体" w:hAnsi="宋体" w:cs="宋体"/>
          <w:color w:val="000000"/>
          <w:highlight w:val="none"/>
          <w:u w:val="single"/>
          <w:lang w:eastAsia="zh-CN"/>
        </w:rPr>
        <w:t xml:space="preserve">按每延误一天处以2000元违约金</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 工程试车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13.3.1 试车程序</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工程试车内容：</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（1）单机无负荷试车费用由</w:t>
      </w:r>
      <w:bookmarkStart w:id="85" w:name="EB9e31d9c1ae10420881395313f8c65e27"/>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（2）无负荷联动试车费用由</w:t>
      </w:r>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13.3.2 投料试车</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关于投料试车相关事项的约定：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13.4竣工退场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13.4.1 竣工退场</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承包人完成竣工退场的期限：</w:t>
      </w:r>
      <w:bookmarkStart w:id="86" w:name="EBdf7f51d1cf8e441b809e068b78b842b4"/>
      <w:r>
        <w:rPr>
          <w:rFonts w:hint="eastAsia" w:ascii="宋体" w:hAnsi="宋体" w:cs="宋体"/>
          <w:color w:val="000000"/>
          <w:highlight w:val="none"/>
          <w:u w:val="single"/>
          <w:lang w:eastAsia="zh-CN"/>
        </w:rPr>
        <w:t xml:space="preserve">颁发工程接收证书后10天</w:t>
      </w:r>
      <w:bookmarkEnd w:id="86"/>
      <w:r>
        <w:rPr>
          <w:rFonts w:hint="eastAsia" w:ascii="宋体" w:hAnsi="宋体" w:cs="宋体"/>
          <w:color w:val="000000"/>
          <w:highlight w:val="none"/>
          <w:u w:val="single"/>
          <w:lang w:eastAsia="zh-CN"/>
        </w:rPr>
        <w:t xml:space="preserve">。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14. 竣工结算</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14.1 竣工付款申请</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承包人提交竣工付款申请单的期限：</w:t>
      </w:r>
      <w:bookmarkStart w:id="87" w:name="EBd6ed8081792d428e9a2e853c19b02892"/>
      <w:r>
        <w:rPr>
          <w:rFonts w:hint="eastAsia" w:ascii="宋体" w:hAnsi="宋体" w:cs="宋体"/>
          <w:color w:val="000000"/>
          <w:highlight w:val="none"/>
          <w:u w:val="single"/>
          <w:lang w:eastAsia="zh-CN"/>
        </w:rPr>
        <w:t xml:space="preserve">承包人应在工程竣后验收合格后28天内向</w:t>
      </w:r>
      <w:bookmarkEnd w:id="87"/>
      <w:r>
        <w:rPr>
          <w:rFonts w:hint="eastAsia" w:ascii="宋体" w:hAnsi="宋体" w:cs="宋体"/>
          <w:color w:val="000000"/>
          <w:highlight w:val="none"/>
          <w:u w:val="single"/>
          <w:lang w:eastAsia="zh-CN"/>
        </w:rPr>
        <w:t xml:space="preserve">发包人提出</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竣工付款申请单应包括的内容：</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14.2 竣工结算审核</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发包人审批竣工付款申请单的期限：</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发包人完成竣工付款的期限：</w:t>
      </w:r>
      <w:r>
        <w:rPr>
          <w:rFonts w:hint="eastAsia" w:ascii="宋体" w:hAnsi="宋体" w:cs="宋体"/>
          <w:color w:val="000000"/>
          <w:highlight w:val="none"/>
          <w:u w:val="single"/>
          <w:lang w:eastAsia="zh-CN"/>
        </w:rPr>
        <w:t xml:space="preserve">按合同工程款支付约定执行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关于竣工付款证书异议部分复核的方式和程序：</w:t>
      </w:r>
      <w:r>
        <w:rPr>
          <w:rFonts w:hint="eastAsia" w:ascii="宋体" w:hAnsi="宋体" w:cs="宋体"/>
          <w:color w:val="000000"/>
          <w:highlight w:val="none"/>
          <w:u w:val="single"/>
          <w:lang w:eastAsia="zh-CN"/>
        </w:rPr>
        <w:t xml:space="preserve">按项目所在地相关规定执行。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 最终结清</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14.3.1 最终结清申请单</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承包人提交最终结清申请单的份数：</w:t>
      </w:r>
      <w:r>
        <w:rPr>
          <w:rFonts w:hint="eastAsia" w:ascii="宋体" w:hAnsi="宋体" w:cs="宋体"/>
          <w:color w:val="000000"/>
          <w:highlight w:val="none"/>
          <w:u w:val="single"/>
          <w:lang w:eastAsia="zh-CN"/>
        </w:rPr>
        <w:t xml:space="preserve">4份</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承包人提交最终结算申请单的期限：</w:t>
      </w:r>
      <w:r>
        <w:rPr>
          <w:rFonts w:hint="eastAsia" w:ascii="宋体" w:hAnsi="宋体" w:cs="宋体"/>
          <w:color w:val="000000"/>
          <w:highlight w:val="none"/>
          <w:u w:val="single"/>
          <w:lang w:eastAsia="zh-CN"/>
        </w:rPr>
        <w:t xml:space="preserve">以建设单位具体要求为准</w:t>
      </w:r>
      <w:r>
        <w:rPr>
          <w:rFonts w:hint="eastAsia" w:ascii="宋体" w:hAnsi="宋体" w:cs="宋体"/>
          <w:color w:val="000000"/>
          <w:highlight w:val="none"/>
          <w:lang w:eastAsia="zh-CN"/>
        </w:rPr>
        <w:t xml:space="preserve">。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14.3.2 最终结清证书和支付</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（1）发包人完成最终结清申请单的审批并颁发最终结清证书的期限：</w:t>
      </w:r>
      <w:r>
        <w:rPr>
          <w:rFonts w:hint="eastAsia" w:ascii="宋体" w:hAnsi="宋体" w:cs="宋体"/>
          <w:color w:val="000000"/>
          <w:highlight w:val="none"/>
          <w:u w:val="single"/>
          <w:lang w:eastAsia="zh-CN"/>
        </w:rPr>
        <w:t xml:space="preserve">以建设单位具体要求为准</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（2）发包人完成支付的期限：</w:t>
      </w:r>
      <w:r>
        <w:rPr>
          <w:rFonts w:hint="eastAsia" w:ascii="宋体" w:hAnsi="宋体" w:cs="宋体"/>
          <w:color w:val="000000"/>
          <w:highlight w:val="none"/>
          <w:u w:val="single"/>
          <w:lang w:eastAsia="zh-CN"/>
        </w:rPr>
        <w:t xml:space="preserve">以建设单位具体要求为准</w:t>
      </w:r>
      <w:r>
        <w:rPr>
          <w:rFonts w:hint="eastAsia" w:ascii="宋体" w:hAnsi="宋体" w:cs="宋体"/>
          <w:color w:val="000000"/>
          <w:highlight w:val="none"/>
          <w:lang w:eastAsia="zh-CN"/>
        </w:rPr>
        <w:t xml:space="preserve">。</w:t>
      </w:r>
      <w:bookmarkEnd w:id="85"/>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15. 缺陷责任期与保修</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15.1缺陷责任期</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缺陷责任期的具体期限：</w:t>
      </w:r>
      <w:bookmarkStart w:id="88" w:name="EBa6d0cf21d59f48edb0b5d75372757453"/>
      <w:r>
        <w:rPr>
          <w:rFonts w:hint="eastAsia" w:ascii="宋体" w:hAnsi="宋体" w:cs="宋体"/>
          <w:color w:val="000000"/>
          <w:highlight w:val="none"/>
          <w:u w:val="single"/>
          <w:lang w:eastAsia="zh-CN"/>
        </w:rPr>
        <w:t xml:space="preserve">按相关规定执行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15.2 质量保证金</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关于是否扣留质量保证金的约定：</w:t>
      </w:r>
      <w:r>
        <w:rPr>
          <w:rFonts w:hint="eastAsia" w:ascii="宋体" w:hAnsi="宋体" w:cs="宋体"/>
          <w:color w:val="000000"/>
          <w:highlight w:val="none"/>
          <w:u w:val="single"/>
          <w:lang w:eastAsia="zh-CN"/>
        </w:rPr>
        <w:t xml:space="preserve">按照通用条款</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15.3.1 承包人提供质量保证金的方式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质量保证金采用以下第</w:t>
      </w:r>
      <w:r>
        <w:rPr>
          <w:rFonts w:hint="eastAsia" w:ascii="宋体" w:hAnsi="宋体" w:cs="宋体"/>
          <w:color w:val="000000"/>
          <w:highlight w:val="none"/>
          <w:u w:val="single"/>
          <w:lang w:eastAsia="zh-CN"/>
        </w:rPr>
        <w:t xml:space="preserve">  2 </w:t>
      </w:r>
      <w:r>
        <w:rPr>
          <w:rFonts w:hint="eastAsia" w:ascii="宋体" w:hAnsi="宋体" w:cs="宋体"/>
          <w:color w:val="000000"/>
          <w:highlight w:val="none"/>
          <w:lang w:eastAsia="zh-CN"/>
        </w:rPr>
        <w:t xml:space="preserve">种方式：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（1）质量保证金保函，保证金额为：； </w:t>
      </w:r>
      <w:r/>
    </w:p>
    <w:p>
      <w:pPr>
        <w:ind w:firstLine="480"/>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 3 </w:t>
      </w:r>
      <w:r>
        <w:rPr>
          <w:rFonts w:hint="eastAsia" w:ascii="宋体" w:hAnsi="宋体" w:cs="宋体"/>
          <w:color w:val="000000"/>
          <w:highlight w:val="none"/>
        </w:rPr>
        <w:t xml:space="preserve">%的工程款；</w:t>
      </w:r>
      <w:r/>
    </w:p>
    <w:p>
      <w:pPr>
        <w:ind w:firstLine="480"/>
        <w:spacing w:line="360" w:lineRule="auto"/>
        <w:rPr>
          <w:rFonts w:ascii="宋体" w:hAnsi="宋体" w:cs="宋体"/>
          <w:color w:val="000000"/>
          <w:highlight w:val="none"/>
          <w:u w:val="single"/>
        </w:rPr>
      </w:pPr>
      <w:r>
        <w:rPr>
          <w:rFonts w:hint="eastAsia" w:ascii="宋体" w:hAnsi="宋体" w:cs="宋体"/>
          <w:color w:val="000000"/>
          <w:highlight w:val="none"/>
        </w:rPr>
        <w:t xml:space="preserve">（3）其他方式: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15.3.2 质量保证金的扣留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质量保证金的扣留采取以下第</w:t>
      </w:r>
      <w:r>
        <w:rPr>
          <w:rFonts w:hint="eastAsia" w:ascii="宋体" w:hAnsi="宋体" w:cs="宋体"/>
          <w:color w:val="000000"/>
          <w:highlight w:val="none"/>
          <w:u w:val="single"/>
          <w:lang w:eastAsia="zh-CN"/>
        </w:rPr>
        <w:t xml:space="preserve">2</w:t>
      </w:r>
      <w:r>
        <w:rPr>
          <w:rFonts w:hint="eastAsia" w:ascii="宋体" w:hAnsi="宋体" w:cs="宋体"/>
          <w:color w:val="000000"/>
          <w:highlight w:val="none"/>
          <w:lang w:eastAsia="zh-CN"/>
        </w:rPr>
        <w:t xml:space="preserve">种方式：</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（2）工程竣工结算时一次性扣留质量保证金；</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（3）其他扣留方式:</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关于质量保证金的补充约定：</w:t>
      </w:r>
      <w:r>
        <w:rPr>
          <w:rFonts w:hint="eastAsia" w:ascii="宋体" w:hAnsi="宋体" w:cs="宋体"/>
          <w:color w:val="000000"/>
          <w:highlight w:val="none"/>
          <w:u w:val="single"/>
          <w:lang w:eastAsia="zh-CN"/>
        </w:rPr>
        <w:t xml:space="preserve">详见质量保修书</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15.3保修</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15.3.1 保修责任</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工程保修期为：</w:t>
      </w:r>
      <w:r>
        <w:rPr>
          <w:rFonts w:hint="eastAsia" w:ascii="宋体" w:hAnsi="宋体" w:cs="宋体"/>
          <w:color w:val="000000"/>
          <w:highlight w:val="none"/>
          <w:u w:val="single"/>
          <w:lang w:eastAsia="zh-CN"/>
        </w:rPr>
        <w:t xml:space="preserve">详见质量保修书</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15.3.2 修复通知</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承包人收到保修通知并到达工程现场的合理时间：</w:t>
      </w:r>
      <w:bookmarkStart w:id="89" w:name="EBbb347e34c5774f8f81f3de7bdc52beff"/>
      <w:r>
        <w:rPr>
          <w:rFonts w:hint="eastAsia" w:ascii="宋体" w:hAnsi="宋体" w:cs="宋体"/>
          <w:color w:val="000000"/>
          <w:highlight w:val="none"/>
          <w:u w:val="single"/>
          <w:lang w:eastAsia="zh-CN"/>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w:t>
      </w:r>
      <w:bookmarkEnd w:id="89"/>
      <w:r>
        <w:rPr>
          <w:rFonts w:hint="eastAsia" w:ascii="宋体" w:hAnsi="宋体" w:cs="宋体"/>
          <w:color w:val="000000"/>
          <w:highlight w:val="none"/>
          <w:u w:val="single"/>
          <w:lang w:eastAsia="zh-CN"/>
        </w:rPr>
        <w:t xml:space="preserve">，承包人在接到事故通知后没有及时到场，发包人先行抢修，则抢修费用由承包人双倍承担。</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16. 违约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 发包人违约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16.1.1发包人违约的情形</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发包人违约的其他情形：</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16.1.2 发包人违约的责任</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发包人违约责任的承担方式和计算方法：</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（1）因发包人原因未能在计划开工日期前7天内下达开工通知的违约责任：</w:t>
      </w:r>
      <w:r>
        <w:rPr>
          <w:rFonts w:hint="eastAsia" w:ascii="宋体" w:hAnsi="宋体" w:cs="宋体"/>
          <w:color w:val="000000"/>
          <w:highlight w:val="none"/>
          <w:u w:val="single"/>
          <w:lang w:eastAsia="zh-CN"/>
        </w:rPr>
        <w:t xml:space="preserve">按照通用条款</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（2）因发包人原因未能按合同约定支付合同价款的违约责任：</w:t>
      </w:r>
      <w:r>
        <w:rPr>
          <w:rFonts w:hint="eastAsia" w:ascii="宋体" w:hAnsi="宋体" w:cs="宋体"/>
          <w:color w:val="000000"/>
          <w:highlight w:val="none"/>
          <w:u w:val="single"/>
          <w:lang w:eastAsia="zh-CN"/>
        </w:rPr>
        <w:t xml:space="preserve">按照通用条款</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（3）发包人违反第10.1款〔变更的范围〕第（2）项约定，自行实施被取消的工作或转由他人实施的违约责任：</w:t>
      </w:r>
      <w:r>
        <w:rPr>
          <w:rFonts w:hint="eastAsia" w:ascii="宋体" w:hAnsi="宋体" w:cs="宋体"/>
          <w:color w:val="000000"/>
          <w:highlight w:val="none"/>
          <w:u w:val="single"/>
          <w:lang w:eastAsia="zh-CN"/>
        </w:rPr>
        <w:t xml:space="preserve">按照通用条款</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highlight w:val="none"/>
          <w:u w:val="single"/>
          <w:lang w:eastAsia="zh-CN"/>
        </w:rPr>
        <w:t xml:space="preserve">按照通用条款</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（5）因发包人违反合同约定造成暂停施工的违约责任：</w:t>
      </w:r>
      <w:r>
        <w:rPr>
          <w:rFonts w:hint="eastAsia" w:ascii="宋体" w:hAnsi="宋体" w:cs="宋体"/>
          <w:color w:val="000000"/>
          <w:highlight w:val="none"/>
          <w:u w:val="single"/>
          <w:lang w:eastAsia="zh-CN"/>
        </w:rPr>
        <w:t xml:space="preserve">按照通用条款</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（6）发包人无正当理由没有在约定期限内发出复工指示，导致承包人无法复工的违约责任：</w:t>
      </w:r>
      <w:r>
        <w:rPr>
          <w:rFonts w:hint="eastAsia" w:ascii="宋体" w:hAnsi="宋体" w:cs="宋体"/>
          <w:color w:val="000000"/>
          <w:highlight w:val="none"/>
          <w:u w:val="single"/>
          <w:lang w:eastAsia="zh-CN"/>
        </w:rPr>
        <w:t xml:space="preserve">按照通用条款</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（7）其他：</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16.1.3 因发包人违约解除合同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承包人按16.1.1项〔发包人违约的情形〕约定暂停施工满</w:t>
      </w:r>
      <w:r>
        <w:rPr>
          <w:rFonts w:hint="eastAsia" w:ascii="宋体" w:hAnsi="宋体" w:cs="宋体"/>
          <w:color w:val="000000"/>
          <w:highlight w:val="none"/>
          <w:u w:val="single"/>
          <w:lang w:eastAsia="zh-CN"/>
        </w:rPr>
        <w:t xml:space="preserve">60</w:t>
      </w:r>
      <w:r>
        <w:rPr>
          <w:rFonts w:hint="eastAsia" w:ascii="宋体" w:hAnsi="宋体" w:cs="宋体"/>
          <w:color w:val="000000"/>
          <w:highlight w:val="none"/>
          <w:lang w:eastAsia="zh-CN"/>
        </w:rPr>
        <w:t xml:space="preserve">天后发包人仍不纠正其违约行为并致使合同目的不能实现的，承包人有权解除合同。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 承包人违约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16.2.1 承包人违约的情形</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承包人违约的其他情形：</w:t>
      </w:r>
      <w:bookmarkStart w:id="90" w:name="EBad67e210e2954bc2ac26c9c84d969f6c"/>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a).因承包人原因导致本工程出现重大质量事故的，承包人承担相应的责任；</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b).因承包人原因导致本工程出现重大安全事故的，承包人承担相应的全部责任；</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c).承包人省去建筑材料，降低材料的规格，使用劣质材料或不合规格的材料，发包人或监理工程师发现（包括工程竣工验收后发现的）一次，全部返工，并有权要求承包人更换并承担更换所发生的费用；</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d).承包人转包本工程全部或者部分或者未经发包人同意擅自分包本工程的（包括在工程竣工验收通过后发包人发现存在该种情形的），承包人承担相应责任；</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e)</w:t>
      </w:r>
      <w:r>
        <w:rPr>
          <w:rFonts w:hint="eastAsia" w:ascii="宋体" w:hAnsi="宋体" w:cs="宋体"/>
          <w:color w:val="000000"/>
          <w:highlight w:val="none"/>
          <w:u w:val="single"/>
          <w:lang w:eastAsia="zh-CN"/>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f).承包人的项目经理必须全职在本工程现场直至整个工程竣工验收结束并交付使用，未经发包人书面同意，项目经理不得离开现场；</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h).承包人更换其投标前承诺的项目经理或项目副经理均须经发包人和现场工程师书面批准。</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i) 总工期不得延误。如承包人延误总工期，则按每延误一天承担合同价万分之五的违约金计算，以延误天数累计，不封顶。</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bookmarkEnd w:id="90"/>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16.2.2承包人违约的责任</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承包人违约责任的承担方式和计算方法：</w:t>
      </w:r>
      <w:r>
        <w:rPr>
          <w:rFonts w:hint="eastAsia" w:ascii="宋体" w:hAnsi="宋体" w:cs="宋体"/>
          <w:color w:val="000000"/>
          <w:highlight w:val="none"/>
          <w:u w:val="single"/>
          <w:lang w:eastAsia="zh-CN"/>
        </w:rPr>
        <w:t xml:space="preserve">按合同专用条款各项中规定的数额支付违约金</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16.2.3 因承包人违约解除合同</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关于承包人违约解除合同的特别约定：</w:t>
      </w:r>
      <w:bookmarkStart w:id="91" w:name="EB762a54ef60ad461ea9855e76d83914e3"/>
      <w:r>
        <w:rPr>
          <w:rFonts w:hint="eastAsia" w:ascii="宋体" w:hAnsi="宋体" w:cs="宋体"/>
          <w:color w:val="000000"/>
          <w:highlight w:val="none"/>
          <w:u w:val="single"/>
          <w:lang w:eastAsia="zh-CN"/>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End w:id="91"/>
      <w:r>
        <w:rPr>
          <w:rFonts w:hint="eastAsia" w:ascii="宋体" w:hAnsi="宋体" w:cs="宋体"/>
          <w:color w:val="000000"/>
          <w:highlight w:val="none"/>
          <w:u w:val="single"/>
          <w:lang w:eastAsia="zh-CN"/>
        </w:rPr>
        <w:t xml:space="preserve">。</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发包人继续使用承包人在施工现场的材料、设备、临时工程、承包人文件和由承包人或以其名义编制的其他文件的费用承担方式：</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17. 不可抗力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17.1 不可抗力的确认</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除通用合同条款约定的不可抗力事件之外，视为不可抗力的其他情形：</w:t>
      </w:r>
      <w:r>
        <w:rPr>
          <w:rFonts w:hint="eastAsia" w:ascii="宋体" w:hAnsi="宋体" w:cs="宋体"/>
          <w:color w:val="000000"/>
          <w:highlight w:val="none"/>
          <w:u w:val="single"/>
          <w:lang w:eastAsia="zh-CN"/>
        </w:rPr>
        <w:t xml:space="preserve">按现行相关文件规定执行。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17.2因不可抗力解除合同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合同解除后，发包人应在商定或确定发包人应支付款项后</w:t>
      </w:r>
      <w:r>
        <w:rPr>
          <w:rFonts w:hint="eastAsia" w:ascii="宋体" w:hAnsi="宋体" w:cs="宋体"/>
          <w:color w:val="000000"/>
          <w:highlight w:val="none"/>
          <w:u w:val="single"/>
          <w:lang w:eastAsia="zh-CN"/>
        </w:rPr>
        <w:t xml:space="preserve">30</w:t>
      </w:r>
      <w:r>
        <w:rPr>
          <w:rFonts w:hint="eastAsia" w:ascii="宋体" w:hAnsi="宋体" w:cs="宋体"/>
          <w:color w:val="000000"/>
          <w:highlight w:val="none"/>
          <w:lang w:eastAsia="zh-CN"/>
        </w:rPr>
        <w:t xml:space="preserve">天内完成款项的支付。</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18. 保险</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18.1 工程保险</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关于工程保险的特别约定：</w:t>
      </w:r>
      <w:r>
        <w:rPr>
          <w:rFonts w:hint="eastAsia" w:ascii="宋体" w:hAnsi="宋体" w:cs="宋体"/>
          <w:color w:val="000000"/>
          <w:highlight w:val="none"/>
          <w:u w:val="single"/>
          <w:lang w:eastAsia="zh-CN"/>
        </w:rPr>
        <w:t xml:space="preserve">按现行相关文件规定执行。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18.2其他保险</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关于其他保险的约定：</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承包人是否应为其施工设备等办理财产保险：</w:t>
      </w:r>
      <w:r>
        <w:rPr>
          <w:rFonts w:hint="eastAsia" w:ascii="宋体" w:hAnsi="宋体" w:cs="宋体"/>
          <w:color w:val="000000"/>
          <w:highlight w:val="none"/>
          <w:u w:val="single"/>
          <w:lang w:eastAsia="zh-CN"/>
        </w:rPr>
        <w:t xml:space="preserve">按现行相关文件规定执行。</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18.3 通知义务</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关于变更保险合同时的通知义务的约定：</w:t>
      </w:r>
      <w:bookmarkEnd w:id="88"/>
      <w:r>
        <w:rPr>
          <w:rFonts w:hint="eastAsia" w:ascii="宋体" w:hAnsi="宋体" w:cs="宋体"/>
          <w:color w:val="000000"/>
          <w:highlight w:val="none"/>
          <w:u w:val="single"/>
          <w:lang w:eastAsia="zh-CN"/>
        </w:rPr>
        <w:t xml:space="preserve">按现行相关文件规定执行。</w:t>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19. 争议解决</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19.1 争议评审</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合同当事人是否同意将工程争议提交争议评审小组决定：</w:t>
      </w:r>
      <w:bookmarkStart w:id="92" w:name="EB80aac3a489784fd19904b02cd55c9383"/>
      <w:r>
        <w:rPr>
          <w:rFonts w:hint="eastAsia" w:ascii="宋体" w:hAnsi="宋体" w:cs="宋体"/>
          <w:color w:val="000000"/>
          <w:highlight w:val="none"/>
          <w:u w:val="single"/>
          <w:lang w:eastAsia="zh-CN"/>
        </w:rPr>
        <w:t xml:space="preserve">否</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19.1.1 争议评审小组的确定</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争议评审小组成员的确定：。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选定争议评审员的期限：。</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争议评审小组成员的报酬承担方式：。</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其他事项的约定：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19.1.2 争议评审小组的决定</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合同当事人关于本项的约定：</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19.2仲裁或诉讼</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因合同及合同有关事项发生的争议，按下列第</w:t>
      </w:r>
      <w:r>
        <w:rPr>
          <w:rFonts w:hint="eastAsia" w:ascii="宋体" w:hAnsi="宋体" w:cs="宋体"/>
          <w:color w:val="000000"/>
          <w:highlight w:val="none"/>
          <w:u w:val="single"/>
          <w:lang w:eastAsia="zh-CN"/>
        </w:rPr>
        <w:t xml:space="preserve">  2  </w:t>
      </w:r>
      <w:r>
        <w:rPr>
          <w:rFonts w:hint="eastAsia" w:ascii="宋体" w:hAnsi="宋体" w:cs="宋体"/>
          <w:color w:val="000000"/>
          <w:highlight w:val="none"/>
          <w:lang w:eastAsia="zh-CN"/>
        </w:rPr>
        <w:t xml:space="preserve">种方式解决：</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（1）向仲裁委员会申请仲裁；</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（2）向</w:t>
      </w:r>
      <w:r>
        <w:rPr>
          <w:rFonts w:hint="eastAsia" w:ascii="宋体" w:hAnsi="宋体" w:cs="宋体"/>
          <w:color w:val="000000"/>
          <w:highlight w:val="none"/>
          <w:u w:val="single"/>
          <w:lang w:eastAsia="zh-CN"/>
        </w:rPr>
        <w:t xml:space="preserve">  发包人所在地 </w:t>
      </w:r>
      <w:r>
        <w:rPr>
          <w:rFonts w:hint="eastAsia" w:ascii="宋体" w:hAnsi="宋体" w:cs="宋体"/>
          <w:color w:val="000000"/>
          <w:highlight w:val="none"/>
          <w:lang w:eastAsia="zh-CN"/>
        </w:rPr>
        <w:t xml:space="preserve">人民法院起诉。</w:t>
      </w:r>
      <w:bookmarkEnd w:id="92"/>
      <w:r/>
      <w:r/>
    </w:p>
    <w:p>
      <w:pPr>
        <w:ind w:firstLine="482"/>
        <w:keepLines/>
        <w:keepNext/>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20.补充条款</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20.1本工程首席建造师 （仅适用于苏住建规【2014】5号文规定的政府投资的重大(重点)工程项目）：</w:t>
      </w:r>
      <w:r/>
    </w:p>
    <w:p>
      <w:pPr>
        <w:ind w:firstLine="480"/>
        <w:spacing w:line="360" w:lineRule="auto"/>
        <w:rPr>
          <w:rFonts w:ascii="宋体" w:hAnsi="宋体" w:cs="宋体"/>
          <w:color w:val="000000"/>
          <w:highlight w:val="none"/>
          <w:lang w:eastAsia="zh-CN"/>
        </w:rPr>
      </w:pPr>
      <w:r/>
      <w:bookmarkStart w:id="93" w:name="EBb39ede64eab347ea9de7a117c858ec61"/>
      <w:r>
        <w:rPr>
          <w:rFonts w:hint="eastAsia" w:ascii="宋体" w:hAnsi="宋体" w:cs="宋体"/>
          <w:color w:val="000000"/>
          <w:highlight w:val="none"/>
          <w:lang w:eastAsia="zh-CN"/>
        </w:rPr>
        <w:t xml:space="preserve">姓    名：；</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建造师执业资格等级：；</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建造师注册证书号：；</w:t>
      </w:r>
      <w:r/>
    </w:p>
    <w:p>
      <w:pPr>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安全生产考核合格证书号：；</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的验收及竣工验收工作等。</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其他补充： </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20.2工程建设结算审计要求：</w:t>
      </w:r>
      <w:r>
        <w:rPr>
          <w:rFonts w:hint="eastAsia" w:ascii="宋体" w:hAnsi="宋体" w:cs="宋体"/>
          <w:color w:val="000000"/>
          <w:highlight w:val="none"/>
          <w:u w:val="single"/>
          <w:lang w:eastAsia="zh-CN"/>
        </w:rPr>
        <w:t xml:space="preserve">按项目所在地相关规定执行</w:t>
      </w:r>
      <w:r>
        <w:rPr>
          <w:rFonts w:hint="eastAsia" w:ascii="宋体" w:hAnsi="宋体" w:cs="宋体"/>
          <w:color w:val="000000"/>
          <w:highlight w:val="none"/>
          <w:lang w:eastAsia="zh-CN"/>
        </w:rPr>
        <w:t xml:space="preserve">。</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20.3本项目所涉及的相关投标费用均由中标单位支付。</w:t>
      </w:r>
      <w:bookmarkEnd w:id="93"/>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20.4其他补充：</w:t>
      </w:r>
      <w:bookmarkStart w:id="94" w:name="EBb19bb0b0e0c74c3bab2aec934f6164c7"/>
      <w:r/>
      <w:bookmarkEnd w:id="94"/>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（3）本工程承包人已将与其它施工单位的配合费用考虑到合同价中，发包人不再承担为此发生的一切费用。</w:t>
      </w:r>
      <w:r/>
    </w:p>
    <w:p>
      <w:pPr>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（5）承包人在进行竣工结算编制时，应本着实事求是的原则，不得高估冒算。</w:t>
      </w:r>
      <w:r/>
    </w:p>
    <w:p>
      <w:pPr>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（6）施工用水、用电招标人只提供接入点，位置以现场踏勘为准，施工过程中的水电费用均已包含在发包价中，不另行结算。招标人不提供临时设施搭设场地，请各投标人自行考虑。 </w:t>
      </w:r>
      <w:r/>
    </w:p>
    <w:p>
      <w:pPr>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7）请承包人自行现场踏勘，所有现场的沟通协调工作均由承包人负责，且在施工过程中应保证村民的安全通行，不得因施工噪音和野蛮施工等造成投诉上访事件，若因此对建设单位造成不良影响的则视为违约（违约金以2000-5000元/每次计）。</w:t>
      </w:r>
      <w:r/>
    </w:p>
    <w:p>
      <w:pPr>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（8）根据要求，项目现场必须安装实名制管理系统。</w:t>
      </w:r>
      <w:r/>
    </w:p>
    <w:p>
      <w:pPr>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（9）施工围挡：本项目围挡施工须满足项目所在地相关文件规定。</w:t>
      </w:r>
      <w:r/>
    </w:p>
    <w:p>
      <w:pPr>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（10）工程审计按照项目所在地相关文件执行。</w:t>
      </w:r>
      <w:r/>
    </w:p>
    <w:p>
      <w:pPr>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（11）与本工程相关的事宜，均需按照项目所在地相关文件执行。</w:t>
      </w:r>
      <w:r/>
    </w:p>
    <w:p>
      <w:pPr>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）获得政府采购合同的小型、微型企业不得将合同分包或转包给大型、中型企业，中型企业不得分包或转包给大型企业。</w:t>
      </w:r>
      <w:r/>
    </w:p>
    <w:p>
      <w:pPr>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）合同履行过程中出现危害国家利益和社会公共利益问题的，发包人有权立即终止合同。</w:t>
      </w:r>
      <w:r/>
    </w:p>
    <w:p>
      <w:pPr>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）如政府采购合同继续履行将损害国家利益和社会公共利益，发包人有权变更、中止或者终止、解除合同。</w:t>
      </w:r>
      <w:r/>
    </w:p>
    <w:p>
      <w:pPr>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）合同解除权期限：在解除合同通知到达之日起30日内。</w:t>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spacing w:line="360" w:lineRule="auto"/>
        <w:rPr>
          <w:color w:val="000000"/>
          <w:highlight w:val="none"/>
          <w:lang w:eastAsia="zh-CN"/>
        </w:rPr>
      </w:pPr>
      <w:r>
        <w:rPr>
          <w:color w:val="000000"/>
          <w:highlight w:val="none"/>
          <w:lang w:eastAsia="zh-CN"/>
        </w:rPr>
      </w:r>
      <w:r/>
    </w:p>
    <w:p>
      <w:pPr>
        <w:ind w:firstLine="42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ind w:firstLine="42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rPr>
          <w:rFonts w:hint="eastAsia" w:ascii="宋体" w:hAnsi="宋体"/>
          <w:b/>
          <w:color w:val="000000"/>
          <w:highlight w:val="none"/>
          <w:lang w:eastAsia="zh-CN"/>
        </w:rPr>
      </w:pPr>
      <w:r>
        <w:rPr>
          <w:rFonts w:hint="eastAsia" w:ascii="宋体" w:hAnsi="宋体"/>
          <w:b/>
          <w:color w:val="000000"/>
          <w:highlight w:val="none"/>
          <w:lang w:eastAsia="zh-CN"/>
        </w:rPr>
        <w:br w:type="page" w:clear="all"/>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专用条款附录：</w:t>
      </w:r>
      <w:r/>
    </w:p>
    <w:p>
      <w:pPr>
        <w:spacing w:before="120" w:after="120" w:line="360" w:lineRule="auto"/>
        <w:rPr>
          <w:rFonts w:ascii="宋体" w:hAnsi="宋体"/>
          <w:b/>
          <w:color w:val="000000"/>
          <w:highlight w:val="none"/>
          <w:lang w:eastAsia="zh-CN"/>
        </w:rPr>
      </w:pPr>
      <w:r>
        <w:rPr>
          <w:rFonts w:hint="eastAsia" w:ascii="宋体" w:hAnsi="宋体"/>
          <w:b/>
          <w:color w:val="000000"/>
          <w:highlight w:val="none"/>
          <w:lang w:eastAsia="zh-CN"/>
        </w:rPr>
        <w:t xml:space="preserve">附件一：工程质量保修书</w:t>
      </w:r>
      <w:r/>
    </w:p>
    <w:p>
      <w:pPr>
        <w:jc w:val="center"/>
        <w:spacing w:before="120" w:after="120" w:line="360" w:lineRule="auto"/>
        <w:rPr>
          <w:rFonts w:ascii="宋体" w:hAnsi="宋体"/>
          <w:b/>
          <w:color w:val="000000"/>
          <w:highlight w:val="none"/>
          <w:lang w:eastAsia="zh-CN"/>
        </w:rPr>
      </w:pPr>
      <w:r>
        <w:rPr>
          <w:rFonts w:hint="eastAsia" w:ascii="宋体" w:hAnsi="宋体"/>
          <w:b/>
          <w:color w:val="000000"/>
          <w:highlight w:val="none"/>
          <w:lang w:eastAsia="zh-CN"/>
        </w:rPr>
        <w:t xml:space="preserve">工程质量保修书</w:t>
      </w:r>
      <w:r/>
    </w:p>
    <w:p>
      <w:pPr>
        <w:ind w:firstLine="0"/>
        <w:spacing w:line="360" w:lineRule="auto"/>
        <w:rPr>
          <w:rFonts w:ascii="宋体" w:hAnsi="宋体"/>
          <w:color w:val="000000"/>
          <w:highlight w:val="none"/>
          <w:lang w:eastAsia="zh-CN"/>
        </w:rPr>
      </w:pPr>
      <w:r>
        <w:rPr>
          <w:rFonts w:hint="eastAsia" w:ascii="宋体" w:hAnsi="宋体"/>
          <w:color w:val="000000"/>
          <w:highlight w:val="none"/>
          <w:lang w:eastAsia="zh-CN"/>
        </w:rPr>
        <w:t xml:space="preserve">  发包人（全称）：</w:t>
      </w:r>
      <w:r>
        <w:rPr>
          <w:rFonts w:hint="eastAsia" w:ascii="宋体" w:hAnsi="宋体"/>
          <w:color w:val="000000"/>
          <w:highlight w:val="none"/>
          <w:u w:val="single"/>
          <w:lang w:eastAsia="zh-CN"/>
        </w:rPr>
        <w:t xml:space="preserve">苏州市相城区人民政府漕湖街道办事处</w:t>
      </w:r>
      <w:r/>
    </w:p>
    <w:p>
      <w:pPr>
        <w:spacing w:line="360" w:lineRule="auto"/>
        <w:rPr>
          <w:rFonts w:ascii="宋体" w:hAnsi="宋体"/>
          <w:color w:val="000000"/>
          <w:highlight w:val="none"/>
          <w:lang w:eastAsia="zh-CN"/>
        </w:rPr>
      </w:pPr>
      <w:r>
        <w:rPr>
          <w:rFonts w:hint="eastAsia" w:ascii="宋体" w:hAnsi="宋体"/>
          <w:color w:val="000000"/>
          <w:highlight w:val="none"/>
          <w:lang w:eastAsia="zh-CN"/>
        </w:rPr>
        <w:t xml:space="preserve">　　承包人（全称）：</w:t>
      </w:r>
      <w:r/>
    </w:p>
    <w:p>
      <w:pPr>
        <w:spacing w:line="360" w:lineRule="auto"/>
        <w:rPr>
          <w:rFonts w:ascii="宋体" w:hAnsi="宋体"/>
          <w:color w:val="000000"/>
          <w:highlight w:val="none"/>
          <w:lang w:eastAsia="zh-CN"/>
        </w:rPr>
      </w:pPr>
      <w:r>
        <w:rPr>
          <w:rFonts w:ascii="宋体" w:hAnsi="宋体"/>
          <w:color w:val="000000"/>
          <w:highlight w:val="none"/>
          <w:lang w:eastAsia="zh-CN"/>
        </w:rPr>
      </w:r>
      <w:r/>
    </w:p>
    <w:p>
      <w:pPr>
        <w:spacing w:line="360" w:lineRule="auto"/>
        <w:rPr>
          <w:rFonts w:ascii="宋体" w:hAnsi="宋体"/>
          <w:color w:val="000000"/>
          <w:highlight w:val="none"/>
          <w:lang w:eastAsia="zh-CN"/>
        </w:rPr>
      </w:pPr>
      <w:r>
        <w:rPr>
          <w:rFonts w:hint="eastAsia" w:ascii="宋体" w:hAnsi="宋体"/>
          <w:color w:val="000000"/>
          <w:highlight w:val="none"/>
          <w:lang w:eastAsia="zh-CN"/>
        </w:rPr>
        <w:t xml:space="preserve">　　发包人和承包人根据《中华人民共和国建筑法》和《建设工程质量管理条例》，经协商一致就（工程全称）签订工程质量保修书。</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　　一、工程质量保修范围和内容</w:t>
      </w:r>
      <w:r/>
    </w:p>
    <w:p>
      <w:pPr>
        <w:spacing w:line="360" w:lineRule="auto"/>
        <w:rPr>
          <w:rFonts w:ascii="宋体" w:hAnsi="宋体"/>
          <w:color w:val="000000"/>
          <w:highlight w:val="none"/>
          <w:lang w:eastAsia="zh-CN"/>
        </w:rPr>
      </w:pPr>
      <w:r>
        <w:rPr>
          <w:rFonts w:hint="eastAsia" w:ascii="宋体" w:hAnsi="宋体"/>
          <w:color w:val="000000"/>
          <w:highlight w:val="none"/>
          <w:lang w:eastAsia="zh-CN"/>
        </w:rPr>
        <w:t xml:space="preserve">　　承包人在质量保修期内，按照有关法律规定和合同约定，承担工程质量保修责任。</w:t>
      </w:r>
      <w:r/>
    </w:p>
    <w:p>
      <w:pPr>
        <w:ind w:firstLine="608"/>
        <w:spacing w:line="360" w:lineRule="auto"/>
        <w:rPr>
          <w:rFonts w:ascii="宋体" w:hAnsi="宋体"/>
          <w:color w:val="000000"/>
          <w:highlight w:val="none"/>
          <w:lang w:eastAsia="zh-CN"/>
        </w:rPr>
      </w:pPr>
      <w:r>
        <w:rPr>
          <w:rFonts w:hint="eastAsia" w:ascii="宋体" w:hAnsi="宋体"/>
          <w:color w:val="000000"/>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608"/>
        <w:spacing w:line="360" w:lineRule="auto"/>
        <w:rPr>
          <w:rFonts w:ascii="宋体" w:hAnsi="宋体"/>
          <w:color w:val="000000"/>
          <w:highlight w:val="none"/>
          <w:u w:val="single"/>
          <w:lang w:eastAsia="zh-CN"/>
        </w:rPr>
      </w:pPr>
      <w:r>
        <w:rPr>
          <w:rFonts w:hint="eastAsia" w:ascii="宋体" w:hAnsi="宋体"/>
          <w:color w:val="000000"/>
          <w:highlight w:val="none"/>
          <w:u w:val="single"/>
          <w:lang w:eastAsia="zh-CN"/>
        </w:rPr>
        <w:t xml:space="preserve">详见工程量清单及竣工图纸（如有）                          </w:t>
      </w:r>
      <w:r/>
    </w:p>
    <w:p>
      <w:pPr>
        <w:ind w:firstLine="361"/>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二、质量保修期</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根据《建设工程质量管理条例》及有关规定，工程的质量保修期如下：</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1．地基基础工程和主体结构工程为设计文件规定的工程合理使用年限；</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2．屋面防水工程、有防水要求的卫生间、房间和外墙面的防渗为</w:t>
      </w:r>
      <w:r>
        <w:rPr>
          <w:rFonts w:hint="eastAsia" w:ascii="宋体" w:hAnsi="宋体"/>
          <w:color w:val="000000"/>
          <w:highlight w:val="none"/>
          <w:u w:val="single"/>
          <w:lang w:eastAsia="zh-CN"/>
        </w:rPr>
        <w:t xml:space="preserve">    5  </w:t>
      </w:r>
      <w:r>
        <w:rPr>
          <w:rFonts w:hint="eastAsia" w:ascii="宋体" w:hAnsi="宋体"/>
          <w:color w:val="000000"/>
          <w:highlight w:val="none"/>
          <w:lang w:eastAsia="zh-CN"/>
        </w:rPr>
        <w:t xml:space="preserve">年；</w:t>
      </w:r>
      <w:r/>
    </w:p>
    <w:p>
      <w:pPr>
        <w:ind w:left="480" w:firstLine="120"/>
        <w:spacing w:line="360" w:lineRule="auto"/>
        <w:rPr>
          <w:rFonts w:ascii="宋体" w:hAnsi="宋体"/>
          <w:color w:val="000000"/>
          <w:highlight w:val="none"/>
        </w:rPr>
      </w:pPr>
      <w:r>
        <w:rPr>
          <w:rFonts w:hint="eastAsia" w:ascii="宋体" w:hAnsi="宋体"/>
          <w:color w:val="000000"/>
          <w:highlight w:val="none"/>
        </w:rPr>
        <w:t xml:space="preserve">3．装修工程为</w:t>
      </w:r>
      <w:r>
        <w:rPr>
          <w:rFonts w:hint="eastAsia" w:ascii="宋体" w:hAnsi="宋体"/>
          <w:color w:val="000000"/>
          <w:highlight w:val="none"/>
          <w:u w:val="single"/>
        </w:rPr>
        <w:t xml:space="preserve">   2    </w:t>
      </w:r>
      <w:r>
        <w:rPr>
          <w:rFonts w:hint="eastAsia" w:ascii="宋体" w:hAnsi="宋体"/>
          <w:color w:val="000000"/>
          <w:highlight w:val="none"/>
        </w:rPr>
        <w:t xml:space="preserve">年；</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4．电气管线、给排水管道、设备安装工程为</w:t>
      </w:r>
      <w:r>
        <w:rPr>
          <w:rFonts w:hint="eastAsia" w:ascii="宋体" w:hAnsi="宋体"/>
          <w:color w:val="000000"/>
          <w:highlight w:val="none"/>
          <w:u w:val="single"/>
          <w:lang w:eastAsia="zh-CN"/>
        </w:rPr>
        <w:t xml:space="preserve">    2     </w:t>
      </w:r>
      <w:r>
        <w:rPr>
          <w:rFonts w:hint="eastAsia" w:ascii="宋体" w:hAnsi="宋体"/>
          <w:color w:val="000000"/>
          <w:highlight w:val="none"/>
          <w:lang w:eastAsia="zh-CN"/>
        </w:rPr>
        <w:t xml:space="preserve">年；</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5．供热与供冷系统为</w:t>
      </w:r>
      <w:r>
        <w:rPr>
          <w:rFonts w:hint="eastAsia" w:ascii="宋体" w:hAnsi="宋体"/>
          <w:color w:val="000000"/>
          <w:highlight w:val="none"/>
          <w:u w:val="single"/>
          <w:lang w:eastAsia="zh-CN"/>
        </w:rPr>
        <w:t xml:space="preserve">    2     </w:t>
      </w:r>
      <w:r>
        <w:rPr>
          <w:rFonts w:hint="eastAsia" w:ascii="宋体" w:hAnsi="宋体"/>
          <w:color w:val="000000"/>
          <w:highlight w:val="none"/>
          <w:lang w:eastAsia="zh-CN"/>
        </w:rPr>
        <w:t xml:space="preserve">个采暖期、供冷期；</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6．住宅小区内的给排水设施、道路等配套工程为</w:t>
      </w:r>
      <w:r>
        <w:rPr>
          <w:rFonts w:hint="eastAsia" w:ascii="宋体" w:hAnsi="宋体"/>
          <w:color w:val="000000"/>
          <w:highlight w:val="none"/>
          <w:u w:val="single"/>
          <w:lang w:eastAsia="zh-CN"/>
        </w:rPr>
        <w:t xml:space="preserve">    6     </w:t>
      </w:r>
      <w:r>
        <w:rPr>
          <w:rFonts w:hint="eastAsia" w:ascii="宋体" w:hAnsi="宋体"/>
          <w:color w:val="000000"/>
          <w:highlight w:val="none"/>
          <w:lang w:eastAsia="zh-CN"/>
        </w:rPr>
        <w:t xml:space="preserve">年；</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7．其他项目保修期限约定如下：</w:t>
      </w:r>
      <w:r/>
    </w:p>
    <w:p>
      <w:pPr>
        <w:ind w:left="480" w:firstLine="120"/>
        <w:spacing w:line="360" w:lineRule="auto"/>
        <w:rPr>
          <w:rFonts w:ascii="宋体" w:hAnsi="宋体"/>
          <w:color w:val="000000"/>
          <w:highlight w:val="none"/>
          <w:u w:val="single"/>
          <w:lang w:eastAsia="zh-CN"/>
        </w:rPr>
      </w:pPr>
      <w:r>
        <w:rPr>
          <w:rFonts w:hint="eastAsia" w:ascii="宋体" w:hAnsi="宋体"/>
          <w:color w:val="000000"/>
          <w:highlight w:val="none"/>
          <w:u w:val="single"/>
          <w:lang w:eastAsia="zh-CN"/>
        </w:rPr>
        <w:t xml:space="preserve">   2年                                                  </w:t>
      </w:r>
      <w:r/>
    </w:p>
    <w:p>
      <w:pPr>
        <w:spacing w:line="360" w:lineRule="auto"/>
        <w:rPr>
          <w:rFonts w:ascii="宋体" w:hAnsi="宋体"/>
          <w:color w:val="000000"/>
          <w:highlight w:val="none"/>
          <w:lang w:eastAsia="zh-CN"/>
        </w:rPr>
      </w:pPr>
      <w:r>
        <w:rPr>
          <w:rFonts w:hint="eastAsia" w:ascii="宋体" w:hAnsi="宋体"/>
          <w:color w:val="000000"/>
          <w:highlight w:val="none"/>
          <w:lang w:eastAsia="zh-CN"/>
        </w:rPr>
        <w:t xml:space="preserve">　　质量保修期自工程竣工验收合格之日起计算。</w:t>
      </w:r>
      <w:r/>
    </w:p>
    <w:p>
      <w:pPr>
        <w:ind w:firstLine="482"/>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三、缺陷责任期</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工程缺陷责任期为</w:t>
      </w:r>
      <w:r>
        <w:rPr>
          <w:rFonts w:hint="eastAsia" w:ascii="宋体" w:hAnsi="宋体"/>
          <w:color w:val="000000"/>
          <w:highlight w:val="none"/>
          <w:u w:val="single"/>
          <w:lang w:eastAsia="zh-CN"/>
        </w:rPr>
        <w:t xml:space="preserve">    24     </w:t>
      </w:r>
      <w:r>
        <w:rPr>
          <w:rFonts w:hint="eastAsia" w:ascii="宋体" w:hAnsi="宋体"/>
          <w:color w:val="000000"/>
          <w:highlight w:val="none"/>
          <w:lang w:eastAsia="zh-CN"/>
        </w:rPr>
        <w:t xml:space="preserve">个月，缺陷责任期自工程实际竣工之日起计算。单位工程先于全部工程进行验收，单位工程缺陷责任期自单位工程验收合格之日起算。</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缺陷责任期终止后，发包人应退还剩余的质量保证金。</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  四、质量保修责任</w:t>
      </w:r>
      <w:r/>
    </w:p>
    <w:p>
      <w:pPr>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1．属于保修范围、内容的项目，承包人应当在接到保修通知之日起3天内派人保修。承包人不在约定期限内派人保修的，发包人可以委托他人修理，维修费用从质保金中扣除。</w:t>
      </w:r>
      <w:r/>
    </w:p>
    <w:p>
      <w:pPr>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2．发生紧急事故需抢修的，承包人在接到事故通知后，应当立即到达事故现场抢修。</w:t>
      </w:r>
      <w:r/>
    </w:p>
    <w:p>
      <w:pPr>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4．质量保修完成后，由发包人组织验收。</w:t>
      </w:r>
      <w:r/>
    </w:p>
    <w:p>
      <w:pPr>
        <w:spacing w:line="360" w:lineRule="auto"/>
        <w:rPr>
          <w:rFonts w:ascii="宋体" w:hAnsi="宋体"/>
          <w:b/>
          <w:color w:val="000000"/>
          <w:highlight w:val="none"/>
          <w:lang w:eastAsia="zh-CN"/>
        </w:rPr>
      </w:pPr>
      <w:r>
        <w:rPr>
          <w:rFonts w:hint="eastAsia" w:ascii="宋体" w:hAnsi="宋体"/>
          <w:color w:val="000000"/>
          <w:highlight w:val="none"/>
          <w:lang w:eastAsia="zh-CN"/>
        </w:rPr>
        <w:t xml:space="preserve">　　</w:t>
      </w:r>
      <w:r>
        <w:rPr>
          <w:rFonts w:hint="eastAsia" w:ascii="宋体" w:hAnsi="宋体"/>
          <w:b/>
          <w:color w:val="000000"/>
          <w:highlight w:val="none"/>
          <w:lang w:eastAsia="zh-CN"/>
        </w:rPr>
        <w:t xml:space="preserve">五、保修费用</w:t>
      </w:r>
      <w:r/>
    </w:p>
    <w:p>
      <w:pPr>
        <w:spacing w:line="360" w:lineRule="auto"/>
        <w:rPr>
          <w:rFonts w:ascii="宋体" w:hAnsi="宋体"/>
          <w:color w:val="000000"/>
          <w:highlight w:val="none"/>
          <w:lang w:eastAsia="zh-CN"/>
        </w:rPr>
      </w:pPr>
      <w:r>
        <w:rPr>
          <w:rFonts w:hint="eastAsia" w:ascii="宋体" w:hAnsi="宋体"/>
          <w:color w:val="000000"/>
          <w:highlight w:val="none"/>
          <w:lang w:eastAsia="zh-CN"/>
        </w:rPr>
        <w:t xml:space="preserve">　　保修费用由造成质量缺陷的责任方承担。</w:t>
      </w:r>
      <w:r/>
    </w:p>
    <w:p>
      <w:pPr>
        <w:ind w:firstLine="600"/>
        <w:spacing w:line="360" w:lineRule="auto"/>
        <w:rPr>
          <w:rFonts w:ascii="宋体" w:hAnsi="宋体"/>
          <w:color w:val="000000"/>
          <w:highlight w:val="none"/>
          <w:lang w:eastAsia="zh-CN"/>
        </w:rPr>
      </w:pPr>
      <w:r>
        <w:rPr>
          <w:rFonts w:hint="eastAsia" w:ascii="宋体" w:hAnsi="宋体"/>
          <w:b/>
          <w:color w:val="000000"/>
          <w:highlight w:val="none"/>
          <w:lang w:eastAsia="zh-CN"/>
        </w:rPr>
        <w:t xml:space="preserve">六、双方约定的其他工程质量保修事项</w:t>
      </w:r>
      <w:r>
        <w:rPr>
          <w:rFonts w:hint="eastAsia" w:ascii="宋体" w:hAnsi="宋体"/>
          <w:color w:val="000000"/>
          <w:highlight w:val="none"/>
          <w:lang w:eastAsia="zh-CN"/>
        </w:rPr>
        <w:t xml:space="preserve">：</w:t>
      </w:r>
      <w:r>
        <w:rPr>
          <w:rFonts w:hint="eastAsia" w:ascii="宋体" w:hAnsi="宋体"/>
          <w:color w:val="000000"/>
          <w:highlight w:val="none"/>
          <w:u w:val="single"/>
          <w:lang w:eastAsia="zh-CN"/>
        </w:rPr>
        <w:t xml:space="preserve">发生紧急事故需抢修的，承包人在接到事故通知后没有及时到场，发包人先行抢修，则抢修费用由承包人双倍承担。                                     </w:t>
      </w:r>
      <w:r/>
    </w:p>
    <w:p>
      <w:pPr>
        <w:ind w:firstLine="456"/>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工程质量保修书由发包人、承包人在工程竣工验收前共同签署，作为施工合同附件，其有效期限至保修期满。</w:t>
      </w:r>
      <w:r/>
    </w:p>
    <w:p>
      <w:pPr>
        <w:ind w:firstLine="420"/>
        <w:spacing w:line="360" w:lineRule="auto"/>
        <w:rPr>
          <w:rFonts w:ascii="宋体" w:hAnsi="宋体"/>
          <w:color w:val="000000"/>
          <w:highlight w:val="none"/>
          <w:lang w:eastAsia="zh-CN"/>
        </w:rPr>
      </w:pPr>
      <w:r>
        <w:rPr>
          <w:rFonts w:ascii="宋体" w:hAnsi="宋体"/>
          <w:color w:val="000000"/>
          <w:highlight w:val="none"/>
          <w:lang w:eastAsia="zh-CN"/>
        </w:rPr>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发包人(公章)：                   承包人(公章)：；</w:t>
      </w:r>
      <w:r/>
    </w:p>
    <w:p>
      <w:pPr>
        <w:ind w:firstLine="480"/>
        <w:spacing w:line="360" w:lineRule="auto"/>
        <w:tabs>
          <w:tab w:val="left" w:pos="4410" w:leader="none"/>
        </w:tabs>
        <w:rPr>
          <w:rFonts w:ascii="宋体" w:hAnsi="宋体"/>
          <w:color w:val="000000"/>
          <w:highlight w:val="none"/>
          <w:lang w:eastAsia="zh-CN"/>
        </w:rPr>
      </w:pPr>
      <w:r>
        <w:rPr>
          <w:rFonts w:hint="eastAsia" w:ascii="宋体" w:hAnsi="宋体"/>
          <w:color w:val="000000"/>
          <w:highlight w:val="none"/>
          <w:lang w:eastAsia="zh-CN"/>
        </w:rPr>
        <w:t xml:space="preserve">组织机构代码：                   组织机构代码：；</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地  址：                         地  址：；</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邮政编码：                       邮政编码：；</w:t>
      </w:r>
      <w:r/>
    </w:p>
    <w:p>
      <w:pPr>
        <w:ind w:firstLine="480"/>
        <w:spacing w:line="360" w:lineRule="auto"/>
        <w:rPr>
          <w:rFonts w:ascii="宋体" w:hAnsi="宋体"/>
          <w:color w:val="000000"/>
          <w:highlight w:val="none"/>
        </w:rPr>
      </w:pPr>
      <w:r>
        <w:rPr>
          <w:rFonts w:hint="eastAsia" w:ascii="宋体" w:hAnsi="宋体"/>
          <w:color w:val="000000"/>
          <w:highlight w:val="none"/>
        </w:rPr>
        <w:t xml:space="preserve">法定代表人：</w:t>
      </w:r>
      <w:r>
        <w:rPr>
          <w:rFonts w:hint="eastAsia" w:ascii="宋体" w:hAnsi="宋体" w:cs="MingLiU_HKSCS"/>
          <w:color w:val="000000"/>
          <w:highlight w:val="none"/>
        </w:rPr>
        <w:t xml:space="preserve"> </w:t>
      </w:r>
      <w:r>
        <w:rPr>
          <w:rFonts w:hint="eastAsia" w:ascii="宋体" w:hAnsi="宋体"/>
          <w:color w:val="000000"/>
          <w:highlight w:val="none"/>
        </w:rPr>
        <w:t xml:space="preserve">                    法定代表人：；</w:t>
      </w:r>
      <w:r/>
    </w:p>
    <w:p>
      <w:pPr>
        <w:ind w:firstLine="480"/>
        <w:spacing w:line="360" w:lineRule="auto"/>
        <w:rPr>
          <w:rFonts w:ascii="宋体" w:hAnsi="宋体"/>
          <w:color w:val="000000"/>
          <w:highlight w:val="none"/>
        </w:rPr>
      </w:pPr>
      <w:r>
        <w:rPr>
          <w:rFonts w:hint="eastAsia" w:ascii="宋体" w:hAnsi="宋体"/>
          <w:color w:val="000000"/>
          <w:highlight w:val="none"/>
        </w:rPr>
        <w:t xml:space="preserve">委托代理人：                     委托代理人：；</w:t>
      </w:r>
      <w:r/>
    </w:p>
    <w:p>
      <w:pPr>
        <w:ind w:firstLine="480"/>
        <w:spacing w:line="360" w:lineRule="auto"/>
        <w:shd w:val="clear" w:color="auto" w:fill="ffffff"/>
        <w:rPr>
          <w:rFonts w:ascii="宋体" w:hAnsi="宋体"/>
          <w:color w:val="000000"/>
          <w:highlight w:val="none"/>
          <w:lang w:eastAsia="zh-CN"/>
        </w:rPr>
      </w:pPr>
      <w:r>
        <w:rPr>
          <w:rFonts w:hint="eastAsia" w:ascii="宋体" w:hAnsi="宋体"/>
          <w:color w:val="000000"/>
          <w:highlight w:val="none"/>
          <w:lang w:eastAsia="zh-CN"/>
        </w:rPr>
        <w:t xml:space="preserve">电  话：                         电  话：；</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传  真：                         传  真：；</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电子信箱：                       电子信箱：；</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开户银行：                       开户银行：；</w:t>
      </w:r>
      <w:r/>
    </w:p>
    <w:p>
      <w:pPr>
        <w:ind w:firstLine="480"/>
        <w:spacing w:line="360" w:lineRule="auto"/>
        <w:rPr>
          <w:rFonts w:ascii="宋体" w:hAnsi="宋体"/>
          <w:color w:val="000000"/>
          <w:highlight w:val="none"/>
          <w:u w:val="single"/>
          <w:lang w:eastAsia="zh-CN"/>
        </w:rPr>
      </w:pPr>
      <w:r>
        <w:rPr>
          <w:rFonts w:hint="eastAsia" w:ascii="宋体" w:hAnsi="宋体"/>
          <w:color w:val="000000"/>
          <w:highlight w:val="none"/>
          <w:lang w:eastAsia="zh-CN"/>
        </w:rPr>
        <w:t xml:space="preserve">账  号：                         账  号：；</w:t>
      </w:r>
      <w:r/>
    </w:p>
    <w:p>
      <w:pPr>
        <w:ind w:firstLine="480"/>
        <w:spacing w:line="360" w:lineRule="auto"/>
        <w:rPr>
          <w:rFonts w:ascii="宋体" w:hAnsi="宋体"/>
          <w:color w:val="000000"/>
          <w:highlight w:val="none"/>
          <w:lang w:eastAsia="zh-CN"/>
        </w:rPr>
      </w:pPr>
      <w:r>
        <w:rPr>
          <w:rFonts w:ascii="宋体" w:hAnsi="宋体"/>
          <w:color w:val="000000"/>
          <w:highlight w:val="none"/>
          <w:lang w:eastAsia="zh-CN"/>
        </w:rPr>
      </w:r>
      <w:r/>
    </w:p>
    <w:p>
      <w:pPr>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rPr>
          <w:rFonts w:hint="eastAsia" w:ascii="宋体" w:hAnsi="宋体"/>
          <w:b/>
          <w:color w:val="000000"/>
          <w:highlight w:val="none"/>
          <w:lang w:eastAsia="zh-CN"/>
        </w:rPr>
      </w:pPr>
      <w:r>
        <w:rPr>
          <w:rFonts w:hint="eastAsia" w:ascii="宋体" w:hAnsi="宋体"/>
          <w:b/>
          <w:color w:val="000000"/>
          <w:highlight w:val="none"/>
          <w:lang w:eastAsia="zh-CN"/>
        </w:rPr>
        <w:br w:type="page" w:clear="all"/>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附件二：安全生产、文明施工协议书</w:t>
      </w:r>
      <w:r/>
    </w:p>
    <w:p>
      <w:pPr>
        <w:ind w:firstLine="420"/>
        <w:spacing w:line="360" w:lineRule="auto"/>
        <w:rPr>
          <w:rFonts w:ascii="宋体" w:hAnsi="宋体"/>
          <w:b/>
          <w:color w:val="000000"/>
          <w:highlight w:val="none"/>
          <w:lang w:eastAsia="zh-CN"/>
        </w:rPr>
      </w:pPr>
      <w:r>
        <w:rPr>
          <w:rFonts w:ascii="宋体" w:hAnsi="宋体"/>
          <w:b/>
          <w:color w:val="000000"/>
          <w:highlight w:val="none"/>
          <w:lang w:eastAsia="zh-CN"/>
        </w:rPr>
      </w:r>
      <w:r/>
    </w:p>
    <w:p>
      <w:pPr>
        <w:jc w:val="center"/>
        <w:spacing w:line="360" w:lineRule="auto"/>
        <w:rPr>
          <w:rFonts w:ascii="宋体" w:hAnsi="宋体" w:cs="Calibri"/>
          <w:b/>
          <w:color w:val="000000"/>
          <w:highlight w:val="none"/>
          <w:lang w:eastAsia="zh-CN"/>
        </w:rPr>
      </w:pPr>
      <w:r>
        <w:rPr>
          <w:rFonts w:hint="eastAsia" w:ascii="宋体" w:hAnsi="宋体" w:cs="Calibri"/>
          <w:b/>
          <w:color w:val="000000"/>
          <w:highlight w:val="none"/>
          <w:lang w:eastAsia="zh-CN"/>
        </w:rPr>
        <w:t xml:space="preserve">安全生产、文明施工协议书 </w:t>
      </w:r>
      <w:r/>
    </w:p>
    <w:p>
      <w:pPr>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发包人：</w:t>
      </w:r>
      <w:r>
        <w:rPr>
          <w:rFonts w:hint="eastAsia" w:ascii="宋体" w:hAnsi="宋体" w:cs="Calibri"/>
          <w:color w:val="000000"/>
          <w:highlight w:val="none"/>
          <w:u w:val="single"/>
          <w:lang w:eastAsia="zh-CN"/>
        </w:rPr>
        <w:t xml:space="preserve">苏州市相城区人民政府漕湖街道办事处</w:t>
      </w:r>
      <w:r>
        <w:rPr>
          <w:rFonts w:hint="eastAsia" w:ascii="宋体" w:hAnsi="宋体" w:cs="Calibri"/>
          <w:color w:val="000000"/>
          <w:highlight w:val="none"/>
          <w:lang w:eastAsia="zh-CN"/>
        </w:rPr>
        <w:t xml:space="preserve">（以下简称甲方） </w:t>
      </w:r>
      <w:r/>
    </w:p>
    <w:p>
      <w:pPr>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承包人：（以下简称乙方） </w:t>
      </w:r>
      <w:r/>
    </w:p>
    <w:p>
      <w:pPr>
        <w:ind w:firstLine="480"/>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p>
    <w:p>
      <w:pPr>
        <w:ind w:firstLine="472"/>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一、甲方的权利和义务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1、甲方有权对乙方进行安全生产教育。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2、甲方有权随时进行监督、检查，并有权责令乙方清除不安全隐患的权利。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3、甲方有权统一管理乙方驻地建设，并要求乙方维护好现场环境。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4、甲方有对乙方在施工过程中，违反国家安全生产、消防、交通、治安管理政策、法规，违反甲方安全管理规章，不服从甲方管理等行为进行处罚直至单方解除合同的权利。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5、甲方安全责任人员应检查乙方自带或外租机械设备、小型电动工具、临时用电设施以及个人防护用品(如安全帽、安全带)等，并进行验收。 </w:t>
      </w:r>
      <w:r/>
    </w:p>
    <w:p>
      <w:pPr>
        <w:ind w:firstLine="472"/>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二、乙方的权利和义务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p>
    <w:p>
      <w:pPr>
        <w:ind w:firstLine="504"/>
        <w:spacing w:line="360" w:lineRule="auto"/>
        <w:rPr>
          <w:rFonts w:ascii="宋体" w:hAnsi="宋体" w:cs="Calibri"/>
          <w:color w:val="000000"/>
          <w:highlight w:val="none"/>
          <w:lang w:eastAsia="zh-CN"/>
        </w:rPr>
      </w:pPr>
      <w:r>
        <w:rPr>
          <w:rFonts w:hint="eastAsia" w:ascii="宋体" w:hAnsi="宋体" w:cs="Calibri"/>
          <w:color w:val="000000"/>
          <w:highlight w:val="none"/>
          <w:lang w:eastAsia="zh-CN"/>
        </w:rPr>
        <w:t xml:space="preserve">2、因甲方过错，造成乙方人员或财产的损害，乙方有权向甲方提出索赔。乙方负责人必须履行对其招收的全体务工人员进行入场前的安全生产教育的义务。 </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3、乙方必须为其招收的外地务工人员办理所需的一切必要手续和证件。</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4、在施工过程中，乙方必须自觉遵守法纪，遵守安全管理规章制度、措施、规定（包括甲方制定的相关规定）。严格遵守安全操作规程。对违反本条款所造成的损失和后果，由乙方承担。情节严重的甲方有权终止合同。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5、在为甲方工作期间，乙方自带或外租的设备、设施，必须符合规范要求，经甲方安全管理人员验收合格后方可进场。凡未经验收批准，擅自投入使用，由此造成的损失，由乙方承担。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6、乙方特殊工种作业人员必须依法持证上岗。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p>
    <w:p>
      <w:pPr>
        <w:ind w:firstLine="504"/>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11、夜间施工服从政府职能统一管理，或按照规定办理好相关手续，做到不扰民。 </w:t>
      </w:r>
      <w:r/>
    </w:p>
    <w:p>
      <w:pPr>
        <w:ind w:firstLine="480"/>
        <w:spacing w:line="360" w:lineRule="auto"/>
        <w:rPr>
          <w:rFonts w:ascii="宋体" w:hAnsi="宋体" w:cs="宋体遖哿鳡.."/>
          <w:color w:val="000000"/>
          <w:highlight w:val="none"/>
          <w:lang w:eastAsia="zh-CN"/>
        </w:rPr>
      </w:pPr>
      <w:r>
        <w:rPr>
          <w:rFonts w:hint="eastAsia" w:ascii="宋体" w:hAnsi="宋体" w:cs="宋体遖哿鳡.."/>
          <w:color w:val="000000"/>
          <w:highlight w:val="none"/>
          <w:lang w:eastAsia="zh-CN"/>
        </w:rPr>
        <w:t xml:space="preserve">12、在施工过程中，发现文物古迹时，要立即保护现场，并及时报告。严禁破坏、私自收藏、倒卖或隐瞒不报。</w:t>
      </w:r>
      <w:r/>
    </w:p>
    <w:p>
      <w:pPr>
        <w:ind w:firstLine="504"/>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p>
    <w:p>
      <w:pPr>
        <w:ind w:firstLine="504"/>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14、施工前，承包方应依据苏州市《危险性较大工程安全专项施工方案编制、专家论证审查与备案办法（试行）》文要求，编制有关专项安全方案，做好方案报审、专家审查和政府备案工作。 </w:t>
      </w:r>
      <w:r/>
    </w:p>
    <w:p>
      <w:pPr>
        <w:ind w:firstLine="504"/>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15、严格遵守国家法律法规的要求。 </w:t>
      </w:r>
      <w:r/>
    </w:p>
    <w:p>
      <w:pPr>
        <w:ind w:firstLine="480"/>
        <w:spacing w:line="360" w:lineRule="auto"/>
        <w:rPr>
          <w:rFonts w:hint="eastAsia" w:ascii="宋体" w:hAnsi="宋体" w:cs="宋体遖哿鳡.."/>
          <w:color w:val="000000"/>
          <w:highlight w:val="none"/>
          <w:lang w:eastAsia="zh-CN"/>
        </w:rPr>
      </w:pPr>
      <w:r>
        <w:rPr>
          <w:rFonts w:hint="eastAsia" w:ascii="宋体" w:hAnsi="宋体" w:cs="宋体遖哿鳡.."/>
          <w:color w:val="000000"/>
          <w:highlight w:val="none"/>
          <w:lang w:eastAsia="zh-CN"/>
        </w:rPr>
        <w:t xml:space="preserve">三、因乙方的过错，造成甲方或他人财产或人身损害或甲方被处罚，乙方应负赔偿责任。 </w:t>
      </w:r>
      <w:r/>
    </w:p>
    <w:p>
      <w:pPr>
        <w:ind w:firstLine="480"/>
        <w:spacing w:line="360" w:lineRule="auto"/>
        <w:rPr>
          <w:rFonts w:hint="eastAsia" w:ascii="宋体" w:hAnsi="宋体" w:cs="宋体遖哿鳡.."/>
          <w:color w:val="000000"/>
          <w:highlight w:val="none"/>
          <w:lang w:eastAsia="zh-CN"/>
        </w:rPr>
      </w:pPr>
      <w:r>
        <w:rPr>
          <w:rFonts w:hint="eastAsia" w:ascii="宋体" w:hAnsi="宋体" w:cs="宋体遖哿鳡.."/>
          <w:color w:val="000000"/>
          <w:highlight w:val="none"/>
          <w:lang w:eastAsia="zh-CN"/>
        </w:rPr>
        <w:t xml:space="preserve">四、本协议为建筑工程施工承包合同的从合同，随施工承包合同生效而生效， 施工承包合同解除之日起，本协议自然失效，但因乙方违背协议，造成主合同终止，不影响本协议责任条款的效力。 </w:t>
      </w:r>
      <w:r/>
    </w:p>
    <w:p>
      <w:pPr>
        <w:ind w:firstLine="480"/>
        <w:spacing w:line="360" w:lineRule="auto"/>
        <w:rPr>
          <w:rFonts w:hint="eastAsia" w:ascii="宋体" w:hAnsi="宋体" w:cs="宋体遖哿鳡.."/>
          <w:color w:val="000000"/>
          <w:highlight w:val="none"/>
          <w:lang w:eastAsia="zh-CN"/>
        </w:rPr>
      </w:pPr>
      <w:r>
        <w:rPr>
          <w:rFonts w:hint="eastAsia" w:ascii="宋体" w:hAnsi="宋体" w:cs="宋体遖哿鳡.."/>
          <w:color w:val="000000"/>
          <w:highlight w:val="none"/>
          <w:lang w:eastAsia="zh-CN"/>
        </w:rPr>
        <w:t xml:space="preserve">五、本协议一式四份，甲、乙双方各持二份。 </w:t>
      </w:r>
      <w:r/>
    </w:p>
    <w:p>
      <w:pPr>
        <w:ind w:firstLine="480"/>
        <w:spacing w:line="360" w:lineRule="auto"/>
        <w:rPr>
          <w:rFonts w:hint="eastAsia" w:ascii="宋体" w:hAnsi="宋体" w:cs="宋体棟.硈.."/>
          <w:color w:val="000000"/>
          <w:highlight w:val="none"/>
          <w:lang w:eastAsia="zh-CN"/>
        </w:rPr>
      </w:pPr>
      <w:r>
        <w:rPr>
          <w:rFonts w:hint="eastAsia" w:ascii="宋体" w:hAnsi="宋体" w:cs="宋体棟.硈.."/>
          <w:color w:val="000000"/>
          <w:highlight w:val="none"/>
          <w:lang w:eastAsia="zh-CN"/>
        </w:rPr>
        <w:t xml:space="preserve">发包人： （盖单位章）             承包人： （盖单位章） </w:t>
      </w:r>
      <w:r/>
    </w:p>
    <w:p>
      <w:pPr>
        <w:ind w:firstLine="480"/>
        <w:spacing w:line="360" w:lineRule="auto"/>
        <w:rPr>
          <w:rFonts w:hint="eastAsia" w:ascii="宋体" w:hAnsi="宋体" w:cs="宋体棟.硈.."/>
          <w:color w:val="000000"/>
          <w:highlight w:val="none"/>
          <w:lang w:eastAsia="zh-CN"/>
        </w:rPr>
      </w:pPr>
      <w:r>
        <w:rPr>
          <w:rFonts w:hint="eastAsia" w:ascii="宋体" w:hAnsi="宋体" w:cs="宋体棟.硈.."/>
          <w:color w:val="000000"/>
          <w:highlight w:val="none"/>
          <w:lang w:eastAsia="zh-CN"/>
        </w:rPr>
        <w:t xml:space="preserve">法定代表人或其委托代理人：        法定代表人或其委托代理人： </w:t>
      </w:r>
      <w:r/>
    </w:p>
    <w:p>
      <w:pPr>
        <w:ind w:firstLine="480"/>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（签字）                          （签字）</w:t>
      </w:r>
      <w:r/>
    </w:p>
    <w:p>
      <w:pPr>
        <w:ind w:firstLine="1320"/>
        <w:spacing w:line="360" w:lineRule="auto"/>
        <w:rPr>
          <w:rFonts w:ascii="宋体" w:hAnsi="宋体" w:cs="宋体棟.硈.."/>
          <w:color w:val="000000"/>
          <w:highlight w:val="none"/>
          <w:lang w:eastAsia="zh-CN"/>
        </w:rPr>
      </w:pPr>
      <w:r>
        <w:rPr>
          <w:rFonts w:hint="eastAsia" w:ascii="宋体" w:hAnsi="宋体" w:cs="宋体棟.硈.."/>
          <w:color w:val="000000"/>
          <w:highlight w:val="none"/>
          <w:lang w:eastAsia="zh-CN"/>
        </w:rPr>
        <w:t xml:space="preserve">年    月   日                    年   月   日</w:t>
      </w:r>
      <w:r/>
    </w:p>
    <w:p>
      <w:pPr>
        <w:spacing w:line="360" w:lineRule="auto"/>
        <w:rPr>
          <w:rFonts w:ascii="宋体" w:hAnsi="宋体"/>
          <w:color w:val="000000"/>
          <w:highlight w:val="none"/>
          <w:lang w:eastAsia="zh-CN"/>
        </w:rPr>
      </w:pPr>
      <w:r>
        <w:rPr>
          <w:rFonts w:ascii="宋体" w:hAnsi="宋体"/>
          <w:color w:val="000000"/>
          <w:highlight w:val="none"/>
          <w:lang w:eastAsia="zh-CN"/>
        </w:rPr>
      </w:r>
      <w:r/>
    </w:p>
    <w:p>
      <w:pPr>
        <w:spacing w:line="360" w:lineRule="auto"/>
        <w:rPr>
          <w:rFonts w:ascii="宋体" w:hAnsi="宋体"/>
          <w:color w:val="000000"/>
          <w:highlight w:val="none"/>
          <w:lang w:eastAsia="zh-CN"/>
        </w:rPr>
      </w:pPr>
      <w:r>
        <w:rPr>
          <w:rFonts w:ascii="宋体" w:hAnsi="宋体"/>
          <w:color w:val="000000"/>
          <w:highlight w:val="none"/>
          <w:lang w:eastAsia="zh-CN"/>
        </w:rPr>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br w:type="page" w:clear="all"/>
      </w:r>
      <w:r>
        <w:rPr>
          <w:rFonts w:hint="eastAsia" w:ascii="宋体" w:hAnsi="宋体"/>
          <w:b/>
          <w:color w:val="000000"/>
          <w:highlight w:val="none"/>
          <w:lang w:eastAsia="zh-CN"/>
        </w:rPr>
        <w:t xml:space="preserve">附件三：廉政责任书格式</w:t>
      </w:r>
      <w:r/>
    </w:p>
    <w:p>
      <w:pPr>
        <w:ind w:firstLine="482"/>
        <w:jc w:val="cente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建设工程廉政责任书</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w:t>
      </w:r>
      <w:r>
        <w:rPr>
          <w:rFonts w:hint="eastAsia" w:ascii="宋体" w:hAnsi="宋体"/>
          <w:color w:val="000000"/>
          <w:highlight w:val="none"/>
          <w:u w:val="single"/>
          <w:lang w:eastAsia="zh-CN"/>
        </w:rPr>
        <w:t xml:space="preserve">苏州市相城区人民政府漕湖街道办事处</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一、双方的责任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1.1应严格遵守国家关于建设工程的有关法律、法规，相关政策，以及廉政建设的各项规定。</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1.2严格执行建设工程合同文件，自觉按合同办事。</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1.4发现对方在业务活动中有违规、违纪、违法行为的，应及时提醒对方，情节严重的，应向其上级主管部门或纪检监察、司法等有关机关举报。</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二、发包人责任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发包人的领导和从事该建设工程项目的工作人员，在工程建设的事前、事中、事后应遵守以下规定：</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2.1不得向承包人和相关单位索要或接受回扣、礼金、有价证券、贵重物品和好处费、感谢费等。</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2.2不得在承包人和相关单位报销任何应由发包人或个人支付的费用。</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2.3不得要求、暗示或接受承包人和相关单位为个人装修住房、婚丧嫁娶、配偶子女的工作安排以及出国（境）、旅游等提供方便。</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2.4不得参加有可能影响公正执行公务的承包人和相关单位的宴请、健身、娱乐等活动。</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2.5不得向承包人和相关单位介绍或为配偶、子女、亲属参与同发包人工程建设管理合同有关的业务活动；不得以任何理由要求承包人和相关单位使用某种产品、材料和设备。</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三、承包人责任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应与发包人保持正常的业务交往，按照有关法律法规和程序开展业务工作，严格执行工程建设的有关方针、政策，执行工程建设强制性标准，并遵守以下规定：</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3.1不得以任何理由向发包人及其工作人员索要、接受或赠送礼金、有价证券、贵重物品及回扣、好处费、感谢费等。</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3.2不得以任何理由为发包人和相关单位报销应由对方或个人支付的费用。</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3.3不得接受或暗示为发包人、相关单位或个人装修住房、婚丧嫁娶、配偶子女的工作安排以及出国（境）、旅游等提供方便。</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3.4不得以任何理由为发包人、相关单位或个人组织有可能影响公正执行公务的宴请、健身、娱乐等活动。</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四、违约责任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4.3本责任书作为建设工程合同的组成部分，与建设工程合同具有同等法律效力。经双方签署后立即生效。</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五、责任书有效期</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本责任书的有效期为双方签署之日起至该工程项目竣工验收合格时止。</w:t>
      </w:r>
      <w:r/>
    </w:p>
    <w:p>
      <w:pPr>
        <w:spacing w:line="360" w:lineRule="auto"/>
        <w:rPr>
          <w:rFonts w:hint="eastAsia" w:ascii="宋体" w:hAnsi="宋体"/>
          <w:b/>
          <w:color w:val="000000"/>
          <w:highlight w:val="none"/>
          <w:lang w:eastAsia="zh-CN"/>
        </w:rPr>
      </w:pPr>
      <w:r>
        <w:rPr>
          <w:rFonts w:hint="eastAsia" w:ascii="宋体" w:hAnsi="宋体"/>
          <w:b/>
          <w:color w:val="000000"/>
          <w:highlight w:val="none"/>
          <w:lang w:eastAsia="zh-CN"/>
        </w:rPr>
        <w:t xml:space="preserve">六、责任书份数</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本责任书一式四份，发包人承包人各执二份，具有同等效力。</w:t>
      </w:r>
      <w:r/>
    </w:p>
    <w:p>
      <w:pPr>
        <w:ind w:firstLine="480"/>
        <w:spacing w:line="360" w:lineRule="auto"/>
        <w:rPr>
          <w:rFonts w:ascii="宋体" w:hAnsi="宋体"/>
          <w:color w:val="000000"/>
          <w:highlight w:val="none"/>
          <w:lang w:eastAsia="zh-CN"/>
        </w:rPr>
      </w:pPr>
      <w:r>
        <w:rPr>
          <w:rFonts w:ascii="宋体" w:hAnsi="宋体"/>
          <w:color w:val="000000"/>
          <w:highlight w:val="none"/>
          <w:lang w:eastAsia="zh-CN"/>
        </w:rPr>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发包人(公章)：                   承包人(公章)：；</w:t>
      </w:r>
      <w:r/>
    </w:p>
    <w:p>
      <w:pPr>
        <w:ind w:firstLine="480"/>
        <w:spacing w:line="360" w:lineRule="auto"/>
        <w:tabs>
          <w:tab w:val="left" w:pos="4410" w:leader="none"/>
        </w:tabs>
        <w:rPr>
          <w:rFonts w:ascii="宋体" w:hAnsi="宋体"/>
          <w:color w:val="000000"/>
          <w:highlight w:val="none"/>
          <w:lang w:eastAsia="zh-CN"/>
        </w:rPr>
      </w:pPr>
      <w:r>
        <w:rPr>
          <w:rFonts w:hint="eastAsia" w:ascii="宋体" w:hAnsi="宋体"/>
          <w:color w:val="000000"/>
          <w:highlight w:val="none"/>
          <w:lang w:eastAsia="zh-CN"/>
        </w:rPr>
        <w:t xml:space="preserve">组织机构代码：                   组织机构代码：；</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地  址：                         地  址：；</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邮政编码：                       邮政编码：；</w:t>
      </w:r>
      <w:r/>
    </w:p>
    <w:p>
      <w:pPr>
        <w:ind w:firstLine="480"/>
        <w:spacing w:line="360" w:lineRule="auto"/>
        <w:rPr>
          <w:rFonts w:ascii="宋体" w:hAnsi="宋体"/>
          <w:color w:val="000000"/>
          <w:highlight w:val="none"/>
        </w:rPr>
      </w:pPr>
      <w:r>
        <w:rPr>
          <w:rFonts w:hint="eastAsia" w:ascii="宋体" w:hAnsi="宋体"/>
          <w:color w:val="000000"/>
          <w:highlight w:val="none"/>
        </w:rPr>
        <w:t xml:space="preserve">法定代表人：</w:t>
      </w:r>
      <w:r>
        <w:rPr>
          <w:rFonts w:hint="eastAsia" w:ascii="宋体" w:hAnsi="宋体" w:cs="MingLiU_HKSCS"/>
          <w:color w:val="000000"/>
          <w:highlight w:val="none"/>
        </w:rPr>
        <w:t xml:space="preserve"> </w:t>
      </w:r>
      <w:r>
        <w:rPr>
          <w:rFonts w:hint="eastAsia" w:ascii="宋体" w:hAnsi="宋体"/>
          <w:color w:val="000000"/>
          <w:highlight w:val="none"/>
        </w:rPr>
        <w:t xml:space="preserve">                    法定代表人：；</w:t>
      </w:r>
      <w:r/>
    </w:p>
    <w:p>
      <w:pPr>
        <w:ind w:firstLine="480"/>
        <w:spacing w:line="360" w:lineRule="auto"/>
        <w:rPr>
          <w:rFonts w:ascii="宋体" w:hAnsi="宋体"/>
          <w:color w:val="000000"/>
          <w:highlight w:val="none"/>
        </w:rPr>
      </w:pPr>
      <w:r>
        <w:rPr>
          <w:rFonts w:hint="eastAsia" w:ascii="宋体" w:hAnsi="宋体"/>
          <w:color w:val="000000"/>
          <w:highlight w:val="none"/>
        </w:rPr>
        <w:t xml:space="preserve">委托代理人：                     委托代理人：；</w:t>
      </w:r>
      <w:r/>
    </w:p>
    <w:p>
      <w:pPr>
        <w:ind w:firstLine="480"/>
        <w:spacing w:line="360" w:lineRule="auto"/>
        <w:shd w:val="clear" w:color="auto" w:fill="ffffff"/>
        <w:rPr>
          <w:rFonts w:ascii="宋体" w:hAnsi="宋体"/>
          <w:color w:val="000000"/>
          <w:highlight w:val="none"/>
          <w:lang w:eastAsia="zh-CN"/>
        </w:rPr>
      </w:pPr>
      <w:r>
        <w:rPr>
          <w:rFonts w:hint="eastAsia" w:ascii="宋体" w:hAnsi="宋体"/>
          <w:color w:val="000000"/>
          <w:highlight w:val="none"/>
          <w:lang w:eastAsia="zh-CN"/>
        </w:rPr>
        <w:t xml:space="preserve">电  话：                         电  话：；</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传  真：                         传  真：；</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电子信箱：                       电子信箱：；</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开户银行：                       开户银行：；</w:t>
      </w:r>
      <w:r/>
    </w:p>
    <w:p>
      <w:pPr>
        <w:ind w:firstLine="480"/>
        <w:spacing w:line="360" w:lineRule="auto"/>
        <w:rPr>
          <w:rFonts w:ascii="宋体" w:hAnsi="宋体"/>
          <w:color w:val="000000"/>
          <w:highlight w:val="none"/>
          <w:u w:val="single"/>
          <w:lang w:eastAsia="zh-CN"/>
        </w:rPr>
      </w:pPr>
      <w:r>
        <w:rPr>
          <w:rFonts w:hint="eastAsia" w:ascii="宋体" w:hAnsi="宋体"/>
          <w:color w:val="000000"/>
          <w:highlight w:val="none"/>
          <w:lang w:eastAsia="zh-CN"/>
        </w:rPr>
        <w:t xml:space="preserve">账  号：                         账  号：；</w:t>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br w:type="page" w:clear="all"/>
      </w:r>
      <w:r>
        <w:rPr>
          <w:rFonts w:hint="eastAsia" w:ascii="宋体" w:hAnsi="宋体"/>
          <w:b/>
          <w:color w:val="000000"/>
          <w:highlight w:val="none"/>
          <w:lang w:eastAsia="zh-CN"/>
        </w:rPr>
        <w:t xml:space="preserve">附件四：安全协议书</w:t>
      </w:r>
      <w:r/>
    </w:p>
    <w:p>
      <w:pPr>
        <w:ind w:left="120"/>
        <w:jc w:val="center"/>
        <w:spacing w:line="360" w:lineRule="auto"/>
        <w:rPr>
          <w:rFonts w:ascii="宋体" w:hAnsi="宋体"/>
          <w:color w:val="000000"/>
          <w:highlight w:val="none"/>
          <w:lang w:eastAsia="zh-CN"/>
        </w:rPr>
      </w:pPr>
      <w:r>
        <w:rPr>
          <w:rFonts w:hint="eastAsia" w:ascii="宋体" w:hAnsi="宋体"/>
          <w:b/>
          <w:color w:val="000000"/>
          <w:highlight w:val="none"/>
          <w:lang w:eastAsia="zh-CN"/>
        </w:rPr>
        <w:t xml:space="preserve">安全协议书</w:t>
      </w:r>
      <w:r/>
    </w:p>
    <w:p>
      <w:pPr>
        <w:ind w:left="6000"/>
        <w:spacing w:line="360" w:lineRule="auto"/>
        <w:rPr>
          <w:rFonts w:ascii="宋体" w:hAnsi="宋体"/>
          <w:b/>
          <w:color w:val="000000"/>
          <w:highlight w:val="none"/>
          <w:lang w:eastAsia="zh-CN"/>
        </w:rPr>
      </w:pPr>
      <w:r>
        <w:rPr>
          <w:rFonts w:ascii="宋体" w:hAnsi="宋体"/>
          <w:b/>
          <w:color w:val="000000"/>
          <w:highlight w:val="none"/>
          <w:lang w:eastAsia="zh-CN"/>
        </w:rPr>
      </w:r>
      <w:r/>
    </w:p>
    <w:p>
      <w:pPr>
        <w:spacing w:line="360" w:lineRule="auto"/>
        <w:rPr>
          <w:rFonts w:ascii="宋体" w:hAnsi="宋体"/>
          <w:b/>
          <w:color w:val="000000"/>
          <w:highlight w:val="none"/>
          <w:lang w:eastAsia="zh-CN"/>
        </w:rPr>
      </w:pPr>
      <w:r>
        <w:rPr>
          <w:rFonts w:hint="eastAsia" w:ascii="宋体" w:hAnsi="宋体"/>
          <w:b/>
          <w:color w:val="000000"/>
          <w:highlight w:val="none"/>
          <w:lang w:eastAsia="zh-CN"/>
        </w:rPr>
        <w:t xml:space="preserve">甲方：</w:t>
      </w:r>
      <w:r>
        <w:rPr>
          <w:rFonts w:hint="eastAsia" w:ascii="宋体" w:hAnsi="宋体" w:cs="宋体"/>
          <w:b/>
          <w:color w:val="000000"/>
          <w:highlight w:val="none"/>
          <w:u w:val="single"/>
          <w:lang w:eastAsia="zh-CN"/>
        </w:rPr>
        <w:t xml:space="preserve">苏州市相城区人民政府漕湖街道办事处</w:t>
      </w:r>
      <w:r>
        <w:rPr>
          <w:rFonts w:hint="eastAsia" w:ascii="宋体" w:hAnsi="宋体" w:cs="宋体"/>
          <w:b/>
          <w:color w:val="000000"/>
          <w:highlight w:val="none"/>
          <w:lang w:eastAsia="zh-CN"/>
        </w:rPr>
        <w:t xml:space="preserve"> </w:t>
      </w:r>
      <w:r/>
    </w:p>
    <w:p>
      <w:pPr>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乙方：</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为贯彻“安全第一，预防为主”方针，明确双方的安全责任，确保施工中人身、各类管线和施工设备安全，根据国家有关法律法规，经双方协商一致签订本协议。</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第一条 工程名称： </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第二条 施工地址：</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第三条 甲方安全责任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1.甲方应要求乙方制定施工安全措施，在开始施工前报甲方备案。</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3.甲方指派总监理工程师    负责与乙方联系安全生产方面的工作。</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5.甲方不得要求乙方违反安全管理规定进行施工。因甲方原因导致的事故由甲方承担责任。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6.发生以下情况造成经济赔偿责任及其它责任的由乙方承担：</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 人身伤亡事故；发生施工机械、生产主设备严重损坏事故；</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 发生各类管线损害事故；</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 发生违章作业、冒险作业不听劝告的。</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第四条 乙方安全责任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乙方作为工程项目的承包单位，对工程施工过程中发生的人身伤害、设备损坏事故承担安全责任。乙方应切实履行以下安全责任：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1.乙方必须贯彻执行国家有关安全生产的法律法规，必须制定相应的安全管理制度。</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2.乙方必须严格执行安全生产相关操作规程，对涉及工程施工场地内各类管线的安全运营负有保护责任。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3.现场施工应遵守国家和地方关于劳动安全，劳务用工法律法规及规章制度，保证其用工的合法性。乙方必须按国家有关规定，为施工人员进行人身保险，配备合格的劳动防护用品、安全用具。</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4.施工期间，乙方应设有专职安监人员。乙方指派项目经理    作为安全工作联系人。</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5.乙方一切施工活动，必须编制安全施工措施，施工前对全体施工人员进行全面的安全技术交底。</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6.开工前，乙方应组织全体施工人员进行安全教育，对施工区域、作业环境作安全技术交底，特种作业人员必须有有关部门核发的合格有效的上岗资格证书。</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7.乙方施工过程中应做到工完、料尽、场地清，确保安全文明施工。</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8.乙方必须接受甲方及甲方委托的监理单位的监督、检查，对甲方提出的安全整改意见必须及时整改。</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9.乙方施工过程中发生人身伤亡、设备事故或危及生产运行的不安全情况，应立即报告甲方，并积极配合调查。</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乙方应执行国务院《特别重大事故调查程序暂行规定》、《企业职工伤亡事故报告和处理规定》。对人员在施工中发生的人身伤亡事故，还必须立即用电话、电传或电报等向事故所在地的政府安全管理部门、公安部门报告，并按规定组织调查处理，并由乙方统计上报；如发生国务院《特别重大事故调查程序暂时规定》所规定的特大事故，还应立即通知当地政府、公安部门，并要求派人保护现场。</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11.乙方应将事故调查组的事故调查报告及乙方事故处理意见提交甲方备案。</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12.甲乙双方联系方式及响应时间：甲乙双方应以工作联系单、传真、电传等书面形式送达对方。双方在接到对方的书面联系时，应于4 小时内予以响应。</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第五条 施工安全违约金</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若施工过程中发生下列有乙方责任的安全事故，乙方除承担相应的经济赔偿责任及其它法律责任外，并因此给甲方增加额外工作的，甲方有权扣除乙方应得工程款3%以内的安全违约金：</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（1）发生人身死亡事故、各类管线损坏重大事故，扣除应得工程款3%的安全违约金；</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（2）发生人身重伤事故、各类管线损坏事故，扣除应得工程款1%的安全违约金。</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第六条 违约责任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1.由于甲方或乙方责任造成对方或第三方的人身伤害、设备损坏等财产损失，由责任方承担相应责任，并赔偿对方或第三方因此造成的全部损失。</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3.乙方对甲方提出的安全整改意见不及时整改的，每逾期一天，乙方按2000 元/天承担违约责任。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4.施工过程中发生人身伤亡、各类管线损坏和设备事故有隐瞒行为的，除接受政府有关部门处理外，过错方应承担1 万元~5 万元/次的违约责任。</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第七条 本协议执行过程中，如发生争议，由双方协商、调解解决；若经协商、调解不能解决争议的，任何一方可以向工程所在地人民法院提起诉讼。</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第八条 本协议有效期限：自    年 月  日起至全部工程完工后经交工验收合格，以及保修期满有发包人发给保修终止证书后失效。</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第九条 本协议一式四份，甲乙双方各执两份。</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第十条 本协议于     年 月 日签订于     ，双方签字盖章后生效。</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甲方：（盖章）                              乙方：（盖章）  </w:t>
      </w:r>
      <w:r/>
    </w:p>
    <w:p>
      <w:p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法定代表人或其委托代理人：（签字）          法定代表人或其委托代理人：（签字）</w:t>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w:t>
      </w:r>
      <w:r>
        <w:rPr>
          <w:rFonts w:hint="eastAsia" w:ascii="宋体" w:hAnsi="宋体" w:cs="宋体"/>
          <w:szCs w:val="21"/>
          <w:lang w:eastAsia="zh-CN"/>
        </w:rPr>
        <w:t xml:space="preserve">（</w:t>
      </w:r>
      <w:r>
        <w:rPr>
          <w:rFonts w:hint="eastAsia" w:ascii="宋体" w:hAnsi="宋体" w:cs="宋体"/>
          <w:szCs w:val="21"/>
        </w:rPr>
        <w:t xml:space="preserve">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951"/>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江苏苏维工程管理有限公司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pStyle w:val="951"/>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951"/>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51"/>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951"/>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6.我方承诺在该项磋商开始后的全过程中保持有效，不作任何更改和变动。我方同意被确定成交后若不履行我方响应文件的内容要求和各项承诺及义务的即被视为违约，我方成交资格将被取消。</w:t>
      </w:r>
      <w:r/>
    </w:p>
    <w:p>
      <w:pPr>
        <w:pStyle w:val="951"/>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951"/>
        <w:ind w:firstLine="420"/>
        <w:spacing w:line="360" w:lineRule="auto"/>
        <w:rPr>
          <w:rFonts w:hAnsi="宋体" w:eastAsia="宋体" w:cs="宋体"/>
          <w:sz w:val="21"/>
          <w:szCs w:val="21"/>
        </w:rPr>
      </w:pPr>
      <w:r>
        <w:rPr>
          <w:rFonts w:hint="eastAsia" w:hAnsi="宋体" w:eastAsia="宋体" w:cs="宋体"/>
          <w:sz w:val="21"/>
          <w:szCs w:val="21"/>
          <w:lang w:val="en-US" w:eastAsia="zh-CN"/>
        </w:rPr>
        <w:t xml:space="preserve">8.</w:t>
      </w:r>
      <w:r>
        <w:rPr>
          <w:rFonts w:hint="eastAsia" w:hAnsi="宋体" w:eastAsia="宋体" w:cs="宋体"/>
          <w:sz w:val="21"/>
          <w:szCs w:val="21"/>
        </w:rPr>
        <w:t xml:space="preserve">与本磋商有关的通讯地址：</w:t>
      </w:r>
      <w:r/>
    </w:p>
    <w:p>
      <w:pPr>
        <w:pStyle w:val="951"/>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951"/>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951"/>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951"/>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951"/>
        <w:spacing w:line="360" w:lineRule="auto"/>
        <w:rPr>
          <w:rFonts w:hAnsi="宋体" w:eastAsia="宋体" w:cs="宋体"/>
          <w:b/>
          <w:sz w:val="24"/>
          <w:szCs w:val="24"/>
        </w:rPr>
      </w:pPr>
      <w:r>
        <w:rPr>
          <w:rFonts w:hAnsi="宋体" w:eastAsia="宋体" w:cs="宋体"/>
          <w:b/>
          <w:sz w:val="24"/>
          <w:szCs w:val="24"/>
        </w:rPr>
      </w:r>
      <w:r/>
    </w:p>
    <w:p>
      <w:pPr>
        <w:pStyle w:val="951"/>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947"/>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184"/>
        <w:ind w:firstLine="482"/>
        <w:rPr>
          <w:rFonts w:ascii="宋体" w:hAnsi="宋体" w:cs="宋体"/>
          <w:b/>
          <w:bCs/>
        </w:rPr>
      </w:pPr>
      <w:r>
        <w:rPr>
          <w:rFonts w:ascii="宋体" w:hAnsi="宋体" w:cs="宋体"/>
          <w:b/>
          <w:bCs/>
        </w:rPr>
      </w:r>
      <w:r/>
    </w:p>
    <w:p>
      <w:pPr>
        <w:pStyle w:val="1184"/>
        <w:ind w:firstLine="0"/>
        <w:rPr>
          <w:rFonts w:ascii="宋体" w:hAnsi="宋体" w:cs="宋体"/>
          <w:b/>
          <w:bCs/>
        </w:rPr>
        <w:sectPr>
          <w:headerReference w:type="default" r:id="rId11"/>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208"/>
        <w:spacing w:line="400" w:lineRule="exact"/>
        <w:rPr>
          <w:rFonts w:hAnsi="宋体" w:cs="宋体"/>
          <w:b/>
          <w:bCs/>
          <w:szCs w:val="21"/>
        </w:rPr>
      </w:pPr>
      <w:r>
        <w:rPr>
          <w:rFonts w:hint="eastAsia" w:hAnsi="宋体" w:cs="宋体"/>
          <w:b/>
          <w:bCs/>
          <w:szCs w:val="21"/>
        </w:rPr>
        <w:t xml:space="preserve">格式4：</w:t>
      </w:r>
      <w:r/>
    </w:p>
    <w:p>
      <w:pPr>
        <w:pStyle w:val="1208"/>
        <w:spacing w:line="400" w:lineRule="exact"/>
        <w:rPr>
          <w:rFonts w:hAnsi="宋体" w:cs="宋体"/>
          <w:b/>
          <w:bCs/>
          <w:szCs w:val="21"/>
        </w:rPr>
      </w:pPr>
      <w:r>
        <w:rPr>
          <w:rFonts w:hAnsi="宋体" w:cs="宋体"/>
          <w:b/>
          <w:bCs/>
          <w:szCs w:val="21"/>
        </w:rPr>
      </w:r>
      <w:r/>
    </w:p>
    <w:p>
      <w:pPr>
        <w:pStyle w:val="1208"/>
        <w:jc w:val="center"/>
        <w:spacing w:line="400" w:lineRule="exact"/>
        <w:rPr>
          <w:rFonts w:hAnsi="宋体"/>
          <w:b/>
          <w:bCs/>
          <w:szCs w:val="21"/>
        </w:rPr>
      </w:pPr>
      <w:r>
        <w:rPr>
          <w:rFonts w:hAnsi="宋体"/>
          <w:b/>
          <w:bCs/>
          <w:szCs w:val="21"/>
        </w:rPr>
        <w:t xml:space="preserve">响应保证承诺书</w:t>
      </w:r>
      <w:r/>
    </w:p>
    <w:p>
      <w:pPr>
        <w:pStyle w:val="1208"/>
        <w:spacing w:line="360" w:lineRule="auto"/>
        <w:rPr>
          <w:rFonts w:hAnsi="宋体"/>
          <w:szCs w:val="21"/>
        </w:rPr>
      </w:pPr>
      <w:r>
        <w:rPr>
          <w:rFonts w:hAnsi="宋体"/>
          <w:szCs w:val="21"/>
        </w:rPr>
        <w:t xml:space="preserve">致：</w:t>
      </w:r>
      <w:r>
        <w:rPr>
          <w:rFonts w:hint="eastAsia" w:hAnsi="宋体"/>
          <w:szCs w:val="21"/>
        </w:rPr>
        <w:t xml:space="preserve">江苏苏维工程管理有限公司  </w:t>
      </w:r>
      <w:r>
        <w:rPr>
          <w:rFonts w:hAnsi="宋体"/>
          <w:szCs w:val="21"/>
        </w:rPr>
        <w:t xml:space="preserve">         </w:t>
      </w:r>
      <w:r/>
    </w:p>
    <w:p>
      <w:pPr>
        <w:pStyle w:val="1208"/>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208"/>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08"/>
        <w:ind w:firstLine="420"/>
        <w:spacing w:line="360" w:lineRule="auto"/>
        <w:rPr>
          <w:rFonts w:hAnsi="宋体"/>
          <w:szCs w:val="21"/>
        </w:rPr>
      </w:pPr>
      <w:r>
        <w:rPr>
          <w:rFonts w:hAnsi="宋体"/>
          <w:szCs w:val="21"/>
        </w:rPr>
        <w:t xml:space="preserve">1.自响应截止时间至本项目发布成交公告为止，撤销响应；</w:t>
      </w:r>
      <w:r/>
    </w:p>
    <w:p>
      <w:pPr>
        <w:pStyle w:val="1208"/>
        <w:ind w:firstLine="420"/>
        <w:spacing w:line="360" w:lineRule="auto"/>
        <w:rPr>
          <w:rFonts w:hAnsi="宋体"/>
          <w:szCs w:val="21"/>
        </w:rPr>
      </w:pPr>
      <w:r>
        <w:rPr>
          <w:rFonts w:hAnsi="宋体"/>
          <w:szCs w:val="21"/>
        </w:rPr>
        <w:t xml:space="preserve">2.成交后不依法与采购人签订合同；</w:t>
      </w:r>
      <w:r/>
    </w:p>
    <w:p>
      <w:pPr>
        <w:pStyle w:val="1208"/>
        <w:ind w:firstLine="420"/>
        <w:spacing w:line="360" w:lineRule="auto"/>
        <w:rPr>
          <w:rFonts w:hAnsi="宋体"/>
          <w:szCs w:val="21"/>
        </w:rPr>
      </w:pPr>
      <w:r>
        <w:rPr>
          <w:rFonts w:hAnsi="宋体"/>
          <w:szCs w:val="21"/>
        </w:rPr>
        <w:t xml:space="preserve">3.成交后不按本采购文件规定向采购人提交履约保证金；</w:t>
      </w:r>
      <w:r/>
    </w:p>
    <w:p>
      <w:pPr>
        <w:pStyle w:val="1208"/>
        <w:ind w:firstLine="420"/>
        <w:spacing w:line="360" w:lineRule="auto"/>
        <w:rPr>
          <w:rFonts w:hAnsi="宋体"/>
          <w:szCs w:val="21"/>
        </w:rPr>
      </w:pPr>
      <w:r>
        <w:rPr>
          <w:rFonts w:hAnsi="宋体"/>
          <w:szCs w:val="21"/>
        </w:rPr>
        <w:t xml:space="preserve">4.成交后不按本采购文件规定向贵方缴纳采购代理费</w:t>
      </w:r>
      <w:r>
        <w:rPr>
          <w:rFonts w:hint="eastAsia" w:hAnsi="宋体"/>
          <w:szCs w:val="21"/>
          <w:lang w:eastAsia="zh-CN"/>
        </w:rPr>
        <w:t xml:space="preserve">（</w:t>
      </w:r>
      <w:r>
        <w:rPr>
          <w:rFonts w:hint="eastAsia" w:hAnsi="宋体"/>
          <w:szCs w:val="21"/>
          <w:lang w:val="en-US" w:eastAsia="zh-CN"/>
        </w:rPr>
        <w:t xml:space="preserve">如中标人支付</w:t>
      </w:r>
      <w:r>
        <w:rPr>
          <w:rFonts w:hint="eastAsia" w:hAnsi="宋体"/>
          <w:szCs w:val="21"/>
          <w:lang w:eastAsia="zh-CN"/>
        </w:rPr>
        <w:t xml:space="preserve">）</w:t>
      </w:r>
      <w:r>
        <w:rPr>
          <w:rFonts w:hAnsi="宋体"/>
          <w:szCs w:val="21"/>
        </w:rPr>
        <w:t xml:space="preserve">。</w:t>
      </w:r>
      <w:r/>
    </w:p>
    <w:p>
      <w:pPr>
        <w:pStyle w:val="1208"/>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208"/>
        <w:ind w:firstLine="420"/>
        <w:spacing w:line="400" w:lineRule="exact"/>
        <w:rPr>
          <w:rFonts w:hAnsi="宋体"/>
          <w:szCs w:val="21"/>
        </w:rPr>
      </w:pPr>
      <w:r>
        <w:rPr>
          <w:rFonts w:hAnsi="宋体"/>
          <w:szCs w:val="21"/>
        </w:rPr>
        <w:t xml:space="preserve"> </w:t>
      </w:r>
      <w:r/>
    </w:p>
    <w:p>
      <w:pPr>
        <w:jc w:val="left"/>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r>
      <w:r>
        <w:rPr>
          <w:rFonts w:ascii="宋体" w:hAnsi="宋体" w:cs="宋体"/>
          <w:szCs w:val="21"/>
        </w:rPr>
        <w:t xml:space="preserve">地址：</w:t>
      </w:r>
      <w:r>
        <w:rPr>
          <w:rFonts w:ascii="宋体" w:hAnsi="宋体" w:cs="宋体"/>
          <w:szCs w:val="21"/>
        </w:rPr>
        <w:br w:type="textWrapping" w:clear="all"/>
      </w:r>
      <w:r>
        <w:rPr>
          <w:rFonts w:ascii="宋体" w:hAnsi="宋体" w:cs="宋体"/>
          <w:szCs w:val="21"/>
        </w:rPr>
        <w:t xml:space="preserve">电话：</w:t>
      </w:r>
      <w:r>
        <w:rPr>
          <w:rFonts w:ascii="宋体" w:hAnsi="宋体" w:cs="宋体"/>
          <w:szCs w:val="21"/>
        </w:rPr>
        <w:br w:type="textWrapping" w:clear="all"/>
      </w:r>
      <w:r>
        <w:rPr>
          <w:rFonts w:ascii="宋体" w:hAnsi="宋体" w:cs="宋体"/>
          <w:szCs w:val="21"/>
        </w:rPr>
        <w:t xml:space="preserve">传真：</w:t>
      </w:r>
      <w:r>
        <w:rPr>
          <w:rFonts w:ascii="宋体" w:hAnsi="宋体" w:cs="宋体"/>
          <w:szCs w:val="21"/>
        </w:rPr>
        <w:br w:type="textWrapping" w:clear="all"/>
      </w:r>
      <w:r>
        <w:rPr>
          <w:rFonts w:ascii="宋体" w:hAnsi="宋体" w:cs="宋体"/>
          <w:szCs w:val="21"/>
        </w:rPr>
        <w:t xml:space="preserve">邮编：</w:t>
      </w:r>
      <w:r>
        <w:rPr>
          <w:rFonts w:ascii="宋体" w:hAnsi="宋体" w:cs="宋体"/>
          <w:szCs w:val="21"/>
        </w:rPr>
        <w:br w:type="textWrapping" w:clear="all"/>
      </w:r>
      <w:r>
        <w:rPr>
          <w:rFonts w:ascii="宋体" w:hAnsi="宋体" w:cs="宋体"/>
          <w:szCs w:val="21"/>
        </w:rPr>
        <w:t xml:space="preserve">法定代表人或委托代理人（签字或签章）：</w:t>
      </w:r>
      <w:r>
        <w:rPr>
          <w:rFonts w:ascii="宋体" w:hAnsi="宋体" w:cs="宋体"/>
          <w:szCs w:val="21"/>
        </w:rPr>
        <w:br w:type="textWrapping" w:clear="all"/>
      </w:r>
      <w:r>
        <w:rPr>
          <w:rFonts w:ascii="宋体" w:hAnsi="宋体" w:cs="宋体"/>
          <w:szCs w:val="21"/>
        </w:rPr>
        <w:t xml:space="preserve">日期：</w:t>
      </w:r>
      <w:r/>
    </w:p>
    <w:p>
      <w:pPr>
        <w:pStyle w:val="1184"/>
        <w:ind w:firstLine="0"/>
        <w:rPr>
          <w:rFonts w:ascii="宋体" w:hAnsi="宋体" w:cs="宋体"/>
          <w:b/>
          <w:bCs/>
          <w:sz w:val="21"/>
          <w:szCs w:val="21"/>
        </w:rPr>
      </w:pPr>
      <w:r>
        <w:rPr>
          <w:rFonts w:ascii="宋体" w:hAnsi="宋体" w:cs="宋体"/>
          <w:b/>
          <w:bCs/>
          <w:sz w:val="21"/>
          <w:szCs w:val="21"/>
        </w:rPr>
      </w:r>
      <w:r/>
    </w:p>
    <w:p>
      <w:pPr>
        <w:pStyle w:val="1184"/>
        <w:ind w:firstLine="0"/>
        <w:rPr>
          <w:rFonts w:ascii="宋体" w:hAnsi="宋体" w:cs="宋体"/>
          <w:b/>
          <w:bCs/>
          <w:sz w:val="21"/>
          <w:szCs w:val="21"/>
        </w:rPr>
      </w:pPr>
      <w:r>
        <w:rPr>
          <w:rFonts w:ascii="宋体" w:hAnsi="宋体" w:cs="宋体"/>
          <w:b/>
          <w:bCs/>
          <w:sz w:val="21"/>
          <w:szCs w:val="21"/>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2"/>
          <w:szCs w:val="22"/>
        </w:rPr>
      </w:pPr>
      <w:r>
        <w:rPr>
          <w:rFonts w:ascii="宋体" w:hAnsi="宋体" w:cs="宋体"/>
          <w:b/>
          <w:bCs/>
          <w:sz w:val="22"/>
          <w:szCs w:val="22"/>
        </w:rPr>
      </w:r>
      <w:r/>
    </w:p>
    <w:p>
      <w:pPr>
        <w:pStyle w:val="1184"/>
        <w:ind w:firstLine="0"/>
        <w:rPr>
          <w:rFonts w:ascii="宋体" w:hAnsi="宋体" w:cs="宋体"/>
          <w:b/>
          <w:bCs/>
          <w:sz w:val="21"/>
          <w:szCs w:val="21"/>
        </w:rPr>
      </w:pPr>
      <w:r>
        <w:rPr>
          <w:rFonts w:hint="eastAsia" w:ascii="宋体" w:hAnsi="宋体" w:cs="宋体"/>
          <w:b/>
          <w:bCs/>
          <w:sz w:val="21"/>
          <w:szCs w:val="21"/>
        </w:rPr>
        <w:t xml:space="preserve">格式5：</w:t>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967"/>
        <w:jc w:val="both"/>
        <w:spacing w:line="360" w:lineRule="auto"/>
        <w:rPr>
          <w:rFonts w:cs="宋体"/>
          <w:color w:val="auto"/>
          <w:sz w:val="21"/>
          <w:szCs w:val="21"/>
        </w:rPr>
      </w:pPr>
      <w:r>
        <w:rPr>
          <w:rFonts w:hint="eastAsia" w:cs="宋体"/>
          <w:color w:val="auto"/>
          <w:sz w:val="21"/>
          <w:szCs w:val="21"/>
        </w:rPr>
        <w:t xml:space="preserve">   </w:t>
      </w:r>
      <w:r/>
    </w:p>
    <w:p>
      <w:pPr>
        <w:pStyle w:val="967"/>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967"/>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967"/>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w:t>
      </w:r>
      <w:r>
        <w:rPr>
          <w:rFonts w:hint="eastAsia" w:ascii="宋体" w:hAnsi="宋体" w:cs="宋体"/>
          <w:szCs w:val="21"/>
          <w:lang w:eastAsia="zh-CN"/>
        </w:rPr>
        <w:t xml:space="preserve">》《</w:t>
      </w:r>
      <w:r>
        <w:rPr>
          <w:rFonts w:hint="eastAsia" w:ascii="宋体" w:hAnsi="宋体" w:cs="宋体"/>
          <w:szCs w:val="21"/>
        </w:rPr>
        <w:t xml:space="preserve">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1.</w:t>
      </w:r>
      <w:r>
        <w:rPr>
          <w:rFonts w:hint="eastAsia" w:ascii="宋体" w:hAnsi="宋体" w:cs="宋体"/>
          <w:szCs w:val="21"/>
        </w:rPr>
        <w:t xml:space="preserve">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2.</w:t>
      </w:r>
      <w:r>
        <w:rPr>
          <w:rFonts w:hint="eastAsia" w:ascii="宋体" w:hAnsi="宋体" w:cs="宋体"/>
          <w:szCs w:val="21"/>
        </w:rPr>
        <w:t xml:space="preserve">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3.</w:t>
      </w:r>
      <w:r>
        <w:rPr>
          <w:rFonts w:hint="eastAsia" w:ascii="宋体" w:hAnsi="宋体" w:cs="宋体"/>
          <w:szCs w:val="21"/>
        </w:rPr>
        <w:t xml:space="preserve">工程未取得施工许可证的，绝不擅自施工；</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4.</w:t>
      </w:r>
      <w:r>
        <w:rPr>
          <w:rFonts w:hint="eastAsia" w:ascii="宋体" w:hAnsi="宋体" w:cs="宋体"/>
          <w:szCs w:val="21"/>
        </w:rPr>
        <w:t xml:space="preserve">不将施工合同中的工程内容转包或违法分包</w:t>
      </w:r>
      <w:r>
        <w:rPr>
          <w:rFonts w:hint="eastAsia" w:ascii="宋体" w:hAnsi="宋体" w:cs="宋体"/>
          <w:szCs w:val="21"/>
          <w:lang w:eastAsia="zh-CN"/>
        </w:rPr>
        <w:t xml:space="preserve">给其他</w:t>
      </w:r>
      <w:r>
        <w:rPr>
          <w:rFonts w:hint="eastAsia" w:ascii="宋体" w:hAnsi="宋体" w:cs="宋体"/>
          <w:szCs w:val="21"/>
        </w:rPr>
        <w:t xml:space="preserve">企业或个人；</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5.</w:t>
      </w:r>
      <w:r>
        <w:rPr>
          <w:rFonts w:hint="eastAsia" w:ascii="宋体" w:hAnsi="宋体" w:cs="宋体"/>
          <w:szCs w:val="21"/>
        </w:rPr>
        <w:t xml:space="preserve">严格按照国家工程建设强制性标准施工；</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6.</w:t>
      </w:r>
      <w:r>
        <w:rPr>
          <w:rFonts w:hint="eastAsia" w:ascii="宋体" w:hAnsi="宋体" w:cs="宋体"/>
          <w:szCs w:val="21"/>
        </w:rPr>
        <w:t xml:space="preserve">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7.</w:t>
      </w:r>
      <w:r>
        <w:rPr>
          <w:rFonts w:hint="eastAsia" w:ascii="宋体" w:hAnsi="宋体" w:cs="宋体"/>
          <w:szCs w:val="21"/>
        </w:rPr>
        <w:t xml:space="preserve">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8.</w:t>
      </w:r>
      <w:r>
        <w:rPr>
          <w:rFonts w:hint="eastAsia" w:ascii="宋体" w:hAnsi="宋体" w:cs="宋体"/>
          <w:szCs w:val="21"/>
        </w:rPr>
        <w:t xml:space="preserve">绝不以任何理由拖欠民工工资，保证民工</w:t>
      </w:r>
      <w:r>
        <w:rPr>
          <w:rFonts w:hint="eastAsia" w:ascii="宋体" w:hAnsi="宋体" w:cs="宋体"/>
          <w:szCs w:val="21"/>
          <w:lang w:eastAsia="zh-CN"/>
        </w:rPr>
        <w:t xml:space="preserve">工资</w:t>
      </w:r>
      <w:r>
        <w:rPr>
          <w:rFonts w:hint="eastAsia" w:ascii="宋体" w:hAnsi="宋体" w:cs="宋体"/>
          <w:szCs w:val="21"/>
        </w:rPr>
        <w:t xml:space="preserve">按时足额发放；</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9.</w:t>
      </w:r>
      <w:r>
        <w:rPr>
          <w:rFonts w:hint="eastAsia" w:ascii="宋体" w:hAnsi="宋体" w:cs="宋体"/>
          <w:szCs w:val="21"/>
        </w:rPr>
        <w:t xml:space="preserve">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10.</w:t>
      </w:r>
      <w:r>
        <w:rPr>
          <w:rFonts w:hint="eastAsia" w:ascii="宋体" w:hAnsi="宋体" w:cs="宋体"/>
          <w:szCs w:val="21"/>
        </w:rPr>
        <w:t xml:space="preserve">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11.</w:t>
      </w:r>
      <w:r>
        <w:rPr>
          <w:rFonts w:hint="eastAsia" w:ascii="宋体" w:hAnsi="宋体" w:cs="宋体"/>
          <w:szCs w:val="21"/>
        </w:rPr>
        <w:t xml:space="preserve">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lang w:eastAsia="zh-CN"/>
        </w:rPr>
        <w:t xml:space="preserve">12.</w:t>
      </w:r>
      <w:r>
        <w:rPr>
          <w:rFonts w:hint="eastAsia" w:ascii="宋体" w:hAnsi="宋体" w:cs="宋体"/>
          <w:szCs w:val="21"/>
        </w:rPr>
        <w:t xml:space="preserve">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951"/>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988"/>
        <w:ind w:left="0" w:firstLine="0"/>
      </w:pPr>
      <w:r/>
      <w:r/>
    </w:p>
    <w:p>
      <w:pPr>
        <w:rPr>
          <w:rFonts w:hint="eastAsia" w:ascii="宋体" w:hAnsi="宋体" w:cs="宋体"/>
          <w:b/>
          <w:bCs/>
          <w:szCs w:val="21"/>
        </w:rPr>
      </w:pPr>
      <w:r>
        <w:rPr>
          <w:rFonts w:hint="eastAsia" w:ascii="宋体" w:hAnsi="宋体" w:cs="宋体"/>
          <w:b/>
          <w:bCs/>
          <w:szCs w:val="21"/>
        </w:rPr>
        <w:br w:type="page" w:clear="all"/>
      </w:r>
      <w:r/>
    </w:p>
    <w:p>
      <w:pPr>
        <w:jc w:val="left"/>
        <w:spacing w:line="360" w:lineRule="auto"/>
        <w:rPr>
          <w:rFonts w:ascii="宋体" w:hAnsi="宋体" w:cs="宋体"/>
          <w:b/>
          <w:bCs/>
          <w:szCs w:val="21"/>
        </w:rPr>
      </w:pPr>
      <w:r>
        <w:rPr>
          <w:rFonts w:hint="eastAsia" w:ascii="宋体" w:hAnsi="宋体" w:cs="宋体"/>
          <w:b/>
          <w:bCs/>
          <w:szCs w:val="21"/>
        </w:rPr>
        <w:t xml:space="preserve">格式7：</w:t>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p>
    <w:p>
      <w:pPr>
        <w:pStyle w:val="941"/>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41"/>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41"/>
              <w:ind w:firstLine="0"/>
              <w:jc w:val="center"/>
              <w:rPr>
                <w:rFonts w:ascii="宋体" w:hAnsi="宋体" w:eastAsia="宋体" w:cs="宋体"/>
                <w:sz w:val="21"/>
                <w:szCs w:val="21"/>
              </w:rPr>
            </w:pPr>
            <w:r>
              <w:rPr>
                <w:rFonts w:ascii="宋体" w:hAnsi="宋体" w:eastAsia="宋体" w:cs="宋体"/>
                <w:sz w:val="21"/>
                <w:szCs w:val="21"/>
              </w:rPr>
            </w:r>
            <w:r/>
          </w:p>
        </w:tc>
      </w:tr>
    </w:tbl>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195"/>
        <w:ind w:firstLine="210"/>
        <w:jc w:val="left"/>
        <w:spacing w:line="360" w:lineRule="auto"/>
        <w:rPr>
          <w:rFonts w:hAnsi="宋体" w:eastAsia="宋体" w:cs="宋体"/>
          <w:sz w:val="21"/>
          <w:szCs w:val="21"/>
        </w:rPr>
      </w:pPr>
      <w:r>
        <w:rPr>
          <w:rFonts w:hAnsi="宋体" w:eastAsia="宋体" w:cs="宋体"/>
          <w:sz w:val="21"/>
          <w:szCs w:val="21"/>
        </w:rPr>
      </w:r>
      <w:r/>
    </w:p>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195"/>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190"/>
        <w:ind w:left="0" w:firstLine="0"/>
        <w:rPr>
          <w:rFonts w:cs="宋体"/>
          <w:b/>
          <w:bCs/>
          <w:szCs w:val="21"/>
        </w:rPr>
      </w:pPr>
      <w:r>
        <w:rPr>
          <w:rFonts w:cs="宋体"/>
          <w:b/>
          <w:bCs/>
          <w:sz w:val="22"/>
          <w:szCs w:val="22"/>
        </w:rPr>
        <w:br w:type="page" w:clear="all"/>
      </w:r>
      <w:r>
        <w:rPr>
          <w:rFonts w:hint="eastAsia" w:cs="宋体"/>
          <w:b/>
          <w:bCs/>
          <w:szCs w:val="21"/>
        </w:rPr>
        <w:t xml:space="preserve">格式9：</w:t>
      </w:r>
      <w:r/>
    </w:p>
    <w:p>
      <w:pPr>
        <w:rPr>
          <w:rFonts w:cs="宋体"/>
          <w:b/>
          <w:bCs/>
          <w:sz w:val="21"/>
          <w:szCs w:val="21"/>
        </w:rPr>
      </w:pPr>
      <w:r>
        <w:rPr>
          <w:rFonts w:cs="宋体"/>
          <w:b/>
          <w:bCs/>
          <w:sz w:val="21"/>
          <w:szCs w:val="21"/>
        </w:rPr>
      </w:r>
      <w:r/>
    </w:p>
    <w:p>
      <w:pPr>
        <w:jc w:val="center"/>
        <w:rPr>
          <w:sz w:val="21"/>
          <w:szCs w:val="21"/>
          <w:highlight w:val="none"/>
        </w:rPr>
      </w:pPr>
      <w:r>
        <w:rPr>
          <w:b/>
          <w:bCs/>
          <w:sz w:val="21"/>
          <w:szCs w:val="21"/>
          <w:highlight w:val="none"/>
        </w:rPr>
        <w:t xml:space="preserve">项目经理无在建承诺书</w:t>
      </w:r>
      <w:r/>
    </w:p>
    <w:p>
      <w:pPr>
        <w:ind w:firstLine="480"/>
        <w:jc w:val="left"/>
        <w:spacing w:line="360" w:lineRule="auto"/>
        <w:rPr>
          <w:sz w:val="21"/>
          <w:szCs w:val="21"/>
          <w:highlight w:val="none"/>
        </w:rPr>
      </w:pPr>
      <w:r>
        <w:rPr>
          <w:sz w:val="21"/>
          <w:szCs w:val="21"/>
          <w:highlight w:val="none"/>
        </w:rPr>
      </w:r>
      <w:r/>
    </w:p>
    <w:p>
      <w:pPr>
        <w:spacing w:line="360" w:lineRule="auto"/>
        <w:rPr>
          <w:rFonts w:hint="eastAsia" w:ascii="宋体" w:hAnsi="宋体"/>
          <w:sz w:val="21"/>
          <w:szCs w:val="21"/>
          <w:highlight w:val="none"/>
        </w:rPr>
      </w:pPr>
      <w:r>
        <w:rPr>
          <w:rFonts w:hint="eastAsia"/>
          <w:sz w:val="21"/>
          <w:szCs w:val="21"/>
          <w:highlight w:val="none"/>
        </w:rPr>
        <w:t xml:space="preserve">致</w:t>
      </w:r>
      <w:r>
        <w:rPr>
          <w:rFonts w:hint="eastAsia" w:ascii="宋体" w:hAnsi="宋体"/>
          <w:sz w:val="21"/>
          <w:szCs w:val="21"/>
          <w:highlight w:val="none"/>
          <w:u w:val="single"/>
        </w:rPr>
        <w:t xml:space="preserve">                        </w:t>
      </w:r>
      <w:r>
        <w:rPr>
          <w:rFonts w:hint="eastAsia" w:ascii="宋体" w:hAnsi="宋体"/>
          <w:sz w:val="21"/>
          <w:szCs w:val="21"/>
          <w:highlight w:val="none"/>
        </w:rPr>
        <w:t xml:space="preserve">（建设单位名称）</w:t>
      </w:r>
      <w:r/>
    </w:p>
    <w:p>
      <w:pPr>
        <w:ind w:firstLine="544"/>
        <w:spacing w:line="360" w:lineRule="auto"/>
        <w:rPr>
          <w:rFonts w:hint="eastAsia" w:ascii="宋体" w:hAnsi="宋体"/>
          <w:sz w:val="21"/>
          <w:szCs w:val="21"/>
          <w:highlight w:val="none"/>
        </w:rPr>
      </w:pPr>
      <w:r>
        <w:rPr>
          <w:rFonts w:hint="eastAsia" w:ascii="宋体" w:hAnsi="宋体"/>
          <w:sz w:val="21"/>
          <w:szCs w:val="21"/>
          <w:highlight w:val="none"/>
        </w:rPr>
        <w:t xml:space="preserve">我公司郑重承诺就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（项目名称）拟派的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（项目经理姓名）</w:t>
      </w:r>
      <w:r>
        <w:rPr>
          <w:rFonts w:hint="eastAsia" w:ascii="宋体" w:hAnsi="宋体"/>
          <w:sz w:val="21"/>
          <w:szCs w:val="21"/>
          <w:highlight w:val="none"/>
          <w:u w:val="single"/>
        </w:rPr>
        <w:t xml:space="preserve">           </w:t>
      </w:r>
      <w:r>
        <w:rPr>
          <w:rFonts w:hint="eastAsia" w:ascii="宋体" w:hAnsi="宋体"/>
          <w:sz w:val="21"/>
          <w:szCs w:val="21"/>
          <w:highlight w:val="none"/>
        </w:rPr>
        <w:t xml:space="preserve">（身份证号码），至本项目投标截止时间前，属于以下第（ ）条情形：</w:t>
      </w:r>
      <w:r/>
    </w:p>
    <w:p>
      <w:pPr>
        <w:ind w:right="-197" w:firstLine="424"/>
        <w:spacing w:line="360" w:lineRule="auto"/>
        <w:rPr>
          <w:rFonts w:hint="eastAsia" w:ascii="宋体" w:hAnsi="宋体"/>
          <w:sz w:val="21"/>
          <w:szCs w:val="21"/>
          <w:highlight w:val="none"/>
        </w:rPr>
      </w:pPr>
      <w:r>
        <w:rPr>
          <w:rFonts w:hint="eastAsia" w:ascii="宋体" w:hAnsi="宋体"/>
          <w:sz w:val="21"/>
          <w:szCs w:val="21"/>
          <w:highlight w:val="none"/>
          <w:lang w:eastAsia="zh-CN"/>
        </w:rPr>
        <w:t xml:space="preserve">1.</w:t>
      </w:r>
      <w:r>
        <w:rPr>
          <w:rFonts w:hint="eastAsia" w:ascii="宋体" w:hAnsi="宋体"/>
          <w:sz w:val="21"/>
          <w:szCs w:val="21"/>
          <w:highlight w:val="none"/>
        </w:rPr>
        <w:t xml:space="preserve">项目负责人是非变更后无在建工程；</w:t>
      </w:r>
      <w:r/>
    </w:p>
    <w:p>
      <w:pPr>
        <w:ind w:right="-197" w:firstLine="424"/>
        <w:spacing w:line="360" w:lineRule="auto"/>
        <w:rPr>
          <w:rFonts w:hint="eastAsia" w:ascii="宋体" w:hAnsi="宋体"/>
          <w:sz w:val="21"/>
          <w:szCs w:val="21"/>
          <w:highlight w:val="none"/>
        </w:rPr>
      </w:pPr>
      <w:r>
        <w:rPr>
          <w:rFonts w:hint="eastAsia" w:ascii="宋体" w:hAnsi="宋体"/>
          <w:sz w:val="21"/>
          <w:szCs w:val="21"/>
          <w:highlight w:val="none"/>
          <w:lang w:eastAsia="zh-CN"/>
        </w:rPr>
        <w:t xml:space="preserve">2.</w:t>
      </w:r>
      <w:r>
        <w:rPr>
          <w:rFonts w:hint="eastAsia" w:ascii="宋体" w:hAnsi="宋体"/>
          <w:sz w:val="21"/>
          <w:szCs w:val="21"/>
          <w:highlight w:val="none"/>
        </w:rPr>
        <w:t xml:space="preserve">项目负责人是变更后无在建工程（必须原合同工期已满且变更备案之日  已满6个月）；</w:t>
      </w:r>
      <w:r/>
    </w:p>
    <w:p>
      <w:pPr>
        <w:ind w:right="-197" w:firstLine="424"/>
        <w:spacing w:line="360" w:lineRule="auto"/>
        <w:rPr>
          <w:rFonts w:hint="eastAsia" w:ascii="宋体" w:hAnsi="宋体"/>
          <w:sz w:val="21"/>
          <w:szCs w:val="21"/>
          <w:highlight w:val="none"/>
        </w:rPr>
      </w:pPr>
      <w:r>
        <w:rPr>
          <w:rFonts w:hint="eastAsia" w:ascii="宋体" w:hAnsi="宋体"/>
          <w:sz w:val="21"/>
          <w:szCs w:val="21"/>
          <w:highlight w:val="none"/>
          <w:lang w:eastAsia="zh-CN"/>
        </w:rPr>
        <w:t xml:space="preserve">3.</w:t>
      </w:r>
      <w:r>
        <w:rPr>
          <w:rFonts w:hint="eastAsia" w:ascii="宋体" w:hAnsi="宋体"/>
          <w:sz w:val="21"/>
          <w:szCs w:val="21"/>
          <w:highlight w:val="none"/>
        </w:rPr>
        <w:t xml:space="preserve">因非承包方原因致使工程项目停工或因故不能按期开工</w:t>
      </w:r>
      <w:r>
        <w:rPr>
          <w:rFonts w:hint="eastAsia" w:ascii="宋体" w:hAnsi="宋体"/>
          <w:sz w:val="21"/>
          <w:szCs w:val="21"/>
          <w:highlight w:val="none"/>
          <w:lang w:eastAsia="zh-CN"/>
        </w:rPr>
        <w:t xml:space="preserve">且</w:t>
      </w:r>
      <w:r>
        <w:rPr>
          <w:rFonts w:hint="eastAsia" w:ascii="宋体" w:hAnsi="宋体"/>
          <w:sz w:val="21"/>
          <w:szCs w:val="21"/>
          <w:highlight w:val="none"/>
        </w:rPr>
        <w:t xml:space="preserve">已办理了项目负责人解锁手续；</w:t>
      </w:r>
      <w:r/>
    </w:p>
    <w:p>
      <w:pPr>
        <w:ind w:right="-197" w:firstLine="424"/>
        <w:spacing w:line="360" w:lineRule="auto"/>
        <w:rPr>
          <w:rFonts w:hint="eastAsia" w:ascii="宋体" w:hAnsi="宋体"/>
          <w:sz w:val="21"/>
          <w:szCs w:val="21"/>
          <w:highlight w:val="none"/>
        </w:rPr>
      </w:pPr>
      <w:r>
        <w:rPr>
          <w:rFonts w:hint="eastAsia" w:ascii="宋体" w:hAnsi="宋体"/>
          <w:sz w:val="21"/>
          <w:szCs w:val="21"/>
          <w:highlight w:val="none"/>
          <w:lang w:eastAsia="zh-CN"/>
        </w:rPr>
        <w:t xml:space="preserve">4.</w:t>
      </w:r>
      <w:r>
        <w:rPr>
          <w:rFonts w:hint="eastAsia" w:ascii="宋体" w:hAnsi="宋体"/>
          <w:sz w:val="21"/>
          <w:szCs w:val="21"/>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rFonts w:hint="eastAsia" w:ascii="宋体" w:hAnsi="宋体"/>
          <w:sz w:val="21"/>
          <w:szCs w:val="21"/>
          <w:highlight w:val="none"/>
        </w:rPr>
      </w:pPr>
      <w:r>
        <w:rPr>
          <w:rFonts w:hint="eastAsia" w:ascii="宋体" w:hAnsi="宋体"/>
          <w:sz w:val="21"/>
          <w:szCs w:val="21"/>
          <w:highlight w:val="none"/>
        </w:rPr>
        <w:t xml:space="preserve">注：属于以上第2、3、4种情形的，请提供相关证明材料附后，无证明材料不予认可。</w:t>
      </w:r>
      <w:r/>
    </w:p>
    <w:p>
      <w:pPr>
        <w:ind w:firstLine="424"/>
        <w:spacing w:line="360" w:lineRule="auto"/>
        <w:rPr>
          <w:rFonts w:hint="eastAsia" w:ascii="宋体" w:hAnsi="宋体"/>
          <w:sz w:val="21"/>
          <w:szCs w:val="21"/>
          <w:highlight w:val="none"/>
        </w:rPr>
      </w:pPr>
      <w:r>
        <w:rPr>
          <w:rFonts w:hint="eastAsia" w:ascii="宋体" w:hAnsi="宋体"/>
          <w:sz w:val="21"/>
          <w:szCs w:val="21"/>
          <w:highlight w:val="none"/>
        </w:rPr>
        <w:t xml:space="preserve">如有虚假，我单位愿意承担一切责任，并承担由此造成的一切损失。</w:t>
      </w:r>
      <w:r/>
    </w:p>
    <w:p>
      <w:pPr>
        <w:ind w:firstLine="424"/>
        <w:spacing w:line="360" w:lineRule="auto"/>
        <w:rPr>
          <w:rFonts w:hint="eastAsia" w:ascii="宋体" w:hAnsi="宋体"/>
          <w:sz w:val="21"/>
          <w:szCs w:val="21"/>
          <w:highlight w:val="none"/>
        </w:rPr>
      </w:pPr>
      <w:r>
        <w:rPr>
          <w:rFonts w:hint="eastAsia" w:ascii="宋体" w:hAnsi="宋体"/>
          <w:sz w:val="21"/>
          <w:szCs w:val="21"/>
          <w:highlight w:val="none"/>
        </w:rPr>
        <w:t xml:space="preserve">特此承诺。</w:t>
      </w:r>
      <w:r/>
    </w:p>
    <w:p>
      <w:pPr>
        <w:ind w:firstLine="480"/>
        <w:jc w:val="left"/>
        <w:spacing w:line="360" w:lineRule="auto"/>
        <w:rPr>
          <w:rFonts w:hint="eastAsia" w:hAnsi="宋体" w:cs="宋体"/>
          <w:sz w:val="21"/>
          <w:szCs w:val="21"/>
          <w:highlight w:val="none"/>
          <w:lang w:val="zh-CN"/>
        </w:rPr>
      </w:pPr>
      <w:r>
        <w:rPr>
          <w:rFonts w:hint="eastAsia" w:hAnsi="宋体" w:cs="宋体"/>
          <w:sz w:val="21"/>
          <w:szCs w:val="21"/>
          <w:highlight w:val="none"/>
          <w:lang w:val="zh-CN"/>
        </w:rPr>
      </w:r>
      <w:r/>
    </w:p>
    <w:p>
      <w:pPr>
        <w:ind w:firstLine="480"/>
        <w:jc w:val="left"/>
        <w:spacing w:line="360" w:lineRule="auto"/>
        <w:rPr>
          <w:rFonts w:hint="eastAsia" w:hAnsi="宋体" w:cs="宋体"/>
          <w:sz w:val="21"/>
          <w:szCs w:val="21"/>
          <w:highlight w:val="none"/>
          <w:lang w:val="zh-CN"/>
        </w:rPr>
      </w:pPr>
      <w:r>
        <w:rPr>
          <w:rFonts w:hint="eastAsia" w:hAnsi="宋体" w:cs="宋体"/>
          <w:sz w:val="21"/>
          <w:szCs w:val="21"/>
          <w:highlight w:val="none"/>
        </w:rPr>
        <w:t xml:space="preserve">响应供应商</w:t>
      </w:r>
      <w:r>
        <w:rPr>
          <w:rFonts w:hint="eastAsia" w:hAnsi="宋体" w:cs="宋体"/>
          <w:sz w:val="21"/>
          <w:szCs w:val="21"/>
          <w:highlight w:val="none"/>
          <w:lang w:val="zh-CN"/>
        </w:rPr>
        <w:t xml:space="preserve">：（单位盖章）</w:t>
      </w:r>
      <w:r/>
    </w:p>
    <w:p>
      <w:pPr>
        <w:ind w:firstLine="480"/>
        <w:jc w:val="left"/>
        <w:spacing w:line="360" w:lineRule="auto"/>
        <w:rPr>
          <w:rFonts w:hint="eastAsia" w:hAnsi="宋体" w:cs="宋体"/>
          <w:sz w:val="21"/>
          <w:szCs w:val="21"/>
          <w:highlight w:val="none"/>
          <w:lang w:val="zh-CN"/>
        </w:rPr>
      </w:pPr>
      <w:r>
        <w:rPr>
          <w:rFonts w:hint="eastAsia" w:hAnsi="宋体" w:cs="宋体"/>
          <w:sz w:val="21"/>
          <w:szCs w:val="21"/>
          <w:highlight w:val="none"/>
          <w:lang w:val="zh-CN"/>
        </w:rPr>
        <w:t xml:space="preserve">法定代表人或授权委托人：（签字或盖章）</w:t>
      </w:r>
      <w:r/>
    </w:p>
    <w:p>
      <w:pPr>
        <w:ind w:firstLine="480"/>
        <w:jc w:val="left"/>
        <w:spacing w:line="360" w:lineRule="auto"/>
        <w:rPr>
          <w:rFonts w:hint="eastAsia" w:hAnsi="宋体" w:cs="宋体"/>
          <w:sz w:val="21"/>
          <w:szCs w:val="21"/>
          <w:highlight w:val="none"/>
          <w:lang w:val="zh-CN"/>
        </w:rPr>
      </w:pPr>
      <w:r>
        <w:rPr>
          <w:rFonts w:hint="eastAsia" w:hAnsi="宋体" w:cs="宋体"/>
          <w:sz w:val="21"/>
          <w:szCs w:val="21"/>
          <w:highlight w:val="none"/>
          <w:lang w:val="zh-CN"/>
        </w:rPr>
        <w:t xml:space="preserve">日期：         年         月       日</w:t>
      </w:r>
      <w:r/>
    </w:p>
    <w:p>
      <w:pPr>
        <w:pStyle w:val="1190"/>
      </w:pPr>
      <w:r/>
      <w:r/>
    </w:p>
    <w:p>
      <w:pPr>
        <w:rPr>
          <w:rFonts w:ascii="宋体" w:hAnsi="宋体" w:cs="宋体"/>
          <w:b/>
          <w:bCs/>
          <w:spacing w:val="20"/>
          <w:sz w:val="24"/>
        </w:rPr>
      </w:pPr>
      <w:r>
        <w:rPr>
          <w:rFonts w:ascii="宋体" w:hAnsi="宋体" w:cs="宋体"/>
          <w:b/>
          <w:bCs/>
          <w:spacing w:val="20"/>
          <w:sz w:val="24"/>
        </w:rPr>
      </w:r>
      <w:r/>
    </w:p>
    <w:p>
      <w:pPr>
        <w:pStyle w:val="1190"/>
        <w:rPr>
          <w:rFonts w:cs="宋体"/>
          <w:b/>
          <w:bCs/>
          <w:spacing w:val="20"/>
          <w:sz w:val="24"/>
        </w:rPr>
      </w:pPr>
      <w:r>
        <w:rPr>
          <w:rFonts w:cs="宋体"/>
          <w:b/>
          <w:bCs/>
          <w:spacing w:val="20"/>
          <w:sz w:val="24"/>
        </w:rPr>
      </w:r>
      <w:r/>
    </w:p>
    <w:p>
      <w:pPr>
        <w:pStyle w:val="946"/>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988"/>
        <w:ind w:firstLine="0"/>
        <w:jc w:val="center"/>
        <w:spacing w:line="360" w:lineRule="auto"/>
        <w:rPr>
          <w:rFonts w:hAnsi="宋体" w:cs="宋体"/>
          <w:b/>
          <w:szCs w:val="21"/>
        </w:rPr>
      </w:pPr>
      <w:r>
        <w:rPr>
          <w:rFonts w:hAnsi="宋体" w:cs="宋体"/>
          <w:b/>
          <w:szCs w:val="21"/>
        </w:rPr>
      </w:r>
      <w:r/>
    </w:p>
    <w:p>
      <w:pPr>
        <w:pStyle w:val="988"/>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20"/>
        <w:jc w:val="left"/>
        <w:spacing w:line="360" w:lineRule="auto"/>
        <w:widowControl/>
        <w:rPr>
          <w:rFonts w:ascii="宋体" w:hAnsi="宋体" w:cs="宋体"/>
          <w:szCs w:val="21"/>
        </w:rPr>
      </w:pPr>
      <w:r>
        <w:rPr>
          <w:rFonts w:hint="eastAsia" w:ascii="宋体" w:hAnsi="宋体" w:cs="宋体"/>
          <w:szCs w:val="21"/>
          <w:u w:val="single"/>
          <w:lang w:eastAsia="zh-CN" w:bidi="ar"/>
        </w:rPr>
        <w:t xml:space="preserve">2026年林地异地占补与苗木迁移工程</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985"/>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202"/>
        <w:spacing w:line="360" w:lineRule="auto"/>
        <w:rPr>
          <w:rFonts w:ascii="宋体" w:hAnsi="宋体" w:cs="宋体"/>
          <w:szCs w:val="21"/>
        </w:rPr>
      </w:pPr>
      <w:r>
        <w:rPr>
          <w:rFonts w:ascii="宋体" w:hAnsi="宋体" w:cs="宋体"/>
          <w:szCs w:val="21"/>
        </w:rPr>
      </w:r>
      <w:r/>
    </w:p>
    <w:p>
      <w:pPr>
        <w:pStyle w:val="1202"/>
        <w:spacing w:line="360" w:lineRule="auto"/>
        <w:rPr>
          <w:rFonts w:ascii="宋体" w:hAnsi="宋体" w:cs="宋体"/>
          <w:szCs w:val="21"/>
        </w:rPr>
      </w:pPr>
      <w:r>
        <w:rPr>
          <w:rFonts w:ascii="宋体" w:hAnsi="宋体" w:cs="宋体"/>
          <w:szCs w:val="21"/>
        </w:rPr>
      </w:r>
      <w:r/>
    </w:p>
    <w:p>
      <w:pPr>
        <w:pStyle w:val="1202"/>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202"/>
        <w:rPr>
          <w:rFonts w:ascii="宋体" w:hAnsi="宋体" w:cs="宋体"/>
          <w:szCs w:val="21"/>
        </w:rPr>
      </w:pPr>
      <w:r>
        <w:rPr>
          <w:rFonts w:ascii="宋体" w:hAnsi="宋体" w:cs="宋体"/>
          <w:szCs w:val="21"/>
        </w:rPr>
      </w:r>
      <w:r/>
    </w:p>
    <w:p>
      <w:pPr>
        <w:pStyle w:val="1202"/>
        <w:rPr>
          <w:rFonts w:ascii="宋体" w:hAnsi="宋体" w:cs="宋体"/>
          <w:sz w:val="24"/>
          <w:szCs w:val="24"/>
        </w:rPr>
      </w:pPr>
      <w:r>
        <w:rPr>
          <w:rFonts w:ascii="宋体" w:hAnsi="宋体" w:cs="宋体"/>
          <w:sz w:val="24"/>
          <w:szCs w:val="24"/>
        </w:rPr>
      </w:r>
      <w:r/>
    </w:p>
    <w:p>
      <w:pPr>
        <w:pStyle w:val="1202"/>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4"/>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988"/>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jc w:val="both"/>
        <w:spacing w:line="360" w:lineRule="auto"/>
        <w:rPr>
          <w:rFonts w:hint="eastAsia" w:ascii="宋体" w:hAnsi="宋体" w:cs="宋体"/>
          <w:bCs/>
          <w:szCs w:val="21"/>
        </w:rPr>
      </w:pPr>
      <w:r>
        <w:rPr>
          <w:rFonts w:hint="eastAsia" w:ascii="宋体" w:hAnsi="宋体" w:cs="宋体"/>
          <w:bCs/>
          <w:szCs w:val="21"/>
        </w:rPr>
      </w:r>
      <w:r/>
    </w:p>
    <w:p>
      <w:pPr>
        <w:jc w:val="both"/>
        <w:spacing w:line="360" w:lineRule="auto"/>
        <w:rPr>
          <w:rFonts w:hint="eastAsia" w:ascii="宋体" w:hAnsi="宋体" w:cs="宋体"/>
          <w:bCs/>
          <w:szCs w:val="21"/>
        </w:rPr>
      </w:pPr>
      <w:r>
        <w:rPr>
          <w:rFonts w:hint="eastAsia" w:ascii="宋体" w:hAnsi="宋体" w:cs="宋体"/>
          <w:bCs/>
          <w:szCs w:val="21"/>
        </w:rPr>
      </w:r>
      <w:r/>
    </w:p>
    <w:p>
      <w:pPr>
        <w:jc w:val="right"/>
        <w:spacing w:line="360" w:lineRule="auto"/>
        <w:rPr>
          <w:rFonts w:ascii="宋体" w:hAnsi="宋体" w:cs="宋体"/>
          <w:bCs/>
          <w:szCs w:val="21"/>
        </w:rPr>
      </w:pPr>
      <w:r>
        <w:rPr>
          <w:rFonts w:hint="eastAsia" w:ascii="宋体" w:hAnsi="宋体" w:cs="宋体"/>
          <w:bCs/>
          <w:szCs w:val="21"/>
        </w:rPr>
        <w:t xml:space="preserve">单位名称（盖章）：</w:t>
      </w:r>
      <w:r/>
    </w:p>
    <w:p>
      <w:pPr>
        <w:ind w:firstLine="420"/>
        <w:jc w:val="right"/>
        <w:spacing w:line="360" w:lineRule="auto"/>
        <w:widowControl/>
        <w:rPr>
          <w:rFonts w:ascii="宋体" w:hAnsi="宋体" w:cs="宋体"/>
          <w:szCs w:val="21"/>
        </w:rPr>
      </w:pPr>
      <w:r>
        <w:rPr>
          <w:rFonts w:hint="eastAsia" w:ascii="宋体" w:hAnsi="宋体" w:cs="宋体"/>
          <w:szCs w:val="21"/>
          <w:lang w:bidi="ar"/>
        </w:rPr>
        <w:t xml:space="preserve">日 期： </w:t>
      </w:r>
      <w:r/>
    </w:p>
    <w:p>
      <w:pPr>
        <w:pStyle w:val="1217"/>
        <w:ind w:firstLine="0"/>
        <w:jc w:val="left"/>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217"/>
        <w:ind w:firstLine="0"/>
        <w:rPr>
          <w:rFonts w:ascii="宋体" w:hAnsi="宋体" w:cs="宋体"/>
          <w:b/>
          <w:sz w:val="30"/>
          <w:szCs w:val="30"/>
        </w:rPr>
      </w:pPr>
      <w:r>
        <w:rPr>
          <w:rFonts w:ascii="宋体" w:hAnsi="宋体" w:cs="宋体"/>
          <w:b/>
          <w:sz w:val="30"/>
          <w:szCs w:val="30"/>
        </w:rPr>
      </w:r>
      <w:r/>
    </w:p>
    <w:p>
      <w:pPr>
        <w:pStyle w:val="1217"/>
        <w:ind w:firstLine="0"/>
        <w:jc w:val="center"/>
        <w:rPr>
          <w:rFonts w:ascii="宋体" w:hAnsi="宋体" w:cs="宋体"/>
          <w:b/>
          <w:sz w:val="21"/>
          <w:szCs w:val="21"/>
        </w:rPr>
      </w:pPr>
      <w:r>
        <w:rPr>
          <w:rFonts w:hint="eastAsia" w:ascii="宋体" w:hAnsi="宋体" w:cs="宋体"/>
          <w:b/>
          <w:sz w:val="21"/>
          <w:szCs w:val="21"/>
        </w:rPr>
        <w:t xml:space="preserve">供应商与其他单位存在控股、管理关系情况表</w:t>
      </w:r>
      <w:r/>
    </w:p>
    <w:p>
      <w:pPr>
        <w:jc w:val="center"/>
        <w:widowControl/>
        <w:rPr>
          <w:rFonts w:ascii="宋体" w:hAnsi="宋体" w:cs="宋体"/>
          <w:b/>
          <w:sz w:val="21"/>
          <w:szCs w:val="21"/>
        </w:rPr>
      </w:pPr>
      <w:r>
        <w:rPr>
          <w:rFonts w:ascii="宋体" w:hAnsi="宋体" w:cs="宋体"/>
          <w:b/>
          <w:sz w:val="21"/>
          <w:szCs w:val="21"/>
        </w:rPr>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 w:val="21"/>
                <w:szCs w:val="21"/>
              </w:rPr>
            </w:pPr>
            <w:r>
              <w:rPr>
                <w:rFonts w:hint="eastAsia" w:ascii="宋体" w:hAnsi="宋体" w:cs="宋体"/>
                <w:b/>
                <w:sz w:val="21"/>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 w:val="21"/>
                <w:szCs w:val="21"/>
              </w:rPr>
            </w:pPr>
            <w:r>
              <w:rPr>
                <w:rFonts w:hint="eastAsia" w:ascii="宋体" w:hAnsi="宋体" w:cs="宋体"/>
                <w:b/>
                <w:sz w:val="21"/>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c>
          <w:tcPr>
            <w:tcW w:w="3594" w:type="dxa"/>
            <w:vAlign w:val="center"/>
            <w:textDirection w:val="lrTb"/>
            <w:noWrap w:val="false"/>
          </w:tcPr>
          <w:p>
            <w:pPr>
              <w:jc w:val="center"/>
              <w:widowControl/>
              <w:rPr>
                <w:rFonts w:ascii="宋体" w:hAnsi="宋体" w:cs="宋体"/>
                <w:b/>
                <w:sz w:val="21"/>
                <w:szCs w:val="21"/>
              </w:rPr>
            </w:pPr>
            <w:r>
              <w:rPr>
                <w:rFonts w:ascii="宋体" w:hAnsi="宋体" w:cs="宋体"/>
                <w:b/>
                <w:sz w:val="21"/>
                <w:szCs w:val="21"/>
              </w:rPr>
            </w:r>
            <w:r/>
          </w:p>
        </w:tc>
      </w:tr>
    </w:tbl>
    <w:p>
      <w:pPr>
        <w:ind w:firstLine="422"/>
        <w:jc w:val="left"/>
        <w:spacing w:line="360" w:lineRule="auto"/>
        <w:widowControl/>
        <w:rPr>
          <w:rFonts w:ascii="宋体" w:hAnsi="宋体" w:cs="宋体"/>
          <w:b/>
          <w:sz w:val="21"/>
          <w:szCs w:val="21"/>
        </w:rPr>
      </w:pPr>
      <w:r>
        <w:rPr>
          <w:rFonts w:hint="eastAsia" w:ascii="宋体" w:hAnsi="宋体" w:cs="宋体"/>
          <w:b/>
          <w:sz w:val="21"/>
          <w:szCs w:val="21"/>
        </w:rPr>
        <w:t xml:space="preserve">注：供应商应当按实填写所有与之有控股、管理关系的情况</w:t>
      </w:r>
      <w:r/>
    </w:p>
    <w:p>
      <w:pPr>
        <w:jc w:val="left"/>
        <w:spacing w:line="360" w:lineRule="auto"/>
        <w:widowControl/>
        <w:rPr>
          <w:rFonts w:ascii="宋体" w:hAnsi="宋体" w:cs="宋体"/>
          <w:b/>
          <w:sz w:val="21"/>
          <w:szCs w:val="21"/>
        </w:rPr>
      </w:pPr>
      <w:r>
        <w:rPr>
          <w:rFonts w:ascii="宋体" w:hAnsi="宋体" w:cs="宋体"/>
          <w:b/>
          <w:sz w:val="21"/>
          <w:szCs w:val="21"/>
        </w:rPr>
      </w:r>
      <w:r/>
    </w:p>
    <w:p>
      <w:pPr>
        <w:pStyle w:val="988"/>
        <w:rPr>
          <w:sz w:val="21"/>
          <w:szCs w:val="21"/>
        </w:rPr>
      </w:pPr>
      <w:r>
        <w:rPr>
          <w:sz w:val="21"/>
          <w:szCs w:val="21"/>
        </w:rPr>
      </w:r>
      <w:r/>
    </w:p>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195"/>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195"/>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21"/>
          <w:szCs w:val="21"/>
        </w:rPr>
      </w:pPr>
      <w:r>
        <w:rPr>
          <w:rFonts w:hint="eastAsia" w:ascii="宋体" w:hAnsi="宋体" w:cs="宋体"/>
          <w:b/>
          <w:sz w:val="21"/>
          <w:szCs w:val="21"/>
        </w:rPr>
        <w:t xml:space="preserve">商务条款偏离表</w:t>
      </w:r>
      <w:r/>
    </w:p>
    <w:p>
      <w:pPr>
        <w:jc w:val="left"/>
        <w:widowControl/>
        <w:rPr>
          <w:rFonts w:ascii="宋体" w:hAnsi="宋体" w:cs="宋体"/>
          <w:sz w:val="21"/>
          <w:szCs w:val="21"/>
        </w:rPr>
      </w:pPr>
      <w:r>
        <w:rPr>
          <w:rFonts w:hint="eastAsia" w:ascii="宋体" w:hAnsi="宋体" w:cs="宋体"/>
          <w:sz w:val="21"/>
          <w:szCs w:val="21"/>
        </w:rPr>
        <w:t xml:space="preserve">响应单位名称（盖章）：</w:t>
      </w:r>
      <w:r/>
    </w:p>
    <w:tbl>
      <w:tblPr>
        <w:tblStyle w:val="937"/>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 w:val="21"/>
                <w:szCs w:val="21"/>
              </w:rPr>
            </w:pPr>
            <w:r>
              <w:rPr>
                <w:rFonts w:hint="eastAsia" w:ascii="宋体" w:hAnsi="宋体" w:cs="宋体"/>
                <w:sz w:val="21"/>
                <w:szCs w:val="21"/>
              </w:rPr>
              <w:t xml:space="preserve">序号</w:t>
            </w:r>
            <w:r/>
          </w:p>
        </w:tc>
        <w:tc>
          <w:tcPr>
            <w:tcW w:w="1920" w:type="dxa"/>
            <w:textDirection w:val="lrTb"/>
            <w:noWrap w:val="false"/>
          </w:tcPr>
          <w:p>
            <w:pPr>
              <w:jc w:val="center"/>
              <w:spacing w:before="240" w:after="240"/>
              <w:widowControl/>
              <w:rPr>
                <w:rFonts w:ascii="宋体" w:hAnsi="宋体" w:cs="宋体"/>
                <w:sz w:val="21"/>
                <w:szCs w:val="21"/>
              </w:rPr>
            </w:pPr>
            <w:r>
              <w:rPr>
                <w:rFonts w:hint="eastAsia" w:ascii="宋体" w:hAnsi="宋体" w:cs="宋体"/>
                <w:sz w:val="21"/>
                <w:szCs w:val="21"/>
              </w:rPr>
              <w:t xml:space="preserve">采购文件条目号</w:t>
            </w:r>
            <w:r/>
          </w:p>
        </w:tc>
        <w:tc>
          <w:tcPr>
            <w:tcW w:w="2400" w:type="dxa"/>
            <w:textDirection w:val="lrTb"/>
            <w:noWrap w:val="false"/>
          </w:tcPr>
          <w:p>
            <w:pPr>
              <w:jc w:val="center"/>
              <w:spacing w:before="240" w:after="240"/>
              <w:widowControl/>
              <w:rPr>
                <w:rFonts w:ascii="宋体" w:hAnsi="宋体" w:cs="宋体"/>
                <w:sz w:val="21"/>
                <w:szCs w:val="21"/>
              </w:rPr>
            </w:pPr>
            <w:r>
              <w:rPr>
                <w:rFonts w:hint="eastAsia" w:ascii="宋体" w:hAnsi="宋体" w:cs="宋体"/>
                <w:sz w:val="21"/>
                <w:szCs w:val="21"/>
              </w:rPr>
              <w:t xml:space="preserve">采购文件的商务条款</w:t>
            </w:r>
            <w:r/>
          </w:p>
        </w:tc>
        <w:tc>
          <w:tcPr>
            <w:tcW w:w="2400" w:type="dxa"/>
            <w:textDirection w:val="lrTb"/>
            <w:noWrap w:val="false"/>
          </w:tcPr>
          <w:p>
            <w:pPr>
              <w:jc w:val="center"/>
              <w:spacing w:before="240" w:after="240"/>
              <w:widowControl/>
              <w:rPr>
                <w:rFonts w:ascii="宋体" w:hAnsi="宋体" w:cs="宋体"/>
                <w:sz w:val="21"/>
                <w:szCs w:val="21"/>
              </w:rPr>
            </w:pPr>
            <w:r>
              <w:rPr>
                <w:rFonts w:hint="eastAsia" w:ascii="宋体" w:hAnsi="宋体" w:cs="宋体"/>
                <w:sz w:val="21"/>
                <w:szCs w:val="21"/>
              </w:rPr>
              <w:t xml:space="preserve">响应文件的商务条款</w:t>
            </w:r>
            <w:r/>
          </w:p>
        </w:tc>
        <w:tc>
          <w:tcPr>
            <w:tcW w:w="1097" w:type="dxa"/>
            <w:textDirection w:val="lrTb"/>
            <w:noWrap w:val="false"/>
          </w:tcPr>
          <w:p>
            <w:pPr>
              <w:jc w:val="center"/>
              <w:spacing w:before="240" w:after="240"/>
              <w:widowControl/>
              <w:rPr>
                <w:rFonts w:ascii="宋体" w:hAnsi="宋体" w:cs="宋体"/>
                <w:sz w:val="21"/>
                <w:szCs w:val="21"/>
              </w:rPr>
            </w:pPr>
            <w:r>
              <w:rPr>
                <w:rFonts w:hint="eastAsia" w:ascii="宋体" w:hAnsi="宋体" w:cs="宋体"/>
                <w:sz w:val="21"/>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r>
        <w:trPr>
          <w:jc w:val="center"/>
        </w:trPr>
        <w:tc>
          <w:tcPr>
            <w:tcW w:w="708"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92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2400"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c>
          <w:tcPr>
            <w:tcW w:w="1097" w:type="dxa"/>
            <w:textDirection w:val="lrTb"/>
            <w:noWrap w:val="false"/>
          </w:tcPr>
          <w:p>
            <w:pPr>
              <w:jc w:val="left"/>
              <w:spacing w:before="240" w:after="240"/>
              <w:widowControl/>
              <w:rPr>
                <w:rFonts w:ascii="宋体" w:hAnsi="宋体" w:cs="宋体"/>
                <w:sz w:val="21"/>
                <w:szCs w:val="21"/>
              </w:rPr>
            </w:pPr>
            <w:r>
              <w:rPr>
                <w:rFonts w:ascii="宋体" w:hAnsi="宋体" w:cs="宋体"/>
                <w:sz w:val="21"/>
                <w:szCs w:val="21"/>
              </w:rPr>
            </w:r>
            <w:r/>
          </w:p>
        </w:tc>
      </w:tr>
    </w:tbl>
    <w:p>
      <w:pPr>
        <w:ind w:firstLine="420"/>
        <w:jc w:val="left"/>
        <w:spacing w:line="360" w:lineRule="auto"/>
        <w:widowControl/>
        <w:rPr>
          <w:rFonts w:ascii="宋体" w:hAnsi="宋体" w:cs="宋体"/>
          <w:bCs/>
          <w:sz w:val="21"/>
          <w:szCs w:val="21"/>
        </w:rPr>
      </w:pPr>
      <w:r>
        <w:rPr>
          <w:rFonts w:hint="eastAsia" w:ascii="宋体" w:hAnsi="宋体" w:cs="宋体"/>
          <w:bCs/>
          <w:sz w:val="21"/>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r>
        <w:br w:type="page" w:clear="all"/>
      </w:r>
      <w:r/>
    </w:p>
    <w:p>
      <w:pPr>
        <w:ind w:left="0" w:firstLine="0"/>
        <w:jc w:val="both"/>
        <w:spacing w:line="360" w:lineRule="auto"/>
        <w:rPr>
          <w:rFonts w:hint="eastAsia" w:ascii="宋体" w:hAnsi="宋体" w:eastAsia="宋体"/>
          <w:b/>
          <w:sz w:val="24"/>
          <w:highlight w:val="none"/>
          <w:lang w:val="en-US" w:eastAsia="zh-CN"/>
        </w:rPr>
      </w:pPr>
      <w:r>
        <w:rPr>
          <w:rFonts w:hint="eastAsia" w:ascii="宋体" w:hAnsi="宋体" w:cs="宋体"/>
          <w:b/>
          <w:bCs/>
          <w:szCs w:val="21"/>
        </w:rPr>
        <w:t xml:space="preserve">格式1</w:t>
      </w:r>
      <w:r>
        <w:rPr>
          <w:rFonts w:hint="eastAsia" w:ascii="宋体" w:hAnsi="宋体" w:cs="宋体"/>
          <w:b/>
          <w:bCs/>
          <w:szCs w:val="21"/>
          <w:lang w:val="en-US" w:eastAsia="zh-CN"/>
        </w:rPr>
        <w:t xml:space="preserve">3</w:t>
      </w:r>
      <w:r>
        <w:rPr>
          <w:rFonts w:hint="eastAsia" w:ascii="宋体" w:hAnsi="宋体" w:cs="宋体"/>
          <w:b/>
          <w:bCs/>
          <w:szCs w:val="21"/>
        </w:rPr>
        <w:t xml:space="preserve">：</w:t>
      </w:r>
      <w:r/>
    </w:p>
    <w:p>
      <w:pPr>
        <w:ind w:firstLine="211"/>
        <w:jc w:val="center"/>
        <w:spacing w:line="400" w:lineRule="atLeast"/>
        <w:rPr>
          <w:rFonts w:hint="eastAsia" w:ascii="宋体" w:hAnsi="宋体"/>
          <w:b/>
          <w:sz w:val="21"/>
          <w:szCs w:val="21"/>
          <w:highlight w:val="none"/>
        </w:rPr>
      </w:pPr>
      <w:r/>
      <w:bookmarkStart w:id="95" w:name="_GoBack"/>
      <w:r>
        <w:rPr>
          <w:rFonts w:hint="eastAsia" w:ascii="宋体" w:hAnsi="宋体"/>
          <w:b/>
          <w:sz w:val="21"/>
          <w:szCs w:val="21"/>
          <w:highlight w:val="none"/>
        </w:rPr>
        <w:t xml:space="preserve">项目组人员一览表</w:t>
      </w:r>
      <w:bookmarkEnd w:id="95"/>
      <w:r/>
      <w:r/>
    </w:p>
    <w:p>
      <w:pPr>
        <w:ind w:firstLine="210"/>
        <w:jc w:val="left"/>
        <w:spacing w:line="400" w:lineRule="atLeast"/>
        <w:rPr>
          <w:rFonts w:ascii="宋体" w:hAnsi="宋体" w:cs="Arial"/>
          <w:sz w:val="21"/>
          <w:szCs w:val="21"/>
          <w:highlight w:val="none"/>
        </w:rPr>
      </w:pPr>
      <w:r>
        <w:rPr>
          <w:rFonts w:hint="eastAsia" w:ascii="宋体" w:hAnsi="宋体" w:cs="Arial"/>
          <w:sz w:val="21"/>
          <w:szCs w:val="21"/>
          <w:highlight w:val="none"/>
        </w:rPr>
        <w:t xml:space="preserve">响应供应商名称（公章）：</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251"/>
        <w:gridCol w:w="2142"/>
        <w:gridCol w:w="1578"/>
        <w:gridCol w:w="1281"/>
      </w:tblGrid>
      <w:tr>
        <w:trPr>
          <w:jc w:val="center"/>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姓名</w:t>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拟在本项目中</w:t>
            </w:r>
            <w:r/>
          </w:p>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担任的职务</w:t>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职称/资格证书号（岗位证号）</w:t>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身份证号码</w:t>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主要资历和项目管理经历</w:t>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t xml:space="preserve">联系方式</w:t>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591"/>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786"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5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2142"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578"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c>
          <w:tcPr>
            <w:tcW w:w="1281" w:type="dxa"/>
            <w:vAlign w:val="center"/>
            <w:textDirection w:val="lrTb"/>
            <w:noWrap w:val="false"/>
          </w:tcPr>
          <w:p>
            <w:pPr>
              <w:jc w:val="center"/>
              <w:spacing w:line="400" w:lineRule="atLeast"/>
              <w:rPr>
                <w:rFonts w:ascii="宋体" w:hAnsi="宋体" w:cs="Arial"/>
                <w:sz w:val="21"/>
                <w:szCs w:val="21"/>
                <w:highlight w:val="none"/>
              </w:rPr>
            </w:pPr>
            <w:r>
              <w:rPr>
                <w:rFonts w:ascii="宋体" w:hAnsi="宋体" w:cs="Arial"/>
                <w:sz w:val="21"/>
                <w:szCs w:val="21"/>
                <w:highlight w:val="none"/>
              </w:rPr>
            </w:r>
            <w:r/>
          </w:p>
        </w:tc>
      </w:tr>
    </w:tbl>
    <w:p>
      <w:pPr>
        <w:spacing w:line="500" w:lineRule="exact"/>
        <w:rPr>
          <w:rFonts w:hint="eastAsia"/>
          <w:bCs/>
          <w:sz w:val="21"/>
          <w:szCs w:val="21"/>
          <w:highlight w:val="none"/>
        </w:rPr>
      </w:pPr>
      <w:r>
        <w:rPr>
          <w:rFonts w:hint="eastAsia"/>
          <w:bCs/>
          <w:sz w:val="21"/>
          <w:szCs w:val="21"/>
          <w:highlight w:val="none"/>
        </w:rPr>
        <w:t xml:space="preserve">注：应提供相关技术人员相关职称证书</w:t>
      </w:r>
      <w:r>
        <w:rPr>
          <w:rFonts w:hint="eastAsia"/>
          <w:bCs/>
          <w:sz w:val="21"/>
          <w:szCs w:val="21"/>
          <w:highlight w:val="none"/>
          <w:lang w:eastAsia="zh-CN"/>
        </w:rPr>
        <w:t xml:space="preserve">（</w:t>
      </w:r>
      <w:r>
        <w:rPr>
          <w:rFonts w:hint="eastAsia"/>
          <w:bCs/>
          <w:sz w:val="21"/>
          <w:szCs w:val="21"/>
          <w:highlight w:val="none"/>
          <w:lang w:val="en-US" w:eastAsia="zh-CN"/>
        </w:rPr>
        <w:t xml:space="preserve">如有</w:t>
      </w:r>
      <w:r>
        <w:rPr>
          <w:rFonts w:hint="eastAsia"/>
          <w:bCs/>
          <w:sz w:val="21"/>
          <w:szCs w:val="21"/>
          <w:highlight w:val="none"/>
          <w:lang w:eastAsia="zh-CN"/>
        </w:rPr>
        <w:t xml:space="preserve">）</w:t>
      </w:r>
      <w:r>
        <w:rPr>
          <w:rFonts w:hint="eastAsia"/>
          <w:bCs/>
          <w:sz w:val="21"/>
          <w:szCs w:val="21"/>
          <w:highlight w:val="none"/>
        </w:rPr>
        <w:t xml:space="preserve">扫描件</w:t>
      </w:r>
      <w:r>
        <w:rPr>
          <w:rFonts w:hint="eastAsia"/>
          <w:bCs/>
          <w:sz w:val="21"/>
          <w:szCs w:val="21"/>
          <w:highlight w:val="none"/>
          <w:lang w:eastAsia="zh-CN"/>
        </w:rPr>
        <w:t xml:space="preserve">、</w:t>
      </w:r>
      <w:r>
        <w:rPr>
          <w:rFonts w:hint="eastAsia"/>
          <w:bCs/>
          <w:sz w:val="21"/>
          <w:szCs w:val="21"/>
          <w:highlight w:val="none"/>
          <w:lang w:val="en-US" w:eastAsia="zh-CN"/>
        </w:rPr>
        <w:t xml:space="preserve">学历证书（如有）</w:t>
      </w:r>
      <w:r>
        <w:rPr>
          <w:rFonts w:hint="eastAsia"/>
          <w:bCs/>
          <w:sz w:val="21"/>
          <w:szCs w:val="21"/>
          <w:highlight w:val="none"/>
        </w:rPr>
        <w:t xml:space="preserve">扫描件；响应供应商为拟投入人员缴纳的</w:t>
      </w:r>
      <w:r>
        <w:rPr>
          <w:bCs/>
          <w:sz w:val="21"/>
          <w:szCs w:val="21"/>
          <w:highlight w:val="none"/>
        </w:rPr>
        <w:t xml:space="preserve">社</w:t>
      </w:r>
      <w:r>
        <w:rPr>
          <w:rFonts w:hint="eastAsia"/>
          <w:bCs/>
          <w:sz w:val="21"/>
          <w:szCs w:val="21"/>
          <w:highlight w:val="none"/>
        </w:rPr>
        <w:t xml:space="preserve">会保险的证明，不缴纳社保的事业单位，应提供上级机关人事部门的证明文件；投标人为事业单位性质的需出具人事部门核定的编制手册。</w:t>
      </w:r>
      <w:r/>
    </w:p>
    <w:p>
      <w:pPr>
        <w:ind w:left="0" w:firstLine="0"/>
        <w:jc w:val="both"/>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格式14：</w:t>
      </w:r>
      <w:r/>
    </w:p>
    <w:p>
      <w:pPr>
        <w:jc w:val="center"/>
        <w:rPr>
          <w:sz w:val="21"/>
          <w:szCs w:val="21"/>
          <w:highlight w:val="none"/>
        </w:rPr>
      </w:pPr>
      <w:r>
        <w:rPr>
          <w:rFonts w:hint="eastAsia"/>
          <w:b/>
          <w:bCs/>
          <w:sz w:val="21"/>
          <w:szCs w:val="21"/>
          <w:highlight w:val="none"/>
          <w:lang w:val="en-US" w:eastAsia="zh-CN"/>
        </w:rPr>
        <w:t xml:space="preserve">响应</w:t>
      </w:r>
      <w:r>
        <w:rPr>
          <w:rFonts w:hint="eastAsia"/>
          <w:b/>
          <w:bCs/>
          <w:sz w:val="21"/>
          <w:szCs w:val="21"/>
          <w:highlight w:val="none"/>
        </w:rPr>
        <w:t xml:space="preserve">供应商情况表</w:t>
      </w:r>
      <w:r/>
    </w:p>
    <w:p>
      <w:pPr>
        <w:ind w:firstLine="420"/>
        <w:jc w:val="left"/>
        <w:rPr>
          <w:sz w:val="21"/>
          <w:szCs w:val="21"/>
          <w:highlight w:val="none"/>
        </w:rPr>
      </w:pPr>
      <w:r>
        <w:rPr>
          <w:rFonts w:hint="eastAsia"/>
          <w:sz w:val="21"/>
          <w:szCs w:val="21"/>
          <w:highlight w:val="none"/>
        </w:rPr>
        <w:t xml:space="preserve">响应供应商名称（盖章）</w:t>
      </w:r>
      <w:r/>
    </w:p>
    <w:tbl>
      <w:tblPr>
        <w:tblStyle w:val="937"/>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45"/>
        <w:gridCol w:w="1858"/>
        <w:gridCol w:w="1424"/>
        <w:gridCol w:w="2004"/>
        <w:gridCol w:w="1205"/>
      </w:tblGrid>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法定代表人</w:t>
            </w:r>
            <w:r/>
          </w:p>
        </w:tc>
        <w:tc>
          <w:tcPr>
            <w:tcW w:w="185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424"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成立日期</w:t>
            </w:r>
            <w:r/>
          </w:p>
        </w:tc>
        <w:tc>
          <w:tcPr>
            <w:gridSpan w:val="2"/>
            <w:tcW w:w="320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企业地址</w:t>
            </w:r>
            <w:r/>
          </w:p>
        </w:tc>
        <w:tc>
          <w:tcPr>
            <w:tcW w:w="185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1424"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注册资本</w:t>
            </w:r>
            <w:r/>
          </w:p>
        </w:tc>
        <w:tc>
          <w:tcPr>
            <w:gridSpan w:val="2"/>
            <w:tcW w:w="3209" w:type="dxa"/>
            <w:vAlign w:val="top"/>
            <w:textDirection w:val="lrTb"/>
            <w:noWrap w:val="false"/>
          </w:tcPr>
          <w:p>
            <w:pPr>
              <w:jc w:val="right"/>
              <w:rPr>
                <w:rFonts w:ascii="宋体" w:hAnsi="宋体"/>
                <w:sz w:val="21"/>
                <w:szCs w:val="21"/>
                <w:highlight w:val="none"/>
              </w:rPr>
            </w:pPr>
            <w:r>
              <w:rPr>
                <w:rFonts w:hint="eastAsia" w:ascii="宋体" w:hAnsi="宋体"/>
                <w:sz w:val="21"/>
                <w:szCs w:val="21"/>
                <w:highlight w:val="none"/>
              </w:rPr>
              <w:t xml:space="preserve">万元</w:t>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经营范围</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职工人数</w:t>
            </w:r>
            <w:r/>
          </w:p>
        </w:tc>
        <w:tc>
          <w:tcPr>
            <w:tcW w:w="1858"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gridSpan w:val="2"/>
            <w:tcW w:w="3428"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其中：有中高级以上职称的人数</w:t>
            </w:r>
            <w:r/>
          </w:p>
        </w:tc>
        <w:tc>
          <w:tcPr>
            <w:tcW w:w="1205"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资产总计</w:t>
            </w:r>
            <w:r/>
          </w:p>
        </w:tc>
        <w:tc>
          <w:tcPr>
            <w:tcW w:w="1858" w:type="dxa"/>
            <w:vAlign w:val="center"/>
            <w:textDirection w:val="lrTb"/>
            <w:noWrap w:val="false"/>
          </w:tcPr>
          <w:p>
            <w:pPr>
              <w:jc w:val="left"/>
              <w:rPr>
                <w:rFonts w:ascii="宋体" w:hAnsi="宋体"/>
                <w:sz w:val="21"/>
                <w:szCs w:val="21"/>
                <w:highlight w:val="none"/>
              </w:rPr>
            </w:pPr>
            <w:r>
              <w:rPr>
                <w:rFonts w:hint="eastAsia" w:ascii="宋体" w:hAnsi="宋体"/>
                <w:sz w:val="21"/>
                <w:szCs w:val="21"/>
                <w:highlight w:val="none"/>
              </w:rPr>
              <w:t xml:space="preserve">            万元</w:t>
            </w:r>
            <w:r/>
          </w:p>
        </w:tc>
        <w:tc>
          <w:tcPr>
            <w:tcW w:w="1424"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净资产</w:t>
            </w:r>
            <w:r/>
          </w:p>
        </w:tc>
        <w:tc>
          <w:tcPr>
            <w:gridSpan w:val="2"/>
            <w:tcW w:w="3209" w:type="dxa"/>
            <w:vAlign w:val="center"/>
            <w:textDirection w:val="lrTb"/>
            <w:noWrap w:val="false"/>
          </w:tcPr>
          <w:p>
            <w:pPr>
              <w:jc w:val="right"/>
              <w:rPr>
                <w:rFonts w:ascii="宋体" w:hAnsi="宋体"/>
                <w:sz w:val="21"/>
                <w:szCs w:val="21"/>
                <w:highlight w:val="none"/>
              </w:rPr>
            </w:pPr>
            <w:r>
              <w:rPr>
                <w:rFonts w:hint="eastAsia" w:ascii="宋体" w:hAnsi="宋体"/>
                <w:sz w:val="21"/>
                <w:szCs w:val="21"/>
                <w:highlight w:val="none"/>
              </w:rPr>
              <w:t xml:space="preserve">                万元</w:t>
            </w:r>
            <w:r/>
          </w:p>
        </w:tc>
      </w:tr>
      <w:tr>
        <w:trPr>
          <w:cantSplit/>
        </w:trPr>
        <w:tc>
          <w:tcPr>
            <w:tcW w:w="2545"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股东权益</w:t>
            </w:r>
            <w:r/>
          </w:p>
        </w:tc>
        <w:tc>
          <w:tcPr>
            <w:tcW w:w="1858" w:type="dxa"/>
            <w:vAlign w:val="center"/>
            <w:textDirection w:val="lrTb"/>
            <w:noWrap w:val="false"/>
          </w:tcPr>
          <w:p>
            <w:pPr>
              <w:jc w:val="left"/>
              <w:rPr>
                <w:rFonts w:ascii="宋体" w:hAnsi="宋体"/>
                <w:sz w:val="21"/>
                <w:szCs w:val="21"/>
                <w:highlight w:val="none"/>
              </w:rPr>
            </w:pPr>
            <w:r>
              <w:rPr>
                <w:rFonts w:hint="eastAsia" w:ascii="宋体" w:hAnsi="宋体"/>
                <w:sz w:val="21"/>
                <w:szCs w:val="21"/>
                <w:highlight w:val="none"/>
              </w:rPr>
              <w:t xml:space="preserve">            万元</w:t>
            </w:r>
            <w:r/>
          </w:p>
        </w:tc>
        <w:tc>
          <w:tcPr>
            <w:tcW w:w="1424"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销售收入</w:t>
            </w:r>
            <w:r/>
          </w:p>
        </w:tc>
        <w:tc>
          <w:tcPr>
            <w:gridSpan w:val="2"/>
            <w:tcW w:w="3209" w:type="dxa"/>
            <w:vAlign w:val="center"/>
            <w:textDirection w:val="lrTb"/>
            <w:noWrap w:val="false"/>
          </w:tcPr>
          <w:p>
            <w:pPr>
              <w:jc w:val="right"/>
              <w:rPr>
                <w:rFonts w:hint="eastAsia" w:ascii="宋体" w:hAnsi="宋体"/>
                <w:sz w:val="21"/>
                <w:szCs w:val="21"/>
                <w:highlight w:val="none"/>
              </w:rPr>
            </w:pPr>
            <w:r>
              <w:rPr>
                <w:rFonts w:hint="eastAsia" w:ascii="宋体" w:hAnsi="宋体"/>
                <w:sz w:val="21"/>
                <w:szCs w:val="21"/>
                <w:highlight w:val="none"/>
              </w:rPr>
            </w:r>
            <w:r/>
          </w:p>
          <w:p>
            <w:pPr>
              <w:jc w:val="right"/>
              <w:rPr>
                <w:rFonts w:ascii="宋体" w:hAnsi="宋体"/>
                <w:sz w:val="21"/>
                <w:szCs w:val="21"/>
                <w:highlight w:val="none"/>
              </w:rPr>
            </w:pPr>
            <w:r>
              <w:rPr>
                <w:rFonts w:hint="eastAsia" w:ascii="宋体" w:hAnsi="宋体"/>
                <w:sz w:val="21"/>
                <w:szCs w:val="21"/>
                <w:highlight w:val="none"/>
              </w:rPr>
              <w:t xml:space="preserve">年</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万元</w:t>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实现利润</w:t>
            </w:r>
            <w:r/>
          </w:p>
        </w:tc>
        <w:tc>
          <w:tcPr>
            <w:tcW w:w="1858" w:type="dxa"/>
            <w:vAlign w:val="top"/>
            <w:textDirection w:val="lrTb"/>
            <w:noWrap w:val="false"/>
          </w:tcPr>
          <w:p>
            <w:pPr>
              <w:jc w:val="right"/>
              <w:rPr>
                <w:rFonts w:ascii="宋体" w:hAnsi="宋体"/>
                <w:sz w:val="21"/>
                <w:szCs w:val="21"/>
                <w:highlight w:val="none"/>
              </w:rPr>
            </w:pPr>
            <w:r>
              <w:rPr>
                <w:rFonts w:hint="eastAsia" w:ascii="宋体" w:hAnsi="宋体"/>
                <w:sz w:val="21"/>
                <w:szCs w:val="21"/>
                <w:highlight w:val="none"/>
              </w:rPr>
              <w:t xml:space="preserve">   年     万元</w:t>
            </w:r>
            <w:r/>
          </w:p>
        </w:tc>
        <w:tc>
          <w:tcPr>
            <w:tcW w:w="142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gridSpan w:val="2"/>
            <w:tcW w:w="3209"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营业面积（含厂房面积）</w:t>
            </w:r>
            <w:r/>
          </w:p>
        </w:tc>
        <w:tc>
          <w:tcPr>
            <w:tcW w:w="1858" w:type="dxa"/>
            <w:vAlign w:val="center"/>
            <w:textDirection w:val="lrTb"/>
            <w:noWrap w:val="false"/>
          </w:tcPr>
          <w:p>
            <w:pPr>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平方米</w:t>
            </w:r>
            <w:r/>
          </w:p>
        </w:tc>
        <w:tc>
          <w:tcPr>
            <w:tcW w:w="1424"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其中：</w:t>
            </w:r>
            <w:r/>
          </w:p>
        </w:tc>
        <w:tc>
          <w:tcPr>
            <w:gridSpan w:val="2"/>
            <w:tcW w:w="3209"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自有面积</w:t>
            </w:r>
            <w:r>
              <w:rPr>
                <w:rFonts w:ascii="宋体" w:hAnsi="宋体"/>
                <w:sz w:val="21"/>
                <w:szCs w:val="21"/>
                <w:highlight w:val="none"/>
              </w:rPr>
              <w:t xml:space="preserve">         </w:t>
            </w:r>
            <w:r>
              <w:rPr>
                <w:rFonts w:hint="eastAsia" w:ascii="宋体" w:hAnsi="宋体"/>
                <w:sz w:val="21"/>
                <w:szCs w:val="21"/>
                <w:highlight w:val="none"/>
              </w:rPr>
              <w:t xml:space="preserve">平方米</w:t>
            </w:r>
            <w:r/>
          </w:p>
          <w:p>
            <w:pPr>
              <w:rPr>
                <w:rFonts w:ascii="宋体" w:hAnsi="宋体"/>
                <w:sz w:val="21"/>
                <w:szCs w:val="21"/>
                <w:highlight w:val="none"/>
              </w:rPr>
            </w:pPr>
            <w:r>
              <w:rPr>
                <w:rFonts w:hint="eastAsia" w:ascii="宋体" w:hAnsi="宋体"/>
                <w:sz w:val="21"/>
                <w:szCs w:val="21"/>
                <w:highlight w:val="none"/>
              </w:rPr>
              <w:t xml:space="preserve">承租面积</w:t>
            </w:r>
            <w:r>
              <w:rPr>
                <w:rFonts w:ascii="宋体" w:hAnsi="宋体"/>
                <w:sz w:val="21"/>
                <w:szCs w:val="21"/>
                <w:highlight w:val="none"/>
              </w:rPr>
              <w:t xml:space="preserve">         </w:t>
            </w:r>
            <w:r>
              <w:rPr>
                <w:rFonts w:hint="eastAsia" w:ascii="宋体" w:hAnsi="宋体"/>
                <w:sz w:val="21"/>
                <w:szCs w:val="21"/>
                <w:highlight w:val="none"/>
              </w:rPr>
              <w:t xml:space="preserve">平方米</w:t>
            </w:r>
            <w:r/>
          </w:p>
        </w:tc>
      </w:tr>
      <w:tr>
        <w:trPr>
          <w:cantSplit/>
        </w:trPr>
        <w:tc>
          <w:tcPr>
            <w:tcW w:w="2545" w:type="dxa"/>
            <w:vAlign w:val="top"/>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单位简历及内设机构情况</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单位优势及特长</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近三年来完成或正在履行的重大合同情况</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最近</w:t>
            </w:r>
            <w:r>
              <w:rPr>
                <w:rFonts w:ascii="宋体" w:hAnsi="宋体"/>
                <w:sz w:val="21"/>
                <w:szCs w:val="21"/>
                <w:highlight w:val="none"/>
              </w:rPr>
              <w:t xml:space="preserve">2</w:t>
            </w:r>
            <w:r>
              <w:rPr>
                <w:rFonts w:hint="eastAsia" w:ascii="宋体" w:hAnsi="宋体"/>
                <w:sz w:val="21"/>
                <w:szCs w:val="21"/>
                <w:highlight w:val="none"/>
              </w:rPr>
              <w:t xml:space="preserve">年内在经营过程中受到何种奖励或处分（包括稽查情况和结果）</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最近</w:t>
            </w:r>
            <w:r>
              <w:rPr>
                <w:rFonts w:ascii="宋体" w:hAnsi="宋体"/>
                <w:sz w:val="21"/>
                <w:szCs w:val="21"/>
                <w:highlight w:val="none"/>
              </w:rPr>
              <w:t xml:space="preserve">3</w:t>
            </w:r>
            <w:r>
              <w:rPr>
                <w:rFonts w:hint="eastAsia" w:ascii="宋体" w:hAnsi="宋体"/>
                <w:sz w:val="21"/>
                <w:szCs w:val="21"/>
                <w:highlight w:val="none"/>
              </w:rPr>
              <w:t xml:space="preserve">年内有无因售假、售劣或是其他原因被消费者投诉或起诉的情况及说明（包括解决方式和结果）</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最近</w:t>
            </w:r>
            <w:r>
              <w:rPr>
                <w:rFonts w:ascii="宋体" w:hAnsi="宋体"/>
                <w:sz w:val="21"/>
                <w:szCs w:val="21"/>
                <w:highlight w:val="none"/>
              </w:rPr>
              <w:t xml:space="preserve">3</w:t>
            </w:r>
            <w:r>
              <w:rPr>
                <w:rFonts w:hint="eastAsia" w:ascii="宋体" w:hAnsi="宋体"/>
                <w:sz w:val="21"/>
                <w:szCs w:val="21"/>
                <w:highlight w:val="none"/>
              </w:rPr>
              <w:t xml:space="preserve">年内主要负责人有无因经济犯罪被司法机关追究的情况及说明</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Pr>
        <w:tc>
          <w:tcPr>
            <w:tcW w:w="2545" w:type="dxa"/>
            <w:vAlign w:val="top"/>
            <w:textDirection w:val="lrTb"/>
            <w:noWrap w:val="false"/>
          </w:tcPr>
          <w:p>
            <w:pPr>
              <w:rPr>
                <w:rFonts w:ascii="宋体" w:hAnsi="宋体"/>
                <w:sz w:val="21"/>
                <w:szCs w:val="21"/>
                <w:highlight w:val="none"/>
              </w:rPr>
            </w:pPr>
            <w:r>
              <w:rPr>
                <w:rFonts w:hint="eastAsia" w:ascii="宋体" w:hAnsi="宋体"/>
                <w:sz w:val="21"/>
                <w:szCs w:val="21"/>
                <w:highlight w:val="none"/>
              </w:rPr>
              <w:t xml:space="preserve">获得技术认证的工程师及简介</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r>
        <w:trPr>
          <w:cantSplit/>
          <w:trHeight w:val="560"/>
        </w:trPr>
        <w:tc>
          <w:tcPr>
            <w:tcW w:w="2545" w:type="dxa"/>
            <w:vAlign w:val="center"/>
            <w:textDirection w:val="lrTb"/>
            <w:noWrap w:val="false"/>
          </w:tcPr>
          <w:p>
            <w:pPr>
              <w:jc w:val="left"/>
              <w:rPr>
                <w:rFonts w:hint="eastAsia" w:ascii="宋体" w:hAnsi="宋体"/>
                <w:sz w:val="21"/>
                <w:szCs w:val="21"/>
                <w:highlight w:val="none"/>
              </w:rPr>
            </w:pPr>
            <w:r>
              <w:rPr>
                <w:rFonts w:hint="eastAsia" w:ascii="宋体" w:hAnsi="宋体"/>
                <w:sz w:val="21"/>
                <w:szCs w:val="21"/>
                <w:highlight w:val="none"/>
              </w:rPr>
              <w:t xml:space="preserve">其他需要说明的情况</w:t>
            </w:r>
            <w:r/>
          </w:p>
        </w:tc>
        <w:tc>
          <w:tcPr>
            <w:gridSpan w:val="4"/>
            <w:tcW w:w="6491"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r>
    </w:tbl>
    <w:p>
      <w:pPr>
        <w:rPr>
          <w:b/>
          <w:bCs/>
        </w:rPr>
      </w:pPr>
      <w:r>
        <w:rPr>
          <w:b/>
          <w:bCs/>
        </w:rPr>
      </w:r>
      <w:r/>
    </w:p>
    <w:p>
      <w:pPr>
        <w:rPr>
          <w:szCs w:val="21"/>
        </w:rPr>
      </w:pPr>
      <w:r>
        <w:rPr>
          <w:szCs w:val="21"/>
        </w:rPr>
      </w:r>
      <w:r/>
    </w:p>
    <w:p>
      <w:r/>
      <w:r/>
    </w:p>
    <w:p>
      <w:r>
        <w:br w:type="page" w:clear="all"/>
      </w:r>
      <w:r/>
    </w:p>
    <w:p>
      <w:pPr>
        <w:rPr>
          <w:rFonts w:hint="eastAsia"/>
          <w:b/>
          <w:bCs/>
          <w:lang w:val="en-US" w:eastAsia="zh-CN"/>
        </w:rPr>
      </w:pPr>
      <w:r>
        <w:rPr>
          <w:rFonts w:hint="eastAsia"/>
          <w:b/>
          <w:bCs/>
          <w:lang w:val="en-US" w:eastAsia="zh-CN"/>
        </w:rPr>
        <w:t xml:space="preserve">格式15</w:t>
      </w:r>
      <w:r/>
    </w:p>
    <w:p>
      <w:pPr>
        <w:ind w:left="0"/>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Style w:val="1211"/>
          <w:rFonts w:hint="eastAsia" w:ascii="宋体" w:hAnsi="宋体" w:eastAsia="宋体" w:cs="宋体"/>
          <w:b/>
          <w:color w:val="auto"/>
          <w:sz w:val="21"/>
          <w:szCs w:val="21"/>
          <w:highlight w:val="none"/>
        </w:rPr>
        <w:t xml:space="preserve">拟投入本项目设备清单</w:t>
      </w:r>
      <w:r/>
    </w:p>
    <w:tbl>
      <w:tblPr>
        <w:tblStyle w:val="937"/>
        <w:tblpPr w:horzAnchor="page" w:tblpXSpec="center" w:vertAnchor="text" w:tblpY="504"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1473"/>
        <w:gridCol w:w="2019"/>
        <w:gridCol w:w="2242"/>
        <w:gridCol w:w="1122"/>
        <w:gridCol w:w="2141"/>
      </w:tblGrid>
      <w:tr>
        <w:trPr>
          <w:jc w:val="center"/>
          <w:trHeight w:val="729"/>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240" w:lineRule="auto"/>
              <w:widowControl/>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设备名称</w:t>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规格型号</w:t>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备注</w:t>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24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41" w:type="dxa"/>
            <w:vAlign w:val="center"/>
            <w:textDirection w:val="lrTb"/>
            <w:noWrap w:val="false"/>
          </w:tcPr>
          <w:p>
            <w:pPr>
              <w:ind w:left="0"/>
              <w:jc w:val="center"/>
              <w:keepLines w:val="0"/>
              <w:keepNext w:val="0"/>
              <w:pageBreakBefore w:val="0"/>
              <w:spacing w:line="340" w:lineRule="exact"/>
              <w:widowControl/>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23"/>
        <w:jc w:val="both"/>
        <w:spacing w:line="360" w:lineRule="auto"/>
        <w:widowControl w:val="off"/>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3"/>
        <w:ind w:firstLine="480"/>
        <w:jc w:val="both"/>
        <w:spacing w:line="360" w:lineRule="auto"/>
        <w:widowControl w:val="off"/>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4"/>
        <w:ind w:left="0" w:firstLine="0"/>
        <w:keepLines w:val="0"/>
        <w:keepNext w:val="0"/>
        <w:pageBreakBefore w:val="0"/>
        <w:widowControl w:val="off"/>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供应商：（盖章）</w:t>
      </w:r>
      <w:r/>
    </w:p>
    <w:p>
      <w:pPr>
        <w:pStyle w:val="1224"/>
        <w:ind w:left="0" w:firstLine="0"/>
        <w:keepLines w:val="0"/>
        <w:keepNext w:val="0"/>
        <w:pageBreakBefore w:val="0"/>
        <w:widowControl w:val="off"/>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法定代表人或代理人：（签字或盖章）</w:t>
      </w:r>
      <w:r/>
    </w:p>
    <w:p>
      <w:pPr>
        <w:pStyle w:val="1224"/>
        <w:ind w:left="0" w:firstLine="0"/>
        <w:keepLines w:val="0"/>
        <w:keepNext w:val="0"/>
        <w:pageBreakBefore w:val="0"/>
        <w:widowControl w:val="off"/>
        <w:rPr>
          <w:rStyle w:val="1211"/>
          <w:rFonts w:hint="eastAsia" w:ascii="宋体" w:hAnsi="宋体" w:eastAsia="宋体" w:cs="宋体"/>
          <w:color w:val="auto"/>
          <w:sz w:val="21"/>
          <w:szCs w:val="21"/>
          <w:highlight w:val="none"/>
        </w:rPr>
      </w:pPr>
      <w:r>
        <w:rPr>
          <w:rStyle w:val="1211"/>
          <w:rFonts w:hint="eastAsia" w:ascii="宋体" w:hAnsi="宋体" w:eastAsia="宋体" w:cs="宋体"/>
          <w:color w:val="auto"/>
          <w:sz w:val="21"/>
          <w:szCs w:val="21"/>
          <w:highlight w:val="none"/>
        </w:rPr>
        <w:t xml:space="preserve">日期：      年    月    日</w:t>
      </w:r>
      <w:r/>
    </w:p>
    <w:p>
      <w:pPr>
        <w:pStyle w:val="1224"/>
        <w:ind w:left="0" w:firstLine="0"/>
        <w:keepLines w:val="0"/>
        <w:keepNext w:val="0"/>
        <w:pageBreakBefore w:val="0"/>
        <w:widowControl w:val="off"/>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4"/>
        <w:ind w:left="0" w:firstLine="0"/>
        <w:jc w:val="right"/>
        <w:keepLines w:val="0"/>
        <w:keepNext w:val="0"/>
        <w:pageBreakBefore w:val="0"/>
        <w:widowControl w:val="off"/>
        <w:rPr>
          <w:rStyle w:val="1211"/>
          <w:rFonts w:hint="default" w:ascii="宋体" w:hAnsi="宋体" w:eastAsia="宋体" w:cs="宋体"/>
          <w:color w:val="auto"/>
          <w:sz w:val="21"/>
          <w:szCs w:val="21"/>
          <w:highlight w:val="none"/>
          <w:lang w:val="en-US" w:eastAsia="zh-CN"/>
        </w:rPr>
      </w:pPr>
      <w:r>
        <w:rPr>
          <w:rStyle w:val="1211"/>
          <w:rFonts w:hint="eastAsia" w:ascii="宋体" w:hAnsi="宋体" w:cs="宋体"/>
          <w:color w:val="auto"/>
          <w:sz w:val="21"/>
          <w:szCs w:val="21"/>
          <w:highlight w:val="none"/>
          <w:lang w:eastAsia="zh-CN"/>
        </w:rPr>
        <w:t xml:space="preserve">（</w:t>
      </w:r>
      <w:r>
        <w:rPr>
          <w:rStyle w:val="1211"/>
          <w:rFonts w:hint="eastAsia" w:ascii="宋体" w:hAnsi="宋体" w:cs="宋体"/>
          <w:color w:val="auto"/>
          <w:sz w:val="21"/>
          <w:szCs w:val="21"/>
          <w:highlight w:val="none"/>
          <w:lang w:val="en-US" w:eastAsia="zh-CN"/>
        </w:rPr>
        <w:t xml:space="preserve">全文完</w:t>
      </w:r>
      <w:r>
        <w:rPr>
          <w:rStyle w:val="1211"/>
          <w:rFonts w:hint="eastAsia" w:ascii="宋体" w:hAnsi="宋体" w:cs="宋体"/>
          <w:color w:val="auto"/>
          <w:sz w:val="21"/>
          <w:szCs w:val="21"/>
          <w:highlight w:val="none"/>
          <w:lang w:eastAsia="zh-CN"/>
        </w:rPr>
        <w:t xml:space="preserve">）</w:t>
      </w:r>
      <w:r/>
    </w:p>
    <w:p>
      <w:pPr>
        <w:rPr>
          <w:rFonts w:hint="default"/>
          <w:lang w:val="en-US" w:eastAsia="zh-CN"/>
        </w:rPr>
      </w:pPr>
      <w:r>
        <w:rPr>
          <w:rFonts w:hint="default"/>
          <w:lang w:val="en-US" w:eastAsia="zh-CN"/>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棟.硈..">
    <w:panose1 w:val="02010600030101010101"/>
  </w:font>
  <w:font w:name="宋体遖哿鳡..">
    <w:panose1 w:val="0201060003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MingLiU_HKSCS">
    <w:panose1 w:val="02020500000000000000"/>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Arial">
    <w:panose1 w:val="020B0604020202020204"/>
  </w:font>
  <w:font w:name="创艺简仿宋">
    <w:panose1 w:val="020B0503020202020204"/>
  </w:font>
  <w:font w:name="Arial Unicode MS">
    <w:panose1 w:val="020B060402020202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75"/>
      </w:rPr>
      <w:framePr w:wrap="around" w:vAnchor="text" w:hAnchor="margin" w:xAlign="center" w:y="3"/>
    </w:pPr>
    <w:r>
      <w:fldChar w:fldCharType="begin"/>
    </w:r>
    <w:r>
      <w:rPr>
        <w:rStyle w:val="975"/>
      </w:rPr>
      <w:instrText xml:space="preserve">PAGE  </w:instrTex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95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5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202"/>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961"/>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left"/>
      <w:tabs>
        <w:tab w:val="right" w:pos="8820" w:leader="none"/>
      </w:tabs>
    </w:pPr>
    <w:r>
      <w:rPr>
        <w:rFonts w:hint="eastAsia"/>
      </w:rPr>
      <w:t xml:space="preserve">采购</w:t>
    </w:r>
    <w:r>
      <w:rPr>
        <w:rFonts w:hint="eastAsia"/>
      </w:rPr>
      <w:t xml:space="preserve">文件</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119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6" w:default="1">
    <w:name w:val="Normal"/>
    <w:next w:val="938"/>
    <w:link w:val="1222"/>
    <w:uiPriority w:val="0"/>
    <w:qFormat/>
    <w:pPr>
      <w:jc w:val="both"/>
      <w:widowControl w:val="off"/>
    </w:pPr>
    <w:rPr>
      <w:rFonts w:hint="default" w:ascii="Times New Roman" w:hAnsi="Times New Roman" w:eastAsia="宋体" w:cs="Times New Roman"/>
      <w:sz w:val="21"/>
      <w:szCs w:val="24"/>
    </w:rPr>
  </w:style>
  <w:style w:type="paragraph" w:styleId="927">
    <w:name w:val="Heading 1"/>
    <w:basedOn w:val="926"/>
    <w:next w:val="926"/>
    <w:link w:val="1125"/>
    <w:uiPriority w:val="0"/>
    <w:qFormat/>
    <w:pPr>
      <w:keepLines/>
      <w:keepNext/>
      <w:spacing w:before="340" w:after="330" w:line="578" w:lineRule="auto"/>
      <w:outlineLvl w:val="0"/>
    </w:pPr>
    <w:rPr>
      <w:b/>
      <w:sz w:val="44"/>
    </w:rPr>
  </w:style>
  <w:style w:type="paragraph" w:styleId="928">
    <w:name w:val="Heading 2"/>
    <w:basedOn w:val="926"/>
    <w:next w:val="926"/>
    <w:link w:val="1126"/>
    <w:uiPriority w:val="0"/>
    <w:qFormat/>
    <w:pPr>
      <w:keepLines/>
      <w:keepNext/>
      <w:spacing w:before="260" w:after="260" w:line="416" w:lineRule="auto"/>
      <w:outlineLvl w:val="1"/>
    </w:pPr>
    <w:rPr>
      <w:rFonts w:ascii="Cambria" w:hAnsi="Cambria"/>
      <w:b/>
      <w:sz w:val="32"/>
      <w:szCs w:val="20"/>
    </w:rPr>
  </w:style>
  <w:style w:type="paragraph" w:styleId="929">
    <w:name w:val="Heading 3"/>
    <w:basedOn w:val="926"/>
    <w:next w:val="926"/>
    <w:link w:val="1127"/>
    <w:uiPriority w:val="0"/>
    <w:qFormat/>
    <w:pPr>
      <w:ind w:left="720" w:hanging="720"/>
      <w:keepNext/>
      <w:spacing w:before="240" w:after="60"/>
      <w:tabs>
        <w:tab w:val="left" w:pos="720" w:leader="none"/>
      </w:tabs>
      <w:outlineLvl w:val="2"/>
    </w:pPr>
    <w:rPr>
      <w:rFonts w:ascii="Arial" w:hAnsi="Arial"/>
      <w:b/>
      <w:bCs/>
      <w:sz w:val="26"/>
      <w:szCs w:val="26"/>
    </w:rPr>
  </w:style>
  <w:style w:type="paragraph" w:styleId="930">
    <w:name w:val="Heading 4"/>
    <w:basedOn w:val="926"/>
    <w:next w:val="926"/>
    <w:link w:val="1128"/>
    <w:uiPriority w:val="9"/>
    <w:qFormat/>
    <w:pPr>
      <w:keepNext/>
      <w:spacing w:before="240" w:after="60"/>
      <w:outlineLvl w:val="3"/>
    </w:pPr>
    <w:rPr>
      <w:b/>
      <w:bCs/>
      <w:sz w:val="28"/>
      <w:szCs w:val="28"/>
    </w:rPr>
  </w:style>
  <w:style w:type="paragraph" w:styleId="931">
    <w:name w:val="Heading 5"/>
    <w:basedOn w:val="926"/>
    <w:next w:val="926"/>
    <w:link w:val="1129"/>
    <w:uiPriority w:val="0"/>
    <w:qFormat/>
    <w:pPr>
      <w:spacing w:before="240" w:after="60"/>
      <w:outlineLvl w:val="4"/>
    </w:pPr>
    <w:rPr>
      <w:b/>
      <w:bCs/>
      <w:i/>
      <w:iCs/>
      <w:sz w:val="26"/>
      <w:szCs w:val="26"/>
    </w:rPr>
  </w:style>
  <w:style w:type="paragraph" w:styleId="932">
    <w:name w:val="Heading 6"/>
    <w:basedOn w:val="926"/>
    <w:next w:val="926"/>
    <w:link w:val="1130"/>
    <w:uiPriority w:val="9"/>
    <w:unhideWhenUsed/>
    <w:qFormat/>
    <w:pPr>
      <w:keepLines/>
      <w:keepNext/>
      <w:spacing w:before="320" w:after="200"/>
      <w:outlineLvl w:val="5"/>
    </w:pPr>
    <w:rPr>
      <w:rFonts w:ascii="Arial" w:hAnsi="Arial" w:eastAsia="Arial" w:cs="Arial"/>
      <w:b/>
      <w:bCs/>
      <w:sz w:val="22"/>
      <w:szCs w:val="22"/>
    </w:rPr>
  </w:style>
  <w:style w:type="paragraph" w:styleId="933">
    <w:name w:val="Heading 7"/>
    <w:basedOn w:val="926"/>
    <w:next w:val="926"/>
    <w:link w:val="1131"/>
    <w:uiPriority w:val="9"/>
    <w:unhideWhenUsed/>
    <w:qFormat/>
    <w:pPr>
      <w:keepLines/>
      <w:keepNext/>
      <w:spacing w:before="320" w:after="200"/>
      <w:outlineLvl w:val="6"/>
    </w:pPr>
    <w:rPr>
      <w:rFonts w:ascii="Arial" w:hAnsi="Arial" w:eastAsia="Arial" w:cs="Arial"/>
      <w:b/>
      <w:bCs/>
      <w:i/>
      <w:iCs/>
      <w:sz w:val="22"/>
      <w:szCs w:val="22"/>
    </w:rPr>
  </w:style>
  <w:style w:type="paragraph" w:styleId="934">
    <w:name w:val="Heading 8"/>
    <w:basedOn w:val="926"/>
    <w:next w:val="926"/>
    <w:link w:val="1132"/>
    <w:uiPriority w:val="9"/>
    <w:unhideWhenUsed/>
    <w:qFormat/>
    <w:pPr>
      <w:keepLines/>
      <w:keepNext/>
      <w:spacing w:before="320" w:after="200"/>
      <w:outlineLvl w:val="7"/>
    </w:pPr>
    <w:rPr>
      <w:rFonts w:ascii="Arial" w:hAnsi="Arial" w:eastAsia="Arial" w:cs="Arial"/>
      <w:i/>
      <w:iCs/>
      <w:sz w:val="22"/>
      <w:szCs w:val="22"/>
    </w:rPr>
  </w:style>
  <w:style w:type="paragraph" w:styleId="935">
    <w:name w:val="Heading 9"/>
    <w:basedOn w:val="926"/>
    <w:next w:val="926"/>
    <w:link w:val="1133"/>
    <w:uiPriority w:val="9"/>
    <w:unhideWhenUsed/>
    <w:qFormat/>
    <w:pPr>
      <w:keepLines/>
      <w:keepNext/>
      <w:spacing w:before="320" w:after="200"/>
      <w:outlineLvl w:val="8"/>
    </w:pPr>
    <w:rPr>
      <w:rFonts w:ascii="Arial" w:hAnsi="Arial" w:eastAsia="Arial" w:cs="Arial"/>
      <w:i/>
      <w:iCs/>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customStyle="1">
    <w:name w:val="正文文本1"/>
    <w:basedOn w:val="926"/>
    <w:next w:val="939"/>
    <w:uiPriority w:val="0"/>
    <w:qFormat/>
    <w:pPr>
      <w:spacing w:after="120"/>
    </w:pPr>
  </w:style>
  <w:style w:type="paragraph" w:styleId="939" w:customStyle="1">
    <w:name w:val="正文缩进11"/>
    <w:basedOn w:val="926"/>
    <w:next w:val="926"/>
    <w:uiPriority w:val="0"/>
    <w:qFormat/>
    <w:pPr>
      <w:ind w:firstLine="420"/>
      <w:widowControl w:val="off"/>
    </w:pPr>
    <w:rPr>
      <w:rFonts w:ascii="Arial Unicode MS" w:hAnsi="Arial Unicode MS" w:eastAsia="Arial Unicode MS"/>
      <w:color w:val="000000"/>
    </w:rPr>
  </w:style>
  <w:style w:type="paragraph" w:styleId="940">
    <w:name w:val="toc 7"/>
    <w:basedOn w:val="926"/>
    <w:next w:val="926"/>
    <w:uiPriority w:val="39"/>
    <w:unhideWhenUsed/>
    <w:qFormat/>
    <w:pPr>
      <w:ind w:left="1701"/>
      <w:spacing w:after="57"/>
    </w:pPr>
  </w:style>
  <w:style w:type="paragraph" w:styleId="941">
    <w:name w:val="Normal Indent"/>
    <w:basedOn w:val="926"/>
    <w:next w:val="926"/>
    <w:link w:val="1155"/>
    <w:uiPriority w:val="0"/>
    <w:qFormat/>
    <w:pPr>
      <w:ind w:firstLine="420"/>
      <w:jc w:val="left"/>
      <w:widowControl/>
    </w:pPr>
    <w:rPr>
      <w:rFonts w:eastAsia="楷体_GB2312"/>
      <w:sz w:val="24"/>
      <w:szCs w:val="20"/>
    </w:rPr>
  </w:style>
  <w:style w:type="paragraph" w:styleId="942">
    <w:name w:val="Caption"/>
    <w:basedOn w:val="926"/>
    <w:next w:val="92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43">
    <w:name w:val="Document Map"/>
    <w:basedOn w:val="926"/>
    <w:link w:val="1156"/>
    <w:uiPriority w:val="0"/>
    <w:semiHidden/>
    <w:qFormat/>
    <w:pPr>
      <w:shd w:val="clear" w:color="auto" w:fill="000080"/>
    </w:pPr>
  </w:style>
  <w:style w:type="paragraph" w:styleId="944">
    <w:name w:val="annotation text"/>
    <w:basedOn w:val="926"/>
    <w:link w:val="1157"/>
    <w:uiPriority w:val="0"/>
    <w:qFormat/>
    <w:pPr>
      <w:jc w:val="left"/>
    </w:pPr>
  </w:style>
  <w:style w:type="paragraph" w:styleId="945">
    <w:name w:val="Body Text 3"/>
    <w:basedOn w:val="926"/>
    <w:link w:val="1158"/>
    <w:uiPriority w:val="0"/>
    <w:unhideWhenUsed/>
    <w:qFormat/>
    <w:pPr>
      <w:jc w:val="left"/>
      <w:spacing w:after="120"/>
      <w:widowControl/>
    </w:pPr>
    <w:rPr>
      <w:sz w:val="16"/>
      <w:szCs w:val="16"/>
    </w:rPr>
  </w:style>
  <w:style w:type="paragraph" w:styleId="946">
    <w:name w:val="Body Text"/>
    <w:basedOn w:val="926"/>
    <w:link w:val="1159"/>
    <w:uiPriority w:val="0"/>
    <w:qFormat/>
    <w:pPr>
      <w:spacing w:after="120"/>
    </w:pPr>
  </w:style>
  <w:style w:type="paragraph" w:styleId="947">
    <w:name w:val="Body Text Indent"/>
    <w:basedOn w:val="926"/>
    <w:link w:val="1160"/>
    <w:uiPriority w:val="0"/>
    <w:qFormat/>
    <w:pPr>
      <w:ind w:left="570"/>
      <w:spacing w:line="520" w:lineRule="exact"/>
    </w:pPr>
    <w:rPr>
      <w:rFonts w:ascii="方正仿宋简体" w:hAnsi="创艺简仿宋" w:eastAsia="方正仿宋简体"/>
      <w:sz w:val="24"/>
      <w:szCs w:val="20"/>
    </w:rPr>
  </w:style>
  <w:style w:type="paragraph" w:styleId="948">
    <w:name w:val="Block Text"/>
    <w:basedOn w:val="926"/>
    <w:uiPriority w:val="0"/>
    <w:qFormat/>
    <w:pPr>
      <w:ind w:left="630" w:right="-609" w:firstLine="420"/>
      <w:spacing w:line="360" w:lineRule="auto"/>
    </w:pPr>
    <w:rPr>
      <w:rFonts w:hint="eastAsia" w:ascii="仿宋_GB2312" w:eastAsia="仿宋_GB2312"/>
      <w:szCs w:val="20"/>
    </w:rPr>
  </w:style>
  <w:style w:type="paragraph" w:styleId="949">
    <w:name w:val="toc 5"/>
    <w:basedOn w:val="926"/>
    <w:next w:val="926"/>
    <w:uiPriority w:val="39"/>
    <w:unhideWhenUsed/>
    <w:qFormat/>
    <w:pPr>
      <w:ind w:left="1134"/>
      <w:spacing w:after="57"/>
    </w:pPr>
  </w:style>
  <w:style w:type="paragraph" w:styleId="950">
    <w:name w:val="toc 3"/>
    <w:basedOn w:val="926"/>
    <w:next w:val="926"/>
    <w:uiPriority w:val="39"/>
    <w:unhideWhenUsed/>
    <w:qFormat/>
    <w:pPr>
      <w:ind w:left="567"/>
      <w:spacing w:after="57"/>
    </w:pPr>
  </w:style>
  <w:style w:type="paragraph" w:styleId="951">
    <w:name w:val="Plain Text"/>
    <w:basedOn w:val="926"/>
    <w:link w:val="1162"/>
    <w:uiPriority w:val="0"/>
    <w:qFormat/>
    <w:rPr>
      <w:rFonts w:ascii="宋体" w:hAnsi="Courier New" w:eastAsia="楷体_GB2312"/>
      <w:sz w:val="28"/>
      <w:szCs w:val="20"/>
    </w:rPr>
  </w:style>
  <w:style w:type="paragraph" w:styleId="952">
    <w:name w:val="toc 8"/>
    <w:basedOn w:val="926"/>
    <w:next w:val="926"/>
    <w:uiPriority w:val="39"/>
    <w:unhideWhenUsed/>
    <w:qFormat/>
    <w:pPr>
      <w:ind w:left="1984"/>
      <w:spacing w:after="57"/>
    </w:pPr>
  </w:style>
  <w:style w:type="paragraph" w:styleId="953">
    <w:name w:val="Body Text Indent 2"/>
    <w:basedOn w:val="926"/>
    <w:link w:val="1163"/>
    <w:uiPriority w:val="0"/>
    <w:qFormat/>
    <w:pPr>
      <w:ind w:left="420"/>
      <w:spacing w:after="120" w:line="480" w:lineRule="auto"/>
    </w:pPr>
  </w:style>
  <w:style w:type="paragraph" w:styleId="954">
    <w:name w:val="endnote text"/>
    <w:basedOn w:val="926"/>
    <w:link w:val="1152"/>
    <w:uiPriority w:val="99"/>
    <w:semiHidden/>
    <w:unhideWhenUsed/>
    <w:qFormat/>
    <w:rPr>
      <w:sz w:val="20"/>
    </w:rPr>
  </w:style>
  <w:style w:type="paragraph" w:styleId="955">
    <w:name w:val="Balloon Text"/>
    <w:basedOn w:val="926"/>
    <w:link w:val="1164"/>
    <w:uiPriority w:val="0"/>
    <w:semiHidden/>
    <w:qFormat/>
    <w:rPr>
      <w:sz w:val="18"/>
      <w:szCs w:val="18"/>
    </w:rPr>
  </w:style>
  <w:style w:type="paragraph" w:styleId="956">
    <w:name w:val="Footer"/>
    <w:basedOn w:val="926"/>
    <w:link w:val="1146"/>
    <w:uiPriority w:val="99"/>
    <w:qFormat/>
    <w:pPr>
      <w:jc w:val="left"/>
      <w:tabs>
        <w:tab w:val="center" w:pos="4153" w:leader="none"/>
        <w:tab w:val="right" w:pos="8306" w:leader="none"/>
      </w:tabs>
    </w:pPr>
    <w:rPr>
      <w:sz w:val="18"/>
      <w:szCs w:val="18"/>
    </w:rPr>
  </w:style>
  <w:style w:type="paragraph" w:styleId="957">
    <w:name w:val="Header"/>
    <w:basedOn w:val="926"/>
    <w:link w:val="1144"/>
    <w:uiPriority w:val="99"/>
    <w:qFormat/>
    <w:pPr>
      <w:jc w:val="center"/>
      <w:tabs>
        <w:tab w:val="center" w:pos="4153" w:leader="none"/>
        <w:tab w:val="right" w:pos="8306" w:leader="none"/>
      </w:tabs>
      <w:pBdr>
        <w:bottom w:val="single" w:color="000000" w:sz="6" w:space="1"/>
      </w:pBdr>
    </w:pPr>
    <w:rPr>
      <w:sz w:val="18"/>
      <w:szCs w:val="18"/>
    </w:rPr>
  </w:style>
  <w:style w:type="paragraph" w:styleId="958">
    <w:name w:val="toc 1"/>
    <w:basedOn w:val="926"/>
    <w:next w:val="926"/>
    <w:uiPriority w:val="0"/>
    <w:semiHidden/>
    <w:qFormat/>
    <w:pPr>
      <w:jc w:val="left"/>
    </w:pPr>
    <w:rPr>
      <w:rFonts w:eastAsia="楷体_GB2312"/>
      <w:sz w:val="24"/>
      <w:szCs w:val="20"/>
    </w:rPr>
  </w:style>
  <w:style w:type="paragraph" w:styleId="959">
    <w:name w:val="toc 4"/>
    <w:basedOn w:val="926"/>
    <w:next w:val="926"/>
    <w:uiPriority w:val="39"/>
    <w:unhideWhenUsed/>
    <w:qFormat/>
    <w:pPr>
      <w:ind w:left="850"/>
      <w:spacing w:after="57"/>
    </w:pPr>
  </w:style>
  <w:style w:type="paragraph" w:styleId="960">
    <w:name w:val="Subtitle"/>
    <w:basedOn w:val="926"/>
    <w:next w:val="926"/>
    <w:link w:val="1138"/>
    <w:uiPriority w:val="0"/>
    <w:qFormat/>
    <w:pPr>
      <w:jc w:val="center"/>
      <w:spacing w:before="240" w:after="60" w:line="312" w:lineRule="auto"/>
      <w:outlineLvl w:val="1"/>
    </w:pPr>
    <w:rPr>
      <w:rFonts w:ascii="宋体" w:hAnsi="Courier New" w:eastAsia="楷体_GB2312"/>
      <w:sz w:val="26"/>
    </w:rPr>
  </w:style>
  <w:style w:type="paragraph" w:styleId="961">
    <w:name w:val="footnote text"/>
    <w:basedOn w:val="926"/>
    <w:link w:val="1151"/>
    <w:uiPriority w:val="0"/>
    <w:qFormat/>
    <w:pPr>
      <w:jc w:val="left"/>
      <w:spacing w:line="312" w:lineRule="atLeast"/>
    </w:pPr>
    <w:rPr>
      <w:sz w:val="18"/>
      <w:szCs w:val="20"/>
    </w:rPr>
  </w:style>
  <w:style w:type="paragraph" w:styleId="962">
    <w:name w:val="toc 6"/>
    <w:basedOn w:val="926"/>
    <w:next w:val="926"/>
    <w:uiPriority w:val="39"/>
    <w:unhideWhenUsed/>
    <w:qFormat/>
    <w:pPr>
      <w:ind w:left="1417"/>
      <w:spacing w:after="57"/>
    </w:pPr>
  </w:style>
  <w:style w:type="paragraph" w:styleId="963">
    <w:name w:val="Body Text Indent 3"/>
    <w:basedOn w:val="926"/>
    <w:link w:val="1166"/>
    <w:uiPriority w:val="0"/>
    <w:qFormat/>
    <w:pPr>
      <w:ind w:firstLine="480"/>
      <w:jc w:val="left"/>
      <w:spacing w:line="440" w:lineRule="atLeast"/>
    </w:pPr>
    <w:rPr>
      <w:sz w:val="24"/>
    </w:rPr>
  </w:style>
  <w:style w:type="paragraph" w:styleId="964">
    <w:name w:val="table of figures"/>
    <w:basedOn w:val="926"/>
    <w:next w:val="926"/>
    <w:uiPriority w:val="99"/>
    <w:unhideWhenUsed/>
    <w:qFormat/>
  </w:style>
  <w:style w:type="paragraph" w:styleId="965">
    <w:name w:val="toc 2"/>
    <w:basedOn w:val="926"/>
    <w:next w:val="926"/>
    <w:uiPriority w:val="39"/>
    <w:unhideWhenUsed/>
    <w:qFormat/>
    <w:pPr>
      <w:ind w:left="283"/>
      <w:spacing w:after="57"/>
    </w:pPr>
  </w:style>
  <w:style w:type="paragraph" w:styleId="966">
    <w:name w:val="toc 9"/>
    <w:basedOn w:val="926"/>
    <w:next w:val="926"/>
    <w:uiPriority w:val="39"/>
    <w:unhideWhenUsed/>
    <w:qFormat/>
    <w:pPr>
      <w:ind w:left="2268"/>
      <w:spacing w:after="57"/>
    </w:pPr>
  </w:style>
  <w:style w:type="paragraph" w:styleId="967">
    <w:name w:val="Body Text 2"/>
    <w:basedOn w:val="926"/>
    <w:link w:val="1167"/>
    <w:uiPriority w:val="0"/>
    <w:qFormat/>
    <w:pPr>
      <w:jc w:val="center"/>
    </w:pPr>
    <w:rPr>
      <w:rFonts w:ascii="宋体" w:hAnsi="宋体"/>
      <w:color w:val="ff0000"/>
      <w:sz w:val="28"/>
    </w:rPr>
  </w:style>
  <w:style w:type="paragraph" w:styleId="968">
    <w:name w:val="Normal (Web)"/>
    <w:basedOn w:val="926"/>
    <w:uiPriority w:val="0"/>
    <w:qFormat/>
    <w:pPr>
      <w:jc w:val="left"/>
      <w:spacing w:before="100" w:beforeAutospacing="1" w:after="100" w:afterAutospacing="1"/>
      <w:widowControl/>
    </w:pPr>
    <w:rPr>
      <w:rFonts w:ascii="宋体" w:hAnsi="宋体" w:cs="宋体"/>
      <w:sz w:val="24"/>
    </w:rPr>
  </w:style>
  <w:style w:type="paragraph" w:styleId="969">
    <w:name w:val="Title"/>
    <w:basedOn w:val="926"/>
    <w:next w:val="926"/>
    <w:link w:val="1137"/>
    <w:uiPriority w:val="10"/>
    <w:qFormat/>
    <w:pPr>
      <w:contextualSpacing/>
      <w:spacing w:before="300" w:after="200"/>
    </w:pPr>
    <w:rPr>
      <w:sz w:val="48"/>
      <w:szCs w:val="48"/>
    </w:rPr>
  </w:style>
  <w:style w:type="paragraph" w:styleId="970">
    <w:name w:val="annotation subject"/>
    <w:basedOn w:val="944"/>
    <w:next w:val="944"/>
    <w:link w:val="1168"/>
    <w:uiPriority w:val="0"/>
    <w:qFormat/>
    <w:rPr>
      <w:b/>
      <w:bCs/>
    </w:rPr>
  </w:style>
  <w:style w:type="paragraph" w:styleId="971">
    <w:name w:val="Body Text First Indent 2"/>
    <w:basedOn w:val="947"/>
    <w:next w:val="926"/>
    <w:link w:val="1169"/>
    <w:uiPriority w:val="0"/>
    <w:qFormat/>
    <w:pPr>
      <w:ind w:left="420" w:firstLine="420"/>
      <w:spacing w:after="120" w:line="240" w:lineRule="auto"/>
    </w:pPr>
    <w:rPr>
      <w:rFonts w:ascii="Times New Roman" w:hAnsi="Times New Roman" w:eastAsia="宋体"/>
      <w:sz w:val="21"/>
      <w:szCs w:val="24"/>
    </w:rPr>
  </w:style>
  <w:style w:type="table" w:styleId="972">
    <w:name w:val="Table Grid"/>
    <w:basedOn w:val="9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name w:val="Strong"/>
    <w:uiPriority w:val="22"/>
    <w:qFormat/>
    <w:rPr>
      <w:b/>
      <w:bCs/>
    </w:rPr>
  </w:style>
  <w:style w:type="character" w:styleId="974">
    <w:name w:val="endnote reference"/>
    <w:basedOn w:val="936"/>
    <w:uiPriority w:val="99"/>
    <w:semiHidden/>
    <w:unhideWhenUsed/>
    <w:qFormat/>
    <w:rPr>
      <w:vertAlign w:val="superscript"/>
    </w:rPr>
  </w:style>
  <w:style w:type="character" w:styleId="975">
    <w:name w:val="page number"/>
    <w:uiPriority w:val="0"/>
    <w:qFormat/>
  </w:style>
  <w:style w:type="character" w:styleId="976">
    <w:name w:val="Emphasis"/>
    <w:uiPriority w:val="0"/>
    <w:qFormat/>
    <w:rPr>
      <w:i/>
      <w:iCs/>
    </w:rPr>
  </w:style>
  <w:style w:type="character" w:styleId="977">
    <w:name w:val="HTML Definition"/>
    <w:uiPriority w:val="0"/>
    <w:qFormat/>
  </w:style>
  <w:style w:type="character" w:styleId="978">
    <w:name w:val="HTML Typewriter"/>
    <w:uiPriority w:val="0"/>
    <w:qFormat/>
    <w:rPr>
      <w:rFonts w:ascii="monospace" w:hAnsi="monospace" w:eastAsia="monospace" w:cs="monospace"/>
      <w:sz w:val="20"/>
    </w:rPr>
  </w:style>
  <w:style w:type="character" w:styleId="979">
    <w:name w:val="HTML Acronym"/>
    <w:uiPriority w:val="0"/>
    <w:qFormat/>
  </w:style>
  <w:style w:type="character" w:styleId="980">
    <w:name w:val="HTML Variable"/>
    <w:uiPriority w:val="0"/>
    <w:qFormat/>
  </w:style>
  <w:style w:type="character" w:styleId="981">
    <w:name w:val="Hyperlink"/>
    <w:uiPriority w:val="0"/>
    <w:qFormat/>
    <w:rPr>
      <w:color w:val="000000"/>
      <w:u w:val="none"/>
    </w:rPr>
  </w:style>
  <w:style w:type="character" w:styleId="982">
    <w:name w:val="HTML Code"/>
    <w:uiPriority w:val="0"/>
    <w:qFormat/>
    <w:rPr>
      <w:rFonts w:ascii="monospace" w:hAnsi="monospace" w:eastAsia="monospace" w:cs="monospace"/>
      <w:sz w:val="20"/>
    </w:rPr>
  </w:style>
  <w:style w:type="character" w:styleId="983">
    <w:name w:val="annotation reference"/>
    <w:uiPriority w:val="0"/>
    <w:qFormat/>
    <w:rPr>
      <w:sz w:val="21"/>
      <w:szCs w:val="21"/>
    </w:rPr>
  </w:style>
  <w:style w:type="character" w:styleId="984">
    <w:name w:val="HTML Cite"/>
    <w:uiPriority w:val="0"/>
    <w:qFormat/>
  </w:style>
  <w:style w:type="character" w:styleId="985">
    <w:name w:val="footnote reference"/>
    <w:uiPriority w:val="0"/>
    <w:qFormat/>
    <w:rPr>
      <w:vertAlign w:val="superscript"/>
    </w:rPr>
  </w:style>
  <w:style w:type="character" w:styleId="986">
    <w:name w:val="HTML Keyboard"/>
    <w:uiPriority w:val="0"/>
    <w:qFormat/>
    <w:rPr>
      <w:rFonts w:ascii="monospace" w:hAnsi="monospace" w:eastAsia="monospace" w:cs="monospace"/>
      <w:sz w:val="20"/>
    </w:rPr>
  </w:style>
  <w:style w:type="character" w:styleId="987">
    <w:name w:val="HTML Sample"/>
    <w:uiPriority w:val="0"/>
    <w:qFormat/>
    <w:rPr>
      <w:rFonts w:ascii="monospace" w:hAnsi="monospace" w:eastAsia="monospace" w:cs="monospace"/>
    </w:rPr>
  </w:style>
  <w:style w:type="paragraph" w:styleId="988" w:customStyle="1">
    <w:name w:val="段"/>
    <w:next w:val="926"/>
    <w:uiPriority w:val="0"/>
    <w:qFormat/>
    <w:pPr>
      <w:ind w:firstLine="200"/>
      <w:jc w:val="both"/>
    </w:pPr>
    <w:rPr>
      <w:rFonts w:hint="default" w:ascii="宋体" w:hAnsi="Times New Roman" w:eastAsia="宋体" w:cs="Times New Roman"/>
      <w:sz w:val="21"/>
    </w:rPr>
  </w:style>
  <w:style w:type="character" w:styleId="989" w:customStyle="1">
    <w:name w:val="Heading 1 Char"/>
    <w:basedOn w:val="936"/>
    <w:uiPriority w:val="9"/>
    <w:qFormat/>
    <w:rPr>
      <w:rFonts w:ascii="Arial" w:hAnsi="Arial" w:eastAsia="Arial" w:cs="Arial"/>
      <w:sz w:val="40"/>
      <w:szCs w:val="40"/>
    </w:rPr>
  </w:style>
  <w:style w:type="character" w:styleId="990" w:customStyle="1">
    <w:name w:val="Heading 2 Char"/>
    <w:basedOn w:val="936"/>
    <w:uiPriority w:val="9"/>
    <w:qFormat/>
    <w:rPr>
      <w:rFonts w:ascii="Arial" w:hAnsi="Arial" w:eastAsia="Arial" w:cs="Arial"/>
      <w:sz w:val="34"/>
    </w:rPr>
  </w:style>
  <w:style w:type="character" w:styleId="991" w:customStyle="1">
    <w:name w:val="Heading 3 Char"/>
    <w:basedOn w:val="936"/>
    <w:uiPriority w:val="9"/>
    <w:qFormat/>
    <w:rPr>
      <w:rFonts w:ascii="Arial" w:hAnsi="Arial" w:eastAsia="Arial" w:cs="Arial"/>
      <w:sz w:val="30"/>
      <w:szCs w:val="30"/>
    </w:rPr>
  </w:style>
  <w:style w:type="character" w:styleId="992" w:customStyle="1">
    <w:name w:val="Heading 6 Char"/>
    <w:basedOn w:val="936"/>
    <w:uiPriority w:val="9"/>
    <w:qFormat/>
    <w:rPr>
      <w:rFonts w:ascii="Arial" w:hAnsi="Arial" w:eastAsia="Arial" w:cs="Arial"/>
      <w:b/>
      <w:bCs/>
      <w:sz w:val="22"/>
      <w:szCs w:val="22"/>
    </w:rPr>
  </w:style>
  <w:style w:type="character" w:styleId="993" w:customStyle="1">
    <w:name w:val="Heading 7 Char"/>
    <w:basedOn w:val="936"/>
    <w:uiPriority w:val="9"/>
    <w:qFormat/>
    <w:rPr>
      <w:rFonts w:ascii="Arial" w:hAnsi="Arial" w:eastAsia="Arial" w:cs="Arial"/>
      <w:b/>
      <w:bCs/>
      <w:i/>
      <w:iCs/>
      <w:sz w:val="22"/>
      <w:szCs w:val="22"/>
    </w:rPr>
  </w:style>
  <w:style w:type="character" w:styleId="994" w:customStyle="1">
    <w:name w:val="Heading 8 Char"/>
    <w:basedOn w:val="936"/>
    <w:uiPriority w:val="9"/>
    <w:qFormat/>
    <w:rPr>
      <w:rFonts w:ascii="Arial" w:hAnsi="Arial" w:eastAsia="Arial" w:cs="Arial"/>
      <w:i/>
      <w:iCs/>
      <w:sz w:val="22"/>
      <w:szCs w:val="22"/>
    </w:rPr>
  </w:style>
  <w:style w:type="character" w:styleId="995" w:customStyle="1">
    <w:name w:val="Heading 9 Char"/>
    <w:basedOn w:val="936"/>
    <w:uiPriority w:val="9"/>
    <w:qFormat/>
    <w:rPr>
      <w:rFonts w:ascii="Arial" w:hAnsi="Arial" w:eastAsia="Arial" w:cs="Arial"/>
      <w:i/>
      <w:iCs/>
      <w:sz w:val="21"/>
      <w:szCs w:val="21"/>
    </w:rPr>
  </w:style>
  <w:style w:type="character" w:styleId="996" w:customStyle="1">
    <w:name w:val="Title Char"/>
    <w:basedOn w:val="936"/>
    <w:uiPriority w:val="10"/>
    <w:qFormat/>
    <w:rPr>
      <w:sz w:val="48"/>
      <w:szCs w:val="48"/>
    </w:rPr>
  </w:style>
  <w:style w:type="character" w:styleId="997" w:customStyle="1">
    <w:name w:val="Quote Char"/>
    <w:uiPriority w:val="29"/>
    <w:qFormat/>
    <w:rPr>
      <w:i/>
    </w:rPr>
  </w:style>
  <w:style w:type="character" w:styleId="998" w:customStyle="1">
    <w:name w:val="Intense Quote Char"/>
    <w:uiPriority w:val="30"/>
    <w:qFormat/>
    <w:rPr>
      <w:i/>
    </w:rPr>
  </w:style>
  <w:style w:type="table" w:styleId="999" w:customStyle="1">
    <w:name w:val="Table Grid Light"/>
    <w:basedOn w:val="9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Plain Table 1"/>
    <w:basedOn w:val="9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2"/>
    <w:basedOn w:val="9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3"/>
    <w:basedOn w:val="9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Plain Table 4"/>
    <w:basedOn w:val="9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Plain Table 5"/>
    <w:basedOn w:val="9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Grid Table 1 Light"/>
    <w:basedOn w:val="9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basedOn w:val="93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basedOn w:val="93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basedOn w:val="93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basedOn w:val="93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basedOn w:val="93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basedOn w:val="93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2" w:customStyle="1">
    <w:name w:val="Grid Table 2"/>
    <w:basedOn w:val="9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basedOn w:val="93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basedOn w:val="93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basedOn w:val="93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basedOn w:val="93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basedOn w:val="93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8" w:customStyle="1">
    <w:name w:val="Grid Table 2 - Accent 6"/>
    <w:basedOn w:val="93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9" w:customStyle="1">
    <w:name w:val="Grid Table 3"/>
    <w:basedOn w:val="9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basedOn w:val="93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basedOn w:val="93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basedOn w:val="93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basedOn w:val="93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basedOn w:val="93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basedOn w:val="93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w:basedOn w:val="9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basedOn w:val="93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8" w:customStyle="1">
    <w:name w:val="Grid Table 4 - Accent 2"/>
    <w:basedOn w:val="93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9" w:customStyle="1">
    <w:name w:val="Grid Table 4 - Accent 3"/>
    <w:basedOn w:val="93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0" w:customStyle="1">
    <w:name w:val="Grid Table 4 - Accent 4"/>
    <w:basedOn w:val="93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1" w:customStyle="1">
    <w:name w:val="Grid Table 4 - Accent 5"/>
    <w:basedOn w:val="93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2" w:customStyle="1">
    <w:name w:val="Grid Table 4 - Accent 6"/>
    <w:basedOn w:val="93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3" w:customStyle="1">
    <w:name w:val="Grid Table 5 Dark"/>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5" w:customStyle="1">
    <w:name w:val="Grid Table 5 Dark - Accent 2"/>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6" w:customStyle="1">
    <w:name w:val="Grid Table 5 Dark - Accent 3"/>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7" w:customStyle="1">
    <w:name w:val="Grid Table 5 Dark- Accent 4"/>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8" w:customStyle="1">
    <w:name w:val="Grid Table 5 Dark - Accent 5"/>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9" w:customStyle="1">
    <w:name w:val="Grid Table 5 Dark - Accent 6"/>
    <w:basedOn w:val="9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0" w:customStyle="1">
    <w:name w:val="Grid Table 6 Colorful"/>
    <w:basedOn w:val="9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basedOn w:val="93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2" w:customStyle="1">
    <w:name w:val="Grid Table 6 Colorful - Accent 2"/>
    <w:basedOn w:val="93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3" w:customStyle="1">
    <w:name w:val="Grid Table 6 Colorful - Accent 3"/>
    <w:basedOn w:val="93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44" w:customStyle="1">
    <w:name w:val="Grid Table 6 Colorful - Accent 4"/>
    <w:basedOn w:val="93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5" w:customStyle="1">
    <w:name w:val="Grid Table 6 Colorful - Accent 5"/>
    <w:basedOn w:val="93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6" w:customStyle="1">
    <w:name w:val="Grid Table 6 Colorful - Accent 6"/>
    <w:basedOn w:val="93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7" w:customStyle="1">
    <w:name w:val="Grid Table 7 Colorful"/>
    <w:basedOn w:val="9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basedOn w:val="93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basedOn w:val="93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basedOn w:val="93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basedOn w:val="93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basedOn w:val="93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basedOn w:val="93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w:basedOn w:val="9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basedOn w:val="93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basedOn w:val="93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basedOn w:val="93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basedOn w:val="93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basedOn w:val="93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basedOn w:val="93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1" w:customStyle="1">
    <w:name w:val="List Table 2"/>
    <w:basedOn w:val="9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basedOn w:val="93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3" w:customStyle="1">
    <w:name w:val="List Table 2 - Accent 2"/>
    <w:basedOn w:val="93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4" w:customStyle="1">
    <w:name w:val="List Table 2 - Accent 3"/>
    <w:basedOn w:val="93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5" w:customStyle="1">
    <w:name w:val="List Table 2 - Accent 4"/>
    <w:basedOn w:val="93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6" w:customStyle="1">
    <w:name w:val="List Table 2 - Accent 5"/>
    <w:basedOn w:val="93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7" w:customStyle="1">
    <w:name w:val="List Table 2 - Accent 6"/>
    <w:basedOn w:val="93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8" w:customStyle="1">
    <w:name w:val="List Table 3"/>
    <w:basedOn w:val="9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basedOn w:val="93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0" w:customStyle="1">
    <w:name w:val="List Table 3 - Accent 2"/>
    <w:basedOn w:val="93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93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93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93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93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5" w:customStyle="1">
    <w:name w:val="List Table 4"/>
    <w:basedOn w:val="9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basedOn w:val="93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7" w:customStyle="1">
    <w:name w:val="List Table 4 - Accent 2"/>
    <w:basedOn w:val="93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8" w:customStyle="1">
    <w:name w:val="List Table 4 - Accent 3"/>
    <w:basedOn w:val="93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9" w:customStyle="1">
    <w:name w:val="List Table 4 - Accent 4"/>
    <w:basedOn w:val="93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0" w:customStyle="1">
    <w:name w:val="List Table 4 - Accent 5"/>
    <w:basedOn w:val="93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1" w:customStyle="1">
    <w:name w:val="List Table 4 - Accent 6"/>
    <w:basedOn w:val="93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2" w:customStyle="1">
    <w:name w:val="List Table 5 Dark"/>
    <w:basedOn w:val="9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basedOn w:val="93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basedOn w:val="93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basedOn w:val="93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basedOn w:val="93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basedOn w:val="93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basedOn w:val="93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basedOn w:val="9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basedOn w:val="93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1" w:customStyle="1">
    <w:name w:val="List Table 6 Colorful - Accent 2"/>
    <w:basedOn w:val="93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2" w:customStyle="1">
    <w:name w:val="List Table 6 Colorful - Accent 3"/>
    <w:basedOn w:val="93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3" w:customStyle="1">
    <w:name w:val="List Table 6 Colorful - Accent 4"/>
    <w:basedOn w:val="93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4" w:customStyle="1">
    <w:name w:val="List Table 6 Colorful - Accent 5"/>
    <w:basedOn w:val="93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5" w:customStyle="1">
    <w:name w:val="List Table 6 Colorful - Accent 6"/>
    <w:basedOn w:val="93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6" w:customStyle="1">
    <w:name w:val="List Table 7 Colorful"/>
    <w:basedOn w:val="9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basedOn w:val="93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basedOn w:val="93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basedOn w:val="93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basedOn w:val="93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basedOn w:val="93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basedOn w:val="93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3" w:customStyle="1">
    <w:name w:val="Lined - Accent"/>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5" w:customStyle="1">
    <w:name w:val="Lined - Accent 2"/>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6" w:customStyle="1">
    <w:name w:val="Lined - Accent 3"/>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7" w:customStyle="1">
    <w:name w:val="Lined - Accent 4"/>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8" w:customStyle="1">
    <w:name w:val="Lined - Accent 5"/>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9" w:customStyle="1">
    <w:name w:val="Lined - Accent 6"/>
    <w:basedOn w:val="9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0" w:customStyle="1">
    <w:name w:val="Bordered &amp; Lined - Accent"/>
    <w:basedOn w:val="9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basedOn w:val="93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2" w:customStyle="1">
    <w:name w:val="Bordered &amp; Lined - Accent 2"/>
    <w:basedOn w:val="93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3" w:customStyle="1">
    <w:name w:val="Bordered &amp; Lined - Accent 3"/>
    <w:basedOn w:val="93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4" w:customStyle="1">
    <w:name w:val="Bordered &amp; Lined - Accent 4"/>
    <w:basedOn w:val="93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5" w:customStyle="1">
    <w:name w:val="Bordered &amp; Lined - Accent 5"/>
    <w:basedOn w:val="93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6" w:customStyle="1">
    <w:name w:val="Bordered &amp; Lined - Accent 6"/>
    <w:basedOn w:val="93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7" w:customStyle="1">
    <w:name w:val="Bordered"/>
    <w:basedOn w:val="9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basedOn w:val="93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9" w:customStyle="1">
    <w:name w:val="Bordered - Accent 3"/>
    <w:basedOn w:val="93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0" w:customStyle="1">
    <w:name w:val="Bordered - Accent 4"/>
    <w:basedOn w:val="93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1" w:customStyle="1">
    <w:name w:val="Bordered - Accent 6"/>
    <w:basedOn w:val="93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2" w:customStyle="1">
    <w:name w:val="Footnote Text Char"/>
    <w:uiPriority w:val="99"/>
    <w:qFormat/>
    <w:rPr>
      <w:sz w:val="18"/>
    </w:rPr>
  </w:style>
  <w:style w:type="character" w:styleId="1123" w:customStyle="1">
    <w:name w:val="Endnote Text Char"/>
    <w:uiPriority w:val="99"/>
    <w:qFormat/>
    <w:rPr>
      <w:sz w:val="20"/>
    </w:rPr>
  </w:style>
  <w:style w:type="paragraph" w:styleId="1124" w:customStyle="1">
    <w:name w:val="TOC Heading"/>
    <w:uiPriority w:val="39"/>
    <w:unhideWhenUsed/>
    <w:qFormat/>
    <w:rPr>
      <w:rFonts w:hint="default" w:asciiTheme="minorHAnsi" w:hAnsiTheme="minorHAnsi" w:eastAsiaTheme="minorEastAsia" w:cstheme="minorBidi"/>
    </w:rPr>
  </w:style>
  <w:style w:type="character" w:styleId="1125" w:customStyle="1">
    <w:name w:val="标题 1 Char"/>
    <w:basedOn w:val="936"/>
    <w:link w:val="927"/>
    <w:uiPriority w:val="0"/>
    <w:qFormat/>
    <w:rPr>
      <w:rFonts w:ascii="Times New Roman" w:hAnsi="Times New Roman" w:eastAsia="宋体" w:cs="Times New Roman"/>
      <w:b/>
      <w:sz w:val="44"/>
      <w:szCs w:val="24"/>
    </w:rPr>
  </w:style>
  <w:style w:type="character" w:styleId="1126" w:customStyle="1">
    <w:name w:val="标题 2 Char"/>
    <w:basedOn w:val="936"/>
    <w:link w:val="928"/>
    <w:uiPriority w:val="0"/>
    <w:qFormat/>
    <w:rPr>
      <w:rFonts w:ascii="Cambria" w:hAnsi="Cambria" w:eastAsia="宋体" w:cs="Times New Roman"/>
      <w:b/>
      <w:sz w:val="32"/>
      <w:szCs w:val="20"/>
    </w:rPr>
  </w:style>
  <w:style w:type="character" w:styleId="1127" w:customStyle="1">
    <w:name w:val="标题 3 Char"/>
    <w:basedOn w:val="936"/>
    <w:link w:val="929"/>
    <w:uiPriority w:val="0"/>
    <w:qFormat/>
    <w:rPr>
      <w:rFonts w:ascii="Arial" w:hAnsi="Arial" w:eastAsia="宋体" w:cs="Times New Roman"/>
      <w:b/>
      <w:bCs/>
      <w:sz w:val="26"/>
      <w:szCs w:val="26"/>
    </w:rPr>
  </w:style>
  <w:style w:type="character" w:styleId="1128" w:customStyle="1">
    <w:name w:val="标题 4 Char"/>
    <w:basedOn w:val="936"/>
    <w:link w:val="930"/>
    <w:uiPriority w:val="9"/>
    <w:qFormat/>
    <w:rPr>
      <w:rFonts w:ascii="Times New Roman" w:hAnsi="Times New Roman" w:eastAsia="宋体" w:cs="Times New Roman"/>
      <w:b/>
      <w:bCs/>
      <w:sz w:val="28"/>
      <w:szCs w:val="28"/>
    </w:rPr>
  </w:style>
  <w:style w:type="character" w:styleId="1129" w:customStyle="1">
    <w:name w:val="标题 5 Char"/>
    <w:basedOn w:val="936"/>
    <w:link w:val="931"/>
    <w:uiPriority w:val="0"/>
    <w:qFormat/>
    <w:rPr>
      <w:rFonts w:ascii="Times New Roman" w:hAnsi="Times New Roman" w:eastAsia="宋体" w:cs="Times New Roman"/>
      <w:b/>
      <w:bCs/>
      <w:i/>
      <w:iCs/>
      <w:sz w:val="26"/>
      <w:szCs w:val="26"/>
    </w:rPr>
  </w:style>
  <w:style w:type="character" w:styleId="1130" w:customStyle="1">
    <w:name w:val="标题 6 Char"/>
    <w:basedOn w:val="936"/>
    <w:link w:val="932"/>
    <w:uiPriority w:val="9"/>
    <w:qFormat/>
    <w:rPr>
      <w:rFonts w:ascii="Arial" w:hAnsi="Arial" w:eastAsia="Arial" w:cs="Arial"/>
      <w:b/>
      <w:bCs/>
      <w:sz w:val="22"/>
    </w:rPr>
  </w:style>
  <w:style w:type="character" w:styleId="1131" w:customStyle="1">
    <w:name w:val="标题 7 Char"/>
    <w:basedOn w:val="936"/>
    <w:link w:val="933"/>
    <w:uiPriority w:val="9"/>
    <w:qFormat/>
    <w:rPr>
      <w:rFonts w:ascii="Arial" w:hAnsi="Arial" w:eastAsia="Arial" w:cs="Arial"/>
      <w:b/>
      <w:bCs/>
      <w:i/>
      <w:iCs/>
      <w:sz w:val="22"/>
    </w:rPr>
  </w:style>
  <w:style w:type="character" w:styleId="1132" w:customStyle="1">
    <w:name w:val="标题 8 Char"/>
    <w:basedOn w:val="936"/>
    <w:link w:val="934"/>
    <w:uiPriority w:val="9"/>
    <w:qFormat/>
    <w:rPr>
      <w:rFonts w:ascii="Arial" w:hAnsi="Arial" w:eastAsia="Arial" w:cs="Arial"/>
      <w:i/>
      <w:iCs/>
      <w:sz w:val="22"/>
    </w:rPr>
  </w:style>
  <w:style w:type="character" w:styleId="1133" w:customStyle="1">
    <w:name w:val="标题 9 Char"/>
    <w:basedOn w:val="936"/>
    <w:link w:val="935"/>
    <w:uiPriority w:val="9"/>
    <w:qFormat/>
    <w:rPr>
      <w:rFonts w:ascii="Arial" w:hAnsi="Arial" w:eastAsia="Arial" w:cs="Arial"/>
      <w:i/>
      <w:iCs/>
      <w:szCs w:val="21"/>
    </w:rPr>
  </w:style>
  <w:style w:type="character" w:styleId="1134" w:customStyle="1">
    <w:name w:val="Heading 4 Char"/>
    <w:uiPriority w:val="9"/>
    <w:qFormat/>
    <w:rPr>
      <w:rFonts w:ascii="Arial" w:hAnsi="Arial" w:eastAsia="Arial" w:cs="Arial"/>
      <w:b/>
      <w:bCs/>
      <w:sz w:val="26"/>
      <w:szCs w:val="26"/>
    </w:rPr>
  </w:style>
  <w:style w:type="character" w:styleId="1135" w:customStyle="1">
    <w:name w:val="Heading 5 Char"/>
    <w:uiPriority w:val="9"/>
    <w:qFormat/>
    <w:rPr>
      <w:rFonts w:ascii="Arial" w:hAnsi="Arial" w:eastAsia="Arial" w:cs="Arial"/>
      <w:b/>
      <w:bCs/>
      <w:sz w:val="24"/>
      <w:szCs w:val="24"/>
    </w:rPr>
  </w:style>
  <w:style w:type="paragraph" w:styleId="1136">
    <w:name w:val="No Spacing"/>
    <w:uiPriority w:val="1"/>
    <w:qFormat/>
    <w:pPr>
      <w:jc w:val="both"/>
      <w:widowControl w:val="off"/>
    </w:pPr>
    <w:rPr>
      <w:rFonts w:hint="default" w:ascii="Times New Roman" w:hAnsi="Times New Roman" w:eastAsia="宋体" w:cs="Times New Roman"/>
      <w:sz w:val="21"/>
      <w:szCs w:val="24"/>
    </w:rPr>
  </w:style>
  <w:style w:type="character" w:styleId="1137" w:customStyle="1">
    <w:name w:val="标题 Char"/>
    <w:basedOn w:val="936"/>
    <w:link w:val="969"/>
    <w:uiPriority w:val="10"/>
    <w:qFormat/>
    <w:rPr>
      <w:rFonts w:ascii="Times New Roman" w:hAnsi="Times New Roman" w:eastAsia="宋体" w:cs="Times New Roman"/>
      <w:sz w:val="48"/>
      <w:szCs w:val="48"/>
    </w:rPr>
  </w:style>
  <w:style w:type="character" w:styleId="1138" w:customStyle="1">
    <w:name w:val="副标题 Char"/>
    <w:basedOn w:val="936"/>
    <w:link w:val="960"/>
    <w:uiPriority w:val="0"/>
    <w:qFormat/>
    <w:rPr>
      <w:rFonts w:ascii="宋体" w:hAnsi="Courier New" w:eastAsia="楷体_GB2312" w:cs="Times New Roman"/>
      <w:sz w:val="26"/>
      <w:szCs w:val="24"/>
    </w:rPr>
  </w:style>
  <w:style w:type="character" w:styleId="1139" w:customStyle="1">
    <w:name w:val="Subtitle Char"/>
    <w:uiPriority w:val="11"/>
    <w:qFormat/>
    <w:rPr>
      <w:sz w:val="24"/>
      <w:szCs w:val="24"/>
    </w:rPr>
  </w:style>
  <w:style w:type="paragraph" w:styleId="1140">
    <w:name w:val="Quote"/>
    <w:basedOn w:val="926"/>
    <w:next w:val="926"/>
    <w:link w:val="1141"/>
    <w:uiPriority w:val="29"/>
    <w:qFormat/>
    <w:pPr>
      <w:ind w:left="720" w:right="720"/>
    </w:pPr>
    <w:rPr>
      <w:i/>
    </w:rPr>
  </w:style>
  <w:style w:type="character" w:styleId="1141" w:customStyle="1">
    <w:name w:val="引用 Char"/>
    <w:basedOn w:val="936"/>
    <w:link w:val="1140"/>
    <w:uiPriority w:val="29"/>
    <w:qFormat/>
    <w:rPr>
      <w:rFonts w:ascii="Times New Roman" w:hAnsi="Times New Roman" w:eastAsia="宋体" w:cs="Times New Roman"/>
      <w:i/>
      <w:szCs w:val="24"/>
    </w:rPr>
  </w:style>
  <w:style w:type="paragraph" w:styleId="1142">
    <w:name w:val="Intense Quote"/>
    <w:basedOn w:val="926"/>
    <w:next w:val="926"/>
    <w:link w:val="11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3" w:customStyle="1">
    <w:name w:val="明显引用 Char"/>
    <w:basedOn w:val="936"/>
    <w:link w:val="1142"/>
    <w:uiPriority w:val="30"/>
    <w:qFormat/>
    <w:rPr>
      <w:rFonts w:ascii="Times New Roman" w:hAnsi="Times New Roman" w:eastAsia="宋体" w:cs="Times New Roman"/>
      <w:i/>
      <w:szCs w:val="24"/>
      <w:shd w:val="clear" w:color="auto" w:fill="f2f2f2"/>
    </w:rPr>
  </w:style>
  <w:style w:type="character" w:styleId="1144" w:customStyle="1">
    <w:name w:val="页眉 Char"/>
    <w:basedOn w:val="936"/>
    <w:link w:val="957"/>
    <w:uiPriority w:val="99"/>
    <w:qFormat/>
    <w:rPr>
      <w:rFonts w:ascii="Times New Roman" w:hAnsi="Times New Roman" w:eastAsia="宋体" w:cs="Times New Roman"/>
      <w:sz w:val="18"/>
      <w:szCs w:val="18"/>
    </w:rPr>
  </w:style>
  <w:style w:type="character" w:styleId="1145" w:customStyle="1">
    <w:name w:val="Header Char"/>
    <w:uiPriority w:val="99"/>
    <w:qFormat/>
  </w:style>
  <w:style w:type="character" w:styleId="1146" w:customStyle="1">
    <w:name w:val="页脚 Char"/>
    <w:basedOn w:val="936"/>
    <w:link w:val="956"/>
    <w:uiPriority w:val="99"/>
    <w:qFormat/>
    <w:rPr>
      <w:rFonts w:ascii="Times New Roman" w:hAnsi="Times New Roman" w:eastAsia="宋体" w:cs="Times New Roman"/>
      <w:sz w:val="18"/>
      <w:szCs w:val="18"/>
    </w:rPr>
  </w:style>
  <w:style w:type="character" w:styleId="1147" w:customStyle="1">
    <w:name w:val="Footer Char"/>
    <w:uiPriority w:val="99"/>
    <w:qFormat/>
  </w:style>
  <w:style w:type="character" w:styleId="1148" w:customStyle="1">
    <w:name w:val="Caption Char"/>
    <w:uiPriority w:val="99"/>
    <w:qFormat/>
  </w:style>
  <w:style w:type="table" w:styleId="1149"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0"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1151" w:customStyle="1">
    <w:name w:val="脚注文本 Char"/>
    <w:basedOn w:val="936"/>
    <w:link w:val="961"/>
    <w:uiPriority w:val="0"/>
    <w:qFormat/>
    <w:rPr>
      <w:rFonts w:ascii="Times New Roman" w:hAnsi="Times New Roman" w:eastAsia="宋体" w:cs="Times New Roman"/>
      <w:sz w:val="18"/>
      <w:szCs w:val="20"/>
    </w:rPr>
  </w:style>
  <w:style w:type="character" w:styleId="1152" w:customStyle="1">
    <w:name w:val="尾注文本 Char"/>
    <w:basedOn w:val="936"/>
    <w:link w:val="954"/>
    <w:uiPriority w:val="99"/>
    <w:semiHidden/>
    <w:qFormat/>
    <w:rPr>
      <w:rFonts w:ascii="Times New Roman" w:hAnsi="Times New Roman" w:eastAsia="宋体" w:cs="Times New Roman"/>
      <w:sz w:val="20"/>
      <w:szCs w:val="24"/>
    </w:rPr>
  </w:style>
  <w:style w:type="character" w:styleId="1153" w:customStyle="1">
    <w:name w:val="尾注文本 Char1"/>
    <w:basedOn w:val="936"/>
    <w:uiPriority w:val="99"/>
    <w:semiHidden/>
    <w:qFormat/>
    <w:rPr>
      <w:rFonts w:ascii="Times New Roman" w:hAnsi="Times New Roman" w:eastAsia="宋体" w:cs="Times New Roman"/>
      <w:szCs w:val="24"/>
    </w:rPr>
  </w:style>
  <w:style w:type="paragraph" w:styleId="1154" w:customStyle="1">
    <w:name w:val="TOC 标题1"/>
    <w:uiPriority w:val="39"/>
    <w:unhideWhenUsed/>
    <w:qFormat/>
    <w:rPr>
      <w:rFonts w:hint="default" w:ascii="Times New Roman" w:hAnsi="Times New Roman" w:eastAsia="宋体" w:cs="Times New Roman"/>
    </w:rPr>
  </w:style>
  <w:style w:type="character" w:styleId="1155" w:customStyle="1">
    <w:name w:val="正文缩进 Char"/>
    <w:link w:val="941"/>
    <w:uiPriority w:val="0"/>
    <w:qFormat/>
    <w:rPr>
      <w:rFonts w:ascii="Times New Roman" w:hAnsi="Times New Roman" w:eastAsia="楷体_GB2312" w:cs="Times New Roman"/>
      <w:sz w:val="24"/>
      <w:szCs w:val="20"/>
    </w:rPr>
  </w:style>
  <w:style w:type="character" w:styleId="1156" w:customStyle="1">
    <w:name w:val="文档结构图 Char"/>
    <w:basedOn w:val="936"/>
    <w:link w:val="943"/>
    <w:uiPriority w:val="0"/>
    <w:semiHidden/>
    <w:qFormat/>
    <w:rPr>
      <w:rFonts w:ascii="Times New Roman" w:hAnsi="Times New Roman" w:eastAsia="宋体" w:cs="Times New Roman"/>
      <w:szCs w:val="24"/>
      <w:shd w:val="clear" w:color="auto" w:fill="000080"/>
    </w:rPr>
  </w:style>
  <w:style w:type="character" w:styleId="1157" w:customStyle="1">
    <w:name w:val="批注文字 Char"/>
    <w:basedOn w:val="936"/>
    <w:link w:val="944"/>
    <w:uiPriority w:val="0"/>
    <w:qFormat/>
    <w:rPr>
      <w:rFonts w:ascii="Times New Roman" w:hAnsi="Times New Roman" w:eastAsia="宋体" w:cs="Times New Roman"/>
      <w:szCs w:val="24"/>
    </w:rPr>
  </w:style>
  <w:style w:type="character" w:styleId="1158" w:customStyle="1">
    <w:name w:val="正文文本 3 Char"/>
    <w:basedOn w:val="936"/>
    <w:link w:val="945"/>
    <w:uiPriority w:val="0"/>
    <w:qFormat/>
    <w:rPr>
      <w:rFonts w:ascii="Times New Roman" w:hAnsi="Times New Roman" w:eastAsia="宋体" w:cs="Times New Roman"/>
      <w:sz w:val="16"/>
      <w:szCs w:val="16"/>
    </w:rPr>
  </w:style>
  <w:style w:type="character" w:styleId="1159" w:customStyle="1">
    <w:name w:val="正文文本 Char"/>
    <w:basedOn w:val="936"/>
    <w:link w:val="946"/>
    <w:uiPriority w:val="0"/>
    <w:qFormat/>
    <w:rPr>
      <w:rFonts w:ascii="Times New Roman" w:hAnsi="Times New Roman" w:eastAsia="宋体" w:cs="Times New Roman"/>
      <w:szCs w:val="24"/>
    </w:rPr>
  </w:style>
  <w:style w:type="character" w:styleId="1160" w:customStyle="1">
    <w:name w:val="正文文本缩进 Char"/>
    <w:basedOn w:val="936"/>
    <w:link w:val="947"/>
    <w:uiPriority w:val="0"/>
    <w:qFormat/>
    <w:rPr>
      <w:rFonts w:ascii="方正仿宋简体" w:hAnsi="创艺简仿宋" w:eastAsia="方正仿宋简体" w:cs="Times New Roman"/>
      <w:sz w:val="24"/>
      <w:szCs w:val="20"/>
    </w:rPr>
  </w:style>
  <w:style w:type="character" w:styleId="1161" w:customStyle="1">
    <w:name w:val="纯文本 Char"/>
    <w:basedOn w:val="936"/>
    <w:uiPriority w:val="0"/>
    <w:qFormat/>
    <w:rPr>
      <w:rFonts w:ascii="宋体" w:hAnsi="Courier New" w:eastAsia="宋体" w:cs="Courier New"/>
      <w:szCs w:val="21"/>
    </w:rPr>
  </w:style>
  <w:style w:type="character" w:styleId="1162" w:customStyle="1">
    <w:name w:val="纯文本 Char1"/>
    <w:link w:val="951"/>
    <w:uiPriority w:val="0"/>
    <w:qFormat/>
    <w:rPr>
      <w:rFonts w:ascii="宋体" w:hAnsi="Courier New" w:eastAsia="楷体_GB2312" w:cs="Times New Roman"/>
      <w:sz w:val="28"/>
      <w:szCs w:val="20"/>
    </w:rPr>
  </w:style>
  <w:style w:type="character" w:styleId="1163" w:customStyle="1">
    <w:name w:val="正文文本缩进 2 Char"/>
    <w:basedOn w:val="936"/>
    <w:link w:val="953"/>
    <w:uiPriority w:val="0"/>
    <w:qFormat/>
    <w:rPr>
      <w:rFonts w:ascii="Times New Roman" w:hAnsi="Times New Roman" w:eastAsia="宋体" w:cs="Times New Roman"/>
      <w:szCs w:val="24"/>
    </w:rPr>
  </w:style>
  <w:style w:type="character" w:styleId="1164" w:customStyle="1">
    <w:name w:val="批注框文本 Char"/>
    <w:basedOn w:val="936"/>
    <w:link w:val="955"/>
    <w:uiPriority w:val="0"/>
    <w:semiHidden/>
    <w:qFormat/>
    <w:rPr>
      <w:rFonts w:ascii="Times New Roman" w:hAnsi="Times New Roman" w:eastAsia="宋体" w:cs="Times New Roman"/>
      <w:sz w:val="18"/>
      <w:szCs w:val="18"/>
    </w:rPr>
  </w:style>
  <w:style w:type="character" w:styleId="1165" w:customStyle="1">
    <w:name w:val="批注框文本 Char1"/>
    <w:basedOn w:val="936"/>
    <w:uiPriority w:val="99"/>
    <w:semiHidden/>
    <w:qFormat/>
    <w:rPr>
      <w:rFonts w:ascii="Times New Roman" w:hAnsi="Times New Roman" w:eastAsia="宋体" w:cs="Times New Roman"/>
      <w:sz w:val="18"/>
      <w:szCs w:val="18"/>
    </w:rPr>
  </w:style>
  <w:style w:type="character" w:styleId="1166" w:customStyle="1">
    <w:name w:val="正文文本缩进 3 Char"/>
    <w:basedOn w:val="936"/>
    <w:link w:val="963"/>
    <w:uiPriority w:val="0"/>
    <w:qFormat/>
    <w:rPr>
      <w:rFonts w:ascii="Times New Roman" w:hAnsi="Times New Roman" w:eastAsia="宋体" w:cs="Times New Roman"/>
      <w:sz w:val="24"/>
      <w:szCs w:val="24"/>
    </w:rPr>
  </w:style>
  <w:style w:type="character" w:styleId="1167" w:customStyle="1">
    <w:name w:val="正文文本 2 Char"/>
    <w:basedOn w:val="936"/>
    <w:link w:val="967"/>
    <w:uiPriority w:val="0"/>
    <w:qFormat/>
    <w:rPr>
      <w:rFonts w:ascii="宋体" w:hAnsi="宋体" w:eastAsia="宋体" w:cs="Times New Roman"/>
      <w:color w:val="ff0000"/>
      <w:sz w:val="28"/>
      <w:szCs w:val="24"/>
    </w:rPr>
  </w:style>
  <w:style w:type="character" w:styleId="1168" w:customStyle="1">
    <w:name w:val="批注主题 Char"/>
    <w:basedOn w:val="1157"/>
    <w:link w:val="970"/>
    <w:uiPriority w:val="0"/>
    <w:qFormat/>
    <w:rPr>
      <w:rFonts w:ascii="Times New Roman" w:hAnsi="Times New Roman" w:eastAsia="宋体" w:cs="Times New Roman"/>
      <w:b/>
      <w:bCs/>
      <w:szCs w:val="24"/>
    </w:rPr>
  </w:style>
  <w:style w:type="character" w:styleId="1169" w:customStyle="1">
    <w:name w:val="正文首行缩进 2 Char"/>
    <w:basedOn w:val="1160"/>
    <w:link w:val="971"/>
    <w:uiPriority w:val="0"/>
    <w:qFormat/>
    <w:rPr>
      <w:rFonts w:ascii="Times New Roman" w:hAnsi="Times New Roman" w:eastAsia="宋体" w:cs="Times New Roman"/>
      <w:sz w:val="24"/>
      <w:szCs w:val="24"/>
    </w:rPr>
  </w:style>
  <w:style w:type="character" w:styleId="1170" w:customStyle="1">
    <w:name w:val="已访问的超链接1"/>
    <w:uiPriority w:val="0"/>
    <w:qFormat/>
    <w:rPr>
      <w:color w:val="999999"/>
      <w:u w:val="none"/>
    </w:rPr>
  </w:style>
  <w:style w:type="character" w:styleId="1171" w:customStyle="1">
    <w:name w:val="页脚 字符"/>
    <w:uiPriority w:val="99"/>
    <w:qFormat/>
    <w:rPr>
      <w:rFonts w:eastAsia="宋体"/>
      <w:sz w:val="18"/>
      <w:szCs w:val="18"/>
      <w:lang w:val="en-US" w:eastAsia="zh-CN" w:bidi="ar-SA"/>
    </w:rPr>
  </w:style>
  <w:style w:type="character" w:styleId="1172" w:customStyle="1">
    <w:name w:val="标题 4 字符"/>
    <w:uiPriority w:val="9"/>
    <w:qFormat/>
    <w:rPr>
      <w:rFonts w:eastAsia="宋体"/>
      <w:b/>
      <w:bCs/>
      <w:sz w:val="28"/>
      <w:szCs w:val="28"/>
      <w:lang w:val="en-US" w:eastAsia="zh-CN" w:bidi="ar-SA"/>
    </w:rPr>
  </w:style>
  <w:style w:type="character" w:styleId="1173" w:customStyle="1">
    <w:name w:val="副标题 字符"/>
    <w:uiPriority w:val="0"/>
    <w:qFormat/>
    <w:rPr>
      <w:rFonts w:ascii="宋体" w:hAnsi="Courier New" w:eastAsia="楷体_GB2312"/>
      <w:sz w:val="26"/>
      <w:szCs w:val="24"/>
    </w:rPr>
  </w:style>
  <w:style w:type="character" w:styleId="1174" w:customStyle="1">
    <w:name w:val="正文文本 字符"/>
    <w:uiPriority w:val="0"/>
    <w:qFormat/>
    <w:rPr>
      <w:sz w:val="21"/>
      <w:szCs w:val="24"/>
    </w:rPr>
  </w:style>
  <w:style w:type="character" w:styleId="1175" w:customStyle="1">
    <w:name w:val="纯文本 Char2"/>
    <w:uiPriority w:val="0"/>
    <w:qFormat/>
    <w:rPr>
      <w:rFonts w:ascii="宋体" w:hAnsi="Courier New" w:eastAsia="楷体_GB2312"/>
      <w:sz w:val="26"/>
    </w:rPr>
  </w:style>
  <w:style w:type="character" w:styleId="1176" w:customStyle="1">
    <w:name w:val="apple-converted-space"/>
    <w:uiPriority w:val="0"/>
    <w:qFormat/>
  </w:style>
  <w:style w:type="character" w:styleId="1177" w:customStyle="1">
    <w:name w:val="Hyperlink1"/>
    <w:uiPriority w:val="0"/>
    <w:unhideWhenUsed/>
    <w:qFormat/>
    <w:rPr>
      <w:color w:val="0000ff"/>
      <w:u w:val="single"/>
    </w:rPr>
  </w:style>
  <w:style w:type="character" w:styleId="1178" w:customStyle="1">
    <w:name w:val="标题 5 字符"/>
    <w:uiPriority w:val="0"/>
    <w:qFormat/>
    <w:rPr>
      <w:rFonts w:eastAsia="宋体"/>
      <w:b/>
      <w:bCs/>
      <w:i/>
      <w:iCs/>
      <w:sz w:val="26"/>
      <w:szCs w:val="26"/>
      <w:lang w:val="en-US" w:eastAsia="zh-CN" w:bidi="ar-SA"/>
    </w:rPr>
  </w:style>
  <w:style w:type="character" w:styleId="1179" w:customStyle="1">
    <w:name w:val="批注主题 字符"/>
    <w:uiPriority w:val="0"/>
    <w:qFormat/>
    <w:rPr>
      <w:b/>
      <w:bCs/>
      <w:sz w:val="21"/>
      <w:szCs w:val="24"/>
    </w:rPr>
  </w:style>
  <w:style w:type="character" w:styleId="1180" w:customStyle="1">
    <w:name w:val="纯文本 字符"/>
    <w:uiPriority w:val="0"/>
    <w:qFormat/>
    <w:rPr>
      <w:rFonts w:ascii="宋体" w:hAnsi="Courier New" w:eastAsia="楷体_GB2312"/>
      <w:sz w:val="26"/>
      <w:szCs w:val="24"/>
    </w:rPr>
  </w:style>
  <w:style w:type="character" w:styleId="1181" w:customStyle="1">
    <w:name w:val="正文缩进 字符"/>
    <w:uiPriority w:val="0"/>
    <w:qFormat/>
    <w:rPr>
      <w:rFonts w:eastAsia="楷体_GB2312"/>
      <w:sz w:val="24"/>
      <w:lang w:val="en-US" w:eastAsia="zh-CN" w:bidi="ar-SA"/>
    </w:rPr>
  </w:style>
  <w:style w:type="character" w:styleId="1182" w:customStyle="1">
    <w:name w:val="c lh15"/>
    <w:uiPriority w:val="0"/>
    <w:qFormat/>
  </w:style>
  <w:style w:type="character" w:styleId="1183" w:customStyle="1">
    <w:name w:val="Andy_正文 Char"/>
    <w:link w:val="1184"/>
    <w:uiPriority w:val="0"/>
    <w:qFormat/>
    <w:rPr>
      <w:rFonts w:ascii="Calibri" w:hAnsi="Calibri"/>
      <w:sz w:val="24"/>
      <w:szCs w:val="24"/>
    </w:rPr>
  </w:style>
  <w:style w:type="paragraph" w:styleId="1184" w:customStyle="1">
    <w:name w:val="Andy_正文"/>
    <w:basedOn w:val="926"/>
    <w:link w:val="1183"/>
    <w:uiPriority w:val="0"/>
    <w:qFormat/>
    <w:pPr>
      <w:ind w:firstLine="480"/>
      <w:spacing w:line="360" w:lineRule="auto"/>
    </w:pPr>
    <w:rPr>
      <w:rFonts w:ascii="Calibri" w:hAnsi="Calibri" w:eastAsiaTheme="minorEastAsia" w:cstheme="minorBidi"/>
      <w:sz w:val="24"/>
    </w:rPr>
  </w:style>
  <w:style w:type="character" w:styleId="1185" w:customStyle="1">
    <w:name w:val="+正文 Char3"/>
    <w:link w:val="1186"/>
    <w:uiPriority w:val="0"/>
    <w:qFormat/>
    <w:rPr>
      <w:sz w:val="24"/>
      <w:szCs w:val="24"/>
    </w:rPr>
  </w:style>
  <w:style w:type="paragraph" w:styleId="1186" w:customStyle="1">
    <w:name w:val="+正文"/>
    <w:basedOn w:val="926"/>
    <w:link w:val="1185"/>
    <w:uiPriority w:val="0"/>
    <w:qFormat/>
    <w:pPr>
      <w:ind w:firstLine="200"/>
      <w:spacing w:line="360" w:lineRule="auto"/>
    </w:pPr>
    <w:rPr>
      <w:rFonts w:asciiTheme="minorHAnsi" w:hAnsiTheme="minorHAnsi" w:eastAsiaTheme="minorEastAsia" w:cstheme="minorBidi"/>
      <w:sz w:val="24"/>
    </w:rPr>
  </w:style>
  <w:style w:type="character" w:styleId="1187" w:customStyle="1">
    <w:name w:val="页眉 字符"/>
    <w:uiPriority w:val="99"/>
    <w:qFormat/>
    <w:rPr>
      <w:rFonts w:eastAsia="宋体"/>
      <w:sz w:val="18"/>
      <w:szCs w:val="18"/>
      <w:lang w:val="en-US" w:eastAsia="zh-CN" w:bidi="ar-SA"/>
    </w:rPr>
  </w:style>
  <w:style w:type="character" w:styleId="1188" w:customStyle="1">
    <w:name w:val="批注文字 字符"/>
    <w:uiPriority w:val="0"/>
    <w:qFormat/>
    <w:rPr>
      <w:sz w:val="21"/>
      <w:szCs w:val="24"/>
    </w:rPr>
  </w:style>
  <w:style w:type="paragraph" w:styleId="1189" w:customStyle="1">
    <w:name w:val="Char Char Char Char"/>
    <w:basedOn w:val="943"/>
    <w:uiPriority w:val="0"/>
    <w:qFormat/>
    <w:pPr>
      <w:spacing w:line="360" w:lineRule="auto"/>
    </w:pPr>
    <w:rPr>
      <w:sz w:val="24"/>
      <w:szCs w:val="20"/>
    </w:rPr>
  </w:style>
  <w:style w:type="paragraph" w:styleId="1190" w:customStyle="1">
    <w:name w:val="正文1"/>
    <w:basedOn w:val="926"/>
    <w:next w:val="926"/>
    <w:uiPriority w:val="0"/>
    <w:qFormat/>
    <w:pPr>
      <w:ind w:left="420" w:firstLine="527"/>
      <w:spacing w:before="120" w:line="360" w:lineRule="auto"/>
    </w:pPr>
    <w:rPr>
      <w:rFonts w:ascii="宋体" w:hAnsi="宋体"/>
    </w:rPr>
  </w:style>
  <w:style w:type="paragraph" w:styleId="1191" w:customStyle="1">
    <w:name w:val="成雄"/>
    <w:basedOn w:val="926"/>
    <w:uiPriority w:val="0"/>
    <w:qFormat/>
    <w:pPr>
      <w:spacing w:line="500" w:lineRule="exact"/>
    </w:pPr>
    <w:rPr>
      <w:rFonts w:ascii="宋体" w:hAnsi="宋体"/>
      <w:sz w:val="24"/>
    </w:rPr>
  </w:style>
  <w:style w:type="paragraph" w:styleId="1192" w:customStyle="1">
    <w:name w:val="Char Char Char Char Char Char Char Char Char1 Char"/>
    <w:basedOn w:val="943"/>
    <w:uiPriority w:val="0"/>
    <w:qFormat/>
    <w:pPr>
      <w:spacing w:line="360" w:lineRule="auto"/>
    </w:pPr>
    <w:rPr>
      <w:rFonts w:ascii="Tahoma" w:hAnsi="Tahoma"/>
      <w:sz w:val="24"/>
    </w:rPr>
  </w:style>
  <w:style w:type="paragraph" w:styleId="1193" w:customStyle="1">
    <w:name w:val="Char Char Char Char Char Char Char"/>
    <w:basedOn w:val="926"/>
    <w:uiPriority w:val="0"/>
    <w:qFormat/>
  </w:style>
  <w:style w:type="paragraph" w:styleId="1194" w:customStyle="1">
    <w:name w:val="Char"/>
    <w:basedOn w:val="926"/>
    <w:uiPriority w:val="0"/>
    <w:qFormat/>
    <w:pPr>
      <w:numPr>
        <w:ilvl w:val="0"/>
        <w:numId w:val="1"/>
      </w:numPr>
    </w:pPr>
    <w:rPr>
      <w:sz w:val="24"/>
    </w:rPr>
  </w:style>
  <w:style w:type="paragraph" w:styleId="1195" w:customStyle="1">
    <w:name w:val="纯文本6"/>
    <w:basedOn w:val="926"/>
    <w:uiPriority w:val="0"/>
    <w:qFormat/>
    <w:rPr>
      <w:rFonts w:ascii="宋体" w:hAnsi="Courier New" w:eastAsia="楷体_GB2312"/>
      <w:sz w:val="26"/>
    </w:rPr>
  </w:style>
  <w:style w:type="paragraph" w:styleId="1196" w:customStyle="1">
    <w:name w:val="纯文本2"/>
    <w:basedOn w:val="926"/>
    <w:uiPriority w:val="0"/>
    <w:qFormat/>
    <w:rPr>
      <w:rFonts w:ascii="宋体" w:hAnsi="Courier New" w:eastAsia="楷体_GB2312"/>
      <w:sz w:val="26"/>
      <w:szCs w:val="20"/>
    </w:rPr>
  </w:style>
  <w:style w:type="paragraph" w:styleId="1197" w:customStyle="1">
    <w:name w:val="纯文本1"/>
    <w:basedOn w:val="926"/>
    <w:uiPriority w:val="99"/>
    <w:qFormat/>
    <w:rPr>
      <w:rFonts w:ascii="宋体" w:hAnsi="Courier New" w:eastAsia="楷体_GB2312"/>
      <w:sz w:val="28"/>
      <w:szCs w:val="20"/>
    </w:rPr>
  </w:style>
  <w:style w:type="paragraph" w:styleId="1198" w:customStyle="1">
    <w:name w:val="Char1 Char Char Char"/>
    <w:basedOn w:val="926"/>
    <w:uiPriority w:val="0"/>
    <w:qFormat/>
    <w:rPr>
      <w:rFonts w:ascii="Tahoma" w:hAnsi="Tahoma"/>
      <w:sz w:val="24"/>
      <w:szCs w:val="20"/>
    </w:rPr>
  </w:style>
  <w:style w:type="paragraph" w:styleId="1199" w:customStyle="1">
    <w:name w:val="_Style 49"/>
    <w:basedOn w:val="926"/>
    <w:next w:val="951"/>
    <w:uiPriority w:val="0"/>
    <w:qFormat/>
    <w:pPr>
      <w:jc w:val="left"/>
      <w:widowControl/>
    </w:pPr>
    <w:rPr>
      <w:rFonts w:ascii="宋体" w:hAnsi="Courier New"/>
      <w:sz w:val="24"/>
    </w:rPr>
  </w:style>
  <w:style w:type="paragraph" w:styleId="1200" w:customStyle="1">
    <w:name w:val="正文2"/>
    <w:basedOn w:val="926"/>
    <w:uiPriority w:val="0"/>
    <w:qFormat/>
    <w:pPr>
      <w:ind w:firstLine="200"/>
      <w:jc w:val="left"/>
      <w:spacing w:after="160" w:line="360" w:lineRule="auto"/>
      <w:widowControl/>
    </w:pPr>
    <w:rPr>
      <w:rFonts w:ascii="Verdana" w:hAnsi="Verdana" w:eastAsia="黑体"/>
      <w:szCs w:val="20"/>
      <w:lang w:eastAsia="en-US"/>
    </w:rPr>
  </w:style>
  <w:style w:type="paragraph" w:styleId="1201">
    <w:name w:val="List Paragraph"/>
    <w:basedOn w:val="926"/>
    <w:uiPriority w:val="34"/>
    <w:qFormat/>
    <w:pPr>
      <w:ind w:firstLine="420"/>
    </w:pPr>
    <w:rPr>
      <w:rFonts w:ascii="Calibri" w:hAnsi="Calibri"/>
      <w:szCs w:val="22"/>
    </w:rPr>
  </w:style>
  <w:style w:type="paragraph" w:styleId="1202" w:customStyle="1">
    <w:name w:val="首行缩进"/>
    <w:basedOn w:val="926"/>
    <w:uiPriority w:val="0"/>
    <w:qFormat/>
    <w:pPr>
      <w:ind w:firstLine="480"/>
    </w:pPr>
    <w:rPr>
      <w:szCs w:val="20"/>
      <w:lang w:val="zh-CN"/>
    </w:rPr>
  </w:style>
  <w:style w:type="paragraph" w:styleId="1203" w:customStyle="1">
    <w:name w:val="Char Char Char Char Char Char Char Char Char Char"/>
    <w:basedOn w:val="926"/>
    <w:uiPriority w:val="0"/>
    <w:qFormat/>
    <w:pPr>
      <w:ind w:left="420" w:hanging="420"/>
      <w:tabs>
        <w:tab w:val="left" w:pos="420" w:leader="none"/>
      </w:tabs>
    </w:pPr>
    <w:rPr>
      <w:sz w:val="24"/>
    </w:rPr>
  </w:style>
  <w:style w:type="paragraph" w:styleId="1204" w:customStyle="1">
    <w:name w:val="Char Char Char"/>
    <w:basedOn w:val="943"/>
    <w:uiPriority w:val="0"/>
    <w:qFormat/>
    <w:pPr>
      <w:spacing w:line="360" w:lineRule="auto"/>
    </w:pPr>
    <w:rPr>
      <w:rFonts w:ascii="Tahoma" w:hAnsi="Tahoma"/>
      <w:sz w:val="24"/>
    </w:rPr>
  </w:style>
  <w:style w:type="paragraph" w:styleId="1205"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206" w:customStyle="1">
    <w:name w:val="Char Char Char Char Char Char Char Char Char1 Char Char Char Char"/>
    <w:basedOn w:val="943"/>
    <w:uiPriority w:val="0"/>
    <w:qFormat/>
    <w:pPr>
      <w:spacing w:line="360" w:lineRule="auto"/>
    </w:pPr>
    <w:rPr>
      <w:rFonts w:eastAsia="楷体_GB2312"/>
      <w:sz w:val="26"/>
      <w:szCs w:val="20"/>
    </w:rPr>
  </w:style>
  <w:style w:type="paragraph" w:styleId="1207" w:customStyle="1">
    <w:name w:val="Char Char Char1 Char Char Char Char"/>
    <w:basedOn w:val="926"/>
    <w:uiPriority w:val="0"/>
    <w:qFormat/>
    <w:pPr>
      <w:jc w:val="left"/>
      <w:spacing w:after="160" w:line="240" w:lineRule="exact"/>
      <w:widowControl/>
    </w:pPr>
    <w:rPr>
      <w:sz w:val="24"/>
    </w:rPr>
  </w:style>
  <w:style w:type="paragraph" w:styleId="1208" w:customStyle="1">
    <w:name w:val="Plain Text1"/>
    <w:basedOn w:val="926"/>
    <w:uiPriority w:val="0"/>
    <w:qFormat/>
    <w:rPr>
      <w:rFonts w:ascii="宋体" w:hAnsi="Courier New"/>
    </w:rPr>
  </w:style>
  <w:style w:type="paragraph" w:styleId="1209" w:customStyle="1">
    <w:name w:val="纯文本5"/>
    <w:basedOn w:val="926"/>
    <w:uiPriority w:val="0"/>
    <w:qFormat/>
    <w:rPr>
      <w:rFonts w:hint="eastAsia" w:ascii="宋体" w:hAnsi="Courier New" w:eastAsia="楷体_GB2312"/>
      <w:sz w:val="28"/>
      <w:szCs w:val="20"/>
    </w:rPr>
  </w:style>
  <w:style w:type="paragraph" w:styleId="1210" w:customStyle="1">
    <w:name w:val="正文(其它)"/>
    <w:basedOn w:val="926"/>
    <w:uiPriority w:val="0"/>
    <w:qFormat/>
    <w:pPr>
      <w:jc w:val="center"/>
    </w:pPr>
    <w:rPr>
      <w:rFonts w:ascii="黑体" w:eastAsia="黑体"/>
      <w:sz w:val="32"/>
      <w:szCs w:val="32"/>
    </w:rPr>
  </w:style>
  <w:style w:type="character" w:styleId="1211" w:customStyle="1">
    <w:name w:val="NormalCharacter1"/>
    <w:basedOn w:val="1212"/>
    <w:link w:val="1213"/>
    <w:uiPriority w:val="0"/>
    <w:qFormat/>
    <w:rPr>
      <w:rFonts w:ascii="Calibri" w:hAnsi="Calibri" w:eastAsia="宋体" w:cs="Times New Roman"/>
    </w:rPr>
  </w:style>
  <w:style w:type="character" w:styleId="1212" w:customStyle="1">
    <w:name w:val="默认段落字体1"/>
    <w:link w:val="926"/>
    <w:uiPriority w:val="0"/>
    <w:semiHidden/>
    <w:qFormat/>
  </w:style>
  <w:style w:type="paragraph" w:styleId="1213" w:customStyle="1">
    <w:name w:val="UserStyle_3"/>
    <w:basedOn w:val="926"/>
    <w:link w:val="1211"/>
    <w:uiPriority w:val="0"/>
    <w:qFormat/>
    <w:pPr>
      <w:ind w:left="0"/>
      <w:jc w:val="left"/>
      <w:spacing w:line="360" w:lineRule="auto"/>
      <w:shd w:val="clear" w:color="auto" w:fill="000080"/>
    </w:pPr>
    <w:rPr>
      <w:rFonts w:ascii="Calibri" w:hAnsi="Calibri" w:eastAsia="宋体" w:cs="Times New Roman"/>
    </w:rPr>
  </w:style>
  <w:style w:type="character" w:styleId="1214" w:customStyle="1">
    <w:name w:val="PageNumber1"/>
    <w:uiPriority w:val="99"/>
    <w:qFormat/>
  </w:style>
  <w:style w:type="paragraph" w:styleId="1215" w:customStyle="1">
    <w:name w:val="正文文本缩进1"/>
    <w:basedOn w:val="926"/>
    <w:uiPriority w:val="0"/>
    <w:qFormat/>
    <w:pPr>
      <w:ind w:left="570"/>
      <w:spacing w:line="520" w:lineRule="exact"/>
    </w:pPr>
    <w:rPr>
      <w:rFonts w:ascii="方正仿宋简体" w:hAnsi="创艺简仿宋" w:eastAsia="方正仿宋简体"/>
      <w:sz w:val="24"/>
      <w:szCs w:val="20"/>
    </w:rPr>
  </w:style>
  <w:style w:type="paragraph" w:styleId="1216" w:customStyle="1">
    <w:name w:val="正文_0"/>
    <w:uiPriority w:val="0"/>
    <w:qFormat/>
    <w:pPr>
      <w:jc w:val="both"/>
      <w:widowControl w:val="off"/>
    </w:pPr>
    <w:rPr>
      <w:rFonts w:hint="default" w:ascii="Times New Roman" w:hAnsi="Times New Roman" w:eastAsia="宋体" w:cs="Times New Roman"/>
      <w:sz w:val="21"/>
      <w:szCs w:val="22"/>
    </w:rPr>
  </w:style>
  <w:style w:type="paragraph" w:styleId="1217" w:customStyle="1">
    <w:name w:val="正文缩进1"/>
    <w:basedOn w:val="926"/>
    <w:link w:val="1218"/>
    <w:uiPriority w:val="0"/>
    <w:qFormat/>
    <w:pPr>
      <w:ind w:firstLine="420"/>
    </w:pPr>
    <w:rPr>
      <w:szCs w:val="20"/>
    </w:rPr>
  </w:style>
  <w:style w:type="character" w:styleId="1218" w:customStyle="1">
    <w:name w:val="正文缩进 Char2"/>
    <w:link w:val="1217"/>
    <w:uiPriority w:val="0"/>
    <w:qFormat/>
    <w:rPr>
      <w:rFonts w:ascii="Times New Roman" w:hAnsi="Times New Roman" w:eastAsia="宋体" w:cs="Times New Roman"/>
      <w:szCs w:val="20"/>
    </w:rPr>
  </w:style>
  <w:style w:type="paragraph" w:styleId="1219" w:customStyle="1">
    <w:name w:val="页眉1"/>
    <w:basedOn w:val="92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Calibri" w:hAnsi="Calibri"/>
      <w:sz w:val="18"/>
    </w:rPr>
  </w:style>
  <w:style w:type="paragraph" w:styleId="1220" w:customStyle="1">
    <w:name w:val="页脚11"/>
    <w:basedOn w:val="926"/>
    <w:uiPriority w:val="0"/>
    <w:qFormat/>
    <w:pPr>
      <w:jc w:val="left"/>
      <w:tabs>
        <w:tab w:val="center" w:pos="4153" w:leader="none"/>
        <w:tab w:val="right" w:pos="8306" w:leader="none"/>
      </w:tabs>
    </w:pPr>
    <w:rPr>
      <w:rFonts w:ascii="Calibri" w:hAnsi="Calibri"/>
      <w:sz w:val="18"/>
      <w:szCs w:val="18"/>
    </w:rPr>
  </w:style>
  <w:style w:type="paragraph" w:styleId="1221" w:customStyle="1">
    <w:name w:val="批注文字1"/>
    <w:basedOn w:val="926"/>
    <w:uiPriority w:val="0"/>
    <w:qFormat/>
  </w:style>
  <w:style w:type="character" w:styleId="1222" w:customStyle="1">
    <w:name w:val="批注引用1"/>
    <w:link w:val="926"/>
    <w:uiPriority w:val="0"/>
    <w:qFormat/>
    <w:rPr>
      <w:rFonts w:hint="default" w:ascii="Times New Roman" w:hAnsi="Times New Roman" w:eastAsia="宋体" w:cs="Times New Roman"/>
      <w:sz w:val="21"/>
      <w:szCs w:val="24"/>
    </w:rPr>
  </w:style>
  <w:style w:type="paragraph" w:styleId="1223" w:customStyle="1">
    <w:name w:val="NormalIndent1"/>
    <w:basedOn w:val="926"/>
    <w:uiPriority w:val="0"/>
    <w:qFormat/>
    <w:pPr>
      <w:ind w:firstLine="420"/>
      <w:jc w:val="left"/>
    </w:pPr>
    <w:rPr>
      <w:sz w:val="24"/>
    </w:rPr>
  </w:style>
  <w:style w:type="paragraph" w:styleId="1224" w:customStyle="1">
    <w:name w:val="UserStyle_28"/>
    <w:basedOn w:val="926"/>
    <w:uiPriority w:val="0"/>
    <w:qFormat/>
    <w:pPr>
      <w:ind w:firstLine="480"/>
      <w:spacing w:line="360" w:lineRule="auto"/>
    </w:pPr>
    <w:rPr>
      <w:rFonts w:ascii="Calibri" w:hAnsi="Calibri" w:eastAsia="宋体"/>
      <w:sz w:val="24"/>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邱季雯</cp:lastModifiedBy>
  <cp:revision>37</cp:revision>
  <dcterms:created xsi:type="dcterms:W3CDTF">2026-07-30T07:20:00Z</dcterms:created>
  <dcterms:modified xsi:type="dcterms:W3CDTF">2026-10-27T06:05:15Z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eyJoZGlkIjoiZmNiODM5MDNkYjVmN2RmYjAxNjc2OTE3Y2I0MjUyMjEiLCJ1c2VySWQiOiIyMjg5NDQyNjYifQ==</vt:lpwstr>
  </property>
  <property fmtid="{D5CDD505-2E9C-101B-9397-08002B2CF9AE}" pid="3" name="KSOProductBuildVer">
    <vt:lpwstr>2052-12.1.0.29161</vt:lpwstr>
  </property>
  <property fmtid="{D5CDD505-2E9C-101B-9397-08002B2CF9AE}" pid="4" name="ICV">
    <vt:lpwstr>97C2052D0FC84E54A59DF37DF0095820_13</vt:lpwstr>
  </property>
</Properties>
</file>