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8"/>
        <w:ind w:firstLine="0"/>
        <w:spacing w:line="360" w:lineRule="auto"/>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r>
      <w:r/>
    </w:p>
    <w:p>
      <w:pPr>
        <w:pStyle w:val="948"/>
        <w:ind w:firstLine="0"/>
        <w:jc w:val="center"/>
        <w:spacing w:line="360" w:lineRule="auto"/>
        <w:rPr>
          <w:rFonts w:hint="eastAsia" w:ascii="Times New Roman" w:hAnsi="Times New Roman" w:eastAsia="黑体"/>
          <w:b/>
          <w:bCs/>
          <w:caps w:val="0"/>
          <w:color w:val="000000"/>
          <w:sz w:val="84"/>
          <w:highlight w:val="none"/>
        </w:rPr>
      </w:pPr>
      <w:r>
        <w:rPr>
          <w:rFonts w:hint="eastAsia" w:ascii="Times New Roman" w:hAnsi="Times New Roman" w:eastAsia="黑体"/>
          <w:b/>
          <w:bCs/>
          <w:caps w:val="0"/>
          <w:color w:val="000000"/>
          <w:sz w:val="84"/>
          <w:highlight w:val="none"/>
        </w:rPr>
        <w:t xml:space="preserve">招　标　文　件</w:t>
      </w:r>
      <w:r>
        <w:rPr>
          <w:rFonts w:hint="eastAsia" w:ascii="Times New Roman" w:hAnsi="Times New Roman" w:eastAsia="黑体"/>
          <w:b/>
          <w:bCs/>
          <w:caps w:val="0"/>
          <w:color w:val="000000"/>
          <w:sz w:val="84"/>
          <w:highlight w:val="none"/>
        </w:rPr>
      </w:r>
      <w:r/>
    </w:p>
    <w:p>
      <w:pPr>
        <w:pStyle w:val="948"/>
        <w:ind w:left="5447" w:hanging="3213"/>
        <w:jc w:val="left"/>
        <w:spacing w:line="360" w:lineRule="auto"/>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948"/>
        <w:jc w:val="left"/>
        <w:spacing w:line="360" w:lineRule="auto"/>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rPr>
      </w:r>
      <w:r/>
    </w:p>
    <w:p>
      <w:pPr>
        <w:pStyle w:val="948"/>
        <w:ind w:firstLine="1054"/>
        <w:jc w:val="left"/>
        <w:spacing w:line="360" w:lineRule="auto"/>
        <w:rPr>
          <w:rFonts w:hint="eastAsia" w:ascii="Times New Roman" w:hAnsi="Times New Roman" w:eastAsia="宋体" w:cs="Times New Roman"/>
          <w:b/>
          <w:bCs/>
          <w:caps w:val="0"/>
          <w:color w:val="000000"/>
          <w:sz w:val="32"/>
          <w:highlight w:val="none"/>
          <w:lang w:eastAsia="zh-CN"/>
        </w:rPr>
      </w:pPr>
      <w:r>
        <w:rPr>
          <w:rFonts w:hint="eastAsia" w:ascii="Times New Roman" w:hAnsi="Times New Roman"/>
          <w:b/>
          <w:bCs/>
          <w:caps w:val="0"/>
          <w:color w:val="000000"/>
          <w:sz w:val="32"/>
          <w:highlight w:val="none"/>
        </w:rPr>
        <w:t xml:space="preserve">项目名称：</w:t>
      </w:r>
      <w:r>
        <w:rPr>
          <w:rFonts w:hint="eastAsia" w:ascii="Times New Roman" w:hAnsi="Times New Roman" w:eastAsia="宋体" w:cs="Times New Roman"/>
          <w:b/>
          <w:bCs/>
          <w:caps w:val="0"/>
          <w:color w:val="000000"/>
          <w:sz w:val="32"/>
          <w:highlight w:val="none"/>
          <w:lang w:eastAsia="zh-CN"/>
        </w:rPr>
        <w:t xml:space="preserve">宿豫区高标准农田建后管护服务采购项目</w:t>
      </w:r>
      <w:r>
        <w:rPr>
          <w:rFonts w:hint="eastAsia" w:ascii="Times New Roman" w:hAnsi="Times New Roman" w:eastAsia="宋体" w:cs="Times New Roman"/>
          <w:b/>
          <w:bCs/>
          <w:caps w:val="0"/>
          <w:color w:val="000000"/>
          <w:sz w:val="32"/>
          <w:highlight w:val="none"/>
          <w:lang w:eastAsia="zh-CN"/>
        </w:rPr>
      </w:r>
      <w:r/>
    </w:p>
    <w:p>
      <w:pPr>
        <w:pStyle w:val="859"/>
        <w:ind w:firstLine="1606"/>
        <w:jc w:val="left"/>
        <w:spacing w:line="360" w:lineRule="auto"/>
        <w:rPr>
          <w:rFonts w:hint="eastAsia" w:ascii="Times New Roman" w:hAnsi="Times New Roman" w:eastAsia="宋体" w:cs="Times New Roman"/>
          <w:b/>
          <w:bCs/>
          <w:caps w:val="0"/>
          <w:color w:val="000000"/>
          <w:sz w:val="32"/>
          <w:szCs w:val="24"/>
          <w:highlight w:val="none"/>
          <w:lang w:val="en-US" w:eastAsia="zh-CN" w:bidi="ar-SA"/>
        </w:rPr>
      </w:pPr>
      <w:r>
        <w:rPr>
          <w:rFonts w:hint="eastAsia" w:ascii="Times New Roman" w:hAnsi="Times New Roman" w:eastAsia="宋体" w:cs="Times New Roman"/>
          <w:b/>
          <w:bCs/>
          <w:caps w:val="0"/>
          <w:color w:val="000000"/>
          <w:sz w:val="32"/>
          <w:szCs w:val="24"/>
          <w:highlight w:val="none"/>
          <w:lang w:val="en-US" w:eastAsia="zh-CN" w:bidi="ar-SA"/>
        </w:rPr>
        <w:t xml:space="preserve">项目编号：JSZC-321311-JSQZ-G2026-0020</w:t>
      </w:r>
      <w:r>
        <w:rPr>
          <w:rFonts w:hint="eastAsia" w:ascii="Times New Roman" w:hAnsi="Times New Roman" w:eastAsia="宋体" w:cs="Times New Roman"/>
          <w:b/>
          <w:bCs/>
          <w:caps w:val="0"/>
          <w:color w:val="000000"/>
          <w:sz w:val="32"/>
          <w:szCs w:val="24"/>
          <w:highlight w:val="none"/>
          <w:lang w:val="en-US" w:eastAsia="zh-CN" w:bidi="ar-SA"/>
        </w:rPr>
      </w:r>
      <w:r/>
    </w:p>
    <w:p>
      <w:pPr>
        <w:pStyle w:val="859"/>
        <w:ind w:left="2100" w:firstLine="151"/>
        <w:jc w:val="left"/>
        <w:spacing w:line="360" w:lineRule="auto"/>
        <w:rPr>
          <w:rFonts w:ascii="Times New Roman" w:hAnsi="Times New Roman"/>
          <w:b/>
          <w:caps w:val="0"/>
          <w:color w:val="000000"/>
          <w:sz w:val="30"/>
          <w:szCs w:val="30"/>
          <w:highlight w:val="none"/>
        </w:rPr>
      </w:pPr>
      <w:r>
        <w:rPr>
          <w:rFonts w:ascii="Times New Roman" w:hAnsi="Times New Roman"/>
          <w:b/>
          <w:caps w:val="0"/>
          <w:color w:val="000000"/>
          <w:sz w:val="30"/>
          <w:szCs w:val="30"/>
          <w:highlight w:val="none"/>
        </w:rPr>
      </w:r>
      <w:r/>
    </w:p>
    <w:p>
      <w:pPr>
        <w:pStyle w:val="859"/>
        <w:ind w:firstLine="1506"/>
        <w:jc w:val="left"/>
        <w:spacing w:line="360" w:lineRule="auto"/>
        <w:rPr>
          <w:rFonts w:hint="eastAsia" w:ascii="Times New Roman" w:hAnsi="Times New Roman"/>
          <w:b/>
          <w:caps w:val="0"/>
          <w:color w:val="000000"/>
          <w:sz w:val="30"/>
          <w:szCs w:val="30"/>
          <w:highlight w:val="none"/>
        </w:rPr>
      </w:pPr>
      <w:r>
        <w:rPr>
          <w:rFonts w:hint="eastAsia" w:ascii="Times New Roman" w:hAnsi="Times New Roman"/>
          <w:b/>
          <w:caps w:val="0"/>
          <w:color w:val="000000"/>
          <w:sz w:val="30"/>
          <w:szCs w:val="30"/>
          <w:highlight w:val="none"/>
        </w:rPr>
        <w:t xml:space="preserve">（</w:t>
      </w:r>
      <w:r>
        <w:rPr>
          <w:rFonts w:hint="eastAsia"/>
          <w:b/>
          <w:caps w:val="0"/>
          <w:color w:val="000000"/>
          <w:sz w:val="30"/>
          <w:szCs w:val="30"/>
          <w:highlight w:val="none"/>
          <w:u w:val="single"/>
          <w:lang w:val="en-US" w:eastAsia="zh-CN"/>
        </w:rPr>
        <w:t xml:space="preserve">服务</w:t>
      </w:r>
      <w:r>
        <w:rPr>
          <w:rFonts w:hint="eastAsia" w:ascii="Times New Roman" w:hAnsi="Times New Roman"/>
          <w:b/>
          <w:caps w:val="0"/>
          <w:color w:val="000000"/>
          <w:sz w:val="30"/>
          <w:szCs w:val="30"/>
          <w:highlight w:val="none"/>
        </w:rPr>
        <w:t xml:space="preserve">类项目</w:t>
      </w:r>
      <w:r>
        <w:rPr>
          <w:rFonts w:ascii="Times New Roman" w:hAnsi="Times New Roman"/>
          <w:b/>
          <w:caps w:val="0"/>
          <w:color w:val="000000"/>
          <w:sz w:val="30"/>
          <w:szCs w:val="30"/>
          <w:highlight w:val="none"/>
        </w:rPr>
        <w:t xml:space="preserve">，</w:t>
      </w:r>
      <w:r>
        <w:rPr>
          <w:rFonts w:hint="eastAsia" w:ascii="Times New Roman" w:hAnsi="Times New Roman"/>
          <w:b/>
          <w:caps w:val="0"/>
          <w:color w:val="000000"/>
          <w:sz w:val="30"/>
          <w:szCs w:val="30"/>
          <w:highlight w:val="none"/>
          <w:u w:val="single"/>
          <w:lang w:val="en-US" w:eastAsia="zh-CN"/>
        </w:rPr>
        <w:t xml:space="preserve"> </w:t>
      </w:r>
      <w:r>
        <w:rPr>
          <w:rFonts w:hint="eastAsia"/>
          <w:b/>
          <w:caps w:val="0"/>
          <w:color w:val="000000"/>
          <w:sz w:val="30"/>
          <w:szCs w:val="30"/>
          <w:highlight w:val="none"/>
          <w:u w:val="single"/>
          <w:lang w:val="en-US" w:eastAsia="zh-CN"/>
        </w:rPr>
        <w:t xml:space="preserve">非</w:t>
      </w:r>
      <w:r>
        <w:rPr>
          <w:rFonts w:hint="eastAsia" w:ascii="Times New Roman" w:hAnsi="Times New Roman"/>
          <w:b/>
          <w:caps w:val="0"/>
          <w:color w:val="000000"/>
          <w:sz w:val="30"/>
          <w:szCs w:val="30"/>
          <w:highlight w:val="none"/>
          <w:u w:val="single"/>
          <w:lang w:val="en-US" w:eastAsia="zh-CN"/>
        </w:rPr>
        <w:t xml:space="preserve"> </w:t>
      </w:r>
      <w:r>
        <w:rPr>
          <w:rFonts w:hint="eastAsia" w:ascii="Times New Roman" w:hAnsi="Times New Roman"/>
          <w:b/>
          <w:caps w:val="0"/>
          <w:color w:val="000000"/>
          <w:sz w:val="30"/>
          <w:szCs w:val="30"/>
          <w:highlight w:val="none"/>
        </w:rPr>
        <w:t xml:space="preserve">专门面向中小企业）</w:t>
      </w:r>
      <w:r>
        <w:rPr>
          <w:rFonts w:hint="eastAsia" w:ascii="Times New Roman" w:hAnsi="Times New Roman"/>
          <w:b/>
          <w:caps w:val="0"/>
          <w:color w:val="000000"/>
          <w:sz w:val="30"/>
          <w:szCs w:val="30"/>
          <w:highlight w:val="none"/>
        </w:rPr>
      </w:r>
      <w:r/>
    </w:p>
    <w:p>
      <w:pPr>
        <w:pStyle w:val="948"/>
        <w:ind w:firstLine="0"/>
        <w:jc w:val="left"/>
        <w:spacing w:before="0" w:after="0"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48"/>
        <w:ind w:firstLine="0"/>
        <w:jc w:val="left"/>
        <w:spacing w:before="0" w:after="0"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48"/>
        <w:ind w:firstLine="0"/>
        <w:jc w:val="left"/>
        <w:spacing w:before="0" w:after="0"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48"/>
        <w:ind w:firstLine="0"/>
        <w:jc w:val="left"/>
        <w:spacing w:before="0" w:after="0"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48"/>
        <w:ind w:firstLine="0"/>
        <w:jc w:val="left"/>
        <w:spacing w:before="0" w:after="0"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48"/>
        <w:ind w:firstLine="0"/>
        <w:jc w:val="left"/>
        <w:spacing w:before="0" w:after="0"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48"/>
        <w:ind w:firstLine="0"/>
        <w:jc w:val="left"/>
        <w:spacing w:before="0" w:after="0"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48"/>
        <w:ind w:firstLine="0"/>
        <w:jc w:val="left"/>
        <w:spacing w:before="0" w:after="0"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948"/>
        <w:ind w:firstLine="1690"/>
        <w:jc w:val="left"/>
        <w:spacing w:line="360" w:lineRule="auto"/>
        <w:rPr>
          <w:rFonts w:hint="eastAsia" w:ascii="Times New Roman" w:hAnsi="Times New Roman" w:eastAsia="宋体" w:cs="Times New Roman"/>
          <w:b/>
          <w:bCs/>
          <w:caps w:val="0"/>
          <w:color w:val="000000"/>
          <w:sz w:val="32"/>
          <w:highlight w:val="none"/>
          <w:u w:val="single"/>
          <w:lang w:val="en-US" w:eastAsia="zh-CN"/>
        </w:rPr>
      </w:pPr>
      <w:r>
        <w:rPr>
          <w:rFonts w:hint="eastAsia" w:ascii="Times New Roman" w:hAnsi="Times New Roman" w:eastAsia="宋体" w:cs="Times New Roman"/>
          <w:b/>
          <w:bCs/>
          <w:caps w:val="0"/>
          <w:color w:val="000000"/>
          <w:sz w:val="32"/>
          <w:highlight w:val="none"/>
          <w:lang w:val="en-US" w:eastAsia="zh-CN"/>
        </w:rPr>
        <w:t xml:space="preserve">采购人：</w:t>
      </w:r>
      <w:r>
        <w:rPr>
          <w:rFonts w:hint="eastAsia" w:ascii="Times New Roman" w:hAnsi="Times New Roman" w:eastAsia="宋体" w:cs="Times New Roman"/>
          <w:b/>
          <w:bCs/>
          <w:caps w:val="0"/>
          <w:color w:val="000000"/>
          <w:sz w:val="32"/>
          <w:highlight w:val="none"/>
          <w:u w:val="single"/>
          <w:lang w:val="en-US" w:eastAsia="zh-CN"/>
        </w:rPr>
        <w:t xml:space="preserve">宿迁市宿豫区农业综合开发服务中心</w:t>
      </w:r>
      <w:r>
        <w:rPr>
          <w:rFonts w:hint="eastAsia" w:ascii="Times New Roman" w:hAnsi="Times New Roman" w:eastAsia="宋体" w:cs="Times New Roman"/>
          <w:b/>
          <w:bCs/>
          <w:caps w:val="0"/>
          <w:color w:val="000000"/>
          <w:sz w:val="32"/>
          <w:highlight w:val="none"/>
          <w:u w:val="single"/>
          <w:lang w:val="en-US" w:eastAsia="zh-CN"/>
        </w:rPr>
      </w:r>
      <w:r/>
    </w:p>
    <w:p>
      <w:pPr>
        <w:pStyle w:val="948"/>
        <w:ind w:firstLine="1690"/>
        <w:jc w:val="left"/>
        <w:spacing w:line="360" w:lineRule="auto"/>
        <w:rPr>
          <w:rFonts w:ascii="Times New Roman" w:hAnsi="Times New Roman" w:eastAsia="宋体" w:cs="Times New Roman"/>
          <w:b/>
          <w:bCs/>
          <w:caps w:val="0"/>
          <w:color w:val="000000"/>
          <w:sz w:val="32"/>
          <w:highlight w:val="none"/>
          <w:u w:val="single"/>
          <w:lang w:val="en-US" w:eastAsia="zh-CN"/>
        </w:rPr>
      </w:pPr>
      <w:r>
        <w:rPr>
          <w:rFonts w:hint="eastAsia" w:ascii="Times New Roman" w:hAnsi="Times New Roman" w:eastAsia="宋体" w:cs="Times New Roman"/>
          <w:b/>
          <w:bCs/>
          <w:caps w:val="0"/>
          <w:color w:val="000000"/>
          <w:sz w:val="32"/>
          <w:highlight w:val="none"/>
          <w:lang w:val="en-US" w:eastAsia="zh-CN"/>
        </w:rPr>
        <w:t xml:space="preserve">采购代理机构：</w:t>
      </w:r>
      <w:bookmarkStart w:id="0" w:name="EB467128df5f344d64af2c93ecdb42da19"/>
      <w:r>
        <w:rPr>
          <w:rFonts w:hint="eastAsia" w:ascii="Times New Roman" w:hAnsi="Times New Roman" w:eastAsia="宋体" w:cs="Times New Roman"/>
          <w:b/>
          <w:bCs/>
          <w:caps w:val="0"/>
          <w:color w:val="000000"/>
          <w:sz w:val="32"/>
          <w:highlight w:val="none"/>
          <w:u w:val="single"/>
          <w:lang w:val="en-US" w:eastAsia="zh-CN"/>
        </w:rPr>
        <w:t xml:space="preserve">江苏庆洲工程咨询有限公司</w:t>
      </w:r>
      <w:bookmarkEnd w:id="0"/>
      <w:r>
        <w:rPr>
          <w:rFonts w:ascii="Times New Roman" w:hAnsi="Times New Roman" w:eastAsia="宋体" w:cs="Times New Roman"/>
          <w:b/>
          <w:bCs/>
          <w:caps w:val="0"/>
          <w:color w:val="000000"/>
          <w:sz w:val="32"/>
          <w:highlight w:val="none"/>
          <w:u w:val="single"/>
          <w:lang w:val="en-US" w:eastAsia="zh-CN"/>
        </w:rPr>
      </w:r>
      <w:r/>
    </w:p>
    <w:p>
      <w:pPr>
        <w:pStyle w:val="948"/>
        <w:ind w:firstLine="2570"/>
        <w:jc w:val="left"/>
        <w:spacing w:line="360" w:lineRule="auto"/>
        <w:rPr>
          <w:rFonts w:hint="eastAsia" w:ascii="Times New Roman" w:hAnsi="Times New Roman"/>
          <w:b/>
          <w:bCs/>
          <w:caps w:val="0"/>
          <w:color w:val="000000"/>
          <w:sz w:val="32"/>
          <w:highlight w:val="none"/>
        </w:rPr>
      </w:pPr>
      <w:r>
        <w:rPr>
          <w:rFonts w:hint="eastAsia" w:ascii="Times New Roman" w:hAnsi="Times New Roman"/>
          <w:b/>
          <w:bCs/>
          <w:caps w:val="0"/>
          <w:color w:val="000000"/>
          <w:sz w:val="32"/>
          <w:highlight w:val="none"/>
          <w:u w:val="single"/>
          <w:lang w:val="en-US" w:eastAsia="zh-CN"/>
        </w:rPr>
        <w:t xml:space="preserve">2026</w:t>
      </w:r>
      <w:r>
        <w:rPr>
          <w:rFonts w:hint="eastAsia" w:ascii="Times New Roman" w:hAnsi="Times New Roman"/>
          <w:b/>
          <w:bCs/>
          <w:caps w:val="0"/>
          <w:color w:val="000000"/>
          <w:sz w:val="32"/>
          <w:highlight w:val="none"/>
        </w:rPr>
        <w:t xml:space="preserve">年</w:t>
      </w:r>
      <w:r>
        <w:rPr>
          <w:rFonts w:hint="eastAsia" w:ascii="Times New Roman" w:hAnsi="Times New Roman"/>
          <w:b/>
          <w:bCs/>
          <w:caps w:val="0"/>
          <w:color w:val="000000"/>
          <w:sz w:val="32"/>
          <w:highlight w:val="none"/>
          <w:u w:val="single"/>
          <w:lang w:val="en-US" w:eastAsia="zh-CN"/>
        </w:rPr>
        <w:t xml:space="preserve"> 10</w:t>
      </w:r>
      <w:r>
        <w:rPr>
          <w:rFonts w:hint="eastAsia" w:ascii="Times New Roman" w:hAnsi="Times New Roman"/>
          <w:b/>
          <w:bCs/>
          <w:caps w:val="0"/>
          <w:color w:val="000000"/>
          <w:sz w:val="32"/>
          <w:highlight w:val="none"/>
        </w:rPr>
        <w:t xml:space="preserve">月</w:t>
      </w:r>
      <w:r>
        <w:rPr>
          <w:rFonts w:hint="eastAsia" w:ascii="Times New Roman" w:hAnsi="Times New Roman"/>
          <w:b/>
          <w:bCs/>
          <w:caps w:val="0"/>
          <w:color w:val="000000"/>
          <w:sz w:val="32"/>
          <w:highlight w:val="none"/>
          <w:u w:val="single"/>
          <w:lang w:val="en-US" w:eastAsia="zh-CN"/>
        </w:rPr>
        <w:t xml:space="preserve"> 30</w:t>
      </w:r>
      <w:r>
        <w:rPr>
          <w:rFonts w:hint="eastAsia" w:ascii="Times New Roman" w:hAnsi="Times New Roman"/>
          <w:b/>
          <w:bCs/>
          <w:caps w:val="0"/>
          <w:color w:val="000000"/>
          <w:sz w:val="32"/>
          <w:highlight w:val="none"/>
        </w:rPr>
        <w:t xml:space="preserve">日</w:t>
      </w:r>
      <w:r>
        <w:rPr>
          <w:rFonts w:hint="eastAsia" w:ascii="Times New Roman" w:hAnsi="Times New Roman"/>
          <w:b/>
          <w:bCs/>
          <w:caps w:val="0"/>
          <w:color w:val="000000"/>
          <w:sz w:val="32"/>
          <w:highlight w:val="none"/>
        </w:rPr>
      </w:r>
      <w:r/>
    </w:p>
    <w:p>
      <w:pPr>
        <w:pStyle w:val="948"/>
        <w:ind w:firstLine="0"/>
        <w:spacing w:line="360" w:lineRule="auto"/>
        <w:rPr>
          <w:rFonts w:hint="eastAsia" w:ascii="Times New Roman" w:hAnsi="Times New Roman"/>
          <w:caps w:val="0"/>
          <w:color w:val="000000"/>
          <w:highlight w:val="none"/>
          <w:u w:val="single"/>
        </w:rPr>
      </w:pPr>
      <w:r>
        <w:rPr>
          <w:rFonts w:hint="eastAsia" w:ascii="Times New Roman" w:hAnsi="Times New Roman"/>
          <w:caps w:val="0"/>
          <w:color w:val="000000"/>
          <w:highlight w:val="none"/>
        </w:rPr>
        <w:t xml:space="preserve">                        </w:t>
      </w:r>
      <w:r>
        <w:rPr>
          <w:rFonts w:hint="eastAsia" w:ascii="Times New Roman" w:hAnsi="Times New Roman"/>
          <w:caps w:val="0"/>
          <w:color w:val="000000"/>
          <w:highlight w:val="none"/>
          <w:u w:val="single"/>
        </w:rPr>
      </w:r>
      <w:r/>
    </w:p>
    <w:p>
      <w:pPr>
        <w:pStyle w:val="859"/>
        <w:jc w:val="both"/>
        <w:spacing w:line="360" w:lineRule="auto"/>
        <w:rPr>
          <w:rFonts w:ascii="Times New Roman" w:hAnsi="Times New Roman"/>
          <w:caps w:val="0"/>
          <w:color w:val="000000"/>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1" w:name="_Toc120614210"/>
      <w:r/>
      <w:bookmarkStart w:id="2" w:name="_Toc16938516"/>
      <w:r/>
      <w:bookmarkStart w:id="3" w:name="_Toc479757206"/>
      <w:r/>
      <w:bookmarkStart w:id="4" w:name="_Toc20823272"/>
      <w:r/>
      <w:bookmarkStart w:id="5" w:name="_Toc523127445"/>
      <w:r/>
      <w:bookmarkStart w:id="6" w:name="_Toc513029200"/>
      <w:r>
        <w:rPr>
          <w:rFonts w:ascii="Times New Roman" w:hAnsi="Times New Roman"/>
          <w:caps w:val="0"/>
          <w:color w:val="000000"/>
          <w:highlight w:val="none"/>
        </w:rPr>
      </w:r>
      <w:r/>
    </w:p>
    <w:p>
      <w:pPr>
        <w:pStyle w:val="859"/>
        <w:jc w:val="both"/>
        <w:spacing w:line="360" w:lineRule="auto"/>
        <w:rPr>
          <w:rFonts w:ascii="Times New Roman" w:hAnsi="Times New Roman"/>
          <w:caps w:val="0"/>
          <w:color w:val="000000"/>
          <w:highlight w:val="none"/>
        </w:rPr>
        <w:outlineLvl w:val="0"/>
      </w:pPr>
      <w:r>
        <w:rPr>
          <w:rFonts w:ascii="Times New Roman" w:hAnsi="Times New Roman"/>
          <w:caps w:val="0"/>
          <w:color w:val="000000"/>
          <w:highlight w:val="none"/>
        </w:rPr>
      </w:r>
      <w:r/>
    </w:p>
    <w:p>
      <w:pPr>
        <w:pStyle w:val="859"/>
        <w:jc w:val="center"/>
        <w:spacing w:line="360" w:lineRule="auto"/>
        <w:rPr>
          <w:rFonts w:hint="eastAsia" w:ascii="Times New Roman" w:hAnsi="Times New Roman"/>
          <w:caps w:val="0"/>
          <w:color w:val="000000"/>
          <w:highlight w:val="none"/>
        </w:rPr>
        <w:outlineLvl w:val="9"/>
      </w:pPr>
      <w:r>
        <w:rPr>
          <w:rFonts w:hint="eastAsia" w:ascii="Times New Roman" w:hAnsi="Times New Roman"/>
          <w:caps w:val="0"/>
          <w:color w:val="000000"/>
          <w:highlight w:val="none"/>
        </w:rPr>
      </w:r>
      <w:r/>
    </w:p>
    <w:p>
      <w:pPr>
        <w:pStyle w:val="859"/>
        <w:jc w:val="center"/>
        <w:spacing w:line="360" w:lineRule="auto"/>
        <w:rPr>
          <w:rFonts w:hint="eastAsia" w:ascii="Times New Roman" w:hAnsi="Times New Roman" w:eastAsia="黑体"/>
          <w:b/>
          <w:caps w:val="0"/>
          <w:color w:val="000000"/>
          <w:sz w:val="44"/>
          <w:highlight w:val="none"/>
        </w:rPr>
        <w:outlineLvl w:val="0"/>
      </w:pPr>
      <w:r>
        <w:rPr>
          <w:rFonts w:hint="eastAsia" w:ascii="Times New Roman" w:hAnsi="Times New Roman" w:eastAsia="黑体"/>
          <w:b/>
          <w:caps w:val="0"/>
          <w:color w:val="000000"/>
          <w:sz w:val="44"/>
          <w:highlight w:val="none"/>
        </w:rPr>
        <w:t xml:space="preserve">  目  录</w:t>
      </w:r>
      <w:r>
        <w:rPr>
          <w:rFonts w:hint="eastAsia" w:ascii="Times New Roman" w:hAnsi="Times New Roman" w:eastAsia="黑体"/>
          <w:b/>
          <w:caps w:val="0"/>
          <w:color w:val="000000"/>
          <w:sz w:val="44"/>
          <w:highlight w:val="none"/>
        </w:rPr>
      </w:r>
      <w:r/>
    </w:p>
    <w:p>
      <w:pPr>
        <w:pStyle w:val="859"/>
        <w:spacing w:line="360" w:lineRule="auto"/>
        <w:rPr>
          <w:rFonts w:hint="eastAsia" w:ascii="Times New Roman" w:hAnsi="Times New Roman" w:eastAsia="仿宋_GB2312"/>
          <w:b/>
          <w:caps w:val="0"/>
          <w:color w:val="000000"/>
          <w:sz w:val="28"/>
          <w:highlight w:val="none"/>
        </w:rPr>
        <w:outlineLvl w:val="9"/>
      </w:pPr>
      <w:r>
        <w:rPr>
          <w:rFonts w:hint="eastAsia" w:ascii="Times New Roman" w:hAnsi="Times New Roman" w:eastAsia="仿宋_GB2312"/>
          <w:b/>
          <w:caps w:val="0"/>
          <w:color w:val="000000"/>
          <w:sz w:val="28"/>
          <w:highlight w:val="none"/>
        </w:rPr>
      </w:r>
      <w:r/>
    </w:p>
    <w:p>
      <w:pPr>
        <w:pStyle w:val="859"/>
        <w:numPr>
          <w:ilvl w:val="0"/>
          <w:numId w:val="4"/>
        </w:numPr>
        <w:spacing w:line="360" w:lineRule="auto"/>
        <w:tabs>
          <w:tab w:val="left" w:pos="1440" w:leader="none"/>
        </w:tabs>
        <w:rPr>
          <w:rFonts w:hint="eastAsia" w:ascii="Times New Roman" w:hAnsi="Times New Roman" w:eastAsia="黑体"/>
          <w:caps w:val="0"/>
          <w:color w:val="000000"/>
          <w:sz w:val="32"/>
          <w:highlight w:val="none"/>
        </w:rPr>
        <w:outlineLvl w:val="9"/>
      </w:pPr>
      <w:r>
        <w:rPr>
          <w:rFonts w:hint="eastAsia" w:ascii="Times New Roman" w:hAnsi="Times New Roman" w:eastAsia="黑体"/>
          <w:caps w:val="0"/>
          <w:color w:val="000000"/>
          <w:sz w:val="36"/>
          <w:highlight w:val="none"/>
        </w:rPr>
        <w:t xml:space="preserve">投标邀请…………………………………… </w:t>
      </w:r>
      <w:r>
        <w:rPr>
          <w:rFonts w:hint="eastAsia" w:eastAsia="黑体"/>
          <w:caps w:val="0"/>
          <w:color w:val="000000"/>
          <w:sz w:val="36"/>
          <w:highlight w:val="none"/>
          <w:lang w:val="en-US" w:eastAsia="zh-CN"/>
        </w:rPr>
        <w:t xml:space="preserve">3</w:t>
      </w:r>
      <w:r>
        <w:rPr>
          <w:rFonts w:hint="eastAsia" w:ascii="Times New Roman" w:hAnsi="Times New Roman" w:eastAsia="黑体"/>
          <w:caps w:val="0"/>
          <w:color w:val="000000"/>
          <w:sz w:val="32"/>
          <w:highlight w:val="none"/>
        </w:rPr>
      </w:r>
      <w:r/>
    </w:p>
    <w:p>
      <w:pPr>
        <w:pStyle w:val="859"/>
        <w:numPr>
          <w:ilvl w:val="0"/>
          <w:numId w:val="4"/>
        </w:numPr>
        <w:keepLines w:val="0"/>
        <w:keepNext w:val="0"/>
        <w:pageBreakBefore w:val="0"/>
        <w:spacing w:line="360" w:lineRule="auto"/>
        <w:widowControl w:val="off"/>
        <w:tabs>
          <w:tab w:val="left" w:pos="1440" w:leader="none"/>
        </w:tabs>
        <w:rPr>
          <w:rFonts w:hint="eastAsia" w:ascii="Times New Roman" w:hAnsi="Times New Roman" w:eastAsia="黑体"/>
          <w:caps w:val="0"/>
          <w:color w:val="000000"/>
          <w:sz w:val="36"/>
          <w:highlight w:val="none"/>
        </w:rPr>
        <w:outlineLvl w:val="9"/>
      </w:pPr>
      <w:r>
        <w:rPr>
          <w:rFonts w:hint="eastAsia" w:ascii="Times New Roman" w:hAnsi="Times New Roman" w:eastAsia="黑体"/>
          <w:bCs/>
          <w:caps w:val="0"/>
          <w:color w:val="000000"/>
          <w:sz w:val="36"/>
          <w:szCs w:val="36"/>
          <w:highlight w:val="none"/>
        </w:rPr>
        <w:t xml:space="preserve">投标人须知</w:t>
      </w:r>
      <w:r>
        <w:rPr>
          <w:rFonts w:hint="eastAsia" w:ascii="Times New Roman" w:hAnsi="Times New Roman" w:eastAsia="黑体"/>
          <w:caps w:val="0"/>
          <w:color w:val="000000"/>
          <w:sz w:val="36"/>
          <w:szCs w:val="36"/>
          <w:highlight w:val="none"/>
        </w:rPr>
        <w:t xml:space="preserve">…</w:t>
      </w:r>
      <w:r>
        <w:rPr>
          <w:rFonts w:hint="eastAsia" w:ascii="Times New Roman" w:hAnsi="Times New Roman" w:eastAsia="黑体"/>
          <w:caps w:val="0"/>
          <w:color w:val="000000"/>
          <w:sz w:val="36"/>
          <w:highlight w:val="none"/>
        </w:rPr>
        <w:t xml:space="preserve">……………………………… </w:t>
      </w:r>
      <w:r>
        <w:rPr>
          <w:rFonts w:hint="eastAsia" w:eastAsia="黑体"/>
          <w:caps w:val="0"/>
          <w:color w:val="000000"/>
          <w:sz w:val="36"/>
          <w:highlight w:val="none"/>
          <w:lang w:val="en-US" w:eastAsia="zh-CN"/>
        </w:rPr>
        <w:t xml:space="preserve">7</w:t>
      </w:r>
      <w:r>
        <w:rPr>
          <w:rFonts w:hint="eastAsia" w:ascii="Times New Roman" w:hAnsi="Times New Roman" w:eastAsia="黑体"/>
          <w:caps w:val="0"/>
          <w:color w:val="000000"/>
          <w:sz w:val="36"/>
          <w:highlight w:val="none"/>
        </w:rPr>
      </w:r>
      <w:r/>
    </w:p>
    <w:p>
      <w:pPr>
        <w:pStyle w:val="859"/>
        <w:numPr>
          <w:ilvl w:val="0"/>
          <w:numId w:val="4"/>
        </w:numPr>
        <w:spacing w:line="360" w:lineRule="auto"/>
        <w:tabs>
          <w:tab w:val="left" w:pos="1440" w:leader="none"/>
        </w:tabs>
        <w:rPr>
          <w:rFonts w:hint="eastAsia" w:ascii="Times New Roman" w:hAnsi="Times New Roman" w:eastAsia="黑体"/>
          <w:caps w:val="0"/>
          <w:color w:val="000000"/>
          <w:sz w:val="36"/>
          <w:highlight w:val="none"/>
        </w:rPr>
        <w:outlineLvl w:val="9"/>
      </w:pPr>
      <w:r>
        <w:rPr>
          <w:rFonts w:hint="eastAsia" w:ascii="Times New Roman" w:hAnsi="Times New Roman" w:eastAsia="黑体"/>
          <w:caps w:val="0"/>
          <w:color w:val="000000"/>
          <w:sz w:val="36"/>
          <w:highlight w:val="none"/>
        </w:rPr>
        <w:t xml:space="preserve">合同文本……………………………………</w:t>
      </w:r>
      <w:r>
        <w:rPr>
          <w:rFonts w:hint="eastAsia" w:eastAsia="黑体"/>
          <w:caps w:val="0"/>
          <w:color w:val="000000"/>
          <w:sz w:val="36"/>
          <w:highlight w:val="none"/>
          <w:lang w:val="en-US" w:eastAsia="zh-CN"/>
        </w:rPr>
        <w:t xml:space="preserve">23</w:t>
      </w:r>
      <w:r>
        <w:rPr>
          <w:rFonts w:hint="eastAsia" w:ascii="Times New Roman" w:hAnsi="Times New Roman" w:eastAsia="黑体"/>
          <w:caps w:val="0"/>
          <w:color w:val="000000"/>
          <w:sz w:val="36"/>
          <w:highlight w:val="none"/>
        </w:rPr>
      </w:r>
      <w:r/>
    </w:p>
    <w:p>
      <w:pPr>
        <w:pStyle w:val="859"/>
        <w:numPr>
          <w:ilvl w:val="0"/>
          <w:numId w:val="4"/>
        </w:numPr>
        <w:spacing w:line="360" w:lineRule="auto"/>
        <w:tabs>
          <w:tab w:val="left" w:pos="1440" w:leader="none"/>
        </w:tabs>
        <w:rPr>
          <w:rFonts w:hint="eastAsia" w:ascii="Times New Roman" w:hAnsi="Times New Roman" w:eastAsia="黑体"/>
          <w:caps w:val="0"/>
          <w:color w:val="000000"/>
          <w:sz w:val="36"/>
          <w:highlight w:val="none"/>
        </w:rPr>
        <w:outlineLvl w:val="9"/>
      </w:pPr>
      <w:r>
        <w:rPr>
          <w:rFonts w:hint="eastAsia" w:ascii="Times New Roman" w:hAnsi="Times New Roman" w:eastAsia="黑体"/>
          <w:caps w:val="0"/>
          <w:color w:val="000000"/>
          <w:sz w:val="36"/>
          <w:highlight w:val="none"/>
        </w:rPr>
        <w:t xml:space="preserve">采购需求……………………………………</w:t>
      </w:r>
      <w:r>
        <w:rPr>
          <w:rFonts w:hint="eastAsia" w:eastAsia="黑体"/>
          <w:caps w:val="0"/>
          <w:color w:val="000000"/>
          <w:sz w:val="36"/>
          <w:highlight w:val="none"/>
          <w:lang w:val="en-US" w:eastAsia="zh-CN"/>
        </w:rPr>
        <w:t xml:space="preserve">27</w:t>
      </w:r>
      <w:r>
        <w:rPr>
          <w:rFonts w:hint="eastAsia" w:ascii="Times New Roman" w:hAnsi="Times New Roman" w:eastAsia="黑体"/>
          <w:caps w:val="0"/>
          <w:color w:val="000000"/>
          <w:sz w:val="36"/>
          <w:highlight w:val="none"/>
        </w:rPr>
      </w:r>
      <w:r/>
    </w:p>
    <w:p>
      <w:pPr>
        <w:pStyle w:val="859"/>
        <w:numPr>
          <w:ilvl w:val="0"/>
          <w:numId w:val="4"/>
        </w:numPr>
        <w:spacing w:line="360" w:lineRule="auto"/>
        <w:tabs>
          <w:tab w:val="left" w:pos="1440" w:leader="none"/>
        </w:tabs>
        <w:rPr>
          <w:rFonts w:hint="eastAsia" w:ascii="Times New Roman" w:hAnsi="Times New Roman" w:eastAsia="黑体"/>
          <w:caps w:val="0"/>
          <w:color w:val="000000"/>
          <w:sz w:val="36"/>
          <w:highlight w:val="none"/>
        </w:rPr>
        <w:outlineLvl w:val="9"/>
      </w:pPr>
      <w:r>
        <w:rPr>
          <w:rFonts w:hint="eastAsia" w:ascii="Times New Roman" w:hAnsi="Times New Roman" w:eastAsia="黑体"/>
          <w:bCs/>
          <w:caps w:val="0"/>
          <w:color w:val="000000"/>
          <w:sz w:val="36"/>
          <w:szCs w:val="36"/>
          <w:highlight w:val="none"/>
        </w:rPr>
        <w:t xml:space="preserve">评标方法与评标标准</w:t>
      </w:r>
      <w:r>
        <w:rPr>
          <w:rFonts w:hint="eastAsia" w:ascii="Times New Roman" w:hAnsi="Times New Roman" w:eastAsia="黑体"/>
          <w:caps w:val="0"/>
          <w:color w:val="000000"/>
          <w:sz w:val="36"/>
          <w:highlight w:val="none"/>
        </w:rPr>
        <w:t xml:space="preserve">………………………</w:t>
      </w:r>
      <w:r>
        <w:rPr>
          <w:rFonts w:hint="eastAsia" w:eastAsia="黑体"/>
          <w:caps w:val="0"/>
          <w:color w:val="000000"/>
          <w:sz w:val="36"/>
          <w:highlight w:val="none"/>
          <w:lang w:val="en-US" w:eastAsia="zh-CN"/>
        </w:rPr>
        <w:t xml:space="preserve">33</w:t>
      </w:r>
      <w:r>
        <w:rPr>
          <w:rFonts w:hint="eastAsia" w:ascii="Times New Roman" w:hAnsi="Times New Roman" w:eastAsia="黑体"/>
          <w:caps w:val="0"/>
          <w:color w:val="000000"/>
          <w:sz w:val="36"/>
          <w:highlight w:val="none"/>
        </w:rPr>
      </w:r>
      <w:r/>
    </w:p>
    <w:p>
      <w:pPr>
        <w:pStyle w:val="859"/>
        <w:numPr>
          <w:ilvl w:val="0"/>
          <w:numId w:val="4"/>
        </w:numPr>
        <w:spacing w:line="360" w:lineRule="auto"/>
        <w:tabs>
          <w:tab w:val="left" w:pos="1440" w:leader="none"/>
        </w:tabs>
        <w:rPr>
          <w:rFonts w:hint="eastAsia" w:ascii="Times New Roman" w:hAnsi="Times New Roman" w:eastAsia="黑体"/>
          <w:caps w:val="0"/>
          <w:color w:val="000000"/>
          <w:sz w:val="36"/>
          <w:highlight w:val="none"/>
        </w:rPr>
        <w:outlineLvl w:val="9"/>
      </w:pPr>
      <w:r>
        <w:rPr>
          <w:rFonts w:hint="eastAsia" w:ascii="Times New Roman" w:hAnsi="Times New Roman" w:eastAsia="黑体"/>
          <w:caps w:val="0"/>
          <w:color w:val="000000"/>
          <w:sz w:val="36"/>
          <w:highlight w:val="none"/>
        </w:rPr>
        <w:t xml:space="preserve">投标文件格式………………………………</w:t>
      </w:r>
      <w:r>
        <w:rPr>
          <w:rFonts w:hint="eastAsia" w:eastAsia="黑体"/>
          <w:caps w:val="0"/>
          <w:color w:val="000000"/>
          <w:sz w:val="36"/>
          <w:highlight w:val="none"/>
          <w:lang w:val="en-US" w:eastAsia="zh-CN"/>
        </w:rPr>
        <w:t xml:space="preserve">39</w:t>
      </w:r>
      <w:r>
        <w:rPr>
          <w:rFonts w:hint="eastAsia" w:ascii="Times New Roman" w:hAnsi="Times New Roman" w:eastAsia="黑体"/>
          <w:caps w:val="0"/>
          <w:color w:val="000000"/>
          <w:sz w:val="36"/>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59"/>
        <w:spacing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r>
      <w:r/>
    </w:p>
    <w:p>
      <w:pPr>
        <w:pStyle w:val="860"/>
        <w:spacing w:line="360" w:lineRule="auto"/>
        <w:rPr>
          <w:rFonts w:hint="eastAsia" w:ascii="Times New Roman" w:hAnsi="Times New Roman" w:eastAsia="黑体"/>
          <w:bCs/>
          <w:caps w:val="0"/>
          <w:color w:val="000000"/>
          <w:sz w:val="44"/>
          <w:szCs w:val="44"/>
          <w:highlight w:val="none"/>
        </w:rPr>
        <w:outlineLvl w:val="0"/>
      </w:pPr>
      <w:r>
        <w:rPr>
          <w:rFonts w:hint="eastAsia" w:ascii="Times New Roman" w:hAnsi="Times New Roman" w:eastAsia="黑体"/>
          <w:caps w:val="0"/>
          <w:color w:val="000000"/>
          <w:sz w:val="44"/>
          <w:szCs w:val="44"/>
          <w:highlight w:val="none"/>
        </w:rPr>
        <w:t xml:space="preserve">第一章  </w:t>
      </w:r>
      <w:bookmarkEnd w:id="1"/>
      <w:r>
        <w:rPr>
          <w:rFonts w:hint="eastAsia" w:ascii="Times New Roman" w:hAnsi="Times New Roman" w:eastAsia="黑体"/>
          <w:caps w:val="0"/>
          <w:color w:val="000000"/>
          <w:sz w:val="44"/>
          <w:szCs w:val="44"/>
          <w:highlight w:val="none"/>
        </w:rPr>
        <w:t xml:space="preserve">投标邀请</w:t>
      </w:r>
      <w:r>
        <w:rPr>
          <w:rFonts w:hint="eastAsia" w:ascii="Times New Roman" w:hAnsi="Times New Roman" w:eastAsia="黑体"/>
          <w:bCs/>
          <w:caps w:val="0"/>
          <w:color w:val="000000"/>
          <w:sz w:val="44"/>
          <w:szCs w:val="44"/>
          <w:highlight w:val="none"/>
        </w:rPr>
      </w:r>
      <w:r/>
    </w:p>
    <w:p>
      <w:pPr>
        <w:pStyle w:val="859"/>
        <w:ind w:firstLine="480"/>
        <w:spacing w:line="360" w:lineRule="auto"/>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受</w:t>
      </w:r>
      <w:r>
        <w:rPr>
          <w:rFonts w:hint="eastAsia" w:ascii="Times New Roman" w:hAnsi="Times New Roman" w:eastAsia="宋体" w:cs="Times New Roman"/>
          <w:caps w:val="0"/>
          <w:color w:val="000000"/>
          <w:sz w:val="24"/>
          <w:szCs w:val="24"/>
          <w:highlight w:val="none"/>
          <w:u w:val="single"/>
          <w:lang w:val="en-US" w:eastAsia="zh-CN"/>
        </w:rPr>
        <w:t xml:space="preserve">宿迁市宿豫区农业综合开发服务中心</w:t>
      </w:r>
      <w:r>
        <w:rPr>
          <w:rFonts w:hint="eastAsia" w:ascii="Times New Roman" w:hAnsi="Times New Roman"/>
          <w:caps w:val="0"/>
          <w:color w:val="000000"/>
          <w:sz w:val="24"/>
          <w:szCs w:val="24"/>
          <w:highlight w:val="none"/>
        </w:rPr>
        <w:t xml:space="preserve">的委托，</w:t>
      </w:r>
      <w:r>
        <w:rPr>
          <w:rFonts w:hint="eastAsia" w:ascii="Times New Roman" w:hAnsi="Times New Roman" w:eastAsia="宋体" w:cs="Times New Roman"/>
          <w:caps w:val="0"/>
          <w:color w:val="000000"/>
          <w:sz w:val="24"/>
          <w:szCs w:val="24"/>
          <w:highlight w:val="none"/>
          <w:u w:val="single"/>
          <w:lang w:val="en-US" w:eastAsia="zh-CN"/>
        </w:rPr>
        <w:t xml:space="preserve">江苏庆洲工程咨询有限公司</w:t>
      </w:r>
      <w:r>
        <w:rPr>
          <w:rFonts w:hint="eastAsia" w:ascii="Times New Roman" w:hAnsi="Times New Roman"/>
          <w:caps w:val="0"/>
          <w:color w:val="000000"/>
          <w:sz w:val="24"/>
          <w:szCs w:val="24"/>
          <w:highlight w:val="none"/>
        </w:rPr>
        <w:t xml:space="preserve">就</w:t>
      </w:r>
      <w:r>
        <w:rPr>
          <w:rFonts w:hint="eastAsia" w:ascii="Times New Roman" w:hAnsi="Times New Roman" w:eastAsia="宋体" w:cs="Times New Roman"/>
          <w:caps w:val="0"/>
          <w:color w:val="000000"/>
          <w:sz w:val="24"/>
          <w:szCs w:val="24"/>
          <w:highlight w:val="none"/>
          <w:u w:val="single"/>
          <w:lang w:val="en-US" w:eastAsia="zh-CN"/>
        </w:rPr>
        <w:t xml:space="preserve">宿豫区高标准农田建后管护服务采购项目</w:t>
      </w:r>
      <w:r>
        <w:rPr>
          <w:rFonts w:hint="eastAsia" w:ascii="Times New Roman" w:hAnsi="Times New Roman" w:eastAsia="宋体" w:cs="Times New Roman"/>
          <w:caps w:val="0"/>
          <w:color w:val="000000"/>
          <w:sz w:val="24"/>
          <w:szCs w:val="24"/>
          <w:highlight w:val="none"/>
          <w:u w:val="single"/>
          <w:lang w:val="en-US" w:eastAsia="zh-CN"/>
        </w:rPr>
        <w:t xml:space="preserve">(JSZC-321311-JSQZ-G2026-0020</w:t>
      </w:r>
      <w:r>
        <w:rPr>
          <w:rFonts w:hint="eastAsia" w:ascii="Times New Roman" w:hAnsi="Times New Roman" w:eastAsia="宋体" w:cs="Times New Roman"/>
          <w:caps w:val="0"/>
          <w:color w:val="000000"/>
          <w:sz w:val="24"/>
          <w:szCs w:val="24"/>
          <w:highlight w:val="none"/>
          <w:u w:val="single"/>
          <w:lang w:val="en-US" w:eastAsia="zh-CN"/>
        </w:rPr>
        <w:t xml:space="preserve">)</w:t>
      </w:r>
      <w:r>
        <w:rPr>
          <w:rFonts w:hint="eastAsia" w:ascii="Times New Roman" w:hAnsi="Times New Roman"/>
          <w:caps w:val="0"/>
          <w:color w:val="000000"/>
          <w:sz w:val="24"/>
          <w:szCs w:val="24"/>
          <w:highlight w:val="none"/>
        </w:rPr>
        <w:t xml:space="preserve">进行公开招标采购，欢迎符合条件的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投标。</w:t>
      </w:r>
      <w:r>
        <w:rPr>
          <w:rFonts w:ascii="Times New Roman" w:hAnsi="Times New Roman"/>
          <w:caps w:val="0"/>
          <w:color w:val="000000"/>
          <w:sz w:val="24"/>
          <w:szCs w:val="24"/>
          <w:highlight w:val="none"/>
        </w:rPr>
      </w:r>
      <w:r/>
    </w:p>
    <w:p>
      <w:pPr>
        <w:pStyle w:val="859"/>
        <w:ind w:left="0" w:firstLine="480"/>
        <w:keepLines w:val="0"/>
        <w:keepNext w:val="0"/>
        <w:pageBreakBefore w:val="0"/>
        <w:spacing w:line="360" w:lineRule="auto"/>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rPr>
        <w:t xml:space="preserve">项目概况</w:t>
      </w:r>
      <w:r>
        <w:rPr>
          <w:rFonts w:ascii="Times New Roman" w:hAnsi="Times New Roman"/>
          <w:caps w:val="0"/>
          <w:color w:val="000000"/>
          <w:sz w:val="24"/>
          <w:szCs w:val="24"/>
          <w:highlight w:val="none"/>
        </w:rPr>
      </w:r>
      <w:r/>
    </w:p>
    <w:p>
      <w:pPr>
        <w:pStyle w:val="859"/>
        <w:ind w:left="0" w:firstLine="480"/>
        <w:keepLines w:val="0"/>
        <w:keepNext w:val="0"/>
        <w:pageBreakBefore w:val="0"/>
        <w:spacing w:line="360" w:lineRule="auto"/>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u w:val="single"/>
          <w:lang w:val="en-US" w:eastAsia="zh-CN"/>
        </w:rPr>
        <w:t xml:space="preserve">宿豫区高标准农田建后管护服务采购项目</w:t>
      </w:r>
      <w:r>
        <w:rPr>
          <w:rFonts w:hint="eastAsia" w:ascii="Times New Roman" w:hAnsi="Times New Roman"/>
          <w:caps w:val="0"/>
          <w:color w:val="000000"/>
          <w:sz w:val="24"/>
          <w:szCs w:val="24"/>
          <w:highlight w:val="none"/>
        </w:rPr>
        <w:t xml:space="preserve">招标项目的潜在投标人可在</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u w:val="single"/>
          <w:lang w:val="en-US" w:eastAsia="zh-CN"/>
        </w:rPr>
        <w:t xml:space="preserve">宿迁市政府</w:t>
      </w:r>
      <w:r>
        <w:rPr>
          <w:rFonts w:hint="eastAsia" w:ascii="Times New Roman" w:hAnsi="Times New Roman"/>
          <w:caps w:val="0"/>
          <w:color w:val="000000"/>
          <w:sz w:val="24"/>
          <w:szCs w:val="24"/>
          <w:highlight w:val="none"/>
          <w:u w:val="single"/>
        </w:rPr>
        <w:t xml:space="preserve">采购网”自行免费下载</w:t>
      </w:r>
      <w:r>
        <w:rPr>
          <w:rFonts w:hint="eastAsia" w:ascii="Times New Roman" w:hAnsi="Times New Roman"/>
          <w:caps w:val="0"/>
          <w:color w:val="000000"/>
          <w:sz w:val="24"/>
          <w:szCs w:val="24"/>
          <w:highlight w:val="none"/>
        </w:rPr>
        <w:t xml:space="preserve">招标文件，并于</w:t>
      </w:r>
      <w:r>
        <w:rPr>
          <w:rFonts w:ascii="Times New Roman" w:hAnsi="Times New Roman"/>
          <w:caps w:val="0"/>
          <w:color w:val="000000"/>
          <w:sz w:val="24"/>
          <w:szCs w:val="24"/>
          <w:highlight w:val="none"/>
          <w:u w:val="single"/>
        </w:rPr>
        <w:t xml:space="preserve"> </w:t>
      </w:r>
      <w:r>
        <w:rPr>
          <w:rFonts w:hint="eastAsia"/>
          <w:caps w:val="0"/>
          <w:color w:val="000000"/>
          <w:sz w:val="24"/>
          <w:szCs w:val="24"/>
          <w:highlight w:val="none"/>
          <w:u w:val="single"/>
          <w:lang w:val="en-US" w:eastAsia="zh-CN"/>
        </w:rPr>
        <w:t xml:space="preserve">2026</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 11 </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 24 </w:t>
      </w:r>
      <w:r>
        <w:rPr>
          <w:rFonts w:hint="eastAsia" w:ascii="Times New Roman" w:hAnsi="Times New Roman"/>
          <w:bCs/>
          <w:caps w:val="0"/>
          <w:color w:val="000000"/>
          <w:sz w:val="24"/>
          <w:szCs w:val="24"/>
          <w:highlight w:val="none"/>
          <w:u w:val="single"/>
        </w:rPr>
        <w:t xml:space="preserve">日  </w:t>
      </w:r>
      <w:r>
        <w:rPr>
          <w:rFonts w:hint="eastAsia"/>
          <w:bCs/>
          <w:caps w:val="0"/>
          <w:color w:val="000000"/>
          <w:sz w:val="24"/>
          <w:szCs w:val="24"/>
          <w:highlight w:val="none"/>
          <w:u w:val="single"/>
          <w:lang w:val="en-US" w:eastAsia="zh-CN"/>
        </w:rPr>
        <w:t xml:space="preserve">09</w:t>
      </w:r>
      <w:r>
        <w:rPr>
          <w:rFonts w:hint="eastAsia" w:ascii="Times New Roman" w:hAnsi="Times New Roman"/>
          <w:bCs/>
          <w:caps w:val="0"/>
          <w:color w:val="000000"/>
          <w:sz w:val="24"/>
          <w:szCs w:val="24"/>
          <w:highlight w:val="none"/>
          <w:u w:val="single"/>
        </w:rPr>
        <w:t xml:space="preserve"> 点 </w:t>
      </w:r>
      <w:r>
        <w:rPr>
          <w:rFonts w:hint="eastAsia"/>
          <w:bCs/>
          <w:caps w:val="0"/>
          <w:color w:val="000000"/>
          <w:sz w:val="24"/>
          <w:szCs w:val="24"/>
          <w:highlight w:val="none"/>
          <w:u w:val="single"/>
          <w:lang w:val="en-US" w:eastAsia="zh-CN"/>
        </w:rPr>
        <w:t xml:space="preserve">30</w:t>
      </w:r>
      <w:r>
        <w:rPr>
          <w:rFonts w:hint="eastAsia" w:ascii="Times New Roman" w:hAnsi="Times New Roman"/>
          <w:bCs/>
          <w:caps w:val="0"/>
          <w:color w:val="000000"/>
          <w:sz w:val="24"/>
          <w:szCs w:val="24"/>
          <w:highlight w:val="none"/>
          <w:u w:val="single"/>
        </w:rPr>
        <w:t xml:space="preserve"> 分（</w:t>
      </w:r>
      <w:r>
        <w:rPr>
          <w:rFonts w:hint="eastAsia" w:ascii="Times New Roman" w:hAnsi="Times New Roman"/>
          <w:bCs/>
          <w:caps w:val="0"/>
          <w:color w:val="000000"/>
          <w:sz w:val="24"/>
          <w:szCs w:val="24"/>
          <w:highlight w:val="none"/>
        </w:rPr>
        <w:t xml:space="preserve">北京时间）前递交投标</w:t>
      </w:r>
      <w:r>
        <w:rPr>
          <w:rFonts w:ascii="Times New Roman" w:hAnsi="Times New Roman"/>
          <w:bCs/>
          <w:caps w:val="0"/>
          <w:color w:val="000000"/>
          <w:sz w:val="24"/>
          <w:szCs w:val="24"/>
          <w:highlight w:val="none"/>
        </w:rPr>
        <w:t xml:space="preserve">文件</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r>
      <w:r/>
    </w:p>
    <w:p>
      <w:pPr>
        <w:pStyle w:val="862"/>
        <w:ind w:left="0" w:firstLine="498"/>
        <w:pageBreakBefore w:val="0"/>
        <w:spacing w:before="145" w:after="145" w:line="360" w:lineRule="auto"/>
        <w:rPr>
          <w:rFonts w:ascii="Times New Roman" w:hAnsi="Times New Roman"/>
          <w:caps w:val="0"/>
          <w:color w:val="000000"/>
          <w:highlight w:val="none"/>
        </w:rPr>
      </w:pPr>
      <w:r/>
      <w:bookmarkStart w:id="7" w:name="_Toc28359079"/>
      <w:r/>
      <w:bookmarkStart w:id="8" w:name="_Toc35393790"/>
      <w:r/>
      <w:bookmarkStart w:id="9" w:name="_Toc28359002"/>
      <w:r/>
      <w:bookmarkStart w:id="10" w:name="_Toc35393621"/>
      <w:r/>
      <w:bookmarkStart w:id="11" w:name="_Toc38985263"/>
      <w:r/>
      <w:bookmarkStart w:id="12" w:name="_Hlk24379207"/>
      <w:r>
        <w:rPr>
          <w:rFonts w:hint="eastAsia" w:ascii="Times New Roman" w:hAnsi="Times New Roman"/>
          <w:caps w:val="0"/>
          <w:color w:val="000000"/>
          <w:highlight w:val="none"/>
        </w:rPr>
        <w:t xml:space="preserve">一、项目基本情况</w:t>
      </w:r>
      <w:bookmarkEnd w:id="7"/>
      <w:r/>
      <w:bookmarkEnd w:id="8"/>
      <w:r/>
      <w:bookmarkEnd w:id="9"/>
      <w:r/>
      <w:bookmarkEnd w:id="10"/>
      <w:r/>
      <w:bookmarkEnd w:id="11"/>
      <w:r>
        <w:rPr>
          <w:rFonts w:ascii="Times New Roman" w:hAnsi="Times New Roman"/>
          <w:caps w:val="0"/>
          <w:color w:val="000000"/>
          <w:highlight w:val="none"/>
        </w:rPr>
      </w:r>
      <w:r/>
    </w:p>
    <w:p>
      <w:pPr>
        <w:pStyle w:val="859"/>
        <w:ind w:left="0" w:firstLine="48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u w:val="none"/>
          <w:lang w:val="en-US" w:eastAsia="zh-CN"/>
        </w:rPr>
      </w:pPr>
      <w:r>
        <w:rPr>
          <w:rFonts w:hint="eastAsia" w:ascii="Times New Roman" w:hAnsi="Times New Roman" w:eastAsia="宋体"/>
          <w:caps w:val="0"/>
          <w:color w:val="000000"/>
          <w:sz w:val="24"/>
          <w:szCs w:val="24"/>
          <w:highlight w:val="none"/>
        </w:rPr>
        <w:t xml:space="preserve">1.项目编号：</w:t>
      </w:r>
      <w:r>
        <w:rPr>
          <w:rFonts w:hint="eastAsia" w:ascii="Times New Roman" w:hAnsi="Times New Roman" w:eastAsia="宋体" w:cs="Times New Roman"/>
          <w:caps w:val="0"/>
          <w:color w:val="000000"/>
          <w:sz w:val="24"/>
          <w:szCs w:val="24"/>
          <w:highlight w:val="none"/>
          <w:u w:val="none"/>
          <w:lang w:val="en-US" w:eastAsia="zh-CN"/>
        </w:rPr>
        <w:t xml:space="preserve">JSZC-321311-JSQZ-G2026-0020</w:t>
      </w:r>
      <w:r>
        <w:rPr>
          <w:rFonts w:hint="eastAsia" w:ascii="Times New Roman" w:hAnsi="Times New Roman" w:eastAsia="宋体" w:cs="Times New Roman"/>
          <w:caps w:val="0"/>
          <w:color w:val="000000"/>
          <w:sz w:val="24"/>
          <w:szCs w:val="24"/>
          <w:highlight w:val="none"/>
          <w:u w:val="none"/>
          <w:lang w:val="en-US" w:eastAsia="zh-CN"/>
        </w:rPr>
      </w:r>
      <w:r/>
    </w:p>
    <w:p>
      <w:pPr>
        <w:pStyle w:val="859"/>
        <w:ind w:left="0" w:firstLine="48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u w:val="single"/>
          <w:lang w:val="en-US" w:eastAsia="zh-CN"/>
        </w:rPr>
      </w:pPr>
      <w:r>
        <w:rPr>
          <w:rFonts w:hint="eastAsia" w:ascii="Times New Roman" w:hAnsi="Times New Roman" w:eastAsia="宋体"/>
          <w:caps w:val="0"/>
          <w:color w:val="000000"/>
          <w:sz w:val="24"/>
          <w:szCs w:val="24"/>
          <w:highlight w:val="none"/>
        </w:rPr>
        <w:t xml:space="preserve">2.项目名称：</w:t>
      </w:r>
      <w:bookmarkEnd w:id="12"/>
      <w:r>
        <w:rPr>
          <w:rFonts w:hint="eastAsia" w:ascii="Times New Roman" w:hAnsi="Times New Roman" w:eastAsia="宋体" w:cs="Times New Roman"/>
          <w:caps w:val="0"/>
          <w:color w:val="000000"/>
          <w:sz w:val="24"/>
          <w:szCs w:val="24"/>
          <w:highlight w:val="none"/>
          <w:u w:val="none"/>
          <w:lang w:val="en-US" w:eastAsia="zh-CN"/>
        </w:rPr>
        <w:t xml:space="preserve">宿豫区高标准农田建后管护服务采购项目</w:t>
      </w:r>
      <w:r>
        <w:rPr>
          <w:rFonts w:hint="eastAsia" w:ascii="Times New Roman" w:hAnsi="Times New Roman" w:eastAsia="宋体" w:cs="Times New Roman"/>
          <w:caps w:val="0"/>
          <w:color w:val="000000"/>
          <w:sz w:val="24"/>
          <w:szCs w:val="24"/>
          <w:highlight w:val="none"/>
          <w:u w:val="single"/>
          <w:lang w:val="en-US" w:eastAsia="zh-CN"/>
        </w:rPr>
      </w:r>
      <w:r/>
    </w:p>
    <w:p>
      <w:pPr>
        <w:pStyle w:val="859"/>
        <w:ind w:left="0" w:firstLine="480"/>
        <w:keepLines w:val="0"/>
        <w:keepNext w:val="0"/>
        <w:pageBreakBefore w:val="0"/>
        <w:spacing w:line="360" w:lineRule="auto"/>
        <w:widowControl w:val="off"/>
        <w:rPr>
          <w:rFonts w:eastAsia="宋体"/>
          <w:caps w:val="0"/>
          <w:color w:val="000000"/>
          <w:sz w:val="24"/>
          <w:szCs w:val="24"/>
          <w:highlight w:val="none"/>
          <w:lang w:val="en-US" w:eastAsia="zh-CN"/>
        </w:rPr>
      </w:pPr>
      <w:r>
        <w:rPr>
          <w:rFonts w:hint="eastAsia" w:ascii="Times New Roman" w:hAnsi="Times New Roman" w:eastAsia="宋体"/>
          <w:caps w:val="0"/>
          <w:color w:val="000000"/>
          <w:sz w:val="24"/>
          <w:szCs w:val="24"/>
          <w:highlight w:val="none"/>
        </w:rPr>
        <w:t xml:space="preserve">3.预算金额：</w:t>
      </w:r>
      <w:r>
        <w:rPr>
          <w:rFonts w:hint="eastAsia" w:eastAsia="宋体"/>
          <w:caps w:val="0"/>
          <w:color w:val="000000"/>
          <w:sz w:val="24"/>
          <w:szCs w:val="24"/>
          <w:highlight w:val="none"/>
          <w:lang w:val="en-US" w:eastAsia="zh-CN"/>
        </w:rPr>
        <w:t xml:space="preserve">8172000.00元</w:t>
      </w:r>
      <w:r>
        <w:rPr>
          <w:rFonts w:eastAsia="宋体"/>
          <w:caps w:val="0"/>
          <w:color w:val="000000"/>
          <w:sz w:val="24"/>
          <w:szCs w:val="24"/>
          <w:highlight w:val="none"/>
          <w:lang w:val="en-US" w:eastAsia="zh-CN"/>
        </w:rPr>
      </w:r>
      <w:r/>
    </w:p>
    <w:p>
      <w:pPr>
        <w:pStyle w:val="859"/>
        <w:ind w:firstLine="480"/>
        <w:spacing w:line="360" w:lineRule="auto"/>
        <w:rPr>
          <w:rFonts w:hint="eastAsia" w:ascii="Times New Roman" w:hAnsi="Times New Roman" w:eastAsia="宋体" w:cs="Times New Roman"/>
          <w:caps w:val="0"/>
          <w:color w:val="000000"/>
          <w:sz w:val="24"/>
          <w:szCs w:val="24"/>
          <w:highlight w:val="none"/>
          <w:u w:val="none"/>
          <w:lang w:val="en-US" w:eastAsia="zh-CN"/>
        </w:rPr>
      </w:pPr>
      <w:r>
        <w:rPr>
          <w:rFonts w:hint="eastAsia" w:ascii="Times New Roman" w:hAnsi="Times New Roman" w:eastAsia="宋体"/>
          <w:caps w:val="0"/>
          <w:color w:val="000000"/>
          <w:sz w:val="24"/>
          <w:szCs w:val="24"/>
          <w:highlight w:val="none"/>
        </w:rPr>
        <w:t xml:space="preserve">4.本项目</w:t>
      </w:r>
      <w:r>
        <w:rPr>
          <w:rFonts w:hint="eastAsia" w:eastAsia="宋体"/>
          <w:caps w:val="0"/>
          <w:color w:val="000000"/>
          <w:sz w:val="24"/>
          <w:szCs w:val="24"/>
          <w:highlight w:val="none"/>
          <w:u w:val="none"/>
          <w:lang w:val="en-US" w:eastAsia="zh-CN"/>
        </w:rPr>
        <w:t xml:space="preserve">设定</w:t>
      </w:r>
      <w:r>
        <w:rPr>
          <w:rFonts w:hint="eastAsia" w:ascii="Times New Roman" w:hAnsi="Times New Roman" w:eastAsia="宋体"/>
          <w:caps w:val="0"/>
          <w:color w:val="000000"/>
          <w:sz w:val="24"/>
          <w:szCs w:val="24"/>
          <w:highlight w:val="none"/>
        </w:rPr>
        <w:t xml:space="preserve">最高限价</w:t>
      </w:r>
      <w:r>
        <w:rPr>
          <w:rFonts w:hint="eastAsia" w:ascii="宋体" w:hAnsi="宋体" w:cs="宋体"/>
          <w:color w:val="000000"/>
          <w:sz w:val="24"/>
          <w:szCs w:val="24"/>
          <w:highlight w:val="none"/>
          <w:lang w:val="en-US" w:eastAsia="zh-CN" w:bidi="ar-SA"/>
        </w:rPr>
        <w:t xml:space="preserve">为8172000.00元，固定单价为10元/亩</w:t>
      </w:r>
      <w:r>
        <w:rPr>
          <w:rFonts w:hint="eastAsia" w:ascii="Times New Roman" w:hAnsi="Times New Roman" w:eastAsia="宋体" w:cs="Times New Roman"/>
          <w:caps w:val="0"/>
          <w:color w:val="000000"/>
          <w:sz w:val="24"/>
          <w:szCs w:val="24"/>
          <w:highlight w:val="none"/>
          <w:u w:val="none"/>
          <w:lang w:val="en-US" w:eastAsia="zh-CN"/>
        </w:rPr>
        <w:t xml:space="preserve">。</w:t>
      </w:r>
      <w:r>
        <w:rPr>
          <w:rFonts w:hint="eastAsia" w:ascii="Times New Roman" w:hAnsi="Times New Roman" w:eastAsia="宋体" w:cs="Times New Roman"/>
          <w:caps w:val="0"/>
          <w:color w:val="000000"/>
          <w:sz w:val="24"/>
          <w:szCs w:val="24"/>
          <w:highlight w:val="none"/>
          <w:u w:val="none"/>
          <w:lang w:val="en-US" w:eastAsia="zh-CN"/>
        </w:rPr>
      </w:r>
      <w:r/>
    </w:p>
    <w:p>
      <w:pPr>
        <w:pStyle w:val="859"/>
        <w:ind w:firstLine="480"/>
        <w:jc w:val="both"/>
        <w:spacing w:line="360" w:lineRule="auto"/>
        <w:widowControl/>
        <w:rPr>
          <w:rFonts w:ascii="Times New Roman" w:hAnsi="Times New Roman" w:eastAsia="宋体"/>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5.采购需求（简介）：</w:t>
      </w:r>
      <w:r>
        <w:rPr>
          <w:rFonts w:hint="eastAsia" w:ascii="宋体" w:hAnsi="宋体" w:eastAsia="宋体" w:cs="宋体"/>
          <w:color w:val="000000"/>
          <w:sz w:val="24"/>
          <w:szCs w:val="24"/>
          <w:highlight w:val="none"/>
          <w:lang w:val="en-US" w:eastAsia="zh-CN" w:bidi="ar-SA"/>
        </w:rPr>
        <w:t xml:space="preserve">宿豫区高标准农田建后管护服务采购项目</w:t>
      </w:r>
      <w:r>
        <w:rPr>
          <w:rFonts w:hint="eastAsia" w:ascii="Times New Roman" w:hAnsi="Times New Roman" w:eastAsia="宋体" w:cs="宋体"/>
          <w:caps w:val="0"/>
          <w:color w:val="000000"/>
          <w:sz w:val="24"/>
          <w:szCs w:val="24"/>
          <w:highlight w:val="none"/>
        </w:rPr>
        <w:t xml:space="preserve">（详细内容见本招标文件第四章） </w:t>
      </w:r>
      <w:r>
        <w:rPr>
          <w:rFonts w:ascii="Times New Roman" w:hAnsi="Times New Roman" w:eastAsia="宋体"/>
          <w:caps w:val="0"/>
          <w:color w:val="000000"/>
          <w:sz w:val="24"/>
          <w:szCs w:val="24"/>
          <w:highlight w:val="none"/>
          <w:u w:val="single"/>
        </w:rPr>
      </w:r>
      <w:r/>
    </w:p>
    <w:p>
      <w:pPr>
        <w:pStyle w:val="859"/>
        <w:ind w:firstLine="482"/>
        <w:pageBreakBefore w:val="0"/>
        <w:spacing w:line="360" w:lineRule="auto"/>
        <w:rPr>
          <w:rFonts w:hint="eastAsia" w:ascii="Times New Roman" w:hAnsi="Times New Roman" w:eastAsia="宋体" w:cs="Times New Roman"/>
          <w:caps w:val="0"/>
          <w:color w:val="000000"/>
          <w:sz w:val="24"/>
          <w:szCs w:val="24"/>
          <w:highlight w:val="none"/>
          <w:u w:val="none"/>
          <w:lang w:val="en-US" w:eastAsia="zh-CN"/>
        </w:rPr>
      </w:pPr>
      <w:r>
        <w:rPr>
          <w:rFonts w:hint="eastAsia" w:ascii="Times New Roman" w:hAnsi="Times New Roman" w:eastAsia="宋体" w:cs="Times New Roman"/>
          <w:caps w:val="0"/>
          <w:color w:val="000000"/>
          <w:sz w:val="24"/>
          <w:szCs w:val="24"/>
          <w:highlight w:val="none"/>
        </w:rPr>
        <w:t xml:space="preserve">6.合同履行期限：</w:t>
      </w:r>
      <w:r>
        <w:rPr>
          <w:rFonts w:hint="eastAsia" w:ascii="Times New Roman" w:hAnsi="Times New Roman" w:eastAsia="宋体" w:cs="Times New Roman"/>
          <w:caps w:val="0"/>
          <w:color w:val="000000"/>
          <w:sz w:val="24"/>
          <w:szCs w:val="24"/>
          <w:highlight w:val="none"/>
          <w:u w:val="none"/>
          <w:lang w:val="en-US" w:eastAsia="zh-CN"/>
        </w:rPr>
        <w:t xml:space="preserve">2年。 </w:t>
      </w:r>
      <w:r>
        <w:rPr>
          <w:rFonts w:hint="eastAsia" w:ascii="Times New Roman" w:hAnsi="Times New Roman" w:eastAsia="宋体" w:cs="Times New Roman"/>
          <w:caps w:val="0"/>
          <w:color w:val="000000"/>
          <w:sz w:val="24"/>
          <w:szCs w:val="24"/>
          <w:highlight w:val="none"/>
          <w:u w:val="none"/>
          <w:lang w:val="en-US" w:eastAsia="zh-CN"/>
        </w:rPr>
      </w:r>
      <w:r/>
    </w:p>
    <w:p>
      <w:pPr>
        <w:pStyle w:val="859"/>
        <w:ind w:left="0"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7</w:t>
      </w:r>
      <w:r>
        <w:rPr>
          <w:rFonts w:hint="eastAsia" w:ascii="Times New Roman" w:hAnsi="Times New Roman" w:eastAsia="宋体" w:cs="Times New Roman"/>
          <w:caps w:val="0"/>
          <w:color w:val="000000"/>
          <w:sz w:val="24"/>
          <w:szCs w:val="24"/>
          <w:highlight w:val="none"/>
        </w:rPr>
        <w:t xml:space="preserve">.本项目</w:t>
      </w:r>
      <w:r>
        <w:rPr>
          <w:rFonts w:hint="eastAsia" w:eastAsia="宋体" w:cs="Times New Roman"/>
          <w:caps w:val="0"/>
          <w:color w:val="000000"/>
          <w:sz w:val="24"/>
          <w:szCs w:val="24"/>
          <w:highlight w:val="none"/>
          <w:u w:val="none"/>
          <w:lang w:val="en-US" w:eastAsia="zh-CN"/>
        </w:rPr>
        <w:t xml:space="preserve">不接受</w:t>
      </w:r>
      <w:r>
        <w:rPr>
          <w:rFonts w:hint="eastAsia" w:ascii="Times New Roman" w:hAnsi="Times New Roman" w:eastAsia="宋体" w:cs="Times New Roman"/>
          <w:caps w:val="0"/>
          <w:color w:val="000000"/>
          <w:sz w:val="24"/>
          <w:szCs w:val="24"/>
          <w:highlight w:val="none"/>
        </w:rPr>
        <w:t xml:space="preserve">联合体投标</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r>
      <w:r/>
    </w:p>
    <w:p>
      <w:pPr>
        <w:pStyle w:val="862"/>
        <w:ind w:left="0" w:firstLine="498"/>
        <w:pageBreakBefore w:val="0"/>
        <w:spacing w:before="145" w:after="145" w:line="360" w:lineRule="auto"/>
        <w:rPr>
          <w:rFonts w:ascii="Times New Roman" w:hAnsi="Times New Roman"/>
          <w:caps w:val="0"/>
          <w:color w:val="000000"/>
          <w:highlight w:val="none"/>
        </w:rPr>
      </w:pPr>
      <w:r/>
      <w:bookmarkStart w:id="13" w:name="_Toc28359003"/>
      <w:r/>
      <w:bookmarkStart w:id="14" w:name="_Toc35393622"/>
      <w:r/>
      <w:bookmarkStart w:id="15" w:name="_Toc38985264"/>
      <w:r/>
      <w:bookmarkStart w:id="16" w:name="_Toc28359080"/>
      <w:r/>
      <w:bookmarkStart w:id="17" w:name="_Toc35393791"/>
      <w:r>
        <w:rPr>
          <w:rFonts w:hint="eastAsia" w:ascii="Times New Roman" w:hAnsi="Times New Roman"/>
          <w:caps w:val="0"/>
          <w:color w:val="000000"/>
          <w:highlight w:val="none"/>
        </w:rPr>
        <w:t xml:space="preserve">二、申请人的资格要求：</w:t>
      </w:r>
      <w:bookmarkEnd w:id="13"/>
      <w:r/>
      <w:bookmarkEnd w:id="14"/>
      <w:r/>
      <w:bookmarkEnd w:id="15"/>
      <w:r/>
      <w:bookmarkEnd w:id="16"/>
      <w:r/>
      <w:bookmarkEnd w:id="17"/>
      <w:r>
        <w:rPr>
          <w:rFonts w:ascii="Times New Roman" w:hAnsi="Times New Roman"/>
          <w:caps w:val="0"/>
          <w:color w:val="000000"/>
          <w:highlight w:val="none"/>
        </w:rPr>
      </w:r>
      <w:r/>
    </w:p>
    <w:p>
      <w:pPr>
        <w:pStyle w:val="859"/>
        <w:ind w:left="0" w:firstLine="480"/>
        <w:keepLines w:val="0"/>
        <w:keepNext w:val="0"/>
        <w:pageBreakBefore w:val="0"/>
        <w:spacing w:line="360" w:lineRule="auto"/>
        <w:widowControl w:val="off"/>
        <w:rPr>
          <w:rFonts w:hint="eastAsia" w:ascii="Times New Roman" w:hAnsi="Times New Roman" w:eastAsia="宋体"/>
          <w:caps w:val="0"/>
          <w:color w:val="000000"/>
          <w:sz w:val="24"/>
          <w:szCs w:val="24"/>
          <w:highlight w:val="none"/>
        </w:rPr>
      </w:pPr>
      <w:r/>
      <w:bookmarkStart w:id="18" w:name="_Toc35393792"/>
      <w:r/>
      <w:bookmarkStart w:id="19" w:name="_Toc28359004"/>
      <w:r/>
      <w:bookmarkStart w:id="20" w:name="_Toc35393623"/>
      <w:r/>
      <w:bookmarkStart w:id="21" w:name="_Toc38985265"/>
      <w:r/>
      <w:bookmarkStart w:id="22" w:name="_Toc28359081"/>
      <w:r>
        <w:rPr>
          <w:rFonts w:hint="eastAsia" w:ascii="Times New Roman" w:hAnsi="Times New Roman" w:eastAsia="宋体"/>
          <w:caps w:val="0"/>
          <w:color w:val="000000"/>
          <w:sz w:val="24"/>
          <w:szCs w:val="24"/>
          <w:highlight w:val="none"/>
        </w:rPr>
        <w:t xml:space="preserve">（一</w:t>
      </w:r>
      <w:r>
        <w:rPr>
          <w:rFonts w:ascii="Times New Roman" w:hAnsi="Times New Roman" w:eastAsia="宋体"/>
          <w:caps w:val="0"/>
          <w:color w:val="000000"/>
          <w:sz w:val="24"/>
          <w:szCs w:val="24"/>
          <w:highlight w:val="none"/>
        </w:rPr>
        <w:t xml:space="preserve">）</w:t>
      </w:r>
      <w:r>
        <w:rPr>
          <w:rFonts w:hint="eastAsia" w:ascii="Times New Roman" w:hAnsi="Times New Roman" w:eastAsia="宋体"/>
          <w:caps w:val="0"/>
          <w:color w:val="000000"/>
          <w:sz w:val="24"/>
          <w:szCs w:val="24"/>
          <w:highlight w:val="none"/>
        </w:rPr>
        <w:t xml:space="preserve">通用</w:t>
      </w:r>
      <w:r>
        <w:rPr>
          <w:rFonts w:ascii="Times New Roman" w:hAnsi="Times New Roman" w:eastAsia="宋体"/>
          <w:caps w:val="0"/>
          <w:color w:val="000000"/>
          <w:sz w:val="24"/>
          <w:szCs w:val="24"/>
          <w:highlight w:val="none"/>
        </w:rPr>
        <w:t xml:space="preserve">资格要求</w:t>
      </w:r>
      <w:r>
        <w:rPr>
          <w:rFonts w:hint="eastAsia" w:ascii="Times New Roman" w:hAnsi="Times New Roman" w:eastAsia="宋体"/>
          <w:caps w:val="0"/>
          <w:color w:val="000000"/>
          <w:sz w:val="24"/>
          <w:szCs w:val="24"/>
          <w:highlight w:val="none"/>
        </w:rPr>
      </w:r>
      <w:r/>
    </w:p>
    <w:p>
      <w:pPr>
        <w:pStyle w:val="859"/>
        <w:ind w:left="0" w:firstLine="48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rPr>
        <w:t xml:space="preserve">具备《中华人民共和国政府采购法》第二十二条第一款规定的6项条件（按要求提供投标声明及承诺函）。</w:t>
      </w:r>
      <w:r>
        <w:rPr>
          <w:rFonts w:hint="eastAsia" w:ascii="Times New Roman" w:hAnsi="Times New Roman" w:eastAsia="宋体" w:cs="Times New Roman"/>
          <w:caps w:val="0"/>
          <w:color w:val="000000"/>
          <w:sz w:val="24"/>
          <w:szCs w:val="24"/>
          <w:highlight w:val="none"/>
        </w:rPr>
      </w:r>
      <w:r/>
    </w:p>
    <w:p>
      <w:pPr>
        <w:pStyle w:val="859"/>
        <w:ind w:left="0" w:firstLine="480"/>
        <w:keepLines w:val="0"/>
        <w:keepNext w:val="0"/>
        <w:pageBreakBefore w:val="0"/>
        <w:spacing w:line="360" w:lineRule="auto"/>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2.信用信息。信用信息查询渠道：“信用中国”网（www.creditchina.gov.cn）、“中国政府采购”网（www.ccgp.gov.cn）、江苏政府采购网（www.ccgp-jiangsu.gov.cn）。    </w:t>
      </w:r>
      <w:r>
        <w:rPr>
          <w:rFonts w:hint="eastAsia" w:ascii="Times New Roman" w:hAnsi="Times New Roman" w:eastAsia="宋体"/>
          <w:caps w:val="0"/>
          <w:color w:val="000000"/>
          <w:sz w:val="24"/>
          <w:szCs w:val="24"/>
          <w:highlight w:val="none"/>
        </w:rPr>
      </w:r>
      <w:r/>
    </w:p>
    <w:p>
      <w:pPr>
        <w:pStyle w:val="859"/>
        <w:ind w:firstLine="480"/>
        <w:keepLines w:val="0"/>
        <w:keepNext w:val="0"/>
        <w:pageBreakBefore w:val="0"/>
        <w:spacing w:line="360" w:lineRule="auto"/>
        <w:widowControl w:val="off"/>
        <w:rPr>
          <w:rFonts w:hint="eastAsia" w:ascii="Times New Roman" w:hAnsi="Times New Roman" w:eastAsia="宋体"/>
          <w:caps w:val="0"/>
          <w:color w:val="000000"/>
          <w:sz w:val="36"/>
          <w:szCs w:val="36"/>
          <w:highlight w:val="none"/>
        </w:rPr>
      </w:pPr>
      <w:r>
        <w:rPr>
          <w:rFonts w:hint="eastAsia" w:ascii="Times New Roman" w:hAnsi="Times New Roman" w:eastAsia="宋体"/>
          <w:caps w:val="0"/>
          <w:color w:val="000000"/>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Times New Roman" w:hAnsi="Times New Roman" w:eastAsia="宋体"/>
          <w:caps w:val="0"/>
          <w:color w:val="000000"/>
          <w:sz w:val="36"/>
          <w:szCs w:val="36"/>
          <w:highlight w:val="none"/>
        </w:rPr>
      </w:r>
      <w:r/>
    </w:p>
    <w:p>
      <w:pPr>
        <w:pStyle w:val="859"/>
        <w:ind w:firstLine="480"/>
        <w:spacing w:line="360" w:lineRule="auto"/>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3.落实政府采购政策需满足的资格要求：</w:t>
      </w:r>
      <w:r>
        <w:rPr>
          <w:rFonts w:hint="eastAsia" w:ascii="宋体" w:hAnsi="宋体" w:eastAsia="宋体" w:cs="宋体"/>
          <w:color w:val="000000"/>
          <w:sz w:val="24"/>
          <w:szCs w:val="24"/>
          <w:highlight w:val="none"/>
          <w:lang w:val="en-US" w:eastAsia="zh-CN"/>
        </w:rPr>
        <w:t xml:space="preserve">无</w:t>
      </w:r>
      <w:r>
        <w:rPr>
          <w:rFonts w:hint="eastAsia" w:ascii="Times New Roman" w:hAnsi="Times New Roman" w:eastAsia="宋体" w:cs="Times New Roman"/>
          <w:caps w:val="0"/>
          <w:color w:val="000000"/>
          <w:sz w:val="24"/>
          <w:szCs w:val="24"/>
          <w:highlight w:val="none"/>
          <w:lang w:val="en-US" w:eastAsia="zh-CN"/>
        </w:rPr>
        <w:t xml:space="preserve">。</w:t>
      </w:r>
      <w:r>
        <w:rPr>
          <w:rFonts w:hint="eastAsia" w:ascii="Times New Roman" w:hAnsi="Times New Roman" w:eastAsia="宋体" w:cs="Times New Roman"/>
          <w:caps w:val="0"/>
          <w:color w:val="000000"/>
          <w:sz w:val="24"/>
          <w:szCs w:val="24"/>
          <w:highlight w:val="none"/>
          <w:lang w:val="en-US" w:eastAsia="zh-CN"/>
        </w:rPr>
      </w:r>
      <w:r/>
    </w:p>
    <w:p>
      <w:pPr>
        <w:pStyle w:val="859"/>
        <w:numPr>
          <w:ilvl w:val="0"/>
          <w:numId w:val="0"/>
        </w:numPr>
        <w:ind w:firstLine="480"/>
        <w:spacing w:line="360" w:lineRule="auto"/>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（二）本项目的特定资格要求：</w:t>
      </w:r>
      <w:r>
        <w:rPr>
          <w:rFonts w:hint="eastAsia" w:ascii="Times New Roman" w:hAnsi="Times New Roman" w:eastAsia="宋体" w:cs="Times New Roman"/>
          <w:caps w:val="0"/>
          <w:color w:val="000000"/>
          <w:sz w:val="24"/>
          <w:szCs w:val="24"/>
          <w:highlight w:val="none"/>
          <w:lang w:val="en-US" w:eastAsia="zh-CN"/>
        </w:rPr>
      </w:r>
      <w:r/>
    </w:p>
    <w:p>
      <w:pPr>
        <w:pStyle w:val="859"/>
        <w:numPr>
          <w:ilvl w:val="0"/>
          <w:numId w:val="0"/>
        </w:num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1.投标人须具备的资质类别和等级：须具备水利水电工程施工总承包三级及以上资质；</w:t>
      </w:r>
      <w:r>
        <w:rPr>
          <w:rFonts w:hint="eastAsia" w:ascii="Times New Roman" w:hAnsi="Times New Roman" w:eastAsia="宋体" w:cs="Times New Roman"/>
          <w:caps w:val="0"/>
          <w:color w:val="000000"/>
          <w:sz w:val="24"/>
          <w:szCs w:val="24"/>
          <w:highlight w:val="none"/>
          <w:lang w:val="en-US" w:eastAsia="zh-CN"/>
        </w:rPr>
      </w:r>
      <w:r/>
    </w:p>
    <w:p>
      <w:pPr>
        <w:pStyle w:val="859"/>
        <w:numPr>
          <w:ilvl w:val="0"/>
          <w:numId w:val="0"/>
        </w:numPr>
        <w:ind w:firstLine="48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2.拟选派项目负责人资格：须具有水利水电工程类相关专业中级及以上职称，具有水利水电注册二级建造师及水行政主管部门颁发的有效安全生产考核合格证。（须提供投标前连续3个月社保证明）</w:t>
      </w:r>
      <w:r>
        <w:rPr>
          <w:rFonts w:hint="eastAsia" w:ascii="Times New Roman" w:hAnsi="Times New Roman" w:eastAsia="宋体" w:cs="Times New Roman"/>
          <w:caps w:val="0"/>
          <w:color w:val="000000"/>
          <w:sz w:val="24"/>
          <w:szCs w:val="24"/>
          <w:highlight w:val="none"/>
          <w:lang w:val="en-US" w:eastAsia="zh-CN"/>
        </w:rPr>
      </w:r>
      <w:r/>
    </w:p>
    <w:p>
      <w:pPr>
        <w:pStyle w:val="862"/>
        <w:ind w:left="0" w:firstLine="498"/>
        <w:pageBreakBefore w:val="0"/>
        <w:spacing w:before="145" w:after="145" w:line="360" w:lineRule="auto"/>
        <w:rPr>
          <w:rFonts w:hint="eastAsia" w:ascii="Times New Roman" w:hAnsi="Times New Roman" w:eastAsia="宋体" w:cs="Times New Roman"/>
          <w:b/>
          <w:bCs/>
          <w:caps w:val="0"/>
          <w:color w:val="000000"/>
          <w:highlight w:val="none"/>
          <w:lang w:val="en-US" w:eastAsia="zh-CN"/>
        </w:rPr>
      </w:pPr>
      <w:r>
        <w:rPr>
          <w:rFonts w:hint="eastAsia" w:ascii="Times New Roman" w:hAnsi="Times New Roman" w:eastAsia="宋体" w:cs="Times New Roman"/>
          <w:b/>
          <w:bCs/>
          <w:caps w:val="0"/>
          <w:color w:val="000000"/>
          <w:highlight w:val="none"/>
        </w:rPr>
        <w:t xml:space="preserve">三、</w:t>
      </w:r>
      <w:r>
        <w:rPr>
          <w:rFonts w:hint="eastAsia" w:ascii="Times New Roman" w:hAnsi="Times New Roman" w:eastAsia="宋体" w:cs="Times New Roman"/>
          <w:b/>
          <w:bCs/>
          <w:caps w:val="0"/>
          <w:color w:val="000000"/>
          <w:highlight w:val="none"/>
          <w:lang w:val="en-US" w:eastAsia="zh-CN"/>
        </w:rPr>
        <w:t xml:space="preserve">评标办法</w:t>
      </w:r>
      <w:r>
        <w:rPr>
          <w:rFonts w:hint="eastAsia" w:ascii="Times New Roman" w:hAnsi="Times New Roman" w:eastAsia="宋体" w:cs="Times New Roman"/>
          <w:b/>
          <w:bCs/>
          <w:caps w:val="0"/>
          <w:color w:val="000000"/>
          <w:highlight w:val="none"/>
          <w:lang w:val="en-US" w:eastAsia="zh-CN"/>
        </w:rPr>
      </w:r>
      <w:r/>
    </w:p>
    <w:p>
      <w:pPr>
        <w:pStyle w:val="859"/>
        <w:ind w:left="0" w:firstLine="480"/>
        <w:keepLines w:val="0"/>
        <w:keepNext w:val="0"/>
        <w:pageBreakBefore w:val="0"/>
        <w:spacing w:line="360" w:lineRule="auto"/>
        <w:widowControl w:val="off"/>
        <w:rPr>
          <w:rFonts w:ascii="Times New Roman" w:hAnsi="Times New Roman" w:eastAsia="宋体" w:cs="宋体"/>
          <w:caps w:val="0"/>
          <w:color w:val="000000"/>
          <w:sz w:val="24"/>
          <w:szCs w:val="24"/>
          <w:highlight w:val="none"/>
          <w:lang w:val="en-US" w:eastAsia="zh-CN"/>
        </w:rPr>
      </w:pPr>
      <w:r>
        <w:rPr>
          <w:rFonts w:hint="eastAsia" w:ascii="Times New Roman" w:hAnsi="Times New Roman" w:eastAsia="宋体" w:cs="宋体"/>
          <w:caps w:val="0"/>
          <w:color w:val="000000"/>
          <w:sz w:val="24"/>
          <w:szCs w:val="24"/>
          <w:highlight w:val="none"/>
          <w:lang w:val="en-US" w:eastAsia="zh-CN"/>
        </w:rPr>
        <w:t xml:space="preserve">本项目采用：综合评分法。具体细则详见招标文件第五章“评标办法与评标标准”。</w:t>
      </w:r>
      <w:r>
        <w:rPr>
          <w:rFonts w:ascii="Times New Roman" w:hAnsi="Times New Roman" w:eastAsia="宋体" w:cs="宋体"/>
          <w:caps w:val="0"/>
          <w:color w:val="000000"/>
          <w:sz w:val="24"/>
          <w:szCs w:val="24"/>
          <w:highlight w:val="none"/>
          <w:lang w:val="en-US" w:eastAsia="zh-CN"/>
        </w:rPr>
      </w:r>
      <w:r/>
    </w:p>
    <w:p>
      <w:pPr>
        <w:pStyle w:val="862"/>
        <w:ind w:left="0" w:firstLine="498"/>
        <w:pageBreakBefore w:val="0"/>
        <w:spacing w:before="145" w:after="145" w:line="360" w:lineRule="auto"/>
        <w:rPr>
          <w:rFonts w:hint="eastAsia" w:ascii="Times New Roman" w:hAnsi="Times New Roman" w:eastAsia="宋体" w:cs="Times New Roman"/>
          <w:b/>
          <w:bCs/>
          <w:caps w:val="0"/>
          <w:color w:val="000000"/>
          <w:highlight w:val="none"/>
        </w:rPr>
      </w:pPr>
      <w:r>
        <w:rPr>
          <w:rFonts w:hint="eastAsia" w:ascii="Times New Roman" w:hAnsi="Times New Roman" w:eastAsia="宋体" w:cs="Times New Roman"/>
          <w:b/>
          <w:bCs/>
          <w:caps w:val="0"/>
          <w:color w:val="000000"/>
          <w:highlight w:val="none"/>
          <w:lang w:val="en-US" w:eastAsia="zh-CN"/>
        </w:rPr>
        <w:t xml:space="preserve">四</w:t>
      </w:r>
      <w:r>
        <w:rPr>
          <w:rFonts w:hint="eastAsia" w:ascii="Times New Roman" w:hAnsi="Times New Roman" w:eastAsia="宋体" w:cs="Times New Roman"/>
          <w:b/>
          <w:bCs/>
          <w:caps w:val="0"/>
          <w:color w:val="000000"/>
          <w:highlight w:val="none"/>
        </w:rPr>
        <w:t xml:space="preserve">、获取招标文件</w:t>
      </w:r>
      <w:bookmarkEnd w:id="18"/>
      <w:r/>
      <w:bookmarkEnd w:id="19"/>
      <w:r/>
      <w:bookmarkEnd w:id="20"/>
      <w:r/>
      <w:bookmarkEnd w:id="21"/>
      <w:r/>
      <w:bookmarkEnd w:id="22"/>
      <w:r>
        <w:rPr>
          <w:rFonts w:hint="eastAsia" w:ascii="Times New Roman" w:hAnsi="Times New Roman" w:eastAsia="宋体" w:cs="Times New Roman"/>
          <w:b/>
          <w:bCs/>
          <w:caps w:val="0"/>
          <w:color w:val="000000"/>
          <w:highlight w:val="none"/>
        </w:rPr>
      </w:r>
      <w:r/>
    </w:p>
    <w:p>
      <w:pPr>
        <w:pStyle w:val="859"/>
        <w:ind w:left="0" w:firstLine="480"/>
        <w:keepLines w:val="0"/>
        <w:keepNext w:val="0"/>
        <w:pageBreakBefore w:val="0"/>
        <w:spacing w:line="360" w:lineRule="auto"/>
        <w:widowControl w:val="off"/>
        <w:rPr>
          <w:rFonts w:hint="eastAsia" w:ascii="Times New Roman" w:hAnsi="Times New Roman" w:eastAsia="宋体" w:cs="宋体"/>
          <w:caps w:val="0"/>
          <w:color w:val="000000"/>
          <w:sz w:val="24"/>
          <w:szCs w:val="24"/>
          <w:highlight w:val="none"/>
          <w:lang w:val="en-US" w:eastAsia="zh-CN"/>
        </w:rPr>
      </w:pPr>
      <w:r/>
      <w:bookmarkStart w:id="23" w:name="_Toc28359005"/>
      <w:r/>
      <w:bookmarkStart w:id="24" w:name="_Toc28359082"/>
      <w:r/>
      <w:bookmarkStart w:id="25" w:name="_Toc38985266"/>
      <w:r/>
      <w:bookmarkStart w:id="26" w:name="_Toc35393793"/>
      <w:r/>
      <w:bookmarkStart w:id="27" w:name="_Toc35393624"/>
      <w:r>
        <w:rPr>
          <w:rFonts w:hint="eastAsia" w:ascii="Times New Roman" w:hAnsi="Times New Roman" w:eastAsia="宋体" w:cs="宋体"/>
          <w:caps w:val="0"/>
          <w:color w:val="000000"/>
          <w:sz w:val="24"/>
          <w:szCs w:val="24"/>
          <w:highlight w:val="none"/>
          <w:lang w:val="en-US" w:eastAsia="zh-CN"/>
        </w:rPr>
        <w:t xml:space="preserve">1.时间： 2026年11月2日9:00 至</w:t>
      </w:r>
      <w:bookmarkStart w:id="28" w:name="EB4a82fe30d91a48338ebb02b9012d939c"/>
      <w:r>
        <w:rPr>
          <w:rFonts w:hint="eastAsia" w:ascii="Times New Roman" w:hAnsi="Times New Roman" w:eastAsia="宋体" w:cs="宋体"/>
          <w:caps w:val="0"/>
          <w:color w:val="000000"/>
          <w:sz w:val="24"/>
          <w:szCs w:val="24"/>
          <w:highlight w:val="none"/>
          <w:lang w:val="en-US" w:eastAsia="zh-CN"/>
        </w:rPr>
        <w:t xml:space="preserve"> </w:t>
      </w:r>
      <w:bookmarkEnd w:id="28"/>
      <w:r>
        <w:rPr>
          <w:rFonts w:hint="eastAsia" w:ascii="Times New Roman" w:hAnsi="Times New Roman" w:eastAsia="宋体" w:cs="宋体"/>
          <w:caps w:val="0"/>
          <w:color w:val="000000"/>
          <w:sz w:val="24"/>
          <w:szCs w:val="24"/>
          <w:highlight w:val="none"/>
          <w:lang w:val="en-US" w:eastAsia="zh-CN"/>
        </w:rPr>
        <w:t xml:space="preserve">2026年11月9日17：30。</w:t>
      </w:r>
      <w:r>
        <w:rPr>
          <w:rFonts w:hint="eastAsia" w:ascii="Times New Roman" w:hAnsi="Times New Roman" w:eastAsia="宋体" w:cs="宋体"/>
          <w:caps w:val="0"/>
          <w:color w:val="000000"/>
          <w:sz w:val="24"/>
          <w:szCs w:val="24"/>
          <w:highlight w:val="none"/>
          <w:lang w:val="en-US" w:eastAsia="zh-CN"/>
        </w:rPr>
      </w:r>
      <w:r/>
    </w:p>
    <w:p>
      <w:pPr>
        <w:pStyle w:val="859"/>
        <w:ind w:left="0" w:firstLine="480"/>
        <w:keepLines w:val="0"/>
        <w:keepNext w:val="0"/>
        <w:pageBreakBefore w:val="0"/>
        <w:spacing w:line="360" w:lineRule="auto"/>
        <w:widowControl w:val="off"/>
        <w:rPr>
          <w:rFonts w:hint="eastAsia" w:ascii="Times New Roman" w:hAnsi="Times New Roman" w:eastAsia="宋体" w:cs="宋体"/>
          <w:caps w:val="0"/>
          <w:color w:val="000000"/>
          <w:sz w:val="24"/>
          <w:szCs w:val="24"/>
          <w:highlight w:val="none"/>
          <w:lang w:val="en-US" w:eastAsia="zh-CN"/>
        </w:rPr>
      </w:pPr>
      <w:r>
        <w:rPr>
          <w:rFonts w:hint="eastAsia" w:ascii="Times New Roman" w:hAnsi="Times New Roman" w:eastAsia="宋体" w:cs="宋体"/>
          <w:caps w:val="0"/>
          <w:color w:val="000000"/>
          <w:sz w:val="24"/>
          <w:szCs w:val="24"/>
          <w:highlight w:val="none"/>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宋体"/>
          <w:caps w:val="0"/>
          <w:color w:val="000000"/>
          <w:sz w:val="24"/>
          <w:szCs w:val="24"/>
          <w:highlight w:val="none"/>
          <w:lang w:val="en-US" w:eastAsia="zh-CN"/>
        </w:rPr>
      </w:r>
      <w:r/>
    </w:p>
    <w:p>
      <w:pPr>
        <w:pStyle w:val="859"/>
        <w:ind w:left="0" w:firstLine="480"/>
        <w:keepLines w:val="0"/>
        <w:keepNext w:val="0"/>
        <w:pageBreakBefore w:val="0"/>
        <w:spacing w:line="360" w:lineRule="auto"/>
        <w:widowControl w:val="off"/>
        <w:rPr>
          <w:rFonts w:hint="eastAsia" w:ascii="Times New Roman" w:hAnsi="Times New Roman" w:eastAsia="宋体" w:cs="宋体"/>
          <w:caps w:val="0"/>
          <w:color w:val="000000"/>
          <w:sz w:val="24"/>
          <w:szCs w:val="24"/>
          <w:highlight w:val="none"/>
        </w:rPr>
      </w:pPr>
      <w:r/>
      <w:bookmarkStart w:id="29" w:name="EB0c44ff4da61f4af989d119fe214be450"/>
      <w:r>
        <w:rPr>
          <w:rFonts w:hint="eastAsia" w:ascii="Times New Roman" w:hAnsi="Times New Roman" w:eastAsia="宋体" w:cs="宋体"/>
          <w:caps w:val="0"/>
          <w:color w:val="000000"/>
          <w:sz w:val="24"/>
          <w:szCs w:val="24"/>
          <w:highlight w:val="none"/>
          <w:lang w:val="en-US" w:eastAsia="zh-CN"/>
        </w:rPr>
        <w:t xml:space="preserve">3.</w:t>
      </w:r>
      <w:r>
        <w:rPr>
          <w:rFonts w:hint="eastAsia" w:ascii="Times New Roman" w:hAnsi="Times New Roman" w:eastAsia="宋体" w:cs="宋体"/>
          <w:caps w:val="0"/>
          <w:color w:val="000000"/>
          <w:sz w:val="24"/>
          <w:szCs w:val="24"/>
          <w:highlight w:val="none"/>
        </w:rPr>
        <w:t xml:space="preserve">本项目共分一个包。</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参与多个包投标的，应按包分别获取</w:t>
      </w:r>
      <w:r>
        <w:rPr>
          <w:rFonts w:hint="eastAsia" w:ascii="Times New Roman" w:hAnsi="Times New Roman" w:eastAsia="宋体" w:cs="宋体"/>
          <w:caps w:val="0"/>
          <w:color w:val="000000"/>
          <w:sz w:val="24"/>
          <w:szCs w:val="24"/>
          <w:highlight w:val="none"/>
          <w:lang w:val="en-US" w:eastAsia="zh-CN"/>
        </w:rPr>
        <w:t xml:space="preserve">招标</w:t>
      </w:r>
      <w:r>
        <w:rPr>
          <w:rFonts w:hint="eastAsia" w:ascii="Times New Roman" w:hAnsi="Times New Roman" w:eastAsia="宋体" w:cs="宋体"/>
          <w:caps w:val="0"/>
          <w:color w:val="000000"/>
          <w:sz w:val="24"/>
          <w:szCs w:val="24"/>
          <w:highlight w:val="none"/>
        </w:rPr>
        <w:t xml:space="preserve">文件。</w:t>
      </w:r>
      <w:r>
        <w:rPr>
          <w:rFonts w:hint="eastAsia" w:ascii="Times New Roman" w:hAnsi="Times New Roman" w:eastAsia="宋体" w:cs="宋体"/>
          <w:caps w:val="0"/>
          <w:color w:val="000000"/>
          <w:sz w:val="24"/>
          <w:szCs w:val="24"/>
          <w:highlight w:val="none"/>
          <w:lang w:eastAsia="zh-CN"/>
        </w:rPr>
        <w:t xml:space="preserve">投标人</w:t>
      </w:r>
      <w:r>
        <w:rPr>
          <w:rFonts w:hint="eastAsia" w:ascii="Times New Roman" w:hAnsi="Times New Roman" w:eastAsia="宋体" w:cs="宋体"/>
          <w:caps w:val="0"/>
          <w:color w:val="000000"/>
          <w:sz w:val="24"/>
          <w:szCs w:val="24"/>
          <w:highlight w:val="none"/>
        </w:rPr>
        <w:t xml:space="preserve">未按要求获取招标文件导致无法投标的，后果自负（其投标文件不予接受）。</w:t>
      </w:r>
      <w:bookmarkEnd w:id="29"/>
      <w:r>
        <w:rPr>
          <w:rFonts w:hint="eastAsia" w:ascii="Times New Roman" w:hAnsi="Times New Roman" w:eastAsia="宋体" w:cs="宋体"/>
          <w:caps w:val="0"/>
          <w:color w:val="000000"/>
          <w:sz w:val="24"/>
          <w:szCs w:val="24"/>
          <w:highlight w:val="none"/>
        </w:rPr>
      </w:r>
      <w:r/>
    </w:p>
    <w:p>
      <w:pPr>
        <w:pStyle w:val="862"/>
        <w:ind w:left="0" w:firstLine="498"/>
        <w:pageBreakBefore w:val="0"/>
        <w:spacing w:before="145" w:after="145" w:line="360" w:lineRule="auto"/>
        <w:rPr>
          <w:rFonts w:ascii="Times New Roman" w:hAnsi="Times New Roman"/>
          <w:caps w:val="0"/>
          <w:color w:val="000000"/>
          <w:highlight w:val="none"/>
        </w:rPr>
      </w:pPr>
      <w:r>
        <w:rPr>
          <w:rFonts w:hint="eastAsia"/>
          <w:caps w:val="0"/>
          <w:color w:val="000000"/>
          <w:highlight w:val="none"/>
          <w:lang w:val="en-US" w:eastAsia="zh-CN"/>
        </w:rPr>
        <w:t xml:space="preserve">五</w:t>
      </w:r>
      <w:r>
        <w:rPr>
          <w:rFonts w:hint="eastAsia" w:ascii="Times New Roman" w:hAnsi="Times New Roman"/>
          <w:caps w:val="0"/>
          <w:color w:val="000000"/>
          <w:highlight w:val="none"/>
        </w:rPr>
        <w:t xml:space="preserve">、提交投标文件</w:t>
      </w:r>
      <w:bookmarkEnd w:id="23"/>
      <w:r/>
      <w:bookmarkEnd w:id="24"/>
      <w:r>
        <w:rPr>
          <w:rFonts w:hint="eastAsia" w:ascii="Times New Roman" w:hAnsi="Times New Roman"/>
          <w:caps w:val="0"/>
          <w:color w:val="000000"/>
          <w:highlight w:val="none"/>
        </w:rPr>
        <w:t xml:space="preserve">截止时间、开标时间和地点</w:t>
      </w:r>
      <w:bookmarkEnd w:id="25"/>
      <w:r/>
      <w:bookmarkEnd w:id="26"/>
      <w:r/>
      <w:bookmarkEnd w:id="27"/>
      <w:r>
        <w:rPr>
          <w:rFonts w:ascii="Times New Roman" w:hAnsi="Times New Roman"/>
          <w:caps w:val="0"/>
          <w:color w:val="000000"/>
          <w:highlight w:val="none"/>
        </w:rPr>
      </w:r>
      <w:r/>
    </w:p>
    <w:p>
      <w:pPr>
        <w:pStyle w:val="859"/>
        <w:ind w:left="0" w:firstLine="480"/>
        <w:keepLines w:val="0"/>
        <w:keepNext w:val="0"/>
        <w:pageBreakBefore w:val="0"/>
        <w:spacing w:line="360" w:lineRule="auto"/>
        <w:widowControl w:val="off"/>
        <w:rPr>
          <w:rFonts w:ascii="Times New Roman" w:hAnsi="Times New Roman" w:eastAsia="宋体"/>
          <w:bCs/>
          <w:caps w:val="0"/>
          <w:color w:val="000000"/>
          <w:sz w:val="24"/>
          <w:szCs w:val="24"/>
          <w:highlight w:val="none"/>
          <w:u w:val="single"/>
        </w:rPr>
      </w:pPr>
      <w:r>
        <w:rPr>
          <w:rFonts w:hint="eastAsia" w:ascii="Times New Roman" w:hAnsi="Times New Roman" w:eastAsia="宋体"/>
          <w:bCs/>
          <w:caps w:val="0"/>
          <w:color w:val="000000"/>
          <w:sz w:val="24"/>
          <w:szCs w:val="24"/>
          <w:highlight w:val="none"/>
          <w:u w:val="none"/>
        </w:rPr>
        <w:t xml:space="preserve">1.</w:t>
      </w:r>
      <w:r>
        <w:rPr>
          <w:rFonts w:hint="eastAsia" w:ascii="Times New Roman" w:hAnsi="Times New Roman" w:eastAsia="宋体" w:cs="宋体"/>
          <w:caps w:val="0"/>
          <w:color w:val="000000"/>
          <w:sz w:val="24"/>
          <w:szCs w:val="24"/>
          <w:highlight w:val="none"/>
        </w:rPr>
        <w:t xml:space="preserve">提交投标文件截止时间、开标时间</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bCs/>
          <w:caps w:val="0"/>
          <w:color w:val="000000"/>
          <w:sz w:val="24"/>
          <w:szCs w:val="24"/>
          <w:highlight w:val="none"/>
          <w:u w:val="single"/>
        </w:rPr>
        <w:t xml:space="preserve"> </w:t>
      </w:r>
      <w:r>
        <w:rPr>
          <w:rFonts w:hint="eastAsia" w:eastAsia="宋体"/>
          <w:bCs/>
          <w:caps w:val="0"/>
          <w:color w:val="000000"/>
          <w:sz w:val="24"/>
          <w:szCs w:val="24"/>
          <w:highlight w:val="none"/>
          <w:u w:val="single"/>
          <w:lang w:val="en-US" w:eastAsia="zh-CN"/>
        </w:rPr>
        <w:t xml:space="preserve">2026</w:t>
      </w:r>
      <w:r>
        <w:rPr>
          <w:rFonts w:hint="eastAsia" w:ascii="Times New Roman" w:hAnsi="Times New Roman" w:eastAsia="宋体"/>
          <w:bCs/>
          <w:caps w:val="0"/>
          <w:color w:val="000000"/>
          <w:sz w:val="24"/>
          <w:szCs w:val="24"/>
          <w:highlight w:val="none"/>
          <w:u w:val="single"/>
        </w:rPr>
        <w:t xml:space="preserve"> 年</w:t>
      </w:r>
      <w:r>
        <w:rPr>
          <w:rFonts w:hint="eastAsia" w:eastAsia="宋体"/>
          <w:bCs/>
          <w:caps w:val="0"/>
          <w:color w:val="000000"/>
          <w:sz w:val="24"/>
          <w:szCs w:val="24"/>
          <w:highlight w:val="none"/>
          <w:u w:val="single"/>
          <w:lang w:val="en-US" w:eastAsia="zh-CN"/>
        </w:rPr>
        <w:t xml:space="preserve"> 11 </w:t>
      </w:r>
      <w:r>
        <w:rPr>
          <w:rFonts w:hint="eastAsia" w:ascii="Times New Roman" w:hAnsi="Times New Roman" w:eastAsia="宋体"/>
          <w:bCs/>
          <w:caps w:val="0"/>
          <w:color w:val="000000"/>
          <w:sz w:val="24"/>
          <w:szCs w:val="24"/>
          <w:highlight w:val="none"/>
          <w:u w:val="single"/>
        </w:rPr>
        <w:t xml:space="preserve">月</w:t>
      </w:r>
      <w:r>
        <w:rPr>
          <w:rFonts w:hint="eastAsia" w:eastAsia="宋体"/>
          <w:bCs/>
          <w:caps w:val="0"/>
          <w:color w:val="000000"/>
          <w:sz w:val="24"/>
          <w:szCs w:val="24"/>
          <w:highlight w:val="none"/>
          <w:u w:val="single"/>
          <w:lang w:val="en-US" w:eastAsia="zh-CN"/>
        </w:rPr>
        <w:t xml:space="preserve"> 24 </w:t>
      </w:r>
      <w:r>
        <w:rPr>
          <w:rFonts w:hint="eastAsia" w:ascii="Times New Roman" w:hAnsi="Times New Roman" w:eastAsia="宋体"/>
          <w:bCs/>
          <w:caps w:val="0"/>
          <w:color w:val="000000"/>
          <w:sz w:val="24"/>
          <w:szCs w:val="24"/>
          <w:highlight w:val="none"/>
          <w:u w:val="single"/>
        </w:rPr>
        <w:t xml:space="preserve">日  </w:t>
      </w:r>
      <w:r>
        <w:rPr>
          <w:rFonts w:hint="eastAsia" w:eastAsia="宋体"/>
          <w:bCs/>
          <w:caps w:val="0"/>
          <w:color w:val="000000"/>
          <w:sz w:val="24"/>
          <w:szCs w:val="24"/>
          <w:highlight w:val="none"/>
          <w:u w:val="single"/>
          <w:lang w:val="en-US" w:eastAsia="zh-CN"/>
        </w:rPr>
        <w:t xml:space="preserve">09</w:t>
      </w:r>
      <w:r>
        <w:rPr>
          <w:rFonts w:hint="eastAsia" w:ascii="Times New Roman" w:hAnsi="Times New Roman" w:eastAsia="宋体"/>
          <w:bCs/>
          <w:caps w:val="0"/>
          <w:color w:val="000000"/>
          <w:sz w:val="24"/>
          <w:szCs w:val="24"/>
          <w:highlight w:val="none"/>
          <w:u w:val="single"/>
        </w:rPr>
        <w:t xml:space="preserve"> 点 </w:t>
      </w:r>
      <w:r>
        <w:rPr>
          <w:rFonts w:hint="eastAsia" w:eastAsia="宋体"/>
          <w:bCs/>
          <w:caps w:val="0"/>
          <w:color w:val="000000"/>
          <w:sz w:val="24"/>
          <w:szCs w:val="24"/>
          <w:highlight w:val="none"/>
          <w:u w:val="single"/>
          <w:lang w:val="en-US" w:eastAsia="zh-CN"/>
        </w:rPr>
        <w:t xml:space="preserve">30</w:t>
      </w:r>
      <w:r>
        <w:rPr>
          <w:rFonts w:hint="eastAsia" w:ascii="Times New Roman" w:hAnsi="Times New Roman" w:eastAsia="宋体"/>
          <w:bCs/>
          <w:caps w:val="0"/>
          <w:color w:val="000000"/>
          <w:sz w:val="24"/>
          <w:szCs w:val="24"/>
          <w:highlight w:val="none"/>
          <w:u w:val="single"/>
        </w:rPr>
        <w:t xml:space="preserve"> 分</w:t>
      </w:r>
      <w:r>
        <w:rPr>
          <w:rFonts w:hint="eastAsia" w:ascii="Times New Roman" w:hAnsi="Times New Roman" w:eastAsia="宋体"/>
          <w:bCs/>
          <w:caps w:val="0"/>
          <w:color w:val="000000"/>
          <w:sz w:val="24"/>
          <w:szCs w:val="24"/>
          <w:highlight w:val="none"/>
        </w:rPr>
        <w:t xml:space="preserve">（北京时间）</w:t>
      </w:r>
      <w:r>
        <w:rPr>
          <w:rFonts w:ascii="Times New Roman" w:hAnsi="Times New Roman" w:eastAsia="宋体"/>
          <w:bCs/>
          <w:caps w:val="0"/>
          <w:color w:val="000000"/>
          <w:sz w:val="24"/>
          <w:szCs w:val="24"/>
          <w:highlight w:val="none"/>
          <w:u w:val="single"/>
        </w:rPr>
      </w:r>
      <w:r/>
    </w:p>
    <w:p>
      <w:pPr>
        <w:pStyle w:val="859"/>
        <w:ind w:left="0" w:firstLine="480"/>
        <w:keepLines w:val="0"/>
        <w:keepNext w:val="0"/>
        <w:pageBreakBefore w:val="0"/>
        <w:spacing w:line="360" w:lineRule="auto"/>
        <w:widowControl w:val="off"/>
        <w:rPr>
          <w:rFonts w:hint="eastAsia" w:ascii="Times New Roman" w:hAnsi="Times New Roman" w:eastAsia="宋体" w:cs="宋体"/>
          <w:caps w:val="0"/>
          <w:color w:val="000000"/>
          <w:sz w:val="24"/>
          <w:szCs w:val="24"/>
          <w:highlight w:val="none"/>
        </w:rPr>
      </w:pPr>
      <w:r>
        <w:rPr>
          <w:rFonts w:hint="eastAsia" w:ascii="Times New Roman" w:hAnsi="Times New Roman" w:eastAsia="宋体" w:cs="宋体"/>
          <w:caps w:val="0"/>
          <w:color w:val="000000"/>
          <w:sz w:val="24"/>
          <w:szCs w:val="24"/>
          <w:highlight w:val="none"/>
        </w:rPr>
        <w:t xml:space="preserve">2.地点：“苏采云”政府采购交易系统网上开标大厅。</w:t>
      </w:r>
      <w:r>
        <w:rPr>
          <w:rFonts w:hint="eastAsia" w:ascii="Times New Roman" w:hAnsi="Times New Roman" w:eastAsia="宋体" w:cs="宋体"/>
          <w:caps w:val="0"/>
          <w:color w:val="000000"/>
          <w:sz w:val="24"/>
          <w:szCs w:val="24"/>
          <w:highlight w:val="none"/>
        </w:rPr>
      </w:r>
      <w:r/>
    </w:p>
    <w:p>
      <w:pPr>
        <w:pStyle w:val="862"/>
        <w:ind w:left="0" w:firstLine="498"/>
        <w:pageBreakBefore w:val="0"/>
        <w:spacing w:before="145" w:after="145" w:line="360" w:lineRule="auto"/>
        <w:rPr>
          <w:rFonts w:ascii="Times New Roman" w:hAnsi="Times New Roman"/>
          <w:caps w:val="0"/>
          <w:color w:val="000000"/>
          <w:highlight w:val="none"/>
        </w:rPr>
      </w:pPr>
      <w:r/>
      <w:bookmarkStart w:id="30" w:name="_Toc35393625"/>
      <w:r/>
      <w:bookmarkStart w:id="31" w:name="_Toc28359084"/>
      <w:r/>
      <w:bookmarkStart w:id="32" w:name="_Toc35393794"/>
      <w:r/>
      <w:bookmarkStart w:id="33" w:name="_Toc38985267"/>
      <w:r/>
      <w:bookmarkStart w:id="34" w:name="_Toc28359007"/>
      <w:r>
        <w:rPr>
          <w:rFonts w:hint="eastAsia"/>
          <w:caps w:val="0"/>
          <w:color w:val="000000"/>
          <w:highlight w:val="none"/>
          <w:lang w:val="en-US" w:eastAsia="zh-CN"/>
        </w:rPr>
        <w:t xml:space="preserve">六</w:t>
      </w:r>
      <w:r>
        <w:rPr>
          <w:rFonts w:hint="eastAsia" w:ascii="Times New Roman" w:hAnsi="Times New Roman"/>
          <w:caps w:val="0"/>
          <w:color w:val="000000"/>
          <w:highlight w:val="none"/>
        </w:rPr>
        <w:t xml:space="preserve">、公告期限</w:t>
      </w:r>
      <w:bookmarkEnd w:id="30"/>
      <w:r/>
      <w:bookmarkEnd w:id="31"/>
      <w:r/>
      <w:bookmarkEnd w:id="32"/>
      <w:r/>
      <w:bookmarkEnd w:id="33"/>
      <w:r/>
      <w:bookmarkEnd w:id="34"/>
      <w:r>
        <w:rPr>
          <w:rFonts w:ascii="Times New Roman" w:hAnsi="Times New Roman"/>
          <w:caps w:val="0"/>
          <w:color w:val="000000"/>
          <w:highlight w:val="none"/>
        </w:rPr>
      </w:r>
      <w:r/>
    </w:p>
    <w:p>
      <w:pPr>
        <w:pStyle w:val="859"/>
        <w:ind w:left="0" w:firstLine="482"/>
        <w:keepLines w:val="0"/>
        <w:keepNext w:val="0"/>
        <w:pageBreakBefore w:val="0"/>
        <w:spacing w:line="360" w:lineRule="auto"/>
        <w:widowControl w:val="off"/>
        <w:rPr>
          <w:rFonts w:ascii="Times New Roman" w:hAnsi="Times New Roman" w:eastAsia="宋体" w:cs="宋体"/>
          <w:caps w:val="0"/>
          <w:color w:val="000000"/>
          <w:sz w:val="24"/>
          <w:szCs w:val="24"/>
          <w:highlight w:val="none"/>
        </w:rPr>
      </w:pPr>
      <w:r/>
      <w:bookmarkStart w:id="35" w:name="_Toc35393626"/>
      <w:r/>
      <w:bookmarkStart w:id="36" w:name="_Toc35393795"/>
      <w:r/>
      <w:bookmarkStart w:id="37" w:name="_Toc38985268"/>
      <w:r>
        <w:rPr>
          <w:rFonts w:hint="eastAsia" w:ascii="Times New Roman" w:hAnsi="Times New Roman" w:eastAsia="宋体" w:cs="宋体"/>
          <w:caps w:val="0"/>
          <w:color w:val="000000"/>
          <w:sz w:val="24"/>
          <w:szCs w:val="24"/>
          <w:highlight w:val="none"/>
        </w:rPr>
        <w:t xml:space="preserve">招标公告及招标文件公告期限为自本公告发布之日起5个工作日。</w:t>
      </w:r>
      <w:r>
        <w:rPr>
          <w:rFonts w:hint="eastAsia" w:ascii="Times New Roman" w:hAnsi="Times New Roman" w:eastAsia="宋体"/>
          <w:caps w:val="0"/>
          <w:color w:val="000000"/>
          <w:sz w:val="24"/>
          <w:highlight w:val="none"/>
          <w:lang w:val="en-US" w:eastAsia="zh-CN"/>
        </w:rPr>
        <w:t xml:space="preserve">招标</w:t>
      </w:r>
      <w:r>
        <w:rPr>
          <w:rFonts w:hint="eastAsia" w:ascii="Times New Roman" w:hAnsi="Times New Roman" w:eastAsia="宋体"/>
          <w:caps w:val="0"/>
          <w:color w:val="000000"/>
          <w:sz w:val="24"/>
          <w:highlight w:val="none"/>
        </w:rPr>
        <w:t xml:space="preserve">公告发布媒体：宿迁市政府采购网</w:t>
      </w:r>
      <w:r>
        <w:rPr>
          <w:rFonts w:hint="eastAsia" w:ascii="Times New Roman" w:hAnsi="Times New Roman" w:eastAsia="宋体" w:cs="仿宋_GB2312"/>
          <w:caps w:val="0"/>
          <w:color w:val="000000"/>
          <w:sz w:val="24"/>
          <w:szCs w:val="28"/>
          <w:highlight w:val="none"/>
        </w:rPr>
        <w:t xml:space="preserve">、</w:t>
      </w:r>
      <w:r>
        <w:rPr>
          <w:rFonts w:hint="eastAsia" w:ascii="Times New Roman" w:hAnsi="Times New Roman" w:eastAsia="宋体" w:cs="仿宋_GB2312"/>
          <w:caps w:val="0"/>
          <w:color w:val="000000"/>
          <w:sz w:val="24"/>
          <w:szCs w:val="28"/>
          <w:highlight w:val="none"/>
          <w:lang w:val="en-US" w:eastAsia="zh-CN"/>
        </w:rPr>
        <w:t xml:space="preserve">宿迁市公共资源交易平台</w:t>
      </w:r>
      <w:r>
        <w:rPr>
          <w:rFonts w:hint="eastAsia" w:ascii="Times New Roman" w:hAnsi="Times New Roman" w:eastAsia="宋体"/>
          <w:caps w:val="0"/>
          <w:color w:val="000000"/>
          <w:sz w:val="24"/>
          <w:highlight w:val="none"/>
        </w:rPr>
        <w:t xml:space="preserve">、江苏省财政部门指定的媒体</w:t>
      </w:r>
      <w:r>
        <w:rPr>
          <w:rFonts w:hint="eastAsia" w:ascii="Times New Roman" w:hAnsi="Times New Roman" w:eastAsia="宋体" w:cs="宋体"/>
          <w:caps w:val="0"/>
          <w:color w:val="000000"/>
          <w:sz w:val="24"/>
          <w:szCs w:val="24"/>
          <w:highlight w:val="none"/>
        </w:rPr>
        <w:t xml:space="preserve">。</w:t>
      </w:r>
      <w:r>
        <w:rPr>
          <w:rFonts w:ascii="Times New Roman" w:hAnsi="Times New Roman" w:eastAsia="宋体" w:cs="宋体"/>
          <w:caps w:val="0"/>
          <w:color w:val="000000"/>
          <w:sz w:val="24"/>
          <w:szCs w:val="24"/>
          <w:highlight w:val="none"/>
        </w:rPr>
      </w:r>
      <w:r/>
    </w:p>
    <w:p>
      <w:pPr>
        <w:pStyle w:val="862"/>
        <w:ind w:left="0" w:firstLine="498"/>
        <w:pageBreakBefore w:val="0"/>
        <w:spacing w:before="145" w:after="145" w:line="360" w:lineRule="auto"/>
        <w:rPr>
          <w:rFonts w:ascii="Times New Roman" w:hAnsi="Times New Roman"/>
          <w:caps w:val="0"/>
          <w:color w:val="000000"/>
          <w:highlight w:val="none"/>
        </w:rPr>
      </w:pPr>
      <w:r>
        <w:rPr>
          <w:rFonts w:hint="eastAsia"/>
          <w:caps w:val="0"/>
          <w:color w:val="000000"/>
          <w:highlight w:val="none"/>
          <w:lang w:val="en-US" w:eastAsia="zh-CN"/>
        </w:rPr>
        <w:t xml:space="preserve">七</w:t>
      </w:r>
      <w:r>
        <w:rPr>
          <w:rFonts w:hint="eastAsia" w:ascii="Times New Roman" w:hAnsi="Times New Roman"/>
          <w:caps w:val="0"/>
          <w:color w:val="000000"/>
          <w:highlight w:val="none"/>
        </w:rPr>
        <w:t xml:space="preserve">、其他补充事宜</w:t>
      </w:r>
      <w:bookmarkEnd w:id="35"/>
      <w:r/>
      <w:bookmarkEnd w:id="36"/>
      <w:r/>
      <w:bookmarkEnd w:id="37"/>
      <w:r>
        <w:rPr>
          <w:rFonts w:ascii="Times New Roman" w:hAnsi="Times New Roman"/>
          <w:caps w:val="0"/>
          <w:color w:val="000000"/>
          <w:highlight w:val="none"/>
        </w:rPr>
      </w:r>
      <w:r/>
    </w:p>
    <w:p>
      <w:pPr>
        <w:pStyle w:val="859"/>
        <w:ind w:firstLine="480"/>
        <w:spacing w:line="360" w:lineRule="auto"/>
        <w:rPr>
          <w:rFonts w:hint="eastAsia" w:ascii="Times New Roman" w:hAnsi="Times New Roman" w:eastAsia="宋体" w:cs="Times New Roman"/>
          <w:caps w:val="0"/>
          <w:color w:val="000000"/>
          <w:sz w:val="24"/>
          <w:highlight w:val="none"/>
          <w:lang w:val="en-US" w:eastAsia="zh-CN"/>
        </w:rPr>
      </w:pPr>
      <w:r/>
      <w:bookmarkStart w:id="38" w:name="_Toc35393796"/>
      <w:r/>
      <w:bookmarkStart w:id="39" w:name="_Toc28359085"/>
      <w:r/>
      <w:bookmarkStart w:id="40" w:name="_Toc28359008"/>
      <w:r/>
      <w:bookmarkStart w:id="41" w:name="_Toc38985269"/>
      <w:r/>
      <w:bookmarkStart w:id="42" w:name="EB64e1f522fd8c43fcb4d3ba471386b3e7"/>
      <w:r/>
      <w:bookmarkStart w:id="43" w:name="_Toc35393627"/>
      <w:r>
        <w:rPr>
          <w:rFonts w:hint="eastAsia" w:ascii="Times New Roman" w:hAnsi="Times New Roman" w:eastAsia="宋体" w:cs="Times New Roman"/>
          <w:caps w:val="0"/>
          <w:color w:val="000000"/>
          <w:sz w:val="24"/>
          <w:highlight w:val="none"/>
          <w:lang w:val="en-US" w:eastAsia="zh-CN"/>
        </w:rPr>
        <w:t xml:space="preserve">1.</w:t>
      </w:r>
      <w:r>
        <w:rPr>
          <w:rFonts w:hint="eastAsia" w:ascii="Times New Roman" w:hAnsi="Times New Roman" w:eastAsia="宋体" w:cs="Times New Roman"/>
          <w:caps w:val="0"/>
          <w:color w:val="000000"/>
          <w:sz w:val="24"/>
          <w:highlight w:val="none"/>
        </w:rPr>
        <w:t xml:space="preserve">财政部门监督电</w:t>
      </w:r>
      <w:r>
        <w:rPr>
          <w:rFonts w:hint="eastAsia" w:ascii="Times New Roman" w:hAnsi="Times New Roman" w:eastAsia="宋体" w:cs="Times New Roman"/>
          <w:caps w:val="0"/>
          <w:color w:val="000000"/>
          <w:sz w:val="24"/>
          <w:highlight w:val="none"/>
          <w:lang w:val="en-US" w:eastAsia="zh-CN"/>
        </w:rPr>
        <w:t xml:space="preserve">话：0527-84465519。</w:t>
      </w:r>
      <w:r>
        <w:rPr>
          <w:rFonts w:hint="eastAsia" w:ascii="Times New Roman" w:hAnsi="Times New Roman" w:eastAsia="宋体" w:cs="Times New Roman"/>
          <w:caps w:val="0"/>
          <w:color w:val="000000"/>
          <w:sz w:val="24"/>
          <w:highlight w:val="none"/>
          <w:lang w:val="en-US" w:eastAsia="zh-CN"/>
        </w:rPr>
      </w:r>
      <w:r/>
    </w:p>
    <w:p>
      <w:pPr>
        <w:pStyle w:val="859"/>
        <w:ind w:left="0"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2.“CA”数字证书办理：“苏采云”系统目前仅支持“苏采云”系统下的意源CA。省内各地区办理的“苏采云”系统下的意源CA全省通用。宿迁地区CA数字证书办理联系方式：</w:t>
      </w:r>
      <w:r>
        <w:rPr>
          <w:rFonts w:ascii="Times New Roman" w:hAnsi="Times New Roman" w:eastAsia="Times New Roman" w:cs="Times New Roman"/>
          <w:color w:val="000000"/>
          <w:sz w:val="24"/>
        </w:rPr>
        <w:t xml:space="preserve">18351098172</w:t>
      </w:r>
      <w:r>
        <w:rPr>
          <w:rFonts w:hint="eastAsia" w:ascii="Times New Roman" w:hAnsi="Times New Roman" w:eastAsia="宋体" w:cs="Times New Roman"/>
          <w:caps w:val="0"/>
          <w:color w:val="000000"/>
          <w:sz w:val="24"/>
          <w:highlight w:val="none"/>
          <w:lang w:val="en-US" w:eastAsia="zh-CN"/>
        </w:rPr>
        <w:t xml:space="preserve">。</w:t>
      </w:r>
      <w:r>
        <w:rPr>
          <w:rFonts w:hint="eastAsia" w:ascii="Times New Roman" w:hAnsi="Times New Roman" w:eastAsia="宋体" w:cs="Times New Roman"/>
          <w:caps w:val="0"/>
          <w:color w:val="000000"/>
          <w:sz w:val="24"/>
          <w:highlight w:val="none"/>
          <w:lang w:val="en-US" w:eastAsia="zh-CN"/>
        </w:rPr>
      </w:r>
      <w:r/>
    </w:p>
    <w:p>
      <w:pPr>
        <w:pStyle w:val="935"/>
        <w:ind w:left="0" w:firstLine="480"/>
        <w:keepLines w:val="0"/>
        <w:keepNext w:val="0"/>
        <w:pageBreakBefore w:val="0"/>
        <w:spacing w:line="360" w:lineRule="auto"/>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3.宿迁地区“苏采云”技术支持客服电话：</w:t>
      </w:r>
      <w:r>
        <w:rPr>
          <w:rFonts w:ascii="Times New Roman" w:hAnsi="Times New Roman" w:eastAsia="Times New Roman" w:cs="Times New Roman"/>
          <w:color w:val="000000"/>
          <w:sz w:val="24"/>
        </w:rPr>
        <w:t xml:space="preserve">0527-84363067</w:t>
      </w:r>
      <w:r>
        <w:rPr>
          <w:rFonts w:hint="eastAsia" w:ascii="Times New Roman" w:hAnsi="Times New Roman" w:eastAsia="宋体" w:cs="Times New Roman"/>
          <w:caps w:val="0"/>
          <w:color w:val="000000"/>
          <w:sz w:val="24"/>
          <w:szCs w:val="21"/>
          <w:highlight w:val="none"/>
          <w:lang w:val="en-US" w:eastAsia="zh-CN" w:bidi="ar-SA"/>
        </w:rPr>
        <w:t xml:space="preserve">、0519-86722806。</w:t>
      </w:r>
      <w:r>
        <w:rPr>
          <w:rFonts w:hint="eastAsia" w:ascii="Times New Roman" w:hAnsi="Times New Roman" w:eastAsia="宋体" w:cs="Times New Roman"/>
          <w:caps w:val="0"/>
          <w:color w:val="000000"/>
          <w:sz w:val="24"/>
          <w:szCs w:val="21"/>
          <w:highlight w:val="none"/>
          <w:lang w:val="en-US" w:eastAsia="zh-CN" w:bidi="ar-SA"/>
        </w:rPr>
      </w:r>
      <w:r/>
    </w:p>
    <w:p>
      <w:pPr>
        <w:pStyle w:val="935"/>
        <w:ind w:left="0" w:firstLine="480"/>
        <w:keepLines w:val="0"/>
        <w:keepNext w:val="0"/>
        <w:pageBreakBefore w:val="0"/>
        <w:spacing w:line="360" w:lineRule="auto"/>
        <w:widowControl w:val="off"/>
        <w:rPr>
          <w:rFonts w:ascii="Times New Roman" w:hAnsi="Times New Roman" w:eastAsia="宋体" w:cs="Times New Roman"/>
          <w:caps w:val="0"/>
          <w:color w:val="000000"/>
          <w:sz w:val="24"/>
          <w:szCs w:val="21"/>
          <w:highlight w:val="none"/>
          <w:lang w:val="en-US" w:eastAsia="zh-CN" w:bidi="ar-SA"/>
        </w:rPr>
      </w:pPr>
      <w:r>
        <w:rPr>
          <w:rFonts w:hint="eastAsia" w:ascii="Times New Roman" w:hAnsi="Times New Roman" w:eastAsia="宋体" w:cs="Times New Roman"/>
          <w:caps w:val="0"/>
          <w:color w:val="000000"/>
          <w:sz w:val="24"/>
          <w:szCs w:val="21"/>
          <w:highlight w:val="non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none"/>
          <w:lang w:val="en-US" w:eastAsia="zh-CN" w:bidi="ar-SA"/>
        </w:rPr>
        <w:t xml:space="preserve">http://www.ccgp-jiangsu.gov.cn/jiangsu/zlxz/ee/ee3a4bc5a3454aa2b0d9312230633ce9.html。</w:t>
      </w:r>
      <w:r>
        <w:rPr>
          <w:rFonts w:ascii="Times New Roman" w:hAnsi="Times New Roman" w:eastAsia="宋体" w:cs="Times New Roman"/>
          <w:caps w:val="0"/>
          <w:color w:val="000000"/>
          <w:sz w:val="24"/>
          <w:szCs w:val="21"/>
          <w:highlight w:val="none"/>
          <w:lang w:val="en-US" w:eastAsia="zh-CN" w:bidi="ar-SA"/>
        </w:rPr>
      </w:r>
      <w:r/>
    </w:p>
    <w:p>
      <w:pPr>
        <w:pStyle w:val="859"/>
        <w:ind w:left="0" w:firstLine="480"/>
        <w:keepLines w:val="0"/>
        <w:keepNext w:val="0"/>
        <w:pageBreakBefore w:val="0"/>
        <w:spacing w:line="360" w:lineRule="auto"/>
        <w:widowControl w:val="off"/>
        <w:rPr>
          <w:rFonts w:hint="eastAsia" w:ascii="Times New Roman" w:hAnsi="Times New Roman" w:eastAsia="宋体" w:cs="仿宋_GB2312"/>
          <w:b/>
          <w:bCs/>
          <w:iCs/>
          <w:caps w:val="0"/>
          <w:color w:val="000000"/>
          <w:sz w:val="24"/>
          <w:highlight w:val="none"/>
          <w:lang w:val="en-US" w:eastAsia="zh-CN"/>
        </w:rPr>
      </w:pPr>
      <w:r/>
      <w:bookmarkEnd w:id="42"/>
      <w:r>
        <w:rPr>
          <w:rFonts w:hint="eastAsia" w:ascii="Times New Roman" w:hAnsi="Times New Roman" w:eastAsia="宋体" w:cs="Times New Roman"/>
          <w:caps w:val="0"/>
          <w:color w:val="000000"/>
          <w:sz w:val="24"/>
          <w:highlight w:val="none"/>
          <w:lang w:val="en-US" w:eastAsia="zh-CN"/>
        </w:rPr>
        <w:t xml:space="preserve">5.</w:t>
      </w:r>
      <w:r>
        <w:rPr>
          <w:rFonts w:hint="eastAsia" w:ascii="Times New Roman" w:hAnsi="Times New Roman" w:eastAsia="宋体" w:cs="Times New Roman"/>
          <w:caps w:val="0"/>
          <w:color w:val="000000"/>
          <w:sz w:val="24"/>
          <w:highlight w:val="none"/>
          <w:lang w:eastAsia="zh-CN"/>
        </w:rPr>
        <w:t xml:space="preserve">现场勘察及答疑：</w:t>
      </w:r>
      <w:r>
        <w:rPr>
          <w:rFonts w:hint="eastAsia" w:ascii="Times New Roman" w:hAnsi="Times New Roman" w:eastAsia="宋体" w:cs="Times New Roman"/>
          <w:caps w:val="0"/>
          <w:color w:val="000000"/>
          <w:sz w:val="24"/>
          <w:highlight w:val="none"/>
          <w:lang w:val="en-US" w:eastAsia="zh-CN"/>
        </w:rPr>
        <w:t xml:space="preserve">本项目不组织集中</w:t>
      </w:r>
      <w:r>
        <w:rPr>
          <w:rFonts w:hint="eastAsia" w:ascii="Times New Roman" w:hAnsi="Times New Roman" w:eastAsia="宋体" w:cs="Times New Roman"/>
          <w:caps w:val="0"/>
          <w:color w:val="000000"/>
          <w:sz w:val="24"/>
          <w:highlight w:val="none"/>
          <w:lang w:eastAsia="zh-CN"/>
        </w:rPr>
        <w:t xml:space="preserve">勘察及答疑</w:t>
      </w:r>
      <w:r>
        <w:rPr>
          <w:rFonts w:hint="eastAsia" w:ascii="Times New Roman" w:hAnsi="Times New Roman" w:eastAsia="宋体" w:cs="Times New Roman"/>
          <w:caps w:val="0"/>
          <w:color w:val="000000"/>
          <w:sz w:val="24"/>
          <w:highlight w:val="none"/>
          <w:lang w:val="en-US" w:eastAsia="zh-CN"/>
        </w:rPr>
        <w:t xml:space="preserve">，投标人如对采购需求有疑问，请咨询采购单位联系人。 </w:t>
      </w:r>
      <w:r>
        <w:rPr>
          <w:rFonts w:hint="eastAsia" w:ascii="Times New Roman" w:hAnsi="Times New Roman" w:eastAsia="宋体" w:cs="仿宋_GB2312"/>
          <w:b/>
          <w:bCs/>
          <w:iCs/>
          <w:caps w:val="0"/>
          <w:color w:val="000000"/>
          <w:sz w:val="24"/>
          <w:highlight w:val="none"/>
          <w:lang w:val="en-US" w:eastAsia="zh-CN"/>
        </w:rPr>
      </w:r>
      <w:r/>
    </w:p>
    <w:p>
      <w:pPr>
        <w:pStyle w:val="862"/>
        <w:ind w:left="0" w:firstLine="498"/>
        <w:pageBreakBefore w:val="0"/>
        <w:spacing w:before="145" w:after="145" w:line="360" w:lineRule="auto"/>
        <w:rPr>
          <w:rFonts w:ascii="Times New Roman" w:hAnsi="Times New Roman"/>
          <w:caps w:val="0"/>
          <w:color w:val="000000"/>
          <w:highlight w:val="none"/>
        </w:rPr>
      </w:pPr>
      <w:r>
        <w:rPr>
          <w:rFonts w:hint="eastAsia"/>
          <w:caps w:val="0"/>
          <w:color w:val="000000"/>
          <w:highlight w:val="none"/>
          <w:lang w:val="en-US" w:eastAsia="zh-CN"/>
        </w:rPr>
        <w:t xml:space="preserve">八</w:t>
      </w:r>
      <w:r>
        <w:rPr>
          <w:rFonts w:hint="eastAsia" w:ascii="Times New Roman" w:hAnsi="Times New Roman"/>
          <w:caps w:val="0"/>
          <w:color w:val="000000"/>
          <w:highlight w:val="none"/>
        </w:rPr>
        <w:t xml:space="preserve">、本次招标联系方式</w:t>
      </w:r>
      <w:bookmarkEnd w:id="38"/>
      <w:r/>
      <w:bookmarkEnd w:id="39"/>
      <w:r/>
      <w:bookmarkEnd w:id="40"/>
      <w:r/>
      <w:bookmarkEnd w:id="41"/>
      <w:r/>
      <w:bookmarkEnd w:id="43"/>
      <w:r>
        <w:rPr>
          <w:rFonts w:ascii="Times New Roman" w:hAnsi="Times New Roman"/>
          <w:caps w:val="0"/>
          <w:color w:val="000000"/>
          <w:highlight w:val="none"/>
        </w:rPr>
      </w:r>
      <w:r/>
    </w:p>
    <w:p>
      <w:pPr>
        <w:pStyle w:val="859"/>
        <w:ind w:left="0" w:firstLine="480"/>
        <w:keepLines w:val="0"/>
        <w:keepNext w:val="0"/>
        <w:pageBreakBefore w:val="0"/>
        <w:spacing w:line="360" w:lineRule="auto"/>
        <w:widowControl w:val="off"/>
        <w:rPr>
          <w:rFonts w:hint="eastAsia" w:ascii="Times New Roman" w:hAnsi="Times New Roman" w:eastAsia="宋体" w:cs="仿宋_GB2312"/>
          <w:b w:val="0"/>
          <w:bCs w:val="0"/>
          <w:iCs/>
          <w:caps w:val="0"/>
          <w:color w:val="000000"/>
          <w:sz w:val="24"/>
          <w:highlight w:val="none"/>
          <w:lang w:val="en-US" w:eastAsia="zh-CN"/>
        </w:rPr>
      </w:pPr>
      <w:r/>
      <w:bookmarkStart w:id="44" w:name="_Toc28359010"/>
      <w:r/>
      <w:bookmarkStart w:id="45" w:name="_Toc28359087"/>
      <w:r>
        <w:rPr>
          <w:rFonts w:hint="eastAsia" w:ascii="Times New Roman" w:hAnsi="Times New Roman" w:eastAsia="宋体" w:cs="仿宋_GB2312"/>
          <w:b w:val="0"/>
          <w:bCs w:val="0"/>
          <w:iCs/>
          <w:caps w:val="0"/>
          <w:color w:val="000000"/>
          <w:sz w:val="24"/>
          <w:highlight w:val="none"/>
          <w:lang w:val="en-US" w:eastAsia="zh-CN"/>
        </w:rPr>
        <w:t xml:space="preserve">1.采购人信息</w:t>
      </w:r>
      <w:r>
        <w:rPr>
          <w:rFonts w:hint="eastAsia" w:ascii="Times New Roman" w:hAnsi="Times New Roman" w:eastAsia="宋体" w:cs="仿宋_GB2312"/>
          <w:b w:val="0"/>
          <w:bCs w:val="0"/>
          <w:iCs/>
          <w:caps w:val="0"/>
          <w:color w:val="000000"/>
          <w:sz w:val="24"/>
          <w:highlight w:val="none"/>
          <w:lang w:val="en-US" w:eastAsia="zh-CN"/>
        </w:rPr>
      </w:r>
      <w:r/>
    </w:p>
    <w:p>
      <w:pPr>
        <w:pStyle w:val="859"/>
        <w:ind w:left="0" w:firstLine="480"/>
        <w:keepLines w:val="0"/>
        <w:keepNext w:val="0"/>
        <w:pageBreakBefore w:val="0"/>
        <w:spacing w:line="360" w:lineRule="auto"/>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名称：</w:t>
      </w:r>
      <w:r>
        <w:rPr>
          <w:rFonts w:hint="eastAsia" w:ascii="Times New Roman" w:hAnsi="Times New Roman" w:eastAsia="宋体" w:cs="仿宋_GB2312"/>
          <w:b w:val="0"/>
          <w:bCs w:val="0"/>
          <w:iCs/>
          <w:caps w:val="0"/>
          <w:color w:val="000000"/>
          <w:sz w:val="24"/>
          <w:highlight w:val="none"/>
          <w:u w:val="single"/>
          <w:lang w:val="en-US" w:eastAsia="zh-CN"/>
        </w:rPr>
        <w:t xml:space="preserve">宿迁市宿豫区农业综合开发服务中心</w:t>
      </w:r>
      <w:r>
        <w:rPr>
          <w:rFonts w:hint="eastAsia" w:ascii="Times New Roman" w:hAnsi="Times New Roman" w:eastAsia="宋体" w:cs="仿宋_GB2312"/>
          <w:b w:val="0"/>
          <w:bCs w:val="0"/>
          <w:iCs/>
          <w:caps w:val="0"/>
          <w:color w:val="000000"/>
          <w:sz w:val="24"/>
          <w:highlight w:val="none"/>
          <w:lang w:val="en-US" w:eastAsia="zh-CN"/>
        </w:rPr>
      </w:r>
      <w:r/>
    </w:p>
    <w:p>
      <w:pPr>
        <w:pStyle w:val="859"/>
        <w:ind w:left="0" w:firstLine="480"/>
        <w:keepLines w:val="0"/>
        <w:keepNext w:val="0"/>
        <w:pageBreakBefore w:val="0"/>
        <w:spacing w:line="360" w:lineRule="auto"/>
        <w:widowControl w:val="off"/>
        <w:rPr>
          <w:rFonts w:hint="eastAsia" w:ascii="Times New Roman" w:hAnsi="Times New Roman" w:eastAsia="宋体" w:cs="仿宋_GB2312"/>
          <w:b w:val="0"/>
          <w:bCs w:val="0"/>
          <w:iCs/>
          <w:caps w:val="0"/>
          <w:color w:val="000000"/>
          <w:sz w:val="24"/>
          <w:highlight w:val="none"/>
          <w:u w:val="singl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地址：</w:t>
      </w:r>
      <w:r>
        <w:rPr>
          <w:rFonts w:hint="eastAsia" w:ascii="Times New Roman" w:hAnsi="Times New Roman" w:eastAsia="宋体" w:cs="仿宋_GB2312"/>
          <w:b w:val="0"/>
          <w:bCs w:val="0"/>
          <w:iCs/>
          <w:caps w:val="0"/>
          <w:color w:val="000000"/>
          <w:sz w:val="24"/>
          <w:highlight w:val="none"/>
          <w:u w:val="single"/>
          <w:lang w:val="en-US" w:eastAsia="zh-CN"/>
        </w:rPr>
        <w:t xml:space="preserve">宿豫区珠江路1006号农林大厦</w:t>
      </w:r>
      <w:r>
        <w:rPr>
          <w:rFonts w:hint="eastAsia" w:ascii="Times New Roman" w:hAnsi="Times New Roman" w:eastAsia="宋体" w:cs="仿宋_GB2312"/>
          <w:b w:val="0"/>
          <w:bCs w:val="0"/>
          <w:iCs/>
          <w:caps w:val="0"/>
          <w:color w:val="000000"/>
          <w:sz w:val="24"/>
          <w:highlight w:val="none"/>
          <w:u w:val="single"/>
          <w:lang w:val="en-US" w:eastAsia="zh-CN"/>
        </w:rPr>
      </w:r>
      <w:r/>
    </w:p>
    <w:p>
      <w:pPr>
        <w:pStyle w:val="859"/>
        <w:ind w:left="0" w:firstLine="480"/>
        <w:keepLines w:val="0"/>
        <w:keepNext w:val="0"/>
        <w:pageBreakBefore w:val="0"/>
        <w:spacing w:line="360" w:lineRule="auto"/>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联系人：</w:t>
      </w:r>
      <w:r>
        <w:rPr>
          <w:rFonts w:hint="eastAsia" w:ascii="Times New Roman" w:hAnsi="Times New Roman" w:eastAsia="宋体" w:cs="仿宋_GB2312"/>
          <w:b w:val="0"/>
          <w:bCs w:val="0"/>
          <w:iCs/>
          <w:caps w:val="0"/>
          <w:color w:val="000000"/>
          <w:sz w:val="24"/>
          <w:highlight w:val="none"/>
          <w:u w:val="single"/>
          <w:lang w:val="en-US" w:eastAsia="zh-CN"/>
        </w:rPr>
        <w:t xml:space="preserve">沙敬宜</w:t>
      </w:r>
      <w:r>
        <w:rPr>
          <w:rFonts w:hint="eastAsia" w:ascii="Times New Roman" w:hAnsi="Times New Roman" w:eastAsia="宋体" w:cs="仿宋_GB2312"/>
          <w:b w:val="0"/>
          <w:bCs w:val="0"/>
          <w:iCs/>
          <w:caps w:val="0"/>
          <w:color w:val="000000"/>
          <w:sz w:val="24"/>
          <w:highlight w:val="none"/>
          <w:lang w:val="en-US" w:eastAsia="zh-CN"/>
        </w:rPr>
        <w:t xml:space="preserve">  </w:t>
      </w:r>
      <w:r>
        <w:rPr>
          <w:rFonts w:hint="eastAsia" w:ascii="Times New Roman" w:hAnsi="Times New Roman" w:eastAsia="宋体" w:cs="仿宋_GB2312"/>
          <w:b w:val="0"/>
          <w:bCs w:val="0"/>
          <w:iCs/>
          <w:caps w:val="0"/>
          <w:color w:val="000000"/>
          <w:sz w:val="24"/>
          <w:highlight w:val="none"/>
          <w:lang w:val="en-US" w:eastAsia="zh-CN"/>
        </w:rPr>
      </w:r>
      <w:r/>
    </w:p>
    <w:p>
      <w:pPr>
        <w:pStyle w:val="859"/>
        <w:ind w:left="0" w:firstLine="480"/>
        <w:keepLines w:val="0"/>
        <w:keepNext w:val="0"/>
        <w:pageBreakBefore w:val="0"/>
        <w:spacing w:line="360" w:lineRule="auto"/>
        <w:widowControl w:val="off"/>
        <w:rPr>
          <w:rFonts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联系方式：</w:t>
      </w:r>
      <w:bookmarkStart w:id="46" w:name="_Toc28359009"/>
      <w:r/>
      <w:bookmarkStart w:id="47" w:name="_Toc28359086"/>
      <w:r>
        <w:rPr>
          <w:rFonts w:hint="eastAsia" w:ascii="Times New Roman" w:hAnsi="Times New Roman" w:eastAsia="宋体" w:cs="仿宋_GB2312"/>
          <w:b w:val="0"/>
          <w:bCs w:val="0"/>
          <w:iCs/>
          <w:caps w:val="0"/>
          <w:color w:val="000000"/>
          <w:sz w:val="24"/>
          <w:highlight w:val="none"/>
          <w:u w:val="single"/>
          <w:lang w:val="en-US" w:eastAsia="zh-CN"/>
        </w:rPr>
        <w:t xml:space="preserve">18761141234 </w:t>
      </w:r>
      <w:r>
        <w:rPr>
          <w:rFonts w:hint="eastAsia" w:ascii="Times New Roman" w:hAnsi="Times New Roman" w:eastAsia="宋体" w:cs="仿宋_GB2312"/>
          <w:b w:val="0"/>
          <w:bCs w:val="0"/>
          <w:iCs/>
          <w:caps w:val="0"/>
          <w:color w:val="000000"/>
          <w:sz w:val="24"/>
          <w:highlight w:val="none"/>
          <w:lang w:val="en-US" w:eastAsia="zh-CN"/>
        </w:rPr>
        <w:t xml:space="preserve">      </w:t>
      </w:r>
      <w:r>
        <w:rPr>
          <w:rFonts w:ascii="Times New Roman" w:hAnsi="Times New Roman" w:eastAsia="宋体" w:cs="仿宋_GB2312"/>
          <w:b w:val="0"/>
          <w:bCs w:val="0"/>
          <w:iCs/>
          <w:caps w:val="0"/>
          <w:color w:val="000000"/>
          <w:sz w:val="24"/>
          <w:highlight w:val="none"/>
          <w:lang w:val="en-US" w:eastAsia="zh-CN"/>
        </w:rPr>
      </w:r>
      <w:r/>
    </w:p>
    <w:p>
      <w:pPr>
        <w:pStyle w:val="859"/>
        <w:ind w:left="0" w:firstLine="480"/>
        <w:keepLines w:val="0"/>
        <w:keepNext w:val="0"/>
        <w:pageBreakBefore w:val="0"/>
        <w:spacing w:line="360" w:lineRule="auto"/>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2.</w:t>
      </w:r>
      <w:bookmarkEnd w:id="46"/>
      <w:r/>
      <w:bookmarkEnd w:id="47"/>
      <w:r>
        <w:rPr>
          <w:rFonts w:hint="eastAsia" w:ascii="Times New Roman" w:hAnsi="Times New Roman" w:eastAsia="宋体" w:cs="仿宋_GB2312"/>
          <w:b w:val="0"/>
          <w:bCs w:val="0"/>
          <w:iCs/>
          <w:caps w:val="0"/>
          <w:color w:val="000000"/>
          <w:sz w:val="24"/>
          <w:highlight w:val="none"/>
          <w:lang w:val="en-US" w:eastAsia="zh-CN"/>
        </w:rPr>
        <w:t xml:space="preserve">采购代理机构信息</w:t>
      </w:r>
      <w:r>
        <w:rPr>
          <w:rFonts w:hint="eastAsia" w:ascii="Times New Roman" w:hAnsi="Times New Roman" w:eastAsia="宋体" w:cs="仿宋_GB2312"/>
          <w:b w:val="0"/>
          <w:bCs w:val="0"/>
          <w:iCs/>
          <w:caps w:val="0"/>
          <w:color w:val="000000"/>
          <w:sz w:val="24"/>
          <w:highlight w:val="none"/>
          <w:lang w:val="en-US" w:eastAsia="zh-CN"/>
        </w:rPr>
      </w:r>
      <w:r/>
    </w:p>
    <w:p>
      <w:pPr>
        <w:pStyle w:val="859"/>
        <w:ind w:left="0" w:firstLine="480"/>
        <w:keepLines w:val="0"/>
        <w:keepNext w:val="0"/>
        <w:pageBreakBefore w:val="0"/>
        <w:spacing w:line="360" w:lineRule="auto"/>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名称：</w:t>
      </w:r>
      <w:bookmarkStart w:id="48" w:name="EB428b58a0efec4a7f97890403ab826602"/>
      <w:r>
        <w:rPr>
          <w:rFonts w:hint="eastAsia" w:ascii="Times New Roman" w:hAnsi="Times New Roman" w:eastAsia="宋体" w:cs="仿宋_GB2312"/>
          <w:b w:val="0"/>
          <w:bCs w:val="0"/>
          <w:iCs/>
          <w:caps w:val="0"/>
          <w:color w:val="000000"/>
          <w:sz w:val="24"/>
          <w:highlight w:val="none"/>
          <w:u w:val="single"/>
          <w:lang w:val="en-US" w:eastAsia="zh-CN"/>
        </w:rPr>
        <w:t xml:space="preserve">江苏庆洲工程咨询有限公司</w:t>
      </w:r>
      <w:bookmarkEnd w:id="48"/>
      <w:r>
        <w:rPr>
          <w:rFonts w:hint="eastAsia" w:ascii="Times New Roman" w:hAnsi="Times New Roman" w:eastAsia="宋体" w:cs="仿宋_GB2312"/>
          <w:b w:val="0"/>
          <w:bCs w:val="0"/>
          <w:iCs/>
          <w:caps w:val="0"/>
          <w:color w:val="000000"/>
          <w:sz w:val="24"/>
          <w:highlight w:val="none"/>
          <w:lang w:val="en-US" w:eastAsia="zh-CN"/>
        </w:rPr>
      </w:r>
      <w:r/>
    </w:p>
    <w:p>
      <w:pPr>
        <w:pStyle w:val="859"/>
        <w:ind w:left="0" w:firstLine="480"/>
        <w:keepLines w:val="0"/>
        <w:keepNext w:val="0"/>
        <w:pageBreakBefore w:val="0"/>
        <w:spacing w:line="360" w:lineRule="auto"/>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地址：</w:t>
      </w:r>
      <w:bookmarkStart w:id="49" w:name="EB08225640f9de4100a05d495bb483e049"/>
      <w:r>
        <w:rPr>
          <w:rFonts w:hint="eastAsia" w:ascii="Times New Roman" w:hAnsi="Times New Roman" w:eastAsia="宋体" w:cs="仿宋_GB2312"/>
          <w:b w:val="0"/>
          <w:bCs w:val="0"/>
          <w:iCs/>
          <w:caps w:val="0"/>
          <w:color w:val="000000"/>
          <w:sz w:val="24"/>
          <w:highlight w:val="none"/>
          <w:u w:val="single"/>
          <w:lang w:val="en-US" w:eastAsia="zh-CN"/>
        </w:rPr>
        <w:t xml:space="preserve">宿迁市宿城区洞庭湖路87号203室</w:t>
      </w:r>
      <w:bookmarkEnd w:id="49"/>
      <w:r>
        <w:rPr>
          <w:rFonts w:hint="eastAsia" w:ascii="Times New Roman" w:hAnsi="Times New Roman" w:eastAsia="宋体" w:cs="仿宋_GB2312"/>
          <w:b w:val="0"/>
          <w:bCs w:val="0"/>
          <w:iCs/>
          <w:caps w:val="0"/>
          <w:color w:val="000000"/>
          <w:sz w:val="24"/>
          <w:highlight w:val="none"/>
          <w:lang w:val="en-US" w:eastAsia="zh-CN"/>
        </w:rPr>
      </w:r>
      <w:r/>
    </w:p>
    <w:p>
      <w:pPr>
        <w:pStyle w:val="859"/>
        <w:ind w:left="0" w:firstLine="480"/>
        <w:keepLines w:val="0"/>
        <w:keepNext w:val="0"/>
        <w:pageBreakBefore w:val="0"/>
        <w:spacing w:line="360" w:lineRule="auto"/>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联系人：</w:t>
      </w:r>
      <w:r>
        <w:rPr>
          <w:rFonts w:hint="eastAsia" w:ascii="Times New Roman" w:hAnsi="Times New Roman" w:eastAsia="宋体" w:cs="仿宋_GB2312"/>
          <w:b w:val="0"/>
          <w:bCs w:val="0"/>
          <w:iCs/>
          <w:caps w:val="0"/>
          <w:color w:val="000000"/>
          <w:sz w:val="24"/>
          <w:highlight w:val="none"/>
          <w:u w:val="single"/>
          <w:lang w:val="en-US" w:eastAsia="zh-CN"/>
        </w:rPr>
        <w:t xml:space="preserve">李朝、张梦 </w:t>
      </w:r>
      <w:r>
        <w:rPr>
          <w:rFonts w:hint="eastAsia" w:ascii="Times New Roman" w:hAnsi="Times New Roman" w:eastAsia="宋体" w:cs="仿宋_GB2312"/>
          <w:b w:val="0"/>
          <w:bCs w:val="0"/>
          <w:iCs/>
          <w:caps w:val="0"/>
          <w:color w:val="000000"/>
          <w:sz w:val="24"/>
          <w:highlight w:val="none"/>
          <w:lang w:val="en-US" w:eastAsia="zh-CN"/>
        </w:rPr>
        <w:t xml:space="preserve">  </w:t>
      </w:r>
      <w:r>
        <w:rPr>
          <w:rFonts w:hint="eastAsia" w:ascii="Times New Roman" w:hAnsi="Times New Roman" w:eastAsia="宋体" w:cs="仿宋_GB2312"/>
          <w:b w:val="0"/>
          <w:bCs w:val="0"/>
          <w:iCs/>
          <w:caps w:val="0"/>
          <w:color w:val="000000"/>
          <w:sz w:val="24"/>
          <w:highlight w:val="none"/>
          <w:lang w:val="en-US" w:eastAsia="zh-CN"/>
        </w:rPr>
      </w:r>
      <w:r/>
    </w:p>
    <w:p>
      <w:pPr>
        <w:pStyle w:val="859"/>
        <w:ind w:left="0" w:firstLine="480"/>
        <w:keepLines w:val="0"/>
        <w:keepNext w:val="0"/>
        <w:pageBreakBefore w:val="0"/>
        <w:spacing w:line="360" w:lineRule="auto"/>
        <w:widowControl w:val="off"/>
        <w:rPr>
          <w:rFonts w:ascii="Times New Roman" w:hAnsi="Times New Roman"/>
          <w:caps w:val="0"/>
          <w:color w:val="000000"/>
          <w:sz w:val="24"/>
          <w:szCs w:val="24"/>
          <w:highlight w:val="none"/>
        </w:rPr>
      </w:pPr>
      <w:r>
        <w:rPr>
          <w:rFonts w:hint="eastAsia" w:ascii="Times New Roman" w:hAnsi="Times New Roman" w:eastAsia="宋体" w:cs="仿宋_GB2312"/>
          <w:b w:val="0"/>
          <w:bCs w:val="0"/>
          <w:iCs/>
          <w:caps w:val="0"/>
          <w:color w:val="000000"/>
          <w:sz w:val="24"/>
          <w:highlight w:val="none"/>
          <w:lang w:val="en-US" w:eastAsia="zh-CN"/>
        </w:rPr>
        <w:t xml:space="preserve">联系方式：</w:t>
      </w:r>
      <w:r>
        <w:rPr>
          <w:rFonts w:hint="eastAsia" w:ascii="Times New Roman" w:hAnsi="Times New Roman" w:eastAsia="宋体" w:cs="仿宋_GB2312"/>
          <w:b w:val="0"/>
          <w:bCs w:val="0"/>
          <w:iCs/>
          <w:caps w:val="0"/>
          <w:color w:val="000000"/>
          <w:sz w:val="24"/>
          <w:highlight w:val="none"/>
          <w:u w:val="single"/>
          <w:lang w:val="en-US" w:eastAsia="zh-CN"/>
        </w:rPr>
        <w:t xml:space="preserve">0527-81180020、15250773616</w:t>
      </w:r>
      <w:r>
        <w:rPr>
          <w:rFonts w:ascii="Times New Roman" w:hAnsi="Times New Roman"/>
          <w:caps w:val="0"/>
          <w:color w:val="000000"/>
          <w:sz w:val="24"/>
          <w:szCs w:val="24"/>
          <w:highlight w:val="none"/>
        </w:rPr>
      </w:r>
      <w:r/>
    </w:p>
    <w:p>
      <w:pPr>
        <w:pStyle w:val="862"/>
        <w:ind w:left="0" w:firstLine="498"/>
        <w:pageBreakBefore w:val="0"/>
        <w:spacing w:before="145" w:after="145" w:line="360" w:lineRule="auto"/>
        <w:rPr>
          <w:rFonts w:ascii="Times New Roman" w:hAnsi="Times New Roman"/>
          <w:caps w:val="0"/>
          <w:color w:val="000000"/>
          <w:highlight w:val="none"/>
        </w:rPr>
      </w:pPr>
      <w:r/>
      <w:bookmarkEnd w:id="44"/>
      <w:r/>
      <w:bookmarkEnd w:id="45"/>
      <w:r>
        <w:rPr>
          <w:rFonts w:hint="eastAsia"/>
          <w:caps w:val="0"/>
          <w:color w:val="000000"/>
          <w:highlight w:val="none"/>
          <w:lang w:val="en-US" w:eastAsia="zh-CN"/>
        </w:rPr>
        <w:t xml:space="preserve">九</w:t>
      </w:r>
      <w:r>
        <w:rPr>
          <w:rFonts w:hint="eastAsia" w:ascii="Times New Roman" w:hAnsi="Times New Roman"/>
          <w:caps w:val="0"/>
          <w:color w:val="000000"/>
          <w:highlight w:val="none"/>
        </w:rPr>
        <w:t xml:space="preserve">、其他</w:t>
      </w:r>
      <w:r>
        <w:rPr>
          <w:rFonts w:ascii="Times New Roman" w:hAnsi="Times New Roman"/>
          <w:caps w:val="0"/>
          <w:color w:val="000000"/>
          <w:highlight w:val="none"/>
        </w:rPr>
      </w:r>
      <w:r/>
    </w:p>
    <w:p>
      <w:pPr>
        <w:pStyle w:val="859"/>
        <w:ind w:left="0" w:firstLine="480"/>
        <w:keepLines w:val="0"/>
        <w:keepNext w:val="0"/>
        <w:pageBreakBefore w:val="0"/>
        <w:spacing w:line="360" w:lineRule="auto"/>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1</w:t>
      </w:r>
      <w:r>
        <w:rPr>
          <w:rFonts w:hint="eastAsia" w:eastAsia="宋体" w:cs="仿宋_GB2312"/>
          <w:b w:val="0"/>
          <w:bCs w:val="0"/>
          <w:iCs/>
          <w:caps w:val="0"/>
          <w:color w:val="000000"/>
          <w:sz w:val="24"/>
          <w:highlight w:val="none"/>
          <w:lang w:val="en-US" w:eastAsia="zh-CN"/>
        </w:rPr>
        <w:t xml:space="preserve">.</w:t>
      </w:r>
      <w:r>
        <w:rPr>
          <w:rFonts w:hint="eastAsia" w:ascii="Times New Roman" w:hAnsi="Times New Roman" w:eastAsia="宋体" w:cs="仿宋_GB2312"/>
          <w:b w:val="0"/>
          <w:bCs w:val="0"/>
          <w:iCs/>
          <w:caps w:val="0"/>
          <w:color w:val="000000"/>
          <w:sz w:val="24"/>
          <w:highlight w:val="none"/>
          <w:lang w:val="en-US" w:eastAsia="zh-CN"/>
        </w:rPr>
        <w:t xml:space="preserve">有关本次招标的事项若存在变动或修改，敬请及时关注“宿迁市政府采购网”</w:t>
      </w:r>
      <w:r>
        <w:rPr>
          <w:rFonts w:hint="eastAsia" w:eastAsia="宋体" w:cs="仿宋_GB2312"/>
          <w:b w:val="0"/>
          <w:bCs w:val="0"/>
          <w:iCs/>
          <w:caps w:val="0"/>
          <w:color w:val="000000"/>
          <w:sz w:val="24"/>
          <w:highlight w:val="none"/>
          <w:lang w:val="en-US" w:eastAsia="zh-CN"/>
        </w:rPr>
        <w:t xml:space="preserve">等平台</w:t>
      </w:r>
      <w:r>
        <w:rPr>
          <w:rFonts w:hint="eastAsia" w:ascii="Times New Roman" w:hAnsi="Times New Roman" w:eastAsia="宋体" w:cs="仿宋_GB2312"/>
          <w:b w:val="0"/>
          <w:bCs w:val="0"/>
          <w:iCs/>
          <w:caps w:val="0"/>
          <w:color w:val="000000"/>
          <w:sz w:val="24"/>
          <w:highlight w:val="none"/>
          <w:lang w:val="en-US" w:eastAsia="zh-CN"/>
        </w:rPr>
        <w:t xml:space="preserve">更正公告。</w:t>
      </w:r>
      <w:r>
        <w:rPr>
          <w:rFonts w:hint="eastAsia" w:ascii="Times New Roman" w:hAnsi="Times New Roman" w:eastAsia="宋体" w:cs="仿宋_GB2312"/>
          <w:b w:val="0"/>
          <w:bCs w:val="0"/>
          <w:iCs/>
          <w:caps w:val="0"/>
          <w:color w:val="000000"/>
          <w:sz w:val="24"/>
          <w:highlight w:val="none"/>
          <w:lang w:val="en-US" w:eastAsia="zh-CN"/>
        </w:rPr>
      </w:r>
      <w:r/>
    </w:p>
    <w:p>
      <w:pPr>
        <w:pStyle w:val="859"/>
        <w:ind w:left="0" w:firstLine="482"/>
        <w:keepLines w:val="0"/>
        <w:keepNext w:val="0"/>
        <w:pageBreakBefore w:val="0"/>
        <w:spacing w:line="360" w:lineRule="auto"/>
        <w:widowControl w:val="off"/>
        <w:tabs>
          <w:tab w:val="left" w:pos="900" w:leader="none"/>
        </w:tabs>
        <w:rPr>
          <w:rFonts w:hint="eastAsia" w:ascii="Times New Roman" w:hAnsi="Times New Roman" w:eastAsia="宋体"/>
          <w:bCs/>
          <w:caps w:val="0"/>
          <w:color w:val="000000"/>
          <w:sz w:val="24"/>
          <w:szCs w:val="24"/>
          <w:highlight w:val="none"/>
        </w:rPr>
      </w:pPr>
      <w:r>
        <w:rPr>
          <w:rFonts w:hint="eastAsia" w:ascii="Times New Roman" w:hAnsi="Times New Roman" w:eastAsia="宋体" w:cs="仿宋_GB2312"/>
          <w:b/>
          <w:bCs/>
          <w:iCs/>
          <w:caps w:val="0"/>
          <w:color w:val="000000"/>
          <w:sz w:val="24"/>
          <w:highlight w:val="none"/>
          <w:lang w:val="en-US" w:eastAsia="zh-CN"/>
        </w:rPr>
        <w:t xml:space="preserve">2</w:t>
      </w:r>
      <w:r>
        <w:rPr>
          <w:rFonts w:hint="eastAsia" w:ascii="Times New Roman" w:hAnsi="Times New Roman" w:eastAsia="宋体"/>
          <w:bCs/>
          <w:caps w:val="0"/>
          <w:color w:val="000000"/>
          <w:sz w:val="24"/>
          <w:szCs w:val="24"/>
          <w:highlight w:val="none"/>
        </w:rPr>
        <w:t xml:space="preserve">.本次</w:t>
      </w:r>
      <w:r>
        <w:rPr>
          <w:rFonts w:hint="eastAsia" w:ascii="Times New Roman" w:hAnsi="Times New Roman" w:eastAsia="宋体"/>
          <w:bCs/>
          <w:caps w:val="0"/>
          <w:color w:val="000000"/>
          <w:sz w:val="24"/>
          <w:szCs w:val="24"/>
          <w:highlight w:val="none"/>
          <w:lang w:val="en-US" w:eastAsia="zh-CN"/>
        </w:rPr>
        <w:t xml:space="preserve">招标</w:t>
      </w:r>
      <w:r>
        <w:rPr>
          <w:rFonts w:hint="eastAsia" w:ascii="Times New Roman" w:hAnsi="Times New Roman" w:eastAsia="宋体"/>
          <w:bCs/>
          <w:caps w:val="0"/>
          <w:color w:val="000000"/>
          <w:sz w:val="24"/>
          <w:szCs w:val="24"/>
          <w:highlight w:val="none"/>
        </w:rPr>
        <w:t xml:space="preserve">不收取</w:t>
      </w:r>
      <w:r>
        <w:rPr>
          <w:rFonts w:hint="eastAsia" w:ascii="Times New Roman" w:hAnsi="Times New Roman" w:eastAsia="宋体"/>
          <w:bCs/>
          <w:caps w:val="0"/>
          <w:color w:val="000000"/>
          <w:sz w:val="24"/>
          <w:szCs w:val="24"/>
          <w:highlight w:val="none"/>
          <w:lang w:val="en-US" w:eastAsia="zh-CN"/>
        </w:rPr>
        <w:t xml:space="preserve">投标</w:t>
      </w:r>
      <w:r>
        <w:rPr>
          <w:rFonts w:hint="eastAsia" w:ascii="Times New Roman" w:hAnsi="Times New Roman" w:eastAsia="宋体"/>
          <w:bCs/>
          <w:caps w:val="0"/>
          <w:color w:val="000000"/>
          <w:sz w:val="24"/>
          <w:szCs w:val="24"/>
          <w:highlight w:val="none"/>
        </w:rPr>
        <w:t xml:space="preserve">保证金。</w:t>
      </w:r>
      <w:r>
        <w:rPr>
          <w:rFonts w:hint="eastAsia" w:ascii="Times New Roman" w:hAnsi="Times New Roman" w:eastAsia="宋体"/>
          <w:bCs/>
          <w:caps w:val="0"/>
          <w:color w:val="000000"/>
          <w:sz w:val="24"/>
          <w:szCs w:val="24"/>
          <w:highlight w:val="none"/>
        </w:rPr>
      </w:r>
      <w:r/>
    </w:p>
    <w:p>
      <w:pPr>
        <w:pStyle w:val="859"/>
        <w:ind w:left="0" w:firstLine="480"/>
        <w:pageBreakBefore w:val="0"/>
        <w:spacing w:line="360" w:lineRule="auto"/>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859"/>
        <w:rPr>
          <w:rFonts w:hint="eastAsia"/>
          <w:color w:val="000000"/>
          <w:highlight w:val="none"/>
        </w:rPr>
        <w:outlineLvl w:val="9"/>
      </w:pPr>
      <w:r>
        <w:rPr>
          <w:rFonts w:hint="eastAsia"/>
          <w:color w:val="000000"/>
          <w:highlight w:val="none"/>
        </w:rPr>
      </w:r>
      <w:r/>
    </w:p>
    <w:p>
      <w:pPr>
        <w:pStyle w:val="859"/>
        <w:rPr>
          <w:rFonts w:hint="eastAsia"/>
          <w:color w:val="000000"/>
          <w:highlight w:val="none"/>
        </w:rPr>
        <w:outlineLvl w:val="9"/>
      </w:pPr>
      <w:r>
        <w:rPr>
          <w:rFonts w:hint="eastAsia"/>
          <w:color w:val="000000"/>
          <w:highlight w:val="none"/>
        </w:rPr>
      </w:r>
      <w:r/>
    </w:p>
    <w:p>
      <w:pPr>
        <w:pStyle w:val="859"/>
        <w:rPr>
          <w:rFonts w:hint="eastAsia"/>
          <w:color w:val="000000"/>
          <w:highlight w:val="none"/>
        </w:rPr>
        <w:outlineLvl w:val="9"/>
      </w:pPr>
      <w:r>
        <w:rPr>
          <w:rFonts w:hint="eastAsia"/>
          <w:color w:val="000000"/>
          <w:highlight w:val="none"/>
        </w:rPr>
      </w:r>
      <w:r/>
    </w:p>
    <w:p>
      <w:pPr>
        <w:pStyle w:val="860"/>
        <w:spacing w:line="360" w:lineRule="auto"/>
        <w:rPr>
          <w:rFonts w:hint="eastAsia" w:ascii="Times New Roman" w:hAnsi="Times New Roman" w:eastAsia="黑体" w:cs="Times New Roman"/>
          <w:caps w:val="0"/>
          <w:color w:val="000000"/>
          <w:sz w:val="44"/>
          <w:szCs w:val="44"/>
          <w:highlight w:val="none"/>
        </w:rPr>
        <w:outlineLvl w:val="0"/>
      </w:pPr>
      <w:r>
        <w:rPr>
          <w:rFonts w:hint="eastAsia" w:ascii="Times New Roman" w:hAnsi="Times New Roman" w:eastAsia="黑体" w:cs="Times New Roman"/>
          <w:caps w:val="0"/>
          <w:color w:val="000000"/>
          <w:sz w:val="44"/>
          <w:szCs w:val="44"/>
          <w:highlight w:val="none"/>
        </w:rPr>
        <w:t xml:space="preserve">第二章  </w:t>
      </w:r>
      <w:bookmarkEnd w:id="2"/>
      <w:r/>
      <w:bookmarkEnd w:id="3"/>
      <w:r/>
      <w:bookmarkEnd w:id="4"/>
      <w:r/>
      <w:bookmarkEnd w:id="5"/>
      <w:r/>
      <w:bookmarkEnd w:id="6"/>
      <w:r/>
      <w:bookmarkStart w:id="51" w:name="_Toc20823274"/>
      <w:r/>
      <w:bookmarkStart w:id="52" w:name="_Toc16938518"/>
      <w:r/>
      <w:bookmarkStart w:id="53" w:name="_Toc120614213"/>
      <w:r/>
      <w:bookmarkStart w:id="54" w:name="_Toc513029202"/>
      <w:r>
        <w:rPr>
          <w:rFonts w:hint="eastAsia" w:ascii="Times New Roman" w:hAnsi="Times New Roman" w:eastAsia="黑体" w:cs="Times New Roman"/>
          <w:caps w:val="0"/>
          <w:color w:val="000000"/>
          <w:sz w:val="44"/>
          <w:szCs w:val="44"/>
          <w:highlight w:val="none"/>
        </w:rPr>
        <w:t xml:space="preserve">投标人须知</w:t>
      </w:r>
      <w:bookmarkEnd w:id="51"/>
      <w:r/>
      <w:bookmarkEnd w:id="52"/>
      <w:r/>
      <w:bookmarkEnd w:id="53"/>
      <w:r/>
      <w:bookmarkEnd w:id="54"/>
      <w:r>
        <w:rPr>
          <w:rFonts w:hint="eastAsia" w:ascii="Times New Roman" w:hAnsi="Times New Roman" w:eastAsia="黑体" w:cs="Times New Roman"/>
          <w:caps w:val="0"/>
          <w:color w:val="000000"/>
          <w:sz w:val="44"/>
          <w:szCs w:val="44"/>
          <w:highlight w:val="none"/>
        </w:rPr>
      </w:r>
      <w:r/>
    </w:p>
    <w:p>
      <w:pPr>
        <w:pStyle w:val="862"/>
        <w:ind w:left="0" w:firstLine="498"/>
        <w:pageBreakBefore w:val="0"/>
        <w:spacing w:before="0" w:after="0" w:line="360" w:lineRule="auto"/>
        <w:widowControl w:val="off"/>
        <w:rPr>
          <w:rFonts w:hint="eastAsia" w:ascii="Times New Roman" w:hAnsi="Times New Roman"/>
          <w:caps w:val="0"/>
          <w:color w:val="000000"/>
          <w:highlight w:val="none"/>
        </w:rPr>
      </w:pPr>
      <w:r/>
      <w:bookmarkStart w:id="55" w:name="_Toc513029203"/>
      <w:r/>
      <w:bookmarkStart w:id="56" w:name="_Toc16938519"/>
      <w:r/>
      <w:bookmarkStart w:id="57" w:name="_Toc120614214"/>
      <w:r/>
      <w:bookmarkStart w:id="58" w:name="_Toc20823275"/>
      <w:r>
        <w:rPr>
          <w:rFonts w:hint="eastAsia" w:ascii="Times New Roman" w:hAnsi="Times New Roman"/>
          <w:caps w:val="0"/>
          <w:color w:val="000000"/>
          <w:highlight w:val="none"/>
        </w:rPr>
        <w:t xml:space="preserve">一、总则</w:t>
      </w:r>
      <w:bookmarkEnd w:id="55"/>
      <w:r/>
      <w:bookmarkEnd w:id="56"/>
      <w:r/>
      <w:bookmarkEnd w:id="57"/>
      <w:r/>
      <w:bookmarkEnd w:id="58"/>
      <w:r>
        <w:rPr>
          <w:rFonts w:hint="eastAsia" w:ascii="Times New Roman" w:hAnsi="Times New Roman"/>
          <w:caps w:val="0"/>
          <w:color w:val="000000"/>
          <w:highlight w:val="none"/>
        </w:rPr>
      </w:r>
      <w:r/>
    </w:p>
    <w:p>
      <w:pPr>
        <w:pStyle w:val="863"/>
        <w:ind w:left="0" w:firstLine="420"/>
        <w:pageBreakBefore w:val="0"/>
        <w:spacing w:before="0" w:after="0" w:line="360" w:lineRule="auto"/>
        <w:widowControl w:val="off"/>
        <w:rPr>
          <w:rFonts w:hint="eastAsia" w:ascii="Times New Roman" w:hAnsi="Times New Roman"/>
          <w:b w:val="0"/>
          <w:bCs w:val="0"/>
          <w:caps w:val="0"/>
          <w:color w:val="000000"/>
          <w:highlight w:val="none"/>
        </w:rPr>
      </w:pPr>
      <w:r/>
      <w:bookmarkStart w:id="59" w:name="_Hlt16619475"/>
      <w:r/>
      <w:bookmarkEnd w:id="59"/>
      <w:r/>
      <w:bookmarkStart w:id="60" w:name="_Toc458694821"/>
      <w:r/>
      <w:bookmarkStart w:id="61" w:name="_Toc20823276"/>
      <w:r/>
      <w:bookmarkStart w:id="62" w:name="_Toc513029204"/>
      <w:r/>
      <w:bookmarkStart w:id="63" w:name="_Toc16938520"/>
      <w:r>
        <w:rPr>
          <w:rFonts w:hint="eastAsia" w:ascii="Times New Roman" w:hAnsi="Times New Roman"/>
          <w:b w:val="0"/>
          <w:bCs w:val="0"/>
          <w:caps w:val="0"/>
          <w:color w:val="000000"/>
          <w:highlight w:val="none"/>
        </w:rPr>
        <w:t xml:space="preserve">1</w:t>
      </w:r>
      <w:bookmarkEnd w:id="60"/>
      <w:r>
        <w:rPr>
          <w:rFonts w:hint="eastAsia" w:ascii="Times New Roman" w:hAnsi="Times New Roman"/>
          <w:b w:val="0"/>
          <w:bCs w:val="0"/>
          <w:caps w:val="0"/>
          <w:color w:val="000000"/>
          <w:highlight w:val="none"/>
        </w:rPr>
        <w:t xml:space="preserve">、招标方式</w:t>
      </w:r>
      <w:bookmarkEnd w:id="61"/>
      <w:r/>
      <w:bookmarkEnd w:id="62"/>
      <w:r/>
      <w:bookmarkEnd w:id="63"/>
      <w:r>
        <w:rPr>
          <w:rFonts w:hint="eastAsia" w:ascii="Times New Roman" w:hAnsi="Times New Roman"/>
          <w:b w:val="0"/>
          <w:bCs w:val="0"/>
          <w:caps w:val="0"/>
          <w:color w:val="000000"/>
          <w:highlight w:val="none"/>
        </w:rPr>
      </w:r>
      <w:r/>
    </w:p>
    <w:p>
      <w:pPr>
        <w:pStyle w:val="859"/>
        <w:ind w:left="0" w:firstLine="48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1.1 本次招标采取公开招标方式，本招标文件仅适用于招标公告中所述项目。</w:t>
      </w:r>
      <w:r>
        <w:rPr>
          <w:rFonts w:hint="eastAsia" w:ascii="Times New Roman" w:hAnsi="Times New Roman"/>
          <w:caps w:val="0"/>
          <w:color w:val="000000"/>
          <w:sz w:val="24"/>
          <w:highlight w:val="none"/>
        </w:rPr>
      </w:r>
      <w:r/>
    </w:p>
    <w:p>
      <w:pPr>
        <w:pStyle w:val="863"/>
        <w:ind w:left="0" w:firstLine="420"/>
        <w:pageBreakBefore w:val="0"/>
        <w:spacing w:before="0" w:after="0" w:line="360" w:lineRule="auto"/>
        <w:widowControl w:val="off"/>
        <w:rPr>
          <w:rFonts w:hint="eastAsia" w:ascii="Times New Roman" w:hAnsi="Times New Roman"/>
          <w:b w:val="0"/>
          <w:bCs w:val="0"/>
          <w:caps w:val="0"/>
          <w:color w:val="000000"/>
          <w:highlight w:val="none"/>
        </w:rPr>
      </w:pPr>
      <w:r/>
      <w:bookmarkStart w:id="64" w:name="_Toc16938521"/>
      <w:r/>
      <w:bookmarkStart w:id="65" w:name="_Toc513029205"/>
      <w:r/>
      <w:bookmarkStart w:id="66" w:name="_Toc20823277"/>
      <w:r>
        <w:rPr>
          <w:rFonts w:hint="eastAsia" w:ascii="Times New Roman" w:hAnsi="Times New Roman"/>
          <w:b w:val="0"/>
          <w:bCs w:val="0"/>
          <w:caps w:val="0"/>
          <w:color w:val="000000"/>
          <w:highlight w:val="none"/>
        </w:rPr>
        <w:t xml:space="preserve">2、合格的投标人</w:t>
      </w:r>
      <w:bookmarkEnd w:id="64"/>
      <w:r/>
      <w:bookmarkEnd w:id="65"/>
      <w:r/>
      <w:bookmarkEnd w:id="66"/>
      <w:r>
        <w:rPr>
          <w:rFonts w:hint="eastAsia" w:ascii="Times New Roman" w:hAnsi="Times New Roman"/>
          <w:b w:val="0"/>
          <w:bCs w:val="0"/>
          <w:caps w:val="0"/>
          <w:color w:val="000000"/>
          <w:highlight w:val="none"/>
        </w:rPr>
      </w:r>
      <w:r/>
    </w:p>
    <w:p>
      <w:pPr>
        <w:pStyle w:val="859"/>
        <w:ind w:left="0" w:firstLine="480"/>
        <w:pageBreakBefore w:val="0"/>
        <w:spacing w:line="360" w:lineRule="auto"/>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2.1满足招标公告中</w:t>
      </w:r>
      <w:r>
        <w:rPr>
          <w:rFonts w:hint="eastAsia" w:ascii="Times New Roman" w:hAnsi="Times New Roman" w:eastAsia="宋体" w:cs="Times New Roman"/>
          <w:caps w:val="0"/>
          <w:color w:val="000000"/>
          <w:sz w:val="24"/>
          <w:highlight w:val="none"/>
          <w:lang w:eastAsia="zh-CN"/>
        </w:rPr>
        <w:t xml:space="preserve">投标人</w:t>
      </w:r>
      <w:r>
        <w:rPr>
          <w:rFonts w:hint="eastAsia" w:ascii="Times New Roman" w:hAnsi="Times New Roman" w:eastAsia="宋体" w:cs="Times New Roman"/>
          <w:caps w:val="0"/>
          <w:color w:val="000000"/>
          <w:sz w:val="24"/>
          <w:highlight w:val="none"/>
        </w:rPr>
        <w:t xml:space="preserve">的资格要求的规定。</w:t>
      </w:r>
      <w:r>
        <w:rPr>
          <w:rFonts w:hint="eastAsia" w:ascii="Times New Roman" w:hAnsi="Times New Roman" w:eastAsia="宋体" w:cs="Times New Roman"/>
          <w:caps w:val="0"/>
          <w:color w:val="000000"/>
          <w:sz w:val="24"/>
          <w:highlight w:val="none"/>
        </w:rPr>
      </w:r>
      <w:r/>
    </w:p>
    <w:p>
      <w:pPr>
        <w:pStyle w:val="859"/>
        <w:ind w:left="0" w:firstLine="480"/>
        <w:pageBreakBefore w:val="0"/>
        <w:spacing w:line="360" w:lineRule="auto"/>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2.2 满足本文件实质性要求和条件的规定。</w:t>
      </w:r>
      <w:r>
        <w:rPr>
          <w:rFonts w:hint="eastAsia" w:ascii="Times New Roman" w:hAnsi="Times New Roman" w:eastAsia="宋体" w:cs="Times New Roman"/>
          <w:caps w:val="0"/>
          <w:color w:val="000000"/>
          <w:sz w:val="24"/>
          <w:highlight w:val="none"/>
        </w:rPr>
      </w:r>
      <w:r/>
    </w:p>
    <w:p>
      <w:pPr>
        <w:pStyle w:val="863"/>
        <w:ind w:left="0" w:firstLine="420"/>
        <w:pageBreakBefore w:val="0"/>
        <w:spacing w:before="0" w:after="0" w:line="360" w:lineRule="auto"/>
        <w:widowControl w:val="off"/>
        <w:rPr>
          <w:rFonts w:hint="eastAsia" w:ascii="Times New Roman" w:hAnsi="Times New Roman"/>
          <w:b w:val="0"/>
          <w:bCs w:val="0"/>
          <w:caps w:val="0"/>
          <w:color w:val="000000"/>
          <w:highlight w:val="none"/>
        </w:rPr>
      </w:pPr>
      <w:r/>
      <w:bookmarkStart w:id="67" w:name="_Toc513029206"/>
      <w:r/>
      <w:bookmarkStart w:id="68" w:name="_Toc20823278"/>
      <w:r/>
      <w:bookmarkStart w:id="69" w:name="_Toc16938522"/>
      <w:r>
        <w:rPr>
          <w:rFonts w:hint="eastAsia" w:ascii="Times New Roman" w:hAnsi="Times New Roman"/>
          <w:b w:val="0"/>
          <w:bCs w:val="0"/>
          <w:caps w:val="0"/>
          <w:color w:val="000000"/>
          <w:highlight w:val="none"/>
        </w:rPr>
        <w:t xml:space="preserve">3、适用法律</w:t>
      </w:r>
      <w:bookmarkEnd w:id="67"/>
      <w:r/>
      <w:bookmarkEnd w:id="68"/>
      <w:r/>
      <w:bookmarkEnd w:id="69"/>
      <w:r>
        <w:rPr>
          <w:rFonts w:hint="eastAsia" w:ascii="Times New Roman" w:hAnsi="Times New Roman"/>
          <w:b w:val="0"/>
          <w:bCs w:val="0"/>
          <w:caps w:val="0"/>
          <w:color w:val="000000"/>
          <w:highlight w:val="none"/>
        </w:rPr>
      </w:r>
      <w:r/>
    </w:p>
    <w:p>
      <w:pPr>
        <w:pStyle w:val="859"/>
        <w:ind w:left="0" w:firstLine="480"/>
        <w:pageBreakBefore w:val="0"/>
        <w:spacing w:line="360" w:lineRule="auto"/>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highlight w:val="none"/>
        </w:rPr>
      </w:r>
      <w:r/>
    </w:p>
    <w:p>
      <w:pPr>
        <w:pStyle w:val="863"/>
        <w:ind w:left="0" w:firstLine="420"/>
        <w:pageBreakBefore w:val="0"/>
        <w:spacing w:before="0" w:after="0" w:line="360" w:lineRule="auto"/>
        <w:widowControl w:val="off"/>
        <w:rPr>
          <w:rFonts w:hint="eastAsia" w:ascii="Times New Roman" w:hAnsi="Times New Roman"/>
          <w:b w:val="0"/>
          <w:bCs w:val="0"/>
          <w:caps w:val="0"/>
          <w:color w:val="000000"/>
          <w:highlight w:val="none"/>
        </w:rPr>
      </w:pPr>
      <w:r/>
      <w:bookmarkStart w:id="70" w:name="_Toc16938523"/>
      <w:r/>
      <w:bookmarkStart w:id="71" w:name="_Toc20823279"/>
      <w:r/>
      <w:bookmarkStart w:id="72" w:name="_Toc513029207"/>
      <w:r/>
      <w:bookmarkStart w:id="73" w:name="_Toc462564067"/>
      <w:r>
        <w:rPr>
          <w:rFonts w:hint="eastAsia" w:ascii="Times New Roman" w:hAnsi="Times New Roman"/>
          <w:b w:val="0"/>
          <w:bCs w:val="0"/>
          <w:caps w:val="0"/>
          <w:color w:val="000000"/>
          <w:highlight w:val="none"/>
        </w:rPr>
        <w:t xml:space="preserve">4、投标费用</w:t>
      </w:r>
      <w:bookmarkEnd w:id="70"/>
      <w:r/>
      <w:bookmarkEnd w:id="71"/>
      <w:r/>
      <w:bookmarkEnd w:id="72"/>
      <w:r/>
      <w:bookmarkEnd w:id="73"/>
      <w:r>
        <w:rPr>
          <w:rFonts w:hint="eastAsia" w:ascii="Times New Roman" w:hAnsi="Times New Roman"/>
          <w:b w:val="0"/>
          <w:bCs w:val="0"/>
          <w:caps w:val="0"/>
          <w:color w:val="000000"/>
          <w:highlight w:val="none"/>
        </w:rPr>
      </w:r>
      <w:r/>
    </w:p>
    <w:p>
      <w:pPr>
        <w:pStyle w:val="859"/>
        <w:ind w:firstLine="480"/>
        <w:spacing w:line="360" w:lineRule="auto"/>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4.1 投标人应自行承担所有与参加投标有关的费用，无论投标过程中的做法和结果如何，</w:t>
      </w:r>
      <w:r>
        <w:rPr>
          <w:rFonts w:hint="eastAsia" w:ascii="Times New Roman" w:hAnsi="Times New Roman" w:eastAsia="宋体" w:cs="Times New Roman"/>
          <w:caps w:val="0"/>
          <w:color w:val="000000"/>
          <w:sz w:val="24"/>
          <w:highlight w:val="none"/>
          <w:u w:val="single"/>
        </w:rPr>
        <w:t xml:space="preserve">江苏庆洲工程咨询有限公司</w:t>
      </w:r>
      <w:r>
        <w:rPr>
          <w:rFonts w:hint="eastAsia" w:ascii="Times New Roman" w:hAnsi="Times New Roman" w:eastAsia="宋体" w:cs="Times New Roman"/>
          <w:caps w:val="0"/>
          <w:color w:val="000000"/>
          <w:sz w:val="24"/>
          <w:highlight w:val="none"/>
        </w:rPr>
        <w:t xml:space="preserve">（以下简称</w:t>
      </w:r>
      <w:r>
        <w:rPr>
          <w:rFonts w:hint="eastAsia" w:ascii="Times New Roman" w:hAnsi="Times New Roman" w:eastAsia="宋体" w:cs="Times New Roman"/>
          <w:caps w:val="0"/>
          <w:color w:val="000000"/>
          <w:sz w:val="24"/>
          <w:highlight w:val="none"/>
          <w:lang w:eastAsia="zh-CN"/>
        </w:rPr>
        <w:t xml:space="preserve">采购代理机构</w:t>
      </w:r>
      <w:r>
        <w:rPr>
          <w:rFonts w:hint="eastAsia" w:ascii="Times New Roman" w:hAnsi="Times New Roman" w:eastAsia="宋体" w:cs="Times New Roman"/>
          <w:caps w:val="0"/>
          <w:color w:val="000000"/>
          <w:sz w:val="24"/>
          <w:highlight w:val="none"/>
        </w:rPr>
        <w:t xml:space="preserve">）在任何情况下均无义务和责任承担这些费用。</w:t>
      </w:r>
      <w:r>
        <w:rPr>
          <w:rFonts w:hint="eastAsia" w:ascii="Times New Roman" w:hAnsi="Times New Roman" w:eastAsia="宋体" w:cs="Times New Roman"/>
          <w:caps w:val="0"/>
          <w:color w:val="000000"/>
          <w:sz w:val="24"/>
          <w:highlight w:val="none"/>
        </w:rPr>
      </w:r>
      <w:r/>
    </w:p>
    <w:p>
      <w:pPr>
        <w:pStyle w:val="859"/>
        <w:ind w:left="0" w:firstLine="480"/>
        <w:pageBreakBefore w:val="0"/>
        <w:spacing w:line="360" w:lineRule="auto"/>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rPr>
        <w:t xml:space="preserve">4.2</w:t>
      </w:r>
      <w:r>
        <w:rPr>
          <w:rFonts w:hint="eastAsia" w:ascii="Times New Roman" w:hAnsi="Times New Roman" w:eastAsia="宋体" w:cs="Times New Roman"/>
          <w:caps w:val="0"/>
          <w:color w:val="000000"/>
          <w:sz w:val="24"/>
          <w:highlight w:val="none"/>
          <w:lang w:val="zh-CN" w:eastAsia="zh-CN"/>
        </w:rPr>
        <w:t xml:space="preserve">代理</w:t>
      </w:r>
      <w:r>
        <w:rPr>
          <w:rFonts w:hint="eastAsia" w:ascii="Times New Roman" w:hAnsi="Times New Roman" w:eastAsia="宋体" w:cs="Times New Roman"/>
          <w:caps w:val="0"/>
          <w:color w:val="000000"/>
          <w:sz w:val="24"/>
          <w:highlight w:val="none"/>
        </w:rPr>
        <w:t xml:space="preserve">费用收取方式及标准：</w:t>
      </w:r>
      <w:bookmarkStart w:id="74" w:name="EBfe735bb6fc4d4e5e9e350f940db98c5f"/>
      <w:r>
        <w:rPr>
          <w:rFonts w:hint="eastAsia" w:ascii="宋体" w:hAnsi="宋体" w:eastAsia="宋体" w:cs="宋体"/>
          <w:color w:val="000000"/>
          <w:sz w:val="24"/>
          <w:szCs w:val="24"/>
          <w:highlight w:val="none"/>
          <w:u w:val="single"/>
        </w:rPr>
        <w:t xml:space="preserve">按照江苏省招投标协会苏招协〔2022〕002号文收费标准</w:t>
      </w:r>
      <w:r>
        <w:rPr>
          <w:rFonts w:hint="eastAsia" w:ascii="宋体" w:hAnsi="宋体" w:eastAsia="宋体" w:cs="宋体"/>
          <w:color w:val="000000"/>
          <w:sz w:val="24"/>
          <w:szCs w:val="24"/>
          <w:highlight w:val="none"/>
          <w:u w:val="single"/>
          <w:lang w:val="en-US"/>
        </w:rPr>
        <w:t xml:space="preserve">*100%</w:t>
      </w:r>
      <w:r>
        <w:rPr>
          <w:rFonts w:hint="eastAsia" w:ascii="Times New Roman" w:hAnsi="Times New Roman" w:eastAsia="宋体" w:cs="Times New Roman"/>
          <w:color w:val="000000"/>
          <w:sz w:val="24"/>
          <w:szCs w:val="21"/>
          <w:highlight w:val="none"/>
          <w:u w:val="single"/>
          <w:lang w:val="en-US"/>
        </w:rPr>
        <w:t xml:space="preserve">，向代理单位交纳代理服务费。</w:t>
      </w:r>
      <w:bookmarkEnd w:id="74"/>
      <w:r>
        <w:rPr>
          <w:rFonts w:hint="eastAsia" w:ascii="Times New Roman" w:hAnsi="Times New Roman" w:eastAsia="宋体" w:cs="Times New Roman"/>
          <w:caps w:val="0"/>
          <w:color w:val="000000"/>
          <w:sz w:val="24"/>
          <w:highlight w:val="none"/>
          <w:lang w:val="en-US" w:eastAsia="zh-CN"/>
        </w:rPr>
      </w:r>
      <w:r/>
    </w:p>
    <w:p>
      <w:pPr>
        <w:pStyle w:val="859"/>
        <w:ind w:left="0" w:firstLine="480"/>
        <w:pageBreakBefore w:val="0"/>
        <w:spacing w:line="360" w:lineRule="auto"/>
        <w:widowControl w:val="off"/>
        <w:rPr>
          <w:rFonts w:hint="eastAsia" w:ascii="宋体" w:hAnsi="宋体" w:eastAsia="宋体" w:cs="宋体"/>
          <w:color w:val="000000"/>
          <w:sz w:val="24"/>
          <w:szCs w:val="24"/>
          <w:highlight w:val="none"/>
          <w:lang w:val="zh-TW" w:eastAsia="zh-CN" w:bidi="ar-SA"/>
        </w:rPr>
      </w:pPr>
      <w:r>
        <w:rPr>
          <w:rFonts w:hint="eastAsia" w:ascii="宋体" w:hAnsi="宋体" w:eastAsia="宋体" w:cs="宋体"/>
          <w:color w:val="000000"/>
          <w:sz w:val="24"/>
          <w:szCs w:val="24"/>
          <w:highlight w:val="none"/>
          <w:lang w:val="en-US" w:eastAsia="zh-CN" w:bidi="ar-SA"/>
        </w:rPr>
        <w:t xml:space="preserve">支付方式可以通过转账或数字人民币等方式。</w:t>
      </w:r>
      <w:r>
        <w:rPr>
          <w:rFonts w:hint="eastAsia" w:ascii="宋体" w:hAnsi="宋体" w:eastAsia="宋体" w:cs="宋体"/>
          <w:color w:val="000000"/>
          <w:sz w:val="24"/>
          <w:szCs w:val="24"/>
          <w:highlight w:val="none"/>
          <w:lang w:val="zh-TW" w:eastAsia="zh-CN" w:bidi="ar-SA"/>
        </w:rPr>
      </w:r>
      <w:r/>
    </w:p>
    <w:p>
      <w:pPr>
        <w:pStyle w:val="863"/>
        <w:ind w:left="0" w:firstLine="602"/>
        <w:pageBreakBefore w:val="0"/>
        <w:spacing w:before="0" w:after="0" w:line="360" w:lineRule="auto"/>
        <w:rPr>
          <w:rFonts w:hint="eastAsia" w:ascii="Times New Roman" w:hAnsi="Times New Roman"/>
          <w:b w:val="0"/>
          <w:bCs w:val="0"/>
          <w:caps w:val="0"/>
          <w:color w:val="000000"/>
          <w:highlight w:val="none"/>
        </w:rPr>
      </w:pPr>
      <w:r>
        <w:rPr>
          <w:rFonts w:hint="eastAsia" w:ascii="Times New Roman" w:hAnsi="Times New Roman"/>
          <w:caps w:val="0"/>
          <w:color w:val="000000"/>
          <w:sz w:val="30"/>
          <w:highlight w:val="none"/>
        </w:rPr>
        <w:t xml:space="preserve">5、</w:t>
      </w:r>
      <w:r>
        <w:rPr>
          <w:rFonts w:hint="eastAsia" w:ascii="Times New Roman" w:hAnsi="Times New Roman"/>
          <w:b w:val="0"/>
          <w:bCs w:val="0"/>
          <w:caps w:val="0"/>
          <w:color w:val="000000"/>
          <w:highlight w:val="none"/>
        </w:rPr>
        <w:t xml:space="preserve">招标文件的约束力</w:t>
      </w:r>
      <w:r>
        <w:rPr>
          <w:rFonts w:hint="eastAsia" w:ascii="Times New Roman" w:hAnsi="Times New Roman"/>
          <w:b w:val="0"/>
          <w:bCs w:val="0"/>
          <w:caps w:val="0"/>
          <w:color w:val="000000"/>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5.1</w:t>
      </w:r>
      <w:r>
        <w:rPr>
          <w:rFonts w:hint="eastAsia" w:ascii="Times New Roman" w:hAnsi="Times New Roman"/>
          <w:caps w:val="0"/>
          <w:color w:val="000000"/>
          <w:sz w:val="24"/>
          <w:szCs w:val="24"/>
          <w:highlight w:val="none"/>
        </w:rPr>
        <w:t xml:space="preserve"> 投标人一旦参加本项目采购活动，即被认为接受了本招标文件的规定和约束。</w:t>
      </w:r>
      <w:r>
        <w:rPr>
          <w:rFonts w:hint="eastAsia" w:ascii="Times New Roman" w:hAnsi="Times New Roman"/>
          <w:caps w:val="0"/>
          <w:color w:val="000000"/>
          <w:sz w:val="24"/>
          <w:szCs w:val="24"/>
          <w:highlight w:val="none"/>
        </w:rPr>
      </w:r>
      <w:r/>
    </w:p>
    <w:p>
      <w:pPr>
        <w:pStyle w:val="862"/>
        <w:ind w:left="0" w:firstLine="321"/>
        <w:pageBreakBefore w:val="0"/>
        <w:spacing w:before="0" w:after="0" w:line="360" w:lineRule="auto"/>
        <w:rPr>
          <w:rFonts w:hint="eastAsia" w:ascii="Times New Roman" w:hAnsi="Times New Roman"/>
          <w:caps w:val="0"/>
          <w:color w:val="000000"/>
          <w:highlight w:val="none"/>
        </w:rPr>
      </w:pPr>
      <w:r/>
      <w:bookmarkStart w:id="75" w:name="_Toc16938525"/>
      <w:r/>
      <w:bookmarkStart w:id="76" w:name="_Toc20823281"/>
      <w:r/>
      <w:bookmarkStart w:id="77" w:name="_Toc513029209"/>
      <w:r/>
      <w:bookmarkStart w:id="78" w:name="_Toc120614215"/>
      <w:r>
        <w:rPr>
          <w:rFonts w:hint="eastAsia" w:ascii="Times New Roman" w:hAnsi="Times New Roman"/>
          <w:caps w:val="0"/>
          <w:color w:val="000000"/>
          <w:highlight w:val="none"/>
        </w:rPr>
        <w:t xml:space="preserve">二、招标文件</w:t>
      </w:r>
      <w:bookmarkEnd w:id="75"/>
      <w:r/>
      <w:bookmarkEnd w:id="76"/>
      <w:r/>
      <w:bookmarkEnd w:id="77"/>
      <w:r/>
      <w:bookmarkEnd w:id="78"/>
      <w:r>
        <w:rPr>
          <w:rFonts w:hint="eastAsia" w:ascii="Times New Roman" w:hAnsi="Times New Roman"/>
          <w:caps w:val="0"/>
          <w:color w:val="000000"/>
          <w:highlight w:val="none"/>
        </w:rPr>
      </w:r>
      <w:r/>
    </w:p>
    <w:p>
      <w:pPr>
        <w:pStyle w:val="863"/>
        <w:ind w:left="0" w:firstLine="420"/>
        <w:pageBreakBefore w:val="0"/>
        <w:spacing w:before="0" w:after="0" w:line="360" w:lineRule="auto"/>
        <w:rPr>
          <w:rFonts w:hint="eastAsia" w:ascii="Times New Roman" w:hAnsi="Times New Roman"/>
          <w:b w:val="0"/>
          <w:bCs w:val="0"/>
          <w:caps w:val="0"/>
          <w:color w:val="000000"/>
          <w:highlight w:val="none"/>
        </w:rPr>
      </w:pPr>
      <w:r/>
      <w:bookmarkStart w:id="79" w:name="_Toc16938526"/>
      <w:r/>
      <w:bookmarkStart w:id="80" w:name="_Toc20823282"/>
      <w:r/>
      <w:bookmarkStart w:id="81" w:name="_Toc513029210"/>
      <w:r>
        <w:rPr>
          <w:rFonts w:hint="eastAsia" w:ascii="Times New Roman" w:hAnsi="Times New Roman"/>
          <w:b w:val="0"/>
          <w:bCs w:val="0"/>
          <w:caps w:val="0"/>
          <w:color w:val="000000"/>
          <w:highlight w:val="none"/>
        </w:rPr>
        <w:t xml:space="preserve">6、招标文件构成</w:t>
      </w:r>
      <w:bookmarkEnd w:id="79"/>
      <w:r/>
      <w:bookmarkEnd w:id="80"/>
      <w:r/>
      <w:bookmarkEnd w:id="81"/>
      <w:r>
        <w:rPr>
          <w:rFonts w:hint="eastAsia" w:ascii="Times New Roman" w:hAnsi="Times New Roman"/>
          <w:b w:val="0"/>
          <w:bCs w:val="0"/>
          <w:caps w:val="0"/>
          <w:color w:val="000000"/>
          <w:highlight w:val="none"/>
        </w:rPr>
      </w:r>
      <w:r/>
    </w:p>
    <w:p>
      <w:pPr>
        <w:pStyle w:val="859"/>
        <w:ind w:left="0" w:firstLine="480"/>
        <w:pageBreakBefore w:val="0"/>
        <w:spacing w:line="360" w:lineRule="auto"/>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6.1</w:t>
      </w:r>
      <w:r>
        <w:rPr>
          <w:rFonts w:hint="eastAsia" w:ascii="Times New Roman" w:hAnsi="Times New Roman"/>
          <w:caps w:val="0"/>
          <w:color w:val="000000"/>
          <w:sz w:val="24"/>
          <w:highlight w:val="none"/>
        </w:rPr>
        <w:t xml:space="preserve"> 招标文件由以下部分组成：</w:t>
      </w:r>
      <w:r>
        <w:rPr>
          <w:rFonts w:hint="eastAsia" w:ascii="Times New Roman" w:hAnsi="Times New Roman"/>
          <w:caps w:val="0"/>
          <w:color w:val="000000"/>
          <w:sz w:val="24"/>
          <w:highlight w:val="none"/>
        </w:rPr>
      </w:r>
      <w:r/>
    </w:p>
    <w:p>
      <w:pPr>
        <w:pStyle w:val="859"/>
        <w:ind w:left="0" w:firstLine="36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（1）投标</w:t>
      </w:r>
      <w:r>
        <w:rPr>
          <w:rFonts w:ascii="Times New Roman" w:hAnsi="Times New Roman"/>
          <w:caps w:val="0"/>
          <w:color w:val="000000"/>
          <w:sz w:val="24"/>
          <w:szCs w:val="24"/>
          <w:highlight w:val="none"/>
        </w:rPr>
        <w:t xml:space="preserve">邀请</w:t>
      </w:r>
      <w:r>
        <w:rPr>
          <w:rFonts w:hint="eastAsia" w:ascii="Times New Roman" w:hAnsi="Times New Roman"/>
          <w:caps w:val="0"/>
          <w:color w:val="000000"/>
          <w:sz w:val="24"/>
          <w:szCs w:val="24"/>
          <w:highlight w:val="none"/>
        </w:rPr>
      </w:r>
      <w:r/>
    </w:p>
    <w:p>
      <w:pPr>
        <w:pStyle w:val="859"/>
        <w:ind w:left="0" w:firstLine="36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（2）投标人须知</w:t>
      </w:r>
      <w:r>
        <w:rPr>
          <w:rFonts w:hint="eastAsia" w:ascii="Times New Roman" w:hAnsi="Times New Roman"/>
          <w:caps w:val="0"/>
          <w:color w:val="000000"/>
          <w:sz w:val="24"/>
          <w:szCs w:val="24"/>
          <w:highlight w:val="none"/>
        </w:rPr>
      </w:r>
      <w:r/>
    </w:p>
    <w:p>
      <w:pPr>
        <w:pStyle w:val="859"/>
        <w:ind w:left="0" w:firstLine="36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（3）合同文本</w:t>
      </w:r>
      <w:r>
        <w:rPr>
          <w:rFonts w:hint="eastAsia" w:ascii="Times New Roman" w:hAnsi="Times New Roman"/>
          <w:caps w:val="0"/>
          <w:color w:val="000000"/>
          <w:sz w:val="24"/>
          <w:szCs w:val="24"/>
          <w:highlight w:val="none"/>
        </w:rPr>
      </w:r>
      <w:r/>
    </w:p>
    <w:p>
      <w:pPr>
        <w:pStyle w:val="859"/>
        <w:ind w:left="0" w:firstLine="36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（4）采购需求</w:t>
      </w:r>
      <w:r>
        <w:rPr>
          <w:rFonts w:hint="eastAsia" w:ascii="Times New Roman" w:hAnsi="Times New Roman"/>
          <w:caps w:val="0"/>
          <w:color w:val="000000"/>
          <w:sz w:val="24"/>
          <w:szCs w:val="24"/>
          <w:highlight w:val="none"/>
        </w:rPr>
      </w:r>
      <w:r/>
    </w:p>
    <w:p>
      <w:pPr>
        <w:pStyle w:val="859"/>
        <w:ind w:left="0" w:firstLine="36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（5）评标方法与评标标准</w:t>
      </w:r>
      <w:r>
        <w:rPr>
          <w:rFonts w:hint="eastAsia" w:ascii="Times New Roman" w:hAnsi="Times New Roman"/>
          <w:caps w:val="0"/>
          <w:color w:val="000000"/>
          <w:sz w:val="24"/>
          <w:szCs w:val="24"/>
          <w:highlight w:val="none"/>
        </w:rPr>
      </w:r>
      <w:r/>
    </w:p>
    <w:p>
      <w:pPr>
        <w:pStyle w:val="859"/>
        <w:ind w:left="0" w:firstLine="36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（6）投标文件格式</w:t>
      </w:r>
      <w:r>
        <w:rPr>
          <w:rFonts w:hint="eastAsia" w:ascii="Times New Roman" w:hAnsi="Times New Roman"/>
          <w:caps w:val="0"/>
          <w:color w:val="000000"/>
          <w:sz w:val="24"/>
          <w:szCs w:val="24"/>
          <w:highlight w:val="none"/>
        </w:rPr>
      </w:r>
      <w:r/>
    </w:p>
    <w:p>
      <w:pPr>
        <w:pStyle w:val="859"/>
        <w:ind w:left="0" w:firstLine="480"/>
        <w:pageBreakBefore w:val="0"/>
        <w:spacing w:line="360" w:lineRule="auto"/>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请仔细检查招标文件是否齐全，如有缺漏请立即与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联系解决。</w:t>
      </w:r>
      <w:r>
        <w:rPr>
          <w:rFonts w:hint="eastAsia" w:ascii="Times New Roman" w:hAnsi="Times New Roman"/>
          <w:caps w:val="0"/>
          <w:color w:val="000000"/>
          <w:sz w:val="24"/>
          <w:highlight w:val="none"/>
        </w:rPr>
      </w:r>
      <w:r/>
    </w:p>
    <w:p>
      <w:pPr>
        <w:pStyle w:val="859"/>
        <w:ind w:left="0" w:firstLine="480"/>
        <w:pageBreakBefore w:val="0"/>
        <w:spacing w:line="360" w:lineRule="auto"/>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6.2</w:t>
      </w:r>
      <w:r>
        <w:rPr>
          <w:rFonts w:hint="eastAsia" w:ascii="Times New Roman" w:hAnsi="Times New Roman"/>
          <w:caps w:val="0"/>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caps w:val="0"/>
          <w:color w:val="000000"/>
          <w:sz w:val="24"/>
          <w:highlight w:val="none"/>
        </w:rPr>
      </w:r>
      <w:r/>
    </w:p>
    <w:p>
      <w:pPr>
        <w:pStyle w:val="863"/>
        <w:ind w:left="0" w:firstLine="560"/>
        <w:pageBreakBefore w:val="0"/>
        <w:spacing w:before="0" w:after="0" w:line="360" w:lineRule="auto"/>
        <w:rPr>
          <w:rFonts w:hint="eastAsia" w:ascii="Times New Roman" w:hAnsi="Times New Roman"/>
          <w:b w:val="0"/>
          <w:bCs w:val="0"/>
          <w:caps w:val="0"/>
          <w:color w:val="000000"/>
          <w:highlight w:val="none"/>
        </w:rPr>
      </w:pPr>
      <w:r/>
      <w:bookmarkStart w:id="82" w:name="_Toc16938527"/>
      <w:r/>
      <w:bookmarkStart w:id="83" w:name="_Toc20823283"/>
      <w:r/>
      <w:bookmarkStart w:id="84" w:name="_Toc513029211"/>
      <w:r/>
      <w:bookmarkStart w:id="85" w:name="_Toc462564070"/>
      <w:r>
        <w:rPr>
          <w:rFonts w:hint="eastAsia" w:ascii="Times New Roman" w:hAnsi="Times New Roman"/>
          <w:b w:val="0"/>
          <w:bCs w:val="0"/>
          <w:caps w:val="0"/>
          <w:color w:val="000000"/>
          <w:highlight w:val="none"/>
        </w:rPr>
        <w:t xml:space="preserve">7、招标文件的澄清</w:t>
      </w:r>
      <w:bookmarkEnd w:id="82"/>
      <w:r/>
      <w:bookmarkEnd w:id="83"/>
      <w:r/>
      <w:bookmarkEnd w:id="84"/>
      <w:r/>
      <w:bookmarkEnd w:id="85"/>
      <w:r>
        <w:rPr>
          <w:rFonts w:hint="eastAsia" w:ascii="Times New Roman" w:hAnsi="Times New Roman"/>
          <w:b w:val="0"/>
          <w:bCs w:val="0"/>
          <w:caps w:val="0"/>
          <w:color w:val="000000"/>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bCs/>
          <w:caps w:val="0"/>
          <w:color w:val="000000"/>
          <w:sz w:val="24"/>
          <w:highlight w:val="none"/>
        </w:rPr>
        <w:t xml:space="preserve">7.1</w:t>
      </w:r>
      <w:r>
        <w:rPr>
          <w:rFonts w:hint="eastAsia" w:ascii="Times New Roman" w:hAnsi="Times New Roman"/>
          <w:caps w:val="0"/>
          <w:color w:val="000000"/>
          <w:sz w:val="24"/>
          <w:highlight w:val="none"/>
        </w:rPr>
        <w:t xml:space="preserve"> 任何要求对招标文件进行澄清的投标人，应在投标截止期</w:t>
      </w:r>
      <w:r>
        <w:rPr>
          <w:rFonts w:hint="eastAsia" w:ascii="Times New Roman" w:hAnsi="Times New Roman"/>
          <w:b/>
          <w:caps w:val="0"/>
          <w:color w:val="000000"/>
          <w:sz w:val="24"/>
          <w:szCs w:val="24"/>
          <w:highlight w:val="none"/>
        </w:rPr>
        <w:t xml:space="preserve">十日</w:t>
      </w:r>
      <w:r>
        <w:rPr>
          <w:rFonts w:hint="eastAsia" w:ascii="Times New Roman" w:hAnsi="Times New Roman"/>
          <w:caps w:val="0"/>
          <w:color w:val="000000"/>
          <w:sz w:val="24"/>
          <w:szCs w:val="24"/>
          <w:highlight w:val="none"/>
        </w:rPr>
        <w:t xml:space="preserve">前</w:t>
      </w:r>
      <w:r>
        <w:rPr>
          <w:rFonts w:hint="eastAsia" w:ascii="Times New Roman" w:hAnsi="Times New Roman"/>
          <w:caps w:val="0"/>
          <w:color w:val="000000"/>
          <w:sz w:val="24"/>
          <w:highlight w:val="none"/>
        </w:rPr>
        <w:t xml:space="preserve">按招标公告中的通讯地址，以书面形式通知</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szCs w:val="24"/>
          <w:highlight w:val="none"/>
        </w:rPr>
      </w:r>
      <w:r/>
    </w:p>
    <w:p>
      <w:pPr>
        <w:pStyle w:val="863"/>
        <w:ind w:left="0" w:firstLine="560"/>
        <w:pageBreakBefore w:val="0"/>
        <w:spacing w:before="0" w:after="0" w:line="360" w:lineRule="auto"/>
        <w:rPr>
          <w:rFonts w:hint="eastAsia" w:ascii="Times New Roman" w:hAnsi="Times New Roman"/>
          <w:b w:val="0"/>
          <w:bCs w:val="0"/>
          <w:caps w:val="0"/>
          <w:color w:val="000000"/>
          <w:highlight w:val="none"/>
        </w:rPr>
      </w:pPr>
      <w:r/>
      <w:bookmarkStart w:id="86" w:name="_Toc16938528"/>
      <w:r/>
      <w:bookmarkStart w:id="87" w:name="_Toc513029212"/>
      <w:r/>
      <w:bookmarkStart w:id="88" w:name="_Toc462564071"/>
      <w:r/>
      <w:bookmarkStart w:id="89" w:name="_Toc20823284"/>
      <w:r>
        <w:rPr>
          <w:rFonts w:hint="eastAsia" w:ascii="Times New Roman" w:hAnsi="Times New Roman"/>
          <w:b w:val="0"/>
          <w:bCs w:val="0"/>
          <w:caps w:val="0"/>
          <w:color w:val="000000"/>
          <w:highlight w:val="none"/>
        </w:rPr>
        <w:t xml:space="preserve">8、招标文件的修改</w:t>
      </w:r>
      <w:bookmarkEnd w:id="86"/>
      <w:r/>
      <w:bookmarkEnd w:id="87"/>
      <w:r/>
      <w:bookmarkEnd w:id="88"/>
      <w:r/>
      <w:bookmarkEnd w:id="89"/>
      <w:r>
        <w:rPr>
          <w:rFonts w:hint="eastAsia" w:ascii="Times New Roman" w:hAnsi="Times New Roman"/>
          <w:b w:val="0"/>
          <w:bCs w:val="0"/>
          <w:caps w:val="0"/>
          <w:color w:val="000000"/>
          <w:highlight w:val="none"/>
        </w:rPr>
      </w:r>
      <w:r/>
    </w:p>
    <w:p>
      <w:pPr>
        <w:pStyle w:val="859"/>
        <w:ind w:left="0" w:firstLine="480"/>
        <w:pageBreakBefore w:val="0"/>
        <w:spacing w:line="360" w:lineRule="auto"/>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highlight w:val="none"/>
          <w:lang w:val="en-US" w:eastAsia="zh-CN"/>
        </w:rPr>
        <w:t xml:space="preserve">应</w:t>
      </w:r>
      <w:r>
        <w:rPr>
          <w:rFonts w:hint="eastAsia" w:ascii="Times New Roman" w:hAnsi="Times New Roman" w:eastAsia="宋体" w:cs="Times New Roman"/>
          <w:bCs/>
          <w:caps w:val="0"/>
          <w:color w:val="000000"/>
          <w:sz w:val="24"/>
          <w:highlight w:val="none"/>
        </w:rPr>
        <w:t xml:space="preserve">在投标截止时间至少15日前发出；不足15日的，采购代理机构应当顺延提交投标文件的截止时间。</w:t>
      </w:r>
      <w:r>
        <w:rPr>
          <w:rFonts w:hint="eastAsia" w:ascii="Times New Roman" w:hAnsi="Times New Roman" w:eastAsia="宋体" w:cs="Times New Roman"/>
          <w:bCs/>
          <w:caps w:val="0"/>
          <w:color w:val="000000"/>
          <w:sz w:val="24"/>
          <w:highlight w:val="none"/>
        </w:rPr>
      </w:r>
      <w:r/>
    </w:p>
    <w:p>
      <w:pPr>
        <w:pStyle w:val="859"/>
        <w:ind w:left="0" w:firstLine="480"/>
        <w:pageBreakBefore w:val="0"/>
        <w:spacing w:line="360" w:lineRule="auto"/>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8.2</w:t>
      </w:r>
      <w:r>
        <w:rPr>
          <w:rFonts w:hint="eastAsia" w:ascii="Times New Roman" w:hAnsi="Times New Roman" w:eastAsia="宋体" w:cs="Times New Roman"/>
          <w:bCs/>
          <w:caps w:val="0"/>
          <w:color w:val="000000"/>
          <w:sz w:val="24"/>
          <w:highlight w:val="none"/>
        </w:rPr>
        <w:t xml:space="preserve"> 在投标截止时间前，</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可以对招标文件进行修改。</w:t>
      </w:r>
      <w:r>
        <w:rPr>
          <w:rFonts w:hint="eastAsia" w:ascii="Times New Roman" w:hAnsi="Times New Roman" w:eastAsia="宋体" w:cs="Times New Roman"/>
          <w:bCs/>
          <w:caps w:val="0"/>
          <w:color w:val="000000"/>
          <w:sz w:val="24"/>
          <w:highlight w:val="none"/>
        </w:rPr>
      </w:r>
      <w:r/>
    </w:p>
    <w:p>
      <w:pPr>
        <w:pStyle w:val="859"/>
        <w:ind w:left="0" w:firstLine="480"/>
        <w:pageBreakBefore w:val="0"/>
        <w:spacing w:line="360" w:lineRule="auto"/>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3</w:t>
      </w:r>
      <w:r>
        <w:rPr>
          <w:rFonts w:hint="eastAsia" w:ascii="Times New Roman" w:hAnsi="Times New Roman" w:eastAsia="宋体" w:cs="Times New Roman"/>
          <w:bCs/>
          <w:caps w:val="0"/>
          <w:color w:val="000000"/>
          <w:sz w:val="24"/>
          <w:highlight w:val="none"/>
        </w:rPr>
        <w:t xml:space="preserve"> </w:t>
      </w:r>
      <w:r>
        <w:rPr>
          <w:rFonts w:hint="eastAsia" w:ascii="Times New Roman" w:hAnsi="Times New Roman" w:eastAsia="宋体" w:cs="Times New Roman"/>
          <w:bCs/>
          <w:caps w:val="0"/>
          <w:color w:val="000000"/>
          <w:sz w:val="24"/>
          <w:highlight w:val="none"/>
          <w:lang w:eastAsia="zh-CN"/>
        </w:rPr>
        <w:t xml:space="preserve">采购代理机构</w:t>
      </w:r>
      <w:r>
        <w:rPr>
          <w:rFonts w:hint="eastAsia" w:ascii="Times New Roman" w:hAnsi="Times New Roman" w:eastAsia="宋体" w:cs="Times New Roman"/>
          <w:bCs/>
          <w:caps w:val="0"/>
          <w:color w:val="000000"/>
          <w:sz w:val="24"/>
          <w:highlight w:val="none"/>
        </w:rPr>
        <w:t xml:space="preserve">有权按照法定的要求推迟投标截止日期和开标日期。</w:t>
      </w:r>
      <w:r>
        <w:rPr>
          <w:rFonts w:hint="eastAsia" w:ascii="Times New Roman" w:hAnsi="Times New Roman" w:eastAsia="宋体" w:cs="Times New Roman"/>
          <w:bCs/>
          <w:caps w:val="0"/>
          <w:color w:val="000000"/>
          <w:sz w:val="24"/>
          <w:highlight w:val="none"/>
        </w:rPr>
      </w:r>
      <w:r/>
    </w:p>
    <w:p>
      <w:pPr>
        <w:pStyle w:val="859"/>
        <w:ind w:left="0" w:firstLine="480"/>
        <w:pageBreakBefore w:val="0"/>
        <w:spacing w:line="360" w:lineRule="auto"/>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rPr>
        <w:t xml:space="preserve">8.</w:t>
      </w:r>
      <w:r>
        <w:rPr>
          <w:rFonts w:hint="eastAsia" w:ascii="Times New Roman" w:hAnsi="Times New Roman" w:eastAsia="宋体" w:cs="Times New Roman"/>
          <w:bCs/>
          <w:caps w:val="0"/>
          <w:color w:val="000000"/>
          <w:sz w:val="24"/>
          <w:highlight w:val="none"/>
          <w:lang w:val="en-US" w:eastAsia="zh-CN"/>
        </w:rPr>
        <w:t xml:space="preserve">4</w:t>
      </w:r>
      <w:r>
        <w:rPr>
          <w:rFonts w:hint="eastAsia" w:ascii="Times New Roman" w:hAnsi="Times New Roman" w:eastAsia="宋体" w:cs="Times New Roman"/>
          <w:bCs/>
          <w:caps w:val="0"/>
          <w:color w:val="000000"/>
          <w:sz w:val="24"/>
          <w:highlight w:val="none"/>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highlight w:val="none"/>
          <w:lang w:eastAsia="zh-CN"/>
        </w:rPr>
        <w:t xml:space="preserve">，</w:t>
      </w:r>
      <w:r>
        <w:rPr>
          <w:rFonts w:hint="eastAsia" w:ascii="Times New Roman" w:hAnsi="Times New Roman" w:eastAsia="宋体" w:cs="Times New Roman"/>
          <w:bCs/>
          <w:caps w:val="0"/>
          <w:color w:val="000000"/>
          <w:sz w:val="24"/>
          <w:highlight w:val="none"/>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highlight w:val="none"/>
        </w:rPr>
        <w:t xml:space="preserve">。</w:t>
      </w:r>
      <w:r>
        <w:rPr>
          <w:rFonts w:hint="eastAsia" w:ascii="Times New Roman" w:hAnsi="Times New Roman" w:eastAsia="宋体" w:cs="Times New Roman"/>
          <w:bCs/>
          <w:caps w:val="0"/>
          <w:color w:val="000000"/>
          <w:sz w:val="24"/>
          <w:highlight w:val="none"/>
        </w:rPr>
      </w:r>
      <w:r/>
    </w:p>
    <w:p>
      <w:pPr>
        <w:pStyle w:val="859"/>
        <w:ind w:left="0" w:firstLine="480"/>
        <w:pageBreakBefore w:val="0"/>
        <w:spacing w:line="360" w:lineRule="auto"/>
        <w:rPr>
          <w:rFonts w:hint="eastAsia" w:ascii="Times New Roman" w:hAnsi="Times New Roman" w:eastAsia="宋体" w:cs="Times New Roman"/>
          <w:bCs/>
          <w:caps w:val="0"/>
          <w:color w:val="000000"/>
          <w:sz w:val="24"/>
          <w:highlight w:val="none"/>
        </w:rPr>
      </w:pPr>
      <w:r>
        <w:rPr>
          <w:rFonts w:hint="eastAsia" w:ascii="Times New Roman" w:hAnsi="Times New Roman" w:eastAsia="宋体" w:cs="Times New Roman"/>
          <w:bCs/>
          <w:caps w:val="0"/>
          <w:color w:val="000000"/>
          <w:sz w:val="24"/>
          <w:highlight w:val="none"/>
          <w:lang w:val="en-US" w:eastAsia="zh-CN"/>
        </w:rPr>
        <w:t xml:space="preserve">8.5</w:t>
      </w:r>
      <w:r>
        <w:rPr>
          <w:rFonts w:hint="eastAsia" w:ascii="Times New Roman" w:hAnsi="Times New Roman" w:eastAsia="宋体" w:cs="Times New Roman"/>
          <w:bCs/>
          <w:caps w:val="0"/>
          <w:color w:val="000000"/>
          <w:sz w:val="24"/>
          <w:highlight w:val="none"/>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highlight w:val="none"/>
        </w:rPr>
      </w:r>
      <w:r/>
    </w:p>
    <w:p>
      <w:pPr>
        <w:pStyle w:val="862"/>
        <w:ind w:left="0" w:firstLine="482"/>
        <w:pageBreakBefore w:val="0"/>
        <w:spacing w:before="0" w:after="0" w:line="360" w:lineRule="auto"/>
        <w:rPr>
          <w:rFonts w:hint="eastAsia" w:ascii="Times New Roman" w:hAnsi="Times New Roman"/>
          <w:caps w:val="0"/>
          <w:color w:val="000000"/>
          <w:highlight w:val="none"/>
        </w:rPr>
      </w:pPr>
      <w:r/>
      <w:bookmarkStart w:id="90" w:name="_Toc16938529"/>
      <w:r/>
      <w:bookmarkStart w:id="91" w:name="_Toc513029213"/>
      <w:r/>
      <w:bookmarkStart w:id="92" w:name="_Toc120614216"/>
      <w:r/>
      <w:bookmarkStart w:id="93" w:name="_Toc20823285"/>
      <w:r/>
      <w:bookmarkStart w:id="94" w:name="_Toc462564072"/>
      <w:r>
        <w:rPr>
          <w:rFonts w:hint="eastAsia" w:ascii="Times New Roman" w:hAnsi="Times New Roman"/>
          <w:caps w:val="0"/>
          <w:color w:val="000000"/>
          <w:highlight w:val="none"/>
        </w:rPr>
        <w:t xml:space="preserve">三、投标文件的编制</w:t>
      </w:r>
      <w:bookmarkEnd w:id="90"/>
      <w:r/>
      <w:bookmarkEnd w:id="91"/>
      <w:r/>
      <w:bookmarkEnd w:id="92"/>
      <w:r/>
      <w:bookmarkEnd w:id="93"/>
      <w:r/>
      <w:bookmarkEnd w:id="94"/>
      <w:r>
        <w:rPr>
          <w:rFonts w:hint="eastAsia" w:ascii="Times New Roman" w:hAnsi="Times New Roman"/>
          <w:caps w:val="0"/>
          <w:color w:val="000000"/>
          <w:highlight w:val="none"/>
        </w:rPr>
      </w:r>
      <w:r/>
    </w:p>
    <w:p>
      <w:pPr>
        <w:pStyle w:val="863"/>
        <w:ind w:left="0" w:firstLine="560"/>
        <w:pageBreakBefore w:val="0"/>
        <w:spacing w:before="0" w:after="0" w:line="360" w:lineRule="auto"/>
        <w:rPr>
          <w:rFonts w:hint="eastAsia" w:ascii="Times New Roman" w:hAnsi="Times New Roman"/>
          <w:bCs w:val="0"/>
          <w:caps w:val="0"/>
          <w:color w:val="000000"/>
          <w:highlight w:val="none"/>
        </w:rPr>
      </w:pPr>
      <w:r/>
      <w:bookmarkStart w:id="95" w:name="_Toc513029214"/>
      <w:r/>
      <w:bookmarkStart w:id="96" w:name="_Toc462564073"/>
      <w:r/>
      <w:bookmarkStart w:id="97" w:name="_Toc16938530"/>
      <w:r/>
      <w:bookmarkStart w:id="98" w:name="_Toc20823286"/>
      <w:r>
        <w:rPr>
          <w:rFonts w:hint="eastAsia" w:ascii="Times New Roman" w:hAnsi="Times New Roman"/>
          <w:b w:val="0"/>
          <w:bCs w:val="0"/>
          <w:caps w:val="0"/>
          <w:color w:val="000000"/>
          <w:highlight w:val="none"/>
        </w:rPr>
        <w:t xml:space="preserve">9、投标文件的语言及度量衡单位</w:t>
      </w:r>
      <w:bookmarkEnd w:id="95"/>
      <w:r/>
      <w:bookmarkEnd w:id="96"/>
      <w:r/>
      <w:bookmarkEnd w:id="97"/>
      <w:r/>
      <w:bookmarkEnd w:id="98"/>
      <w:r>
        <w:rPr>
          <w:rFonts w:hint="eastAsia" w:ascii="Times New Roman" w:hAnsi="Times New Roman"/>
          <w:bCs w:val="0"/>
          <w:caps w:val="0"/>
          <w:color w:val="000000"/>
          <w:highlight w:val="none"/>
        </w:rPr>
      </w:r>
      <w:r/>
    </w:p>
    <w:p>
      <w:pPr>
        <w:pStyle w:val="859"/>
        <w:ind w:left="0" w:firstLine="480"/>
        <w:pageBreakBefore w:val="0"/>
        <w:spacing w:line="360" w:lineRule="auto"/>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9.1</w:t>
      </w:r>
      <w:r>
        <w:rPr>
          <w:rFonts w:hint="eastAsia" w:ascii="Times New Roman" w:hAnsi="Times New Roman"/>
          <w:caps w:val="0"/>
          <w:color w:val="000000"/>
          <w:sz w:val="24"/>
          <w:highlight w:val="none"/>
        </w:rPr>
        <w:t xml:space="preserve"> 投标人提交的投标文件以及投标人与</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就有关投标的所有来往通知、函件和文件均应使用</w:t>
      </w:r>
      <w:r>
        <w:rPr>
          <w:rFonts w:hint="eastAsia" w:ascii="Times New Roman" w:hAnsi="Times New Roman"/>
          <w:b/>
          <w:bCs/>
          <w:caps w:val="0"/>
          <w:color w:val="000000"/>
          <w:sz w:val="24"/>
          <w:highlight w:val="none"/>
        </w:rPr>
        <w:t xml:space="preserve">简体中文</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highlight w:val="none"/>
        </w:rPr>
      </w:r>
      <w:r/>
    </w:p>
    <w:p>
      <w:pPr>
        <w:pStyle w:val="859"/>
        <w:ind w:left="0" w:firstLine="480"/>
        <w:pageBreakBefore w:val="0"/>
        <w:spacing w:line="360" w:lineRule="auto"/>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9.2</w:t>
      </w:r>
      <w:r>
        <w:rPr>
          <w:rFonts w:hint="eastAsia" w:ascii="Times New Roman" w:hAnsi="Times New Roman"/>
          <w:caps w:val="0"/>
          <w:color w:val="000000"/>
          <w:sz w:val="24"/>
          <w:highlight w:val="none"/>
        </w:rPr>
        <w:t xml:space="preserve"> 除技术性能另有规定外，投标文件所使用的度量衡单位，均须采用国家法定计量单位。</w:t>
      </w:r>
      <w:r>
        <w:rPr>
          <w:rFonts w:hint="eastAsia" w:ascii="Times New Roman" w:hAnsi="Times New Roman"/>
          <w:caps w:val="0"/>
          <w:color w:val="000000"/>
          <w:sz w:val="24"/>
          <w:highlight w:val="none"/>
        </w:rPr>
      </w:r>
      <w:r/>
    </w:p>
    <w:p>
      <w:pPr>
        <w:pStyle w:val="863"/>
        <w:ind w:left="0" w:firstLine="420"/>
        <w:pageBreakBefore w:val="0"/>
        <w:spacing w:before="0" w:after="0" w:line="360" w:lineRule="auto"/>
        <w:rPr>
          <w:rFonts w:hint="eastAsia" w:ascii="Times New Roman" w:hAnsi="Times New Roman"/>
          <w:b w:val="0"/>
          <w:bCs w:val="0"/>
          <w:caps w:val="0"/>
          <w:color w:val="000000"/>
          <w:highlight w:val="none"/>
        </w:rPr>
      </w:pPr>
      <w:r/>
      <w:bookmarkStart w:id="99" w:name="_Toc462564074"/>
      <w:r/>
      <w:bookmarkStart w:id="100" w:name="_Toc20823287"/>
      <w:r/>
      <w:bookmarkStart w:id="101" w:name="_Toc16938531"/>
      <w:r/>
      <w:bookmarkStart w:id="102" w:name="_Toc513029215"/>
      <w:r>
        <w:rPr>
          <w:rFonts w:hint="eastAsia" w:ascii="Times New Roman" w:hAnsi="Times New Roman"/>
          <w:b w:val="0"/>
          <w:bCs w:val="0"/>
          <w:caps w:val="0"/>
          <w:color w:val="000000"/>
          <w:highlight w:val="none"/>
        </w:rPr>
        <w:t xml:space="preserve">10、投标文件构成</w:t>
      </w:r>
      <w:bookmarkEnd w:id="99"/>
      <w:r/>
      <w:bookmarkEnd w:id="100"/>
      <w:r/>
      <w:bookmarkEnd w:id="101"/>
      <w:r/>
      <w:bookmarkEnd w:id="102"/>
      <w:r>
        <w:rPr>
          <w:rFonts w:hint="eastAsia" w:ascii="Times New Roman" w:hAnsi="Times New Roman"/>
          <w:b w:val="0"/>
          <w:bCs w:val="0"/>
          <w:caps w:val="0"/>
          <w:color w:val="000000"/>
          <w:highlight w:val="none"/>
        </w:rPr>
      </w:r>
      <w:r/>
    </w:p>
    <w:p>
      <w:pPr>
        <w:pStyle w:val="859"/>
        <w:ind w:left="0"/>
        <w:jc w:val="left"/>
        <w:keepLines w:val="0"/>
        <w:keepNext w:val="0"/>
        <w:pageBreakBefore w:val="0"/>
        <w:spacing w:line="360" w:lineRule="auto"/>
        <w:widowControl/>
        <w:rPr>
          <w:rFonts w:hint="eastAsia" w:ascii="Times New Roman" w:hAnsi="Times New Roman" w:eastAsia="宋体" w:cs="Times New Roman"/>
          <w:bCs/>
          <w:caps w:val="0"/>
          <w:color w:val="000000"/>
          <w:sz w:val="24"/>
          <w:highlight w:val="none"/>
          <w:lang w:val="en-US" w:eastAsia="zh-CN"/>
        </w:rPr>
        <w:suppressLineNumbers w:val="0"/>
      </w:pPr>
      <w:r>
        <w:rPr>
          <w:rFonts w:hint="eastAsia" w:ascii="Times New Roman" w:hAnsi="Times New Roman" w:eastAsia="宋体" w:cs="Times New Roman"/>
          <w:bCs/>
          <w:caps w:val="0"/>
          <w:color w:val="000000"/>
          <w:sz w:val="24"/>
          <w:highlight w:val="none"/>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highlight w:val="none"/>
          <w:lang w:val="en-US" w:eastAsia="zh-CN"/>
        </w:rPr>
      </w:r>
      <w:r/>
    </w:p>
    <w:p>
      <w:pPr>
        <w:pStyle w:val="859"/>
        <w:ind w:left="0" w:firstLine="480"/>
        <w:pageBreakBefore w:val="0"/>
        <w:spacing w:line="360" w:lineRule="auto"/>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zh-CN" w:eastAsia="zh-CN"/>
        </w:rPr>
        <w:t xml:space="preserve">各投标人在编制投标文件时请按照招标文件第六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highlight w:val="none"/>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highlight w:val="none"/>
          <w:lang w:val="en-US" w:eastAsia="zh-CN"/>
        </w:rPr>
      </w:r>
      <w:r/>
    </w:p>
    <w:p>
      <w:pPr>
        <w:pStyle w:val="859"/>
        <w:ind w:left="0" w:firstLine="480"/>
        <w:pageBreakBefore w:val="0"/>
        <w:spacing w:line="360" w:lineRule="auto"/>
        <w:rPr>
          <w:rFonts w:hint="eastAsia" w:ascii="Times New Roman" w:hAnsi="Times New Roman"/>
          <w:caps w:val="0"/>
          <w:color w:val="000000"/>
          <w:sz w:val="24"/>
          <w:highlight w:val="none"/>
        </w:rPr>
      </w:pPr>
      <w:r>
        <w:rPr>
          <w:rFonts w:hint="eastAsia" w:ascii="Times New Roman" w:hAnsi="Times New Roman"/>
          <w:caps w:val="0"/>
          <w:color w:val="000000"/>
          <w:sz w:val="24"/>
          <w:highlight w:val="none"/>
          <w:lang w:val="en-US" w:eastAsia="zh-CN"/>
        </w:rPr>
        <w:t xml:space="preserve">10.2</w:t>
      </w:r>
      <w:r>
        <w:rPr>
          <w:rFonts w:hint="eastAsia" w:ascii="Times New Roman" w:hAnsi="Times New Roman"/>
          <w:caps w:val="0"/>
          <w:color w:val="000000"/>
          <w:sz w:val="24"/>
          <w:highlight w:val="none"/>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highlight w:val="none"/>
        </w:rPr>
      </w:r>
      <w:r/>
    </w:p>
    <w:p>
      <w:pPr>
        <w:pStyle w:val="859"/>
        <w:ind w:left="0" w:firstLine="480"/>
        <w:pageBreakBefore w:val="0"/>
        <w:spacing w:line="360" w:lineRule="auto"/>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highlight w:val="none"/>
          <w:lang w:val="en-US" w:eastAsia="zh-CN"/>
        </w:rPr>
      </w:r>
      <w:r/>
    </w:p>
    <w:p>
      <w:pPr>
        <w:pStyle w:val="859"/>
        <w:ind w:left="0" w:firstLine="480"/>
        <w:pageBreakBefore w:val="0"/>
        <w:spacing w:line="360" w:lineRule="auto"/>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highlight w:val="none"/>
          <w:lang w:val="en-US" w:eastAsia="zh-CN"/>
        </w:rPr>
      </w:r>
      <w:r/>
    </w:p>
    <w:p>
      <w:pPr>
        <w:pStyle w:val="859"/>
        <w:ind w:left="0" w:firstLine="480"/>
        <w:pageBreakBefore w:val="0"/>
        <w:spacing w:line="360" w:lineRule="auto"/>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10.5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highlight w:val="none"/>
          <w:lang w:val="en-US" w:eastAsia="zh-CN"/>
        </w:rPr>
      </w:r>
      <w:r/>
    </w:p>
    <w:p>
      <w:pPr>
        <w:pStyle w:val="859"/>
        <w:ind w:left="0" w:firstLine="480"/>
        <w:pageBreakBefore w:val="0"/>
        <w:spacing w:line="360" w:lineRule="auto"/>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10.6中标后按相关要求提供与电子投标文件一致的纸质打印投标文件2份。 </w:t>
      </w:r>
      <w:r>
        <w:rPr>
          <w:rFonts w:hint="eastAsia" w:ascii="Times New Roman" w:hAnsi="Times New Roman" w:eastAsia="宋体" w:cs="Times New Roman"/>
          <w:bCs/>
          <w:caps w:val="0"/>
          <w:color w:val="000000"/>
          <w:sz w:val="24"/>
          <w:highlight w:val="none"/>
          <w:lang w:val="en-US" w:eastAsia="zh-CN"/>
        </w:rPr>
      </w:r>
      <w:r/>
    </w:p>
    <w:p>
      <w:pPr>
        <w:pStyle w:val="859"/>
        <w:ind w:left="0" w:firstLine="480"/>
        <w:pageBreakBefore w:val="0"/>
        <w:spacing w:line="360" w:lineRule="auto"/>
        <w:rPr>
          <w:rFonts w:ascii="Times New Roman" w:hAnsi="Times New Roman" w:eastAsia="宋体" w:cs="Times New Roman"/>
          <w:bCs/>
          <w:caps w:val="0"/>
          <w:color w:val="000000"/>
          <w:sz w:val="24"/>
          <w:highlight w:val="none"/>
          <w:lang w:val="en-US" w:eastAsia="zh-CN"/>
        </w:rPr>
      </w:pPr>
      <w:r/>
      <w:bookmarkStart w:id="103" w:name="EBc50e2bb832bb43068403b10c1cce6141"/>
      <w:r>
        <w:rPr>
          <w:rFonts w:hint="eastAsia" w:ascii="Times New Roman" w:hAnsi="Times New Roman" w:eastAsia="宋体" w:cs="Times New Roman"/>
          <w:bCs/>
          <w:caps w:val="0"/>
          <w:color w:val="000000"/>
          <w:sz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3"/>
      <w:r>
        <w:rPr>
          <w:rFonts w:ascii="Times New Roman" w:hAnsi="Times New Roman" w:eastAsia="宋体" w:cs="Times New Roman"/>
          <w:bCs/>
          <w:caps w:val="0"/>
          <w:color w:val="000000"/>
          <w:sz w:val="24"/>
          <w:highlight w:val="none"/>
          <w:lang w:val="en-US" w:eastAsia="zh-CN"/>
        </w:rPr>
      </w:r>
      <w:r/>
    </w:p>
    <w:p>
      <w:pPr>
        <w:pStyle w:val="863"/>
        <w:ind w:left="0" w:firstLine="420"/>
        <w:pageBreakBefore w:val="0"/>
        <w:spacing w:before="0" w:after="0" w:line="360" w:lineRule="auto"/>
        <w:rPr>
          <w:rFonts w:hint="eastAsia" w:ascii="Times New Roman" w:hAnsi="Times New Roman"/>
          <w:b w:val="0"/>
          <w:bCs w:val="0"/>
          <w:caps w:val="0"/>
          <w:color w:val="000000"/>
          <w:highlight w:val="none"/>
        </w:rPr>
      </w:pPr>
      <w:r/>
      <w:bookmarkStart w:id="104" w:name="_Hlt26670360"/>
      <w:r/>
      <w:bookmarkEnd w:id="104"/>
      <w:r/>
      <w:bookmarkStart w:id="105" w:name="_Hlt26668975"/>
      <w:r/>
      <w:bookmarkEnd w:id="105"/>
      <w:r/>
      <w:bookmarkStart w:id="106" w:name="_Hlt26954838"/>
      <w:r/>
      <w:bookmarkEnd w:id="106"/>
      <w:r/>
      <w:bookmarkStart w:id="107" w:name="_Toc49090509"/>
      <w:r/>
      <w:bookmarkStart w:id="108" w:name="_Toc513029219"/>
      <w:r/>
      <w:bookmarkStart w:id="109" w:name="_Toc14577357"/>
      <w:r/>
      <w:bookmarkStart w:id="110" w:name="_Toc49090507"/>
      <w:r/>
      <w:bookmarkStart w:id="111" w:name="_Toc513029216"/>
      <w:r/>
      <w:bookmarkStart w:id="112" w:name="_Toc14577354"/>
      <w:r>
        <w:rPr>
          <w:rFonts w:hint="eastAsia" w:ascii="Times New Roman" w:hAnsi="Times New Roman"/>
          <w:b w:val="0"/>
          <w:bCs w:val="0"/>
          <w:caps w:val="0"/>
          <w:color w:val="000000"/>
          <w:highlight w:val="none"/>
        </w:rPr>
        <w:t xml:space="preserve">11、证明投标人及投标标的符合招标文件规定的文件</w:t>
      </w:r>
      <w:bookmarkEnd w:id="107"/>
      <w:r/>
      <w:bookmarkEnd w:id="108"/>
      <w:r/>
      <w:bookmarkEnd w:id="109"/>
      <w:r>
        <w:rPr>
          <w:rFonts w:hint="eastAsia" w:ascii="Times New Roman" w:hAnsi="Times New Roman"/>
          <w:b w:val="0"/>
          <w:bCs w:val="0"/>
          <w:caps w:val="0"/>
          <w:color w:val="000000"/>
          <w:highlight w:val="none"/>
        </w:rPr>
      </w:r>
      <w:r/>
    </w:p>
    <w:p>
      <w:pPr>
        <w:pStyle w:val="859"/>
        <w:ind w:left="0"/>
        <w:pageBreakBefore w:val="0"/>
        <w:spacing w:line="360" w:lineRule="auto"/>
        <w:rPr>
          <w:rFonts w:hint="eastAsia" w:ascii="Times New Roman" w:hAnsi="Times New Roman"/>
          <w:caps w:val="0"/>
          <w:color w:val="000000"/>
          <w:sz w:val="24"/>
          <w:szCs w:val="24"/>
          <w:highlight w:val="none"/>
        </w:rPr>
      </w:pPr>
      <w:r/>
      <w:bookmarkEnd w:id="110"/>
      <w:r/>
      <w:bookmarkEnd w:id="111"/>
      <w:r/>
      <w:bookmarkEnd w:id="112"/>
      <w:r/>
      <w:bookmarkStart w:id="113" w:name="_Toc49090508"/>
      <w:r/>
      <w:bookmarkStart w:id="114" w:name="_Toc14577355"/>
      <w:r>
        <w:rPr>
          <w:rFonts w:hint="eastAsia" w:ascii="Times New Roman" w:hAnsi="Times New Roman"/>
          <w:caps w:val="0"/>
          <w:color w:val="000000"/>
          <w:sz w:val="24"/>
          <w:szCs w:val="24"/>
          <w:highlight w:val="none"/>
        </w:rPr>
        <w:t xml:space="preserve">    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11.2招标文件对证明文件无明确形式要求的，证明文件可以以文字资料、图纸和数据等形式提交。</w:t>
      </w:r>
      <w:r>
        <w:rPr>
          <w:rFonts w:hint="eastAsia" w:ascii="Times New Roman" w:hAnsi="Times New Roman"/>
          <w:caps w:val="0"/>
          <w:color w:val="000000"/>
          <w:sz w:val="24"/>
          <w:szCs w:val="24"/>
          <w:highlight w:val="none"/>
        </w:rPr>
      </w:r>
      <w:r/>
    </w:p>
    <w:p>
      <w:pPr>
        <w:pStyle w:val="863"/>
        <w:ind w:left="0" w:firstLine="420"/>
        <w:pageBreakBefore w:val="0"/>
        <w:spacing w:before="0" w:after="0" w:line="360" w:lineRule="auto"/>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12、投标分项报价</w:t>
      </w:r>
      <w:bookmarkEnd w:id="114"/>
      <w:r/>
      <w:bookmarkStart w:id="115" w:name="_Hlt26670373"/>
      <w:r/>
      <w:bookmarkEnd w:id="115"/>
      <w:r>
        <w:rPr>
          <w:rFonts w:hint="eastAsia" w:ascii="Times New Roman" w:hAnsi="Times New Roman"/>
          <w:b w:val="0"/>
          <w:bCs w:val="0"/>
          <w:caps w:val="0"/>
          <w:color w:val="000000"/>
          <w:highlight w:val="none"/>
        </w:rPr>
        <w:t xml:space="preserve">表</w:t>
      </w:r>
      <w:bookmarkEnd w:id="113"/>
      <w:r>
        <w:rPr>
          <w:rFonts w:hint="eastAsia" w:ascii="Times New Roman" w:hAnsi="Times New Roman"/>
          <w:b w:val="0"/>
          <w:bCs w:val="0"/>
          <w:caps w:val="0"/>
          <w:color w:val="000000"/>
          <w:highlight w:val="none"/>
        </w:rPr>
      </w:r>
      <w:r/>
    </w:p>
    <w:p>
      <w:pPr>
        <w:pStyle w:val="859"/>
        <w:ind w:left="0" w:firstLine="480"/>
        <w:pageBreakBefore w:val="0"/>
        <w:spacing w:line="360" w:lineRule="auto"/>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12.1</w:t>
      </w:r>
      <w:r>
        <w:rPr>
          <w:rFonts w:hint="eastAsia" w:ascii="Times New Roman" w:hAnsi="Times New Roman"/>
          <w:caps w:val="0"/>
          <w:color w:val="000000"/>
          <w:sz w:val="24"/>
          <w:highlight w:val="none"/>
        </w:rPr>
        <w:t xml:space="preserve"> 投</w:t>
      </w:r>
      <w:bookmarkStart w:id="116" w:name="_Hlt26954840"/>
      <w:r/>
      <w:bookmarkEnd w:id="116"/>
      <w:r>
        <w:rPr>
          <w:rFonts w:hint="eastAsia" w:ascii="Times New Roman" w:hAnsi="Times New Roman"/>
          <w:caps w:val="0"/>
          <w:color w:val="000000"/>
          <w:sz w:val="24"/>
          <w:highlight w:val="none"/>
        </w:rPr>
        <w:t xml:space="preserve">标人应按照招标文件规定格式填报投标分项报价表</w:t>
      </w:r>
      <w:bookmarkStart w:id="117" w:name="_Hlt26670399"/>
      <w:r/>
      <w:bookmarkEnd w:id="117"/>
      <w:r>
        <w:rPr>
          <w:rFonts w:hint="eastAsia" w:ascii="Times New Roman" w:hAnsi="Times New Roman"/>
          <w:caps w:val="0"/>
          <w:color w:val="000000"/>
          <w:sz w:val="24"/>
          <w:highlight w:val="none"/>
        </w:rPr>
        <w:t xml:space="preserve">。</w:t>
      </w:r>
      <w:r>
        <w:rPr>
          <w:rFonts w:hint="eastAsia" w:ascii="Times New Roman" w:hAnsi="Times New Roman"/>
          <w:bCs/>
          <w:caps w:val="0"/>
          <w:color w:val="000000"/>
          <w:sz w:val="24"/>
          <w:highlight w:val="none"/>
        </w:rPr>
      </w:r>
      <w:r/>
    </w:p>
    <w:p>
      <w:pPr>
        <w:pStyle w:val="859"/>
        <w:ind w:left="0" w:firstLine="480"/>
        <w:pageBreakBefore w:val="0"/>
        <w:spacing w:line="360" w:lineRule="auto"/>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12.2</w:t>
      </w:r>
      <w:r>
        <w:rPr>
          <w:rFonts w:hint="eastAsia" w:ascii="Times New Roman" w:hAnsi="Times New Roman"/>
          <w:bCs/>
          <w:caps w:val="0"/>
          <w:color w:val="000000"/>
          <w:sz w:val="24"/>
          <w:highlight w:val="none"/>
        </w:rPr>
        <w:t xml:space="preserve">投标货币。投标文件中的单价和总价无特殊规定的采用人民币报价，以元为单位标注。</w:t>
      </w:r>
      <w:r>
        <w:rPr>
          <w:rFonts w:hint="eastAsia" w:ascii="Times New Roman" w:hAnsi="Times New Roman"/>
          <w:caps w:val="0"/>
          <w:color w:val="000000"/>
          <w:sz w:val="24"/>
          <w:highlight w:val="none"/>
        </w:rPr>
        <w:t xml:space="preserve">招标文件中另有规定的按规定执行。</w:t>
      </w:r>
      <w:r>
        <w:rPr>
          <w:rFonts w:hint="eastAsia" w:ascii="Times New Roman" w:hAnsi="Times New Roman"/>
          <w:caps w:val="0"/>
          <w:color w:val="000000"/>
          <w:sz w:val="24"/>
          <w:highlight w:val="none"/>
        </w:rPr>
      </w:r>
      <w:r/>
    </w:p>
    <w:p>
      <w:pPr>
        <w:pStyle w:val="859"/>
        <w:ind w:left="0" w:firstLine="480"/>
        <w:pageBreakBefore w:val="0"/>
        <w:spacing w:line="360" w:lineRule="auto"/>
        <w:rPr>
          <w:rFonts w:ascii="Times New Roman" w:hAnsi="Times New Roman" w:eastAsia="宋体" w:cs="Times New Roman"/>
          <w:bCs/>
          <w:caps w:val="0"/>
          <w:color w:val="000000"/>
          <w:sz w:val="24"/>
          <w:highlight w:val="none"/>
          <w:lang w:val="en-US" w:eastAsia="zh-CN"/>
        </w:rPr>
      </w:pPr>
      <w:r/>
      <w:bookmarkStart w:id="118" w:name="_Hlt26954844"/>
      <w:r/>
      <w:bookmarkEnd w:id="118"/>
      <w:r/>
      <w:bookmarkStart w:id="119" w:name="_Hlt26670403"/>
      <w:r/>
      <w:bookmarkEnd w:id="119"/>
      <w:r/>
      <w:bookmarkStart w:id="120" w:name="_Hlt26670425"/>
      <w:r/>
      <w:bookmarkEnd w:id="120"/>
      <w:r/>
      <w:bookmarkStart w:id="121" w:name="_Hlt26670482"/>
      <w:r/>
      <w:bookmarkEnd w:id="121"/>
      <w:r/>
      <w:bookmarkStart w:id="122" w:name="_Hlt26670486"/>
      <w:r/>
      <w:bookmarkEnd w:id="122"/>
      <w:r/>
      <w:bookmarkStart w:id="123" w:name="_Hlt26954731"/>
      <w:r/>
      <w:bookmarkEnd w:id="123"/>
      <w:r/>
      <w:bookmarkStart w:id="124" w:name="_Hlt26954842"/>
      <w:r/>
      <w:bookmarkEnd w:id="124"/>
      <w:r/>
      <w:bookmarkStart w:id="125" w:name="_Hlt26954848"/>
      <w:r/>
      <w:bookmarkEnd w:id="125"/>
      <w:r/>
      <w:bookmarkStart w:id="126" w:name="_Hlt26668983"/>
      <w:r/>
      <w:bookmarkEnd w:id="126"/>
      <w:r/>
      <w:bookmarkStart w:id="127" w:name="_Hlt26954846"/>
      <w:r/>
      <w:bookmarkEnd w:id="127"/>
      <w:r/>
      <w:bookmarkStart w:id="128" w:name="_Toc49090510"/>
      <w:r/>
      <w:bookmarkStart w:id="129" w:name="_Toc14577359"/>
      <w:r>
        <w:rPr>
          <w:rFonts w:hint="eastAsia" w:ascii="Times New Roman" w:hAnsi="Times New Roman" w:eastAsia="宋体" w:cs="Times New Roman"/>
          <w:bCs/>
          <w:caps w:val="0"/>
          <w:color w:val="000000"/>
          <w:sz w:val="24"/>
          <w:highlight w:val="none"/>
          <w:lang w:val="en-US" w:eastAsia="zh-CN"/>
        </w:rPr>
        <w:t xml:space="preserve">12.3本项目不接受备选的投标方案或有选择的报价，只允许有一个报价。</w:t>
      </w:r>
      <w:r>
        <w:rPr>
          <w:rFonts w:hint="eastAsia" w:ascii="Times New Roman" w:hAnsi="Times New Roman" w:eastAsia="宋体" w:cs="Times New Roman"/>
          <w:bCs/>
          <w:caps w:val="0"/>
          <w:color w:val="000000"/>
          <w:sz w:val="24"/>
          <w:highlight w:val="none"/>
        </w:rPr>
        <w:t xml:space="preserve">投标报价内容包括：</w:t>
      </w:r>
      <w:r>
        <w:rPr>
          <w:rFonts w:hint="eastAsia" w:ascii="Times New Roman" w:hAnsi="Times New Roman" w:eastAsia="宋体" w:cs="Times New Roman"/>
          <w:bCs/>
          <w:caps w:val="0"/>
          <w:color w:val="000000"/>
          <w:sz w:val="24"/>
          <w:highlight w:val="none"/>
          <w:lang w:val="en-US" w:eastAsia="zh-CN"/>
        </w:rPr>
        <w:t xml:space="preserve">保险服务本身、人工费、培训费、保单上门费、宣传费、税金以及理赔过程中涉及到的其他一切费用。</w:t>
      </w:r>
      <w:r>
        <w:rPr>
          <w:rFonts w:ascii="Times New Roman" w:hAnsi="Times New Roman" w:eastAsia="宋体" w:cs="Times New Roman"/>
          <w:bCs/>
          <w:caps w:val="0"/>
          <w:color w:val="000000"/>
          <w:sz w:val="24"/>
          <w:highlight w:val="none"/>
          <w:lang w:val="en-US" w:eastAsia="zh-CN"/>
        </w:rPr>
      </w:r>
      <w:r/>
    </w:p>
    <w:p>
      <w:pPr>
        <w:pStyle w:val="863"/>
        <w:ind w:left="0" w:firstLine="420"/>
        <w:pageBreakBefore w:val="0"/>
        <w:spacing w:before="0" w:after="0" w:line="360" w:lineRule="auto"/>
        <w:widowControl w:val="off"/>
        <w:rPr>
          <w:rFonts w:hint="eastAsia"/>
          <w:b w:val="0"/>
          <w:bCs w:val="0"/>
          <w:color w:val="000000"/>
          <w:highlight w:val="none"/>
        </w:rPr>
      </w:pPr>
      <w:r>
        <w:rPr>
          <w:rFonts w:hint="eastAsia"/>
          <w:b w:val="0"/>
          <w:bCs w:val="0"/>
          <w:color w:val="000000"/>
          <w:highlight w:val="none"/>
        </w:rPr>
        <w:t xml:space="preserve">13、技术要求响应及偏离表、商务要求响应及偏离表</w:t>
      </w:r>
      <w:r>
        <w:rPr>
          <w:rFonts w:hint="eastAsia"/>
          <w:b w:val="0"/>
          <w:bCs w:val="0"/>
          <w:color w:val="000000"/>
          <w:highlight w:val="none"/>
        </w:rPr>
      </w:r>
      <w:r/>
    </w:p>
    <w:p>
      <w:pPr>
        <w:pStyle w:val="859"/>
        <w:ind w:left="0" w:firstLine="480"/>
        <w:pageBreakBefore w:val="0"/>
        <w:spacing w:line="360" w:lineRule="auto"/>
        <w:widowControl w:val="off"/>
        <w:rPr>
          <w:rFonts w:hint="eastAsia" w:ascii="宋体" w:hAnsi="Arial" w:cs="宋体"/>
          <w:color w:val="000000"/>
          <w:sz w:val="24"/>
          <w:highlight w:val="none"/>
          <w:lang w:val="zh-CN"/>
        </w:rPr>
      </w:pPr>
      <w:r>
        <w:rPr>
          <w:rFonts w:ascii="宋体" w:hAnsi="Arial" w:cs="宋体"/>
          <w:bCs/>
          <w:color w:val="000000"/>
          <w:sz w:val="24"/>
          <w:highlight w:val="none"/>
          <w:lang w:val="zh-CN"/>
        </w:rPr>
        <w:t xml:space="preserve">1</w:t>
      </w:r>
      <w:r>
        <w:rPr>
          <w:rFonts w:hint="eastAsia" w:ascii="宋体" w:hAnsi="Arial" w:cs="宋体"/>
          <w:bCs/>
          <w:color w:val="000000"/>
          <w:sz w:val="24"/>
          <w:highlight w:val="none"/>
          <w:lang w:val="zh-CN"/>
        </w:rPr>
        <w:t xml:space="preserve">3</w:t>
      </w:r>
      <w:r>
        <w:rPr>
          <w:rFonts w:ascii="宋体" w:hAnsi="Arial" w:cs="宋体"/>
          <w:bCs/>
          <w:color w:val="000000"/>
          <w:sz w:val="24"/>
          <w:highlight w:val="none"/>
          <w:lang w:val="zh-CN"/>
        </w:rPr>
        <w:t xml:space="preserve">.1</w:t>
      </w:r>
      <w:r>
        <w:rPr>
          <w:rFonts w:ascii="宋体" w:hAnsi="Arial" w:cs="宋体"/>
          <w:color w:val="000000"/>
          <w:sz w:val="24"/>
          <w:highlight w:val="none"/>
          <w:lang w:val="zh-CN"/>
        </w:rPr>
        <w:t xml:space="preserve"> </w:t>
      </w:r>
      <w:r>
        <w:rPr>
          <w:rFonts w:hint="eastAsia" w:ascii="宋体" w:hAnsi="Arial" w:cs="宋体"/>
          <w:color w:val="000000"/>
          <w:sz w:val="24"/>
          <w:highlight w:val="none"/>
          <w:lang w:val="zh-CN"/>
        </w:rPr>
        <w:t xml:space="preserve">投标人需对招标文件中的技术要求与商务要求逐项作出响应或偏离，并说明原因。</w:t>
      </w:r>
      <w:r>
        <w:rPr>
          <w:rFonts w:hint="eastAsia" w:ascii="宋体" w:hAnsi="Arial" w:cs="宋体"/>
          <w:color w:val="000000"/>
          <w:sz w:val="24"/>
          <w:highlight w:val="none"/>
          <w:lang w:val="zh-CN"/>
        </w:rPr>
      </w:r>
      <w:r/>
    </w:p>
    <w:p>
      <w:pPr>
        <w:pStyle w:val="859"/>
        <w:ind w:left="0" w:firstLine="480"/>
        <w:pageBreakBefore w:val="0"/>
        <w:spacing w:line="360" w:lineRule="auto"/>
        <w:widowControl w:val="off"/>
        <w:tabs>
          <w:tab w:val="left" w:pos="1035" w:leader="none"/>
        </w:tabs>
        <w:rPr>
          <w:rFonts w:ascii="宋体" w:hAnsi="Arial" w:cs="宋体"/>
          <w:color w:val="000000"/>
          <w:sz w:val="24"/>
          <w:highlight w:val="none"/>
          <w:lang w:val="zh-CN"/>
        </w:rPr>
      </w:pPr>
      <w:r>
        <w:rPr>
          <w:rFonts w:hint="eastAsia" w:ascii="宋体" w:hAnsi="Arial" w:cs="宋体"/>
          <w:color w:val="000000"/>
          <w:sz w:val="24"/>
          <w:highlight w:val="none"/>
          <w:lang w:val="zh-CN"/>
        </w:rPr>
        <w:t xml:space="preserve">13.2 投标人可在投标文件中提供认为需要的其他技术文件或说明。</w:t>
      </w:r>
      <w:r>
        <w:rPr>
          <w:rFonts w:ascii="宋体" w:hAnsi="Arial" w:cs="宋体"/>
          <w:color w:val="000000"/>
          <w:sz w:val="24"/>
          <w:highlight w:val="none"/>
          <w:lang w:val="zh-CN"/>
        </w:rPr>
      </w:r>
      <w:r/>
    </w:p>
    <w:p>
      <w:pPr>
        <w:pStyle w:val="859"/>
        <w:ind w:left="0" w:firstLine="420"/>
        <w:keepLines/>
        <w:keepNext/>
        <w:pageBreakBefore w:val="0"/>
        <w:spacing w:line="360" w:lineRule="auto"/>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rPr>
          <w:rFonts w:ascii="Times New Roman" w:hAnsi="Times New Roman" w:eastAsia="黑体" w:cs="Arial"/>
          <w:caps w:val="0"/>
          <w:color w:val="000000"/>
          <w:sz w:val="28"/>
          <w:szCs w:val="28"/>
          <w:highlight w:val="none"/>
        </w:rPr>
      </w:r>
      <w:r/>
    </w:p>
    <w:p>
      <w:pPr>
        <w:pStyle w:val="859"/>
        <w:ind w:left="0" w:firstLine="480"/>
        <w:pageBreakBefore w:val="0"/>
        <w:spacing w:line="360" w:lineRule="auto"/>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ascii="Times New Roman" w:hAnsi="Times New Roman"/>
          <w:caps w:val="0"/>
          <w:color w:val="000000"/>
          <w:sz w:val="24"/>
          <w:szCs w:val="24"/>
          <w:highlight w:val="none"/>
        </w:rPr>
      </w:r>
      <w:r/>
    </w:p>
    <w:p>
      <w:pPr>
        <w:pStyle w:val="859"/>
        <w:ind w:left="0" w:firstLine="480"/>
        <w:pageBreakBefore w:val="0"/>
        <w:spacing w:line="360" w:lineRule="auto"/>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rPr>
          <w:rFonts w:ascii="Times New Roman" w:hAnsi="Times New Roman"/>
          <w:caps w:val="0"/>
          <w:color w:val="000000"/>
          <w:sz w:val="24"/>
          <w:szCs w:val="24"/>
          <w:highlight w:val="none"/>
        </w:rPr>
      </w:r>
      <w:r/>
    </w:p>
    <w:p>
      <w:pPr>
        <w:pStyle w:val="859"/>
        <w:ind w:left="0" w:firstLine="480"/>
        <w:pageBreakBefore w:val="0"/>
        <w:spacing w:line="360" w:lineRule="auto"/>
        <w:rPr>
          <w:rFonts w:hint="eastAsia" w:ascii="Times New Roman" w:hAnsi="Times New Roman"/>
          <w:b/>
          <w:bCs/>
          <w:caps w:val="0"/>
          <w:color w:val="000000"/>
          <w:highlight w:val="none"/>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rPr>
          <w:rFonts w:hint="eastAsia" w:ascii="Times New Roman" w:hAnsi="Times New Roman"/>
          <w:b/>
          <w:bCs/>
          <w:caps w:val="0"/>
          <w:color w:val="000000"/>
          <w:highlight w:val="none"/>
        </w:rPr>
      </w:r>
      <w:r/>
    </w:p>
    <w:p>
      <w:pPr>
        <w:pStyle w:val="863"/>
        <w:ind w:left="0" w:firstLine="420"/>
        <w:pageBreakBefore w:val="0"/>
        <w:spacing w:before="0" w:after="0" w:line="360" w:lineRule="auto"/>
        <w:widowControl w:val="off"/>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、投标声明及承诺函和开标一览表</w:t>
      </w:r>
      <w:r>
        <w:rPr>
          <w:rFonts w:hint="eastAsia" w:ascii="Times New Roman" w:hAnsi="Times New Roman"/>
          <w:b w:val="0"/>
          <w:bCs w:val="0"/>
          <w:caps w:val="0"/>
          <w:color w:val="000000"/>
          <w:highlight w:val="none"/>
        </w:rPr>
      </w:r>
      <w:r/>
    </w:p>
    <w:p>
      <w:pPr>
        <w:pStyle w:val="859"/>
        <w:ind w:left="0" w:firstLine="48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.1</w:t>
      </w:r>
      <w:r>
        <w:rPr>
          <w:rFonts w:hint="eastAsia" w:ascii="Times New Roman" w:hAnsi="Times New Roman"/>
          <w:caps w:val="0"/>
          <w:color w:val="000000"/>
          <w:sz w:val="24"/>
          <w:highlight w:val="none"/>
        </w:rPr>
        <w:t xml:space="preserve"> 投标人应按照招标文件中提供的格式完整、正确填写投标声明及承诺函、开标一览表。</w:t>
      </w:r>
      <w:r>
        <w:rPr>
          <w:rFonts w:hint="eastAsia" w:ascii="Times New Roman" w:hAnsi="Times New Roman"/>
          <w:caps w:val="0"/>
          <w:color w:val="000000"/>
          <w:sz w:val="24"/>
          <w:highlight w:val="none"/>
        </w:rPr>
      </w:r>
      <w:r/>
    </w:p>
    <w:p>
      <w:pPr>
        <w:pStyle w:val="859"/>
        <w:ind w:left="0" w:firstLine="48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5</w:t>
      </w:r>
      <w:r>
        <w:rPr>
          <w:rFonts w:hint="eastAsia" w:ascii="Times New Roman" w:hAnsi="Times New Roman"/>
          <w:bCs/>
          <w:caps w:val="0"/>
          <w:color w:val="000000"/>
          <w:sz w:val="24"/>
          <w:highlight w:val="none"/>
        </w:rPr>
        <w:t xml:space="preserve">.2</w:t>
      </w:r>
      <w:r>
        <w:rPr>
          <w:rFonts w:hint="eastAsia" w:ascii="Times New Roman" w:hAnsi="Times New Roman"/>
          <w:caps w:val="0"/>
          <w:color w:val="000000"/>
          <w:sz w:val="24"/>
          <w:highlight w:val="none"/>
        </w:rPr>
        <w:t xml:space="preserve"> 对于采用货币报价的项目，</w:t>
      </w:r>
      <w:r>
        <w:rPr>
          <w:rFonts w:hint="eastAsia" w:ascii="Times New Roman" w:hAnsi="Times New Roman"/>
          <w:bCs/>
          <w:caps w:val="0"/>
          <w:color w:val="000000"/>
          <w:sz w:val="24"/>
          <w:highlight w:val="none"/>
        </w:rPr>
        <w:t xml:space="preserve">开标一览表中的投标总报价应与投标分项报价表中的投标总报价一致，如不一致，</w:t>
      </w:r>
      <w:r>
        <w:rPr>
          <w:rFonts w:hint="eastAsia" w:ascii="Times New Roman" w:hAnsi="Times New Roman"/>
          <w:caps w:val="0"/>
          <w:color w:val="000000"/>
          <w:sz w:val="24"/>
          <w:szCs w:val="24"/>
          <w:highlight w:val="none"/>
        </w:rPr>
        <w:t xml:space="preserve">不作为无效投标处理</w:t>
      </w:r>
      <w:r>
        <w:rPr>
          <w:rFonts w:hint="eastAsia" w:ascii="Times New Roman" w:hAnsi="Times New Roman"/>
          <w:bCs/>
          <w:caps w:val="0"/>
          <w:color w:val="000000"/>
          <w:sz w:val="24"/>
          <w:highlight w:val="none"/>
        </w:rPr>
        <w:t xml:space="preserve">，但评标时按开标一览表中价格为准</w:t>
      </w:r>
      <w:r>
        <w:rPr>
          <w:rFonts w:hint="eastAsia" w:ascii="Times New Roman" w:hAnsi="Times New Roman"/>
          <w:b/>
          <w:bCs/>
          <w:caps w:val="0"/>
          <w:color w:val="000000"/>
          <w:sz w:val="24"/>
          <w:highlight w:val="none"/>
        </w:rPr>
        <w:t xml:space="preserve">。</w:t>
      </w:r>
      <w:r>
        <w:rPr>
          <w:rFonts w:hint="eastAsia" w:ascii="Times New Roman" w:hAnsi="Times New Roman"/>
          <w:caps w:val="0"/>
          <w:color w:val="000000"/>
          <w:sz w:val="24"/>
          <w:highlight w:val="none"/>
        </w:rPr>
      </w:r>
      <w:r/>
    </w:p>
    <w:p>
      <w:pPr>
        <w:pStyle w:val="863"/>
        <w:ind w:left="0" w:firstLine="420"/>
        <w:pageBreakBefore w:val="0"/>
        <w:spacing w:before="0" w:after="0" w:line="360" w:lineRule="auto"/>
        <w:rPr>
          <w:rFonts w:hint="eastAsia" w:ascii="Times New Roman" w:hAnsi="Times New Roman"/>
          <w:b w:val="0"/>
          <w:bCs w:val="0"/>
          <w:caps w:val="0"/>
          <w:color w:val="000000"/>
          <w:highlight w:val="none"/>
        </w:rPr>
      </w:pPr>
      <w:r/>
      <w:bookmarkEnd w:id="128"/>
      <w:r/>
      <w:bookmarkEnd w:id="129"/>
      <w:r/>
      <w:bookmarkStart w:id="130" w:name="_Hlt26954734"/>
      <w:r/>
      <w:bookmarkEnd w:id="130"/>
      <w:r/>
      <w:bookmarkStart w:id="131" w:name="_Hlt26670489"/>
      <w:r/>
      <w:bookmarkEnd w:id="131"/>
      <w:r/>
      <w:bookmarkStart w:id="132" w:name="_Hlt26954850"/>
      <w:r/>
      <w:bookmarkEnd w:id="132"/>
      <w:r/>
      <w:bookmarkStart w:id="133" w:name="_Toc14577360"/>
      <w:r/>
      <w:bookmarkStart w:id="134" w:name="_Toc49090511"/>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、投标有效期</w:t>
      </w:r>
      <w:bookmarkEnd w:id="133"/>
      <w:r/>
      <w:bookmarkEnd w:id="134"/>
      <w:r>
        <w:rPr>
          <w:rFonts w:hint="eastAsia" w:ascii="Times New Roman" w:hAnsi="Times New Roman"/>
          <w:b w:val="0"/>
          <w:bCs w:val="0"/>
          <w:caps w:val="0"/>
          <w:color w:val="000000"/>
          <w:highlight w:val="none"/>
        </w:rPr>
      </w:r>
      <w:r/>
    </w:p>
    <w:p>
      <w:pPr>
        <w:pStyle w:val="859"/>
        <w:ind w:left="0" w:firstLine="480"/>
        <w:pageBreakBefore w:val="0"/>
        <w:spacing w:line="360" w:lineRule="auto"/>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投标有效期为开标之日后</w:t>
      </w:r>
      <w:r>
        <w:rPr>
          <w:rFonts w:hint="eastAsia" w:ascii="Times New Roman" w:hAnsi="Times New Roman"/>
          <w:b/>
          <w:caps w:val="0"/>
          <w:color w:val="000000"/>
          <w:sz w:val="24"/>
          <w:highlight w:val="none"/>
          <w:u w:val="single"/>
        </w:rPr>
        <w:t xml:space="preserve">六十（60）天</w:t>
      </w:r>
      <w:r>
        <w:rPr>
          <w:rFonts w:hint="eastAsia" w:ascii="Times New Roman" w:hAnsi="Times New Roman"/>
          <w:bCs/>
          <w:caps w:val="0"/>
          <w:color w:val="000000"/>
          <w:sz w:val="24"/>
          <w:highlight w:val="none"/>
        </w:rPr>
        <w:t xml:space="preserve">。投标有效期比规定短的将被视为未实质性响应招标</w:t>
      </w:r>
      <w:r>
        <w:rPr>
          <w:rFonts w:ascii="Times New Roman" w:hAnsi="Times New Roman"/>
          <w:bCs/>
          <w:caps w:val="0"/>
          <w:color w:val="000000"/>
          <w:sz w:val="24"/>
          <w:highlight w:val="none"/>
        </w:rPr>
        <w:t xml:space="preserve">文件</w:t>
      </w:r>
      <w:r>
        <w:rPr>
          <w:rFonts w:hint="eastAsia" w:ascii="Times New Roman" w:hAnsi="Times New Roman"/>
          <w:bCs/>
          <w:caps w:val="0"/>
          <w:color w:val="000000"/>
          <w:sz w:val="24"/>
          <w:highlight w:val="none"/>
        </w:rPr>
        <w:t xml:space="preserve">而予以拒绝。</w:t>
      </w:r>
      <w:r>
        <w:rPr>
          <w:rFonts w:hint="eastAsia" w:ascii="Times New Roman" w:hAnsi="Times New Roman"/>
          <w:bCs/>
          <w:caps w:val="0"/>
          <w:color w:val="000000"/>
          <w:sz w:val="24"/>
          <w:highlight w:val="none"/>
        </w:rPr>
      </w:r>
      <w:r/>
    </w:p>
    <w:p>
      <w:pPr>
        <w:pStyle w:val="863"/>
        <w:ind w:left="0" w:firstLine="420"/>
        <w:pageBreakBefore w:val="0"/>
        <w:spacing w:before="0" w:after="0" w:line="360" w:lineRule="auto"/>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1</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、投标有效期的延长</w:t>
      </w:r>
      <w:r>
        <w:rPr>
          <w:rFonts w:hint="eastAsia" w:ascii="Times New Roman" w:hAnsi="Times New Roman"/>
          <w:b w:val="0"/>
          <w:bCs w:val="0"/>
          <w:caps w:val="0"/>
          <w:color w:val="000000"/>
          <w:highlight w:val="none"/>
        </w:rPr>
      </w:r>
      <w:r/>
    </w:p>
    <w:p>
      <w:pPr>
        <w:pStyle w:val="859"/>
        <w:ind w:left="0" w:firstLine="480"/>
        <w:pageBreakBefore w:val="0"/>
        <w:spacing w:line="360" w:lineRule="auto"/>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7</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在特殊情况下，</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的这一要求而放弃投标</w:t>
      </w:r>
      <w:r>
        <w:rPr>
          <w:rFonts w:hint="eastAsia" w:ascii="Times New Roman" w:hAnsi="Times New Roman"/>
          <w:caps w:val="0"/>
          <w:color w:val="000000"/>
          <w:sz w:val="24"/>
          <w:szCs w:val="24"/>
          <w:highlight w:val="none"/>
        </w:rPr>
        <w:t xml:space="preserve">。</w:t>
      </w:r>
      <w:r>
        <w:rPr>
          <w:rFonts w:hint="eastAsia" w:ascii="Times New Roman" w:hAnsi="Times New Roman"/>
          <w:bCs/>
          <w:caps w:val="0"/>
          <w:color w:val="000000"/>
          <w:sz w:val="24"/>
          <w:highlight w:val="none"/>
        </w:rPr>
        <w:t xml:space="preserve">同意延长投标有效期的投标人既不能要求也不允许修改其投标文件</w:t>
      </w:r>
      <w:r>
        <w:rPr>
          <w:rFonts w:hint="eastAsia" w:ascii="Times New Roman" w:hAnsi="Times New Roman"/>
          <w:caps w:val="0"/>
          <w:color w:val="000000"/>
          <w:sz w:val="24"/>
          <w:szCs w:val="24"/>
          <w:highlight w:val="none"/>
        </w:rPr>
        <w:t xml:space="preserve">，同时受投标有效期约束的所有权利与义务均延长至新的有效期</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859"/>
        <w:ind w:left="0" w:firstLine="480"/>
        <w:pageBreakBefore w:val="0"/>
        <w:spacing w:line="360" w:lineRule="auto"/>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lang w:val="en-US" w:eastAsia="zh-CN"/>
        </w:rPr>
        <w:t xml:space="preserve">17.2中标人的投标文件作为项目合同的附件，其有效期至中标人全部合同义务履行完毕为止。 </w:t>
      </w:r>
      <w:r>
        <w:rPr>
          <w:rFonts w:hint="eastAsia" w:ascii="Times New Roman" w:hAnsi="Times New Roman" w:eastAsia="宋体" w:cs="Times New Roman"/>
          <w:caps w:val="0"/>
          <w:color w:val="000000"/>
          <w:sz w:val="24"/>
          <w:highlight w:val="none"/>
        </w:rPr>
      </w:r>
      <w:r/>
    </w:p>
    <w:p>
      <w:pPr>
        <w:pStyle w:val="862"/>
        <w:ind w:left="0" w:firstLine="482"/>
        <w:pageBreakBefore w:val="0"/>
        <w:spacing w:before="0" w:after="0" w:line="360" w:lineRule="auto"/>
        <w:rPr>
          <w:rFonts w:hint="eastAsia" w:ascii="Times New Roman" w:hAnsi="Times New Roman"/>
          <w:caps w:val="0"/>
          <w:color w:val="000000"/>
          <w:highlight w:val="none"/>
        </w:rPr>
      </w:pPr>
      <w:r/>
      <w:bookmarkStart w:id="135" w:name="_Hlt26954852"/>
      <w:r/>
      <w:bookmarkEnd w:id="135"/>
      <w:r/>
      <w:bookmarkStart w:id="136" w:name="_Hlt26954739"/>
      <w:r/>
      <w:bookmarkEnd w:id="136"/>
      <w:r/>
      <w:bookmarkStart w:id="137" w:name="_Toc120614217"/>
      <w:r/>
      <w:bookmarkStart w:id="138" w:name="_Toc16938540"/>
      <w:r/>
      <w:bookmarkStart w:id="139" w:name="_Toc20823296"/>
      <w:r/>
      <w:bookmarkStart w:id="140" w:name="_Toc513029224"/>
      <w:r>
        <w:rPr>
          <w:rFonts w:hint="eastAsia" w:ascii="Times New Roman" w:hAnsi="Times New Roman"/>
          <w:caps w:val="0"/>
          <w:color w:val="000000"/>
          <w:highlight w:val="none"/>
        </w:rPr>
        <w:t xml:space="preserve">四、投标文件的递交</w:t>
      </w:r>
      <w:bookmarkEnd w:id="137"/>
      <w:r/>
      <w:bookmarkEnd w:id="138"/>
      <w:r/>
      <w:bookmarkEnd w:id="139"/>
      <w:r/>
      <w:bookmarkEnd w:id="140"/>
      <w:r>
        <w:rPr>
          <w:rFonts w:hint="eastAsia" w:ascii="Times New Roman" w:hAnsi="Times New Roman"/>
          <w:caps w:val="0"/>
          <w:color w:val="000000"/>
          <w:highlight w:val="none"/>
        </w:rPr>
      </w:r>
      <w:r/>
    </w:p>
    <w:p>
      <w:pPr>
        <w:pStyle w:val="863"/>
        <w:ind w:left="0" w:firstLine="560"/>
        <w:pageBreakBefore w:val="0"/>
        <w:spacing w:before="0" w:after="0" w:line="360" w:lineRule="auto"/>
        <w:rPr>
          <w:rFonts w:hint="eastAsia" w:ascii="Times New Roman" w:hAnsi="Times New Roman"/>
          <w:b w:val="0"/>
          <w:bCs w:val="0"/>
          <w:caps w:val="0"/>
          <w:color w:val="000000"/>
          <w:highlight w:val="none"/>
        </w:rPr>
      </w:pPr>
      <w:r/>
      <w:bookmarkStart w:id="141" w:name="_Toc20823297"/>
      <w:r/>
      <w:bookmarkStart w:id="142" w:name="_Toc16938541"/>
      <w:r/>
      <w:bookmarkStart w:id="143" w:name="_Toc513029225"/>
      <w:r/>
      <w:bookmarkStart w:id="144" w:name="_Toc462564084"/>
      <w:r>
        <w:rPr>
          <w:rFonts w:hint="eastAsia" w:ascii="Times New Roman" w:hAnsi="Times New Roman"/>
          <w:b w:val="0"/>
          <w:bCs w:val="0"/>
          <w:caps w:val="0"/>
          <w:color w:val="000000"/>
          <w:highlight w:val="none"/>
          <w:lang w:val="en-US" w:eastAsia="zh-CN"/>
        </w:rPr>
        <w:t xml:space="preserve">1</w:t>
      </w:r>
      <w:r>
        <w:rPr>
          <w:rFonts w:hint="eastAsia" w:ascii="Times New Roman" w:hAnsi="Times New Roman"/>
          <w:b w:val="0"/>
          <w:bCs w:val="0"/>
          <w:caps w:val="0"/>
          <w:color w:val="000000"/>
          <w:highlight w:val="none"/>
          <w:lang w:val="en-US" w:eastAsia="zh-CN"/>
        </w:rPr>
        <w:t xml:space="preserve">8</w:t>
      </w:r>
      <w:r>
        <w:rPr>
          <w:rFonts w:hint="eastAsia" w:ascii="Times New Roman" w:hAnsi="Times New Roman"/>
          <w:b w:val="0"/>
          <w:bCs w:val="0"/>
          <w:caps w:val="0"/>
          <w:color w:val="000000"/>
          <w:highlight w:val="none"/>
        </w:rPr>
        <w:t xml:space="preserve">、投标文件</w:t>
      </w:r>
      <w:bookmarkEnd w:id="141"/>
      <w:r/>
      <w:bookmarkEnd w:id="142"/>
      <w:r/>
      <w:bookmarkEnd w:id="143"/>
      <w:r/>
      <w:bookmarkEnd w:id="144"/>
      <w:r>
        <w:rPr>
          <w:rFonts w:hint="eastAsia" w:ascii="Times New Roman" w:hAnsi="Times New Roman"/>
          <w:b w:val="0"/>
          <w:bCs w:val="0"/>
          <w:caps w:val="0"/>
          <w:color w:val="000000"/>
          <w:highlight w:val="none"/>
        </w:rPr>
        <w:t xml:space="preserve">的递交</w:t>
      </w:r>
      <w:r>
        <w:rPr>
          <w:rFonts w:hint="eastAsia" w:ascii="Times New Roman" w:hAnsi="Times New Roman"/>
          <w:b w:val="0"/>
          <w:bCs w:val="0"/>
          <w:caps w:val="0"/>
          <w:color w:val="000000"/>
          <w:highlight w:val="none"/>
        </w:rPr>
      </w:r>
      <w:r/>
    </w:p>
    <w:p>
      <w:pPr>
        <w:pStyle w:val="859"/>
        <w:ind w:left="0" w:firstLine="480"/>
        <w:pageBreakBefore w:val="0"/>
        <w:spacing w:line="360" w:lineRule="auto"/>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18.1投标人应当按照《操作手册》规定，在投标截止时间前制作并上传电子投标文件。</w:t>
      </w:r>
      <w:bookmarkStart w:id="145" w:name="_Toc16938542"/>
      <w:r/>
      <w:bookmarkStart w:id="146" w:name="_Toc20823298"/>
      <w:r/>
      <w:bookmarkStart w:id="147" w:name="_Toc513029226"/>
      <w:r>
        <w:rPr>
          <w:rFonts w:hint="eastAsia" w:ascii="Times New Roman" w:hAnsi="Times New Roman" w:eastAsia="宋体" w:cs="Times New Roman"/>
          <w:caps w:val="0"/>
          <w:color w:val="000000"/>
          <w:sz w:val="24"/>
          <w:highlight w:val="none"/>
          <w:lang w:val="en-US" w:eastAsia="zh-CN"/>
        </w:rPr>
      </w:r>
      <w:r/>
    </w:p>
    <w:p>
      <w:pPr>
        <w:pStyle w:val="859"/>
        <w:ind w:left="0" w:firstLine="480"/>
        <w:pageBreakBefore w:val="0"/>
        <w:spacing w:line="360" w:lineRule="auto"/>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highlight w:val="none"/>
          <w:lang w:val="en-US" w:eastAsia="zh-CN"/>
        </w:rPr>
        <w:t xml:space="preserve">http://www.ccgp-jiangsu.gov.cn//webfile/jiangsu/202311/1699268553318052447.pdf）</w:t>
      </w:r>
      <w:r>
        <w:rPr>
          <w:rFonts w:hint="eastAsia" w:ascii="Times New Roman" w:hAnsi="Times New Roman" w:eastAsia="宋体" w:cs="Times New Roman"/>
          <w:caps w:val="0"/>
          <w:color w:val="000000"/>
          <w:sz w:val="24"/>
          <w:highlight w:val="none"/>
          <w:lang w:val="en-US" w:eastAsia="zh-CN"/>
        </w:rPr>
      </w:r>
      <w:r/>
    </w:p>
    <w:p>
      <w:pPr>
        <w:pStyle w:val="863"/>
        <w:ind w:left="0" w:firstLine="420"/>
        <w:pageBreakBefore w:val="0"/>
        <w:spacing w:before="0" w:after="0" w:line="360" w:lineRule="auto"/>
        <w:rPr>
          <w:rFonts w:hint="eastAsia" w:ascii="Times New Roman" w:hAnsi="Times New Roman"/>
          <w:b w:val="0"/>
          <w:caps w:val="0"/>
          <w:color w:val="000000"/>
          <w:highlight w:val="none"/>
        </w:rPr>
      </w:pPr>
      <w:r>
        <w:rPr>
          <w:rFonts w:hint="eastAsia" w:ascii="Times New Roman" w:hAnsi="Times New Roman"/>
          <w:b w:val="0"/>
          <w:caps w:val="0"/>
          <w:color w:val="000000"/>
          <w:highlight w:val="none"/>
          <w:lang w:val="en-US" w:eastAsia="zh-CN"/>
        </w:rPr>
        <w:t xml:space="preserve">1</w:t>
      </w:r>
      <w:r>
        <w:rPr>
          <w:rFonts w:hint="eastAsia" w:ascii="Times New Roman" w:hAnsi="Times New Roman"/>
          <w:b w:val="0"/>
          <w:caps w:val="0"/>
          <w:color w:val="000000"/>
          <w:highlight w:val="none"/>
          <w:lang w:val="en-US" w:eastAsia="zh-CN"/>
        </w:rPr>
        <w:t xml:space="preserve">9</w:t>
      </w:r>
      <w:r>
        <w:rPr>
          <w:rFonts w:hint="eastAsia" w:ascii="Times New Roman" w:hAnsi="Times New Roman"/>
          <w:b w:val="0"/>
          <w:caps w:val="0"/>
          <w:color w:val="000000"/>
          <w:highlight w:val="none"/>
        </w:rPr>
        <w:t xml:space="preserve">、投标截止</w:t>
      </w:r>
      <w:bookmarkEnd w:id="145"/>
      <w:r/>
      <w:bookmarkEnd w:id="146"/>
      <w:r/>
      <w:bookmarkEnd w:id="147"/>
      <w:r>
        <w:rPr>
          <w:rFonts w:hint="eastAsia" w:ascii="Times New Roman" w:hAnsi="Times New Roman"/>
          <w:b w:val="0"/>
          <w:caps w:val="0"/>
          <w:color w:val="000000"/>
          <w:highlight w:val="none"/>
        </w:rPr>
        <w:t xml:space="preserve">时间</w:t>
      </w:r>
      <w:r>
        <w:rPr>
          <w:rFonts w:hint="eastAsia" w:ascii="Times New Roman" w:hAnsi="Times New Roman"/>
          <w:b w:val="0"/>
          <w:caps w:val="0"/>
          <w:color w:val="000000"/>
          <w:highlight w:val="none"/>
        </w:rPr>
      </w:r>
      <w:r/>
    </w:p>
    <w:p>
      <w:pPr>
        <w:pStyle w:val="859"/>
        <w:ind w:left="0" w:firstLine="480"/>
        <w:pageBreakBefore w:val="0"/>
        <w:spacing w:line="360" w:lineRule="auto"/>
        <w:widowControl w:val="off"/>
        <w:rPr>
          <w:rFonts w:hint="eastAsia" w:ascii="Times New Roman" w:hAnsi="Times New Roman" w:eastAsia="宋体" w:cs="Times New Roman"/>
          <w:i w:val="0"/>
          <w:iCs/>
          <w:caps w:val="0"/>
          <w:color w:val="000000"/>
          <w:sz w:val="24"/>
          <w:highlight w:val="none"/>
          <w:u w:val="none"/>
        </w:rPr>
      </w:pPr>
      <w:r>
        <w:rPr>
          <w:rFonts w:hint="eastAsia" w:ascii="Times New Roman" w:hAnsi="Times New Roman" w:eastAsia="宋体" w:cs="Times New Roman"/>
          <w:i w:val="0"/>
          <w:iCs/>
          <w:caps w:val="0"/>
          <w:color w:val="000000"/>
          <w:sz w:val="24"/>
          <w:highlight w:val="none"/>
          <w:u w:val="none"/>
        </w:rPr>
        <w:t xml:space="preserve">1</w:t>
      </w:r>
      <w:r>
        <w:rPr>
          <w:rFonts w:hint="eastAsia" w:ascii="Times New Roman" w:hAnsi="Times New Roman" w:eastAsia="宋体" w:cs="Times New Roman"/>
          <w:i w:val="0"/>
          <w:iCs/>
          <w:caps w:val="0"/>
          <w:color w:val="000000"/>
          <w:sz w:val="24"/>
          <w:highlight w:val="none"/>
          <w:u w:val="none"/>
          <w:lang w:val="en-US" w:eastAsia="zh-CN"/>
        </w:rPr>
        <w:t xml:space="preserve">9</w:t>
      </w:r>
      <w:r>
        <w:rPr>
          <w:rFonts w:hint="eastAsia" w:ascii="Times New Roman" w:hAnsi="Times New Roman" w:eastAsia="宋体" w:cs="Times New Roman"/>
          <w:i w:val="0"/>
          <w:iCs/>
          <w:caps w:val="0"/>
          <w:color w:val="000000"/>
          <w:sz w:val="24"/>
          <w:highlight w:val="none"/>
          <w:u w:val="none"/>
        </w:rPr>
        <w:t xml:space="preserve">.1 投标人上传电子投标文件的时间不得迟于招标公告中规定的投标截止时间。</w:t>
      </w:r>
      <w:r>
        <w:rPr>
          <w:rFonts w:hint="eastAsia" w:ascii="Times New Roman" w:hAnsi="Times New Roman" w:eastAsia="宋体" w:cs="Times New Roman"/>
          <w:i w:val="0"/>
          <w:iCs/>
          <w:caps w:val="0"/>
          <w:color w:val="000000"/>
          <w:sz w:val="24"/>
          <w:highlight w:val="none"/>
          <w:u w:val="none"/>
        </w:rPr>
      </w:r>
      <w:r/>
    </w:p>
    <w:p>
      <w:pPr>
        <w:pStyle w:val="859"/>
        <w:ind w:left="0" w:firstLine="480"/>
        <w:pageBreakBefore w:val="0"/>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highlight w:val="none"/>
        </w:rPr>
      </w:r>
      <w:r/>
    </w:p>
    <w:p>
      <w:pPr>
        <w:pStyle w:val="859"/>
        <w:ind w:left="0" w:firstLine="480"/>
        <w:pageBreakBefore w:val="0"/>
        <w:spacing w:line="360" w:lineRule="auto"/>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1</w:t>
      </w:r>
      <w:r>
        <w:rPr>
          <w:rFonts w:hint="eastAsia" w:ascii="Times New Roman" w:hAnsi="Times New Roman"/>
          <w:caps w:val="0"/>
          <w:color w:val="000000"/>
          <w:sz w:val="24"/>
          <w:highlight w:val="none"/>
          <w:lang w:val="en-US" w:eastAsia="zh-CN"/>
        </w:rPr>
        <w:t xml:space="preserve">9</w:t>
      </w:r>
      <w:r>
        <w:rPr>
          <w:rFonts w:hint="eastAsia" w:ascii="Times New Roman" w:hAnsi="Times New Roman"/>
          <w:caps w:val="0"/>
          <w:color w:val="000000"/>
          <w:sz w:val="24"/>
          <w:highlight w:val="none"/>
        </w:rPr>
        <w:t xml:space="preserve">.2</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highlight w:val="none"/>
        </w:rPr>
      </w:r>
      <w:r/>
    </w:p>
    <w:p>
      <w:pPr>
        <w:pStyle w:val="863"/>
        <w:ind w:left="0" w:firstLine="420"/>
        <w:pageBreakBefore w:val="0"/>
        <w:spacing w:before="0" w:after="0" w:line="360" w:lineRule="auto"/>
        <w:rPr>
          <w:rFonts w:hint="eastAsia" w:ascii="Times New Roman" w:hAnsi="Times New Roman"/>
          <w:b w:val="0"/>
          <w:bCs w:val="0"/>
          <w:caps w:val="0"/>
          <w:color w:val="000000"/>
          <w:highlight w:val="none"/>
        </w:rPr>
      </w:pPr>
      <w:r/>
      <w:bookmarkStart w:id="148" w:name="_Toc16938543"/>
      <w:r/>
      <w:bookmarkStart w:id="149" w:name="_Toc513029227"/>
      <w:r/>
      <w:bookmarkStart w:id="150" w:name="_Toc20823299"/>
      <w:r>
        <w:rPr>
          <w:rFonts w:hint="eastAsia" w:ascii="Times New Roman" w:hAnsi="Times New Roman"/>
          <w:b w:val="0"/>
          <w:bCs w:val="0"/>
          <w:caps w:val="0"/>
          <w:color w:val="000000"/>
          <w:highlight w:val="none"/>
          <w:lang w:val="en-US" w:eastAsia="zh-CN"/>
        </w:rPr>
        <w:t xml:space="preserve">2</w:t>
      </w:r>
      <w:r>
        <w:rPr>
          <w:rFonts w:hint="eastAsia" w:ascii="Times New Roman" w:hAnsi="Times New Roman"/>
          <w:b w:val="0"/>
          <w:bCs w:val="0"/>
          <w:caps w:val="0"/>
          <w:color w:val="000000"/>
          <w:highlight w:val="none"/>
          <w:lang w:val="en-US" w:eastAsia="zh-CN"/>
        </w:rPr>
        <w:t xml:space="preserve">0</w:t>
      </w:r>
      <w:r>
        <w:rPr>
          <w:rFonts w:hint="eastAsia" w:ascii="Times New Roman" w:hAnsi="Times New Roman"/>
          <w:b w:val="0"/>
          <w:bCs w:val="0"/>
          <w:caps w:val="0"/>
          <w:color w:val="000000"/>
          <w:highlight w:val="none"/>
        </w:rPr>
        <w:t xml:space="preserve">、投标文件</w:t>
      </w:r>
      <w:bookmarkEnd w:id="148"/>
      <w:r/>
      <w:bookmarkEnd w:id="149"/>
      <w:r/>
      <w:bookmarkEnd w:id="150"/>
      <w:r>
        <w:rPr>
          <w:rFonts w:hint="eastAsia" w:ascii="Times New Roman" w:hAnsi="Times New Roman"/>
          <w:b w:val="0"/>
          <w:bCs w:val="0"/>
          <w:caps w:val="0"/>
          <w:color w:val="000000"/>
          <w:highlight w:val="none"/>
        </w:rPr>
        <w:t xml:space="preserve">的拒收</w:t>
      </w:r>
      <w:r>
        <w:rPr>
          <w:rFonts w:hint="eastAsia" w:ascii="Times New Roman" w:hAnsi="Times New Roman"/>
          <w:b w:val="0"/>
          <w:bCs w:val="0"/>
          <w:caps w:val="0"/>
          <w:color w:val="000000"/>
          <w:highlight w:val="none"/>
        </w:rPr>
      </w:r>
      <w:r/>
    </w:p>
    <w:p>
      <w:pPr>
        <w:pStyle w:val="859"/>
        <w:ind w:left="0" w:firstLine="480"/>
        <w:pageBreakBefore w:val="0"/>
        <w:spacing w:line="360" w:lineRule="auto"/>
        <w:rPr>
          <w:rFonts w:hint="eastAsia" w:ascii="Times New Roman" w:hAnsi="Times New Roman"/>
          <w:bCs/>
          <w:caps w:val="0"/>
          <w:color w:val="000000"/>
          <w:sz w:val="24"/>
          <w:highlight w:val="none"/>
        </w:rPr>
      </w:pPr>
      <w:r>
        <w:rPr>
          <w:rFonts w:hint="eastAsia"/>
          <w:caps w:val="0"/>
          <w:color w:val="000000"/>
          <w:sz w:val="24"/>
          <w:highlight w:val="none"/>
          <w:lang w:val="en-US" w:eastAsia="zh-CN"/>
        </w:rPr>
        <w:t xml:space="preserve">20</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拒绝接收在其规定的投标截止时间后上传的任何投标文件。</w:t>
      </w:r>
      <w:r>
        <w:rPr>
          <w:rFonts w:hint="eastAsia" w:ascii="Times New Roman" w:hAnsi="Times New Roman"/>
          <w:bCs/>
          <w:caps w:val="0"/>
          <w:color w:val="000000"/>
          <w:sz w:val="24"/>
          <w:highlight w:val="none"/>
        </w:rPr>
      </w:r>
      <w:r/>
    </w:p>
    <w:p>
      <w:pPr>
        <w:pStyle w:val="863"/>
        <w:ind w:left="0" w:firstLine="420"/>
        <w:pageBreakBefore w:val="0"/>
        <w:spacing w:before="0" w:after="0" w:line="360" w:lineRule="auto"/>
        <w:widowControl w:val="off"/>
        <w:rPr>
          <w:rFonts w:hint="eastAsia" w:ascii="Times New Roman" w:hAnsi="Times New Roman"/>
          <w:b w:val="0"/>
          <w:bCs w:val="0"/>
          <w:caps w:val="0"/>
          <w:color w:val="000000"/>
          <w:highlight w:val="none"/>
        </w:rPr>
      </w:pPr>
      <w:r/>
      <w:bookmarkStart w:id="151" w:name="_Toc513029228"/>
      <w:r/>
      <w:bookmarkStart w:id="152" w:name="_Toc20823300"/>
      <w:r/>
      <w:bookmarkStart w:id="153" w:name="_Toc16938544"/>
      <w:r/>
      <w:bookmarkStart w:id="154" w:name="_Toc120614218"/>
      <w:r/>
      <w:bookmarkStart w:id="155" w:name="_Toc20823301"/>
      <w:r/>
      <w:bookmarkStart w:id="156" w:name="_Toc16938545"/>
      <w:r/>
      <w:bookmarkStart w:id="157" w:name="_Toc513029229"/>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1</w:t>
      </w:r>
      <w:r>
        <w:rPr>
          <w:rFonts w:hint="eastAsia" w:ascii="Times New Roman" w:hAnsi="Times New Roman"/>
          <w:b w:val="0"/>
          <w:bCs w:val="0"/>
          <w:caps w:val="0"/>
          <w:color w:val="000000"/>
          <w:highlight w:val="none"/>
        </w:rPr>
        <w:t xml:space="preserve">、投标文件的撤回和修改</w:t>
      </w:r>
      <w:bookmarkEnd w:id="151"/>
      <w:r/>
      <w:bookmarkEnd w:id="152"/>
      <w:r/>
      <w:bookmarkEnd w:id="153"/>
      <w:r>
        <w:rPr>
          <w:rFonts w:hint="eastAsia" w:ascii="Times New Roman" w:hAnsi="Times New Roman"/>
          <w:b w:val="0"/>
          <w:bCs w:val="0"/>
          <w:caps w:val="0"/>
          <w:color w:val="000000"/>
          <w:highlight w:val="none"/>
        </w:rPr>
      </w:r>
      <w:r/>
    </w:p>
    <w:p>
      <w:pPr>
        <w:pStyle w:val="859"/>
        <w:ind w:left="0" w:firstLine="48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 投标文件的撤回</w:t>
      </w:r>
      <w:r>
        <w:rPr>
          <w:rFonts w:hint="eastAsia" w:ascii="Times New Roman" w:hAnsi="Times New Roman"/>
          <w:caps w:val="0"/>
          <w:color w:val="000000"/>
          <w:sz w:val="24"/>
          <w:highlight w:val="none"/>
        </w:rPr>
      </w:r>
      <w:r/>
    </w:p>
    <w:p>
      <w:pPr>
        <w:pStyle w:val="859"/>
        <w:ind w:left="0" w:firstLine="48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.1.1 电子投标文件的撤回</w:t>
      </w:r>
      <w:r>
        <w:rPr>
          <w:rFonts w:hint="eastAsia" w:ascii="Times New Roman" w:hAnsi="Times New Roman"/>
          <w:caps w:val="0"/>
          <w:color w:val="000000"/>
          <w:sz w:val="24"/>
          <w:highlight w:val="none"/>
        </w:rPr>
      </w:r>
      <w:r/>
    </w:p>
    <w:p>
      <w:pPr>
        <w:pStyle w:val="859"/>
        <w:ind w:left="0" w:firstLine="48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投标人可在投标截止时间前，撤回其电子投标文件，具体操作方法见《操作手册》。</w:t>
      </w:r>
      <w:r>
        <w:rPr>
          <w:rFonts w:hint="eastAsia" w:ascii="Times New Roman" w:hAnsi="Times New Roman"/>
          <w:caps w:val="0"/>
          <w:color w:val="000000"/>
          <w:sz w:val="24"/>
          <w:highlight w:val="none"/>
        </w:rPr>
      </w:r>
      <w:r/>
    </w:p>
    <w:p>
      <w:pPr>
        <w:pStyle w:val="859"/>
        <w:ind w:left="0" w:firstLine="48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.1.</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 投标人撤回电子投标文件，则认为其不再参与本项目投标活动。</w:t>
      </w:r>
      <w:r>
        <w:rPr>
          <w:rFonts w:hint="eastAsia" w:ascii="Times New Roman" w:hAnsi="Times New Roman"/>
          <w:caps w:val="0"/>
          <w:color w:val="000000"/>
          <w:sz w:val="24"/>
          <w:szCs w:val="24"/>
          <w:highlight w:val="none"/>
        </w:rPr>
      </w:r>
      <w:r/>
    </w:p>
    <w:p>
      <w:pPr>
        <w:pStyle w:val="859"/>
        <w:ind w:left="0" w:firstLine="48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 投标文件的修改</w:t>
      </w:r>
      <w:r>
        <w:rPr>
          <w:rFonts w:hint="eastAsia" w:ascii="Times New Roman" w:hAnsi="Times New Roman"/>
          <w:caps w:val="0"/>
          <w:color w:val="000000"/>
          <w:sz w:val="24"/>
          <w:szCs w:val="24"/>
          <w:highlight w:val="none"/>
        </w:rPr>
      </w:r>
      <w:r/>
    </w:p>
    <w:p>
      <w:pPr>
        <w:pStyle w:val="859"/>
        <w:ind w:left="0" w:firstLine="48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.2.1投标人可在投标截止时间前，对其电子投标文件进行修改，具体操作方法见《操作手册》。</w:t>
      </w:r>
      <w:r>
        <w:rPr>
          <w:rFonts w:hint="eastAsia" w:ascii="Times New Roman" w:hAnsi="Times New Roman"/>
          <w:caps w:val="0"/>
          <w:color w:val="000000"/>
          <w:sz w:val="24"/>
          <w:highlight w:val="none"/>
        </w:rPr>
      </w:r>
      <w:r/>
    </w:p>
    <w:p>
      <w:pPr>
        <w:pStyle w:val="859"/>
        <w:ind w:left="0" w:firstLine="480"/>
        <w:pageBreakBefore w:val="0"/>
        <w:spacing w:line="360" w:lineRule="auto"/>
        <w:widowControl w:val="off"/>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.2.2</w:t>
      </w:r>
      <w:r>
        <w:rPr>
          <w:rFonts w:hint="eastAsia" w:ascii="Times New Roman" w:hAnsi="Times New Roman"/>
          <w:bCs/>
          <w:caps w:val="0"/>
          <w:color w:val="000000"/>
          <w:sz w:val="24"/>
          <w:highlight w:val="none"/>
        </w:rPr>
        <w:t xml:space="preserve"> 在投标截止时间之后，投标人不得对其电子投标文件作任何修改。</w:t>
      </w:r>
      <w:r>
        <w:rPr>
          <w:rFonts w:hint="eastAsia" w:ascii="Times New Roman" w:hAnsi="Times New Roman"/>
          <w:bCs/>
          <w:caps w:val="0"/>
          <w:color w:val="000000"/>
          <w:sz w:val="24"/>
          <w:highlight w:val="none"/>
        </w:rPr>
      </w:r>
      <w:r/>
    </w:p>
    <w:p>
      <w:pPr>
        <w:pStyle w:val="859"/>
        <w:ind w:left="0" w:firstLine="480"/>
        <w:pageBreakBefore w:val="0"/>
        <w:spacing w:line="360" w:lineRule="auto"/>
        <w:rPr>
          <w:rFonts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1</w:t>
      </w:r>
      <w:r>
        <w:rPr>
          <w:rFonts w:hint="eastAsia" w:ascii="Times New Roman" w:hAnsi="Times New Roman"/>
          <w:caps w:val="0"/>
          <w:color w:val="000000"/>
          <w:sz w:val="24"/>
          <w:highlight w:val="none"/>
        </w:rPr>
        <w:t xml:space="preserve">.3</w:t>
      </w:r>
      <w:r>
        <w:rPr>
          <w:rFonts w:hint="eastAsia" w:ascii="Times New Roman" w:hAnsi="Times New Roman"/>
          <w:bCs/>
          <w:caps w:val="0"/>
          <w:color w:val="000000"/>
          <w:sz w:val="24"/>
          <w:highlight w:val="none"/>
        </w:rPr>
        <w:t xml:space="preserve"> 在投标截止时间至招标文件中规定的投标有效期满之间的这段时间内，投标人不得撤回其投标。</w:t>
      </w:r>
      <w:r>
        <w:rPr>
          <w:rFonts w:ascii="Times New Roman" w:hAnsi="Times New Roman"/>
          <w:bCs/>
          <w:caps w:val="0"/>
          <w:color w:val="000000"/>
          <w:sz w:val="24"/>
          <w:highlight w:val="none"/>
        </w:rPr>
      </w:r>
      <w:r/>
    </w:p>
    <w:p>
      <w:pPr>
        <w:pStyle w:val="862"/>
        <w:ind w:left="0" w:firstLine="482"/>
        <w:pageBreakBefore w:val="0"/>
        <w:spacing w:before="0" w:after="0"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五、开标与评标</w:t>
      </w:r>
      <w:bookmarkEnd w:id="154"/>
      <w:r/>
      <w:bookmarkEnd w:id="155"/>
      <w:r/>
      <w:bookmarkEnd w:id="156"/>
      <w:r/>
      <w:bookmarkEnd w:id="157"/>
      <w:r>
        <w:rPr>
          <w:rFonts w:hint="eastAsia" w:ascii="Times New Roman" w:hAnsi="Times New Roman"/>
          <w:caps w:val="0"/>
          <w:color w:val="000000"/>
          <w:highlight w:val="none"/>
        </w:rPr>
      </w:r>
      <w:r/>
    </w:p>
    <w:p>
      <w:pPr>
        <w:pStyle w:val="863"/>
        <w:ind w:left="0" w:firstLine="420"/>
        <w:pageBreakBefore w:val="0"/>
        <w:spacing w:before="0" w:after="0" w:line="360" w:lineRule="auto"/>
        <w:widowControl w:val="off"/>
        <w:rPr>
          <w:rFonts w:hint="eastAsia" w:ascii="Times New Roman" w:hAnsi="Times New Roman"/>
          <w:b w:val="0"/>
          <w:bCs w:val="0"/>
          <w:caps w:val="0"/>
          <w:color w:val="000000"/>
          <w:highlight w:val="none"/>
        </w:rPr>
      </w:pPr>
      <w:r/>
      <w:bookmarkStart w:id="158" w:name="_Toc16938546"/>
      <w:r/>
      <w:bookmarkStart w:id="159" w:name="_Toc513029230"/>
      <w:r/>
      <w:bookmarkStart w:id="160" w:name="_Toc20823302"/>
      <w:r/>
      <w:bookmarkStart w:id="161" w:name="_Toc513029231"/>
      <w:r/>
      <w:bookmarkStart w:id="162" w:name="_Toc16938547"/>
      <w:r/>
      <w:bookmarkStart w:id="163" w:name="_Toc20823303"/>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2</w:t>
      </w:r>
      <w:r>
        <w:rPr>
          <w:rFonts w:hint="eastAsia" w:ascii="Times New Roman" w:hAnsi="Times New Roman"/>
          <w:b w:val="0"/>
          <w:bCs w:val="0"/>
          <w:caps w:val="0"/>
          <w:color w:val="000000"/>
          <w:highlight w:val="none"/>
        </w:rPr>
        <w:t xml:space="preserve">、开标</w:t>
      </w:r>
      <w:bookmarkEnd w:id="158"/>
      <w:r/>
      <w:bookmarkEnd w:id="159"/>
      <w:r/>
      <w:bookmarkEnd w:id="160"/>
      <w:r>
        <w:rPr>
          <w:rFonts w:hint="eastAsia" w:ascii="Times New Roman" w:hAnsi="Times New Roman"/>
          <w:b w:val="0"/>
          <w:bCs w:val="0"/>
          <w:caps w:val="0"/>
          <w:color w:val="000000"/>
          <w:highlight w:val="none"/>
        </w:rPr>
      </w:r>
      <w:r/>
    </w:p>
    <w:p>
      <w:pPr>
        <w:pStyle w:val="981"/>
        <w:ind w:left="0" w:firstLine="420"/>
        <w:pageBreakBefore w:val="0"/>
        <w:spacing w:line="360" w:lineRule="auto"/>
        <w:widowControl w:val="off"/>
        <w:rPr>
          <w:rFonts w:hint="eastAsia" w:ascii="Times New Roman" w:hAnsi="Times New Roman" w:eastAsia="宋体" w:cs="Times New Roman"/>
          <w:caps w:val="0"/>
          <w:color w:val="000000"/>
          <w:sz w:val="24"/>
          <w:szCs w:val="21"/>
          <w:highlight w:val="none"/>
          <w:lang w:val="en-US" w:eastAsia="zh-CN" w:bidi="ar-SA"/>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2</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将在招标公告中规定的时间和地点组织公开开标</w:t>
      </w:r>
      <w:r>
        <w:rPr>
          <w:rFonts w:hint="eastAsia" w:ascii="Times New Roman" w:hAnsi="Times New Roman" w:eastAsia="宋体" w:cs="Times New Roman"/>
          <w:caps w:val="0"/>
          <w:color w:val="000000"/>
          <w:sz w:val="24"/>
          <w:szCs w:val="21"/>
          <w:highlight w:val="none"/>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highlight w:val="none"/>
          <w:lang w:val="en-US" w:eastAsia="zh-CN" w:bidi="ar-SA"/>
        </w:rPr>
      </w:r>
      <w:r/>
    </w:p>
    <w:p>
      <w:pPr>
        <w:pStyle w:val="981"/>
        <w:ind w:left="0" w:firstLine="42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eastAsia="宋体" w:cs="Times New Roman"/>
          <w:caps w:val="0"/>
          <w:color w:val="000000"/>
          <w:sz w:val="24"/>
          <w:szCs w:val="21"/>
          <w:highlight w:val="none"/>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highlight w:val="none"/>
        </w:rPr>
      </w:r>
      <w:r/>
    </w:p>
    <w:p>
      <w:pPr>
        <w:pStyle w:val="859"/>
        <w:ind w:left="0" w:firstLine="480"/>
        <w:pageBreakBefore w:val="0"/>
        <w:spacing w:line="360" w:lineRule="auto"/>
        <w:widowControl w:val="off"/>
        <w:rPr>
          <w:rFonts w:hint="eastAsia" w:ascii="Times New Roman" w:hAnsi="Times New Roman"/>
          <w:caps w:val="0"/>
          <w:color w:val="000000"/>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2</w:t>
      </w:r>
      <w:r>
        <w:rPr>
          <w:rFonts w:hint="eastAsia" w:ascii="Times New Roman" w:hAnsi="Times New Roman"/>
          <w:bCs/>
          <w:caps w:val="0"/>
          <w:color w:val="000000"/>
          <w:sz w:val="24"/>
          <w:highlight w:val="none"/>
        </w:rPr>
        <w:t xml:space="preserve">.3投标人在开标过程中涉及到的投标文件解密、开标结果确认等工作，应按照《操作手册》规定执行。</w:t>
      </w:r>
      <w:r>
        <w:rPr>
          <w:rFonts w:hint="eastAsia" w:ascii="Times New Roman" w:hAnsi="Times New Roman"/>
          <w:caps w:val="0"/>
          <w:color w:val="000000"/>
          <w:highlight w:val="none"/>
        </w:rPr>
      </w:r>
      <w:r/>
    </w:p>
    <w:p>
      <w:pPr>
        <w:pStyle w:val="859"/>
        <w:ind w:left="0" w:firstLine="48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2</w:t>
      </w:r>
      <w:r>
        <w:rPr>
          <w:rFonts w:hint="eastAsia" w:ascii="Times New Roman" w:hAnsi="Times New Roman"/>
          <w:caps w:val="0"/>
          <w:color w:val="000000"/>
          <w:sz w:val="24"/>
          <w:szCs w:val="24"/>
          <w:highlight w:val="none"/>
        </w:rPr>
        <w:t xml:space="preserve">.4投标人如果对开标过程和开标记录有疑义，应当根据《操作手册》规定提出，如 </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中《开标记录表》宣布后5分钟内未提出的，视同认可开标结果。</w:t>
      </w:r>
      <w:r>
        <w:rPr>
          <w:rFonts w:hint="eastAsia" w:ascii="Times New Roman" w:hAnsi="Times New Roman"/>
          <w:caps w:val="0"/>
          <w:color w:val="000000"/>
          <w:sz w:val="24"/>
          <w:szCs w:val="24"/>
          <w:highlight w:val="none"/>
        </w:rPr>
      </w:r>
      <w:r/>
    </w:p>
    <w:p>
      <w:pPr>
        <w:pStyle w:val="859"/>
        <w:ind w:left="0" w:firstLine="420"/>
        <w:keepLines/>
        <w:keepNext/>
        <w:pageBreakBefore w:val="0"/>
        <w:spacing w:line="360" w:lineRule="auto"/>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rPr>
          <w:rFonts w:ascii="Times New Roman" w:hAnsi="Times New Roman" w:eastAsia="黑体" w:cs="Arial"/>
          <w:caps w:val="0"/>
          <w:color w:val="000000"/>
          <w:sz w:val="28"/>
          <w:szCs w:val="28"/>
          <w:highlight w:val="none"/>
        </w:rPr>
      </w:r>
      <w:r/>
    </w:p>
    <w:p>
      <w:pPr>
        <w:pStyle w:val="859"/>
        <w:ind w:left="0" w:firstLine="240"/>
        <w:keepLines/>
        <w:keepNext/>
        <w:pageBreakBefore w:val="0"/>
        <w:spacing w:line="360" w:lineRule="auto"/>
        <w:rPr>
          <w:rFonts w:hint="eastAsia" w:ascii="Times New Roman" w:hAnsi="Times New Roman"/>
          <w:b/>
          <w:caps w:val="0"/>
          <w:color w:val="000000"/>
          <w:sz w:val="24"/>
          <w:szCs w:val="24"/>
          <w:highlight w:val="none"/>
        </w:rPr>
        <w:outlineLvl w:val="3"/>
      </w:pPr>
      <w:r>
        <w:rPr>
          <w:rFonts w:hint="eastAsia" w:ascii="Times New Roman" w:hAnsi="Times New Roman"/>
          <w:caps w:val="0"/>
          <w:color w:val="000000"/>
          <w:sz w:val="24"/>
          <w:szCs w:val="24"/>
          <w:highlight w:val="none"/>
        </w:rPr>
        <w:t xml:space="preserve"> 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.1</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开标后，</w:t>
      </w:r>
      <w:r>
        <w:rPr>
          <w:rFonts w:hint="eastAsia" w:ascii="Times New Roman" w:hAnsi="Times New Roman"/>
          <w:caps w:val="0"/>
          <w:color w:val="000000"/>
          <w:sz w:val="24"/>
          <w:szCs w:val="24"/>
          <w:highlight w:val="none"/>
          <w:lang w:eastAsia="zh-CN"/>
        </w:rPr>
        <w:t xml:space="preserve">采购代理</w:t>
      </w:r>
      <w:r>
        <w:rPr>
          <w:rFonts w:hint="eastAsia" w:ascii="Times New Roman" w:hAnsi="Times New Roman" w:eastAsia="宋体" w:cs="Times New Roman"/>
          <w:caps w:val="0"/>
          <w:color w:val="000000"/>
          <w:sz w:val="24"/>
          <w:szCs w:val="24"/>
          <w:highlight w:val="none"/>
          <w:lang w:eastAsia="zh-CN"/>
        </w:rPr>
        <w:t xml:space="preserve">机构</w:t>
      </w:r>
      <w:r>
        <w:rPr>
          <w:rFonts w:hint="eastAsia" w:ascii="Times New Roman" w:hAnsi="Times New Roman" w:eastAsia="宋体" w:cs="Times New Roman"/>
          <w:caps w:val="0"/>
          <w:color w:val="000000"/>
          <w:sz w:val="24"/>
          <w:szCs w:val="24"/>
          <w:highlight w:val="none"/>
        </w:rPr>
        <w:t xml:space="preserve">将立即组织评标委员会</w:t>
      </w:r>
      <w:r>
        <w:rPr>
          <w:rFonts w:hint="eastAsia" w:ascii="Times New Roman" w:hAnsi="Times New Roman"/>
          <w:caps w:val="0"/>
          <w:color w:val="000000"/>
          <w:sz w:val="24"/>
          <w:szCs w:val="24"/>
          <w:highlight w:val="none"/>
        </w:rPr>
        <w:t xml:space="preserve">（以下简称评委会）进行评标。</w:t>
      </w:r>
      <w:r>
        <w:rPr>
          <w:rFonts w:hint="eastAsia" w:ascii="Times New Roman" w:hAnsi="Times New Roman"/>
          <w:b/>
          <w:caps w:val="0"/>
          <w:color w:val="000000"/>
          <w:sz w:val="24"/>
          <w:szCs w:val="24"/>
          <w:highlight w:val="none"/>
        </w:rPr>
      </w:r>
      <w:r/>
    </w:p>
    <w:p>
      <w:pPr>
        <w:pStyle w:val="859"/>
        <w:ind w:left="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 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.2 评委会由采购人代表和有关技术、经济等方面的专家组成，且人员构成符合政府采购有关规定。</w:t>
      </w:r>
      <w:r>
        <w:rPr>
          <w:rFonts w:hint="eastAsia" w:ascii="Times New Roman" w:hAnsi="Times New Roman"/>
          <w:caps w:val="0"/>
          <w:color w:val="000000"/>
          <w:sz w:val="24"/>
          <w:szCs w:val="24"/>
          <w:highlight w:val="none"/>
        </w:rPr>
      </w:r>
      <w:r/>
    </w:p>
    <w:p>
      <w:pPr>
        <w:pStyle w:val="859"/>
        <w:ind w:left="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 2</w:t>
      </w:r>
      <w:r>
        <w:rPr>
          <w:rFonts w:hint="eastAsia" w:ascii="Times New Roman" w:hAnsi="Times New Roman"/>
          <w:caps w:val="0"/>
          <w:color w:val="000000"/>
          <w:sz w:val="24"/>
          <w:szCs w:val="24"/>
          <w:highlight w:val="none"/>
          <w:lang w:val="en-US" w:eastAsia="zh-CN"/>
        </w:rPr>
        <w:t xml:space="preserve">3</w:t>
      </w:r>
      <w:r>
        <w:rPr>
          <w:rFonts w:hint="eastAsia" w:ascii="Times New Roman" w:hAnsi="Times New Roman"/>
          <w:caps w:val="0"/>
          <w:color w:val="000000"/>
          <w:sz w:val="24"/>
          <w:szCs w:val="24"/>
          <w:highlight w:val="none"/>
        </w:rPr>
        <w:t xml:space="preserve">.3评委会独立工作，负责评审所有投标文件并确定中标侯选人。</w:t>
      </w:r>
      <w:r>
        <w:rPr>
          <w:rFonts w:hint="eastAsia" w:ascii="Times New Roman" w:hAnsi="Times New Roman"/>
          <w:caps w:val="0"/>
          <w:color w:val="000000"/>
          <w:sz w:val="24"/>
          <w:szCs w:val="24"/>
          <w:highlight w:val="none"/>
        </w:rPr>
      </w:r>
      <w:r/>
    </w:p>
    <w:p>
      <w:pPr>
        <w:pStyle w:val="863"/>
        <w:ind w:left="0" w:firstLine="420"/>
        <w:pageBreakBefore w:val="0"/>
        <w:spacing w:before="0" w:after="0" w:line="360" w:lineRule="auto"/>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4</w:t>
      </w:r>
      <w:r>
        <w:rPr>
          <w:rFonts w:hint="eastAsia" w:ascii="Times New Roman" w:hAnsi="Times New Roman"/>
          <w:b w:val="0"/>
          <w:bCs w:val="0"/>
          <w:caps w:val="0"/>
          <w:color w:val="000000"/>
          <w:highlight w:val="none"/>
        </w:rPr>
        <w:t xml:space="preserve">、评标过程的保密与公正</w:t>
      </w:r>
      <w:r>
        <w:rPr>
          <w:rFonts w:hint="eastAsia" w:ascii="Times New Roman" w:hAnsi="Times New Roman"/>
          <w:b w:val="0"/>
          <w:bCs w:val="0"/>
          <w:caps w:val="0"/>
          <w:color w:val="000000"/>
          <w:highlight w:val="none"/>
        </w:rPr>
      </w:r>
      <w:r/>
    </w:p>
    <w:p>
      <w:pPr>
        <w:pStyle w:val="859"/>
        <w:ind w:left="0" w:firstLine="480"/>
        <w:pageBreakBefore w:val="0"/>
        <w:spacing w:line="360" w:lineRule="auto"/>
        <w:widowControl w:val="off"/>
        <w:rPr>
          <w:rFonts w:hint="eastAsia" w:ascii="Times New Roman" w:hAnsi="Times New Roman"/>
          <w:bCs/>
          <w:caps w:val="0"/>
          <w:color w:val="000000"/>
          <w:sz w:val="24"/>
          <w:highlight w:val="none"/>
        </w:rPr>
      </w:pPr>
      <w:r/>
      <w:bookmarkEnd w:id="161"/>
      <w:r/>
      <w:bookmarkEnd w:id="162"/>
      <w:r/>
      <w:bookmarkEnd w:id="163"/>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.1</w:t>
      </w:r>
      <w:r>
        <w:rPr>
          <w:rFonts w:hint="eastAsia" w:ascii="Times New Roman" w:hAnsi="Times New Roman"/>
          <w:bCs/>
          <w:caps w:val="0"/>
          <w:color w:val="000000"/>
          <w:sz w:val="24"/>
          <w:highlight w:val="none"/>
        </w:rPr>
        <w:t xml:space="preserve">凡是与审查、澄清、评价和比较投标的有关资料以及授标建议等，采购人、评委、</w:t>
      </w:r>
      <w:r>
        <w:rPr>
          <w:rFonts w:hint="eastAsia" w:ascii="Times New Roman" w:hAnsi="Times New Roman"/>
          <w:bCs/>
          <w:caps w:val="0"/>
          <w:color w:val="000000"/>
          <w:sz w:val="24"/>
          <w:highlight w:val="none"/>
          <w:lang w:eastAsia="zh-CN"/>
        </w:rPr>
        <w:t xml:space="preserve">采购代理机构</w:t>
      </w:r>
      <w:r>
        <w:rPr>
          <w:rFonts w:hint="eastAsia" w:ascii="Times New Roman" w:hAnsi="Times New Roman"/>
          <w:bCs/>
          <w:caps w:val="0"/>
          <w:color w:val="000000"/>
          <w:sz w:val="24"/>
          <w:highlight w:val="none"/>
        </w:rPr>
        <w:t xml:space="preserve">均不得向投标人或与评标无关的其他人员透露。</w:t>
      </w:r>
      <w:r>
        <w:rPr>
          <w:rFonts w:hint="eastAsia" w:ascii="Times New Roman" w:hAnsi="Times New Roman"/>
          <w:bCs/>
          <w:caps w:val="0"/>
          <w:color w:val="000000"/>
          <w:sz w:val="24"/>
          <w:highlight w:val="none"/>
        </w:rPr>
      </w:r>
      <w:r/>
    </w:p>
    <w:p>
      <w:pPr>
        <w:pStyle w:val="859"/>
        <w:ind w:left="0" w:firstLine="48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4</w:t>
      </w: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szCs w:val="24"/>
          <w:highlight w:val="none"/>
        </w:rPr>
        <w:t xml:space="preserve">在评标过程中，投标人不得以任何行为影响评标过程，否则其投标文件将被作为无效投标文件。</w:t>
      </w:r>
      <w:r>
        <w:rPr>
          <w:rFonts w:hint="eastAsia" w:ascii="Times New Roman" w:hAnsi="Times New Roman"/>
          <w:caps w:val="0"/>
          <w:color w:val="000000"/>
          <w:sz w:val="24"/>
          <w:szCs w:val="24"/>
          <w:highlight w:val="none"/>
        </w:rPr>
      </w:r>
      <w:r/>
    </w:p>
    <w:p>
      <w:pPr>
        <w:pStyle w:val="859"/>
        <w:ind w:left="0" w:firstLine="48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和</w:t>
      </w:r>
      <w:r>
        <w:rPr>
          <w:rFonts w:hint="eastAsia" w:ascii="Times New Roman" w:hAnsi="Times New Roman"/>
          <w:caps w:val="0"/>
          <w:color w:val="000000"/>
          <w:sz w:val="24"/>
          <w:szCs w:val="24"/>
          <w:highlight w:val="none"/>
          <w:lang w:eastAsia="zh-CN"/>
        </w:rPr>
        <w:t xml:space="preserve">评委会</w:t>
      </w:r>
      <w:r>
        <w:rPr>
          <w:rFonts w:hint="eastAsia" w:ascii="Times New Roman" w:hAnsi="Times New Roman"/>
          <w:caps w:val="0"/>
          <w:color w:val="000000"/>
          <w:sz w:val="24"/>
          <w:szCs w:val="24"/>
          <w:highlight w:val="none"/>
        </w:rPr>
        <w:t xml:space="preserve">不向未中标的投标人解释未中标原因，也不公布评标过程中的相关细节。</w:t>
      </w:r>
      <w:r>
        <w:rPr>
          <w:rFonts w:hint="eastAsia" w:ascii="Times New Roman" w:hAnsi="Times New Roman"/>
          <w:caps w:val="0"/>
          <w:color w:val="000000"/>
          <w:sz w:val="24"/>
          <w:szCs w:val="24"/>
          <w:highlight w:val="none"/>
        </w:rPr>
      </w:r>
      <w:r/>
    </w:p>
    <w:p>
      <w:pPr>
        <w:pStyle w:val="859"/>
        <w:ind w:left="0" w:firstLine="480"/>
        <w:pageBreakBefore w:val="0"/>
        <w:spacing w:line="360" w:lineRule="auto"/>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4</w:t>
      </w:r>
      <w:r>
        <w:rPr>
          <w:rFonts w:hint="eastAsia" w:ascii="Times New Roman" w:hAnsi="Times New Roman"/>
          <w:caps w:val="0"/>
          <w:color w:val="000000"/>
          <w:sz w:val="24"/>
          <w:szCs w:val="24"/>
          <w:highlight w:val="none"/>
        </w:rPr>
        <w:t xml:space="preserve">.4 采用综合评分法的项目，未中标的投标人可于中标结果公告期限届满之日起通过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szCs w:val="24"/>
          <w:highlight w:val="none"/>
        </w:rPr>
        <w:t xml:space="preserve">查看自己的评审得分及排序情况。</w:t>
      </w:r>
      <w:r>
        <w:rPr>
          <w:rFonts w:ascii="Times New Roman" w:hAnsi="Times New Roman"/>
          <w:caps w:val="0"/>
          <w:color w:val="000000"/>
          <w:sz w:val="24"/>
          <w:szCs w:val="24"/>
          <w:highlight w:val="none"/>
        </w:rPr>
      </w:r>
      <w:r/>
    </w:p>
    <w:p>
      <w:pPr>
        <w:pStyle w:val="863"/>
        <w:ind w:left="0" w:firstLine="420"/>
        <w:pageBreakBefore w:val="0"/>
        <w:spacing w:before="0" w:after="0" w:line="360" w:lineRule="auto"/>
        <w:rPr>
          <w:rFonts w:hint="eastAsia" w:ascii="Times New Roman" w:hAnsi="Times New Roman"/>
          <w:b w:val="0"/>
          <w:bCs w:val="0"/>
          <w:caps w:val="0"/>
          <w:color w:val="000000"/>
          <w:highlight w:val="none"/>
        </w:rPr>
      </w:pPr>
      <w:r/>
      <w:bookmarkStart w:id="164" w:name="_Toc513029232"/>
      <w:r/>
      <w:bookmarkStart w:id="165" w:name="_Toc20823304"/>
      <w:r/>
      <w:bookmarkStart w:id="166" w:name="_Toc16938548"/>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5</w:t>
      </w:r>
      <w:r>
        <w:rPr>
          <w:rFonts w:hint="eastAsia" w:ascii="Times New Roman" w:hAnsi="Times New Roman"/>
          <w:b w:val="0"/>
          <w:bCs w:val="0"/>
          <w:caps w:val="0"/>
          <w:color w:val="000000"/>
          <w:highlight w:val="none"/>
        </w:rPr>
        <w:t xml:space="preserve">、投标文件的澄清</w:t>
      </w:r>
      <w:bookmarkEnd w:id="164"/>
      <w:r/>
      <w:bookmarkEnd w:id="165"/>
      <w:r/>
      <w:bookmarkEnd w:id="166"/>
      <w:r>
        <w:rPr>
          <w:rFonts w:hint="eastAsia" w:ascii="Times New Roman" w:hAnsi="Times New Roman"/>
          <w:b w:val="0"/>
          <w:bCs w:val="0"/>
          <w:caps w:val="0"/>
          <w:color w:val="000000"/>
          <w:highlight w:val="none"/>
        </w:rPr>
      </w:r>
      <w:r/>
    </w:p>
    <w:p>
      <w:pPr>
        <w:pStyle w:val="859"/>
        <w:ind w:left="0" w:firstLine="480"/>
        <w:pageBreakBefore w:val="0"/>
        <w:spacing w:line="360" w:lineRule="auto"/>
        <w:widowControl w:val="off"/>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rPr>
        <w:t xml:space="preserve">评标期间，评委会对投标文件中含义不明确、同类问题表述不一致或者有明显文字和计算错误的内容</w:t>
      </w:r>
      <w:r>
        <w:rPr>
          <w:rFonts w:ascii="Times New Roman" w:hAnsi="Times New Roman"/>
          <w:caps w:val="0"/>
          <w:color w:val="000000"/>
          <w:sz w:val="24"/>
          <w:szCs w:val="24"/>
          <w:highlight w:val="none"/>
        </w:rPr>
        <w:t xml:space="preserve"> </w:t>
      </w:r>
      <w:r>
        <w:rPr>
          <w:rFonts w:hint="eastAsia" w:ascii="Times New Roman" w:hAnsi="Times New Roman"/>
          <w:caps w:val="0"/>
          <w:color w:val="000000"/>
          <w:sz w:val="24"/>
          <w:szCs w:val="24"/>
          <w:highlight w:val="none"/>
        </w:rPr>
        <w:t xml:space="preserve">，有权要求投标人作出必要的澄清、说明或者补正。</w:t>
      </w:r>
      <w:r>
        <w:rPr>
          <w:rFonts w:ascii="Times New Roman" w:hAnsi="Times New Roman"/>
          <w:caps w:val="0"/>
          <w:color w:val="000000"/>
          <w:sz w:val="24"/>
          <w:szCs w:val="24"/>
          <w:highlight w:val="none"/>
        </w:rPr>
      </w:r>
      <w:r/>
    </w:p>
    <w:p>
      <w:pPr>
        <w:pStyle w:val="859"/>
        <w:ind w:left="0" w:firstLine="480"/>
        <w:pageBreakBefore w:val="0"/>
        <w:spacing w:line="360" w:lineRule="auto"/>
        <w:widowControl w:val="off"/>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投标人的澄清、说明或者补正不得超出投标文件的范围或者改变投标文件的实质性内容。</w:t>
      </w:r>
      <w:r>
        <w:rPr>
          <w:rFonts w:ascii="Times New Roman" w:hAnsi="Times New Roman"/>
          <w:caps w:val="0"/>
          <w:color w:val="000000"/>
          <w:sz w:val="24"/>
          <w:szCs w:val="24"/>
          <w:highlight w:val="none"/>
        </w:rPr>
      </w:r>
      <w:r/>
    </w:p>
    <w:p>
      <w:pPr>
        <w:pStyle w:val="859"/>
        <w:ind w:left="0" w:firstLine="48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eastAsia="zh-CN"/>
        </w:rPr>
        <w:t xml:space="preserve">评委会</w:t>
      </w:r>
      <w:r>
        <w:rPr>
          <w:rFonts w:ascii="Times New Roman" w:hAnsi="Times New Roman"/>
          <w:caps w:val="0"/>
          <w:color w:val="000000"/>
          <w:sz w:val="24"/>
          <w:szCs w:val="24"/>
          <w:highlight w:val="none"/>
        </w:rPr>
        <w:t xml:space="preserve">并非对每个投标人都做澄清要求</w:t>
      </w:r>
      <w:r>
        <w:rPr>
          <w:rFonts w:hint="eastAsia" w:ascii="Times New Roman" w:hAnsi="Times New Roman"/>
          <w:caps w:val="0"/>
          <w:color w:val="000000"/>
          <w:sz w:val="24"/>
          <w:szCs w:val="24"/>
          <w:highlight w:val="none"/>
        </w:rPr>
        <w:t xml:space="preserve">。</w:t>
      </w:r>
      <w:r>
        <w:rPr>
          <w:rFonts w:hint="eastAsia" w:ascii="Times New Roman" w:hAnsi="Times New Roman"/>
          <w:caps w:val="0"/>
          <w:color w:val="000000"/>
          <w:sz w:val="24"/>
          <w:szCs w:val="24"/>
          <w:highlight w:val="none"/>
        </w:rPr>
      </w:r>
      <w:r/>
    </w:p>
    <w:p>
      <w:pPr>
        <w:pStyle w:val="981"/>
        <w:ind w:left="0" w:firstLine="422"/>
        <w:pageBreakBefore w:val="0"/>
        <w:spacing w:line="360" w:lineRule="auto"/>
        <w:widowControl w:val="off"/>
        <w:rPr>
          <w:rFonts w:hint="eastAsia"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2</w:t>
      </w:r>
      <w:r>
        <w:rPr>
          <w:rFonts w:hint="eastAsia" w:ascii="Times New Roman" w:hAnsi="Times New Roman" w:eastAsia="宋体"/>
          <w:caps w:val="0"/>
          <w:color w:val="000000"/>
          <w:sz w:val="24"/>
          <w:szCs w:val="24"/>
          <w:highlight w:val="none"/>
          <w:lang w:val="en-US" w:eastAsia="zh-CN"/>
        </w:rPr>
        <w:t xml:space="preserve">5</w:t>
      </w:r>
      <w:r>
        <w:rPr>
          <w:rFonts w:hint="eastAsia" w:ascii="Times New Roman" w:hAnsi="Times New Roman" w:eastAsia="宋体"/>
          <w:caps w:val="0"/>
          <w:color w:val="000000"/>
          <w:sz w:val="24"/>
          <w:szCs w:val="24"/>
          <w:highlight w:val="none"/>
        </w:rPr>
        <w:t xml:space="preserve">.2需要</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进行澄清、说明和补正的，</w:t>
      </w:r>
      <w:r>
        <w:rPr>
          <w:rFonts w:hint="eastAsia" w:ascii="Times New Roman" w:hAnsi="Times New Roman" w:eastAsia="宋体" w:cs="Times New Roman"/>
          <w:caps w:val="0"/>
          <w:color w:val="000000"/>
          <w:sz w:val="24"/>
          <w:szCs w:val="21"/>
          <w:highlight w:val="none"/>
          <w:lang w:val="en-US" w:eastAsia="zh-CN" w:bidi="ar-SA"/>
        </w:rPr>
        <w:t xml:space="preserve">本项目投标人的澄清、说明或者补正采用线上澄清，</w:t>
      </w:r>
      <w:r>
        <w:rPr>
          <w:rFonts w:hint="eastAsia" w:ascii="Times New Roman" w:hAnsi="Times New Roman" w:eastAsia="宋体"/>
          <w:caps w:val="0"/>
          <w:color w:val="000000"/>
          <w:sz w:val="24"/>
          <w:szCs w:val="24"/>
          <w:highlight w:val="none"/>
        </w:rPr>
        <w:t xml:space="preserve">评委会将通过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向</w:t>
      </w:r>
      <w:r>
        <w:rPr>
          <w:rFonts w:hint="eastAsia" w:ascii="Times New Roman" w:hAnsi="Times New Roman" w:eastAsia="宋体"/>
          <w:caps w:val="0"/>
          <w:color w:val="000000"/>
          <w:sz w:val="24"/>
          <w:szCs w:val="24"/>
          <w:highlight w:val="none"/>
          <w:lang w:eastAsia="zh-CN"/>
        </w:rPr>
        <w:t xml:space="preserve">投标人</w:t>
      </w:r>
      <w:r>
        <w:rPr>
          <w:rFonts w:hint="eastAsia" w:ascii="Times New Roman" w:hAnsi="Times New Roman" w:eastAsia="宋体"/>
          <w:caps w:val="0"/>
          <w:color w:val="000000"/>
          <w:sz w:val="24"/>
          <w:szCs w:val="24"/>
          <w:highlight w:val="none"/>
        </w:rPr>
        <w:t xml:space="preserve">发出“澄清要求函”，接到“澄清要求函”的投标人应当按照要求</w:t>
      </w:r>
      <w:r>
        <w:rPr>
          <w:rFonts w:hint="eastAsia" w:ascii="Times New Roman" w:hAnsi="Times New Roman" w:eastAsia="宋体" w:cs="Times New Roman"/>
          <w:caps w:val="0"/>
          <w:color w:val="000000"/>
          <w:sz w:val="24"/>
          <w:szCs w:val="21"/>
          <w:highlight w:val="none"/>
          <w:lang w:val="en-US" w:eastAsia="zh-CN" w:bidi="ar-SA"/>
        </w:rPr>
        <w:t xml:space="preserve">在规定时间内</w:t>
      </w:r>
      <w:r>
        <w:rPr>
          <w:rFonts w:hint="eastAsia" w:ascii="Times New Roman" w:hAnsi="Times New Roman" w:eastAsia="宋体"/>
          <w:caps w:val="0"/>
          <w:color w:val="000000"/>
          <w:sz w:val="24"/>
          <w:szCs w:val="24"/>
          <w:highlight w:val="none"/>
          <w:lang w:val="en-US" w:eastAsia="zh-CN"/>
        </w:rPr>
        <w:t xml:space="preserve">通过</w:t>
      </w:r>
      <w:r>
        <w:rPr>
          <w:rFonts w:hint="eastAsia" w:ascii="Times New Roman" w:hAnsi="Times New Roman" w:eastAsia="宋体" w:cs="Times New Roman"/>
          <w:caps w:val="0"/>
          <w:color w:val="000000"/>
          <w:sz w:val="24"/>
          <w:szCs w:val="21"/>
          <w:highlight w:val="none"/>
          <w:lang w:val="en-US" w:eastAsia="zh-CN" w:bidi="ar-SA"/>
        </w:rPr>
        <w:t xml:space="preserve">“苏采云”系统</w:t>
      </w:r>
      <w:r>
        <w:rPr>
          <w:rFonts w:hint="eastAsia" w:ascii="Times New Roman" w:hAnsi="Times New Roman" w:eastAsia="宋体"/>
          <w:caps w:val="0"/>
          <w:color w:val="000000"/>
          <w:sz w:val="24"/>
          <w:szCs w:val="24"/>
          <w:highlight w:val="none"/>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highlight w:val="none"/>
        </w:rPr>
      </w:r>
      <w:r/>
    </w:p>
    <w:p>
      <w:pPr>
        <w:pStyle w:val="859"/>
        <w:ind w:left="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2</w:t>
      </w:r>
      <w:r>
        <w:rPr>
          <w:rFonts w:hint="eastAsia" w:ascii="Times New Roman" w:hAnsi="Times New Roman"/>
          <w:caps w:val="0"/>
          <w:color w:val="000000"/>
          <w:sz w:val="24"/>
          <w:szCs w:val="24"/>
          <w:highlight w:val="none"/>
          <w:lang w:val="en-US" w:eastAsia="zh-CN"/>
        </w:rPr>
        <w:t xml:space="preserve">5</w:t>
      </w:r>
      <w:r>
        <w:rPr>
          <w:rFonts w:hint="eastAsia" w:ascii="Times New Roman" w:hAnsi="Times New Roman"/>
          <w:caps w:val="0"/>
          <w:color w:val="000000"/>
          <w:sz w:val="24"/>
          <w:szCs w:val="24"/>
          <w:highlight w:val="none"/>
        </w:rPr>
        <w:t xml:space="preserve">.3 接到评委会澄清、说明和补正要求的投标人如未按规定做出澄清、说明和补正，其风险由投标人自行承担。</w:t>
      </w:r>
      <w:r>
        <w:rPr>
          <w:rFonts w:hint="eastAsia" w:ascii="Times New Roman" w:hAnsi="Times New Roman"/>
          <w:caps w:val="0"/>
          <w:color w:val="000000"/>
          <w:sz w:val="24"/>
          <w:szCs w:val="24"/>
          <w:highlight w:val="none"/>
        </w:rPr>
      </w:r>
      <w:r/>
    </w:p>
    <w:p>
      <w:pPr>
        <w:pStyle w:val="863"/>
        <w:ind w:left="0" w:firstLine="420"/>
        <w:pageBreakBefore w:val="0"/>
        <w:spacing w:before="0" w:after="0" w:line="360" w:lineRule="auto"/>
        <w:rPr>
          <w:rFonts w:hint="eastAsia" w:ascii="Times New Roman" w:hAnsi="Times New Roman"/>
          <w:b w:val="0"/>
          <w:bCs w:val="0"/>
          <w:caps w:val="0"/>
          <w:color w:val="000000"/>
          <w:highlight w:val="none"/>
        </w:rPr>
      </w:pPr>
      <w:r/>
      <w:bookmarkStart w:id="167" w:name="_Toc20823305"/>
      <w:r/>
      <w:bookmarkStart w:id="168" w:name="_Toc16938549"/>
      <w:r/>
      <w:bookmarkStart w:id="169" w:name="_Toc513029233"/>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6</w:t>
      </w:r>
      <w:r>
        <w:rPr>
          <w:rFonts w:hint="eastAsia" w:ascii="Times New Roman" w:hAnsi="Times New Roman"/>
          <w:b w:val="0"/>
          <w:bCs w:val="0"/>
          <w:caps w:val="0"/>
          <w:color w:val="000000"/>
          <w:highlight w:val="none"/>
        </w:rPr>
        <w:t xml:space="preserve">、对投标文件的初审</w:t>
      </w:r>
      <w:bookmarkEnd w:id="167"/>
      <w:r/>
      <w:bookmarkEnd w:id="168"/>
      <w:r/>
      <w:bookmarkEnd w:id="169"/>
      <w:r>
        <w:rPr>
          <w:rFonts w:hint="eastAsia" w:ascii="Times New Roman" w:hAnsi="Times New Roman"/>
          <w:b w:val="0"/>
          <w:bCs w:val="0"/>
          <w:caps w:val="0"/>
          <w:color w:val="000000"/>
          <w:highlight w:val="none"/>
        </w:rPr>
      </w:r>
      <w:r/>
    </w:p>
    <w:p>
      <w:pPr>
        <w:pStyle w:val="859"/>
        <w:ind w:left="0" w:firstLine="480"/>
        <w:pageBreakBefore w:val="0"/>
        <w:spacing w:line="360" w:lineRule="auto"/>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.1</w:t>
      </w:r>
      <w:r>
        <w:rPr>
          <w:rFonts w:hint="eastAsia" w:ascii="Times New Roman" w:hAnsi="Times New Roman" w:eastAsia="宋体"/>
          <w:bCs/>
          <w:caps w:val="0"/>
          <w:color w:val="000000"/>
          <w:sz w:val="24"/>
          <w:highlight w:val="none"/>
        </w:rPr>
        <w:t xml:space="preserve">投标文件初审分为资格审查和符合性审查。</w:t>
      </w:r>
      <w:r>
        <w:rPr>
          <w:rFonts w:hint="eastAsia" w:ascii="Times New Roman" w:hAnsi="Times New Roman" w:eastAsia="宋体"/>
          <w:bCs/>
          <w:caps w:val="0"/>
          <w:color w:val="000000"/>
          <w:sz w:val="24"/>
          <w:highlight w:val="none"/>
        </w:rPr>
      </w:r>
      <w:r/>
    </w:p>
    <w:p>
      <w:pPr>
        <w:pStyle w:val="859"/>
        <w:ind w:left="0" w:firstLine="480"/>
        <w:pageBreakBefore w:val="0"/>
        <w:spacing w:line="360" w:lineRule="auto"/>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.1.1 资格审查：依据法律法规和招标文件的规定，</w:t>
      </w:r>
      <w:r>
        <w:rPr>
          <w:rFonts w:hint="eastAsia" w:ascii="Times New Roman" w:hAnsi="Times New Roman" w:eastAsia="宋体" w:cs="Times New Roman"/>
          <w:caps w:val="0"/>
          <w:color w:val="000000"/>
          <w:sz w:val="24"/>
          <w:highlight w:val="none"/>
        </w:rPr>
        <w:t xml:space="preserve">由采购人或其委托的代理机构对投标文件中的资格证明文件进行审查</w:t>
      </w:r>
      <w:r>
        <w:rPr>
          <w:rFonts w:hint="eastAsia" w:ascii="Times New Roman" w:hAnsi="Times New Roman" w:eastAsia="宋体" w:cs="Times New Roman"/>
          <w:caps w:val="0"/>
          <w:color w:val="000000"/>
          <w:sz w:val="24"/>
          <w:highlight w:val="none"/>
          <w:lang w:eastAsia="zh-CN"/>
        </w:rPr>
        <w:t xml:space="preserve">，</w:t>
      </w:r>
      <w:r>
        <w:rPr>
          <w:rFonts w:hint="eastAsia" w:ascii="Times New Roman" w:hAnsi="Times New Roman" w:eastAsia="宋体" w:cs="Times New Roman"/>
          <w:caps w:val="0"/>
          <w:color w:val="000000"/>
          <w:sz w:val="24"/>
          <w:highlight w:val="none"/>
        </w:rPr>
        <w:t xml:space="preserve">以确定投标人是否具备投标资格。</w:t>
      </w:r>
      <w:r>
        <w:rPr>
          <w:rFonts w:hint="eastAsia" w:ascii="Times New Roman" w:hAnsi="Times New Roman" w:eastAsia="宋体" w:cs="Times New Roman"/>
          <w:caps w:val="0"/>
          <w:color w:val="000000"/>
          <w:sz w:val="24"/>
          <w:highlight w:val="none"/>
        </w:rPr>
      </w:r>
      <w:r/>
    </w:p>
    <w:p>
      <w:pPr>
        <w:pStyle w:val="859"/>
        <w:ind w:left="0" w:firstLine="480"/>
        <w:pageBreakBefore w:val="0"/>
        <w:spacing w:line="360" w:lineRule="auto"/>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highlight w:val="none"/>
        </w:rPr>
      </w:r>
      <w:r/>
    </w:p>
    <w:p>
      <w:pPr>
        <w:pStyle w:val="859"/>
        <w:ind w:left="0" w:firstLine="480"/>
        <w:pageBreakBefore w:val="0"/>
        <w:spacing w:line="360" w:lineRule="auto"/>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w:t>
      </w:r>
      <w:r>
        <w:rPr>
          <w:rFonts w:hint="eastAsia" w:ascii="Times New Roman" w:hAnsi="Times New Roman" w:eastAsia="宋体"/>
          <w:bCs/>
          <w:caps w:val="0"/>
          <w:color w:val="000000"/>
          <w:sz w:val="24"/>
          <w:highlight w:val="none"/>
          <w:lang w:val="en-US" w:eastAsia="zh-CN"/>
        </w:rPr>
        <w:t xml:space="preserve">6</w:t>
      </w:r>
      <w:r>
        <w:rPr>
          <w:rFonts w:hint="eastAsia" w:ascii="Times New Roman" w:hAnsi="Times New Roman" w:eastAsia="宋体"/>
          <w:bCs/>
          <w:caps w:val="0"/>
          <w:color w:val="000000"/>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highlight w:val="none"/>
        </w:rPr>
      </w:r>
      <w:r/>
    </w:p>
    <w:p>
      <w:pPr>
        <w:pStyle w:val="859"/>
        <w:ind w:left="0" w:firstLine="480"/>
        <w:pageBreakBefore w:val="0"/>
        <w:spacing w:line="360" w:lineRule="auto"/>
        <w:widowControl w:val="off"/>
        <w:rPr>
          <w:rFonts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26.1.3</w:t>
      </w:r>
      <w:r>
        <w:rPr>
          <w:rFonts w:hint="eastAsia" w:ascii="Times New Roman" w:hAnsi="Times New Roman" w:eastAsia="宋体" w:cs="Times New Roman"/>
          <w:caps w:val="0"/>
          <w:color w:val="000000"/>
          <w:sz w:val="24"/>
          <w:highlight w:val="none"/>
        </w:rPr>
        <w:t xml:space="preserve">对各投标人符合性审查过程中，对初步被认定为无效投标者，由</w:t>
      </w:r>
      <w:r>
        <w:rPr>
          <w:rFonts w:hint="eastAsia" w:ascii="Times New Roman" w:hAnsi="Times New Roman" w:eastAsia="宋体" w:cs="Times New Roman"/>
          <w:caps w:val="0"/>
          <w:color w:val="000000"/>
          <w:sz w:val="24"/>
          <w:highlight w:val="none"/>
          <w:lang w:eastAsia="zh-CN"/>
        </w:rPr>
        <w:t xml:space="preserve">评委会</w:t>
      </w:r>
      <w:r>
        <w:rPr>
          <w:rFonts w:hint="eastAsia" w:ascii="Times New Roman" w:hAnsi="Times New Roman" w:eastAsia="宋体" w:cs="Times New Roman"/>
          <w:caps w:val="0"/>
          <w:color w:val="000000"/>
          <w:sz w:val="24"/>
          <w:highlight w:val="none"/>
        </w:rPr>
        <w:t xml:space="preserve">组长或采购人代表将集体意见</w:t>
      </w:r>
      <w:r>
        <w:rPr>
          <w:rFonts w:hint="eastAsia" w:ascii="Times New Roman" w:hAnsi="Times New Roman" w:eastAsia="宋体" w:cs="Times New Roman"/>
          <w:caps w:val="0"/>
          <w:color w:val="000000"/>
          <w:sz w:val="24"/>
          <w:highlight w:val="none"/>
          <w:lang w:val="en-US" w:eastAsia="zh-CN"/>
        </w:rPr>
        <w:t xml:space="preserve">通过</w:t>
      </w:r>
      <w:r>
        <w:rPr>
          <w:rFonts w:hint="eastAsia" w:ascii="Times New Roman" w:hAnsi="Times New Roman" w:eastAsia="宋体" w:cs="Times New Roman"/>
          <w:caps w:val="0"/>
          <w:color w:val="000000"/>
          <w:sz w:val="24"/>
          <w:highlight w:val="none"/>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highlight w:val="none"/>
        </w:rPr>
        <w:t xml:space="preserve">。</w:t>
      </w:r>
      <w:r>
        <w:rPr>
          <w:rFonts w:ascii="Times New Roman" w:hAnsi="Times New Roman" w:eastAsia="宋体" w:cs="Times New Roman"/>
          <w:caps w:val="0"/>
          <w:color w:val="000000"/>
          <w:sz w:val="24"/>
          <w:highlight w:val="none"/>
          <w:lang w:val="en-US" w:eastAsia="zh-CN"/>
        </w:rPr>
      </w:r>
      <w:r/>
    </w:p>
    <w:p>
      <w:pPr>
        <w:pStyle w:val="859"/>
        <w:ind w:left="0" w:firstLine="480"/>
        <w:pageBreakBefore w:val="0"/>
        <w:spacing w:line="360" w:lineRule="auto"/>
        <w:widowControl w:val="off"/>
        <w:rPr>
          <w:rFonts w:hint="eastAsia"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highlight w:val="none"/>
        </w:rPr>
      </w:r>
      <w:r/>
    </w:p>
    <w:p>
      <w:pPr>
        <w:pStyle w:val="859"/>
        <w:ind w:left="0" w:firstLine="48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highlight w:val="none"/>
          <w:lang w:eastAsia="zh-CN"/>
        </w:rPr>
        <w:t xml:space="preserve">采购代理机构</w:t>
      </w:r>
      <w:r>
        <w:rPr>
          <w:rFonts w:hint="eastAsia" w:ascii="Times New Roman" w:hAnsi="Times New Roman"/>
          <w:caps w:val="0"/>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highlight w:val="none"/>
        </w:rPr>
      </w:r>
      <w:r/>
    </w:p>
    <w:p>
      <w:pPr>
        <w:pStyle w:val="859"/>
        <w:ind w:left="0" w:firstLine="480"/>
        <w:pageBreakBefore w:val="0"/>
        <w:spacing w:line="360" w:lineRule="auto"/>
        <w:widowControl w:val="off"/>
        <w:rPr>
          <w:rFonts w:ascii="Times New Roman" w:hAnsi="Times New Roman" w:eastAsia="宋体"/>
          <w:caps w:val="0"/>
          <w:color w:val="000000"/>
          <w:sz w:val="24"/>
          <w:highlight w:val="none"/>
        </w:rPr>
      </w:pPr>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.3如果投标文件实质上没有响应招标文件的要求，评委会将予以拒绝，投标人不</w:t>
      </w:r>
      <w:r>
        <w:rPr>
          <w:rFonts w:hint="eastAsia" w:ascii="Times New Roman" w:hAnsi="Times New Roman" w:eastAsia="宋体"/>
          <w:caps w:val="0"/>
          <w:color w:val="000000"/>
          <w:sz w:val="24"/>
          <w:highlight w:val="none"/>
        </w:rPr>
        <w:t xml:space="preserve">得通过修改或撤销不合要求的偏离或保留而使其投标成为实质性响应的投标。</w:t>
      </w:r>
      <w:r>
        <w:rPr>
          <w:rFonts w:ascii="Times New Roman" w:hAnsi="Times New Roman" w:eastAsia="宋体"/>
          <w:caps w:val="0"/>
          <w:color w:val="000000"/>
          <w:sz w:val="24"/>
          <w:highlight w:val="none"/>
        </w:rPr>
      </w:r>
      <w:r/>
    </w:p>
    <w:p>
      <w:pPr>
        <w:pStyle w:val="859"/>
        <w:ind w:left="0" w:firstLine="480"/>
        <w:pageBreakBefore w:val="0"/>
        <w:spacing w:line="360" w:lineRule="auto"/>
        <w:widowControl w:val="off"/>
        <w:rPr>
          <w:rFonts w:hint="eastAsia"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4</w:t>
      </w:r>
      <w:r>
        <w:rPr>
          <w:rFonts w:hint="eastAsia" w:ascii="Times New Roman" w:hAnsi="Times New Roman" w:eastAsia="宋体"/>
          <w:bCs/>
          <w:caps w:val="0"/>
          <w:color w:val="000000"/>
          <w:sz w:val="24"/>
          <w:highlight w:val="none"/>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highlight w:val="none"/>
        </w:rPr>
      </w:r>
      <w:r/>
    </w:p>
    <w:p>
      <w:pPr>
        <w:pStyle w:val="859"/>
        <w:ind w:left="0" w:firstLine="480"/>
        <w:pageBreakBefore w:val="0"/>
        <w:spacing w:line="360" w:lineRule="auto"/>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（1）投标文件中开标一览表内容与投标文件中相应内容不一致的，以开标一览表为准。</w:t>
      </w:r>
      <w:r>
        <w:rPr>
          <w:rFonts w:ascii="Times New Roman" w:hAnsi="Times New Roman" w:eastAsia="宋体"/>
          <w:bCs/>
          <w:caps w:val="0"/>
          <w:color w:val="000000"/>
          <w:sz w:val="24"/>
          <w:highlight w:val="none"/>
        </w:rPr>
      </w:r>
      <w:r/>
    </w:p>
    <w:p>
      <w:pPr>
        <w:pStyle w:val="859"/>
        <w:ind w:left="0" w:firstLine="480"/>
        <w:pageBreakBefore w:val="0"/>
        <w:spacing w:line="360" w:lineRule="auto"/>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（2）大写金额和小写金额不一致的，以大写金额为准。</w:t>
      </w:r>
      <w:r>
        <w:rPr>
          <w:rFonts w:ascii="Times New Roman" w:hAnsi="Times New Roman" w:eastAsia="宋体"/>
          <w:bCs/>
          <w:caps w:val="0"/>
          <w:color w:val="000000"/>
          <w:sz w:val="24"/>
          <w:highlight w:val="none"/>
        </w:rPr>
      </w:r>
      <w:r/>
    </w:p>
    <w:p>
      <w:pPr>
        <w:pStyle w:val="859"/>
        <w:ind w:left="0" w:firstLine="480"/>
        <w:pageBreakBefore w:val="0"/>
        <w:spacing w:line="360" w:lineRule="auto"/>
        <w:widowControl w:val="off"/>
        <w:rPr>
          <w:rFonts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（3）单价金额小数点或者百分比有明显错位的，以开标一览表的总价为准，并修改单价。</w:t>
      </w:r>
      <w:r>
        <w:rPr>
          <w:rFonts w:ascii="Times New Roman" w:hAnsi="Times New Roman" w:eastAsia="宋体"/>
          <w:bCs/>
          <w:caps w:val="0"/>
          <w:color w:val="000000"/>
          <w:sz w:val="24"/>
          <w:highlight w:val="none"/>
        </w:rPr>
      </w:r>
      <w:r/>
    </w:p>
    <w:p>
      <w:pPr>
        <w:pStyle w:val="859"/>
        <w:ind w:left="0" w:firstLine="480"/>
        <w:pageBreakBefore w:val="0"/>
        <w:spacing w:line="360" w:lineRule="auto"/>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（4）总价金额与按单价汇总金额不一致的，以单价金额计算结果为准。</w:t>
      </w:r>
      <w:r>
        <w:rPr>
          <w:rFonts w:hint="eastAsia" w:ascii="Times New Roman" w:hAnsi="Times New Roman" w:eastAsia="宋体"/>
          <w:bCs/>
          <w:caps w:val="0"/>
          <w:color w:val="000000"/>
          <w:sz w:val="24"/>
          <w:highlight w:val="none"/>
        </w:rPr>
      </w:r>
      <w:r/>
    </w:p>
    <w:p>
      <w:pPr>
        <w:pStyle w:val="859"/>
        <w:ind w:left="0" w:firstLine="480"/>
        <w:pageBreakBefore w:val="0"/>
        <w:spacing w:line="360" w:lineRule="auto"/>
        <w:widowControl w:val="off"/>
        <w:rPr>
          <w:rFonts w:hint="eastAsia" w:ascii="Times New Roman" w:hAnsi="Times New Roman" w:eastAsia="宋体"/>
          <w:bCs/>
          <w:caps w:val="0"/>
          <w:color w:val="000000"/>
          <w:sz w:val="24"/>
          <w:highlight w:val="none"/>
        </w:rPr>
      </w:pPr>
      <w:r>
        <w:rPr>
          <w:rFonts w:hint="eastAsia" w:ascii="Times New Roman" w:hAnsi="Times New Roman" w:eastAsia="宋体"/>
          <w:bCs/>
          <w:caps w:val="0"/>
          <w:color w:val="000000"/>
          <w:sz w:val="24"/>
          <w:highlight w:val="none"/>
        </w:rPr>
        <w:t xml:space="preserve">同时出现两种以上错误的，按照前款规定的顺序修正。</w:t>
      </w:r>
      <w:r>
        <w:rPr>
          <w:rFonts w:hint="eastAsia" w:ascii="Times New Roman" w:hAnsi="Times New Roman" w:eastAsia="宋体"/>
          <w:bCs/>
          <w:caps w:val="0"/>
          <w:color w:val="000000"/>
          <w:sz w:val="24"/>
          <w:highlight w:val="none"/>
        </w:rPr>
      </w:r>
      <w:r/>
    </w:p>
    <w:p>
      <w:pPr>
        <w:pStyle w:val="859"/>
        <w:ind w:left="0" w:firstLine="480"/>
        <w:pageBreakBefore w:val="0"/>
        <w:spacing w:line="360" w:lineRule="auto"/>
        <w:widowControl w:val="off"/>
        <w:rPr>
          <w:rFonts w:ascii="Times New Roman" w:hAnsi="Times New Roman" w:eastAsia="宋体"/>
          <w:bCs/>
          <w:caps w:val="0"/>
          <w:color w:val="000000"/>
          <w:sz w:val="24"/>
          <w:highlight w:val="none"/>
        </w:rPr>
      </w:pPr>
      <w:r>
        <w:rPr>
          <w:rFonts w:hint="eastAsia" w:ascii="Times New Roman" w:hAnsi="Times New Roman" w:eastAsia="宋体"/>
          <w:caps w:val="0"/>
          <w:color w:val="000000"/>
          <w:sz w:val="24"/>
          <w:highlight w:val="none"/>
        </w:rPr>
        <w:t xml:space="preserve">2</w:t>
      </w:r>
      <w:r>
        <w:rPr>
          <w:rFonts w:hint="eastAsia" w:ascii="Times New Roman" w:hAnsi="Times New Roman" w:eastAsia="宋体"/>
          <w:caps w:val="0"/>
          <w:color w:val="000000"/>
          <w:sz w:val="24"/>
          <w:highlight w:val="none"/>
          <w:lang w:val="en-US" w:eastAsia="zh-CN"/>
        </w:rPr>
        <w:t xml:space="preserve">6</w:t>
      </w:r>
      <w:r>
        <w:rPr>
          <w:rFonts w:hint="eastAsia" w:ascii="Times New Roman" w:hAnsi="Times New Roman" w:eastAsia="宋体"/>
          <w:caps w:val="0"/>
          <w:color w:val="000000"/>
          <w:sz w:val="24"/>
          <w:highlight w:val="none"/>
        </w:rPr>
        <w:t xml:space="preserve">.</w:t>
      </w:r>
      <w:r>
        <w:rPr>
          <w:rFonts w:ascii="Times New Roman" w:hAnsi="Times New Roman" w:eastAsia="宋体"/>
          <w:caps w:val="0"/>
          <w:color w:val="000000"/>
          <w:sz w:val="24"/>
          <w:highlight w:val="none"/>
        </w:rPr>
        <w:t xml:space="preserve">5</w:t>
      </w:r>
      <w:r>
        <w:rPr>
          <w:rFonts w:hint="eastAsia" w:ascii="Times New Roman" w:hAnsi="Times New Roman" w:eastAsia="宋体"/>
          <w:caps w:val="0"/>
          <w:color w:val="000000"/>
          <w:sz w:val="24"/>
          <w:highlight w:val="none"/>
        </w:rPr>
        <w:t xml:space="preserve"> </w:t>
      </w:r>
      <w:r>
        <w:rPr>
          <w:rFonts w:hint="eastAsia" w:ascii="Times New Roman" w:hAnsi="Times New Roman" w:eastAsia="宋体"/>
          <w:bCs/>
          <w:caps w:val="0"/>
          <w:color w:val="000000"/>
          <w:sz w:val="24"/>
          <w:highlight w:val="none"/>
        </w:rPr>
        <w:t xml:space="preserve">评委会将按上述修正错误的方法调整投标文件中的投标报价，并</w:t>
      </w:r>
      <w:r>
        <w:rPr>
          <w:rFonts w:ascii="Times New Roman" w:hAnsi="Times New Roman" w:eastAsia="宋体"/>
          <w:bCs/>
          <w:caps w:val="0"/>
          <w:color w:val="000000"/>
          <w:sz w:val="24"/>
          <w:highlight w:val="none"/>
        </w:rPr>
        <w:t xml:space="preserve">通过</w:t>
      </w:r>
      <w:r>
        <w:rPr>
          <w:rFonts w:hint="eastAsia" w:ascii="Times New Roman" w:hAnsi="Times New Roman" w:eastAsia="宋体"/>
          <w:caps w:val="0"/>
          <w:color w:val="000000"/>
          <w:sz w:val="24"/>
          <w:szCs w:val="24"/>
          <w:highlight w:val="none"/>
          <w:lang w:eastAsia="zh-CN"/>
        </w:rPr>
        <w:t xml:space="preserve">“苏采云”系统</w:t>
      </w:r>
      <w:r>
        <w:rPr>
          <w:rFonts w:hint="eastAsia" w:ascii="Times New Roman" w:hAnsi="Times New Roman" w:eastAsia="宋体"/>
          <w:bCs/>
          <w:caps w:val="0"/>
          <w:color w:val="000000"/>
          <w:sz w:val="24"/>
          <w:highlight w:val="none"/>
        </w:rPr>
        <w:t xml:space="preserve">告知</w:t>
      </w:r>
      <w:r>
        <w:rPr>
          <w:rFonts w:ascii="Times New Roman" w:hAnsi="Times New Roman" w:eastAsia="宋体"/>
          <w:bCs/>
          <w:caps w:val="0"/>
          <w:color w:val="000000"/>
          <w:sz w:val="24"/>
          <w:highlight w:val="none"/>
        </w:rPr>
        <w:t xml:space="preserve">投标人，</w:t>
      </w:r>
      <w:r>
        <w:rPr>
          <w:rFonts w:hint="eastAsia" w:ascii="Times New Roman" w:hAnsi="Times New Roman" w:eastAsia="宋体"/>
          <w:bCs/>
          <w:caps w:val="0"/>
          <w:color w:val="000000"/>
          <w:sz w:val="24"/>
          <w:highlight w:val="none"/>
        </w:rPr>
        <w:t xml:space="preserve">调整后的价格应对投标人具有约束力。如果投标人不接受修正后的价格，则其投标将被拒绝。</w:t>
      </w:r>
      <w:r>
        <w:rPr>
          <w:rFonts w:ascii="Times New Roman" w:hAnsi="Times New Roman" w:eastAsia="宋体"/>
          <w:bCs/>
          <w:caps w:val="0"/>
          <w:color w:val="000000"/>
          <w:sz w:val="24"/>
          <w:highlight w:val="none"/>
        </w:rPr>
      </w:r>
      <w:r/>
    </w:p>
    <w:p>
      <w:pPr>
        <w:pStyle w:val="859"/>
        <w:ind w:left="0" w:firstLine="480"/>
        <w:pageBreakBefore w:val="0"/>
        <w:spacing w:line="360" w:lineRule="auto"/>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2</w:t>
      </w:r>
      <w:r>
        <w:rPr>
          <w:rFonts w:ascii="Times New Roman" w:hAnsi="Times New Roman"/>
          <w:caps w:val="0"/>
          <w:color w:val="000000"/>
          <w:sz w:val="24"/>
          <w:highlight w:val="none"/>
        </w:rPr>
        <w:t xml:space="preserve">6</w:t>
      </w:r>
      <w:r>
        <w:rPr>
          <w:rFonts w:hint="eastAsia" w:ascii="Times New Roman" w:hAnsi="Times New Roman"/>
          <w:caps w:val="0"/>
          <w:color w:val="000000"/>
          <w:sz w:val="24"/>
          <w:highlight w:val="none"/>
        </w:rPr>
        <w:t xml:space="preserve">.6</w:t>
      </w:r>
      <w:r>
        <w:rPr>
          <w:rFonts w:ascii="Times New Roman" w:hAnsi="Times New Roman"/>
          <w:caps w:val="0"/>
          <w:color w:val="000000"/>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aps w:val="0"/>
          <w:color w:val="000000"/>
          <w:sz w:val="24"/>
          <w:highlight w:val="none"/>
        </w:rPr>
        <w:t xml:space="preserve">按照招标文件规定的方式（招标文件未规定的通过</w:t>
      </w:r>
      <w:r>
        <w:rPr>
          <w:rFonts w:ascii="Times New Roman" w:hAnsi="Times New Roman"/>
          <w:caps w:val="0"/>
          <w:color w:val="000000"/>
          <w:sz w:val="24"/>
          <w:highlight w:val="none"/>
        </w:rPr>
        <w:t xml:space="preserve">随机抽取</w:t>
      </w:r>
      <w:r>
        <w:rPr>
          <w:rFonts w:hint="eastAsia" w:ascii="Times New Roman" w:hAnsi="Times New Roman"/>
          <w:caps w:val="0"/>
          <w:color w:val="000000"/>
          <w:sz w:val="24"/>
          <w:highlight w:val="none"/>
        </w:rPr>
        <w:t xml:space="preserve">的</w:t>
      </w:r>
      <w:r>
        <w:rPr>
          <w:rFonts w:ascii="Times New Roman" w:hAnsi="Times New Roman"/>
          <w:caps w:val="0"/>
          <w:color w:val="000000"/>
          <w:sz w:val="24"/>
          <w:highlight w:val="none"/>
        </w:rPr>
        <w:t xml:space="preserve">方式</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t xml:space="preserve">确定一个参加评标的投标人，其他投标无效。</w:t>
      </w:r>
      <w:r>
        <w:rPr>
          <w:rFonts w:ascii="Times New Roman" w:hAnsi="Times New Roman"/>
          <w:caps w:val="0"/>
          <w:color w:val="000000"/>
          <w:sz w:val="24"/>
          <w:highlight w:val="none"/>
        </w:rPr>
      </w:r>
      <w:r/>
    </w:p>
    <w:p>
      <w:pPr>
        <w:pStyle w:val="859"/>
        <w:ind w:left="0" w:firstLine="480"/>
        <w:pageBreakBefore w:val="0"/>
        <w:spacing w:line="360" w:lineRule="auto"/>
        <w:rPr>
          <w:rFonts w:ascii="Times New Roman" w:hAnsi="Times New Roman"/>
          <w:caps w:val="0"/>
          <w:color w:val="000000"/>
          <w:sz w:val="24"/>
          <w:highlight w:val="none"/>
        </w:rPr>
      </w:pPr>
      <w:r>
        <w:rPr>
          <w:rFonts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aps w:val="0"/>
          <w:color w:val="000000"/>
          <w:sz w:val="24"/>
          <w:highlight w:val="none"/>
        </w:rPr>
        <w:t xml:space="preserve">根据招标文件规定的方式</w:t>
      </w:r>
      <w:r>
        <w:rPr>
          <w:rFonts w:ascii="Times New Roman" w:hAnsi="Times New Roman"/>
          <w:caps w:val="0"/>
          <w:color w:val="000000"/>
          <w:sz w:val="24"/>
          <w:highlight w:val="none"/>
        </w:rPr>
        <w:t xml:space="preserve">确定</w:t>
      </w:r>
      <w:r>
        <w:rPr>
          <w:rFonts w:hint="eastAsia"/>
          <w:caps w:val="0"/>
          <w:color w:val="000000"/>
          <w:sz w:val="24"/>
          <w:highlight w:val="none"/>
          <w:lang w:val="en-US" w:eastAsia="zh-CN"/>
        </w:rPr>
        <w:t xml:space="preserve">价格较低的为</w:t>
      </w:r>
      <w:r>
        <w:rPr>
          <w:rFonts w:hint="eastAsia" w:ascii="Times New Roman" w:hAnsi="Times New Roman"/>
          <w:caps w:val="0"/>
          <w:color w:val="000000"/>
          <w:sz w:val="24"/>
          <w:highlight w:val="none"/>
        </w:rPr>
        <w:t xml:space="preserve">中标候选人</w:t>
      </w:r>
      <w:r>
        <w:rPr>
          <w:rFonts w:ascii="Times New Roman" w:hAnsi="Times New Roman"/>
          <w:caps w:val="0"/>
          <w:color w:val="000000"/>
          <w:sz w:val="24"/>
          <w:highlight w:val="none"/>
        </w:rPr>
        <w:t xml:space="preserve">，其他同品牌投标人不作为中标候选人。</w:t>
      </w:r>
      <w:r>
        <w:rPr>
          <w:rFonts w:ascii="Times New Roman" w:hAnsi="Times New Roman"/>
          <w:caps w:val="0"/>
          <w:color w:val="000000"/>
          <w:sz w:val="24"/>
          <w:highlight w:val="none"/>
        </w:rPr>
      </w:r>
      <w:r/>
    </w:p>
    <w:p>
      <w:pPr>
        <w:pStyle w:val="859"/>
        <w:ind w:left="0" w:firstLine="420"/>
        <w:pageBreakBefore w:val="0"/>
        <w:spacing w:line="360" w:lineRule="auto"/>
        <w:rPr>
          <w:rFonts w:hint="eastAsia" w:ascii="Times New Roman" w:hAnsi="Times New Roman"/>
          <w:bCs/>
          <w:caps w:val="0"/>
          <w:color w:val="000000"/>
          <w:sz w:val="24"/>
          <w:highlight w:val="none"/>
        </w:rPr>
      </w:pPr>
      <w:r>
        <w:rPr>
          <w:rFonts w:ascii="Times New Roman" w:hAnsi="Times New Roman"/>
          <w:caps w:val="0"/>
          <w:color w:val="000000"/>
          <w:sz w:val="24"/>
          <w:highlight w:val="none"/>
        </w:rPr>
        <w:t xml:space="preserve">非单一产品采购项目，招标文件中</w:t>
      </w:r>
      <w:r>
        <w:rPr>
          <w:rFonts w:hint="eastAsia" w:ascii="Times New Roman" w:hAnsi="Times New Roman"/>
          <w:caps w:val="0"/>
          <w:color w:val="000000"/>
          <w:sz w:val="24"/>
          <w:highlight w:val="none"/>
        </w:rPr>
        <w:t xml:space="preserve">将载明其中的核心产品</w:t>
      </w:r>
      <w:r>
        <w:rPr>
          <w:rFonts w:ascii="Times New Roman" w:hAnsi="Times New Roman"/>
          <w:caps w:val="0"/>
          <w:color w:val="000000"/>
          <w:sz w:val="24"/>
          <w:highlight w:val="none"/>
        </w:rPr>
        <w:t xml:space="preserve">。多家投标人提供的核心产品品牌相同的，按前两款规定处理。</w:t>
      </w:r>
      <w:r>
        <w:rPr>
          <w:rFonts w:hint="eastAsia" w:ascii="Times New Roman" w:hAnsi="Times New Roman"/>
          <w:bCs/>
          <w:caps w:val="0"/>
          <w:color w:val="000000"/>
          <w:sz w:val="24"/>
          <w:highlight w:val="none"/>
        </w:rPr>
      </w:r>
      <w:r/>
    </w:p>
    <w:p>
      <w:pPr>
        <w:pStyle w:val="859"/>
        <w:ind w:left="0" w:firstLine="420"/>
        <w:pageBreakBefore w:val="0"/>
        <w:spacing w:line="360" w:lineRule="auto"/>
        <w:rPr>
          <w:rFonts w:hint="eastAsia" w:ascii="Times New Roman" w:hAnsi="Times New Roman"/>
          <w:caps w:val="0"/>
          <w:color w:val="000000"/>
          <w:sz w:val="24"/>
          <w:highlight w:val="none"/>
        </w:rPr>
      </w:pPr>
      <w:r/>
      <w:bookmarkStart w:id="170" w:name="_Toc16938550"/>
      <w:r/>
      <w:bookmarkStart w:id="171" w:name="_Toc513029234"/>
      <w:r/>
      <w:bookmarkStart w:id="172" w:name="_Toc20823306"/>
      <w:r>
        <w:rPr>
          <w:rFonts w:hint="eastAsia" w:ascii="Times New Roman" w:hAnsi="Times New Roman"/>
          <w:caps w:val="0"/>
          <w:color w:val="000000"/>
          <w:sz w:val="24"/>
          <w:highlight w:val="none"/>
        </w:rPr>
        <w:t xml:space="preserve">2</w:t>
      </w:r>
      <w:r>
        <w:rPr>
          <w:rFonts w:hint="eastAsia" w:ascii="Times New Roman" w:hAnsi="Times New Roman"/>
          <w:caps w:val="0"/>
          <w:color w:val="000000"/>
          <w:sz w:val="24"/>
          <w:highlight w:val="none"/>
          <w:lang w:val="en-US" w:eastAsia="zh-CN"/>
        </w:rPr>
        <w:t xml:space="preserve">6</w:t>
      </w:r>
      <w:r>
        <w:rPr>
          <w:rFonts w:hint="eastAsia" w:ascii="Times New Roman" w:hAnsi="Times New Roman"/>
          <w:caps w:val="0"/>
          <w:color w:val="000000"/>
          <w:sz w:val="24"/>
          <w:highlight w:val="none"/>
        </w:rPr>
        <w:t xml:space="preserve">.</w:t>
      </w:r>
      <w:r>
        <w:rPr>
          <w:rFonts w:hint="eastAsia" w:ascii="Times New Roman" w:hAnsi="Times New Roman"/>
          <w:caps w:val="0"/>
          <w:color w:val="000000"/>
          <w:sz w:val="24"/>
          <w:highlight w:val="none"/>
          <w:lang w:val="en-US" w:eastAsia="zh-CN"/>
        </w:rPr>
        <w:t xml:space="preserve">7</w:t>
      </w:r>
      <w:r>
        <w:rPr>
          <w:rFonts w:hint="eastAsia" w:ascii="Times New Roman" w:hAnsi="Times New Roman"/>
          <w:caps w:val="0"/>
          <w:color w:val="000000"/>
          <w:sz w:val="24"/>
          <w:highlight w:val="none"/>
        </w:rPr>
        <w:t xml:space="preserve">投标人在开、评标全过程中应</w:t>
      </w:r>
      <w:r>
        <w:rPr>
          <w:rFonts w:hint="eastAsia" w:ascii="Times New Roman" w:hAnsi="Times New Roman" w:eastAsia="仿宋" w:cs="Times New Roman"/>
          <w:caps w:val="0"/>
          <w:color w:val="000000"/>
          <w:sz w:val="24"/>
          <w:szCs w:val="21"/>
          <w:highlight w:val="none"/>
          <w:lang w:val="en-US" w:eastAsia="zh-CN" w:bidi="ar-SA"/>
        </w:rPr>
        <w:t xml:space="preserve">随时保持系统在线</w:t>
      </w:r>
      <w:r>
        <w:rPr>
          <w:rFonts w:hint="eastAsia" w:ascii="Times New Roman" w:hAnsi="Times New Roman"/>
          <w:caps w:val="0"/>
          <w:color w:val="000000"/>
          <w:sz w:val="24"/>
          <w:highlight w:val="none"/>
        </w:rPr>
        <w:t xml:space="preserve">，及时</w:t>
      </w:r>
      <w:r>
        <w:rPr>
          <w:rFonts w:hint="eastAsia" w:ascii="Times New Roman" w:hAnsi="Times New Roman"/>
          <w:caps w:val="0"/>
          <w:color w:val="000000"/>
          <w:sz w:val="24"/>
          <w:highlight w:val="none"/>
          <w:lang w:val="en-US" w:eastAsia="zh-CN"/>
        </w:rPr>
        <w:t xml:space="preserve">在</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caps w:val="0"/>
          <w:color w:val="000000"/>
          <w:sz w:val="24"/>
          <w:highlight w:val="none"/>
        </w:rPr>
        <w:t xml:space="preserve">查阅</w:t>
      </w:r>
      <w:r>
        <w:rPr>
          <w:rFonts w:ascii="Times New Roman" w:hAnsi="Times New Roman"/>
          <w:caps w:val="0"/>
          <w:color w:val="000000"/>
          <w:sz w:val="24"/>
          <w:highlight w:val="none"/>
        </w:rPr>
        <w:t xml:space="preserve">、答复相关</w:t>
      </w:r>
      <w:r>
        <w:rPr>
          <w:rFonts w:hint="eastAsia" w:ascii="Times New Roman" w:hAnsi="Times New Roman"/>
          <w:caps w:val="0"/>
          <w:color w:val="000000"/>
          <w:sz w:val="24"/>
          <w:highlight w:val="none"/>
        </w:rPr>
        <w:t xml:space="preserve">信息。</w:t>
      </w:r>
      <w:r>
        <w:rPr>
          <w:rFonts w:hint="eastAsia" w:ascii="Times New Roman" w:hAnsi="Times New Roman"/>
          <w:caps w:val="0"/>
          <w:color w:val="000000"/>
          <w:sz w:val="24"/>
          <w:highlight w:val="none"/>
        </w:rPr>
      </w:r>
      <w:r/>
    </w:p>
    <w:p>
      <w:pPr>
        <w:pStyle w:val="863"/>
        <w:ind w:left="0" w:firstLine="420"/>
        <w:pageBreakBefore w:val="0"/>
        <w:spacing w:before="0" w:after="0" w:line="360" w:lineRule="auto"/>
        <w:rPr>
          <w:rFonts w:hint="eastAsia" w:ascii="Times New Roman" w:hAnsi="Times New Roman"/>
          <w:b w:val="0"/>
          <w:bCs w:val="0"/>
          <w:caps w:val="0"/>
          <w:color w:val="000000"/>
          <w:highlight w:val="none"/>
        </w:rPr>
      </w:pPr>
      <w:r>
        <w:rPr>
          <w:rFonts w:hint="eastAsia" w:ascii="Times New Roman" w:hAnsi="Times New Roman"/>
          <w:b w:val="0"/>
          <w:bCs w:val="0"/>
          <w:caps w:val="0"/>
          <w:color w:val="000000"/>
          <w:highlight w:val="none"/>
        </w:rPr>
        <w:t xml:space="preserve">2</w:t>
      </w:r>
      <w:r>
        <w:rPr>
          <w:rFonts w:hint="eastAsia" w:ascii="Times New Roman" w:hAnsi="Times New Roman"/>
          <w:b w:val="0"/>
          <w:bCs w:val="0"/>
          <w:caps w:val="0"/>
          <w:color w:val="000000"/>
          <w:highlight w:val="none"/>
          <w:lang w:val="en-US" w:eastAsia="zh-CN"/>
        </w:rPr>
        <w:t xml:space="preserve">7</w:t>
      </w:r>
      <w:r>
        <w:rPr>
          <w:rFonts w:hint="eastAsia" w:ascii="Times New Roman" w:hAnsi="Times New Roman"/>
          <w:b w:val="0"/>
          <w:bCs w:val="0"/>
          <w:caps w:val="0"/>
          <w:color w:val="000000"/>
          <w:highlight w:val="none"/>
        </w:rPr>
        <w:t xml:space="preserve">、</w:t>
      </w:r>
      <w:bookmarkEnd w:id="170"/>
      <w:r/>
      <w:bookmarkEnd w:id="171"/>
      <w:r/>
      <w:bookmarkEnd w:id="172"/>
      <w:r>
        <w:rPr>
          <w:rFonts w:hint="eastAsia" w:ascii="Times New Roman" w:hAnsi="Times New Roman"/>
          <w:b w:val="0"/>
          <w:bCs w:val="0"/>
          <w:caps w:val="0"/>
          <w:color w:val="000000"/>
          <w:highlight w:val="none"/>
        </w:rPr>
        <w:t xml:space="preserve">无效投标条款和废标条款</w:t>
      </w:r>
      <w:r>
        <w:rPr>
          <w:rFonts w:hint="eastAsia" w:ascii="Times New Roman" w:hAnsi="Times New Roman"/>
          <w:b w:val="0"/>
          <w:bCs w:val="0"/>
          <w:caps w:val="0"/>
          <w:color w:val="000000"/>
          <w:highlight w:val="none"/>
        </w:rPr>
      </w:r>
      <w:r/>
    </w:p>
    <w:p>
      <w:pPr>
        <w:pStyle w:val="859"/>
        <w:ind w:left="0"/>
        <w:pageBreakBefore w:val="0"/>
        <w:spacing w:line="360" w:lineRule="auto"/>
        <w:rPr>
          <w:rFonts w:hint="eastAsia" w:ascii="Times New Roman" w:hAnsi="Times New Roman"/>
          <w:bCs/>
          <w:caps w:val="0"/>
          <w:color w:val="000000"/>
          <w:sz w:val="24"/>
          <w:highlight w:val="none"/>
        </w:rPr>
      </w:pPr>
      <w:r/>
      <w:bookmarkStart w:id="173" w:name="_Toc513029235"/>
      <w:r/>
      <w:bookmarkStart w:id="174" w:name="_Toc20823307"/>
      <w:r/>
      <w:bookmarkStart w:id="175" w:name="_Toc16938551"/>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.1无效投标条款</w:t>
      </w:r>
      <w:r>
        <w:rPr>
          <w:rFonts w:hint="eastAsia" w:ascii="Times New Roman" w:hAnsi="Times New Roman"/>
          <w:bCs/>
          <w:caps w:val="0"/>
          <w:color w:val="000000"/>
          <w:sz w:val="24"/>
          <w:highlight w:val="none"/>
        </w:rPr>
      </w:r>
      <w:r/>
    </w:p>
    <w:p>
      <w:pPr>
        <w:pStyle w:val="859"/>
        <w:ind w:left="0" w:firstLine="480"/>
        <w:pageBreakBefore w:val="0"/>
        <w:spacing w:line="360" w:lineRule="auto"/>
        <w:rPr>
          <w:rFonts w:hint="eastAsia" w:ascii="Times New Roman" w:hAnsi="Times New Roman"/>
          <w:bCs/>
          <w:caps w:val="0"/>
          <w:color w:val="000000"/>
          <w:sz w:val="24"/>
          <w:szCs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szCs w:val="24"/>
          <w:highlight w:val="none"/>
        </w:rPr>
        <w:t xml:space="preserve">.1.1 投标人在</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szCs w:val="24"/>
          <w:highlight w:val="none"/>
        </w:rPr>
        <w:t xml:space="preserve">规定的时间内未成功解密电子投标文件的。</w:t>
      </w:r>
      <w:r>
        <w:rPr>
          <w:rFonts w:hint="eastAsia" w:ascii="Times New Roman" w:hAnsi="Times New Roman"/>
          <w:bCs/>
          <w:caps w:val="0"/>
          <w:color w:val="000000"/>
          <w:sz w:val="24"/>
          <w:szCs w:val="24"/>
          <w:highlight w:val="none"/>
        </w:rPr>
      </w:r>
      <w:r/>
    </w:p>
    <w:p>
      <w:pPr>
        <w:pStyle w:val="859"/>
        <w:ind w:left="0" w:firstLine="480"/>
        <w:pageBreakBefore w:val="0"/>
        <w:spacing w:line="360" w:lineRule="auto"/>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.1.2 投标人未按照招标文件要求上传电子投标文件的。</w:t>
      </w:r>
      <w:r>
        <w:rPr>
          <w:rFonts w:hint="eastAsia" w:ascii="Times New Roman" w:hAnsi="Times New Roman"/>
          <w:bCs/>
          <w:caps w:val="0"/>
          <w:color w:val="000000"/>
          <w:sz w:val="24"/>
          <w:highlight w:val="none"/>
        </w:rPr>
      </w:r>
      <w:r/>
    </w:p>
    <w:p>
      <w:pPr>
        <w:pStyle w:val="859"/>
        <w:ind w:left="0"/>
        <w:pageBreakBefore w:val="0"/>
        <w:spacing w:line="360" w:lineRule="auto"/>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.1.3同一投标人提交两个（含两个）以上不同的投标报价的。</w:t>
      </w:r>
      <w:r>
        <w:rPr>
          <w:rFonts w:hint="eastAsia" w:ascii="Times New Roman" w:hAnsi="Times New Roman"/>
          <w:bCs/>
          <w:caps w:val="0"/>
          <w:color w:val="000000"/>
          <w:sz w:val="24"/>
          <w:highlight w:val="none"/>
        </w:rPr>
      </w:r>
      <w:r/>
    </w:p>
    <w:p>
      <w:pPr>
        <w:pStyle w:val="859"/>
        <w:ind w:left="0"/>
        <w:pageBreakBefore w:val="0"/>
        <w:spacing w:line="360" w:lineRule="auto"/>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.1.4投标人不具备招标文件中规定资格要求的。</w:t>
      </w:r>
      <w:r>
        <w:rPr>
          <w:rFonts w:hint="eastAsia" w:ascii="Times New Roman" w:hAnsi="Times New Roman"/>
          <w:bCs/>
          <w:caps w:val="0"/>
          <w:color w:val="000000"/>
          <w:sz w:val="24"/>
          <w:highlight w:val="none"/>
        </w:rPr>
      </w:r>
      <w:r/>
    </w:p>
    <w:p>
      <w:pPr>
        <w:pStyle w:val="859"/>
        <w:ind w:left="0" w:firstLine="480"/>
        <w:pageBreakBefore w:val="0"/>
        <w:spacing w:line="360" w:lineRule="auto"/>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.1.5投标人的报价超过了采购预算或最高限价的。</w:t>
      </w:r>
      <w:r>
        <w:rPr>
          <w:rFonts w:hint="eastAsia" w:ascii="Times New Roman" w:hAnsi="Times New Roman"/>
          <w:bCs/>
          <w:caps w:val="0"/>
          <w:color w:val="000000"/>
          <w:sz w:val="24"/>
          <w:highlight w:val="none"/>
        </w:rPr>
      </w:r>
      <w:r/>
    </w:p>
    <w:p>
      <w:pPr>
        <w:pStyle w:val="859"/>
        <w:ind w:left="0" w:firstLine="480"/>
        <w:pageBreakBefore w:val="0"/>
        <w:spacing w:line="360" w:lineRule="auto"/>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.1.6未通过符合性审查的。</w:t>
      </w:r>
      <w:r>
        <w:rPr>
          <w:rFonts w:hint="eastAsia" w:ascii="Times New Roman" w:hAnsi="Times New Roman"/>
          <w:bCs/>
          <w:i/>
          <w:caps w:val="0"/>
          <w:color w:val="000000"/>
          <w:sz w:val="24"/>
          <w:highlight w:val="none"/>
          <w:u w:val="single"/>
        </w:rPr>
      </w:r>
      <w:r/>
    </w:p>
    <w:p>
      <w:pPr>
        <w:pStyle w:val="859"/>
        <w:ind w:left="0" w:firstLine="360"/>
        <w:pageBreakBefore w:val="0"/>
        <w:spacing w:line="360" w:lineRule="auto"/>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.1.7不符合招标文件中规定的实质性要求和条件的</w:t>
      </w:r>
      <w:r>
        <w:rPr>
          <w:rFonts w:hint="eastAsia" w:ascii="Times New Roman" w:hAnsi="Times New Roman"/>
          <w:bCs/>
          <w:caps w:val="0"/>
          <w:color w:val="000000"/>
          <w:sz w:val="24"/>
          <w:highlight w:val="none"/>
        </w:rPr>
        <w:t xml:space="preserve">（</w:t>
      </w:r>
      <w:r>
        <w:rPr>
          <w:rFonts w:hint="eastAsia" w:ascii="Times New Roman" w:hAnsi="Times New Roman"/>
          <w:bCs/>
          <w:i/>
          <w:caps w:val="0"/>
          <w:color w:val="000000"/>
          <w:sz w:val="24"/>
          <w:highlight w:val="none"/>
          <w:u w:val="single"/>
        </w:rPr>
        <w:t xml:space="preserve">加斜体下划线内容或打“★”内容</w:t>
      </w:r>
      <w:r>
        <w:rPr>
          <w:rFonts w:hint="eastAsia"/>
          <w:bCs/>
          <w:i/>
          <w:caps w:val="0"/>
          <w:color w:val="000000"/>
          <w:sz w:val="24"/>
          <w:highlight w:val="none"/>
          <w:u w:val="single"/>
          <w:lang w:val="en-US" w:eastAsia="zh-CN"/>
        </w:rPr>
        <w:t xml:space="preserve">为实质性</w:t>
      </w:r>
      <w:r>
        <w:rPr>
          <w:rFonts w:hint="eastAsia" w:ascii="Times New Roman" w:hAnsi="Times New Roman"/>
          <w:bCs/>
          <w:i/>
          <w:caps w:val="0"/>
          <w:color w:val="000000"/>
          <w:sz w:val="24"/>
          <w:highlight w:val="none"/>
          <w:u w:val="single"/>
        </w:rPr>
        <w:t xml:space="preserve">要求和条件）。</w:t>
      </w:r>
      <w:r>
        <w:rPr>
          <w:rFonts w:hint="eastAsia" w:ascii="Times New Roman" w:hAnsi="Times New Roman"/>
          <w:bCs/>
          <w:i/>
          <w:caps w:val="0"/>
          <w:color w:val="000000"/>
          <w:sz w:val="24"/>
          <w:highlight w:val="none"/>
          <w:u w:val="single"/>
        </w:rPr>
      </w:r>
      <w:r/>
    </w:p>
    <w:p>
      <w:pPr>
        <w:pStyle w:val="859"/>
        <w:ind w:left="0" w:firstLine="480"/>
        <w:pageBreakBefore w:val="0"/>
        <w:spacing w:line="360" w:lineRule="auto"/>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bCs/>
          <w:caps w:val="0"/>
          <w:color w:val="000000"/>
          <w:sz w:val="24"/>
          <w:highlight w:val="none"/>
        </w:rPr>
      </w:r>
      <w:r/>
    </w:p>
    <w:p>
      <w:pPr>
        <w:pStyle w:val="859"/>
        <w:ind w:left="0" w:firstLine="480"/>
        <w:pageBreakBefore w:val="0"/>
        <w:spacing w:line="360" w:lineRule="auto"/>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.1.9 投标文件含有采购人不能接受的附加条件的。</w:t>
      </w:r>
      <w:r>
        <w:rPr>
          <w:rFonts w:hint="eastAsia" w:ascii="Times New Roman" w:hAnsi="Times New Roman"/>
          <w:bCs/>
          <w:caps w:val="0"/>
          <w:color w:val="000000"/>
          <w:sz w:val="24"/>
          <w:highlight w:val="none"/>
        </w:rPr>
      </w:r>
      <w:r/>
    </w:p>
    <w:p>
      <w:pPr>
        <w:pStyle w:val="859"/>
        <w:ind w:left="0" w:firstLine="420"/>
        <w:keepLines w:val="0"/>
        <w:keepNext w:val="0"/>
        <w:pageBreakBefore w:val="0"/>
        <w:spacing w:line="360" w:lineRule="auto"/>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.1.10</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highlight w:val="none"/>
          <w:lang w:eastAsia="zh-CN"/>
        </w:rPr>
        <w:t xml:space="preserve">“苏采云”系统</w:t>
      </w:r>
      <w:r>
        <w:rPr>
          <w:rFonts w:hint="eastAsia" w:ascii="Times New Roman" w:hAnsi="Times New Roman"/>
          <w:bCs/>
          <w:caps w:val="0"/>
          <w:color w:val="000000"/>
          <w:sz w:val="24"/>
          <w:highlight w:val="none"/>
        </w:rPr>
        <w:t xml:space="preserve">要求其在合理的时间内提供说明，必要时提交相关证明材料；投标人不能证明其报价合理性的，</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应当将其作为无效投标处理。</w:t>
      </w:r>
      <w:r>
        <w:rPr>
          <w:rFonts w:hint="eastAsia" w:ascii="Times New Roman" w:hAnsi="Times New Roman"/>
          <w:bCs/>
          <w:caps w:val="0"/>
          <w:color w:val="000000"/>
          <w:sz w:val="24"/>
          <w:highlight w:val="none"/>
        </w:rPr>
      </w:r>
      <w:r/>
    </w:p>
    <w:p>
      <w:pPr>
        <w:pStyle w:val="859"/>
        <w:ind w:left="0" w:firstLine="420"/>
        <w:keepLines w:val="0"/>
        <w:keepNext w:val="0"/>
        <w:pageBreakBefore w:val="0"/>
        <w:spacing w:line="360" w:lineRule="auto"/>
        <w:widowControl w:val="off"/>
        <w:rPr>
          <w:rFonts w:hint="eastAsia" w:ascii="Times New Roman" w:hAnsi="Times New Roman"/>
          <w:caps w:val="0"/>
          <w:color w:val="000000"/>
          <w:highlight w:val="none"/>
        </w:rPr>
      </w:pPr>
      <w:r>
        <w:rPr>
          <w:rFonts w:hint="eastAsia" w:ascii="Times New Roman" w:hAnsi="Times New Roman" w:eastAsia="宋体" w:cs="Times New Roman"/>
          <w:caps w:val="0"/>
          <w:color w:val="000000"/>
          <w:sz w:val="24"/>
          <w:highlight w:val="none"/>
          <w:lang w:val="zh-CN"/>
        </w:rPr>
        <w:t xml:space="preserve">2</w:t>
      </w:r>
      <w:r>
        <w:rPr>
          <w:rFonts w:hint="eastAsia" w:ascii="Times New Roman" w:hAnsi="Times New Roman" w:eastAsia="宋体" w:cs="Times New Roman"/>
          <w:caps w:val="0"/>
          <w:color w:val="000000"/>
          <w:sz w:val="24"/>
          <w:highlight w:val="none"/>
          <w:lang w:val="en-US" w:eastAsia="zh-CN"/>
        </w:rPr>
        <w:t xml:space="preserve">7</w:t>
      </w:r>
      <w:r>
        <w:rPr>
          <w:rFonts w:hint="eastAsia" w:ascii="Times New Roman" w:hAnsi="Times New Roman" w:eastAsia="宋体" w:cs="Times New Roman"/>
          <w:caps w:val="0"/>
          <w:color w:val="000000"/>
          <w:sz w:val="24"/>
          <w:highlight w:val="none"/>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highlight w:val="none"/>
          <w:lang w:val="en-US" w:eastAsia="zh-CN"/>
        </w:rPr>
        <w:t xml:space="preserve">投标人</w:t>
      </w:r>
      <w:r>
        <w:rPr>
          <w:rFonts w:hint="eastAsia" w:ascii="Times New Roman" w:hAnsi="Times New Roman" w:eastAsia="宋体" w:cs="Times New Roman"/>
          <w:caps w:val="0"/>
          <w:color w:val="000000"/>
          <w:sz w:val="24"/>
          <w:highlight w:val="none"/>
          <w:lang w:val="zh-CN"/>
        </w:rPr>
        <w:t xml:space="preserve">所</w:t>
      </w:r>
      <w:r>
        <w:rPr>
          <w:rFonts w:hint="eastAsia" w:ascii="Times New Roman" w:hAnsi="Times New Roman" w:eastAsia="宋体" w:cs="Times New Roman"/>
          <w:caps w:val="0"/>
          <w:color w:val="000000"/>
          <w:sz w:val="24"/>
          <w:highlight w:val="none"/>
          <w:lang w:val="en-US" w:eastAsia="zh-CN"/>
        </w:rPr>
        <w:t xml:space="preserve">投</w:t>
      </w:r>
      <w:r>
        <w:rPr>
          <w:rFonts w:hint="eastAsia" w:ascii="Times New Roman" w:hAnsi="Times New Roman" w:eastAsia="宋体" w:cs="Times New Roman"/>
          <w:caps w:val="0"/>
          <w:color w:val="000000"/>
          <w:sz w:val="24"/>
          <w:highlight w:val="none"/>
          <w:lang w:val="zh-CN"/>
        </w:rPr>
        <w:t xml:space="preserve">产品不在强制采购范围内的。（</w:t>
      </w:r>
      <w:r>
        <w:rPr>
          <w:rFonts w:hint="eastAsia" w:ascii="Times New Roman" w:hAnsi="Times New Roman" w:eastAsia="宋体" w:cs="Times New Roman"/>
          <w:caps w:val="0"/>
          <w:color w:val="000000"/>
          <w:sz w:val="24"/>
          <w:highlight w:val="none"/>
          <w:lang w:val="en-US" w:eastAsia="zh-CN"/>
        </w:rPr>
        <w:t xml:space="preserve">所投</w:t>
      </w:r>
      <w:r>
        <w:rPr>
          <w:rFonts w:hint="eastAsia" w:ascii="Times New Roman" w:hAnsi="Times New Roman" w:eastAsia="宋体" w:cs="Times New Roman"/>
          <w:caps w:val="0"/>
          <w:color w:val="000000"/>
          <w:sz w:val="24"/>
          <w:highlight w:val="none"/>
          <w:lang w:val="zh-CN"/>
        </w:rPr>
        <w:t xml:space="preserve">产品如属于政府强制采购节能产品品目清单范围内，</w:t>
      </w:r>
      <w:r>
        <w:rPr>
          <w:rFonts w:hint="eastAsia" w:ascii="Times New Roman" w:hAnsi="Times New Roman" w:eastAsia="宋体" w:cs="Times New Roman"/>
          <w:caps w:val="0"/>
          <w:color w:val="000000"/>
          <w:sz w:val="24"/>
          <w:highlight w:val="none"/>
          <w:lang w:val="en-US" w:eastAsia="zh-CN"/>
        </w:rPr>
        <w:t xml:space="preserve">投标</w:t>
      </w:r>
      <w:r>
        <w:rPr>
          <w:rFonts w:hint="eastAsia" w:ascii="Times New Roman" w:hAnsi="Times New Roman" w:eastAsia="宋体" w:cs="Times New Roman"/>
          <w:caps w:val="0"/>
          <w:color w:val="000000"/>
          <w:sz w:val="24"/>
          <w:highlight w:val="none"/>
          <w:lang w:val="zh-CN"/>
        </w:rPr>
        <w:t xml:space="preserve">文件中必须提供国家确定的认证机构出具的、处于有效期之内的该节能产品认证证书图片）。</w:t>
      </w:r>
      <w:r>
        <w:rPr>
          <w:rFonts w:hint="eastAsia" w:ascii="Times New Roman" w:hAnsi="Times New Roman"/>
          <w:caps w:val="0"/>
          <w:color w:val="000000"/>
          <w:highlight w:val="none"/>
        </w:rPr>
      </w:r>
      <w:r/>
    </w:p>
    <w:p>
      <w:pPr>
        <w:pStyle w:val="859"/>
        <w:ind w:left="0" w:firstLine="480"/>
        <w:pageBreakBefore w:val="0"/>
        <w:spacing w:line="360" w:lineRule="auto"/>
        <w:widowControl w:val="off"/>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w:t>
      </w:r>
      <w:r>
        <w:rPr>
          <w:rFonts w:hint="eastAsia" w:ascii="Times New Roman" w:hAnsi="Times New Roman"/>
          <w:bCs/>
          <w:caps w:val="0"/>
          <w:color w:val="000000"/>
          <w:sz w:val="24"/>
          <w:highlight w:val="none"/>
          <w:lang w:val="en-US" w:eastAsia="zh-CN"/>
        </w:rPr>
        <w:t xml:space="preserve">12</w:t>
      </w:r>
      <w:r>
        <w:rPr>
          <w:rFonts w:hint="eastAsia" w:ascii="Times New Roman" w:hAnsi="Times New Roman"/>
          <w:bCs/>
          <w:caps w:val="0"/>
          <w:color w:val="000000"/>
          <w:sz w:val="24"/>
          <w:highlight w:val="none"/>
        </w:rPr>
        <w:t xml:space="preserve"> 投标文件未按照招标文件要求加盖CA</w:t>
      </w:r>
      <w:r>
        <w:rPr>
          <w:rFonts w:ascii="Times New Roman" w:hAnsi="Times New Roman"/>
          <w:bCs/>
          <w:caps w:val="0"/>
          <w:color w:val="000000"/>
          <w:sz w:val="24"/>
          <w:highlight w:val="none"/>
        </w:rPr>
        <w:t xml:space="preserve">电子公章的</w:t>
      </w:r>
      <w:r>
        <w:rPr>
          <w:rFonts w:hint="eastAsia"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859"/>
        <w:ind w:left="0" w:firstLine="480"/>
        <w:pageBreakBefore w:val="0"/>
        <w:spacing w:line="360" w:lineRule="auto"/>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.1.1</w:t>
      </w:r>
      <w:r>
        <w:rPr>
          <w:rFonts w:hint="eastAsia"/>
          <w:bCs/>
          <w:caps w:val="0"/>
          <w:color w:val="000000"/>
          <w:sz w:val="24"/>
          <w:highlight w:val="none"/>
          <w:lang w:val="en-US" w:eastAsia="zh-CN"/>
        </w:rPr>
        <w:t xml:space="preserve">3</w:t>
      </w:r>
      <w:r>
        <w:rPr>
          <w:rFonts w:hint="eastAsia" w:ascii="Times New Roman" w:hAnsi="Times New Roman"/>
          <w:bCs/>
          <w:caps w:val="0"/>
          <w:color w:val="000000"/>
          <w:sz w:val="24"/>
          <w:highlight w:val="none"/>
        </w:rPr>
        <w:t xml:space="preserve">其他法律、法规及本招标文件规定的属无效投标的</w:t>
      </w: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.2废标条款</w:t>
      </w:r>
      <w:r>
        <w:rPr>
          <w:rFonts w:hint="eastAsia" w:ascii="Times New Roman" w:hAnsi="Times New Roman"/>
          <w:bCs/>
          <w:caps w:val="0"/>
          <w:color w:val="000000"/>
          <w:sz w:val="24"/>
          <w:highlight w:val="none"/>
        </w:rPr>
      </w:r>
      <w:r/>
    </w:p>
    <w:p>
      <w:pPr>
        <w:pStyle w:val="859"/>
        <w:ind w:left="479" w:hanging="240"/>
        <w:pageBreakBefore w:val="0"/>
        <w:spacing w:line="360" w:lineRule="auto"/>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.2.1符合专业条件的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或者对招标文件作实质响应的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w:t>
      </w: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.2.2出现影响采购公正的违法、违规行为的。</w:t>
      </w:r>
      <w:r>
        <w:rPr>
          <w:rFonts w:hint="eastAsia" w:ascii="Times New Roman" w:hAnsi="Times New Roman"/>
          <w:bCs/>
          <w:caps w:val="0"/>
          <w:color w:val="000000"/>
          <w:sz w:val="24"/>
          <w:highlight w:val="none"/>
        </w:rPr>
      </w:r>
      <w:r/>
    </w:p>
    <w:p>
      <w:pPr>
        <w:pStyle w:val="859"/>
        <w:ind w:left="0" w:firstLine="480"/>
        <w:pageBreakBefore w:val="0"/>
        <w:spacing w:line="360" w:lineRule="auto"/>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.2.3因重大变故，采购任务取消的。</w:t>
      </w:r>
      <w:r>
        <w:rPr>
          <w:rFonts w:hint="eastAsia" w:ascii="Times New Roman" w:hAnsi="Times New Roman"/>
          <w:bCs/>
          <w:caps w:val="0"/>
          <w:color w:val="000000"/>
          <w:sz w:val="24"/>
          <w:highlight w:val="none"/>
        </w:rPr>
      </w:r>
      <w:r/>
    </w:p>
    <w:p>
      <w:pPr>
        <w:pStyle w:val="859"/>
        <w:ind w:left="0" w:firstLine="480"/>
        <w:pageBreakBefore w:val="0"/>
        <w:spacing w:line="360" w:lineRule="auto"/>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.2.4</w:t>
      </w:r>
      <w:r>
        <w:rPr>
          <w:rFonts w:hint="eastAsia" w:ascii="Times New Roman" w:hAnsi="Times New Roman"/>
          <w:bCs/>
          <w:caps w:val="0"/>
          <w:color w:val="000000"/>
          <w:sz w:val="24"/>
          <w:highlight w:val="none"/>
          <w:lang w:eastAsia="zh-CN"/>
        </w:rPr>
        <w:t xml:space="preserve">评委会</w:t>
      </w:r>
      <w:r>
        <w:rPr>
          <w:rFonts w:hint="eastAsia" w:ascii="Times New Roman" w:hAnsi="Times New Roman"/>
          <w:bCs/>
          <w:caps w:val="0"/>
          <w:color w:val="000000"/>
          <w:sz w:val="24"/>
          <w:highlight w:val="none"/>
        </w:rPr>
        <w:t xml:space="preserve">认定招标文件存在歧义、重大缺陷导致评审工作无法进行。</w:t>
      </w:r>
      <w:r>
        <w:rPr>
          <w:rFonts w:ascii="Times New Roman" w:hAnsi="Times New Roman"/>
          <w:bCs/>
          <w:caps w:val="0"/>
          <w:color w:val="000000"/>
          <w:sz w:val="24"/>
          <w:highlight w:val="none"/>
        </w:rPr>
      </w:r>
      <w:r/>
    </w:p>
    <w:p>
      <w:pPr>
        <w:pStyle w:val="859"/>
        <w:ind w:left="0" w:firstLine="480"/>
        <w:pageBreakBefore w:val="0"/>
        <w:spacing w:line="360" w:lineRule="auto"/>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.2.5 因</w:t>
      </w:r>
      <w:r>
        <w:rPr>
          <w:rFonts w:hint="eastAsia" w:ascii="Times New Roman" w:hAnsi="Times New Roman"/>
          <w:caps w:val="0"/>
          <w:color w:val="000000"/>
          <w:sz w:val="24"/>
          <w:szCs w:val="24"/>
          <w:highlight w:val="none"/>
          <w:lang w:eastAsia="zh-CN"/>
        </w:rPr>
        <w:t xml:space="preserve">“苏采云”系统</w:t>
      </w:r>
      <w:r>
        <w:rPr>
          <w:rFonts w:ascii="Times New Roman" w:hAnsi="Times New Roman"/>
          <w:bCs/>
          <w:caps w:val="0"/>
          <w:color w:val="000000"/>
          <w:sz w:val="24"/>
          <w:highlight w:val="none"/>
        </w:rPr>
        <w:t xml:space="preserve">系统故障原因造成开标不成功</w:t>
      </w:r>
      <w:r>
        <w:rPr>
          <w:rFonts w:hint="eastAsia" w:ascii="Times New Roman" w:hAnsi="Times New Roman"/>
          <w:bCs/>
          <w:caps w:val="0"/>
          <w:color w:val="000000"/>
          <w:sz w:val="24"/>
          <w:highlight w:val="none"/>
        </w:rPr>
        <w:t xml:space="preserve">的</w:t>
      </w:r>
      <w:r>
        <w:rPr>
          <w:rFonts w:ascii="Times New Roman" w:hAnsi="Times New Roman"/>
          <w:bCs/>
          <w:caps w:val="0"/>
          <w:color w:val="000000"/>
          <w:sz w:val="24"/>
          <w:highlight w:val="none"/>
        </w:rPr>
        <w:t xml:space="preserve">。</w:t>
      </w:r>
      <w:r>
        <w:rPr>
          <w:rFonts w:hint="eastAsia" w:ascii="Times New Roman" w:hAnsi="Times New Roman"/>
          <w:bCs/>
          <w:caps w:val="0"/>
          <w:color w:val="000000"/>
          <w:sz w:val="24"/>
          <w:highlight w:val="none"/>
        </w:rPr>
      </w:r>
      <w:r/>
    </w:p>
    <w:p>
      <w:pPr>
        <w:pStyle w:val="859"/>
        <w:ind w:left="0" w:firstLine="240"/>
        <w:pageBreakBefore w:val="0"/>
        <w:spacing w:line="360" w:lineRule="auto"/>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 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不足三家的处理：</w:t>
      </w:r>
      <w:r>
        <w:rPr>
          <w:rFonts w:hint="eastAsia" w:ascii="Times New Roman" w:hAnsi="Times New Roman"/>
          <w:bCs/>
          <w:caps w:val="0"/>
          <w:color w:val="000000"/>
          <w:sz w:val="24"/>
          <w:highlight w:val="none"/>
        </w:rPr>
      </w:r>
      <w:r/>
    </w:p>
    <w:p>
      <w:pPr>
        <w:pStyle w:val="859"/>
        <w:ind w:left="0" w:firstLine="480"/>
        <w:pageBreakBefore w:val="0"/>
        <w:spacing w:line="360" w:lineRule="auto"/>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.3.1如出现投标截止时间结束后参加投标的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或者在评标期间对招标文件做出实质响应的</w:t>
      </w:r>
      <w:r>
        <w:rPr>
          <w:rFonts w:hint="eastAsia" w:ascii="Times New Roman" w:hAnsi="Times New Roman"/>
          <w:bCs/>
          <w:caps w:val="0"/>
          <w:color w:val="000000"/>
          <w:sz w:val="24"/>
          <w:highlight w:val="none"/>
          <w:lang w:eastAsia="zh-CN"/>
        </w:rPr>
        <w:t xml:space="preserve">投标人</w:t>
      </w:r>
      <w:r>
        <w:rPr>
          <w:rFonts w:hint="eastAsia" w:ascii="Times New Roman" w:hAnsi="Times New Roman"/>
          <w:bCs/>
          <w:caps w:val="0"/>
          <w:color w:val="000000"/>
          <w:sz w:val="24"/>
          <w:highlight w:val="none"/>
        </w:rPr>
        <w:t xml:space="preserve">不足三家情况，按政府采购相关规定执行。</w:t>
      </w:r>
      <w:r>
        <w:rPr>
          <w:rFonts w:hint="eastAsia" w:ascii="Times New Roman" w:hAnsi="Times New Roman"/>
          <w:bCs/>
          <w:caps w:val="0"/>
          <w:color w:val="000000"/>
          <w:sz w:val="24"/>
          <w:highlight w:val="none"/>
        </w:rPr>
      </w:r>
      <w:r/>
    </w:p>
    <w:p>
      <w:pPr>
        <w:pStyle w:val="862"/>
        <w:ind w:left="0" w:firstLine="482"/>
        <w:pageBreakBefore w:val="0"/>
        <w:spacing w:before="0" w:after="0" w:line="360" w:lineRule="auto"/>
        <w:rPr>
          <w:rFonts w:hint="eastAsia" w:ascii="Times New Roman" w:hAnsi="Times New Roman"/>
          <w:caps w:val="0"/>
          <w:color w:val="000000"/>
          <w:highlight w:val="none"/>
        </w:rPr>
      </w:pPr>
      <w:r/>
      <w:bookmarkStart w:id="176" w:name="_Toc120614219"/>
      <w:r>
        <w:rPr>
          <w:rFonts w:hint="eastAsia" w:ascii="Times New Roman" w:hAnsi="Times New Roman"/>
          <w:caps w:val="0"/>
          <w:color w:val="000000"/>
          <w:highlight w:val="none"/>
        </w:rPr>
        <w:t xml:space="preserve">六、</w:t>
      </w:r>
      <w:bookmarkEnd w:id="173"/>
      <w:r/>
      <w:bookmarkEnd w:id="174"/>
      <w:r/>
      <w:bookmarkEnd w:id="175"/>
      <w:r>
        <w:rPr>
          <w:rFonts w:hint="eastAsia" w:ascii="Times New Roman" w:hAnsi="Times New Roman"/>
          <w:caps w:val="0"/>
          <w:color w:val="000000"/>
          <w:highlight w:val="none"/>
        </w:rPr>
        <w:t xml:space="preserve">定标</w:t>
      </w:r>
      <w:bookmarkEnd w:id="176"/>
      <w:r>
        <w:rPr>
          <w:rFonts w:hint="eastAsia" w:ascii="Times New Roman" w:hAnsi="Times New Roman"/>
          <w:caps w:val="0"/>
          <w:color w:val="000000"/>
          <w:highlight w:val="none"/>
        </w:rPr>
      </w:r>
      <w:r/>
    </w:p>
    <w:p>
      <w:pPr>
        <w:pStyle w:val="863"/>
        <w:ind w:left="0" w:firstLine="600"/>
        <w:pageBreakBefore w:val="0"/>
        <w:spacing w:before="0" w:after="0" w:line="360" w:lineRule="auto"/>
        <w:rPr>
          <w:rFonts w:hint="eastAsia" w:ascii="Times New Roman" w:hAnsi="Times New Roman" w:cs="Times New Roman"/>
          <w:b w:val="0"/>
          <w:caps w:val="0"/>
          <w:color w:val="000000"/>
          <w:sz w:val="30"/>
          <w:szCs w:val="30"/>
          <w:highlight w:val="none"/>
        </w:rPr>
      </w:pPr>
      <w:r/>
      <w:bookmarkStart w:id="177" w:name="_Toc513029238"/>
      <w:r/>
      <w:bookmarkStart w:id="178" w:name="_Toc16938554"/>
      <w:r/>
      <w:bookmarkStart w:id="179" w:name="_Toc20823310"/>
      <w:r>
        <w:rPr>
          <w:rFonts w:hint="eastAsia" w:ascii="Times New Roman" w:hAnsi="Times New Roman" w:cs="Times New Roman"/>
          <w:b w:val="0"/>
          <w:caps w:val="0"/>
          <w:color w:val="000000"/>
          <w:sz w:val="30"/>
          <w:szCs w:val="30"/>
          <w:highlight w:val="none"/>
          <w:lang w:val="en-US" w:eastAsia="zh-CN"/>
        </w:rPr>
        <w:t xml:space="preserve">2</w:t>
      </w:r>
      <w:r>
        <w:rPr>
          <w:rFonts w:hint="eastAsia" w:ascii="Times New Roman" w:hAnsi="Times New Roman" w:cs="Times New Roman"/>
          <w:b w:val="0"/>
          <w:caps w:val="0"/>
          <w:color w:val="000000"/>
          <w:sz w:val="30"/>
          <w:szCs w:val="30"/>
          <w:highlight w:val="none"/>
          <w:lang w:val="en-US" w:eastAsia="zh-CN"/>
        </w:rPr>
        <w:t xml:space="preserve">8</w:t>
      </w:r>
      <w:r>
        <w:rPr>
          <w:rFonts w:hint="eastAsia" w:ascii="Times New Roman" w:hAnsi="Times New Roman" w:cs="Times New Roman"/>
          <w:b w:val="0"/>
          <w:caps w:val="0"/>
          <w:color w:val="000000"/>
          <w:sz w:val="30"/>
          <w:szCs w:val="30"/>
          <w:highlight w:val="none"/>
        </w:rPr>
        <w:t xml:space="preserve">、</w:t>
      </w:r>
      <w:bookmarkEnd w:id="177"/>
      <w:r>
        <w:rPr>
          <w:rFonts w:hint="eastAsia" w:ascii="Times New Roman" w:hAnsi="Times New Roman" w:cs="Times New Roman"/>
          <w:b w:val="0"/>
          <w:caps w:val="0"/>
          <w:color w:val="000000"/>
          <w:sz w:val="30"/>
          <w:szCs w:val="30"/>
          <w:highlight w:val="none"/>
        </w:rPr>
        <w:t xml:space="preserve">确定</w:t>
      </w:r>
      <w:bookmarkEnd w:id="178"/>
      <w:r/>
      <w:bookmarkEnd w:id="179"/>
      <w:r>
        <w:rPr>
          <w:rFonts w:hint="eastAsia" w:ascii="Times New Roman" w:hAnsi="Times New Roman" w:cs="Times New Roman"/>
          <w:b w:val="0"/>
          <w:caps w:val="0"/>
          <w:color w:val="000000"/>
          <w:sz w:val="30"/>
          <w:szCs w:val="30"/>
          <w:highlight w:val="none"/>
        </w:rPr>
        <w:t xml:space="preserve">中标单位</w:t>
      </w:r>
      <w:r>
        <w:rPr>
          <w:rFonts w:hint="eastAsia" w:ascii="Times New Roman" w:hAnsi="Times New Roman" w:cs="Times New Roman"/>
          <w:b w:val="0"/>
          <w:caps w:val="0"/>
          <w:color w:val="000000"/>
          <w:sz w:val="30"/>
          <w:szCs w:val="30"/>
          <w:highlight w:val="none"/>
        </w:rPr>
      </w:r>
      <w:r/>
    </w:p>
    <w:p>
      <w:pPr>
        <w:pStyle w:val="859"/>
        <w:ind w:left="0" w:firstLine="480"/>
        <w:pageBreakBefore w:val="0"/>
        <w:spacing w:line="360" w:lineRule="auto"/>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8</w:t>
      </w:r>
      <w:r>
        <w:rPr>
          <w:rFonts w:hint="eastAsia" w:ascii="Times New Roman" w:hAnsi="Times New Roman"/>
          <w:bCs/>
          <w:caps w:val="0"/>
          <w:color w:val="000000"/>
          <w:sz w:val="24"/>
          <w:highlight w:val="none"/>
        </w:rPr>
        <w:t xml:space="preserve">.1中标候选人的选取原则和数量见招标文件第五章规定。 </w:t>
      </w:r>
      <w:r>
        <w:rPr>
          <w:rFonts w:hint="eastAsia" w:ascii="Times New Roman" w:hAnsi="Times New Roman"/>
          <w:bCs/>
          <w:caps w:val="0"/>
          <w:color w:val="000000"/>
          <w:sz w:val="24"/>
          <w:highlight w:val="none"/>
        </w:rPr>
      </w:r>
      <w:r/>
    </w:p>
    <w:p>
      <w:pPr>
        <w:pStyle w:val="859"/>
        <w:ind w:left="0" w:firstLine="480"/>
        <w:pageBreakBefore w:val="0"/>
        <w:spacing w:line="360" w:lineRule="auto"/>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w:t>
      </w:r>
      <w:r>
        <w:rPr>
          <w:rFonts w:hint="eastAsia" w:ascii="Times New Roman" w:hAnsi="Times New Roman" w:eastAsia="宋体" w:cs="Times New Roman"/>
          <w:bCs/>
          <w:caps w:val="0"/>
          <w:color w:val="000000"/>
          <w:sz w:val="24"/>
          <w:highlight w:val="none"/>
          <w:lang w:val="en-US" w:eastAsia="zh-CN"/>
        </w:rPr>
        <w:t xml:space="preserve">8</w:t>
      </w:r>
      <w:r>
        <w:rPr>
          <w:rFonts w:hint="eastAsia" w:ascii="Times New Roman" w:hAnsi="Times New Roman" w:eastAsia="宋体" w:cs="Times New Roman"/>
          <w:bCs/>
          <w:caps w:val="0"/>
          <w:color w:val="000000"/>
          <w:sz w:val="24"/>
          <w:highlight w:val="none"/>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eastAsia="宋体" w:cs="Times New Roman"/>
          <w:bCs/>
          <w:caps w:val="0"/>
          <w:color w:val="000000"/>
          <w:sz w:val="24"/>
          <w:highlight w:val="none"/>
          <w:u w:val="single"/>
          <w:lang w:val="en-US" w:eastAsia="zh-CN"/>
        </w:rPr>
        <w:t xml:space="preserve">2</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lang w:val="zh-CN"/>
        </w:rPr>
        <w:t xml:space="preserve">种方式确定中标人</w:t>
      </w:r>
      <w:r>
        <w:rPr>
          <w:rFonts w:hint="eastAsia" w:ascii="Times New Roman" w:hAnsi="Times New Roman" w:eastAsia="宋体" w:cs="Times New Roman"/>
          <w:bCs/>
          <w:caps w:val="0"/>
          <w:color w:val="000000"/>
          <w:sz w:val="24"/>
          <w:highlight w:val="none"/>
          <w:lang w:val="zh-CN"/>
        </w:rPr>
      </w:r>
      <w:r/>
    </w:p>
    <w:p>
      <w:pPr>
        <w:pStyle w:val="859"/>
        <w:ind w:left="0" w:firstLine="480"/>
        <w:pageBreakBefore w:val="0"/>
        <w:spacing w:line="360" w:lineRule="auto"/>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（1）评委会直接确定排名第一的中标候选人为中标人；</w:t>
      </w:r>
      <w:r>
        <w:rPr>
          <w:rFonts w:hint="eastAsia" w:ascii="Times New Roman" w:hAnsi="Times New Roman" w:eastAsia="宋体" w:cs="Times New Roman"/>
          <w:bCs/>
          <w:caps w:val="0"/>
          <w:color w:val="000000"/>
          <w:sz w:val="24"/>
          <w:highlight w:val="none"/>
          <w:lang w:val="zh-CN"/>
        </w:rPr>
      </w:r>
      <w:r/>
    </w:p>
    <w:p>
      <w:pPr>
        <w:pStyle w:val="859"/>
        <w:ind w:left="0" w:firstLine="480"/>
        <w:pageBreakBefore w:val="0"/>
        <w:spacing w:line="360" w:lineRule="auto"/>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（2）采购人在评委会推荐的中标候选人中确定中标人。</w:t>
      </w:r>
      <w:r>
        <w:rPr>
          <w:rFonts w:hint="eastAsia" w:ascii="Times New Roman" w:hAnsi="Times New Roman" w:eastAsia="宋体" w:cs="Times New Roman"/>
          <w:bCs/>
          <w:caps w:val="0"/>
          <w:color w:val="000000"/>
          <w:sz w:val="24"/>
          <w:highlight w:val="none"/>
          <w:lang w:val="zh-CN"/>
        </w:rPr>
      </w:r>
      <w:r/>
    </w:p>
    <w:p>
      <w:pPr>
        <w:pStyle w:val="859"/>
        <w:ind w:left="0" w:firstLine="480"/>
        <w:pageBreakBefore w:val="0"/>
        <w:spacing w:line="360" w:lineRule="auto"/>
        <w:rPr>
          <w:rFonts w:hint="eastAsia" w:ascii="Times New Roman" w:hAnsi="Times New Roman"/>
          <w:caps w:val="0"/>
          <w:color w:val="000000"/>
          <w:highlight w:val="none"/>
        </w:rPr>
      </w:pPr>
      <w:r>
        <w:rPr>
          <w:rFonts w:hint="eastAsia" w:ascii="Times New Roman" w:hAnsi="Times New Roman" w:eastAsia="宋体" w:cs="Times New Roman"/>
          <w:bCs/>
          <w:caps w:val="0"/>
          <w:color w:val="000000"/>
          <w:sz w:val="24"/>
          <w:highlight w:val="none"/>
          <w:lang w:val="zh-CN"/>
        </w:rPr>
        <w:t xml:space="preserve">按第</w:t>
      </w:r>
      <w:r>
        <w:rPr>
          <w:rFonts w:hint="eastAsia" w:ascii="Times New Roman" w:hAnsi="Times New Roman" w:eastAsia="宋体" w:cs="Times New Roman"/>
          <w:bCs/>
          <w:caps w:val="0"/>
          <w:color w:val="000000"/>
          <w:sz w:val="24"/>
          <w:highlight w:val="none"/>
          <w:lang w:val="en-US" w:eastAsia="zh-CN"/>
        </w:rPr>
        <w:t xml:space="preserve">2</w:t>
      </w:r>
      <w:r>
        <w:rPr>
          <w:rFonts w:hint="eastAsia" w:ascii="Times New Roman" w:hAnsi="Times New Roman" w:eastAsia="宋体" w:cs="Times New Roman"/>
          <w:bCs/>
          <w:caps w:val="0"/>
          <w:color w:val="000000"/>
          <w:sz w:val="24"/>
          <w:highlight w:val="none"/>
          <w:lang w:val="zh-CN"/>
        </w:rPr>
        <w:t xml:space="preserve">种方式确定中标人的，</w:t>
      </w:r>
      <w:r>
        <w:rPr>
          <w:rFonts w:hint="eastAsia" w:ascii="Times New Roman" w:hAnsi="Times New Roman" w:eastAsia="宋体" w:cs="Times New Roman"/>
          <w:bCs/>
          <w:caps w:val="0"/>
          <w:color w:val="000000"/>
          <w:sz w:val="24"/>
          <w:highlight w:val="none"/>
          <w:lang w:val="en-US" w:eastAsia="zh-CN"/>
        </w:rPr>
        <w:t xml:space="preserve">采购代理机构</w:t>
      </w:r>
      <w:r>
        <w:rPr>
          <w:rFonts w:hint="eastAsia" w:ascii="Times New Roman" w:hAnsi="Times New Roman" w:eastAsia="宋体" w:cs="Times New Roman"/>
          <w:bCs/>
          <w:caps w:val="0"/>
          <w:color w:val="000000"/>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caps w:val="0"/>
          <w:color w:val="000000"/>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2</w:t>
      </w:r>
      <w:r>
        <w:rPr>
          <w:rFonts w:hint="eastAsia" w:ascii="Times New Roman" w:hAnsi="Times New Roman"/>
          <w:bCs/>
          <w:caps w:val="0"/>
          <w:color w:val="000000"/>
          <w:sz w:val="24"/>
          <w:szCs w:val="24"/>
          <w:highlight w:val="none"/>
          <w:lang w:val="en-US" w:eastAsia="zh-CN"/>
        </w:rPr>
        <w:t xml:space="preserve">8</w:t>
      </w:r>
      <w:r>
        <w:rPr>
          <w:rFonts w:hint="eastAsia" w:ascii="Times New Roman" w:hAnsi="Times New Roman"/>
          <w:bCs/>
          <w:caps w:val="0"/>
          <w:color w:val="000000"/>
          <w:sz w:val="24"/>
          <w:szCs w:val="24"/>
          <w:highlight w:val="none"/>
        </w:rPr>
        <w:t xml:space="preserve">.3 </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将在“</w:t>
      </w:r>
      <w:r>
        <w:rPr>
          <w:rFonts w:hint="eastAsia" w:ascii="Times New Roman" w:hAnsi="Times New Roman"/>
          <w:caps w:val="0"/>
          <w:color w:val="000000"/>
          <w:sz w:val="24"/>
          <w:szCs w:val="24"/>
          <w:highlight w:val="none"/>
          <w:lang w:val="en-US" w:eastAsia="zh-CN"/>
        </w:rPr>
        <w:t xml:space="preserve">宿迁市</w:t>
      </w:r>
      <w:r>
        <w:rPr>
          <w:rFonts w:hint="eastAsia" w:ascii="Times New Roman" w:hAnsi="Times New Roman"/>
          <w:caps w:val="0"/>
          <w:color w:val="000000"/>
          <w:sz w:val="24"/>
          <w:szCs w:val="24"/>
          <w:highlight w:val="none"/>
        </w:rPr>
        <w:t xml:space="preserve">政府采购网”发布中标公告，公告期限为1个工作日。</w:t>
      </w:r>
      <w:r>
        <w:rPr>
          <w:rFonts w:hint="eastAsia" w:ascii="Times New Roman" w:hAnsi="Times New Roman"/>
          <w:caps w:val="0"/>
          <w:color w:val="000000"/>
          <w:sz w:val="24"/>
          <w:szCs w:val="24"/>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  若有充分证据证明，中标人出现下列情况之一的，一经查实，将被取消中标资格：</w:t>
      </w:r>
      <w:r>
        <w:rPr>
          <w:rFonts w:hint="eastAsia" w:ascii="Times New Roman" w:hAnsi="Times New Roman"/>
          <w:caps w:val="0"/>
          <w:color w:val="000000"/>
          <w:sz w:val="24"/>
          <w:szCs w:val="24"/>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.4.1提供虚假材料谋取中标的。</w:t>
      </w:r>
      <w:r>
        <w:rPr>
          <w:rFonts w:hint="eastAsia" w:ascii="Times New Roman" w:hAnsi="Times New Roman"/>
          <w:caps w:val="0"/>
          <w:color w:val="000000"/>
          <w:sz w:val="24"/>
          <w:szCs w:val="24"/>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.4.2向采购人、</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行贿或者提供其他不正当利益的。</w:t>
      </w:r>
      <w:r>
        <w:rPr>
          <w:rFonts w:hint="eastAsia" w:ascii="Times New Roman" w:hAnsi="Times New Roman"/>
          <w:caps w:val="0"/>
          <w:color w:val="000000"/>
          <w:sz w:val="24"/>
          <w:szCs w:val="24"/>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.4.3属于本文件规定的无效条件，但在评标过程中又未被评委会发现的。</w:t>
      </w:r>
      <w:r>
        <w:rPr>
          <w:rFonts w:hint="eastAsia" w:ascii="Times New Roman" w:hAnsi="Times New Roman"/>
          <w:caps w:val="0"/>
          <w:color w:val="000000"/>
          <w:sz w:val="24"/>
          <w:szCs w:val="24"/>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.4.4与采购人或者其他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恶意串通的。</w:t>
      </w:r>
      <w:r>
        <w:rPr>
          <w:rFonts w:hint="eastAsia" w:ascii="Times New Roman" w:hAnsi="Times New Roman"/>
          <w:caps w:val="0"/>
          <w:color w:val="000000"/>
          <w:sz w:val="24"/>
          <w:szCs w:val="24"/>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.4.5采取不正当手段诋毁、排挤其他</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w:t>
      </w:r>
      <w:r>
        <w:rPr>
          <w:rFonts w:hint="eastAsia" w:ascii="Times New Roman" w:hAnsi="Times New Roman"/>
          <w:caps w:val="0"/>
          <w:color w:val="000000"/>
          <w:sz w:val="24"/>
          <w:szCs w:val="24"/>
          <w:highlight w:val="none"/>
        </w:rPr>
      </w:r>
      <w:r/>
    </w:p>
    <w:p>
      <w:pPr>
        <w:pStyle w:val="859"/>
        <w:ind w:left="0" w:firstLine="480"/>
        <w:pageBreakBefore w:val="0"/>
        <w:spacing w:line="360" w:lineRule="auto"/>
        <w:rPr>
          <w:rFonts w:ascii="Times New Roman" w:hAnsi="Times New Roman"/>
          <w:caps w:val="0"/>
          <w:color w:val="000000"/>
          <w:sz w:val="24"/>
          <w:szCs w:val="24"/>
          <w:highlight w:val="none"/>
        </w:rPr>
      </w:pPr>
      <w:r/>
      <w:bookmarkStart w:id="180" w:name="_Toc200451960"/>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 </w:t>
      </w:r>
      <w:r>
        <w:rPr>
          <w:rFonts w:ascii="Times New Roman" w:hAnsi="Times New Roman" w:cs="宋体"/>
          <w:caps w:val="0"/>
          <w:color w:val="000000"/>
          <w:sz w:val="24"/>
          <w:szCs w:val="24"/>
          <w:highlight w:val="none"/>
        </w:rPr>
        <w:t xml:space="preserve">有下列情形之一的，</w:t>
      </w:r>
      <w:r>
        <w:rPr>
          <w:rFonts w:hint="eastAsia" w:ascii="Times New Roman" w:hAnsi="Times New Roman" w:cs="宋体"/>
          <w:caps w:val="0"/>
          <w:color w:val="000000"/>
          <w:sz w:val="24"/>
          <w:szCs w:val="24"/>
          <w:highlight w:val="none"/>
        </w:rPr>
        <w:t xml:space="preserve">视为投标人</w:t>
      </w:r>
      <w:r>
        <w:rPr>
          <w:rFonts w:ascii="Times New Roman" w:hAnsi="Times New Roman" w:cs="宋体"/>
          <w:caps w:val="0"/>
          <w:color w:val="000000"/>
          <w:sz w:val="24"/>
          <w:szCs w:val="24"/>
          <w:highlight w:val="none"/>
        </w:rPr>
        <w:t xml:space="preserve">串通</w:t>
      </w:r>
      <w:r>
        <w:rPr>
          <w:rFonts w:hint="eastAsia" w:ascii="Times New Roman" w:hAnsi="Times New Roman" w:cs="宋体"/>
          <w:caps w:val="0"/>
          <w:color w:val="000000"/>
          <w:sz w:val="24"/>
          <w:szCs w:val="24"/>
          <w:highlight w:val="none"/>
        </w:rPr>
        <w:t xml:space="preserve">投标，投标无效：</w:t>
      </w:r>
      <w:r>
        <w:rPr>
          <w:rFonts w:ascii="Times New Roman" w:hAnsi="Times New Roman"/>
          <w:caps w:val="0"/>
          <w:color w:val="000000"/>
          <w:sz w:val="24"/>
          <w:szCs w:val="24"/>
          <w:highlight w:val="none"/>
        </w:rPr>
      </w:r>
      <w:r/>
    </w:p>
    <w:p>
      <w:pPr>
        <w:pStyle w:val="859"/>
        <w:ind w:left="0" w:firstLine="480"/>
        <w:pageBreakBefore w:val="0"/>
        <w:spacing w:line="360" w:lineRule="auto"/>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.5.1不同投标人的投标文件由同一单位或者个人编制。</w:t>
      </w:r>
      <w:r>
        <w:rPr>
          <w:rFonts w:ascii="Times New Roman" w:hAnsi="Times New Roman"/>
          <w:caps w:val="0"/>
          <w:color w:val="000000"/>
          <w:sz w:val="24"/>
          <w:szCs w:val="24"/>
          <w:highlight w:val="none"/>
        </w:rPr>
      </w:r>
      <w:r/>
    </w:p>
    <w:p>
      <w:pPr>
        <w:pStyle w:val="859"/>
        <w:ind w:left="0" w:firstLine="480"/>
        <w:pageBreakBefore w:val="0"/>
        <w:spacing w:line="360" w:lineRule="auto"/>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.5.2不同投标人委托同一单位或者个人办理投标事宜。</w:t>
      </w:r>
      <w:r>
        <w:rPr>
          <w:rFonts w:ascii="Times New Roman" w:hAnsi="Times New Roman"/>
          <w:caps w:val="0"/>
          <w:color w:val="000000"/>
          <w:sz w:val="24"/>
          <w:szCs w:val="24"/>
          <w:highlight w:val="none"/>
        </w:rPr>
      </w:r>
      <w:r/>
    </w:p>
    <w:p>
      <w:pPr>
        <w:pStyle w:val="859"/>
        <w:ind w:left="0" w:firstLine="480"/>
        <w:pageBreakBefore w:val="0"/>
        <w:spacing w:line="360" w:lineRule="auto"/>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.5.3 不同投标人的投标文件载明的项目管理成员或者联系人员为同一人。</w:t>
      </w:r>
      <w:r>
        <w:rPr>
          <w:rFonts w:ascii="Times New Roman" w:hAnsi="Times New Roman"/>
          <w:caps w:val="0"/>
          <w:color w:val="000000"/>
          <w:sz w:val="24"/>
          <w:szCs w:val="24"/>
          <w:highlight w:val="none"/>
        </w:rPr>
      </w:r>
      <w:r/>
    </w:p>
    <w:p>
      <w:pPr>
        <w:pStyle w:val="859"/>
        <w:ind w:left="0" w:firstLine="480"/>
        <w:pageBreakBefore w:val="0"/>
        <w:spacing w:line="360" w:lineRule="auto"/>
        <w:rPr>
          <w:rFonts w:ascii="Times New Roman" w:hAnsi="Times New Roman" w:eastAsia="宋体"/>
          <w:caps w:val="0"/>
          <w:color w:val="000000"/>
          <w:sz w:val="24"/>
          <w:szCs w:val="24"/>
          <w:highlight w:val="none"/>
          <w:lang w:val="en-US" w:eastAsia="zh-CN"/>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8</w:t>
      </w:r>
      <w:r>
        <w:rPr>
          <w:rFonts w:hint="eastAsia" w:ascii="Times New Roman" w:hAnsi="Times New Roman"/>
          <w:caps w:val="0"/>
          <w:color w:val="000000"/>
          <w:sz w:val="24"/>
          <w:szCs w:val="24"/>
          <w:highlight w:val="none"/>
        </w:rPr>
        <w:t xml:space="preserve">.5.4不同投标人的投标文件异常一致或者投标报价呈规律性差异。</w:t>
      </w:r>
      <w:r>
        <w:rPr>
          <w:rFonts w:ascii="Times New Roman" w:hAnsi="Times New Roman" w:eastAsia="宋体"/>
          <w:caps w:val="0"/>
          <w:color w:val="000000"/>
          <w:sz w:val="24"/>
          <w:szCs w:val="24"/>
          <w:highlight w:val="none"/>
          <w:lang w:val="en-US" w:eastAsia="zh-CN"/>
        </w:rPr>
      </w:r>
      <w:r/>
    </w:p>
    <w:p>
      <w:pPr>
        <w:pStyle w:val="863"/>
        <w:ind w:left="0" w:firstLine="600"/>
        <w:pageBreakBefore w:val="0"/>
        <w:spacing w:before="0" w:after="0" w:line="360" w:lineRule="auto"/>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rPr>
        <w:t xml:space="preserve">2</w:t>
      </w:r>
      <w:r>
        <w:rPr>
          <w:rFonts w:hint="eastAsia" w:ascii="Times New Roman" w:hAnsi="Times New Roman" w:cs="Times New Roman"/>
          <w:b w:val="0"/>
          <w:caps w:val="0"/>
          <w:color w:val="000000"/>
          <w:sz w:val="30"/>
          <w:szCs w:val="30"/>
          <w:highlight w:val="none"/>
          <w:lang w:val="en-US" w:eastAsia="zh-CN"/>
        </w:rPr>
        <w:t xml:space="preserve">9</w:t>
      </w:r>
      <w:r>
        <w:rPr>
          <w:rFonts w:hint="eastAsia" w:ascii="Times New Roman" w:hAnsi="Times New Roman" w:cs="Times New Roman"/>
          <w:b w:val="0"/>
          <w:caps w:val="0"/>
          <w:color w:val="000000"/>
          <w:sz w:val="30"/>
          <w:szCs w:val="30"/>
          <w:highlight w:val="none"/>
        </w:rPr>
        <w:t xml:space="preserve">、质疑处理</w:t>
      </w:r>
      <w:bookmarkEnd w:id="180"/>
      <w:r>
        <w:rPr>
          <w:rFonts w:hint="eastAsia" w:ascii="Times New Roman" w:hAnsi="Times New Roman" w:cs="Times New Roman"/>
          <w:b w:val="0"/>
          <w:caps w:val="0"/>
          <w:color w:val="000000"/>
          <w:sz w:val="30"/>
          <w:szCs w:val="30"/>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.1 提出质疑的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应当是参与所质疑项目采购活动的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。潜在</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依法获取其可质疑的采购文件的，可以对采购文件提出质疑。</w:t>
      </w:r>
      <w:r>
        <w:rPr>
          <w:rFonts w:hint="eastAsia" w:ascii="Times New Roman" w:hAnsi="Times New Roman"/>
          <w:caps w:val="0"/>
          <w:color w:val="000000"/>
          <w:sz w:val="24"/>
          <w:szCs w:val="24"/>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.4条款的规定向</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或采购人提出质疑。上述应知其权益受到损害之日，是指：</w:t>
      </w:r>
      <w:r>
        <w:rPr>
          <w:rFonts w:hint="eastAsia" w:ascii="Times New Roman" w:hAnsi="Times New Roman"/>
          <w:caps w:val="0"/>
          <w:color w:val="000000"/>
          <w:sz w:val="24"/>
          <w:szCs w:val="24"/>
          <w:highlight w:val="none"/>
        </w:rPr>
      </w:r>
      <w:r/>
    </w:p>
    <w:p>
      <w:pPr>
        <w:pStyle w:val="859"/>
        <w:ind w:left="0" w:firstLine="480"/>
        <w:pageBreakBefore w:val="0"/>
        <w:spacing w:line="360" w:lineRule="auto"/>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.2.1</w:t>
      </w:r>
      <w:r>
        <w:rPr>
          <w:rFonts w:ascii="Times New Roman" w:hAnsi="Times New Roman" w:cs="宋体"/>
          <w:caps w:val="0"/>
          <w:color w:val="000000"/>
          <w:sz w:val="24"/>
          <w:szCs w:val="24"/>
          <w:highlight w:val="none"/>
        </w:rPr>
        <w:t xml:space="preserve">对可以质疑的采购文件提出质疑的，为收到采购文件之日或者采购文件公告期限届满之日；</w:t>
      </w:r>
      <w:r>
        <w:rPr>
          <w:rFonts w:hint="eastAsia" w:ascii="Times New Roman" w:hAnsi="Times New Roman" w:cs="宋体"/>
          <w:caps w:val="0"/>
          <w:color w:val="000000"/>
          <w:sz w:val="24"/>
          <w:szCs w:val="24"/>
          <w:highlight w:val="none"/>
        </w:rPr>
      </w:r>
      <w:r/>
    </w:p>
    <w:p>
      <w:pPr>
        <w:pStyle w:val="859"/>
        <w:ind w:left="0" w:firstLine="480"/>
        <w:pageBreakBefore w:val="0"/>
        <w:spacing w:line="360" w:lineRule="auto"/>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.2.2</w:t>
      </w:r>
      <w:r>
        <w:rPr>
          <w:rFonts w:ascii="Times New Roman" w:hAnsi="Times New Roman" w:cs="宋体"/>
          <w:caps w:val="0"/>
          <w:color w:val="000000"/>
          <w:sz w:val="24"/>
          <w:szCs w:val="24"/>
          <w:highlight w:val="none"/>
        </w:rPr>
        <w:t xml:space="preserve">对采购过程提出质疑的，为各采购程序环节结束之日；</w:t>
      </w:r>
      <w:r>
        <w:rPr>
          <w:rFonts w:hint="eastAsia" w:ascii="Times New Roman" w:hAnsi="Times New Roman" w:cs="宋体"/>
          <w:caps w:val="0"/>
          <w:color w:val="000000"/>
          <w:sz w:val="24"/>
          <w:szCs w:val="24"/>
          <w:highlight w:val="none"/>
        </w:rPr>
      </w:r>
      <w:r/>
    </w:p>
    <w:p>
      <w:pPr>
        <w:pStyle w:val="859"/>
        <w:ind w:left="0" w:firstLine="480"/>
        <w:pageBreakBefore w:val="0"/>
        <w:spacing w:line="360" w:lineRule="auto"/>
        <w:rPr>
          <w:rFonts w:hint="eastAsia" w:ascii="Times New Roman" w:hAnsi="Times New Roman" w:cs="宋体"/>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.2.3</w:t>
      </w:r>
      <w:r>
        <w:rPr>
          <w:rFonts w:ascii="Times New Roman" w:hAnsi="Times New Roman" w:cs="宋体"/>
          <w:caps w:val="0"/>
          <w:color w:val="000000"/>
          <w:sz w:val="24"/>
          <w:szCs w:val="24"/>
          <w:highlight w:val="none"/>
        </w:rPr>
        <w:t xml:space="preserve">对中标或者成交结果提出质疑的，为中标或者成交结果公告期限届满之日。</w:t>
      </w:r>
      <w:r>
        <w:rPr>
          <w:rFonts w:hint="eastAsia" w:ascii="Times New Roman" w:hAnsi="Times New Roman" w:cs="宋体"/>
          <w:caps w:val="0"/>
          <w:color w:val="000000"/>
          <w:sz w:val="24"/>
          <w:szCs w:val="24"/>
          <w:highlight w:val="none"/>
        </w:rPr>
      </w:r>
      <w:r/>
    </w:p>
    <w:p>
      <w:pPr>
        <w:pStyle w:val="859"/>
        <w:ind w:left="0" w:firstLine="480"/>
        <w:pageBreakBefore w:val="0"/>
        <w:spacing w:line="360" w:lineRule="auto"/>
        <w:rPr>
          <w:rFonts w:hint="eastAsia" w:ascii="Times New Roman" w:hAnsi="Times New Roman" w:cs="宋体"/>
          <w:caps w:val="0"/>
          <w:color w:val="000000"/>
          <w:sz w:val="24"/>
          <w:szCs w:val="24"/>
          <w:highlight w:val="none"/>
        </w:rPr>
      </w:pP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应当在法定质疑期内一次性提出针对同一采购程序环节的质疑。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如在法定期限内对同一采购程序环节提出多次质疑的，</w:t>
      </w:r>
      <w:r>
        <w:rPr>
          <w:rFonts w:hint="eastAsia" w:ascii="Times New Roman" w:hAnsi="Times New Roman" w:cs="宋体"/>
          <w:caps w:val="0"/>
          <w:color w:val="000000"/>
          <w:sz w:val="24"/>
          <w:szCs w:val="24"/>
          <w:highlight w:val="none"/>
          <w:lang w:eastAsia="zh-CN"/>
        </w:rPr>
        <w:t xml:space="preserve">采购代理机构</w:t>
      </w:r>
      <w:r>
        <w:rPr>
          <w:rFonts w:hint="eastAsia" w:ascii="Times New Roman" w:hAnsi="Times New Roman" w:cs="宋体"/>
          <w:caps w:val="0"/>
          <w:color w:val="000000"/>
          <w:sz w:val="24"/>
          <w:szCs w:val="24"/>
          <w:highlight w:val="none"/>
        </w:rPr>
        <w:t xml:space="preserve">、</w:t>
      </w:r>
      <w:r>
        <w:rPr>
          <w:rFonts w:ascii="Times New Roman" w:hAnsi="Times New Roman" w:cs="宋体"/>
          <w:caps w:val="0"/>
          <w:color w:val="000000"/>
          <w:sz w:val="24"/>
          <w:szCs w:val="24"/>
          <w:highlight w:val="none"/>
        </w:rPr>
        <w:t xml:space="preserve">采购人</w:t>
      </w:r>
      <w:r>
        <w:rPr>
          <w:rFonts w:hint="eastAsia" w:ascii="Times New Roman" w:hAnsi="Times New Roman" w:cs="宋体"/>
          <w:caps w:val="0"/>
          <w:color w:val="000000"/>
          <w:sz w:val="24"/>
          <w:szCs w:val="24"/>
          <w:highlight w:val="none"/>
        </w:rPr>
        <w:t xml:space="preserve">将只对</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第一次质疑作出答复。</w:t>
      </w:r>
      <w:r>
        <w:rPr>
          <w:rFonts w:hint="eastAsia" w:ascii="Times New Roman" w:hAnsi="Times New Roman" w:cs="宋体"/>
          <w:caps w:val="0"/>
          <w:color w:val="000000"/>
          <w:sz w:val="24"/>
          <w:szCs w:val="24"/>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.3质疑函必须按照本招标文件中《质疑函范本》要求的格式和内容进行填写。</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如组成联合体参加投标，则《质疑函范本》中要求签字、盖章、加盖公章之处，联合体各方均须按要求签字、盖章、加盖公章。</w:t>
      </w:r>
      <w:r>
        <w:rPr>
          <w:rFonts w:hint="eastAsia" w:ascii="Times New Roman" w:hAnsi="Times New Roman"/>
          <w:caps w:val="0"/>
          <w:color w:val="000000"/>
          <w:sz w:val="24"/>
          <w:szCs w:val="24"/>
          <w:highlight w:val="none"/>
        </w:rPr>
      </w:r>
      <w:r/>
    </w:p>
    <w:p>
      <w:pPr>
        <w:pStyle w:val="859"/>
        <w:ind w:left="0" w:firstLine="480"/>
        <w:pageBreakBefore w:val="0"/>
        <w:spacing w:line="360" w:lineRule="auto"/>
        <w:widowControl w:val="off"/>
        <w:rPr>
          <w:rFonts w:hint="eastAsia" w:ascii="Times New Roman" w:hAnsi="Times New Roman"/>
          <w:color w:val="000000"/>
          <w:sz w:val="24"/>
          <w:szCs w:val="24"/>
          <w:highlight w:val="none"/>
        </w:rPr>
      </w:pPr>
      <w:r>
        <w:rPr>
          <w:rFonts w:ascii="Times New Roman" w:hAnsi="Times New Roman"/>
          <w:color w:val="000000"/>
          <w:sz w:val="24"/>
          <w:szCs w:val="24"/>
          <w:highlight w:val="none"/>
        </w:rPr>
        <w:t xml:space="preserve">29</w:t>
      </w:r>
      <w:r>
        <w:rPr>
          <w:rFonts w:hint="eastAsia" w:ascii="Times New Roman" w:hAnsi="Times New Roman"/>
          <w:color w:val="000000"/>
          <w:sz w:val="24"/>
          <w:szCs w:val="24"/>
          <w:highlight w:val="none"/>
        </w:rPr>
        <w:t xml:space="preserve">.4 </w:t>
      </w:r>
      <w:r>
        <w:rPr>
          <w:rFonts w:hint="eastAsia" w:ascii="Times New Roman" w:hAnsi="Times New Roman"/>
          <w:color w:val="000000"/>
          <w:sz w:val="24"/>
          <w:szCs w:val="24"/>
          <w:highlight w:val="none"/>
          <w:lang w:val="en-US" w:eastAsia="zh-CN"/>
        </w:rPr>
        <w:t xml:space="preserve">投标人应</w:t>
      </w:r>
      <w:r>
        <w:rPr>
          <w:rFonts w:hint="eastAsia" w:ascii="Times New Roman" w:hAnsi="Times New Roman" w:eastAsia="宋体" w:cs="Times New Roman"/>
          <w:color w:val="000000"/>
          <w:sz w:val="24"/>
          <w:szCs w:val="24"/>
          <w:highlight w:val="none"/>
          <w:lang w:val="en-US" w:eastAsia="zh-CN"/>
        </w:rPr>
        <w:t xml:space="preserve">以书面形式向采购人或者其委托的采购代理机构提出质疑。质疑超出采购机构代理范围的，</w:t>
      </w:r>
      <w:r>
        <w:rPr>
          <w:rFonts w:hint="eastAsia" w:ascii="Times New Roman" w:hAnsi="Times New Roman"/>
          <w:color w:val="000000"/>
          <w:sz w:val="24"/>
          <w:szCs w:val="24"/>
          <w:highlight w:val="none"/>
          <w:lang w:val="en-US" w:eastAsia="zh-CN"/>
        </w:rPr>
        <w:t xml:space="preserve">投标人</w:t>
      </w:r>
      <w:r>
        <w:rPr>
          <w:rFonts w:hint="eastAsia" w:ascii="Times New Roman" w:hAnsi="Times New Roman" w:eastAsia="宋体" w:cs="Times New Roman"/>
          <w:color w:val="000000"/>
          <w:sz w:val="24"/>
          <w:szCs w:val="24"/>
          <w:highlight w:val="none"/>
          <w:lang w:val="en-US" w:eastAsia="zh-CN"/>
        </w:rPr>
        <w:t xml:space="preserve">应当向采购人提出。</w:t>
      </w:r>
      <w:r>
        <w:rPr>
          <w:rFonts w:hint="eastAsia" w:ascii="Times New Roman" w:hAnsi="Times New Roman"/>
          <w:color w:val="000000"/>
          <w:sz w:val="24"/>
          <w:szCs w:val="24"/>
          <w:highlight w:val="none"/>
        </w:rPr>
      </w:r>
      <w:r/>
    </w:p>
    <w:p>
      <w:pPr>
        <w:pStyle w:val="859"/>
        <w:ind w:left="0" w:firstLine="48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接收质疑函的方式：现场接收或邮寄接收。</w:t>
      </w:r>
      <w:r>
        <w:rPr>
          <w:rFonts w:hint="eastAsia" w:ascii="Times New Roman" w:hAnsi="Times New Roman"/>
          <w:color w:val="000000"/>
          <w:sz w:val="24"/>
          <w:szCs w:val="24"/>
          <w:highlight w:val="none"/>
        </w:rPr>
      </w:r>
      <w:r/>
    </w:p>
    <w:p>
      <w:pPr>
        <w:pStyle w:val="859"/>
        <w:ind w:firstLine="480"/>
        <w:spacing w:line="360" w:lineRule="auto"/>
        <w:rPr>
          <w:rFonts w:hint="eastAsia" w:ascii="Times New Roman" w:hAnsi="Times New Roman" w:eastAsia="宋体" w:cs="Times New Roman"/>
          <w:color w:val="000000"/>
          <w:sz w:val="24"/>
          <w:szCs w:val="24"/>
          <w:highlight w:val="none"/>
          <w:u w:val="single"/>
        </w:rPr>
      </w:pPr>
      <w:r>
        <w:rPr>
          <w:rFonts w:hint="eastAsia" w:ascii="Times New Roman" w:hAnsi="Times New Roman"/>
          <w:color w:val="000000"/>
          <w:sz w:val="24"/>
          <w:szCs w:val="24"/>
          <w:highlight w:val="none"/>
        </w:rPr>
        <w:t xml:space="preserve">联系部门：</w:t>
      </w:r>
      <w:bookmarkStart w:id="181" w:name="EB587bd491a3fd493c8e729d1eaa56203a"/>
      <w:r>
        <w:rPr>
          <w:rFonts w:hint="eastAsia" w:ascii="Times New Roman" w:hAnsi="Times New Roman" w:eastAsia="宋体" w:cs="仿宋_GB2312"/>
          <w:b w:val="0"/>
          <w:bCs w:val="0"/>
          <w:iCs/>
          <w:caps w:val="0"/>
          <w:color w:val="000000"/>
          <w:sz w:val="24"/>
          <w:highlight w:val="none"/>
          <w:u w:val="single"/>
          <w:lang w:val="en-US" w:eastAsia="zh-CN"/>
        </w:rPr>
        <w:t xml:space="preserve">宿迁市宿豫区农业综合开发服务中心/</w:t>
      </w:r>
      <w:r>
        <w:rPr>
          <w:rFonts w:hint="eastAsia" w:ascii="Times New Roman" w:hAnsi="Times New Roman" w:eastAsia="宋体" w:cs="Times New Roman"/>
          <w:color w:val="000000"/>
          <w:sz w:val="24"/>
          <w:szCs w:val="24"/>
          <w:highlight w:val="none"/>
          <w:u w:val="single"/>
        </w:rPr>
        <w:t xml:space="preserve">江苏庆洲工程咨询有限公司</w:t>
      </w:r>
      <w:bookmarkEnd w:id="181"/>
      <w:r>
        <w:rPr>
          <w:rFonts w:hint="eastAsia" w:ascii="Times New Roman" w:hAnsi="Times New Roman" w:eastAsia="宋体" w:cs="Times New Roman"/>
          <w:color w:val="000000"/>
          <w:sz w:val="24"/>
          <w:szCs w:val="24"/>
          <w:highlight w:val="none"/>
          <w:u w:val="single"/>
        </w:rPr>
      </w:r>
      <w:r/>
    </w:p>
    <w:p>
      <w:pPr>
        <w:pStyle w:val="859"/>
        <w:ind w:left="0" w:firstLine="480"/>
        <w:pageBreakBefore w:val="0"/>
        <w:spacing w:line="360" w:lineRule="auto"/>
        <w:widowControl w:val="off"/>
        <w:rPr>
          <w:rFonts w:hint="eastAsia" w:ascii="Times New Roman" w:hAnsi="Times New Roman" w:eastAsia="宋体"/>
          <w:color w:val="000000"/>
          <w:sz w:val="24"/>
          <w:szCs w:val="24"/>
          <w:highlight w:val="none"/>
          <w:u w:val="single"/>
          <w:lang w:val="en-US" w:eastAsia="zh-CN"/>
        </w:rPr>
      </w:pPr>
      <w:r>
        <w:rPr>
          <w:rFonts w:hint="eastAsia" w:ascii="Times New Roman" w:hAnsi="Times New Roman"/>
          <w:color w:val="000000"/>
          <w:sz w:val="24"/>
          <w:szCs w:val="24"/>
          <w:highlight w:val="none"/>
        </w:rPr>
        <w:t xml:space="preserve">联系电话：</w:t>
      </w:r>
      <w:r>
        <w:rPr>
          <w:rFonts w:hint="eastAsia" w:ascii="Times New Roman" w:hAnsi="Times New Roman" w:eastAsia="宋体" w:cs="仿宋_GB2312"/>
          <w:b w:val="0"/>
          <w:bCs w:val="0"/>
          <w:iCs/>
          <w:caps w:val="0"/>
          <w:color w:val="000000"/>
          <w:sz w:val="24"/>
          <w:highlight w:val="none"/>
          <w:u w:val="single"/>
          <w:lang w:val="en-US" w:eastAsia="zh-CN"/>
        </w:rPr>
        <w:t xml:space="preserve">18761141234/ </w:t>
      </w:r>
      <w:r>
        <w:rPr>
          <w:rFonts w:hint="eastAsia" w:ascii="Times New Roman" w:hAnsi="Times New Roman" w:eastAsia="宋体" w:cs="Times New Roman"/>
          <w:color w:val="000000"/>
          <w:sz w:val="24"/>
          <w:szCs w:val="24"/>
          <w:highlight w:val="none"/>
          <w:u w:val="single"/>
          <w:lang w:eastAsia="zh-CN"/>
        </w:rPr>
        <w:t xml:space="preserve">0527-81180020、15250773616</w:t>
      </w:r>
      <w:r>
        <w:rPr>
          <w:rFonts w:hint="eastAsia" w:ascii="Times New Roman" w:hAnsi="Times New Roman" w:eastAsia="宋体"/>
          <w:color w:val="000000"/>
          <w:sz w:val="24"/>
          <w:szCs w:val="24"/>
          <w:highlight w:val="none"/>
          <w:u w:val="single"/>
          <w:lang w:val="en-US" w:eastAsia="zh-CN"/>
        </w:rPr>
      </w:r>
      <w:r/>
    </w:p>
    <w:p>
      <w:pPr>
        <w:pStyle w:val="859"/>
        <w:ind w:left="0" w:firstLine="480"/>
        <w:pageBreakBefore w:val="0"/>
        <w:spacing w:line="360" w:lineRule="auto"/>
        <w:widowControl w:val="off"/>
        <w:rPr>
          <w:rFonts w:ascii="Times New Roman" w:hAnsi="Times New Roman" w:eastAsia="宋体"/>
          <w:color w:val="000000"/>
          <w:sz w:val="24"/>
          <w:szCs w:val="24"/>
          <w:highlight w:val="none"/>
          <w:u w:val="single"/>
          <w:lang w:val="en-US" w:eastAsia="zh-CN"/>
        </w:rPr>
      </w:pPr>
      <w:r>
        <w:rPr>
          <w:rFonts w:hint="eastAsia" w:ascii="Times New Roman" w:hAnsi="Times New Roman"/>
          <w:color w:val="000000"/>
          <w:sz w:val="24"/>
          <w:szCs w:val="24"/>
          <w:highlight w:val="none"/>
        </w:rPr>
        <w:t xml:space="preserve">通讯地址：</w:t>
      </w:r>
      <w:bookmarkStart w:id="182" w:name="EB572fd27c0a4b41898944b1b4aad84cb2"/>
      <w:r>
        <w:rPr>
          <w:rFonts w:hint="eastAsia" w:ascii="Times New Roman" w:hAnsi="Times New Roman" w:eastAsia="宋体" w:cs="仿宋_GB2312"/>
          <w:b w:val="0"/>
          <w:bCs w:val="0"/>
          <w:iCs/>
          <w:caps w:val="0"/>
          <w:color w:val="000000"/>
          <w:sz w:val="24"/>
          <w:highlight w:val="none"/>
          <w:u w:val="single"/>
          <w:lang w:val="en-US" w:eastAsia="zh-CN"/>
        </w:rPr>
        <w:t xml:space="preserve">宿豫区珠江路1006号农林大厦/</w:t>
      </w:r>
      <w:r>
        <w:rPr>
          <w:rFonts w:hint="eastAsia" w:ascii="Times New Roman" w:hAnsi="Times New Roman" w:eastAsia="宋体" w:cs="Times New Roman"/>
          <w:color w:val="000000"/>
          <w:sz w:val="24"/>
          <w:szCs w:val="24"/>
          <w:highlight w:val="none"/>
          <w:u w:val="single"/>
        </w:rPr>
        <w:t xml:space="preserve">宿迁市宿城区洞庭湖路87号203室</w:t>
      </w:r>
      <w:bookmarkEnd w:id="182"/>
      <w:r>
        <w:rPr>
          <w:rFonts w:ascii="Times New Roman" w:hAnsi="Times New Roman" w:eastAsia="宋体"/>
          <w:color w:val="000000"/>
          <w:sz w:val="24"/>
          <w:szCs w:val="24"/>
          <w:highlight w:val="none"/>
          <w:u w:val="single"/>
          <w:lang w:val="en-US" w:eastAsia="zh-CN"/>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 以下情形的质疑不予受理</w:t>
      </w:r>
      <w:r>
        <w:rPr>
          <w:rFonts w:hint="eastAsia" w:ascii="Times New Roman" w:hAnsi="Times New Roman"/>
          <w:caps w:val="0"/>
          <w:color w:val="000000"/>
          <w:sz w:val="24"/>
          <w:szCs w:val="24"/>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.5.1 内容不符合《政府采购质疑和投诉办法》第十二条规定的质疑。</w:t>
      </w:r>
      <w:r>
        <w:rPr>
          <w:rFonts w:hint="eastAsia" w:ascii="Times New Roman" w:hAnsi="Times New Roman"/>
          <w:caps w:val="0"/>
          <w:color w:val="000000"/>
          <w:sz w:val="24"/>
          <w:szCs w:val="24"/>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.5.2 超出政府采购法定期限的质疑。</w:t>
      </w:r>
      <w:r>
        <w:rPr>
          <w:rFonts w:hint="eastAsia" w:ascii="Times New Roman" w:hAnsi="Times New Roman"/>
          <w:caps w:val="0"/>
          <w:color w:val="000000"/>
          <w:sz w:val="24"/>
          <w:szCs w:val="24"/>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.5.3 以传真、电子邮件等方式递交的非原件形式的质疑。</w:t>
      </w:r>
      <w:r>
        <w:rPr>
          <w:rFonts w:hint="eastAsia" w:ascii="Times New Roman" w:hAnsi="Times New Roman"/>
          <w:caps w:val="0"/>
          <w:color w:val="000000"/>
          <w:sz w:val="24"/>
          <w:szCs w:val="24"/>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.5.4 未参加投标活动的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或在投标活动中自身权益未受到损害的</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所提出的质疑。</w:t>
      </w:r>
      <w:r>
        <w:rPr>
          <w:rFonts w:hint="eastAsia" w:ascii="Times New Roman" w:hAnsi="Times New Roman"/>
          <w:caps w:val="0"/>
          <w:color w:val="000000"/>
          <w:sz w:val="24"/>
          <w:szCs w:val="24"/>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.5.5</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组成联合体参加投标，联合体中任何一方或多方未按要求签字、盖章、加盖公章的质疑。</w:t>
      </w:r>
      <w:r>
        <w:rPr>
          <w:rFonts w:hint="eastAsia" w:ascii="Times New Roman" w:hAnsi="Times New Roman"/>
          <w:caps w:val="0"/>
          <w:color w:val="000000"/>
          <w:sz w:val="24"/>
          <w:szCs w:val="24"/>
          <w:highlight w:val="none"/>
        </w:rPr>
      </w:r>
      <w:r/>
    </w:p>
    <w:p>
      <w:pPr>
        <w:pStyle w:val="859"/>
        <w:ind w:left="0" w:firstLine="468"/>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lang w:val="en-US" w:eastAsia="zh-CN"/>
        </w:rPr>
        <w:t xml:space="preserve">9</w:t>
      </w:r>
      <w:r>
        <w:rPr>
          <w:rFonts w:hint="eastAsia" w:ascii="Times New Roman" w:hAnsi="Times New Roman"/>
          <w:caps w:val="0"/>
          <w:color w:val="000000"/>
          <w:sz w:val="24"/>
          <w:szCs w:val="24"/>
          <w:highlight w:val="none"/>
        </w:rPr>
        <w:t xml:space="preserve">.6  </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提出书面质疑必须有理、有据，不得捏造事实、提供虚假材料进行恶意质疑。否则，一经查实，</w:t>
      </w:r>
      <w:r>
        <w:rPr>
          <w:rFonts w:hint="eastAsia" w:ascii="Times New Roman" w:hAnsi="Times New Roman"/>
          <w:caps w:val="0"/>
          <w:color w:val="000000"/>
          <w:sz w:val="24"/>
          <w:szCs w:val="24"/>
          <w:highlight w:val="none"/>
          <w:lang w:eastAsia="zh-CN"/>
        </w:rPr>
        <w:t xml:space="preserve">采购代理机构</w:t>
      </w:r>
      <w:r>
        <w:rPr>
          <w:rFonts w:hint="eastAsia" w:ascii="Times New Roman" w:hAnsi="Times New Roman"/>
          <w:caps w:val="0"/>
          <w:color w:val="000000"/>
          <w:sz w:val="24"/>
          <w:szCs w:val="24"/>
          <w:highlight w:val="none"/>
        </w:rPr>
        <w:t xml:space="preserve">有权依据政府采购的有关规定，报请政府采购监管部门对该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进行相应的行政处罚和记录该</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的失信信息。</w:t>
      </w:r>
      <w:r>
        <w:rPr>
          <w:rFonts w:hint="eastAsia" w:ascii="Times New Roman" w:hAnsi="Times New Roman"/>
          <w:caps w:val="0"/>
          <w:color w:val="000000"/>
          <w:sz w:val="24"/>
          <w:szCs w:val="24"/>
          <w:highlight w:val="none"/>
        </w:rPr>
      </w:r>
      <w:r/>
    </w:p>
    <w:p>
      <w:pPr>
        <w:pStyle w:val="859"/>
        <w:ind w:left="0" w:firstLine="468"/>
        <w:pageBreakBefore w:val="0"/>
        <w:spacing w:line="360" w:lineRule="auto"/>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lang w:val="en-US" w:eastAsia="zh-CN"/>
        </w:rPr>
        <w:t xml:space="preserve">29.7  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eastAsia="宋体" w:cs="Times New Roman"/>
          <w:caps w:val="0"/>
          <w:color w:val="000000"/>
          <w:sz w:val="24"/>
          <w:szCs w:val="24"/>
          <w:highlight w:val="none"/>
          <w:lang w:val="en-US" w:eastAsia="zh-CN"/>
        </w:rPr>
      </w:r>
      <w:r/>
    </w:p>
    <w:p>
      <w:pPr>
        <w:pStyle w:val="863"/>
        <w:ind w:left="0" w:firstLine="600"/>
        <w:pageBreakBefore w:val="0"/>
        <w:spacing w:before="0" w:after="0" w:line="360" w:lineRule="auto"/>
        <w:rPr>
          <w:rFonts w:hint="eastAsia" w:ascii="Times New Roman" w:hAnsi="Times New Roman" w:cs="Times New Roman"/>
          <w:b w:val="0"/>
          <w:caps w:val="0"/>
          <w:color w:val="000000"/>
          <w:sz w:val="30"/>
          <w:szCs w:val="30"/>
          <w:highlight w:val="none"/>
        </w:rPr>
      </w:pPr>
      <w:r>
        <w:rPr>
          <w:rFonts w:hint="eastAsia" w:ascii="Times New Roman" w:hAnsi="Times New Roman" w:cs="Times New Roman"/>
          <w:b w:val="0"/>
          <w:caps w:val="0"/>
          <w:color w:val="000000"/>
          <w:sz w:val="30"/>
          <w:szCs w:val="30"/>
          <w:highlight w:val="none"/>
          <w:lang w:val="en-US" w:eastAsia="zh-CN"/>
        </w:rPr>
        <w:t xml:space="preserve">3</w:t>
      </w:r>
      <w:r>
        <w:rPr>
          <w:rFonts w:hint="eastAsia" w:ascii="Times New Roman" w:hAnsi="Times New Roman" w:cs="Times New Roman"/>
          <w:b w:val="0"/>
          <w:caps w:val="0"/>
          <w:color w:val="000000"/>
          <w:sz w:val="30"/>
          <w:szCs w:val="30"/>
          <w:highlight w:val="none"/>
          <w:lang w:val="en-US" w:eastAsia="zh-CN"/>
        </w:rPr>
        <w:t xml:space="preserve">0</w:t>
      </w:r>
      <w:r>
        <w:rPr>
          <w:rFonts w:hint="eastAsia" w:ascii="Times New Roman" w:hAnsi="Times New Roman" w:cs="Times New Roman"/>
          <w:b w:val="0"/>
          <w:caps w:val="0"/>
          <w:color w:val="000000"/>
          <w:sz w:val="30"/>
          <w:szCs w:val="30"/>
          <w:highlight w:val="none"/>
        </w:rPr>
        <w:t xml:space="preserve">、中标通知书</w:t>
      </w:r>
      <w:r>
        <w:rPr>
          <w:rFonts w:hint="eastAsia" w:ascii="Times New Roman" w:hAnsi="Times New Roman" w:cs="Times New Roman"/>
          <w:b w:val="0"/>
          <w:caps w:val="0"/>
          <w:color w:val="000000"/>
          <w:sz w:val="30"/>
          <w:szCs w:val="30"/>
          <w:highlight w:val="none"/>
        </w:rPr>
      </w:r>
      <w:r/>
    </w:p>
    <w:p>
      <w:pPr>
        <w:pStyle w:val="859"/>
        <w:ind w:left="0" w:firstLine="600"/>
        <w:pageBreakBefore w:val="0"/>
        <w:spacing w:line="360" w:lineRule="auto"/>
        <w:widowControl w:val="off"/>
        <w:rPr>
          <w:rFonts w:hint="eastAsia" w:ascii="Times New Roman" w:hAnsi="Times New Roman"/>
          <w:caps w:val="0"/>
          <w:color w:val="000000"/>
          <w:sz w:val="24"/>
          <w:szCs w:val="24"/>
          <w:highlight w:val="none"/>
        </w:rPr>
      </w:pPr>
      <w:r/>
      <w:bookmarkStart w:id="183" w:name="_Toc120614220"/>
      <w:r/>
      <w:bookmarkStart w:id="184" w:name="_Toc20823308"/>
      <w:r/>
      <w:bookmarkStart w:id="185" w:name="_Toc513029236"/>
      <w:r/>
      <w:bookmarkStart w:id="186" w:name="_Toc16938552"/>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.l</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中标结果确定后，</w:t>
      </w:r>
      <w:r>
        <w:rPr>
          <w:rFonts w:hint="eastAsia" w:ascii="Times New Roman" w:hAnsi="Times New Roman"/>
          <w:caps w:val="0"/>
          <w:color w:val="000000"/>
          <w:sz w:val="24"/>
          <w:szCs w:val="24"/>
          <w:highlight w:val="none"/>
          <w:lang w:val="en-US" w:eastAsia="zh-CN"/>
        </w:rPr>
        <w:t xml:space="preserve">代理机构</w:t>
      </w:r>
      <w:r>
        <w:rPr>
          <w:rFonts w:hint="eastAsia" w:ascii="Times New Roman" w:hAnsi="Times New Roman"/>
          <w:caps w:val="0"/>
          <w:color w:val="000000"/>
          <w:sz w:val="24"/>
          <w:szCs w:val="24"/>
          <w:highlight w:val="none"/>
        </w:rPr>
        <w:t xml:space="preserve">将向中标人发出中标通知书。请中标人使用CA数字证书登录“苏采云系统”及时下载中标通知书。中标供应商可自行下载打印《中标通知书》，《中标通知书》将作为授予合同资格的唯一合法依据。</w:t>
      </w:r>
      <w:r>
        <w:rPr>
          <w:rFonts w:hint="eastAsia" w:ascii="Times New Roman" w:hAnsi="Times New Roman"/>
          <w:caps w:val="0"/>
          <w:color w:val="000000"/>
          <w:sz w:val="24"/>
          <w:szCs w:val="24"/>
          <w:highlight w:val="none"/>
        </w:rPr>
      </w:r>
      <w:r/>
    </w:p>
    <w:p>
      <w:pPr>
        <w:pStyle w:val="859"/>
        <w:ind w:left="0" w:firstLine="60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lang w:val="en-US" w:eastAsia="zh-CN"/>
        </w:rPr>
        <w:t xml:space="preserve">30</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t xml:space="preserve">2</w:t>
      </w:r>
      <w:r>
        <w:rPr>
          <w:rFonts w:hint="eastAsia" w:ascii="Times New Roman" w:hAnsi="Times New Roman"/>
          <w:caps w:val="0"/>
          <w:color w:val="000000"/>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caps w:val="0"/>
          <w:color w:val="000000"/>
          <w:sz w:val="24"/>
          <w:szCs w:val="24"/>
          <w:highlight w:val="none"/>
        </w:rPr>
      </w:r>
      <w:r/>
    </w:p>
    <w:p>
      <w:pPr>
        <w:pStyle w:val="862"/>
        <w:ind w:left="0"/>
        <w:pageBreakBefore w:val="0"/>
        <w:spacing w:before="0" w:after="0" w:line="360" w:lineRule="auto"/>
        <w:rPr>
          <w:rFonts w:hint="eastAsia" w:ascii="Times New Roman" w:hAnsi="Times New Roman"/>
          <w:caps w:val="0"/>
          <w:color w:val="000000"/>
          <w:highlight w:val="none"/>
        </w:rPr>
      </w:pPr>
      <w:r>
        <w:rPr>
          <w:rFonts w:hint="eastAsia" w:ascii="Times New Roman" w:hAnsi="Times New Roman"/>
          <w:caps w:val="0"/>
          <w:color w:val="000000"/>
          <w:highlight w:val="none"/>
        </w:rPr>
        <w:t xml:space="preserve">七、授予合同</w:t>
      </w:r>
      <w:bookmarkEnd w:id="183"/>
      <w:r>
        <w:rPr>
          <w:rFonts w:hint="eastAsia" w:ascii="Times New Roman" w:hAnsi="Times New Roman"/>
          <w:caps w:val="0"/>
          <w:color w:val="000000"/>
          <w:highlight w:val="none"/>
        </w:rPr>
      </w:r>
      <w:r/>
    </w:p>
    <w:p>
      <w:pPr>
        <w:pStyle w:val="863"/>
        <w:ind w:left="0" w:firstLine="600"/>
        <w:pageBreakBefore w:val="0"/>
        <w:spacing w:before="0" w:after="0" w:line="360" w:lineRule="auto"/>
        <w:rPr>
          <w:rFonts w:hint="eastAsia" w:ascii="Times New Roman" w:hAnsi="Times New Roman" w:cs="Times New Roman"/>
          <w:b w:val="0"/>
          <w:caps w:val="0"/>
          <w:color w:val="000000"/>
          <w:sz w:val="30"/>
          <w:szCs w:val="30"/>
          <w:highlight w:val="none"/>
        </w:rPr>
      </w:pPr>
      <w:r/>
      <w:bookmarkEnd w:id="184"/>
      <w:r/>
      <w:bookmarkEnd w:id="185"/>
      <w:r/>
      <w:bookmarkEnd w:id="186"/>
      <w:r/>
      <w:bookmarkStart w:id="187" w:name="_Toc20823309"/>
      <w:r/>
      <w:bookmarkStart w:id="188" w:name="_Toc16938553"/>
      <w:r/>
      <w:bookmarkStart w:id="189" w:name="_Toc513029237"/>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1</w:t>
      </w:r>
      <w:r>
        <w:rPr>
          <w:rFonts w:hint="eastAsia" w:ascii="Times New Roman" w:hAnsi="Times New Roman" w:cs="Times New Roman"/>
          <w:b w:val="0"/>
          <w:caps w:val="0"/>
          <w:color w:val="000000"/>
          <w:sz w:val="30"/>
          <w:szCs w:val="30"/>
          <w:highlight w:val="none"/>
        </w:rPr>
        <w:t xml:space="preserve">. 签订合同</w:t>
      </w:r>
      <w:r>
        <w:rPr>
          <w:rFonts w:hint="eastAsia" w:ascii="Times New Roman" w:hAnsi="Times New Roman" w:cs="Times New Roman"/>
          <w:b w:val="0"/>
          <w:caps w:val="0"/>
          <w:color w:val="000000"/>
          <w:sz w:val="30"/>
          <w:szCs w:val="30"/>
          <w:highlight w:val="none"/>
        </w:rPr>
      </w:r>
      <w:r/>
    </w:p>
    <w:p>
      <w:pPr>
        <w:pStyle w:val="859"/>
        <w:ind w:left="0" w:firstLine="600"/>
        <w:pageBreakBefore w:val="0"/>
        <w:spacing w:line="360" w:lineRule="auto"/>
        <w:rPr>
          <w:rFonts w:hint="eastAsia" w:ascii="Times New Roman" w:hAnsi="Times New Roman" w:eastAsia="宋体" w:cs="Times New Roman"/>
          <w:bCs/>
          <w:caps w:val="0"/>
          <w:color w:val="000000"/>
          <w:sz w:val="24"/>
          <w:highlight w:val="none"/>
          <w:lang w:val="zh-CN"/>
        </w:rPr>
      </w:pPr>
      <w:r>
        <w:rPr>
          <w:rFonts w:hint="eastAsia" w:ascii="Times New Roman" w:hAnsi="Times New Roman"/>
          <w:bCs/>
          <w:caps w:val="0"/>
          <w:color w:val="000000"/>
          <w:sz w:val="24"/>
          <w:szCs w:val="24"/>
          <w:highlight w:val="none"/>
        </w:rPr>
        <w:t xml:space="preserve">3</w:t>
      </w:r>
      <w:r>
        <w:rPr>
          <w:rFonts w:hint="eastAsia" w:ascii="Times New Roman" w:hAnsi="Times New Roman"/>
          <w:bCs/>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.l中标人应当在中标通知书发出之日起</w:t>
      </w:r>
      <w:r>
        <w:rPr>
          <w:rFonts w:hint="eastAsia" w:ascii="Times New Roman" w:hAnsi="Times New Roman"/>
          <w:caps w:val="0"/>
          <w:color w:val="000000"/>
          <w:sz w:val="24"/>
          <w:szCs w:val="24"/>
          <w:highlight w:val="none"/>
          <w:lang w:val="en-US" w:eastAsia="zh-CN"/>
        </w:rPr>
        <w:t xml:space="preserve">15</w:t>
      </w:r>
      <w:r>
        <w:rPr>
          <w:rFonts w:hint="eastAsia" w:ascii="Times New Roman" w:hAnsi="Times New Roman"/>
          <w:caps w:val="0"/>
          <w:color w:val="000000"/>
          <w:sz w:val="24"/>
          <w:szCs w:val="24"/>
          <w:highlight w:val="none"/>
        </w:rPr>
        <w:t xml:space="preserve">日内，按照招标文件确定的事项与采购人签订政府采购合同。</w:t>
      </w:r>
      <w:r>
        <w:rPr>
          <w:rFonts w:hint="eastAsia" w:ascii="Times New Roman" w:hAnsi="Times New Roman" w:eastAsia="宋体" w:cs="Times New Roman"/>
          <w:bCs/>
          <w:caps w:val="0"/>
          <w:color w:val="000000"/>
          <w:sz w:val="24"/>
          <w:highlight w:val="none"/>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highlight w:val="none"/>
          <w:lang w:val="zh-CN" w:eastAsia="zh-CN"/>
        </w:rPr>
        <w:t xml:space="preserve">，</w:t>
      </w:r>
      <w:r>
        <w:rPr>
          <w:rFonts w:hint="eastAsia" w:ascii="Times New Roman" w:hAnsi="Times New Roman" w:eastAsia="宋体" w:cs="Times New Roman"/>
          <w:bCs/>
          <w:caps w:val="0"/>
          <w:color w:val="000000"/>
          <w:sz w:val="24"/>
          <w:highlight w:val="none"/>
          <w:lang w:val="zh-CN"/>
        </w:rPr>
        <w:t xml:space="preserve">但政府采购合同中涉及国家秘密、商业秘密的内容除外</w:t>
      </w:r>
      <w:r>
        <w:rPr>
          <w:rFonts w:hint="eastAsia" w:ascii="Times New Roman" w:hAnsi="Times New Roman" w:eastAsia="宋体" w:cs="Times New Roman"/>
          <w:bCs/>
          <w:caps w:val="0"/>
          <w:color w:val="000000"/>
          <w:sz w:val="24"/>
          <w:highlight w:val="none"/>
          <w:lang w:val="zh-CN"/>
        </w:rPr>
      </w:r>
      <w:r/>
    </w:p>
    <w:p>
      <w:pPr>
        <w:pStyle w:val="859"/>
        <w:ind w:left="0" w:firstLine="600"/>
        <w:pageBreakBefore w:val="0"/>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w:t>
      </w:r>
      <w:r>
        <w:rPr>
          <w:rFonts w:hint="eastAsia" w:ascii="Times New Roman" w:hAnsi="Times New Roman"/>
          <w:caps w:val="0"/>
          <w:color w:val="000000"/>
          <w:sz w:val="24"/>
          <w:szCs w:val="24"/>
          <w:highlight w:val="none"/>
          <w:lang w:val="en-US" w:eastAsia="zh-CN"/>
        </w:rPr>
        <w:t xml:space="preserve">1</w:t>
      </w:r>
      <w:r>
        <w:rPr>
          <w:rFonts w:hint="eastAsia" w:ascii="Times New Roman" w:hAnsi="Times New Roman"/>
          <w:caps w:val="0"/>
          <w:color w:val="000000"/>
          <w:sz w:val="24"/>
          <w:szCs w:val="24"/>
          <w:highlight w:val="none"/>
        </w:rPr>
        <w:t xml:space="preserve">.2</w:t>
      </w:r>
      <w:r>
        <w:rPr>
          <w:rFonts w:hint="eastAsia" w:ascii="Times New Roman" w:hAnsi="Times New Roman"/>
          <w:b/>
          <w:caps w:val="0"/>
          <w:color w:val="000000"/>
          <w:sz w:val="24"/>
          <w:szCs w:val="24"/>
          <w:highlight w:val="none"/>
        </w:rPr>
        <w:t xml:space="preserve"> </w:t>
      </w:r>
      <w:r>
        <w:rPr>
          <w:rFonts w:hint="eastAsia" w:ascii="Times New Roman" w:hAnsi="Times New Roman"/>
          <w:caps w:val="0"/>
          <w:color w:val="000000"/>
          <w:sz w:val="24"/>
          <w:szCs w:val="24"/>
          <w:highlight w:val="none"/>
        </w:rPr>
        <w:t xml:space="preserve">招标文件、中标人的投标文件及招标过程中有关澄清、承诺文件均应作为合同附件。</w:t>
      </w:r>
      <w:r>
        <w:rPr>
          <w:rFonts w:hint="eastAsia" w:ascii="Times New Roman" w:hAnsi="Times New Roman"/>
          <w:caps w:val="0"/>
          <w:color w:val="000000"/>
          <w:sz w:val="24"/>
          <w:szCs w:val="24"/>
          <w:highlight w:val="none"/>
        </w:rPr>
      </w:r>
      <w:r/>
    </w:p>
    <w:p>
      <w:pPr>
        <w:pStyle w:val="859"/>
        <w:ind w:left="0" w:firstLine="60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.4本项目的非主体、非关键性工作是否允许分包按以下第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rPr>
          <w:rFonts w:hint="eastAsia" w:ascii="Times New Roman" w:hAnsi="Times New Roman"/>
          <w:color w:val="000000"/>
          <w:sz w:val="24"/>
          <w:szCs w:val="24"/>
          <w:highlight w:val="none"/>
        </w:rPr>
      </w:r>
      <w:r/>
    </w:p>
    <w:p>
      <w:pPr>
        <w:pStyle w:val="859"/>
        <w:ind w:left="0" w:firstLine="720"/>
        <w:pageBreakBefore w:val="0"/>
        <w:spacing w:line="360" w:lineRule="auto"/>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lang w:val="en-US" w:eastAsia="zh-CN"/>
        </w:rPr>
        <w:t xml:space="preserve">  /  </w:t>
      </w:r>
      <w:r>
        <w:rPr>
          <w:rFonts w:hint="eastAsia" w:ascii="Times New Roman" w:hAnsi="Times New Roman"/>
          <w:color w:val="000000"/>
          <w:sz w:val="24"/>
          <w:szCs w:val="24"/>
          <w:highlight w:val="none"/>
          <w:u w:val="none"/>
        </w:rPr>
        <w:t xml:space="preserve">；</w:t>
      </w:r>
      <w:r>
        <w:rPr>
          <w:rFonts w:hint="eastAsia" w:ascii="Times New Roman" w:hAnsi="Times New Roman"/>
          <w:color w:val="000000"/>
          <w:sz w:val="24"/>
          <w:szCs w:val="24"/>
          <w:highlight w:val="none"/>
          <w:u w:val="single"/>
        </w:rPr>
      </w:r>
      <w:r/>
    </w:p>
    <w:p>
      <w:pPr>
        <w:pStyle w:val="859"/>
        <w:ind w:left="0" w:firstLine="60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 2.</w:t>
      </w:r>
      <w:r>
        <w:rPr>
          <w:rFonts w:hint="eastAsia" w:ascii="Times New Roman" w:hAnsi="Times New Roman"/>
          <w:color w:val="000000"/>
          <w:sz w:val="24"/>
          <w:szCs w:val="24"/>
          <w:highlight w:val="none"/>
        </w:rPr>
        <w:t xml:space="preserve">不允许分包。未经采购人同意，</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highlight w:val="none"/>
        </w:rPr>
        <w:t xml:space="preserve">也不得采用分包形式履行合同,否则采购人有权终止合同。转包或分包造成采购人损失的，</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highlight w:val="none"/>
        </w:rPr>
        <w:t xml:space="preserve">应承担相应赔偿责任。</w:t>
      </w:r>
      <w:r>
        <w:rPr>
          <w:rFonts w:hint="eastAsia" w:ascii="Times New Roman" w:hAnsi="Times New Roman"/>
          <w:color w:val="000000"/>
          <w:sz w:val="24"/>
          <w:szCs w:val="24"/>
          <w:highlight w:val="none"/>
        </w:rPr>
      </w:r>
      <w:r/>
    </w:p>
    <w:p>
      <w:pPr>
        <w:pStyle w:val="859"/>
        <w:ind w:left="0" w:firstLine="480"/>
        <w:pageBreakBefore w:val="0"/>
        <w:spacing w:line="360" w:lineRule="auto"/>
        <w:widowControl w:val="off"/>
        <w:rPr>
          <w:rFonts w:hint="eastAsia"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highlight w:val="none"/>
          <w:lang w:val="en-US" w:eastAsia="zh-CN"/>
        </w:rPr>
        <w:t xml:space="preserve">31.4履约保证金</w:t>
      </w:r>
      <w:r>
        <w:rPr>
          <w:rFonts w:hint="eastAsia" w:ascii="Times New Roman" w:hAnsi="Times New Roman" w:eastAsia="宋体" w:cs="Times New Roman"/>
          <w:bCs/>
          <w:caps w:val="0"/>
          <w:color w:val="000000"/>
          <w:sz w:val="24"/>
          <w:highlight w:val="none"/>
          <w:lang w:val="en-US" w:eastAsia="zh-CN"/>
        </w:rPr>
      </w:r>
      <w:r/>
    </w:p>
    <w:p>
      <w:pPr>
        <w:pStyle w:val="859"/>
        <w:ind w:left="0" w:firstLine="480"/>
        <w:pageBreakBefore w:val="0"/>
        <w:spacing w:line="360" w:lineRule="auto"/>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按照以下第</w:t>
      </w:r>
      <w:r>
        <w:rPr>
          <w:rFonts w:ascii="Times New Roman" w:hAnsi="Times New Roman" w:cs="Times New Roman"/>
          <w:bCs/>
          <w:color w:val="000000"/>
          <w:sz w:val="24"/>
          <w:highlight w:val="none"/>
          <w:u w:val="single"/>
          <w:shd w:val="clear" w:color="auto" w:fill="auto"/>
          <w:lang w:eastAsia="zh-CN"/>
        </w:rPr>
        <w:t xml:space="preserve">（</w:t>
      </w:r>
      <w:r>
        <w:rPr>
          <w:rFonts w:ascii="Times New Roman" w:hAnsi="Times New Roman" w:cs="Times New Roman"/>
          <w:bCs/>
          <w:color w:val="000000"/>
          <w:sz w:val="24"/>
          <w:highlight w:val="none"/>
          <w:u w:val="single"/>
          <w:shd w:val="clear" w:color="auto" w:fill="auto"/>
          <w:lang w:val="en-US" w:eastAsia="zh-CN"/>
        </w:rPr>
        <w:t xml:space="preserve">1</w:t>
      </w:r>
      <w:r>
        <w:rPr>
          <w:rFonts w:ascii="Times New Roman" w:hAnsi="Times New Roman" w:cs="Times New Roman"/>
          <w:bCs/>
          <w:color w:val="000000"/>
          <w:sz w:val="24"/>
          <w:highlight w:val="none"/>
          <w:u w:val="single"/>
          <w:shd w:val="clear" w:color="auto" w:fill="auto"/>
          <w:lang w:eastAsia="zh-CN"/>
        </w:rPr>
        <w:t xml:space="preserve">）</w:t>
      </w:r>
      <w:r>
        <w:rPr>
          <w:rFonts w:hint="eastAsia" w:ascii="Times New Roman" w:hAnsi="Times New Roman" w:eastAsia="宋体" w:cs="Times New Roman"/>
          <w:bCs/>
          <w:caps w:val="0"/>
          <w:color w:val="000000"/>
          <w:sz w:val="24"/>
          <w:highlight w:val="none"/>
          <w:lang w:val="zh-CN"/>
        </w:rPr>
        <w:t xml:space="preserve">方式确定履约保证收取方式。</w:t>
      </w:r>
      <w:r>
        <w:rPr>
          <w:rFonts w:hint="eastAsia" w:ascii="Times New Roman" w:hAnsi="Times New Roman" w:eastAsia="宋体" w:cs="Times New Roman"/>
          <w:bCs/>
          <w:caps w:val="0"/>
          <w:color w:val="000000"/>
          <w:sz w:val="24"/>
          <w:highlight w:val="none"/>
          <w:lang w:val="zh-CN"/>
        </w:rPr>
      </w:r>
      <w:r/>
    </w:p>
    <w:p>
      <w:pPr>
        <w:pStyle w:val="859"/>
        <w:ind w:left="0" w:firstLine="480"/>
        <w:pageBreakBefore w:val="0"/>
        <w:spacing w:line="360" w:lineRule="auto"/>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(1)不收取履约保证金。</w:t>
      </w:r>
      <w:r>
        <w:rPr>
          <w:rFonts w:hint="eastAsia" w:ascii="Times New Roman" w:hAnsi="Times New Roman" w:eastAsia="宋体" w:cs="Times New Roman"/>
          <w:bCs/>
          <w:caps w:val="0"/>
          <w:color w:val="000000"/>
          <w:sz w:val="24"/>
          <w:highlight w:val="none"/>
          <w:lang w:val="zh-CN"/>
        </w:rPr>
      </w:r>
      <w:r/>
    </w:p>
    <w:p>
      <w:pPr>
        <w:pStyle w:val="859"/>
        <w:ind w:left="0" w:firstLine="480"/>
        <w:pageBreakBefore w:val="0"/>
        <w:spacing w:line="360" w:lineRule="auto"/>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(2)履约保证金应在采购合同签订前提交，履约保证金的金额：</w:t>
      </w:r>
      <w:r>
        <w:rPr>
          <w:rFonts w:hint="eastAsia" w:ascii="Times New Roman" w:hAnsi="Times New Roman" w:eastAsia="宋体" w:cs="Times New Roman"/>
          <w:bCs/>
          <w:caps w:val="0"/>
          <w:color w:val="000000"/>
          <w:sz w:val="24"/>
          <w:highlight w:val="none"/>
          <w:u w:val="single"/>
          <w:lang w:val="en-US" w:eastAsia="zh-CN"/>
        </w:rPr>
        <w:t xml:space="preserve">  /   </w:t>
      </w:r>
      <w:r>
        <w:rPr>
          <w:rFonts w:hint="eastAsia" w:eastAsia="宋体" w:cs="Times New Roman"/>
          <w:bCs/>
          <w:caps w:val="0"/>
          <w:color w:val="000000"/>
          <w:sz w:val="24"/>
          <w:highlight w:val="none"/>
          <w:u w:val="single"/>
          <w:lang w:val="en-US" w:eastAsia="zh-CN"/>
        </w:rPr>
        <w:t xml:space="preserve">，</w:t>
      </w:r>
      <w:r>
        <w:rPr>
          <w:rFonts w:hint="eastAsia" w:ascii="Times New Roman" w:hAnsi="Times New Roman" w:eastAsia="宋体" w:cs="Times New Roman"/>
          <w:bCs/>
          <w:caps w:val="0"/>
          <w:color w:val="000000"/>
          <w:sz w:val="24"/>
          <w:highlight w:val="none"/>
          <w:lang w:val="zh-CN"/>
        </w:rPr>
        <w:t xml:space="preserve">按采购合同总价的</w:t>
      </w:r>
      <w:r>
        <w:rPr>
          <w:rFonts w:hint="eastAsia" w:eastAsia="宋体" w:cs="Times New Roman"/>
          <w:bCs/>
          <w:caps w:val="0"/>
          <w:color w:val="000000"/>
          <w:sz w:val="24"/>
          <w:highlight w:val="none"/>
          <w:u w:val="single"/>
          <w:lang w:val="en-US" w:eastAsia="zh-CN"/>
        </w:rPr>
        <w:t xml:space="preserve"> /  </w:t>
      </w:r>
      <w:r>
        <w:rPr>
          <w:rFonts w:hint="eastAsia" w:ascii="Times New Roman" w:hAnsi="Times New Roman" w:eastAsia="宋体" w:cs="Times New Roman"/>
          <w:bCs/>
          <w:caps w:val="0"/>
          <w:color w:val="000000"/>
          <w:sz w:val="24"/>
          <w:highlight w:val="none"/>
          <w:lang w:val="zh-CN"/>
        </w:rPr>
        <w:t xml:space="preserve">%计取。除银行电汇、网上银行、数字人民币外，投标人还可选用银行保函、担保公司的保证担保或保险公司的保证保险、等多种形式向采购人缴纳；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highlight w:val="none"/>
          <w:lang w:val="zh-CN"/>
        </w:rPr>
      </w:r>
      <w:r/>
    </w:p>
    <w:p>
      <w:pPr>
        <w:pStyle w:val="859"/>
        <w:ind w:left="0" w:firstLine="480"/>
        <w:pageBreakBefore w:val="0"/>
        <w:spacing w:line="360" w:lineRule="auto"/>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highlight w:val="none"/>
          <w:lang w:val="zh-CN"/>
        </w:rPr>
      </w:r>
      <w:r/>
    </w:p>
    <w:p>
      <w:pPr>
        <w:pStyle w:val="859"/>
        <w:ind w:left="0" w:firstLine="480"/>
        <w:pageBreakBefore w:val="0"/>
        <w:spacing w:line="360" w:lineRule="auto"/>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履约保证金退还的条件：按以下方式实行：</w:t>
      </w:r>
      <w:r>
        <w:rPr>
          <w:rFonts w:hint="eastAsia" w:ascii="Times New Roman" w:hAnsi="Times New Roman" w:eastAsia="宋体" w:cs="Times New Roman"/>
          <w:bCs/>
          <w:caps w:val="0"/>
          <w:color w:val="000000"/>
          <w:sz w:val="24"/>
          <w:highlight w:val="none"/>
          <w:lang w:val="zh-CN"/>
        </w:rPr>
      </w:r>
      <w:r/>
    </w:p>
    <w:p>
      <w:pPr>
        <w:pStyle w:val="859"/>
        <w:ind w:left="0" w:firstLine="480"/>
        <w:pageBreakBefore w:val="0"/>
        <w:spacing w:line="360" w:lineRule="auto"/>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货物类项目，项目验收合格，出具验收报告及履约保证金收据申请退付；</w:t>
      </w:r>
      <w:r>
        <w:rPr>
          <w:rFonts w:hint="eastAsia" w:ascii="Times New Roman" w:hAnsi="Times New Roman" w:eastAsia="宋体" w:cs="Times New Roman"/>
          <w:bCs/>
          <w:caps w:val="0"/>
          <w:color w:val="000000"/>
          <w:sz w:val="24"/>
          <w:highlight w:val="none"/>
          <w:lang w:val="zh-CN"/>
        </w:rPr>
      </w:r>
      <w:r/>
    </w:p>
    <w:p>
      <w:pPr>
        <w:pStyle w:val="859"/>
        <w:ind w:left="0" w:firstLine="480"/>
        <w:pageBreakBefore w:val="0"/>
        <w:spacing w:line="360" w:lineRule="auto"/>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highlight w:val="none"/>
          <w:lang w:val="zh-CN"/>
        </w:rPr>
      </w:r>
      <w:r/>
    </w:p>
    <w:p>
      <w:pPr>
        <w:pStyle w:val="859"/>
        <w:ind w:left="0" w:firstLine="480"/>
        <w:pageBreakBefore w:val="0"/>
        <w:spacing w:line="360" w:lineRule="auto"/>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highlight w:val="none"/>
          <w:lang w:val="zh-CN"/>
        </w:rPr>
      </w:r>
      <w:r/>
    </w:p>
    <w:p>
      <w:pPr>
        <w:pStyle w:val="859"/>
        <w:ind w:left="0" w:firstLine="480"/>
        <w:pageBreakBefore w:val="0"/>
        <w:spacing w:line="360" w:lineRule="auto"/>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Times New Roman" w:hAnsi="Times New Roman" w:eastAsia="宋体" w:cs="Times New Roman"/>
          <w:bCs/>
          <w:caps w:val="0"/>
          <w:color w:val="000000"/>
          <w:sz w:val="24"/>
          <w:highlight w:val="none"/>
          <w:lang w:val="zh-CN"/>
        </w:rPr>
      </w:r>
      <w:r/>
    </w:p>
    <w:p>
      <w:pPr>
        <w:pStyle w:val="859"/>
        <w:ind w:left="0" w:firstLine="480"/>
        <w:pageBreakBefore w:val="0"/>
        <w:spacing w:line="360" w:lineRule="auto"/>
        <w:rPr>
          <w:rFonts w:ascii="Times New Roman" w:hAnsi="Times New Roman" w:eastAsia="宋体" w:cs="Times New Roman"/>
          <w:bCs/>
          <w:caps w:val="0"/>
          <w:color w:val="000000"/>
          <w:sz w:val="24"/>
          <w:highlight w:val="none"/>
          <w:lang w:val="en-US" w:eastAsia="zh-CN"/>
        </w:rPr>
      </w:pPr>
      <w:r>
        <w:rPr>
          <w:rFonts w:ascii="Times New Roman" w:hAnsi="Times New Roman" w:eastAsia="宋体" w:cs="Times New Roman"/>
          <w:bCs/>
          <w:caps w:val="0"/>
          <w:color w:val="000000"/>
          <w:sz w:val="24"/>
          <w:highlight w:val="non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highlight w:val="none"/>
          <w:lang w:val="en-US" w:eastAsia="zh-CN"/>
        </w:rPr>
      </w:r>
      <w:r/>
    </w:p>
    <w:p>
      <w:pPr>
        <w:pStyle w:val="859"/>
        <w:ind w:firstLine="600"/>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859"/>
        <w:ind w:left="0" w:firstLine="480"/>
        <w:pageBreakBefore w:val="0"/>
        <w:spacing w:line="360" w:lineRule="auto"/>
        <w:rPr>
          <w:rFonts w:hint="eastAsia" w:ascii="Times New Roman" w:hAnsi="Times New Roman"/>
          <w:caps w:val="0"/>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highlight w:val="none"/>
        </w:rPr>
      </w:r>
      <w:r/>
    </w:p>
    <w:p>
      <w:pPr>
        <w:pStyle w:val="863"/>
        <w:ind w:left="0" w:firstLine="600"/>
        <w:pageBreakBefore w:val="0"/>
        <w:spacing w:before="0" w:after="0" w:line="360" w:lineRule="auto"/>
        <w:rPr>
          <w:rFonts w:ascii="Times New Roman" w:hAnsi="Times New Roman" w:cs="Times New Roman"/>
          <w:b w:val="0"/>
          <w:caps w:val="0"/>
          <w:color w:val="000000"/>
          <w:sz w:val="30"/>
          <w:szCs w:val="30"/>
          <w:highlight w:val="none"/>
        </w:rPr>
      </w:pPr>
      <w:r/>
      <w:bookmarkEnd w:id="187"/>
      <w:r/>
      <w:bookmarkEnd w:id="188"/>
      <w:r/>
      <w:bookmarkEnd w:id="189"/>
      <w:r/>
      <w:bookmarkStart w:id="190" w:name="_Toc120614221"/>
      <w:r/>
      <w:bookmarkStart w:id="191" w:name="_Toc20823314"/>
      <w:r/>
      <w:bookmarkStart w:id="192" w:name="_Toc513029242"/>
      <w:r/>
      <w:bookmarkStart w:id="193" w:name="_Toc16938558"/>
      <w:r/>
      <w:bookmarkStart w:id="194" w:name="_Toc479757207"/>
      <w:r>
        <w:rPr>
          <w:rFonts w:hint="eastAsia" w:ascii="Times New Roman" w:hAnsi="Times New Roman" w:cs="Times New Roman"/>
          <w:b w:val="0"/>
          <w:caps w:val="0"/>
          <w:color w:val="000000"/>
          <w:sz w:val="30"/>
          <w:szCs w:val="30"/>
          <w:highlight w:val="none"/>
        </w:rPr>
        <w:t xml:space="preserve">3</w:t>
      </w:r>
      <w:r>
        <w:rPr>
          <w:rFonts w:hint="eastAsia" w:ascii="Times New Roman" w:hAnsi="Times New Roman" w:cs="Times New Roman"/>
          <w:b w:val="0"/>
          <w:caps w:val="0"/>
          <w:color w:val="000000"/>
          <w:sz w:val="30"/>
          <w:szCs w:val="30"/>
          <w:highlight w:val="none"/>
          <w:lang w:val="en-US" w:eastAsia="zh-CN"/>
        </w:rPr>
        <w:t xml:space="preserve">3</w:t>
      </w:r>
      <w:r>
        <w:rPr>
          <w:rFonts w:hint="eastAsia" w:ascii="Times New Roman" w:hAnsi="Times New Roman" w:cs="Times New Roman"/>
          <w:b w:val="0"/>
          <w:caps w:val="0"/>
          <w:color w:val="000000"/>
          <w:sz w:val="30"/>
          <w:szCs w:val="30"/>
          <w:highlight w:val="none"/>
        </w:rPr>
        <w:t xml:space="preserve">、政府采购履约资金扶持政策</w:t>
      </w:r>
      <w:r>
        <w:rPr>
          <w:rFonts w:ascii="Times New Roman" w:hAnsi="Times New Roman" w:cs="Times New Roman"/>
          <w:b w:val="0"/>
          <w:caps w:val="0"/>
          <w:color w:val="000000"/>
          <w:sz w:val="30"/>
          <w:szCs w:val="30"/>
          <w:highlight w:val="none"/>
        </w:rPr>
      </w:r>
      <w:r/>
    </w:p>
    <w:p>
      <w:pPr>
        <w:pStyle w:val="874"/>
        <w:ind w:left="0"/>
        <w:pageBreakBefore w:val="0"/>
        <w:spacing w:line="360" w:lineRule="auto"/>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en-US" w:eastAsia="zh-CN"/>
        </w:rPr>
        <w:t xml:space="preserve">33.1</w:t>
      </w:r>
      <w:r>
        <w:rPr>
          <w:rFonts w:hint="eastAsia" w:ascii="宋体" w:hAnsi="宋体" w:cs="宋体"/>
          <w:bCs/>
          <w:caps w:val="0"/>
          <w:color w:val="000000"/>
          <w:sz w:val="24"/>
          <w:szCs w:val="24"/>
          <w:highlight w:val="none"/>
          <w:lang w:val="en-US" w:eastAsia="zh-CN"/>
        </w:rPr>
        <w:t xml:space="preserve">根据江苏省财政厅 中国人民银行南京分行《关于深入推进政府采购线上合同信用融资工作的通知》（苏财购〔2021〕82号）</w:t>
      </w:r>
      <w:r>
        <w:rPr>
          <w:rFonts w:hint="eastAsia" w:ascii="Times New Roman" w:hAnsi="Times New Roman" w:eastAsia="宋体" w:cs="Times New Roman"/>
          <w:bCs/>
          <w:caps w:val="0"/>
          <w:color w:val="000000"/>
          <w:sz w:val="24"/>
          <w:highlight w:val="none"/>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highlight w:val="none"/>
          <w:lang w:val="zh-CN"/>
        </w:rPr>
      </w:r>
      <w:r/>
    </w:p>
    <w:p>
      <w:pPr>
        <w:pStyle w:val="863"/>
        <w:ind w:left="0" w:firstLine="602"/>
        <w:pageBreakBefore w:val="0"/>
        <w:spacing w:before="0" w:after="0" w:line="360" w:lineRule="auto"/>
        <w:rPr>
          <w:rFonts w:hint="eastAsia" w:ascii="Times New Roman" w:hAnsi="Times New Roman" w:cs="Times New Roman"/>
          <w:b/>
          <w:bCs/>
          <w:caps w:val="0"/>
          <w:color w:val="000000"/>
          <w:sz w:val="30"/>
          <w:szCs w:val="30"/>
          <w:highlight w:val="none"/>
        </w:rPr>
      </w:pPr>
      <w:r>
        <w:rPr>
          <w:rFonts w:hint="eastAsia" w:ascii="Times New Roman" w:hAnsi="Times New Roman" w:cs="Times New Roman"/>
          <w:b/>
          <w:bCs/>
          <w:caps w:val="0"/>
          <w:color w:val="000000"/>
          <w:sz w:val="30"/>
          <w:szCs w:val="30"/>
          <w:highlight w:val="none"/>
          <w:lang w:val="en-US" w:eastAsia="zh-CN"/>
        </w:rPr>
        <w:t xml:space="preserve">34、</w:t>
      </w:r>
      <w:r>
        <w:rPr>
          <w:rFonts w:hint="eastAsia" w:ascii="Times New Roman" w:hAnsi="Times New Roman" w:cs="Times New Roman"/>
          <w:b/>
          <w:bCs/>
          <w:caps w:val="0"/>
          <w:color w:val="000000"/>
          <w:sz w:val="30"/>
          <w:szCs w:val="30"/>
          <w:highlight w:val="none"/>
        </w:rPr>
        <w:t xml:space="preserve">验收及付款</w:t>
      </w:r>
      <w:r>
        <w:rPr>
          <w:rFonts w:hint="eastAsia" w:ascii="Times New Roman" w:hAnsi="Times New Roman" w:cs="Times New Roman"/>
          <w:b/>
          <w:bCs/>
          <w:caps w:val="0"/>
          <w:color w:val="000000"/>
          <w:sz w:val="30"/>
          <w:szCs w:val="30"/>
          <w:highlight w:val="none"/>
        </w:rPr>
      </w:r>
      <w:r/>
    </w:p>
    <w:p>
      <w:pPr>
        <w:pStyle w:val="859"/>
        <w:ind w:left="0" w:firstLine="482"/>
        <w:pageBreakBefore w:val="0"/>
        <w:spacing w:line="360" w:lineRule="auto"/>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采购人应当根据采购项目的具体情况，自行组织项目验收或者委托采购代理机构验收。</w:t>
      </w:r>
      <w:r>
        <w:rPr>
          <w:rFonts w:hint="eastAsia" w:ascii="Times New Roman" w:hAnsi="Times New Roman" w:eastAsia="宋体" w:cs="Times New Roman"/>
          <w:b w:val="0"/>
          <w:bCs/>
          <w:caps w:val="0"/>
          <w:color w:val="000000"/>
          <w:sz w:val="24"/>
          <w:highlight w:val="none"/>
          <w:lang w:val="en-US" w:eastAsia="zh-CN"/>
        </w:rPr>
      </w:r>
      <w:r/>
    </w:p>
    <w:p>
      <w:pPr>
        <w:pStyle w:val="859"/>
        <w:ind w:left="0" w:firstLine="482"/>
        <w:pageBreakBefore w:val="0"/>
        <w:spacing w:line="360" w:lineRule="auto"/>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none"/>
          <w:lang w:val="en-US" w:eastAsia="zh-CN"/>
        </w:rPr>
      </w:r>
      <w:r/>
    </w:p>
    <w:p>
      <w:pPr>
        <w:pStyle w:val="859"/>
        <w:ind w:left="0" w:firstLine="482"/>
        <w:pageBreakBefore w:val="0"/>
        <w:spacing w:line="360" w:lineRule="auto"/>
        <w:rPr>
          <w:rFonts w:ascii="Times New Roman" w:hAnsi="Times New Roman"/>
          <w:b/>
          <w:caps w:val="0"/>
          <w:color w:val="000000"/>
          <w:sz w:val="24"/>
          <w:highlight w:val="none"/>
        </w:rPr>
      </w:pPr>
      <w:r>
        <w:rPr>
          <w:rFonts w:hint="eastAsia" w:ascii="Times New Roman" w:hAnsi="Times New Roman"/>
          <w:b/>
          <w:caps w:val="0"/>
          <w:color w:val="000000"/>
          <w:sz w:val="24"/>
          <w:highlight w:val="none"/>
        </w:rPr>
        <w:t xml:space="preserve">3</w:t>
      </w:r>
      <w:r>
        <w:rPr>
          <w:rFonts w:hint="eastAsia" w:ascii="Times New Roman" w:hAnsi="Times New Roman"/>
          <w:b/>
          <w:caps w:val="0"/>
          <w:color w:val="000000"/>
          <w:sz w:val="24"/>
          <w:highlight w:val="none"/>
          <w:lang w:val="en-US" w:eastAsia="zh-CN"/>
        </w:rPr>
        <w:t xml:space="preserve">5</w:t>
      </w:r>
      <w:r>
        <w:rPr>
          <w:rFonts w:hint="eastAsia" w:ascii="Times New Roman" w:hAnsi="Times New Roman"/>
          <w:b/>
          <w:caps w:val="0"/>
          <w:color w:val="000000"/>
          <w:sz w:val="24"/>
          <w:highlight w:val="none"/>
        </w:rPr>
        <w:t xml:space="preserve">、付款</w:t>
      </w:r>
      <w:r>
        <w:rPr>
          <w:rFonts w:ascii="Times New Roman" w:hAnsi="Times New Roman"/>
          <w:b/>
          <w:caps w:val="0"/>
          <w:color w:val="000000"/>
          <w:sz w:val="24"/>
          <w:highlight w:val="none"/>
        </w:rPr>
      </w:r>
      <w:r/>
    </w:p>
    <w:p>
      <w:pPr>
        <w:pStyle w:val="859"/>
        <w:ind w:left="0" w:firstLine="482"/>
        <w:pageBreakBefore w:val="0"/>
        <w:spacing w:line="360" w:lineRule="auto"/>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none"/>
          <w:lang w:val="en-US" w:eastAsia="zh-CN"/>
        </w:rPr>
        <w:t xml:space="preserve"> </w:t>
      </w:r>
      <w:r>
        <w:rPr>
          <w:rFonts w:hint="eastAsia"/>
          <w:bCs/>
          <w:sz w:val="24"/>
        </w:rPr>
        <w:t xml:space="preserve"> </w:t>
      </w:r>
      <w:bookmarkStart w:id="195" w:name="EBec7f529f50594afd871ea9378869e456"/>
      <w:r>
        <w:rPr>
          <w:rFonts w:hint="eastAsia"/>
          <w:bCs/>
          <w:sz w:val="24"/>
        </w:rPr>
        <w:t xml:space="preserve">按照以下确定的付款方式，采购人及时办理付款手续。对于满足合同约定支付条件的，自收到发票后10个工作日内将资金支付到合同约定的供应商账户或供应商数字人民币账户。</w:t>
      </w:r>
      <w:bookmarkEnd w:id="195"/>
      <w:r>
        <w:rPr>
          <w:rFonts w:hint="eastAsia" w:ascii="Times New Roman" w:hAnsi="Times New Roman" w:eastAsia="宋体" w:cs="Times New Roman"/>
          <w:b w:val="0"/>
          <w:bCs/>
          <w:caps w:val="0"/>
          <w:color w:val="000000"/>
          <w:sz w:val="24"/>
          <w:highlight w:val="none"/>
          <w:lang w:val="en-US" w:eastAsia="zh-CN"/>
        </w:rPr>
      </w:r>
      <w:r/>
    </w:p>
    <w:p>
      <w:pPr>
        <w:pStyle w:val="859"/>
        <w:ind w:firstLine="482"/>
        <w:spacing w:line="360" w:lineRule="auto"/>
        <w:rPr>
          <w:rFonts w:hint="eastAsia" w:ascii="Times New Roman" w:hAnsi="Times New Roman" w:eastAsia="宋体" w:cs="Times New Roman"/>
          <w:bCs/>
          <w:color w:val="000000"/>
          <w:sz w:val="24"/>
          <w:highlight w:val="none"/>
          <w:lang w:val="en-US" w:eastAsia="zh-CN"/>
        </w:rPr>
      </w:pPr>
      <w:r/>
      <w:bookmarkStart w:id="196" w:name="EB11398ec6946f4019bc4c35221e27b04f"/>
      <w:r>
        <w:rPr>
          <w:rFonts w:hint="eastAsia" w:ascii="Times New Roman" w:hAnsi="Times New Roman" w:eastAsia="宋体" w:cs="Times New Roman"/>
          <w:bCs/>
          <w:color w:val="000000"/>
          <w:sz w:val="24"/>
          <w:highlight w:val="none"/>
          <w:lang w:val="en-US" w:eastAsia="zh-CN"/>
        </w:rPr>
        <w:t xml:space="preserve">预付款：合同金额的 10% ，合同签订后按规定支付； </w:t>
      </w:r>
      <w:r>
        <w:rPr>
          <w:rFonts w:hint="eastAsia" w:ascii="Times New Roman" w:hAnsi="Times New Roman" w:eastAsia="宋体" w:cs="Times New Roman"/>
          <w:bCs/>
          <w:color w:val="000000"/>
          <w:sz w:val="24"/>
          <w:highlight w:val="none"/>
          <w:lang w:val="en-US" w:eastAsia="zh-CN"/>
        </w:rPr>
      </w:r>
      <w:r/>
    </w:p>
    <w:p>
      <w:pPr>
        <w:pStyle w:val="859"/>
        <w:ind w:firstLine="482"/>
        <w:spacing w:line="360" w:lineRule="auto"/>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进度款：按季度支付，每季度支付合同价款的10%，服务期满经验收合格后</w:t>
      </w:r>
      <w:r>
        <w:rPr>
          <w:rFonts w:hint="eastAsia"/>
          <w:bCs/>
          <w:sz w:val="24"/>
        </w:rPr>
        <w:t xml:space="preserve">10个工作日</w:t>
      </w:r>
      <w:r>
        <w:rPr>
          <w:rFonts w:hint="eastAsia"/>
          <w:bCs/>
          <w:sz w:val="24"/>
          <w:lang w:val="en-US" w:eastAsia="zh-CN"/>
        </w:rPr>
        <w:t xml:space="preserve">内</w:t>
      </w:r>
      <w:r>
        <w:rPr>
          <w:rFonts w:hint="eastAsia" w:ascii="Times New Roman" w:hAnsi="Times New Roman" w:eastAsia="宋体" w:cs="Times New Roman"/>
          <w:bCs/>
          <w:color w:val="000000"/>
          <w:sz w:val="24"/>
          <w:highlight w:val="none"/>
          <w:lang w:val="en-US" w:eastAsia="zh-CN"/>
        </w:rPr>
        <w:t xml:space="preserve">付清余款（无息）。</w:t>
      </w:r>
      <w:r>
        <w:rPr>
          <w:rFonts w:ascii="Times New Roman" w:hAnsi="Times New Roman" w:eastAsia="宋体" w:cs="Times New Roman"/>
          <w:bCs/>
          <w:color w:val="000000"/>
          <w:sz w:val="24"/>
          <w:highlight w:val="none"/>
          <w:lang w:val="en-US" w:eastAsia="zh-CN"/>
        </w:rPr>
      </w:r>
      <w:r/>
    </w:p>
    <w:p>
      <w:pPr>
        <w:pStyle w:val="859"/>
        <w:ind w:firstLine="482"/>
        <w:spacing w:line="36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rPr>
        <w:t xml:space="preserve">注：</w:t>
      </w:r>
      <w:r>
        <w:rPr>
          <w:rFonts w:hint="eastAsia" w:ascii="Times New Roman" w:hAnsi="Times New Roman" w:eastAsia="宋体" w:cs="Times New Roman"/>
          <w:bCs/>
          <w:color w:val="000000"/>
          <w:sz w:val="24"/>
          <w:highlight w:val="none"/>
          <w:lang w:val="en-US" w:eastAsia="zh-CN"/>
        </w:rPr>
        <w:t xml:space="preserve">资金支付的时间：收到供应商发票10个工作日内；</w:t>
      </w:r>
      <w:r>
        <w:rPr>
          <w:rFonts w:hint="eastAsia" w:ascii="Times New Roman" w:hAnsi="Times New Roman" w:eastAsia="宋体" w:cs="Times New Roman"/>
          <w:bCs/>
          <w:color w:val="000000"/>
          <w:sz w:val="24"/>
          <w:highlight w:val="none"/>
          <w:lang w:val="en-US" w:eastAsia="zh-CN"/>
        </w:rPr>
      </w:r>
      <w:r/>
    </w:p>
    <w:p>
      <w:pPr>
        <w:pStyle w:val="859"/>
        <w:ind w:firstLine="482"/>
        <w:spacing w:line="36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资金支付的条件：满足相应阶段的要求且收到供应商发票；</w:t>
      </w:r>
      <w:r>
        <w:rPr>
          <w:rFonts w:hint="eastAsia" w:ascii="Times New Roman" w:hAnsi="Times New Roman" w:eastAsia="宋体" w:cs="Times New Roman"/>
          <w:bCs/>
          <w:color w:val="000000"/>
          <w:sz w:val="24"/>
          <w:highlight w:val="none"/>
          <w:lang w:val="en-US" w:eastAsia="zh-CN"/>
        </w:rPr>
      </w:r>
      <w:r/>
    </w:p>
    <w:p>
      <w:pPr>
        <w:pStyle w:val="859"/>
        <w:ind w:firstLine="482"/>
        <w:spacing w:line="360" w:lineRule="auto"/>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 xml:space="preserve">在签订合同时，中标人明确表示无需预付款或者主动要求降低预付款比例的金额，采购人可不适用预付款规定。</w:t>
      </w:r>
      <w:bookmarkEnd w:id="196"/>
      <w:r>
        <w:rPr>
          <w:rFonts w:hint="eastAsia" w:ascii="Times New Roman" w:hAnsi="Times New Roman" w:eastAsia="宋体" w:cs="Times New Roman"/>
          <w:bCs/>
          <w:color w:val="000000"/>
          <w:sz w:val="24"/>
          <w:highlight w:val="none"/>
        </w:rPr>
      </w:r>
      <w:r/>
    </w:p>
    <w:p>
      <w:pPr>
        <w:pStyle w:val="1026"/>
        <w:ind w:left="0" w:firstLine="480"/>
        <w:jc w:val="left"/>
        <w:keepLines w:val="0"/>
        <w:keepNext w:val="0"/>
        <w:pageBreakBefore w:val="0"/>
        <w:spacing w:line="360" w:lineRule="auto"/>
        <w:widowControl w:val="off"/>
        <w:rPr>
          <w:rFonts w:hint="eastAsia" w:ascii="Times New Roman" w:hAnsi="Times New Roman" w:eastAsia="宋体" w:cs="Times New Roman"/>
          <w:b w:val="0"/>
          <w:bCs/>
          <w:caps w:val="0"/>
          <w:color w:val="000000"/>
          <w:sz w:val="24"/>
          <w:szCs w:val="21"/>
          <w:highlight w:val="none"/>
          <w:lang w:val="en-US" w:eastAsia="zh-CN" w:bidi="ar-SA"/>
        </w:rPr>
      </w:pPr>
      <w:r>
        <w:rPr>
          <w:rFonts w:hint="eastAsia" w:ascii="Times New Roman" w:hAnsi="Times New Roman" w:eastAsia="宋体" w:cs="Times New Roman"/>
          <w:b w:val="0"/>
          <w:bCs/>
          <w:caps w:val="0"/>
          <w:color w:val="000000"/>
          <w:sz w:val="24"/>
          <w:szCs w:val="21"/>
          <w:highlight w:val="none"/>
          <w:lang w:val="en-US" w:eastAsia="zh-CN" w:bidi="ar-SA"/>
        </w:rPr>
      </w:r>
      <w:r/>
    </w:p>
    <w:p>
      <w:pPr>
        <w:pStyle w:val="859"/>
        <w:spacing w:line="360" w:lineRule="auto"/>
        <w:rPr>
          <w:rFonts w:ascii="Times New Roman" w:hAnsi="Times New Roman" w:eastAsia="黑体"/>
          <w:bCs/>
          <w:caps w:val="0"/>
          <w:color w:val="000000"/>
          <w:sz w:val="44"/>
          <w:highlight w:val="none"/>
        </w:rPr>
      </w:pPr>
      <w:r>
        <w:rPr>
          <w:rFonts w:ascii="Times New Roman" w:hAnsi="Times New Roman" w:eastAsia="黑体"/>
          <w:bCs/>
          <w:caps w:val="0"/>
          <w:color w:val="000000"/>
          <w:sz w:val="44"/>
          <w:highlight w:val="none"/>
        </w:rPr>
      </w:r>
      <w:r/>
    </w:p>
    <w:p>
      <w:pPr>
        <w:pStyle w:val="859"/>
        <w:spacing w:line="360" w:lineRule="auto"/>
        <w:rPr>
          <w:rFonts w:ascii="Times New Roman" w:hAnsi="Times New Roman" w:eastAsia="黑体"/>
          <w:bCs/>
          <w:caps w:val="0"/>
          <w:color w:val="000000"/>
          <w:sz w:val="44"/>
          <w:highlight w:val="none"/>
        </w:rPr>
      </w:pPr>
      <w:r>
        <w:rPr>
          <w:rFonts w:ascii="Times New Roman" w:hAnsi="Times New Roman" w:eastAsia="黑体"/>
          <w:bCs/>
          <w:caps w:val="0"/>
          <w:color w:val="000000"/>
          <w:sz w:val="44"/>
          <w:highlight w:val="none"/>
        </w:rPr>
      </w:r>
      <w:r/>
    </w:p>
    <w:p>
      <w:pPr>
        <w:pStyle w:val="859"/>
        <w:ind w:firstLine="2640"/>
        <w:keepNext/>
        <w:spacing w:line="480" w:lineRule="auto"/>
        <w:rPr>
          <w:rFonts w:ascii="Times New Roman" w:hAnsi="Times New Roman" w:eastAsia="黑体"/>
          <w:bCs/>
          <w:caps w:val="0"/>
          <w:color w:val="000000"/>
          <w:sz w:val="44"/>
          <w:szCs w:val="28"/>
          <w:highlight w:val="none"/>
        </w:rPr>
        <w:outlineLvl w:val="0"/>
      </w:pPr>
      <w:r/>
      <w:bookmarkEnd w:id="190"/>
      <w:r/>
      <w:bookmarkEnd w:id="191"/>
      <w:r/>
      <w:bookmarkEnd w:id="192"/>
      <w:r/>
      <w:bookmarkEnd w:id="193"/>
      <w:r/>
      <w:bookmarkEnd w:id="194"/>
      <w:r/>
      <w:bookmarkStart w:id="197" w:name="_Toc104802328"/>
      <w:r/>
      <w:bookmarkStart w:id="198" w:name="_Toc155086566"/>
      <w:r/>
      <w:bookmarkStart w:id="199" w:name="_Toc118461986"/>
      <w:r/>
      <w:bookmarkStart w:id="200" w:name="_Hlt16619350"/>
      <w:r/>
      <w:bookmarkStart w:id="201" w:name="_Toc120614244"/>
      <w:r/>
      <w:bookmarkStart w:id="202" w:name="_Toc16938590"/>
      <w:r/>
      <w:bookmarkStart w:id="203" w:name="_Toc20823346"/>
      <w:r/>
      <w:bookmarkStart w:id="204" w:name="_Toc462564139"/>
      <w:r/>
      <w:bookmarkStart w:id="205" w:name="_Toc479757211"/>
      <w:r>
        <w:rPr>
          <w:rFonts w:hint="eastAsia" w:ascii="Times New Roman" w:hAnsi="Times New Roman" w:eastAsia="黑体"/>
          <w:bCs/>
          <w:caps w:val="0"/>
          <w:color w:val="000000"/>
          <w:sz w:val="44"/>
          <w:szCs w:val="28"/>
          <w:highlight w:val="none"/>
        </w:rPr>
        <w:t xml:space="preserve">第三章  合同文本</w:t>
      </w:r>
      <w:bookmarkEnd w:id="197"/>
      <w:r/>
      <w:bookmarkEnd w:id="198"/>
      <w:r/>
      <w:bookmarkEnd w:id="199"/>
      <w:r>
        <w:rPr>
          <w:rFonts w:ascii="Times New Roman" w:hAnsi="Times New Roman" w:eastAsia="黑体"/>
          <w:bCs/>
          <w:caps w:val="0"/>
          <w:color w:val="000000"/>
          <w:sz w:val="44"/>
          <w:szCs w:val="28"/>
          <w:highlight w:val="none"/>
        </w:rPr>
      </w:r>
      <w:r/>
    </w:p>
    <w:p>
      <w:pPr>
        <w:pStyle w:val="859"/>
        <w:ind w:firstLine="480"/>
        <w:spacing w:line="480" w:lineRule="auto"/>
        <w:rPr>
          <w:rFonts w:ascii="Times New Roman" w:hAnsi="Times New Roman"/>
          <w:bCs/>
          <w:caps w:val="0"/>
          <w:color w:val="000000"/>
          <w:sz w:val="24"/>
          <w:szCs w:val="24"/>
          <w:highlight w:val="none"/>
        </w:rPr>
      </w:pPr>
      <w:r/>
      <w:bookmarkStart w:id="206" w:name="_Toc513029243"/>
      <w:r/>
      <w:bookmarkStart w:id="207" w:name="_Toc20823315"/>
      <w:r/>
      <w:bookmarkStart w:id="208" w:name="_Toc16938559"/>
      <w:r>
        <w:rPr>
          <w:rFonts w:hint="eastAsia" w:ascii="Times New Roman" w:hAnsi="Times New Roman"/>
          <w:bCs/>
          <w:caps w:val="0"/>
          <w:color w:val="000000"/>
          <w:sz w:val="24"/>
          <w:szCs w:val="24"/>
          <w:highlight w:val="none"/>
        </w:rPr>
        <w:t xml:space="preserve">以下为中标后签定本项目合同的通用条款，投标人不得提出实质性的修改。</w:t>
      </w:r>
      <w:r>
        <w:rPr>
          <w:rFonts w:ascii="Times New Roman" w:hAnsi="Times New Roman"/>
          <w:bCs/>
          <w:caps w:val="0"/>
          <w:color w:val="000000"/>
          <w:sz w:val="24"/>
          <w:szCs w:val="24"/>
          <w:highlight w:val="none"/>
        </w:rPr>
      </w:r>
      <w:r/>
    </w:p>
    <w:p>
      <w:pPr>
        <w:pStyle w:val="859"/>
        <w:ind w:left="479"/>
        <w:jc w:val="left"/>
        <w:spacing w:line="480" w:lineRule="auto"/>
        <w:rPr>
          <w:rFonts w:eastAsia="宋体" w:cs="Times New Roman"/>
          <w:bCs/>
          <w:color w:val="000000"/>
          <w:sz w:val="24"/>
          <w:szCs w:val="22"/>
          <w:highlight w:val="none"/>
          <w:lang w:val="en-US" w:eastAsia="zh-CN"/>
        </w:rPr>
      </w:pPr>
      <w:r/>
      <w:bookmarkEnd w:id="206"/>
      <w:r/>
      <w:bookmarkEnd w:id="207"/>
      <w:r/>
      <w:bookmarkEnd w:id="208"/>
      <w:r>
        <w:rPr>
          <w:rFonts w:eastAsia="宋体" w:cs="Times New Roman"/>
          <w:bCs/>
          <w:color w:val="000000"/>
          <w:sz w:val="24"/>
          <w:szCs w:val="24"/>
          <w:highlight w:val="none"/>
        </w:rPr>
        <w:t xml:space="preserve">项目名</w:t>
      </w:r>
      <w:r>
        <w:rPr>
          <w:rFonts w:eastAsia="宋体" w:cs="Times New Roman"/>
          <w:bCs/>
          <w:color w:val="000000"/>
          <w:sz w:val="24"/>
          <w:szCs w:val="22"/>
          <w:highlight w:val="none"/>
        </w:rPr>
        <w:t xml:space="preserve">称：</w:t>
      </w:r>
      <w:r>
        <w:rPr>
          <w:rFonts w:hint="eastAsia" w:eastAsia="宋体" w:cs="Times New Roman"/>
          <w:bCs/>
          <w:color w:val="000000"/>
          <w:sz w:val="24"/>
          <w:szCs w:val="22"/>
          <w:highlight w:val="none"/>
          <w:lang w:eastAsia="zh-CN"/>
        </w:rPr>
        <w:t xml:space="preserve">宿豫区高标准农田建后管护服务采购项目</w:t>
      </w:r>
      <w:r>
        <w:rPr>
          <w:rFonts w:eastAsia="宋体" w:cs="Times New Roman"/>
          <w:bCs/>
          <w:color w:val="000000"/>
          <w:sz w:val="24"/>
          <w:szCs w:val="22"/>
          <w:highlight w:val="none"/>
        </w:rPr>
        <w:t xml:space="preserve">                                      项目编号：</w:t>
      </w:r>
      <w:r>
        <w:rPr>
          <w:rFonts w:hint="eastAsia" w:eastAsia="宋体" w:cs="Times New Roman"/>
          <w:bCs/>
          <w:color w:val="000000"/>
          <w:sz w:val="24"/>
          <w:szCs w:val="22"/>
          <w:highlight w:val="none"/>
          <w:lang w:val="en-US" w:eastAsia="zh-CN"/>
        </w:rPr>
        <w:t xml:space="preserve">JSZC-321311-JSQZ-G2026-0020</w:t>
      </w:r>
      <w:r>
        <w:rPr>
          <w:rFonts w:eastAsia="宋体" w:cs="Times New Roman"/>
          <w:bCs/>
          <w:color w:val="000000"/>
          <w:sz w:val="24"/>
          <w:szCs w:val="22"/>
          <w:highlight w:val="none"/>
          <w:lang w:val="en-US" w:eastAsia="zh-CN"/>
        </w:rPr>
      </w:r>
      <w:r/>
    </w:p>
    <w:p>
      <w:pPr>
        <w:pStyle w:val="859"/>
        <w:ind w:firstLine="482"/>
        <w:jc w:val="left"/>
        <w:spacing w:line="480" w:lineRule="auto"/>
        <w:rPr>
          <w:rFonts w:hint="eastAsia" w:eastAsia="宋体" w:cs="Times New Roman"/>
          <w:bCs/>
          <w:color w:val="000000"/>
          <w:sz w:val="24"/>
          <w:szCs w:val="22"/>
          <w:highlight w:val="none"/>
          <w:lang w:eastAsia="zh-CN"/>
        </w:rPr>
      </w:pPr>
      <w:r>
        <w:rPr>
          <w:rFonts w:eastAsia="宋体" w:cs="Times New Roman"/>
          <w:bCs/>
          <w:color w:val="000000"/>
          <w:sz w:val="24"/>
          <w:szCs w:val="22"/>
          <w:highlight w:val="none"/>
        </w:rPr>
        <w:t xml:space="preserve">甲方：（买方）</w:t>
      </w:r>
      <w:r>
        <w:rPr>
          <w:rFonts w:hint="eastAsia" w:eastAsia="宋体" w:cs="Times New Roman"/>
          <w:bCs/>
          <w:color w:val="000000"/>
          <w:sz w:val="24"/>
          <w:szCs w:val="22"/>
          <w:highlight w:val="none"/>
          <w:lang w:eastAsia="zh-CN"/>
        </w:rPr>
        <w:t xml:space="preserve">宿迁市宿豫区农业综合开发服务中心</w:t>
      </w:r>
      <w:r>
        <w:rPr>
          <w:rFonts w:hint="eastAsia" w:eastAsia="宋体" w:cs="Times New Roman"/>
          <w:bCs/>
          <w:color w:val="000000"/>
          <w:sz w:val="24"/>
          <w:szCs w:val="22"/>
          <w:highlight w:val="none"/>
          <w:lang w:eastAsia="zh-CN"/>
        </w:rPr>
      </w:r>
      <w:r/>
    </w:p>
    <w:p>
      <w:pPr>
        <w:pStyle w:val="859"/>
        <w:ind w:firstLine="482"/>
        <w:jc w:val="left"/>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乙方：（卖方）_________</w:t>
      </w:r>
      <w:r>
        <w:rPr>
          <w:rFonts w:eastAsia="宋体" w:cs="Times New Roman"/>
          <w:bCs/>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   甲、乙双方根据</w:t>
      </w:r>
      <w:r>
        <w:rPr>
          <w:rFonts w:hint="eastAsia" w:eastAsia="宋体" w:cs="Times New Roman"/>
          <w:bCs/>
          <w:color w:val="000000"/>
          <w:sz w:val="24"/>
          <w:szCs w:val="22"/>
          <w:highlight w:val="none"/>
          <w:lang w:val="en-US" w:eastAsia="zh-CN"/>
        </w:rPr>
        <w:t xml:space="preserve">JSZC-321311-JSQZ-G2026-0020</w:t>
      </w:r>
      <w:r>
        <w:rPr>
          <w:rFonts w:hint="eastAsia" w:eastAsia="宋体" w:cs="Times New Roman"/>
          <w:bCs/>
          <w:color w:val="000000"/>
          <w:sz w:val="24"/>
          <w:szCs w:val="22"/>
          <w:highlight w:val="none"/>
          <w:lang w:eastAsia="zh-CN"/>
        </w:rPr>
        <w:t xml:space="preserve">宿豫区高标准农田建后管护服务采购项目</w:t>
      </w:r>
      <w:r>
        <w:rPr>
          <w:rFonts w:hint="eastAsia" w:eastAsia="宋体" w:cs="Times New Roman"/>
          <w:bCs/>
          <w:color w:val="000000"/>
          <w:sz w:val="24"/>
          <w:szCs w:val="22"/>
          <w:highlight w:val="none"/>
          <w:lang w:val="en-US" w:eastAsia="zh-CN"/>
        </w:rPr>
        <w:t xml:space="preserve">采购</w:t>
      </w:r>
      <w:r>
        <w:rPr>
          <w:rFonts w:eastAsia="宋体" w:cs="Times New Roman"/>
          <w:bCs/>
          <w:color w:val="000000"/>
          <w:sz w:val="24"/>
          <w:szCs w:val="22"/>
          <w:highlight w:val="none"/>
        </w:rPr>
        <w:t xml:space="preserve">的结果，签署本合同。</w:t>
      </w:r>
      <w:r>
        <w:rPr>
          <w:rFonts w:eastAsia="宋体" w:cs="Times New Roman"/>
          <w:bCs/>
          <w:color w:val="000000"/>
          <w:sz w:val="24"/>
          <w:szCs w:val="22"/>
          <w:highlight w:val="none"/>
        </w:rPr>
      </w:r>
      <w:r/>
    </w:p>
    <w:p>
      <w:pPr>
        <w:pStyle w:val="859"/>
        <w:ind w:firstLine="482"/>
        <w:spacing w:line="480" w:lineRule="auto"/>
        <w:rPr>
          <w:rFonts w:eastAsia="宋体" w:cs="Times New Roman"/>
          <w:b/>
          <w:color w:val="000000"/>
          <w:sz w:val="24"/>
          <w:szCs w:val="22"/>
          <w:highlight w:val="none"/>
        </w:rPr>
      </w:pPr>
      <w:r>
        <w:rPr>
          <w:rFonts w:eastAsia="宋体" w:cs="Times New Roman"/>
          <w:b/>
          <w:color w:val="000000"/>
          <w:sz w:val="24"/>
          <w:szCs w:val="22"/>
          <w:highlight w:val="none"/>
        </w:rPr>
        <w:t xml:space="preserve">一、合同内容</w:t>
      </w:r>
      <w:r>
        <w:rPr>
          <w:rFonts w:eastAsia="宋体" w:cs="Times New Roman"/>
          <w:b/>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1.1标的名称：</w:t>
      </w:r>
      <w:r>
        <w:rPr>
          <w:rFonts w:hint="eastAsia" w:eastAsia="宋体" w:cs="Times New Roman"/>
          <w:bCs/>
          <w:color w:val="000000"/>
          <w:sz w:val="24"/>
          <w:szCs w:val="22"/>
          <w:highlight w:val="none"/>
          <w:lang w:eastAsia="zh-CN"/>
        </w:rPr>
        <w:t xml:space="preserve">宿豫区高标准农田建后管护服务采购项目</w:t>
      </w:r>
      <w:r>
        <w:rPr>
          <w:rFonts w:eastAsia="宋体" w:cs="Times New Roman"/>
          <w:bCs/>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1.2标的质量：合格</w:t>
      </w:r>
      <w:r>
        <w:rPr>
          <w:rFonts w:eastAsia="宋体" w:cs="Times New Roman"/>
          <w:bCs/>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1.3标的数量（规模）：1项</w:t>
      </w:r>
      <w:r>
        <w:rPr>
          <w:rFonts w:eastAsia="宋体" w:cs="Times New Roman"/>
          <w:bCs/>
          <w:color w:val="000000"/>
          <w:sz w:val="24"/>
          <w:szCs w:val="22"/>
          <w:highlight w:val="none"/>
        </w:rPr>
      </w:r>
      <w:r/>
    </w:p>
    <w:p>
      <w:pPr>
        <w:pStyle w:val="859"/>
        <w:ind w:firstLine="480"/>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1.4履行时间（期限）：</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t xml:space="preserve">年</w:t>
      </w:r>
      <w:r>
        <w:rPr>
          <w:rFonts w:eastAsia="宋体" w:cs="Times New Roman"/>
          <w:bCs/>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1.5履行地点：甲方指定地点</w:t>
      </w:r>
      <w:r>
        <w:rPr>
          <w:rFonts w:eastAsia="宋体" w:cs="Times New Roman"/>
          <w:bCs/>
          <w:color w:val="000000"/>
          <w:sz w:val="24"/>
          <w:szCs w:val="22"/>
          <w:highlight w:val="none"/>
        </w:rPr>
      </w:r>
      <w:r/>
    </w:p>
    <w:p>
      <w:pPr>
        <w:pStyle w:val="859"/>
        <w:ind w:firstLine="482"/>
        <w:spacing w:line="480" w:lineRule="auto"/>
        <w:rPr>
          <w:rFonts w:eastAsia="宋体" w:cs="Times New Roman"/>
          <w:b/>
          <w:color w:val="000000"/>
          <w:sz w:val="24"/>
          <w:szCs w:val="22"/>
          <w:highlight w:val="none"/>
        </w:rPr>
      </w:pPr>
      <w:r>
        <w:rPr>
          <w:rFonts w:eastAsia="宋体" w:cs="Times New Roman"/>
          <w:b/>
          <w:color w:val="000000"/>
          <w:sz w:val="24"/>
          <w:szCs w:val="22"/>
          <w:highlight w:val="none"/>
        </w:rPr>
        <w:t xml:space="preserve">二、合同金额</w:t>
      </w:r>
      <w:r>
        <w:rPr>
          <w:rFonts w:eastAsia="宋体" w:cs="Times New Roman"/>
          <w:b/>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2.1 本合同金额为（大写）：_________________（¥______元）人民币</w:t>
      </w:r>
      <w:r>
        <w:rPr>
          <w:rFonts w:eastAsia="宋体" w:cs="Times New Roman"/>
          <w:bCs/>
          <w:color w:val="000000"/>
          <w:sz w:val="24"/>
          <w:szCs w:val="22"/>
          <w:highlight w:val="none"/>
        </w:rPr>
      </w:r>
      <w:r/>
    </w:p>
    <w:p>
      <w:pPr>
        <w:pStyle w:val="859"/>
        <w:ind w:firstLine="482"/>
        <w:spacing w:line="480" w:lineRule="auto"/>
        <w:rPr>
          <w:rFonts w:eastAsia="宋体" w:cs="Times New Roman"/>
          <w:b/>
          <w:color w:val="000000"/>
          <w:sz w:val="24"/>
          <w:szCs w:val="22"/>
          <w:highlight w:val="none"/>
        </w:rPr>
      </w:pPr>
      <w:r>
        <w:rPr>
          <w:rFonts w:hint="eastAsia" w:eastAsia="宋体" w:cs="Times New Roman"/>
          <w:b/>
          <w:color w:val="000000"/>
          <w:sz w:val="24"/>
          <w:szCs w:val="22"/>
          <w:highlight w:val="none"/>
        </w:rPr>
        <w:t xml:space="preserve">三、技术资料</w:t>
      </w:r>
      <w:r>
        <w:rPr>
          <w:rFonts w:eastAsia="宋体" w:cs="Times New Roman"/>
          <w:b/>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3.1</w:t>
      </w:r>
      <w:r>
        <w:rPr>
          <w:rFonts w:hint="eastAsia" w:eastAsia="宋体" w:cs="Times New Roman"/>
          <w:bCs/>
          <w:color w:val="000000"/>
          <w:sz w:val="24"/>
          <w:szCs w:val="22"/>
          <w:highlight w:val="none"/>
        </w:rPr>
        <w:t xml:space="preserve">乙方应按</w:t>
      </w:r>
      <w:r>
        <w:rPr>
          <w:rFonts w:hint="eastAsia" w:eastAsia="宋体" w:cs="Times New Roman"/>
          <w:bCs/>
          <w:color w:val="000000"/>
          <w:sz w:val="24"/>
          <w:szCs w:val="22"/>
          <w:highlight w:val="none"/>
          <w:lang w:eastAsia="zh-CN"/>
        </w:rPr>
        <w:t xml:space="preserve">招标文件</w:t>
      </w:r>
      <w:r>
        <w:rPr>
          <w:rFonts w:hint="eastAsia" w:eastAsia="宋体" w:cs="Times New Roman"/>
          <w:bCs/>
          <w:color w:val="000000"/>
          <w:sz w:val="24"/>
          <w:szCs w:val="22"/>
          <w:highlight w:val="none"/>
        </w:rPr>
        <w:t xml:space="preserve">规定的时间向甲方提供与合同标的有关的技术资料。</w:t>
      </w:r>
      <w:r>
        <w:rPr>
          <w:rFonts w:eastAsia="宋体" w:cs="Times New Roman"/>
          <w:bCs/>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3.2 </w:t>
      </w:r>
      <w:r>
        <w:rPr>
          <w:rFonts w:hint="eastAsia" w:eastAsia="宋体" w:cs="Times New Roman"/>
          <w:bCs/>
          <w:color w:val="000000"/>
          <w:sz w:val="24"/>
          <w:szCs w:val="22"/>
          <w:highlight w:val="none"/>
        </w:rPr>
        <w:t xml:space="preserve">没有甲方事先书面同意，乙方不得将由甲方提供的有关合同或任何合同条文或资料提供给与履行本合同无关的任何其他人。即使向履行本合同有关的人员提供，也应注意保密并限于履行合同的必需范围。</w:t>
      </w:r>
      <w:r>
        <w:rPr>
          <w:rFonts w:eastAsia="宋体" w:cs="Times New Roman"/>
          <w:bCs/>
          <w:color w:val="000000"/>
          <w:sz w:val="24"/>
          <w:szCs w:val="22"/>
          <w:highlight w:val="none"/>
        </w:rPr>
      </w:r>
      <w:r/>
    </w:p>
    <w:p>
      <w:pPr>
        <w:pStyle w:val="859"/>
        <w:ind w:firstLine="482"/>
        <w:spacing w:line="480" w:lineRule="auto"/>
        <w:rPr>
          <w:rFonts w:eastAsia="宋体" w:cs="Times New Roman"/>
          <w:b/>
          <w:color w:val="000000"/>
          <w:sz w:val="24"/>
          <w:szCs w:val="22"/>
          <w:highlight w:val="none"/>
        </w:rPr>
      </w:pPr>
      <w:r>
        <w:rPr>
          <w:rFonts w:hint="eastAsia" w:eastAsia="宋体" w:cs="Times New Roman"/>
          <w:b/>
          <w:color w:val="000000"/>
          <w:sz w:val="24"/>
          <w:szCs w:val="22"/>
          <w:highlight w:val="none"/>
        </w:rPr>
        <w:t xml:space="preserve">四、知识产权</w:t>
      </w:r>
      <w:r>
        <w:rPr>
          <w:rFonts w:eastAsia="宋体" w:cs="Times New Roman"/>
          <w:b/>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4.1</w:t>
      </w:r>
      <w:r>
        <w:rPr>
          <w:rFonts w:hint="eastAsia" w:eastAsia="宋体" w:cs="Times New Roman"/>
          <w:bCs/>
          <w:color w:val="000000"/>
          <w:sz w:val="24"/>
          <w:szCs w:val="22"/>
          <w:highlight w:val="none"/>
        </w:rPr>
        <w:t xml:space="preserve">乙方应保证甲方在使用、接受本合同标的或其任何一部分时不受第三方提出侵犯其专利权、版权、商标权和工业设计权等知识产权的起诉。一旦出现侵权，由乙方负全部责任。</w:t>
      </w:r>
      <w:r>
        <w:rPr>
          <w:rFonts w:eastAsia="宋体" w:cs="Times New Roman"/>
          <w:bCs/>
          <w:color w:val="000000"/>
          <w:sz w:val="24"/>
          <w:szCs w:val="22"/>
          <w:highlight w:val="none"/>
        </w:rPr>
      </w:r>
      <w:r/>
    </w:p>
    <w:p>
      <w:pPr>
        <w:pStyle w:val="859"/>
        <w:ind w:firstLine="482"/>
        <w:spacing w:line="480" w:lineRule="auto"/>
        <w:rPr>
          <w:rFonts w:eastAsia="宋体" w:cs="Times New Roman"/>
          <w:b/>
          <w:color w:val="000000"/>
          <w:sz w:val="24"/>
          <w:szCs w:val="22"/>
          <w:highlight w:val="none"/>
        </w:rPr>
      </w:pPr>
      <w:r>
        <w:rPr>
          <w:rFonts w:hint="eastAsia" w:eastAsia="宋体" w:cs="Times New Roman"/>
          <w:b/>
          <w:color w:val="000000"/>
          <w:sz w:val="24"/>
          <w:szCs w:val="22"/>
          <w:highlight w:val="none"/>
        </w:rPr>
        <w:t xml:space="preserve">五、产权担保</w:t>
      </w:r>
      <w:r>
        <w:rPr>
          <w:rFonts w:eastAsia="宋体" w:cs="Times New Roman"/>
          <w:b/>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5.1 </w:t>
      </w:r>
      <w:r>
        <w:rPr>
          <w:rFonts w:hint="eastAsia" w:eastAsia="宋体" w:cs="Times New Roman"/>
          <w:bCs/>
          <w:color w:val="000000"/>
          <w:sz w:val="24"/>
          <w:szCs w:val="22"/>
          <w:highlight w:val="none"/>
        </w:rPr>
        <w:t xml:space="preserve">乙方保证所交付的合同标的的所有权完全属于乙方且无任何抵押、查封等产权瑕疵。</w:t>
      </w:r>
      <w:r>
        <w:rPr>
          <w:rFonts w:eastAsia="宋体" w:cs="Times New Roman"/>
          <w:bCs/>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hint="eastAsia" w:eastAsia="宋体" w:cs="Times New Roman"/>
          <w:b/>
          <w:color w:val="000000"/>
          <w:sz w:val="24"/>
          <w:szCs w:val="22"/>
          <w:highlight w:val="none"/>
        </w:rPr>
        <w:t xml:space="preserve">六、服务内容</w:t>
      </w:r>
      <w:r>
        <w:rPr>
          <w:rFonts w:hint="eastAsia" w:eastAsia="宋体" w:cs="Times New Roman"/>
          <w:bCs/>
          <w:color w:val="000000"/>
          <w:sz w:val="24"/>
          <w:szCs w:val="22"/>
          <w:highlight w:val="none"/>
        </w:rPr>
        <w:t xml:space="preserve">：详见采购需求</w:t>
      </w:r>
      <w:r>
        <w:rPr>
          <w:rFonts w:eastAsia="宋体" w:cs="Times New Roman"/>
          <w:bCs/>
          <w:color w:val="000000"/>
          <w:sz w:val="24"/>
          <w:szCs w:val="22"/>
          <w:highlight w:val="none"/>
        </w:rPr>
      </w:r>
      <w:r/>
    </w:p>
    <w:p>
      <w:pPr>
        <w:pStyle w:val="859"/>
        <w:ind w:firstLine="482"/>
        <w:spacing w:line="480" w:lineRule="auto"/>
        <w:rPr>
          <w:rFonts w:eastAsia="宋体" w:cs="Times New Roman"/>
          <w:b/>
          <w:color w:val="000000"/>
          <w:sz w:val="24"/>
          <w:szCs w:val="22"/>
          <w:highlight w:val="none"/>
        </w:rPr>
      </w:pPr>
      <w:r>
        <w:rPr>
          <w:rFonts w:hint="eastAsia" w:eastAsia="宋体" w:cs="Times New Roman"/>
          <w:b/>
          <w:color w:val="000000"/>
          <w:sz w:val="24"/>
          <w:szCs w:val="22"/>
          <w:highlight w:val="none"/>
        </w:rPr>
        <w:t xml:space="preserve">七、合同转包或分包</w:t>
      </w:r>
      <w:r>
        <w:rPr>
          <w:rFonts w:eastAsia="宋体" w:cs="Times New Roman"/>
          <w:b/>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7.1</w:t>
      </w:r>
      <w:r>
        <w:rPr>
          <w:rFonts w:hint="eastAsia" w:eastAsia="宋体" w:cs="Times New Roman"/>
          <w:bCs/>
          <w:color w:val="000000"/>
          <w:sz w:val="24"/>
          <w:szCs w:val="22"/>
          <w:highlight w:val="none"/>
        </w:rPr>
        <w:t xml:space="preserve">乙方不得将合同标的转包给他人履行。</w:t>
      </w:r>
      <w:r>
        <w:rPr>
          <w:rFonts w:eastAsia="宋体" w:cs="Times New Roman"/>
          <w:bCs/>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7.2</w:t>
      </w:r>
      <w:r>
        <w:rPr>
          <w:rFonts w:hint="eastAsia" w:eastAsia="宋体" w:cs="Times New Roman"/>
          <w:bCs/>
          <w:color w:val="000000"/>
          <w:sz w:val="24"/>
          <w:szCs w:val="22"/>
          <w:highlight w:val="none"/>
        </w:rPr>
        <w:t xml:space="preserve">乙方不得将合同标的分包给他人履行。</w:t>
      </w:r>
      <w:r>
        <w:rPr>
          <w:rFonts w:eastAsia="宋体" w:cs="Times New Roman"/>
          <w:bCs/>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7.3</w:t>
      </w:r>
      <w:r>
        <w:rPr>
          <w:rFonts w:hint="eastAsia" w:eastAsia="宋体" w:cs="Times New Roman"/>
          <w:bCs/>
          <w:color w:val="000000"/>
          <w:sz w:val="24"/>
          <w:szCs w:val="22"/>
          <w:highlight w:val="none"/>
        </w:rPr>
        <w:t xml:space="preserve">乙方如有转包或未经甲方同意的分包行为，甲方有权解除合同。</w:t>
      </w:r>
      <w:r>
        <w:rPr>
          <w:rFonts w:eastAsia="宋体" w:cs="Times New Roman"/>
          <w:bCs/>
          <w:color w:val="000000"/>
          <w:sz w:val="24"/>
          <w:szCs w:val="22"/>
          <w:highlight w:val="none"/>
        </w:rPr>
      </w:r>
      <w:r/>
    </w:p>
    <w:p>
      <w:pPr>
        <w:pStyle w:val="859"/>
        <w:ind w:firstLine="482"/>
        <w:spacing w:line="480" w:lineRule="auto"/>
        <w:rPr>
          <w:rFonts w:eastAsia="宋体" w:cs="Times New Roman"/>
          <w:b/>
          <w:color w:val="000000"/>
          <w:sz w:val="24"/>
          <w:szCs w:val="22"/>
          <w:highlight w:val="none"/>
        </w:rPr>
      </w:pPr>
      <w:r>
        <w:rPr>
          <w:rFonts w:hint="eastAsia" w:eastAsia="宋体" w:cs="Times New Roman"/>
          <w:b/>
          <w:color w:val="000000"/>
          <w:sz w:val="24"/>
          <w:szCs w:val="22"/>
          <w:highlight w:val="none"/>
        </w:rPr>
        <w:t xml:space="preserve">八、合同款项支付</w:t>
      </w:r>
      <w:r>
        <w:rPr>
          <w:rFonts w:eastAsia="宋体" w:cs="Times New Roman"/>
          <w:b/>
          <w:color w:val="000000"/>
          <w:sz w:val="24"/>
          <w:szCs w:val="22"/>
          <w:highlight w:val="none"/>
        </w:rPr>
      </w:r>
      <w:r/>
    </w:p>
    <w:p>
      <w:pPr>
        <w:pStyle w:val="859"/>
        <w:ind w:firstLine="482"/>
        <w:spacing w:line="48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预付款：合同金额的 10% ，合同签订后按规定支付； </w:t>
      </w:r>
      <w:r>
        <w:rPr>
          <w:rFonts w:hint="eastAsia" w:ascii="Times New Roman" w:hAnsi="Times New Roman" w:eastAsia="宋体" w:cs="Times New Roman"/>
          <w:bCs/>
          <w:color w:val="000000"/>
          <w:sz w:val="24"/>
          <w:highlight w:val="none"/>
          <w:lang w:val="en-US" w:eastAsia="zh-CN"/>
        </w:rPr>
      </w:r>
      <w:r/>
    </w:p>
    <w:p>
      <w:pPr>
        <w:pStyle w:val="859"/>
        <w:ind w:firstLine="482"/>
        <w:spacing w:line="480" w:lineRule="auto"/>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进度款：按季度支付，每季度支付合同价款的10%，服务期满经验收合格后</w:t>
      </w:r>
      <w:r>
        <w:rPr>
          <w:rFonts w:hint="eastAsia" w:ascii="Times New Roman" w:hAnsi="Times New Roman" w:eastAsia="宋体" w:cs="Times New Roman"/>
          <w:bCs/>
          <w:sz w:val="24"/>
        </w:rPr>
        <w:t xml:space="preserve">10个工作日</w:t>
      </w:r>
      <w:r>
        <w:rPr>
          <w:rFonts w:hint="eastAsia" w:ascii="Times New Roman" w:hAnsi="Times New Roman" w:eastAsia="宋体" w:cs="Times New Roman"/>
          <w:bCs/>
          <w:sz w:val="24"/>
          <w:lang w:val="en-US" w:eastAsia="zh-CN"/>
        </w:rPr>
        <w:t xml:space="preserve">内</w:t>
      </w:r>
      <w:r>
        <w:rPr>
          <w:rFonts w:hint="eastAsia" w:ascii="Times New Roman" w:hAnsi="Times New Roman" w:eastAsia="宋体" w:cs="Times New Roman"/>
          <w:bCs/>
          <w:color w:val="000000"/>
          <w:sz w:val="24"/>
          <w:highlight w:val="none"/>
          <w:lang w:val="en-US" w:eastAsia="zh-CN"/>
        </w:rPr>
        <w:t xml:space="preserve">付清余款（无息）。</w:t>
      </w:r>
      <w:r>
        <w:rPr>
          <w:rFonts w:ascii="Times New Roman" w:hAnsi="Times New Roman" w:eastAsia="宋体" w:cs="Times New Roman"/>
          <w:bCs/>
          <w:color w:val="000000"/>
          <w:sz w:val="24"/>
          <w:highlight w:val="none"/>
          <w:lang w:val="en-US" w:eastAsia="zh-CN"/>
        </w:rPr>
      </w:r>
      <w:r/>
    </w:p>
    <w:p>
      <w:pPr>
        <w:pStyle w:val="859"/>
        <w:ind w:firstLine="482"/>
        <w:spacing w:line="48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注：资金支付的时间：收到供应商发票10个工作日内；</w:t>
      </w:r>
      <w:r>
        <w:rPr>
          <w:rFonts w:hint="eastAsia" w:ascii="Times New Roman" w:hAnsi="Times New Roman" w:eastAsia="宋体" w:cs="Times New Roman"/>
          <w:bCs/>
          <w:color w:val="000000"/>
          <w:sz w:val="24"/>
          <w:highlight w:val="none"/>
          <w:lang w:val="en-US" w:eastAsia="zh-CN"/>
        </w:rPr>
      </w:r>
      <w:r/>
    </w:p>
    <w:p>
      <w:pPr>
        <w:pStyle w:val="859"/>
        <w:ind w:firstLine="482"/>
        <w:spacing w:line="48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资金支付的条件：满足相应阶段的要求且收到供应商发票；</w:t>
      </w:r>
      <w:r>
        <w:rPr>
          <w:rFonts w:hint="eastAsia" w:ascii="Times New Roman" w:hAnsi="Times New Roman" w:eastAsia="宋体" w:cs="Times New Roman"/>
          <w:bCs/>
          <w:color w:val="000000"/>
          <w:sz w:val="24"/>
          <w:highlight w:val="none"/>
          <w:lang w:val="en-US" w:eastAsia="zh-CN"/>
        </w:rPr>
      </w:r>
      <w:r/>
    </w:p>
    <w:p>
      <w:pPr>
        <w:pStyle w:val="859"/>
        <w:ind w:firstLine="482"/>
        <w:spacing w:line="48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在签订合同时，中标人明确表示无需预付款或者主动要求降低预付款比例的金额，采购人可不适用预付款规定。</w:t>
      </w:r>
      <w:r>
        <w:rPr>
          <w:rFonts w:hint="eastAsia" w:ascii="Times New Roman" w:hAnsi="Times New Roman" w:eastAsia="宋体" w:cs="Times New Roman"/>
          <w:bCs/>
          <w:color w:val="000000"/>
          <w:sz w:val="24"/>
          <w:highlight w:val="none"/>
          <w:lang w:val="en-US" w:eastAsia="zh-CN"/>
        </w:rPr>
      </w:r>
      <w:r/>
    </w:p>
    <w:p>
      <w:pPr>
        <w:pStyle w:val="859"/>
        <w:ind w:firstLine="482"/>
        <w:spacing w:line="480" w:lineRule="auto"/>
        <w:rPr>
          <w:rFonts w:eastAsia="宋体" w:cs="Times New Roman"/>
          <w:b/>
          <w:color w:val="000000"/>
          <w:sz w:val="24"/>
          <w:szCs w:val="22"/>
          <w:highlight w:val="none"/>
        </w:rPr>
      </w:pPr>
      <w:r>
        <w:rPr>
          <w:rFonts w:hint="eastAsia" w:eastAsia="宋体" w:cs="Times New Roman"/>
          <w:b/>
          <w:color w:val="000000"/>
          <w:sz w:val="24"/>
          <w:szCs w:val="22"/>
          <w:highlight w:val="none"/>
        </w:rPr>
        <w:t xml:space="preserve">九、税费</w:t>
      </w:r>
      <w:r>
        <w:rPr>
          <w:rFonts w:eastAsia="宋体" w:cs="Times New Roman"/>
          <w:b/>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9.1</w:t>
      </w:r>
      <w:r>
        <w:rPr>
          <w:rFonts w:hint="eastAsia" w:eastAsia="宋体" w:cs="Times New Roman"/>
          <w:bCs/>
          <w:color w:val="000000"/>
          <w:sz w:val="24"/>
          <w:szCs w:val="22"/>
          <w:highlight w:val="none"/>
        </w:rPr>
        <w:t xml:space="preserve">本合同执行中相关的一切税费均由乙方负担。</w:t>
      </w:r>
      <w:r>
        <w:rPr>
          <w:rFonts w:eastAsia="宋体" w:cs="Times New Roman"/>
          <w:bCs/>
          <w:color w:val="000000"/>
          <w:sz w:val="24"/>
          <w:szCs w:val="22"/>
          <w:highlight w:val="none"/>
        </w:rPr>
      </w:r>
      <w:r/>
    </w:p>
    <w:p>
      <w:pPr>
        <w:pStyle w:val="859"/>
        <w:ind w:firstLine="482"/>
        <w:spacing w:line="480" w:lineRule="auto"/>
        <w:rPr>
          <w:rFonts w:eastAsia="宋体" w:cs="Times New Roman"/>
          <w:b/>
          <w:color w:val="000000"/>
          <w:sz w:val="24"/>
          <w:szCs w:val="22"/>
          <w:highlight w:val="none"/>
        </w:rPr>
      </w:pPr>
      <w:r>
        <w:rPr>
          <w:rFonts w:hint="eastAsia" w:eastAsia="宋体" w:cs="Times New Roman"/>
          <w:b/>
          <w:color w:val="000000"/>
          <w:sz w:val="24"/>
          <w:szCs w:val="22"/>
          <w:highlight w:val="none"/>
        </w:rPr>
        <w:t xml:space="preserve">十、项目验收</w:t>
      </w:r>
      <w:r>
        <w:rPr>
          <w:rFonts w:eastAsia="宋体" w:cs="Times New Roman"/>
          <w:b/>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10.1 </w:t>
      </w:r>
      <w:r>
        <w:rPr>
          <w:rFonts w:hint="eastAsia" w:eastAsia="宋体" w:cs="Times New Roman"/>
          <w:bCs/>
          <w:color w:val="000000"/>
          <w:sz w:val="24"/>
          <w:szCs w:val="22"/>
          <w:highlight w:val="none"/>
        </w:rPr>
        <w:t xml:space="preserve">甲方依法组织履约验收工作。</w:t>
      </w:r>
      <w:r>
        <w:rPr>
          <w:rFonts w:eastAsia="宋体" w:cs="Times New Roman"/>
          <w:bCs/>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10.2 </w:t>
      </w:r>
      <w:r>
        <w:rPr>
          <w:rFonts w:hint="eastAsia" w:eastAsia="宋体" w:cs="Times New Roman"/>
          <w:bCs/>
          <w:color w:val="000000"/>
          <w:sz w:val="24"/>
          <w:szCs w:val="22"/>
          <w:highlight w:val="none"/>
        </w:rPr>
        <w:t xml:space="preserve">甲方在组织履约验收前，可根据项目特点对服务期内的服务实施情况进行分期考核，综合考核情况和服务效果进行验收。乙方应根据验收方案内容做好相应配合工作。</w:t>
      </w:r>
      <w:r>
        <w:rPr>
          <w:rFonts w:eastAsia="宋体" w:cs="Times New Roman"/>
          <w:bCs/>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10.3 </w:t>
      </w:r>
      <w:r>
        <w:rPr>
          <w:rFonts w:hint="eastAsia" w:eastAsia="宋体" w:cs="Times New Roman"/>
          <w:bCs/>
          <w:color w:val="000000"/>
          <w:sz w:val="24"/>
          <w:szCs w:val="22"/>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eastAsia="宋体" w:cs="Times New Roman"/>
          <w:bCs/>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10.</w:t>
      </w:r>
      <w:r>
        <w:rPr>
          <w:rFonts w:hint="eastAsia" w:eastAsia="宋体" w:cs="Times New Roman"/>
          <w:bCs/>
          <w:color w:val="000000"/>
          <w:sz w:val="24"/>
          <w:szCs w:val="22"/>
          <w:highlight w:val="none"/>
        </w:rPr>
        <w:t xml:space="preserve">4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eastAsia="宋体" w:cs="Times New Roman"/>
          <w:bCs/>
          <w:color w:val="000000"/>
          <w:sz w:val="24"/>
          <w:szCs w:val="22"/>
          <w:highlight w:val="none"/>
        </w:rPr>
      </w:r>
      <w:r/>
    </w:p>
    <w:p>
      <w:pPr>
        <w:pStyle w:val="859"/>
        <w:ind w:firstLine="482"/>
        <w:spacing w:line="480" w:lineRule="auto"/>
        <w:rPr>
          <w:rFonts w:eastAsia="宋体" w:cs="Times New Roman"/>
          <w:b/>
          <w:color w:val="000000"/>
          <w:sz w:val="24"/>
          <w:szCs w:val="22"/>
          <w:highlight w:val="none"/>
        </w:rPr>
      </w:pPr>
      <w:r>
        <w:rPr>
          <w:rFonts w:hint="eastAsia" w:eastAsia="宋体" w:cs="Times New Roman"/>
          <w:b/>
          <w:color w:val="000000"/>
          <w:sz w:val="24"/>
          <w:szCs w:val="22"/>
          <w:highlight w:val="none"/>
        </w:rPr>
        <w:t xml:space="preserve">十一、违约责任</w:t>
      </w:r>
      <w:r>
        <w:rPr>
          <w:rFonts w:eastAsia="宋体" w:cs="Times New Roman"/>
          <w:b/>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11.1</w:t>
      </w:r>
      <w:r>
        <w:rPr>
          <w:rFonts w:hint="eastAsia" w:eastAsia="宋体" w:cs="Times New Roman"/>
          <w:bCs/>
          <w:color w:val="000000"/>
          <w:sz w:val="24"/>
          <w:szCs w:val="22"/>
          <w:highlight w:val="none"/>
        </w:rPr>
        <w:t xml:space="preserve">甲方无正当理由拒绝接受乙方提供的合同标的的，甲方向乙方偿付拒绝接受合同价款总值</w:t>
      </w:r>
      <w:r>
        <w:rPr>
          <w:rFonts w:eastAsia="宋体" w:cs="Times New Roman"/>
          <w:bCs/>
          <w:color w:val="000000"/>
          <w:sz w:val="24"/>
          <w:szCs w:val="22"/>
          <w:highlight w:val="none"/>
          <w:u w:val="single"/>
        </w:rPr>
        <w:t xml:space="preserve">  </w:t>
      </w:r>
      <w:r>
        <w:rPr>
          <w:rFonts w:hint="eastAsia" w:eastAsia="宋体" w:cs="Times New Roman"/>
          <w:bCs/>
          <w:color w:val="000000"/>
          <w:sz w:val="24"/>
          <w:szCs w:val="22"/>
          <w:highlight w:val="none"/>
          <w:u w:val="single"/>
          <w:lang w:val="en-US" w:eastAsia="zh-CN"/>
        </w:rPr>
        <w:t xml:space="preserve">3</w:t>
      </w:r>
      <w:r>
        <w:rPr>
          <w:rFonts w:eastAsia="宋体" w:cs="Times New Roman"/>
          <w:bCs/>
          <w:color w:val="000000"/>
          <w:sz w:val="24"/>
          <w:szCs w:val="22"/>
          <w:highlight w:val="none"/>
          <w:u w:val="single"/>
        </w:rPr>
        <w:t xml:space="preserve"> </w:t>
      </w:r>
      <w:r>
        <w:rPr>
          <w:rFonts w:hint="eastAsia" w:eastAsia="宋体" w:cs="Times New Roman"/>
          <w:bCs/>
          <w:color w:val="000000"/>
          <w:sz w:val="24"/>
          <w:szCs w:val="22"/>
          <w:highlight w:val="none"/>
          <w:u w:val="single"/>
        </w:rPr>
        <w:t xml:space="preserve">‰</w:t>
      </w:r>
      <w:r>
        <w:rPr>
          <w:rFonts w:hint="eastAsia" w:eastAsia="宋体" w:cs="Times New Roman"/>
          <w:bCs/>
          <w:color w:val="000000"/>
          <w:sz w:val="24"/>
          <w:szCs w:val="22"/>
          <w:highlight w:val="none"/>
        </w:rPr>
        <w:t xml:space="preserve">的违约金。</w:t>
      </w:r>
      <w:r>
        <w:rPr>
          <w:rFonts w:eastAsia="宋体" w:cs="Times New Roman"/>
          <w:bCs/>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11.2 </w:t>
      </w:r>
      <w:r>
        <w:rPr>
          <w:rFonts w:hint="eastAsia" w:eastAsia="宋体" w:cs="Times New Roman"/>
          <w:bCs/>
          <w:color w:val="000000"/>
          <w:sz w:val="24"/>
          <w:szCs w:val="22"/>
          <w:highlight w:val="none"/>
        </w:rPr>
        <w:t xml:space="preserve">甲方无故逾期验收和办理合同款项支付手续的，甲方应按逾期付款总额</w:t>
      </w:r>
      <w:r>
        <w:rPr>
          <w:rFonts w:eastAsia="宋体" w:cs="Times New Roman"/>
          <w:bCs/>
          <w:color w:val="000000"/>
          <w:sz w:val="24"/>
          <w:szCs w:val="22"/>
          <w:highlight w:val="none"/>
          <w:u w:val="single"/>
        </w:rPr>
        <w:t xml:space="preserve">  </w:t>
      </w:r>
      <w:r>
        <w:rPr>
          <w:rFonts w:hint="eastAsia" w:eastAsia="宋体" w:cs="Times New Roman"/>
          <w:bCs/>
          <w:color w:val="000000"/>
          <w:sz w:val="24"/>
          <w:szCs w:val="22"/>
          <w:highlight w:val="none"/>
          <w:u w:val="single"/>
          <w:lang w:val="en-US" w:eastAsia="zh-CN"/>
        </w:rPr>
        <w:t xml:space="preserve">3</w:t>
      </w:r>
      <w:r>
        <w:rPr>
          <w:rFonts w:eastAsia="宋体" w:cs="Times New Roman"/>
          <w:bCs/>
          <w:color w:val="000000"/>
          <w:sz w:val="24"/>
          <w:szCs w:val="22"/>
          <w:highlight w:val="none"/>
          <w:u w:val="single"/>
        </w:rPr>
        <w:t xml:space="preserve"> </w:t>
      </w:r>
      <w:r>
        <w:rPr>
          <w:rFonts w:hint="eastAsia" w:eastAsia="宋体" w:cs="Times New Roman"/>
          <w:bCs/>
          <w:color w:val="000000"/>
          <w:sz w:val="24"/>
          <w:szCs w:val="22"/>
          <w:highlight w:val="none"/>
          <w:u w:val="single"/>
        </w:rPr>
        <w:t xml:space="preserve">‰</w:t>
      </w:r>
      <w:r>
        <w:rPr>
          <w:rFonts w:hint="eastAsia" w:eastAsia="宋体" w:cs="Times New Roman"/>
          <w:bCs/>
          <w:color w:val="000000"/>
          <w:sz w:val="24"/>
          <w:szCs w:val="22"/>
          <w:highlight w:val="none"/>
        </w:rPr>
        <w:t xml:space="preserve">每日向乙方支付违约金。</w:t>
      </w:r>
      <w:r>
        <w:rPr>
          <w:rFonts w:eastAsia="宋体" w:cs="Times New Roman"/>
          <w:bCs/>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11.3 </w:t>
      </w:r>
      <w:r>
        <w:rPr>
          <w:rFonts w:hint="eastAsia" w:eastAsia="宋体" w:cs="Times New Roman"/>
          <w:bCs/>
          <w:color w:val="000000"/>
          <w:sz w:val="24"/>
          <w:szCs w:val="22"/>
          <w:highlight w:val="none"/>
        </w:rPr>
        <w:t xml:space="preserve">乙方逾期交付合同标的的，乙方应按逾期交付合同总额每日千分之六向甲方支付违约金，由甲方从待付合同款项中扣除。逾期超过约定日期</w:t>
      </w:r>
      <w:r>
        <w:rPr>
          <w:rFonts w:eastAsia="宋体" w:cs="Times New Roman"/>
          <w:bCs/>
          <w:color w:val="000000"/>
          <w:sz w:val="24"/>
          <w:szCs w:val="22"/>
          <w:highlight w:val="none"/>
        </w:rPr>
        <w:t xml:space="preserve">10</w:t>
      </w:r>
      <w:r>
        <w:rPr>
          <w:rFonts w:hint="eastAsia" w:eastAsia="宋体" w:cs="Times New Roman"/>
          <w:bCs/>
          <w:color w:val="000000"/>
          <w:sz w:val="24"/>
          <w:szCs w:val="22"/>
          <w:highlight w:val="none"/>
        </w:rPr>
        <w:t xml:space="preserve">个工作日不能交付合同标的的，甲方可解除本合同。乙方因逾期交付合同标的或因其他违约行为导致甲方解除合同的，乙方应向甲方支付合同价款总额</w:t>
      </w:r>
      <w:r>
        <w:rPr>
          <w:rFonts w:eastAsia="宋体" w:cs="Times New Roman"/>
          <w:bCs/>
          <w:color w:val="000000"/>
          <w:sz w:val="24"/>
          <w:szCs w:val="22"/>
          <w:highlight w:val="none"/>
          <w:u w:val="single"/>
        </w:rPr>
        <w:t xml:space="preserve">  </w:t>
      </w:r>
      <w:r>
        <w:rPr>
          <w:rFonts w:hint="eastAsia" w:eastAsia="宋体" w:cs="Times New Roman"/>
          <w:bCs/>
          <w:color w:val="000000"/>
          <w:sz w:val="24"/>
          <w:szCs w:val="22"/>
          <w:highlight w:val="none"/>
          <w:u w:val="single"/>
          <w:lang w:val="en-US" w:eastAsia="zh-CN"/>
        </w:rPr>
        <w:t xml:space="preserve">3  </w:t>
      </w:r>
      <w:r>
        <w:rPr>
          <w:rFonts w:hint="eastAsia" w:ascii="Times New Roman" w:hAnsi="Times New Roman" w:eastAsia="宋体" w:cs="Times New Roman"/>
          <w:bCs/>
          <w:color w:val="000000"/>
          <w:sz w:val="24"/>
          <w:szCs w:val="22"/>
          <w:highlight w:val="none"/>
          <w:lang w:val="en-US" w:eastAsia="zh-CN"/>
        </w:rPr>
        <w:t xml:space="preserve">%</w:t>
      </w:r>
      <w:r>
        <w:rPr>
          <w:rFonts w:hint="eastAsia" w:ascii="Times New Roman" w:hAnsi="Times New Roman" w:eastAsia="宋体" w:cs="Times New Roman"/>
          <w:bCs/>
          <w:color w:val="000000"/>
          <w:sz w:val="24"/>
          <w:szCs w:val="22"/>
          <w:highlight w:val="none"/>
        </w:rPr>
        <w:t xml:space="preserve">的违约金，</w:t>
      </w:r>
      <w:r>
        <w:rPr>
          <w:rFonts w:hint="eastAsia" w:eastAsia="宋体" w:cs="Times New Roman"/>
          <w:bCs/>
          <w:color w:val="000000"/>
          <w:sz w:val="24"/>
          <w:szCs w:val="22"/>
          <w:highlight w:val="none"/>
        </w:rPr>
        <w:t xml:space="preserve">如造成甲方损失超过违约金的，超出部分由乙方继续承担赔偿责任。</w:t>
      </w:r>
      <w:r>
        <w:rPr>
          <w:rFonts w:eastAsia="宋体" w:cs="Times New Roman"/>
          <w:bCs/>
          <w:color w:val="000000"/>
          <w:sz w:val="24"/>
          <w:szCs w:val="22"/>
          <w:highlight w:val="none"/>
        </w:rPr>
        <w:t xml:space="preserve"> </w:t>
      </w:r>
      <w:r>
        <w:rPr>
          <w:rFonts w:eastAsia="宋体" w:cs="Times New Roman"/>
          <w:bCs/>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11.4 </w:t>
      </w:r>
      <w:r>
        <w:rPr>
          <w:rFonts w:hint="eastAsia" w:eastAsia="宋体" w:cs="Times New Roman"/>
          <w:bCs/>
          <w:color w:val="000000"/>
          <w:sz w:val="24"/>
          <w:szCs w:val="22"/>
          <w:highlight w:val="none"/>
        </w:rPr>
        <w:t xml:space="preserve">乙方交付合同标的的标准不符合合同规定及</w:t>
      </w:r>
      <w:r>
        <w:rPr>
          <w:rFonts w:hint="eastAsia" w:eastAsia="宋体" w:cs="Times New Roman"/>
          <w:bCs/>
          <w:color w:val="000000"/>
          <w:sz w:val="24"/>
          <w:szCs w:val="22"/>
          <w:highlight w:val="none"/>
          <w:lang w:eastAsia="zh-CN"/>
        </w:rPr>
        <w:t xml:space="preserve">招标文件</w:t>
      </w:r>
      <w:r>
        <w:rPr>
          <w:rFonts w:hint="eastAsia" w:eastAsia="宋体" w:cs="Times New Roman"/>
          <w:bCs/>
          <w:color w:val="000000"/>
          <w:sz w:val="24"/>
          <w:szCs w:val="22"/>
          <w:highlight w:val="none"/>
        </w:rPr>
        <w:t xml:space="preserve">规定标准的，甲方有权拒绝接受合同标的，并可单方面解除合同。</w:t>
      </w:r>
      <w:r>
        <w:rPr>
          <w:rFonts w:eastAsia="宋体" w:cs="Times New Roman"/>
          <w:bCs/>
          <w:color w:val="000000"/>
          <w:sz w:val="24"/>
          <w:szCs w:val="22"/>
          <w:highlight w:val="none"/>
        </w:rPr>
      </w:r>
      <w:r/>
    </w:p>
    <w:p>
      <w:pPr>
        <w:pStyle w:val="859"/>
        <w:ind w:firstLine="482"/>
        <w:spacing w:line="480" w:lineRule="auto"/>
        <w:rPr>
          <w:rFonts w:eastAsia="宋体" w:cs="Times New Roman"/>
          <w:b/>
          <w:color w:val="000000"/>
          <w:sz w:val="24"/>
          <w:szCs w:val="22"/>
          <w:highlight w:val="none"/>
        </w:rPr>
      </w:pPr>
      <w:r>
        <w:rPr>
          <w:rFonts w:hint="eastAsia" w:eastAsia="宋体" w:cs="Times New Roman"/>
          <w:b/>
          <w:color w:val="000000"/>
          <w:sz w:val="24"/>
          <w:szCs w:val="22"/>
          <w:highlight w:val="none"/>
        </w:rPr>
        <w:t xml:space="preserve">十二、供应商合法权益补偿机制</w:t>
      </w:r>
      <w:r>
        <w:rPr>
          <w:rFonts w:eastAsia="宋体" w:cs="Times New Roman"/>
          <w:b/>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bookmarkStart w:id="209" w:name="_Toc23650"/>
      <w:r>
        <w:rPr>
          <w:rFonts w:hint="eastAsia" w:eastAsia="宋体" w:cs="Times New Roman"/>
          <w:bCs/>
          <w:color w:val="000000"/>
          <w:sz w:val="24"/>
          <w:szCs w:val="22"/>
          <w:highlight w:val="none"/>
        </w:rPr>
        <w:t xml:space="preserve">供应商合法权益补偿救济机制。在履约过程中因政策变化、规划调整而无法履行合同约定，造成企业合法权益受损的，采购人依据实际情况对供应商进行补偿救济。</w:t>
      </w:r>
      <w:bookmarkEnd w:id="209"/>
      <w:r>
        <w:rPr>
          <w:rFonts w:eastAsia="宋体" w:cs="Times New Roman"/>
          <w:bCs/>
          <w:color w:val="000000"/>
          <w:sz w:val="24"/>
          <w:szCs w:val="22"/>
          <w:highlight w:val="none"/>
        </w:rPr>
      </w:r>
      <w:r/>
    </w:p>
    <w:p>
      <w:pPr>
        <w:pStyle w:val="859"/>
        <w:ind w:firstLine="482"/>
        <w:spacing w:line="480" w:lineRule="auto"/>
        <w:rPr>
          <w:rFonts w:eastAsia="宋体" w:cs="Times New Roman"/>
          <w:b/>
          <w:color w:val="000000"/>
          <w:sz w:val="24"/>
          <w:szCs w:val="22"/>
          <w:highlight w:val="none"/>
        </w:rPr>
      </w:pPr>
      <w:r>
        <w:rPr>
          <w:rFonts w:hint="eastAsia" w:eastAsia="宋体" w:cs="Times New Roman"/>
          <w:b/>
          <w:color w:val="000000"/>
          <w:sz w:val="24"/>
          <w:szCs w:val="22"/>
          <w:highlight w:val="none"/>
        </w:rPr>
        <w:t xml:space="preserve">十三、不可抗力事件处理</w:t>
      </w:r>
      <w:r>
        <w:rPr>
          <w:rFonts w:eastAsia="宋体" w:cs="Times New Roman"/>
          <w:b/>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13.1 </w:t>
      </w:r>
      <w:r>
        <w:rPr>
          <w:rFonts w:hint="eastAsia" w:eastAsia="宋体" w:cs="Times New Roman"/>
          <w:bCs/>
          <w:color w:val="000000"/>
          <w:sz w:val="24"/>
          <w:szCs w:val="22"/>
          <w:highlight w:val="none"/>
        </w:rPr>
        <w:t xml:space="preserve">在合同有效期内，任何一方因不可抗力事件导致不能履行合同，则合同履行期可延长，其延长期与不可抗力影响</w:t>
      </w:r>
      <w:r>
        <w:rPr>
          <w:rFonts w:eastAsia="宋体" w:cs="Times New Roman"/>
          <w:bCs/>
          <w:color w:val="000000"/>
          <w:sz w:val="24"/>
          <w:szCs w:val="22"/>
          <w:highlight w:val="none"/>
        </w:rPr>
        <w:t xml:space="preserve"> </w:t>
      </w:r>
      <w:r>
        <w:rPr>
          <w:rFonts w:hint="eastAsia" w:eastAsia="宋体" w:cs="Times New Roman"/>
          <w:bCs/>
          <w:color w:val="000000"/>
          <w:sz w:val="24"/>
          <w:szCs w:val="22"/>
          <w:highlight w:val="none"/>
        </w:rPr>
        <w:t xml:space="preserve">期相同。</w:t>
      </w:r>
      <w:r>
        <w:rPr>
          <w:rFonts w:eastAsia="宋体" w:cs="Times New Roman"/>
          <w:bCs/>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13.2 </w:t>
      </w:r>
      <w:r>
        <w:rPr>
          <w:rFonts w:hint="eastAsia" w:eastAsia="宋体" w:cs="Times New Roman"/>
          <w:bCs/>
          <w:color w:val="000000"/>
          <w:sz w:val="24"/>
          <w:szCs w:val="22"/>
          <w:highlight w:val="none"/>
        </w:rPr>
        <w:t xml:space="preserve">不可抗力事件发生后，应立即通知对方，并寄送有关权威机构出具的证明。</w:t>
      </w:r>
      <w:r>
        <w:rPr>
          <w:rFonts w:eastAsia="宋体" w:cs="Times New Roman"/>
          <w:bCs/>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13.3 </w:t>
      </w:r>
      <w:r>
        <w:rPr>
          <w:rFonts w:hint="eastAsia" w:eastAsia="宋体" w:cs="Times New Roman"/>
          <w:bCs/>
          <w:color w:val="000000"/>
          <w:sz w:val="24"/>
          <w:szCs w:val="22"/>
          <w:highlight w:val="none"/>
        </w:rPr>
        <w:t xml:space="preserve">不可抗力事件延续</w:t>
      </w:r>
      <w:r>
        <w:rPr>
          <w:rFonts w:eastAsia="宋体" w:cs="Times New Roman"/>
          <w:bCs/>
          <w:color w:val="000000"/>
          <w:sz w:val="24"/>
          <w:szCs w:val="22"/>
          <w:highlight w:val="none"/>
        </w:rPr>
        <w:t xml:space="preserve">120</w:t>
      </w:r>
      <w:r>
        <w:rPr>
          <w:rFonts w:hint="eastAsia" w:eastAsia="宋体" w:cs="Times New Roman"/>
          <w:bCs/>
          <w:color w:val="000000"/>
          <w:sz w:val="24"/>
          <w:szCs w:val="22"/>
          <w:highlight w:val="none"/>
        </w:rPr>
        <w:t xml:space="preserve">天以上，双方应通过友好协商，确定是否继续履行合同。</w:t>
      </w:r>
      <w:r>
        <w:rPr>
          <w:rFonts w:eastAsia="宋体" w:cs="Times New Roman"/>
          <w:bCs/>
          <w:color w:val="000000"/>
          <w:sz w:val="24"/>
          <w:szCs w:val="22"/>
          <w:highlight w:val="none"/>
        </w:rPr>
      </w:r>
      <w:r/>
    </w:p>
    <w:p>
      <w:pPr>
        <w:pStyle w:val="859"/>
        <w:ind w:firstLine="482"/>
        <w:spacing w:line="480" w:lineRule="auto"/>
        <w:rPr>
          <w:rFonts w:eastAsia="宋体" w:cs="Times New Roman"/>
          <w:b/>
          <w:color w:val="000000"/>
          <w:sz w:val="24"/>
          <w:szCs w:val="22"/>
          <w:highlight w:val="none"/>
        </w:rPr>
      </w:pPr>
      <w:r>
        <w:rPr>
          <w:rFonts w:hint="eastAsia" w:eastAsia="宋体" w:cs="Times New Roman"/>
          <w:b/>
          <w:color w:val="000000"/>
          <w:sz w:val="24"/>
          <w:szCs w:val="22"/>
          <w:highlight w:val="none"/>
        </w:rPr>
        <w:t xml:space="preserve">十四、解决争议的方法</w:t>
      </w:r>
      <w:r>
        <w:rPr>
          <w:rFonts w:eastAsia="宋体" w:cs="Times New Roman"/>
          <w:b/>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14.1</w:t>
      </w:r>
      <w:r>
        <w:rPr>
          <w:rFonts w:hint="eastAsia" w:eastAsia="宋体" w:cs="Times New Roman"/>
          <w:bCs/>
          <w:color w:val="000000"/>
          <w:sz w:val="24"/>
          <w:szCs w:val="22"/>
          <w:highlight w:val="none"/>
        </w:rPr>
        <w:t xml:space="preserve">双方在签订、履行合同中所发生的一切争议，应通过友好协商解决。如协商不成，由甲方住所地人民法院管辖。</w:t>
      </w:r>
      <w:r>
        <w:rPr>
          <w:rFonts w:eastAsia="宋体" w:cs="Times New Roman"/>
          <w:bCs/>
          <w:color w:val="000000"/>
          <w:sz w:val="24"/>
          <w:szCs w:val="22"/>
          <w:highlight w:val="none"/>
        </w:rPr>
      </w:r>
      <w:r/>
    </w:p>
    <w:p>
      <w:pPr>
        <w:pStyle w:val="859"/>
        <w:ind w:firstLine="482"/>
        <w:spacing w:line="480" w:lineRule="auto"/>
        <w:rPr>
          <w:rFonts w:eastAsia="宋体" w:cs="Times New Roman"/>
          <w:b/>
          <w:color w:val="000000"/>
          <w:sz w:val="24"/>
          <w:szCs w:val="22"/>
          <w:highlight w:val="none"/>
        </w:rPr>
      </w:pPr>
      <w:r>
        <w:rPr>
          <w:rFonts w:hint="eastAsia" w:eastAsia="宋体" w:cs="Times New Roman"/>
          <w:b/>
          <w:color w:val="000000"/>
          <w:sz w:val="24"/>
          <w:szCs w:val="22"/>
          <w:highlight w:val="none"/>
        </w:rPr>
        <w:t xml:space="preserve">十五、合同</w:t>
      </w:r>
      <w:r>
        <w:rPr>
          <w:rFonts w:hint="eastAsia" w:eastAsia="宋体" w:cs="Times New Roman"/>
          <w:b/>
          <w:color w:val="000000"/>
          <w:sz w:val="24"/>
          <w:szCs w:val="22"/>
          <w:highlight w:val="none"/>
          <w:lang w:eastAsia="zh-CN"/>
        </w:rPr>
        <w:t xml:space="preserve">生效及其他</w:t>
      </w:r>
      <w:r>
        <w:rPr>
          <w:rFonts w:eastAsia="宋体" w:cs="Times New Roman"/>
          <w:b/>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15.1 </w:t>
      </w:r>
      <w:r>
        <w:rPr>
          <w:rFonts w:hint="eastAsia" w:eastAsia="宋体" w:cs="Times New Roman"/>
          <w:bCs/>
          <w:color w:val="000000"/>
          <w:sz w:val="24"/>
          <w:szCs w:val="22"/>
          <w:highlight w:val="none"/>
        </w:rPr>
        <w:t xml:space="preserve">合同经双方法定代表人或授权委托代表人签字并加盖单位公章后生效。</w:t>
      </w:r>
      <w:r>
        <w:rPr>
          <w:rFonts w:eastAsia="宋体" w:cs="Times New Roman"/>
          <w:bCs/>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15.2</w:t>
      </w:r>
      <w:r>
        <w:rPr>
          <w:rFonts w:hint="eastAsia" w:eastAsia="宋体" w:cs="Times New Roman"/>
          <w:bCs/>
          <w:color w:val="000000"/>
          <w:sz w:val="24"/>
          <w:szCs w:val="22"/>
          <w:highlight w:val="none"/>
        </w:rPr>
        <w:t xml:space="preserve">本合同未尽事宜，遵照《中华人民共和国民法典》《中华人民共和国政府采购法》等有关条文执行。</w:t>
      </w:r>
      <w:r>
        <w:rPr>
          <w:rFonts w:eastAsia="宋体" w:cs="Times New Roman"/>
          <w:bCs/>
          <w:color w:val="000000"/>
          <w:sz w:val="24"/>
          <w:szCs w:val="22"/>
          <w:highlight w:val="none"/>
        </w:rPr>
      </w:r>
      <w:r/>
    </w:p>
    <w:p>
      <w:pPr>
        <w:pStyle w:val="859"/>
        <w:ind w:firstLine="482"/>
        <w:spacing w:line="480" w:lineRule="auto"/>
        <w:rPr>
          <w:rFonts w:eastAsia="宋体" w:cs="Times New Roman"/>
          <w:bCs/>
          <w:color w:val="000000"/>
          <w:sz w:val="24"/>
          <w:szCs w:val="22"/>
          <w:highlight w:val="none"/>
        </w:rPr>
      </w:pPr>
      <w:r>
        <w:rPr>
          <w:rFonts w:eastAsia="宋体" w:cs="Times New Roman"/>
          <w:bCs/>
          <w:color w:val="000000"/>
          <w:sz w:val="24"/>
          <w:szCs w:val="22"/>
          <w:highlight w:val="none"/>
        </w:rPr>
        <w:t xml:space="preserve">15.3 </w:t>
      </w:r>
      <w:r>
        <w:rPr>
          <w:rFonts w:hint="eastAsia" w:eastAsia="宋体" w:cs="Times New Roman"/>
          <w:bCs/>
          <w:color w:val="000000"/>
          <w:sz w:val="24"/>
          <w:szCs w:val="22"/>
          <w:highlight w:val="none"/>
        </w:rPr>
        <w:t xml:space="preserve">本合同正本一式三份，具有同等法律效力，甲方、乙方及财政监管部门各执一份。</w:t>
      </w:r>
      <w:r>
        <w:rPr>
          <w:rFonts w:eastAsia="宋体" w:cs="Times New Roman"/>
          <w:bCs/>
          <w:color w:val="000000"/>
          <w:sz w:val="24"/>
          <w:szCs w:val="22"/>
          <w:highlight w:val="none"/>
        </w:rPr>
      </w:r>
      <w:r/>
    </w:p>
    <w:p>
      <w:pPr>
        <w:pStyle w:val="859"/>
        <w:ind w:left="480" w:hanging="480"/>
        <w:spacing w:before="120" w:after="120" w:line="480" w:lineRule="auto"/>
        <w:rPr>
          <w:rFonts w:eastAsia="宋体" w:cs="Courier New"/>
          <w:color w:val="000000"/>
          <w:sz w:val="24"/>
          <w:szCs w:val="24"/>
          <w:highlight w:val="none"/>
        </w:rPr>
      </w:pPr>
      <w:r>
        <w:rPr>
          <w:rFonts w:eastAsia="宋体" w:cs="Courier New"/>
          <w:color w:val="000000"/>
          <w:sz w:val="24"/>
          <w:szCs w:val="24"/>
          <w:highlight w:val="none"/>
          <w:lang w:bidi="ar"/>
        </w:rPr>
        <w:t xml:space="preserve">  </w:t>
      </w:r>
      <w:r>
        <w:rPr>
          <w:rFonts w:hint="eastAsia" w:eastAsia="宋体" w:cs="Courier New"/>
          <w:color w:val="000000"/>
          <w:sz w:val="24"/>
          <w:szCs w:val="24"/>
          <w:highlight w:val="none"/>
          <w:lang w:bidi="ar"/>
        </w:rPr>
        <w:t xml:space="preserve">甲方：</w:t>
      </w:r>
      <w:r>
        <w:rPr>
          <w:rFonts w:eastAsia="宋体" w:cs="Courier New"/>
          <w:color w:val="000000"/>
          <w:sz w:val="24"/>
          <w:szCs w:val="24"/>
          <w:highlight w:val="none"/>
          <w:lang w:bidi="ar"/>
        </w:rPr>
        <w:t xml:space="preserve">                        </w:t>
      </w:r>
      <w:r>
        <w:rPr>
          <w:rFonts w:hint="eastAsia" w:eastAsia="宋体" w:cs="Courier New"/>
          <w:color w:val="000000"/>
          <w:sz w:val="24"/>
          <w:szCs w:val="24"/>
          <w:highlight w:val="none"/>
          <w:lang w:bidi="ar"/>
        </w:rPr>
        <w:t xml:space="preserve">乙方：</w:t>
      </w:r>
      <w:r>
        <w:rPr>
          <w:rFonts w:eastAsia="宋体" w:cs="Courier New"/>
          <w:color w:val="000000"/>
          <w:sz w:val="24"/>
          <w:szCs w:val="24"/>
          <w:highlight w:val="none"/>
          <w:lang w:bidi="ar"/>
        </w:rPr>
        <w:t xml:space="preserve"> </w:t>
      </w:r>
      <w:r>
        <w:rPr>
          <w:rFonts w:eastAsia="宋体" w:cs="Courier New"/>
          <w:color w:val="000000"/>
          <w:sz w:val="24"/>
          <w:szCs w:val="24"/>
          <w:highlight w:val="none"/>
        </w:rPr>
      </w:r>
      <w:r/>
    </w:p>
    <w:p>
      <w:pPr>
        <w:pStyle w:val="859"/>
        <w:spacing w:before="120" w:after="120" w:line="480" w:lineRule="auto"/>
        <w:rPr>
          <w:rFonts w:eastAsia="宋体" w:cs="Courier New"/>
          <w:color w:val="000000"/>
          <w:sz w:val="24"/>
          <w:szCs w:val="24"/>
          <w:highlight w:val="none"/>
        </w:rPr>
      </w:pPr>
      <w:r>
        <w:rPr>
          <w:rFonts w:eastAsia="宋体" w:cs="Courier New"/>
          <w:color w:val="000000"/>
          <w:sz w:val="24"/>
          <w:szCs w:val="24"/>
          <w:highlight w:val="none"/>
          <w:lang w:bidi="ar"/>
        </w:rPr>
        <w:t xml:space="preserve">  </w:t>
      </w:r>
      <w:r>
        <w:rPr>
          <w:rFonts w:hint="eastAsia" w:eastAsia="宋体" w:cs="Courier New"/>
          <w:color w:val="000000"/>
          <w:sz w:val="24"/>
          <w:szCs w:val="24"/>
          <w:highlight w:val="none"/>
          <w:lang w:bidi="ar"/>
        </w:rPr>
        <w:t xml:space="preserve">地址：</w:t>
      </w:r>
      <w:r>
        <w:rPr>
          <w:rFonts w:eastAsia="宋体" w:cs="Courier New"/>
          <w:color w:val="000000"/>
          <w:sz w:val="24"/>
          <w:szCs w:val="24"/>
          <w:highlight w:val="none"/>
          <w:lang w:bidi="ar"/>
        </w:rPr>
        <w:t xml:space="preserve">                        </w:t>
      </w:r>
      <w:r>
        <w:rPr>
          <w:rFonts w:hint="eastAsia" w:eastAsia="宋体" w:cs="Courier New"/>
          <w:color w:val="000000"/>
          <w:sz w:val="24"/>
          <w:szCs w:val="24"/>
          <w:highlight w:val="none"/>
          <w:lang w:bidi="ar"/>
        </w:rPr>
        <w:t xml:space="preserve">地址：</w:t>
      </w:r>
      <w:r>
        <w:rPr>
          <w:rFonts w:eastAsia="宋体" w:cs="Courier New"/>
          <w:color w:val="000000"/>
          <w:sz w:val="24"/>
          <w:szCs w:val="24"/>
          <w:highlight w:val="none"/>
          <w:lang w:bidi="ar"/>
        </w:rPr>
        <w:t xml:space="preserve"> </w:t>
      </w:r>
      <w:r>
        <w:rPr>
          <w:rFonts w:eastAsia="宋体" w:cs="Courier New"/>
          <w:color w:val="000000"/>
          <w:sz w:val="24"/>
          <w:szCs w:val="24"/>
          <w:highlight w:val="none"/>
        </w:rPr>
      </w:r>
      <w:r/>
    </w:p>
    <w:p>
      <w:pPr>
        <w:pStyle w:val="859"/>
        <w:spacing w:before="120" w:after="120" w:line="480" w:lineRule="auto"/>
        <w:rPr>
          <w:rFonts w:eastAsia="宋体" w:cs="Courier New"/>
          <w:color w:val="000000"/>
          <w:sz w:val="24"/>
          <w:szCs w:val="24"/>
          <w:highlight w:val="none"/>
        </w:rPr>
      </w:pPr>
      <w:r>
        <w:rPr>
          <w:rFonts w:eastAsia="宋体" w:cs="Courier New"/>
          <w:color w:val="000000"/>
          <w:sz w:val="24"/>
          <w:szCs w:val="24"/>
          <w:highlight w:val="none"/>
          <w:lang w:bidi="ar"/>
        </w:rPr>
        <w:t xml:space="preserve">  </w:t>
      </w:r>
      <w:r>
        <w:rPr>
          <w:rFonts w:hint="eastAsia" w:eastAsia="宋体" w:cs="Courier New"/>
          <w:color w:val="000000"/>
          <w:sz w:val="24"/>
          <w:szCs w:val="24"/>
          <w:highlight w:val="none"/>
          <w:lang w:bidi="ar"/>
        </w:rPr>
        <w:t xml:space="preserve">法定代表人或授权代表：</w:t>
      </w:r>
      <w:r>
        <w:rPr>
          <w:rFonts w:eastAsia="宋体" w:cs="Courier New"/>
          <w:color w:val="000000"/>
          <w:sz w:val="24"/>
          <w:szCs w:val="24"/>
          <w:highlight w:val="none"/>
          <w:lang w:bidi="ar"/>
        </w:rPr>
        <w:t xml:space="preserve">        </w:t>
      </w:r>
      <w:r>
        <w:rPr>
          <w:rFonts w:hint="eastAsia" w:eastAsia="宋体" w:cs="Courier New"/>
          <w:color w:val="000000"/>
          <w:sz w:val="24"/>
          <w:szCs w:val="24"/>
          <w:highlight w:val="none"/>
          <w:lang w:bidi="ar"/>
        </w:rPr>
        <w:t xml:space="preserve">法定代表人或授权代表：</w:t>
      </w:r>
      <w:r>
        <w:rPr>
          <w:rFonts w:eastAsia="宋体" w:cs="Courier New"/>
          <w:color w:val="000000"/>
          <w:sz w:val="24"/>
          <w:szCs w:val="24"/>
          <w:highlight w:val="none"/>
        </w:rPr>
      </w:r>
      <w:r/>
    </w:p>
    <w:p>
      <w:pPr>
        <w:pStyle w:val="859"/>
        <w:ind w:firstLine="240"/>
        <w:spacing w:before="120" w:after="120" w:line="480" w:lineRule="auto"/>
        <w:rPr>
          <w:rFonts w:eastAsia="宋体" w:cs="Courier New"/>
          <w:color w:val="000000"/>
          <w:szCs w:val="21"/>
          <w:highlight w:val="none"/>
        </w:rPr>
      </w:pPr>
      <w:r>
        <w:rPr>
          <w:rFonts w:hint="eastAsia" w:eastAsia="宋体" w:cs="Courier New"/>
          <w:color w:val="000000"/>
          <w:sz w:val="24"/>
          <w:szCs w:val="24"/>
          <w:highlight w:val="none"/>
          <w:lang w:bidi="ar"/>
        </w:rPr>
        <w:t xml:space="preserve">联系电话：</w:t>
      </w:r>
      <w:r>
        <w:rPr>
          <w:rFonts w:eastAsia="宋体" w:cs="Courier New"/>
          <w:color w:val="000000"/>
          <w:sz w:val="24"/>
          <w:szCs w:val="24"/>
          <w:highlight w:val="none"/>
          <w:lang w:bidi="ar"/>
        </w:rPr>
        <w:t xml:space="preserve">                    </w:t>
      </w:r>
      <w:r>
        <w:rPr>
          <w:rFonts w:hint="eastAsia" w:eastAsia="宋体" w:cs="Courier New"/>
          <w:color w:val="000000"/>
          <w:sz w:val="24"/>
          <w:szCs w:val="24"/>
          <w:highlight w:val="none"/>
          <w:lang w:bidi="ar"/>
        </w:rPr>
        <w:t xml:space="preserve">联系电话：</w:t>
      </w:r>
      <w:r>
        <w:rPr>
          <w:rFonts w:eastAsia="宋体" w:cs="Courier New"/>
          <w:color w:val="000000"/>
          <w:sz w:val="24"/>
          <w:szCs w:val="24"/>
          <w:highlight w:val="none"/>
          <w:lang w:bidi="ar"/>
        </w:rPr>
        <w:t xml:space="preserve">          </w:t>
      </w:r>
      <w:r>
        <w:rPr>
          <w:rFonts w:eastAsia="宋体" w:cs="Courier New"/>
          <w:color w:val="000000"/>
          <w:szCs w:val="21"/>
          <w:highlight w:val="none"/>
        </w:rPr>
      </w:r>
      <w:r/>
    </w:p>
    <w:p>
      <w:pPr>
        <w:pStyle w:val="859"/>
        <w:ind w:firstLine="420"/>
        <w:spacing w:line="480" w:lineRule="auto"/>
        <w:rPr>
          <w:rFonts w:eastAsia="宋体" w:cs="Times New Roman"/>
          <w:color w:val="000000"/>
          <w:szCs w:val="21"/>
          <w:highlight w:val="none"/>
          <w:lang w:bidi="ar"/>
        </w:rPr>
      </w:pPr>
      <w:r>
        <w:rPr>
          <w:rFonts w:eastAsia="宋体" w:cs="Times New Roman"/>
          <w:color w:val="000000"/>
          <w:szCs w:val="21"/>
          <w:highlight w:val="none"/>
          <w:lang w:bidi="ar"/>
        </w:rPr>
        <w:t xml:space="preserve">                                         </w:t>
      </w:r>
      <w:r>
        <w:rPr>
          <w:rFonts w:eastAsia="宋体" w:cs="Times New Roman"/>
          <w:color w:val="000000"/>
          <w:szCs w:val="21"/>
          <w:highlight w:val="none"/>
          <w:lang w:bidi="ar"/>
        </w:rPr>
      </w:r>
      <w:r/>
    </w:p>
    <w:p>
      <w:pPr>
        <w:pStyle w:val="859"/>
        <w:ind w:firstLine="420"/>
        <w:spacing w:line="480" w:lineRule="auto"/>
        <w:rPr>
          <w:rFonts w:eastAsia="宋体" w:cs="Times New Roman"/>
          <w:color w:val="000000"/>
          <w:szCs w:val="21"/>
          <w:highlight w:val="none"/>
          <w:lang w:bidi="ar"/>
        </w:rPr>
      </w:pPr>
      <w:r>
        <w:rPr>
          <w:rFonts w:eastAsia="宋体" w:cs="Times New Roman"/>
          <w:color w:val="000000"/>
          <w:szCs w:val="21"/>
          <w:highlight w:val="none"/>
          <w:lang w:bidi="ar"/>
        </w:rPr>
      </w:r>
      <w:r/>
    </w:p>
    <w:p>
      <w:pPr>
        <w:pStyle w:val="859"/>
        <w:ind w:firstLine="420"/>
        <w:jc w:val="right"/>
        <w:spacing w:line="480" w:lineRule="auto"/>
        <w:rPr>
          <w:rFonts w:eastAsia="宋体" w:cs="宋体"/>
          <w:color w:val="000000"/>
          <w:szCs w:val="21"/>
          <w:highlight w:val="none"/>
          <w:lang w:bidi="ar"/>
        </w:rPr>
      </w:pPr>
      <w:r>
        <w:rPr>
          <w:rFonts w:eastAsia="宋体" w:cs="Times New Roman"/>
          <w:color w:val="000000"/>
          <w:szCs w:val="21"/>
          <w:highlight w:val="none"/>
          <w:lang w:bidi="ar"/>
        </w:rPr>
        <w:t xml:space="preserve"> </w:t>
      </w:r>
      <w:r>
        <w:rPr>
          <w:rFonts w:hint="eastAsia" w:eastAsia="宋体" w:cs="宋体"/>
          <w:color w:val="000000"/>
          <w:szCs w:val="21"/>
          <w:highlight w:val="none"/>
          <w:lang w:bidi="ar"/>
        </w:rPr>
        <w:t xml:space="preserve">签订日期：</w:t>
      </w:r>
      <w:r>
        <w:rPr>
          <w:rFonts w:eastAsia="宋体" w:cs="Times New Roman"/>
          <w:color w:val="000000"/>
          <w:szCs w:val="21"/>
          <w:highlight w:val="none"/>
          <w:lang w:bidi="ar"/>
        </w:rPr>
        <w:t xml:space="preserve">      </w:t>
      </w:r>
      <w:r>
        <w:rPr>
          <w:rFonts w:hint="eastAsia" w:eastAsia="宋体" w:cs="宋体"/>
          <w:color w:val="000000"/>
          <w:szCs w:val="21"/>
          <w:highlight w:val="none"/>
          <w:lang w:bidi="ar"/>
        </w:rPr>
        <w:t xml:space="preserve">年</w:t>
      </w:r>
      <w:r>
        <w:rPr>
          <w:rFonts w:eastAsia="宋体" w:cs="Times New Roman"/>
          <w:color w:val="000000"/>
          <w:szCs w:val="21"/>
          <w:highlight w:val="none"/>
          <w:lang w:bidi="ar"/>
        </w:rPr>
        <w:t xml:space="preserve">    </w:t>
      </w:r>
      <w:r>
        <w:rPr>
          <w:rFonts w:hint="eastAsia" w:eastAsia="宋体" w:cs="宋体"/>
          <w:color w:val="000000"/>
          <w:szCs w:val="21"/>
          <w:highlight w:val="none"/>
          <w:lang w:bidi="ar"/>
        </w:rPr>
        <w:t xml:space="preserve">月</w:t>
      </w:r>
      <w:r>
        <w:rPr>
          <w:rFonts w:eastAsia="宋体" w:cs="Times New Roman"/>
          <w:color w:val="000000"/>
          <w:szCs w:val="21"/>
          <w:highlight w:val="none"/>
          <w:lang w:bidi="ar"/>
        </w:rPr>
        <w:t xml:space="preserve">   </w:t>
      </w:r>
      <w:r>
        <w:rPr>
          <w:rFonts w:hint="eastAsia" w:eastAsia="宋体" w:cs="宋体"/>
          <w:color w:val="000000"/>
          <w:szCs w:val="21"/>
          <w:highlight w:val="none"/>
          <w:lang w:bidi="ar"/>
        </w:rPr>
        <w:t xml:space="preserve">日</w:t>
      </w:r>
      <w:r>
        <w:rPr>
          <w:rFonts w:eastAsia="宋体" w:cs="宋体"/>
          <w:color w:val="000000"/>
          <w:szCs w:val="21"/>
          <w:highlight w:val="none"/>
          <w:lang w:bidi="ar"/>
        </w:rPr>
      </w:r>
      <w:r/>
    </w:p>
    <w:p>
      <w:pPr>
        <w:pStyle w:val="859"/>
        <w:ind w:firstLine="420"/>
        <w:spacing w:line="360" w:lineRule="auto"/>
        <w:rPr>
          <w:rFonts w:eastAsia="宋体" w:cs="宋体"/>
          <w:color w:val="000000"/>
          <w:szCs w:val="21"/>
          <w:highlight w:val="none"/>
          <w:lang w:bidi="ar"/>
        </w:rPr>
      </w:pPr>
      <w:r>
        <w:rPr>
          <w:rFonts w:eastAsia="宋体" w:cs="宋体"/>
          <w:color w:val="000000"/>
          <w:szCs w:val="21"/>
          <w:highlight w:val="none"/>
          <w:lang w:bidi="ar"/>
        </w:rPr>
      </w:r>
      <w:r/>
    </w:p>
    <w:p>
      <w:pPr>
        <w:pStyle w:val="859"/>
        <w:ind w:firstLine="2640"/>
        <w:keepNext/>
        <w:spacing w:line="360" w:lineRule="auto"/>
        <w:rPr>
          <w:rFonts w:hint="eastAsia" w:ascii="Times New Roman" w:hAnsi="Times New Roman" w:eastAsia="黑体" w:cs="Times New Roman"/>
          <w:bCs/>
          <w:caps w:val="0"/>
          <w:color w:val="000000"/>
          <w:sz w:val="44"/>
          <w:szCs w:val="28"/>
          <w:highlight w:val="none"/>
        </w:rPr>
        <w:outlineLvl w:val="0"/>
      </w:pPr>
      <w:r>
        <w:rPr>
          <w:rFonts w:hint="eastAsia" w:ascii="Times New Roman" w:hAnsi="Times New Roman" w:eastAsia="黑体" w:cs="Times New Roman"/>
          <w:bCs/>
          <w:caps w:val="0"/>
          <w:color w:val="000000"/>
          <w:sz w:val="44"/>
          <w:szCs w:val="28"/>
          <w:highlight w:val="none"/>
        </w:rPr>
        <w:t xml:space="preserve">第</w:t>
      </w:r>
      <w:bookmarkEnd w:id="200"/>
      <w:r>
        <w:rPr>
          <w:rFonts w:hint="eastAsia" w:ascii="Times New Roman" w:hAnsi="Times New Roman" w:eastAsia="黑体" w:cs="Times New Roman"/>
          <w:bCs/>
          <w:caps w:val="0"/>
          <w:color w:val="000000"/>
          <w:sz w:val="44"/>
          <w:szCs w:val="28"/>
          <w:highlight w:val="none"/>
        </w:rPr>
        <w:t xml:space="preserve">四章 采购需求</w:t>
      </w:r>
      <w:bookmarkEnd w:id="201"/>
      <w:r/>
      <w:bookmarkEnd w:id="202"/>
      <w:r/>
      <w:bookmarkEnd w:id="203"/>
      <w:r>
        <w:rPr>
          <w:rFonts w:hint="eastAsia" w:ascii="Times New Roman" w:hAnsi="Times New Roman" w:eastAsia="黑体" w:cs="Times New Roman"/>
          <w:bCs/>
          <w:caps w:val="0"/>
          <w:color w:val="000000"/>
          <w:sz w:val="44"/>
          <w:szCs w:val="28"/>
          <w:highlight w:val="none"/>
        </w:rPr>
      </w:r>
      <w:r/>
    </w:p>
    <w:p>
      <w:pPr>
        <w:pStyle w:val="85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bookmarkStart w:id="210" w:name="_Toc26554093"/>
      <w:r/>
      <w:bookmarkStart w:id="211" w:name="_Toc49090575"/>
      <w:r/>
      <w:bookmarkStart w:id="212" w:name="_Toc120614281"/>
      <w:r>
        <w:rPr>
          <w:rFonts w:hint="eastAsia" w:ascii="宋体" w:hAnsi="宋体" w:eastAsia="宋体" w:cs="宋体"/>
          <w:color w:val="000000"/>
          <w:sz w:val="24"/>
          <w:szCs w:val="24"/>
          <w:highlight w:val="none"/>
        </w:rPr>
        <w:t xml:space="preserve">项目属性：服务类项目。</w:t>
      </w:r>
      <w:r>
        <w:rPr>
          <w:rFonts w:hint="eastAsia" w:ascii="宋体" w:hAnsi="宋体" w:eastAsia="宋体" w:cs="宋体"/>
          <w:color w:val="000000"/>
          <w:sz w:val="24"/>
          <w:szCs w:val="24"/>
          <w:highlight w:val="none"/>
        </w:rPr>
      </w:r>
      <w:r/>
    </w:p>
    <w:p>
      <w:pPr>
        <w:pStyle w:val="85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eastAsia="宋体" w:cs="宋体"/>
          <w:color w:val="000000"/>
          <w:sz w:val="24"/>
          <w:szCs w:val="24"/>
          <w:highlight w:val="none"/>
          <w:u w:val="single"/>
        </w:rPr>
        <w:t xml:space="preserve"> 其他未列明行业 </w:t>
      </w:r>
      <w:r>
        <w:rPr>
          <w:rFonts w:hint="eastAsia" w:ascii="宋体" w:hAnsi="宋体" w:eastAsia="宋体" w:cs="宋体"/>
          <w:color w:val="000000"/>
          <w:sz w:val="24"/>
          <w:szCs w:val="24"/>
          <w:highlight w:val="none"/>
        </w:rPr>
      </w:r>
      <w:r/>
    </w:p>
    <w:p>
      <w:pPr>
        <w:pStyle w:val="85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rPr>
        <w:t xml:space="preserve">  不接受 </w:t>
      </w:r>
      <w:r>
        <w:rPr>
          <w:rFonts w:hint="eastAsia" w:ascii="宋体" w:hAnsi="宋体" w:eastAsia="宋体" w:cs="宋体"/>
          <w:color w:val="000000"/>
          <w:sz w:val="24"/>
          <w:szCs w:val="24"/>
          <w:highlight w:val="none"/>
        </w:rPr>
        <w:t xml:space="preserve">（接受/不接受）进口产品。</w:t>
      </w:r>
      <w:r>
        <w:rPr>
          <w:rFonts w:hint="eastAsia" w:ascii="宋体" w:hAnsi="宋体" w:eastAsia="宋体" w:cs="宋体"/>
          <w:color w:val="000000"/>
          <w:sz w:val="24"/>
          <w:szCs w:val="24"/>
          <w:highlight w:val="none"/>
        </w:rPr>
      </w:r>
      <w:r/>
    </w:p>
    <w:p>
      <w:pPr>
        <w:pStyle w:val="859"/>
        <w:ind w:firstLine="482"/>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一、项目概况</w:t>
      </w:r>
      <w:r>
        <w:rPr>
          <w:rFonts w:hint="eastAsia" w:ascii="宋体" w:hAnsi="宋体" w:eastAsia="宋体" w:cs="宋体"/>
          <w:b/>
          <w:bCs/>
          <w:color w:val="000000"/>
          <w:sz w:val="24"/>
          <w:szCs w:val="24"/>
          <w:highlight w:val="none"/>
          <w:lang w:val="en-US" w:eastAsia="zh-CN" w:bidi="ar-SA"/>
        </w:rPr>
      </w:r>
      <w:r/>
    </w:p>
    <w:p>
      <w:pPr>
        <w:pStyle w:val="859"/>
        <w:ind w:firstLine="480"/>
        <w:jc w:val="both"/>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（一）项目名称：宿豫区高标准农田建后管护服务采购项目</w:t>
      </w:r>
      <w:r>
        <w:rPr>
          <w:rFonts w:ascii="宋体" w:hAnsi="宋体" w:eastAsia="宋体" w:cs="宋体"/>
          <w:color w:val="000000"/>
          <w:sz w:val="24"/>
          <w:szCs w:val="24"/>
          <w:highlight w:val="none"/>
          <w:lang w:val="en-US" w:eastAsia="zh-CN" w:bidi="ar-SA"/>
        </w:rPr>
      </w:r>
      <w:r/>
    </w:p>
    <w:p>
      <w:pPr>
        <w:pStyle w:val="859"/>
        <w:ind w:firstLine="480"/>
        <w:jc w:val="both"/>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（二）采购预算及最高限价：预算金额为8172000.00元，固定单价为10元/亩，本项目价格不作为评审因素。</w:t>
      </w:r>
      <w:r>
        <w:rPr>
          <w:rFonts w:ascii="宋体" w:hAnsi="宋体" w:eastAsia="宋体" w:cs="宋体"/>
          <w:color w:val="000000"/>
          <w:sz w:val="24"/>
          <w:szCs w:val="24"/>
          <w:highlight w:val="none"/>
          <w:lang w:val="en-US" w:eastAsia="zh-CN" w:bidi="ar-SA"/>
        </w:rPr>
      </w:r>
      <w:r/>
    </w:p>
    <w:p>
      <w:pPr>
        <w:pStyle w:val="859"/>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（三）服务期：2年</w:t>
      </w:r>
      <w:r>
        <w:rPr>
          <w:rFonts w:ascii="宋体" w:hAnsi="宋体" w:eastAsia="宋体" w:cs="宋体"/>
          <w:color w:val="000000"/>
          <w:sz w:val="24"/>
          <w:szCs w:val="24"/>
          <w:highlight w:val="none"/>
          <w:lang w:val="en-US" w:eastAsia="zh-CN" w:bidi="ar-SA"/>
        </w:rPr>
      </w:r>
      <w:r/>
    </w:p>
    <w:p>
      <w:pPr>
        <w:pStyle w:val="859"/>
        <w:ind w:right="105" w:firstLine="482"/>
        <w:jc w:val="left"/>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二、付款方式</w:t>
      </w:r>
      <w:r>
        <w:rPr>
          <w:rFonts w:hint="eastAsia" w:ascii="宋体" w:hAnsi="宋体" w:eastAsia="宋体" w:cs="宋体"/>
          <w:b/>
          <w:bCs/>
          <w:color w:val="000000"/>
          <w:sz w:val="24"/>
          <w:szCs w:val="24"/>
          <w:highlight w:val="none"/>
          <w:lang w:val="en-US" w:eastAsia="zh-CN" w:bidi="ar-SA"/>
        </w:rPr>
      </w:r>
      <w:r/>
    </w:p>
    <w:p>
      <w:pPr>
        <w:pStyle w:val="859"/>
        <w:ind w:firstLine="482"/>
        <w:spacing w:line="36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预付款：合同金额的 10% ，合同签订后按规定支付； </w:t>
      </w:r>
      <w:r>
        <w:rPr>
          <w:rFonts w:hint="eastAsia" w:ascii="Times New Roman" w:hAnsi="Times New Roman" w:eastAsia="宋体" w:cs="Times New Roman"/>
          <w:bCs/>
          <w:color w:val="000000"/>
          <w:sz w:val="24"/>
          <w:highlight w:val="none"/>
          <w:lang w:val="en-US" w:eastAsia="zh-CN"/>
        </w:rPr>
      </w:r>
      <w:r/>
    </w:p>
    <w:p>
      <w:pPr>
        <w:pStyle w:val="859"/>
        <w:ind w:firstLine="482"/>
        <w:spacing w:line="360" w:lineRule="auto"/>
        <w:rPr>
          <w:rFonts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进度款：按季度支付，每季度支付合同价款的10%，服务期满经验收合格后</w:t>
      </w:r>
      <w:r>
        <w:rPr>
          <w:rFonts w:hint="eastAsia" w:ascii="Times New Roman" w:hAnsi="Times New Roman" w:eastAsia="宋体" w:cs="Times New Roman"/>
          <w:bCs/>
          <w:sz w:val="24"/>
        </w:rPr>
        <w:t xml:space="preserve">10个工作日</w:t>
      </w:r>
      <w:r>
        <w:rPr>
          <w:rFonts w:hint="eastAsia" w:ascii="Times New Roman" w:hAnsi="Times New Roman" w:eastAsia="宋体" w:cs="Times New Roman"/>
          <w:bCs/>
          <w:sz w:val="24"/>
          <w:lang w:val="en-US" w:eastAsia="zh-CN"/>
        </w:rPr>
        <w:t xml:space="preserve">内</w:t>
      </w:r>
      <w:r>
        <w:rPr>
          <w:rFonts w:hint="eastAsia" w:ascii="Times New Roman" w:hAnsi="Times New Roman" w:eastAsia="宋体" w:cs="Times New Roman"/>
          <w:bCs/>
          <w:color w:val="000000"/>
          <w:sz w:val="24"/>
          <w:highlight w:val="none"/>
          <w:lang w:val="en-US" w:eastAsia="zh-CN"/>
        </w:rPr>
        <w:t xml:space="preserve">付清余款（无息）。</w:t>
      </w:r>
      <w:r>
        <w:rPr>
          <w:rFonts w:ascii="Times New Roman" w:hAnsi="Times New Roman" w:eastAsia="宋体" w:cs="Times New Roman"/>
          <w:bCs/>
          <w:color w:val="000000"/>
          <w:sz w:val="24"/>
          <w:highlight w:val="none"/>
          <w:lang w:val="en-US" w:eastAsia="zh-CN"/>
        </w:rPr>
      </w:r>
      <w:r/>
    </w:p>
    <w:p>
      <w:pPr>
        <w:pStyle w:val="859"/>
        <w:ind w:firstLine="482"/>
        <w:spacing w:line="36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rPr>
        <w:t xml:space="preserve">注：</w:t>
      </w:r>
      <w:r>
        <w:rPr>
          <w:rFonts w:hint="eastAsia" w:ascii="Times New Roman" w:hAnsi="Times New Roman" w:eastAsia="宋体" w:cs="Times New Roman"/>
          <w:bCs/>
          <w:color w:val="000000"/>
          <w:sz w:val="24"/>
          <w:highlight w:val="none"/>
          <w:lang w:val="en-US" w:eastAsia="zh-CN"/>
        </w:rPr>
        <w:t xml:space="preserve">资金支付的时间：收到供应商发票10个工作日内；</w:t>
      </w:r>
      <w:r>
        <w:rPr>
          <w:rFonts w:hint="eastAsia" w:ascii="Times New Roman" w:hAnsi="Times New Roman" w:eastAsia="宋体" w:cs="Times New Roman"/>
          <w:bCs/>
          <w:color w:val="000000"/>
          <w:sz w:val="24"/>
          <w:highlight w:val="none"/>
          <w:lang w:val="en-US" w:eastAsia="zh-CN"/>
        </w:rPr>
      </w:r>
      <w:r/>
    </w:p>
    <w:p>
      <w:pPr>
        <w:pStyle w:val="859"/>
        <w:ind w:firstLine="482"/>
        <w:spacing w:line="360" w:lineRule="auto"/>
        <w:rPr>
          <w:rFonts w:hint="eastAsia" w:ascii="Times New Roman" w:hAnsi="Times New Roman" w:eastAsia="宋体" w:cs="Times New Roman"/>
          <w:bCs/>
          <w:color w:val="000000"/>
          <w:sz w:val="24"/>
          <w:highlight w:val="none"/>
          <w:lang w:val="en-US" w:eastAsia="zh-CN"/>
        </w:rPr>
      </w:pPr>
      <w:r>
        <w:rPr>
          <w:rFonts w:hint="eastAsia" w:ascii="Times New Roman" w:hAnsi="Times New Roman" w:eastAsia="宋体" w:cs="Times New Roman"/>
          <w:bCs/>
          <w:color w:val="000000"/>
          <w:sz w:val="24"/>
          <w:highlight w:val="none"/>
          <w:lang w:val="en-US" w:eastAsia="zh-CN"/>
        </w:rPr>
        <w:t xml:space="preserve">资金支付的条件：满足相应阶段的要求且收到供应商发票；</w:t>
      </w:r>
      <w:r>
        <w:rPr>
          <w:rFonts w:hint="eastAsia" w:ascii="Times New Roman" w:hAnsi="Times New Roman" w:eastAsia="宋体" w:cs="Times New Roman"/>
          <w:bCs/>
          <w:color w:val="000000"/>
          <w:sz w:val="24"/>
          <w:highlight w:val="none"/>
          <w:lang w:val="en-US" w:eastAsia="zh-CN"/>
        </w:rPr>
      </w:r>
      <w:r/>
    </w:p>
    <w:p>
      <w:pPr>
        <w:pStyle w:val="859"/>
        <w:ind w:firstLine="482"/>
        <w:spacing w:line="360" w:lineRule="auto"/>
        <w:rPr>
          <w:rFonts w:hint="eastAsia" w:ascii="Times New Roman" w:hAnsi="Times New Roman" w:eastAsia="宋体" w:cs="Times New Roman"/>
          <w:bCs/>
          <w:color w:val="000000"/>
          <w:sz w:val="24"/>
          <w:highlight w:val="none"/>
        </w:rPr>
      </w:pPr>
      <w:r>
        <w:rPr>
          <w:rFonts w:hint="eastAsia" w:ascii="Times New Roman" w:hAnsi="Times New Roman" w:eastAsia="宋体" w:cs="Times New Roman"/>
          <w:bCs/>
          <w:color w:val="000000"/>
          <w:sz w:val="24"/>
          <w:highlight w:val="none"/>
        </w:rPr>
        <w:t xml:space="preserve">在签订合同时，中标人明确表示无需预付款或者主动要求降低预付款比例的金额，采购人可不适用预付款规定。</w:t>
      </w:r>
      <w:r>
        <w:rPr>
          <w:rFonts w:hint="eastAsia" w:ascii="Times New Roman" w:hAnsi="Times New Roman" w:eastAsia="宋体" w:cs="Times New Roman"/>
          <w:bCs/>
          <w:color w:val="000000"/>
          <w:sz w:val="24"/>
          <w:highlight w:val="none"/>
        </w:rPr>
      </w:r>
      <w:r/>
    </w:p>
    <w:p>
      <w:pPr>
        <w:pStyle w:val="859"/>
        <w:ind w:right="105" w:firstLine="482"/>
        <w:jc w:val="left"/>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三、服务内容</w:t>
      </w:r>
      <w:r>
        <w:rPr>
          <w:rFonts w:hint="eastAsia" w:ascii="宋体" w:hAnsi="宋体" w:eastAsia="宋体" w:cs="宋体"/>
          <w:b/>
          <w:bCs/>
          <w:color w:val="000000"/>
          <w:sz w:val="24"/>
          <w:szCs w:val="24"/>
          <w:highlight w:val="none"/>
          <w:lang w:val="en-US" w:eastAsia="zh-CN" w:bidi="ar-SA"/>
        </w:rPr>
      </w:r>
      <w:r/>
    </w:p>
    <w:p>
      <w:pPr>
        <w:pStyle w:val="859"/>
        <w:ind w:firstLine="480"/>
        <w:spacing w:line="360" w:lineRule="auto"/>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对我区40.86万亩高标准农田进行管护，共涉及来龙、关庙、大兴、新庄、曹集、仰化、陆集、豫新、下相、顺河10个乡镇（街道）和化工园区，其中来龙镇13.14万亩，关庙镇6.34万亩，大兴镇7.52万亩，仰化镇3.58万亩，新庄镇3.86万亩，曹集乡3.38万亩，陆集街道2.03万亩，豫新街道0.08万亩，下相街道0.01万亩，顺河街道0.35万亩，化工园区0.57万亩。</w:t>
      </w:r>
      <w:r>
        <w:rPr>
          <w:rFonts w:ascii="宋体" w:hAnsi="宋体" w:eastAsia="宋体" w:cs="宋体"/>
          <w:b w:val="0"/>
          <w:bCs w:val="0"/>
          <w:color w:val="000000"/>
          <w:sz w:val="24"/>
          <w:szCs w:val="24"/>
          <w:highlight w:val="none"/>
          <w:lang w:val="en-US" w:eastAsia="zh-CN" w:bidi="ar-SA"/>
        </w:rPr>
      </w:r>
      <w:r/>
    </w:p>
    <w:p>
      <w:pPr>
        <w:pStyle w:val="859"/>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四、服务要求</w:t>
      </w:r>
      <w:r>
        <w:rPr>
          <w:rFonts w:hint="eastAsia" w:ascii="宋体" w:hAnsi="宋体" w:eastAsia="宋体" w:cs="宋体"/>
          <w:b/>
          <w:bCs/>
          <w:color w:val="000000"/>
          <w:sz w:val="24"/>
          <w:szCs w:val="24"/>
          <w:highlight w:val="none"/>
          <w:lang w:val="en-US" w:eastAsia="zh-CN" w:bidi="ar-SA"/>
        </w:rPr>
      </w:r>
      <w:r/>
    </w:p>
    <w:p>
      <w:pPr>
        <w:pStyle w:val="859"/>
        <w:ind w:firstLine="482"/>
        <w:spacing w:line="360" w:lineRule="auto"/>
        <w:rPr>
          <w:rFonts w:ascii="宋体" w:hAnsi="宋体" w:eastAsia="宋体" w:cs="宋体"/>
          <w:b w:val="0"/>
          <w:bCs w:val="0"/>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（一）灌排工程设施</w:t>
      </w: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val="0"/>
          <w:bCs w:val="0"/>
          <w:color w:val="000000"/>
          <w:sz w:val="24"/>
          <w:szCs w:val="24"/>
          <w:highlight w:val="none"/>
          <w:lang w:val="en-US" w:eastAsia="zh-CN" w:bidi="ar-SA"/>
        </w:rPr>
        <w:t xml:space="preserve">田间灌溉与排水渠道（沟）、管道、渡槽、倒虹吸畅通，灌溉站、排涝站、水闸、蓄水池、机电井以及小型集雨设施、用水计量设施等无损毁，能够正常运行等。</w:t>
      </w:r>
      <w:r>
        <w:rPr>
          <w:rFonts w:ascii="宋体" w:hAnsi="宋体" w:eastAsia="宋体" w:cs="宋体"/>
          <w:b w:val="0"/>
          <w:bCs w:val="0"/>
          <w:color w:val="000000"/>
          <w:sz w:val="24"/>
          <w:szCs w:val="24"/>
          <w:highlight w:val="none"/>
          <w:lang w:val="en-US" w:eastAsia="zh-CN" w:bidi="ar-SA"/>
        </w:rPr>
      </w:r>
      <w:r/>
    </w:p>
    <w:p>
      <w:pPr>
        <w:pStyle w:val="859"/>
        <w:ind w:firstLine="482"/>
        <w:spacing w:line="360" w:lineRule="auto"/>
        <w:rPr>
          <w:rFonts w:ascii="宋体" w:hAnsi="宋体" w:eastAsia="宋体" w:cs="宋体"/>
          <w:b w:val="0"/>
          <w:bCs w:val="0"/>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（二）田间道路工程</w:t>
      </w: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val="0"/>
          <w:bCs w:val="0"/>
          <w:color w:val="000000"/>
          <w:sz w:val="24"/>
          <w:szCs w:val="24"/>
          <w:highlight w:val="none"/>
          <w:lang w:val="en-US" w:eastAsia="zh-CN" w:bidi="ar-SA"/>
        </w:rPr>
        <w:t xml:space="preserve">道路路面平整、路沿路肩总体完整，下田通道路况良好，农机能够正常通行且无安全隐患等。</w:t>
      </w:r>
      <w:r>
        <w:rPr>
          <w:rFonts w:ascii="宋体" w:hAnsi="宋体" w:eastAsia="宋体" w:cs="宋体"/>
          <w:b w:val="0"/>
          <w:bCs w:val="0"/>
          <w:color w:val="000000"/>
          <w:sz w:val="24"/>
          <w:szCs w:val="24"/>
          <w:highlight w:val="none"/>
          <w:lang w:val="en-US" w:eastAsia="zh-CN" w:bidi="ar-SA"/>
        </w:rPr>
      </w:r>
      <w:r/>
    </w:p>
    <w:p>
      <w:pPr>
        <w:pStyle w:val="859"/>
        <w:ind w:firstLine="482"/>
        <w:spacing w:line="360" w:lineRule="auto"/>
        <w:rPr>
          <w:rFonts w:ascii="宋体" w:hAnsi="宋体" w:eastAsia="宋体" w:cs="宋体"/>
          <w:b w:val="0"/>
          <w:bCs w:val="0"/>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（三）机耕桥工程</w:t>
      </w: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val="0"/>
          <w:bCs w:val="0"/>
          <w:color w:val="000000"/>
          <w:sz w:val="24"/>
          <w:szCs w:val="24"/>
          <w:highlight w:val="none"/>
          <w:lang w:val="en-US" w:eastAsia="zh-CN" w:bidi="ar-SA"/>
        </w:rPr>
        <w:t xml:space="preserve">桥面平整，无破损栏杆，限重标志明显，与机耕路连接平顺，能够满足农机和行人的正常通行且无安全隐患等。</w:t>
      </w:r>
      <w:r>
        <w:rPr>
          <w:rFonts w:ascii="宋体" w:hAnsi="宋体" w:eastAsia="宋体" w:cs="宋体"/>
          <w:b w:val="0"/>
          <w:bCs w:val="0"/>
          <w:color w:val="000000"/>
          <w:sz w:val="24"/>
          <w:szCs w:val="24"/>
          <w:highlight w:val="none"/>
          <w:lang w:val="en-US" w:eastAsia="zh-CN" w:bidi="ar-SA"/>
        </w:rPr>
      </w:r>
      <w:r/>
    </w:p>
    <w:p>
      <w:pPr>
        <w:pStyle w:val="859"/>
        <w:ind w:firstLine="482"/>
        <w:spacing w:line="360" w:lineRule="auto"/>
        <w:rPr>
          <w:rFonts w:ascii="宋体" w:hAnsi="宋体" w:eastAsia="宋体" w:cs="宋体"/>
          <w:b w:val="0"/>
          <w:bCs w:val="0"/>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（四）田块整治工程</w:t>
      </w: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val="0"/>
          <w:bCs w:val="0"/>
          <w:color w:val="000000"/>
          <w:sz w:val="24"/>
          <w:szCs w:val="24"/>
          <w:highlight w:val="none"/>
          <w:lang w:val="en-US" w:eastAsia="zh-CN" w:bidi="ar-SA"/>
        </w:rPr>
        <w:t xml:space="preserve">土地平整度、地块耕作层厚度、土壤肥力等满足农作物种植要求，田埂、护坡等无垮塌、损毁等。</w:t>
      </w:r>
      <w:r>
        <w:rPr>
          <w:rFonts w:ascii="宋体" w:hAnsi="宋体" w:eastAsia="宋体" w:cs="宋体"/>
          <w:b w:val="0"/>
          <w:bCs w:val="0"/>
          <w:color w:val="000000"/>
          <w:sz w:val="24"/>
          <w:szCs w:val="24"/>
          <w:highlight w:val="none"/>
          <w:lang w:val="en-US" w:eastAsia="zh-CN" w:bidi="ar-SA"/>
        </w:rPr>
      </w:r>
      <w:r/>
    </w:p>
    <w:p>
      <w:pPr>
        <w:pStyle w:val="859"/>
        <w:ind w:firstLine="482"/>
        <w:spacing w:line="360" w:lineRule="auto"/>
        <w:rPr>
          <w:rFonts w:ascii="宋体" w:hAnsi="宋体" w:eastAsia="宋体" w:cs="宋体"/>
          <w:b w:val="0"/>
          <w:bCs w:val="0"/>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（五）农田防护与生态环境保护工程</w:t>
      </w: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val="0"/>
          <w:bCs w:val="0"/>
          <w:color w:val="000000"/>
          <w:sz w:val="24"/>
          <w:szCs w:val="24"/>
          <w:highlight w:val="none"/>
          <w:lang w:val="en-US" w:eastAsia="zh-CN" w:bidi="ar-SA"/>
        </w:rPr>
        <w:t xml:space="preserve">农田防护林网林木存活率较高，岸坡防护、坡面防护、排灌系统生态化改造试点工程保持总体完整且能够有效发挥作用等。</w:t>
      </w:r>
      <w:r>
        <w:rPr>
          <w:rFonts w:ascii="宋体" w:hAnsi="宋体" w:eastAsia="宋体" w:cs="宋体"/>
          <w:b w:val="0"/>
          <w:bCs w:val="0"/>
          <w:color w:val="000000"/>
          <w:sz w:val="24"/>
          <w:szCs w:val="24"/>
          <w:highlight w:val="none"/>
          <w:lang w:val="en-US" w:eastAsia="zh-CN" w:bidi="ar-SA"/>
        </w:rPr>
      </w:r>
      <w:r/>
    </w:p>
    <w:p>
      <w:pPr>
        <w:pStyle w:val="859"/>
        <w:ind w:firstLine="482"/>
        <w:spacing w:line="360" w:lineRule="auto"/>
        <w:rPr>
          <w:rFonts w:ascii="宋体" w:hAnsi="宋体" w:eastAsia="宋体" w:cs="宋体"/>
          <w:b w:val="0"/>
          <w:bCs w:val="0"/>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（六）农田输配电工程</w:t>
      </w: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val="0"/>
          <w:bCs w:val="0"/>
          <w:color w:val="000000"/>
          <w:sz w:val="24"/>
          <w:szCs w:val="24"/>
          <w:highlight w:val="none"/>
          <w:lang w:val="en-US" w:eastAsia="zh-CN" w:bidi="ar-SA"/>
        </w:rPr>
        <w:t xml:space="preserve">农田输电线路、变配电装置等相关配套工程设施完好、运行安全，围栏和警示标志完整等。</w:t>
      </w:r>
      <w:r>
        <w:rPr>
          <w:rFonts w:ascii="宋体" w:hAnsi="宋体" w:eastAsia="宋体" w:cs="宋体"/>
          <w:b w:val="0"/>
          <w:bCs w:val="0"/>
          <w:color w:val="000000"/>
          <w:sz w:val="24"/>
          <w:szCs w:val="24"/>
          <w:highlight w:val="none"/>
          <w:lang w:val="en-US" w:eastAsia="zh-CN" w:bidi="ar-SA"/>
        </w:rPr>
      </w:r>
      <w:r/>
    </w:p>
    <w:p>
      <w:pPr>
        <w:pStyle w:val="859"/>
        <w:ind w:firstLine="482"/>
        <w:spacing w:line="360" w:lineRule="auto"/>
        <w:rPr>
          <w:rFonts w:ascii="宋体" w:hAnsi="宋体" w:eastAsia="宋体" w:cs="宋体"/>
          <w:b w:val="0"/>
          <w:bCs w:val="0"/>
          <w:color w:val="000000"/>
          <w:sz w:val="24"/>
          <w:szCs w:val="24"/>
          <w:highlight w:val="none"/>
          <w:lang w:val="en-US" w:eastAsia="zh-CN" w:bidi="ar-SA"/>
        </w:rPr>
      </w:pPr>
      <w:r>
        <w:rPr>
          <w:rFonts w:ascii="宋体" w:hAnsi="宋体" w:eastAsia="宋体" w:cs="宋体"/>
          <w:b/>
          <w:bCs/>
          <w:color w:val="000000"/>
          <w:sz w:val="24"/>
          <w:szCs w:val="24"/>
          <w:highlight w:val="none"/>
          <w:lang w:val="en-US" w:eastAsia="zh-CN" w:bidi="ar-SA"/>
        </w:rPr>
        <w:t xml:space="preserve">（七）其他工程</w:t>
      </w: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val="0"/>
          <w:bCs w:val="0"/>
          <w:color w:val="000000"/>
          <w:sz w:val="24"/>
          <w:szCs w:val="24"/>
          <w:highlight w:val="none"/>
          <w:lang w:val="en-US" w:eastAsia="zh-CN" w:bidi="ar-SA"/>
        </w:rPr>
        <w:t xml:space="preserve">项目区标识、公示牌完好整洁，其他工程设施运行良好等。</w:t>
      </w:r>
      <w:r>
        <w:rPr>
          <w:rFonts w:ascii="宋体" w:hAnsi="宋体" w:eastAsia="宋体" w:cs="宋体"/>
          <w:b w:val="0"/>
          <w:bCs w:val="0"/>
          <w:color w:val="000000"/>
          <w:sz w:val="24"/>
          <w:szCs w:val="24"/>
          <w:highlight w:val="none"/>
          <w:lang w:val="en-US" w:eastAsia="zh-CN" w:bidi="ar-SA"/>
        </w:rPr>
      </w:r>
      <w:r/>
    </w:p>
    <w:p>
      <w:pPr>
        <w:pStyle w:val="859"/>
        <w:ind w:left="479" w:firstLine="0"/>
        <w:jc w:val="both"/>
        <w:spacing w:line="360" w:lineRule="auto"/>
        <w:rPr>
          <w:rFonts w:hint="eastAsia"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（八）</w:t>
      </w:r>
      <w:r>
        <w:rPr>
          <w:rFonts w:hint="eastAsia" w:cs="宋体"/>
          <w:b/>
          <w:bCs/>
          <w:color w:val="000000"/>
          <w:sz w:val="24"/>
          <w:szCs w:val="24"/>
          <w:highlight w:val="none"/>
        </w:rPr>
        <w:t xml:space="preserve">服务人员配置</w:t>
      </w:r>
      <w:r>
        <w:rPr>
          <w:rFonts w:hint="eastAsia" w:cs="宋体"/>
          <w:b/>
          <w:bCs/>
          <w:color w:val="000000"/>
          <w:sz w:val="24"/>
          <w:szCs w:val="24"/>
          <w:highlight w:val="none"/>
        </w:rPr>
      </w:r>
      <w:r/>
    </w:p>
    <w:p>
      <w:pPr>
        <w:pStyle w:val="859"/>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本项目服务期内，投标人须组建稳定的专职项目服务团队，所有为本项目配置人员不得兼职其他同类项目，服务人数不少于30人，相关要求如下：</w:t>
      </w:r>
      <w:r>
        <w:rPr>
          <w:rFonts w:hint="eastAsia" w:ascii="宋体" w:hAnsi="宋体" w:eastAsia="宋体" w:cs="宋体"/>
          <w:b w:val="0"/>
          <w:bCs w:val="0"/>
          <w:color w:val="000000"/>
          <w:sz w:val="24"/>
          <w:szCs w:val="24"/>
          <w:highlight w:val="none"/>
          <w:lang w:val="en-US" w:eastAsia="zh-CN" w:bidi="ar-SA"/>
        </w:rPr>
      </w:r>
      <w:r/>
    </w:p>
    <w:p>
      <w:pPr>
        <w:pStyle w:val="859"/>
        <w:ind w:firstLine="480"/>
        <w:spacing w:line="360" w:lineRule="auto"/>
        <w:rPr>
          <w:rFonts w:hint="eastAsia" w:ascii="宋体" w:hAnsi="宋体" w:eastAsia="宋体" w:cs="宋体"/>
          <w:b w:val="0"/>
          <w:bCs w:val="0"/>
          <w:color w:val="000000"/>
          <w:sz w:val="24"/>
          <w:szCs w:val="24"/>
          <w:highlight w:val="none"/>
          <w:lang w:bidi="ar-SA"/>
        </w:rPr>
      </w:pP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bidi="ar-SA"/>
        </w:rPr>
        <w:t xml:space="preserve">项目负责人 1 名</w:t>
      </w:r>
      <w:r>
        <w:rPr>
          <w:rFonts w:hint="eastAsia" w:ascii="宋体" w:hAnsi="宋体" w:eastAsia="宋体" w:cs="宋体"/>
          <w:b w:val="0"/>
          <w:bCs w:val="0"/>
          <w:color w:val="000000"/>
          <w:sz w:val="24"/>
          <w:szCs w:val="24"/>
          <w:highlight w:val="none"/>
          <w:lang w:eastAsia="zh-CN" w:bidi="ar-SA"/>
        </w:rPr>
        <w:t xml:space="preserve">：</w:t>
      </w:r>
      <w:r>
        <w:rPr>
          <w:rFonts w:hint="eastAsia" w:ascii="宋体" w:hAnsi="宋体" w:eastAsia="宋体" w:cs="宋体"/>
          <w:b w:val="0"/>
          <w:bCs w:val="0"/>
          <w:color w:val="000000"/>
          <w:sz w:val="24"/>
          <w:szCs w:val="24"/>
          <w:highlight w:val="none"/>
          <w:lang w:bidi="ar-SA"/>
        </w:rPr>
        <w:t xml:space="preserve">负责项目全面管理、对内统筹管护工作、对接采购人、考核迎检、问题整改闭环、应急总协调；</w:t>
      </w:r>
      <w:r>
        <w:rPr>
          <w:rFonts w:hint="eastAsia" w:ascii="宋体" w:hAnsi="宋体" w:eastAsia="宋体" w:cs="宋体"/>
          <w:b w:val="0"/>
          <w:bCs w:val="0"/>
          <w:color w:val="000000"/>
          <w:sz w:val="24"/>
          <w:szCs w:val="24"/>
          <w:highlight w:val="none"/>
          <w:lang w:bidi="ar-SA"/>
        </w:rPr>
      </w:r>
      <w:r/>
    </w:p>
    <w:p>
      <w:pPr>
        <w:pStyle w:val="859"/>
        <w:ind w:firstLine="480"/>
        <w:spacing w:line="360" w:lineRule="auto"/>
        <w:rPr>
          <w:rFonts w:hint="eastAsia" w:ascii="宋体" w:hAnsi="宋体" w:eastAsia="宋体" w:cs="宋体"/>
          <w:b w:val="0"/>
          <w:bCs w:val="0"/>
          <w:color w:val="000000"/>
          <w:sz w:val="24"/>
          <w:szCs w:val="24"/>
          <w:highlight w:val="none"/>
          <w:lang w:bidi="ar-SA"/>
        </w:rPr>
      </w:pPr>
      <w:r>
        <w:rPr>
          <w:rFonts w:hint="eastAsia" w:ascii="宋体" w:hAnsi="宋体" w:eastAsia="宋体" w:cs="宋体"/>
          <w:b w:val="0"/>
          <w:bCs w:val="0"/>
          <w:color w:val="000000"/>
          <w:sz w:val="24"/>
          <w:szCs w:val="24"/>
          <w:highlight w:val="none"/>
          <w:lang w:val="en-US" w:eastAsia="zh-CN" w:bidi="ar-SA"/>
        </w:rPr>
        <w:t xml:space="preserve">2.项目主管</w:t>
      </w:r>
      <w:r>
        <w:rPr>
          <w:rFonts w:hint="eastAsia" w:ascii="宋体" w:hAnsi="宋体" w:eastAsia="宋体" w:cs="宋体"/>
          <w:b w:val="0"/>
          <w:bCs w:val="0"/>
          <w:color w:val="000000"/>
          <w:sz w:val="24"/>
          <w:szCs w:val="24"/>
          <w:highlight w:val="none"/>
          <w:lang w:bidi="ar-SA"/>
        </w:rPr>
        <w:t xml:space="preserve"> 1</w:t>
      </w:r>
      <w:r>
        <w:rPr>
          <w:rFonts w:hint="eastAsia" w:ascii="宋体" w:hAnsi="宋体" w:eastAsia="宋体" w:cs="宋体"/>
          <w:b w:val="0"/>
          <w:bCs w:val="0"/>
          <w:color w:val="000000"/>
          <w:sz w:val="24"/>
          <w:szCs w:val="24"/>
          <w:highlight w:val="none"/>
          <w:lang w:val="en-US" w:eastAsia="zh-CN" w:bidi="ar-SA"/>
        </w:rPr>
        <w:t xml:space="preserve">0</w:t>
      </w:r>
      <w:r>
        <w:rPr>
          <w:rFonts w:hint="eastAsia" w:ascii="宋体" w:hAnsi="宋体" w:eastAsia="宋体" w:cs="宋体"/>
          <w:b w:val="0"/>
          <w:bCs w:val="0"/>
          <w:color w:val="000000"/>
          <w:sz w:val="24"/>
          <w:szCs w:val="24"/>
          <w:highlight w:val="none"/>
          <w:lang w:bidi="ar-SA"/>
        </w:rPr>
        <w:t xml:space="preserve"> 名</w:t>
      </w:r>
      <w:r>
        <w:rPr>
          <w:rFonts w:hint="eastAsia" w:ascii="宋体" w:hAnsi="宋体" w:eastAsia="宋体" w:cs="宋体"/>
          <w:b w:val="0"/>
          <w:bCs w:val="0"/>
          <w:color w:val="000000"/>
          <w:sz w:val="24"/>
          <w:szCs w:val="24"/>
          <w:highlight w:val="none"/>
          <w:lang w:eastAsia="zh-CN" w:bidi="ar-SA"/>
        </w:rPr>
        <w:t xml:space="preserve">：</w:t>
      </w:r>
      <w:r>
        <w:rPr>
          <w:rFonts w:hint="eastAsia" w:ascii="宋体" w:hAnsi="宋体" w:eastAsia="宋体" w:cs="宋体"/>
          <w:b w:val="0"/>
          <w:bCs w:val="0"/>
          <w:color w:val="000000"/>
          <w:sz w:val="24"/>
          <w:szCs w:val="24"/>
          <w:highlight w:val="none"/>
          <w:lang w:bidi="ar-SA"/>
        </w:rPr>
        <w:t xml:space="preserve">负责设施病害研判、维修技术方案、灌排/机耕桥/输配电工程技术把关、现场技术指导；</w:t>
      </w:r>
      <w:r>
        <w:rPr>
          <w:rFonts w:hint="eastAsia" w:ascii="宋体" w:hAnsi="宋体" w:eastAsia="宋体" w:cs="宋体"/>
          <w:b w:val="0"/>
          <w:bCs w:val="0"/>
          <w:color w:val="000000"/>
          <w:sz w:val="24"/>
          <w:szCs w:val="24"/>
          <w:highlight w:val="none"/>
          <w:lang w:bidi="ar-SA"/>
        </w:rPr>
      </w:r>
      <w:r/>
    </w:p>
    <w:p>
      <w:pPr>
        <w:pStyle w:val="859"/>
        <w:ind w:firstLine="480"/>
        <w:spacing w:line="360" w:lineRule="auto"/>
        <w:rPr>
          <w:rFonts w:hint="eastAsia" w:ascii="宋体" w:hAnsi="宋体" w:eastAsia="宋体" w:cs="宋体"/>
          <w:b w:val="0"/>
          <w:bCs w:val="0"/>
          <w:color w:val="000000"/>
          <w:sz w:val="24"/>
          <w:szCs w:val="24"/>
          <w:highlight w:val="none"/>
          <w:lang w:bidi="ar-SA"/>
        </w:rPr>
      </w:pP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bidi="ar-SA"/>
        </w:rPr>
        <w:t xml:space="preserve">片区现场管护专员 10 名</w:t>
      </w:r>
      <w:r>
        <w:rPr>
          <w:rFonts w:hint="eastAsia" w:ascii="宋体" w:hAnsi="宋体" w:eastAsia="宋体" w:cs="宋体"/>
          <w:b w:val="0"/>
          <w:bCs w:val="0"/>
          <w:color w:val="000000"/>
          <w:sz w:val="24"/>
          <w:szCs w:val="24"/>
          <w:highlight w:val="none"/>
          <w:lang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来龙、关庙、大兴、新庄、曹集、仰化、陆集、豫新、下相、顺河 + 化工园区，一人负责 1-2个片区，属地化日常巡回检查。</w:t>
      </w:r>
      <w:r>
        <w:rPr>
          <w:rFonts w:hint="eastAsia" w:ascii="宋体" w:hAnsi="宋体" w:eastAsia="宋体" w:cs="宋体"/>
          <w:b w:val="0"/>
          <w:bCs w:val="0"/>
          <w:color w:val="000000"/>
          <w:sz w:val="24"/>
          <w:szCs w:val="24"/>
          <w:highlight w:val="none"/>
          <w:lang w:val="en-US" w:eastAsia="zh-CN" w:bidi="ar-SA"/>
        </w:rPr>
        <w:br w:type="textWrapping" w:clear="all"/>
      </w:r>
      <w:r>
        <w:rPr>
          <w:rFonts w:hint="eastAsia" w:ascii="宋体" w:hAnsi="宋体" w:eastAsia="宋体" w:cs="宋体"/>
          <w:b w:val="0"/>
          <w:bCs w:val="0"/>
          <w:color w:val="000000"/>
          <w:sz w:val="24"/>
          <w:szCs w:val="24"/>
          <w:highlight w:val="none"/>
          <w:lang w:val="en-US" w:eastAsia="zh-CN" w:bidi="ar-SA"/>
        </w:rPr>
        <w:t xml:space="preserve">    岗位职责：</w:t>
      </w:r>
      <w:r>
        <w:rPr>
          <w:rFonts w:hint="eastAsia" w:ascii="宋体" w:hAnsi="宋体" w:eastAsia="宋体" w:cs="宋体"/>
          <w:b w:val="0"/>
          <w:bCs w:val="0"/>
          <w:color w:val="000000"/>
          <w:sz w:val="24"/>
          <w:szCs w:val="24"/>
          <w:highlight w:val="none"/>
          <w:lang w:val="en-US" w:eastAsia="zh-CN" w:bidi="ar-SA"/>
        </w:rPr>
        <w:br w:type="textWrapping" w:clear="all"/>
      </w:r>
      <w:r>
        <w:rPr>
          <w:rFonts w:hint="eastAsia" w:ascii="宋体" w:hAnsi="宋体" w:eastAsia="宋体" w:cs="宋体"/>
          <w:b w:val="0"/>
          <w:bCs w:val="0"/>
          <w:color w:val="000000"/>
          <w:sz w:val="24"/>
          <w:szCs w:val="24"/>
          <w:highlight w:val="none"/>
          <w:lang w:val="en-US" w:eastAsia="zh-CN" w:bidi="ar-SA"/>
        </w:rPr>
        <w:t xml:space="preserve">    ①每日开展辖区内灌排渠道、机耕桥、田间道路、防护林、输配电设施现场巡查；</w:t>
      </w:r>
      <w:r>
        <w:rPr>
          <w:rFonts w:hint="eastAsia" w:ascii="宋体" w:hAnsi="宋体" w:eastAsia="宋体" w:cs="宋体"/>
          <w:b w:val="0"/>
          <w:bCs w:val="0"/>
          <w:color w:val="000000"/>
          <w:sz w:val="24"/>
          <w:szCs w:val="24"/>
          <w:highlight w:val="none"/>
          <w:lang w:val="en-US" w:eastAsia="zh-CN" w:bidi="ar-SA"/>
        </w:rPr>
        <w:br w:type="textWrapping" w:clear="all"/>
      </w:r>
      <w:r>
        <w:rPr>
          <w:rFonts w:hint="eastAsia" w:ascii="宋体" w:hAnsi="宋体" w:eastAsia="宋体" w:cs="宋体"/>
          <w:b w:val="0"/>
          <w:bCs w:val="0"/>
          <w:color w:val="000000"/>
          <w:sz w:val="24"/>
          <w:szCs w:val="24"/>
          <w:highlight w:val="none"/>
          <w:lang w:val="en-US" w:eastAsia="zh-CN" w:bidi="ar-SA"/>
        </w:rPr>
        <w:t xml:space="preserve">    ②记录设施损坏、坍塌、堵塞等问题，建立问题台账，拍照留痕上报；</w:t>
      </w:r>
      <w:r>
        <w:rPr>
          <w:rFonts w:hint="eastAsia" w:ascii="宋体" w:hAnsi="宋体" w:eastAsia="宋体" w:cs="宋体"/>
          <w:b w:val="0"/>
          <w:bCs w:val="0"/>
          <w:color w:val="000000"/>
          <w:sz w:val="24"/>
          <w:szCs w:val="24"/>
          <w:highlight w:val="none"/>
          <w:lang w:val="en-US" w:eastAsia="zh-CN" w:bidi="ar-SA"/>
        </w:rPr>
        <w:br w:type="textWrapping" w:clear="all"/>
      </w:r>
      <w:r>
        <w:rPr>
          <w:rFonts w:hint="eastAsia" w:ascii="宋体" w:hAnsi="宋体" w:eastAsia="宋体" w:cs="宋体"/>
          <w:b w:val="0"/>
          <w:bCs w:val="0"/>
          <w:color w:val="000000"/>
          <w:sz w:val="24"/>
          <w:szCs w:val="24"/>
          <w:highlight w:val="none"/>
          <w:lang w:val="en-US" w:eastAsia="zh-CN" w:bidi="ar-SA"/>
        </w:rPr>
        <w:t xml:space="preserve">    ③简单小故障现场处置，重大问题上报项目负责人；</w:t>
      </w:r>
      <w:r>
        <w:rPr>
          <w:rFonts w:hint="eastAsia" w:ascii="宋体" w:hAnsi="宋体" w:eastAsia="宋体" w:cs="宋体"/>
          <w:b w:val="0"/>
          <w:bCs w:val="0"/>
          <w:color w:val="000000"/>
          <w:sz w:val="24"/>
          <w:szCs w:val="24"/>
          <w:highlight w:val="none"/>
          <w:lang w:val="en-US" w:eastAsia="zh-CN" w:bidi="ar-SA"/>
        </w:rPr>
        <w:br w:type="textWrapping" w:clear="all"/>
      </w:r>
      <w:r>
        <w:rPr>
          <w:rFonts w:hint="eastAsia" w:ascii="宋体" w:hAnsi="宋体" w:eastAsia="宋体" w:cs="宋体"/>
          <w:b w:val="0"/>
          <w:bCs w:val="0"/>
          <w:color w:val="000000"/>
          <w:sz w:val="24"/>
          <w:szCs w:val="24"/>
          <w:highlight w:val="none"/>
          <w:lang w:val="en-US" w:eastAsia="zh-CN" w:bidi="ar-SA"/>
        </w:rPr>
        <w:t xml:space="preserve">    ④配合采购人现场核查、考核。</w:t>
      </w:r>
      <w:r>
        <w:rPr>
          <w:rFonts w:hint="eastAsia" w:ascii="宋体" w:hAnsi="宋体" w:eastAsia="宋体" w:cs="宋体"/>
          <w:b w:val="0"/>
          <w:bCs w:val="0"/>
          <w:color w:val="000000"/>
          <w:sz w:val="24"/>
          <w:szCs w:val="24"/>
          <w:highlight w:val="none"/>
          <w:lang w:bidi="ar-SA"/>
        </w:rPr>
      </w:r>
      <w:r/>
    </w:p>
    <w:p>
      <w:pPr>
        <w:pStyle w:val="859"/>
        <w:ind w:firstLine="480"/>
        <w:spacing w:line="360" w:lineRule="auto"/>
        <w:rPr>
          <w:rFonts w:hint="eastAsia" w:ascii="宋体" w:hAnsi="宋体" w:eastAsia="宋体" w:cs="宋体"/>
          <w:b w:val="0"/>
          <w:bCs w:val="0"/>
          <w:color w:val="000000"/>
          <w:sz w:val="24"/>
          <w:szCs w:val="24"/>
          <w:highlight w:val="none"/>
          <w:lang w:bidi="ar-SA"/>
        </w:rPr>
      </w:pPr>
      <w:r>
        <w:rPr>
          <w:rFonts w:hint="eastAsia" w:ascii="宋体" w:hAnsi="宋体" w:eastAsia="宋体" w:cs="宋体"/>
          <w:b w:val="0"/>
          <w:bCs w:val="0"/>
          <w:color w:val="000000"/>
          <w:sz w:val="24"/>
          <w:szCs w:val="24"/>
          <w:highlight w:val="none"/>
          <w:lang w:val="en-US" w:eastAsia="zh-CN" w:bidi="ar-SA"/>
        </w:rPr>
        <w:t xml:space="preserve">4.</w:t>
      </w:r>
      <w:r>
        <w:rPr>
          <w:rFonts w:hint="eastAsia" w:ascii="宋体" w:hAnsi="宋体" w:eastAsia="宋体" w:cs="宋体"/>
          <w:b w:val="0"/>
          <w:bCs w:val="0"/>
          <w:color w:val="000000"/>
          <w:sz w:val="24"/>
          <w:szCs w:val="24"/>
          <w:highlight w:val="none"/>
          <w:lang w:bidi="ar-SA"/>
        </w:rPr>
        <w:t xml:space="preserve">内业资料员 </w:t>
      </w: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bidi="ar-SA"/>
        </w:rPr>
        <w:t xml:space="preserve"> 名</w:t>
      </w:r>
      <w:r>
        <w:rPr>
          <w:rFonts w:hint="eastAsia" w:ascii="宋体" w:hAnsi="宋体" w:eastAsia="宋体" w:cs="宋体"/>
          <w:b w:val="0"/>
          <w:bCs w:val="0"/>
          <w:color w:val="000000"/>
          <w:sz w:val="24"/>
          <w:szCs w:val="24"/>
          <w:highlight w:val="none"/>
          <w:lang w:eastAsia="zh-CN" w:bidi="ar-SA"/>
        </w:rPr>
        <w:t xml:space="preserve">：</w:t>
      </w:r>
      <w:r>
        <w:rPr>
          <w:rFonts w:hint="eastAsia" w:ascii="宋体" w:hAnsi="宋体" w:eastAsia="宋体" w:cs="宋体"/>
          <w:b w:val="0"/>
          <w:bCs w:val="0"/>
          <w:color w:val="000000"/>
          <w:sz w:val="24"/>
          <w:szCs w:val="24"/>
          <w:highlight w:val="none"/>
          <w:lang w:bidi="ar-SA"/>
        </w:rPr>
        <w:t xml:space="preserve">管护台账整理、巡查记录归档、照片资料汇总、月报季报编制、迎检资料准备、各类报表报送采购人。</w:t>
      </w:r>
      <w:r>
        <w:rPr>
          <w:rFonts w:hint="eastAsia" w:ascii="宋体" w:hAnsi="宋体" w:eastAsia="宋体" w:cs="宋体"/>
          <w:b w:val="0"/>
          <w:bCs w:val="0"/>
          <w:color w:val="000000"/>
          <w:sz w:val="24"/>
          <w:szCs w:val="24"/>
          <w:highlight w:val="none"/>
          <w:lang w:bidi="ar-SA"/>
        </w:rPr>
        <w:br w:type="textWrapping" w:clear="all"/>
      </w:r>
      <w:r>
        <w:rPr>
          <w:rFonts w:hint="eastAsia" w:ascii="宋体" w:hAnsi="宋体" w:eastAsia="宋体" w:cs="宋体"/>
          <w:b w:val="0"/>
          <w:bCs w:val="0"/>
          <w:color w:val="000000"/>
          <w:sz w:val="24"/>
          <w:szCs w:val="24"/>
          <w:highlight w:val="none"/>
          <w:lang w:val="en-US" w:eastAsia="zh-CN" w:bidi="ar-SA"/>
        </w:rPr>
        <w:t xml:space="preserve">    5.</w:t>
      </w:r>
      <w:r>
        <w:rPr>
          <w:rFonts w:hint="eastAsia" w:ascii="宋体" w:hAnsi="宋体" w:eastAsia="宋体" w:cs="宋体"/>
          <w:b w:val="0"/>
          <w:bCs w:val="0"/>
          <w:color w:val="000000"/>
          <w:sz w:val="24"/>
          <w:szCs w:val="24"/>
          <w:highlight w:val="none"/>
          <w:lang w:bidi="ar-SA"/>
        </w:rPr>
        <w:t xml:space="preserve">应急抢修作业人员 </w:t>
      </w: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bidi="ar-SA"/>
        </w:rPr>
        <w:t xml:space="preserve">名</w:t>
      </w:r>
      <w:r>
        <w:rPr>
          <w:rFonts w:hint="eastAsia" w:ascii="宋体" w:hAnsi="宋体" w:eastAsia="宋体" w:cs="宋体"/>
          <w:b w:val="0"/>
          <w:bCs w:val="0"/>
          <w:color w:val="000000"/>
          <w:sz w:val="24"/>
          <w:szCs w:val="24"/>
          <w:highlight w:val="none"/>
          <w:lang w:eastAsia="zh-CN" w:bidi="ar-SA"/>
        </w:rPr>
        <w:t xml:space="preserve">：</w:t>
      </w:r>
      <w:r>
        <w:rPr>
          <w:rFonts w:hint="eastAsia" w:ascii="宋体" w:hAnsi="宋体" w:eastAsia="宋体" w:cs="宋体"/>
          <w:b w:val="0"/>
          <w:bCs w:val="0"/>
          <w:color w:val="000000"/>
          <w:sz w:val="24"/>
          <w:szCs w:val="24"/>
          <w:highlight w:val="none"/>
          <w:lang w:bidi="ar-SA"/>
        </w:rPr>
        <w:t xml:space="preserve">负责渠道清淤、小型设施维修、桥涵附属修复、汛期抢险等突击处置，配合片区专员完成现场维修作业。</w:t>
      </w:r>
      <w:r>
        <w:rPr>
          <w:rFonts w:hint="eastAsia" w:ascii="宋体" w:hAnsi="宋体" w:eastAsia="宋体" w:cs="宋体"/>
          <w:b w:val="0"/>
          <w:bCs w:val="0"/>
          <w:color w:val="000000"/>
          <w:sz w:val="24"/>
          <w:szCs w:val="24"/>
          <w:highlight w:val="none"/>
          <w:lang w:bidi="ar-SA"/>
        </w:rPr>
      </w:r>
      <w:r/>
    </w:p>
    <w:p>
      <w:pPr>
        <w:pStyle w:val="859"/>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响应时效：</w:t>
      </w:r>
      <w:r>
        <w:rPr>
          <w:rFonts w:hint="eastAsia" w:ascii="宋体" w:hAnsi="宋体" w:eastAsia="宋体" w:cs="宋体"/>
          <w:b w:val="0"/>
          <w:bCs w:val="0"/>
          <w:color w:val="000000"/>
          <w:sz w:val="24"/>
          <w:szCs w:val="24"/>
          <w:highlight w:val="none"/>
          <w:lang w:val="en-US" w:eastAsia="zh-CN" w:bidi="ar-SA"/>
        </w:rPr>
      </w:r>
      <w:r/>
    </w:p>
    <w:p>
      <w:pPr>
        <w:pStyle w:val="859"/>
        <w:ind w:firstLine="480"/>
        <w:spacing w:line="360" w:lineRule="auto"/>
        <w:rPr>
          <w:rFonts w:hint="eastAsia" w:ascii="宋体" w:hAnsi="宋体" w:eastAsia="宋体" w:cs="宋体"/>
          <w:b w:val="0"/>
          <w:bCs w:val="0"/>
          <w:color w:val="000000"/>
          <w:sz w:val="24"/>
          <w:szCs w:val="24"/>
          <w:highlight w:val="none"/>
          <w:lang w:bidi="ar-SA"/>
        </w:rPr>
      </w:pPr>
      <w:r>
        <w:rPr>
          <w:rFonts w:hint="eastAsia" w:ascii="宋体" w:hAnsi="宋体" w:eastAsia="宋体" w:cs="宋体"/>
          <w:b w:val="0"/>
          <w:bCs w:val="0"/>
          <w:color w:val="000000"/>
          <w:sz w:val="24"/>
          <w:szCs w:val="24"/>
          <w:highlight w:val="none"/>
          <w:lang w:bidi="ar-SA"/>
        </w:rPr>
        <w:t xml:space="preserve">(</w:t>
      </w: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bidi="ar-SA"/>
        </w:rPr>
        <w:t xml:space="preserve">)小修项目(单项维修费用5000元以下)，在发现问题后</w:t>
      </w:r>
      <w:r>
        <w:rPr>
          <w:rFonts w:hint="eastAsia" w:ascii="宋体" w:hAnsi="宋体" w:eastAsia="宋体" w:cs="宋体"/>
          <w:b w:val="0"/>
          <w:bCs w:val="0"/>
          <w:color w:val="000000"/>
          <w:sz w:val="24"/>
          <w:szCs w:val="24"/>
          <w:highlight w:val="none"/>
          <w:lang w:val="en-US" w:eastAsia="zh-CN" w:bidi="ar-SA"/>
        </w:rPr>
        <w:t xml:space="preserve">5日</w:t>
      </w:r>
      <w:r>
        <w:rPr>
          <w:rFonts w:hint="eastAsia" w:ascii="宋体" w:hAnsi="宋体" w:eastAsia="宋体" w:cs="宋体"/>
          <w:b w:val="0"/>
          <w:bCs w:val="0"/>
          <w:color w:val="000000"/>
          <w:sz w:val="24"/>
          <w:szCs w:val="24"/>
          <w:highlight w:val="none"/>
          <w:lang w:bidi="ar-SA"/>
        </w:rPr>
        <w:t xml:space="preserve">内完成维修。</w:t>
      </w:r>
      <w:r>
        <w:rPr>
          <w:rFonts w:hint="eastAsia" w:ascii="宋体" w:hAnsi="宋体" w:eastAsia="宋体" w:cs="宋体"/>
          <w:b w:val="0"/>
          <w:bCs w:val="0"/>
          <w:color w:val="000000"/>
          <w:sz w:val="24"/>
          <w:szCs w:val="24"/>
          <w:highlight w:val="none"/>
          <w:lang w:bidi="ar-SA"/>
        </w:rPr>
      </w:r>
      <w:r/>
    </w:p>
    <w:p>
      <w:pPr>
        <w:pStyle w:val="859"/>
        <w:ind w:firstLine="480"/>
        <w:spacing w:line="360" w:lineRule="auto"/>
        <w:rPr>
          <w:rFonts w:hint="eastAsia" w:ascii="宋体" w:hAnsi="宋体" w:eastAsia="宋体" w:cs="宋体"/>
          <w:b w:val="0"/>
          <w:bCs w:val="0"/>
          <w:color w:val="000000"/>
          <w:sz w:val="24"/>
          <w:szCs w:val="24"/>
          <w:highlight w:val="none"/>
          <w:lang w:bidi="ar-SA"/>
        </w:rPr>
      </w:pPr>
      <w:r>
        <w:rPr>
          <w:rFonts w:hint="eastAsia" w:ascii="宋体" w:hAnsi="宋体" w:eastAsia="宋体" w:cs="宋体"/>
          <w:b w:val="0"/>
          <w:bCs w:val="0"/>
          <w:color w:val="000000"/>
          <w:sz w:val="24"/>
          <w:szCs w:val="24"/>
          <w:highlight w:val="none"/>
          <w:lang w:bidi="ar-SA"/>
        </w:rPr>
        <w:t xml:space="preserve">(</w:t>
      </w:r>
      <w:r>
        <w:rPr>
          <w:rFonts w:hint="eastAsia"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val="0"/>
          <w:bCs w:val="0"/>
          <w:color w:val="000000"/>
          <w:sz w:val="24"/>
          <w:szCs w:val="24"/>
          <w:highlight w:val="none"/>
          <w:lang w:bidi="ar-SA"/>
        </w:rPr>
        <w:t xml:space="preserve">)中修项目(单项维修费用0.5万元一2万元)，在发现问题后</w:t>
      </w: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bidi="ar-SA"/>
        </w:rPr>
        <w:t xml:space="preserve">0日内完成维修。</w:t>
      </w:r>
      <w:r>
        <w:rPr>
          <w:rFonts w:hint="eastAsia" w:ascii="宋体" w:hAnsi="宋体" w:eastAsia="宋体" w:cs="宋体"/>
          <w:b w:val="0"/>
          <w:bCs w:val="0"/>
          <w:color w:val="000000"/>
          <w:sz w:val="24"/>
          <w:szCs w:val="24"/>
          <w:highlight w:val="none"/>
          <w:lang w:bidi="ar-SA"/>
        </w:rPr>
      </w:r>
      <w:r/>
    </w:p>
    <w:p>
      <w:pPr>
        <w:pStyle w:val="859"/>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bidi="ar-SA"/>
        </w:rPr>
        <w:t xml:space="preserve">(</w:t>
      </w:r>
      <w:r>
        <w:rPr>
          <w:rFonts w:hint="eastAsia" w:ascii="宋体" w:hAnsi="宋体" w:eastAsia="宋体" w:cs="宋体"/>
          <w:b w:val="0"/>
          <w:bCs w:val="0"/>
          <w:color w:val="000000"/>
          <w:sz w:val="24"/>
          <w:szCs w:val="24"/>
          <w:highlight w:val="none"/>
          <w:lang w:val="en-US" w:eastAsia="zh-CN" w:bidi="ar-SA"/>
        </w:rPr>
        <w:t xml:space="preserve">3</w:t>
      </w:r>
      <w:r>
        <w:rPr>
          <w:rFonts w:hint="eastAsia" w:ascii="宋体" w:hAnsi="宋体" w:eastAsia="宋体" w:cs="宋体"/>
          <w:b w:val="0"/>
          <w:bCs w:val="0"/>
          <w:color w:val="000000"/>
          <w:sz w:val="24"/>
          <w:szCs w:val="24"/>
          <w:highlight w:val="none"/>
          <w:lang w:bidi="ar-SA"/>
        </w:rPr>
        <w:t xml:space="preserve">)大修项目(单项维修费用2万元以上)，</w:t>
      </w:r>
      <w:r>
        <w:rPr>
          <w:rFonts w:hint="eastAsia" w:ascii="宋体" w:hAnsi="宋体" w:eastAsia="宋体" w:cs="宋体"/>
          <w:b w:val="0"/>
          <w:bCs w:val="0"/>
          <w:color w:val="000000"/>
          <w:sz w:val="24"/>
          <w:szCs w:val="24"/>
          <w:highlight w:val="none"/>
          <w:lang w:bidi="ar-SA"/>
        </w:rPr>
        <w:t xml:space="preserve">在发现问题后</w:t>
      </w:r>
      <w:r>
        <w:rPr>
          <w:rFonts w:hint="eastAsia"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bidi="ar-SA"/>
        </w:rPr>
        <w:t xml:space="preserve">个月</w:t>
      </w:r>
      <w:r>
        <w:rPr>
          <w:rFonts w:hint="eastAsia" w:ascii="宋体" w:hAnsi="宋体" w:eastAsia="宋体" w:cs="宋体"/>
          <w:b w:val="0"/>
          <w:bCs w:val="0"/>
          <w:color w:val="000000"/>
          <w:sz w:val="24"/>
          <w:szCs w:val="24"/>
          <w:highlight w:val="none"/>
          <w:lang w:val="en-US" w:eastAsia="zh-CN" w:bidi="ar-SA"/>
        </w:rPr>
        <w:t xml:space="preserve">内完成维修。</w:t>
      </w:r>
      <w:r>
        <w:rPr>
          <w:rFonts w:hint="eastAsia" w:ascii="宋体" w:hAnsi="宋体" w:eastAsia="宋体" w:cs="宋体"/>
          <w:b w:val="0"/>
          <w:bCs w:val="0"/>
          <w:color w:val="000000"/>
          <w:sz w:val="24"/>
          <w:szCs w:val="24"/>
          <w:highlight w:val="none"/>
          <w:lang w:val="en-US" w:eastAsia="zh-CN" w:bidi="ar-SA"/>
        </w:rPr>
      </w:r>
      <w:r/>
    </w:p>
    <w:p>
      <w:pPr>
        <w:pStyle w:val="859"/>
        <w:ind w:firstLine="480"/>
        <w:spacing w:line="360" w:lineRule="auto"/>
        <w:rPr>
          <w:rFonts w:hint="eastAsia" w:ascii="宋体" w:hAnsi="宋体" w:eastAsia="宋体" w:cs="宋体"/>
          <w:b w:val="0"/>
          <w:bCs w:val="0"/>
          <w:color w:val="000000"/>
          <w:sz w:val="24"/>
          <w:szCs w:val="24"/>
          <w:highlight w:val="none"/>
          <w:lang w:bidi="ar-SA"/>
        </w:rPr>
      </w:pPr>
      <w:r>
        <w:rPr>
          <w:rFonts w:hint="eastAsia" w:ascii="宋体" w:hAnsi="宋体" w:eastAsia="宋体" w:cs="宋体"/>
          <w:b w:val="0"/>
          <w:bCs w:val="0"/>
          <w:color w:val="000000"/>
          <w:sz w:val="24"/>
          <w:szCs w:val="24"/>
          <w:highlight w:val="none"/>
          <w:lang w:val="en-US" w:eastAsia="zh-CN" w:bidi="ar-SA"/>
        </w:rPr>
        <w:t xml:space="preserve">6.须配备4名驻场人员：具体工作由甲方按实际情况安排</w:t>
      </w:r>
      <w:r>
        <w:rPr>
          <w:rFonts w:hint="eastAsia" w:ascii="宋体" w:hAnsi="宋体" w:eastAsia="宋体" w:cs="宋体"/>
          <w:b w:val="0"/>
          <w:bCs w:val="0"/>
          <w:color w:val="000000"/>
          <w:sz w:val="24"/>
          <w:szCs w:val="24"/>
          <w:highlight w:val="none"/>
          <w:lang w:bidi="ar-SA"/>
        </w:rPr>
        <w:t xml:space="preserve">。</w:t>
      </w:r>
      <w:r>
        <w:rPr>
          <w:rFonts w:hint="eastAsia" w:ascii="宋体" w:hAnsi="宋体" w:eastAsia="宋体" w:cs="宋体"/>
          <w:b w:val="0"/>
          <w:bCs w:val="0"/>
          <w:color w:val="000000"/>
          <w:sz w:val="24"/>
          <w:szCs w:val="24"/>
          <w:highlight w:val="none"/>
          <w:lang w:bidi="ar-SA"/>
        </w:rPr>
      </w:r>
      <w:r/>
    </w:p>
    <w:p>
      <w:pPr>
        <w:pStyle w:val="859"/>
        <w:ind w:left="479" w:firstLine="0"/>
        <w:jc w:val="both"/>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（九）巡查</w:t>
      </w:r>
      <w:r>
        <w:rPr>
          <w:rFonts w:hint="eastAsia" w:ascii="宋体" w:hAnsi="宋体" w:eastAsia="宋体" w:cs="宋体"/>
          <w:b/>
          <w:bCs/>
          <w:color w:val="000000"/>
          <w:sz w:val="24"/>
          <w:szCs w:val="24"/>
          <w:highlight w:val="none"/>
          <w:lang w:val="en-US" w:eastAsia="zh-CN" w:bidi="ar-SA"/>
        </w:rPr>
        <w:br w:type="textWrapping" w:clear="all"/>
      </w:r>
      <w:r>
        <w:rPr>
          <w:rFonts w:hint="eastAsia" w:ascii="宋体" w:hAnsi="宋体" w:eastAsia="宋体" w:cs="宋体"/>
          <w:b w:val="0"/>
          <w:bCs w:val="0"/>
          <w:color w:val="000000"/>
          <w:sz w:val="24"/>
          <w:szCs w:val="24"/>
          <w:highlight w:val="none"/>
          <w:lang w:val="en-US" w:eastAsia="zh-CN" w:bidi="ar-SA"/>
        </w:rPr>
        <w:t xml:space="preserve">1.一个月不低于两次巡查；</w:t>
      </w:r>
      <w:r>
        <w:rPr>
          <w:rFonts w:hint="eastAsia" w:ascii="宋体" w:hAnsi="宋体" w:eastAsia="宋体" w:cs="宋体"/>
          <w:b w:val="0"/>
          <w:bCs w:val="0"/>
          <w:color w:val="000000"/>
          <w:sz w:val="24"/>
          <w:szCs w:val="24"/>
          <w:highlight w:val="none"/>
          <w:lang w:val="en-US" w:eastAsia="zh-CN" w:bidi="ar-SA"/>
        </w:rPr>
      </w:r>
      <w:r/>
    </w:p>
    <w:p>
      <w:pPr>
        <w:pStyle w:val="859"/>
        <w:ind w:left="479" w:firstLine="0"/>
        <w:jc w:val="both"/>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2.夏收秋收大田用水后必须进行巡查，巡查次数不低于一次。</w:t>
      </w:r>
      <w:r>
        <w:rPr>
          <w:rFonts w:hint="eastAsia" w:ascii="宋体" w:hAnsi="宋体" w:eastAsia="宋体" w:cs="宋体"/>
          <w:b w:val="0"/>
          <w:bCs w:val="0"/>
          <w:color w:val="000000"/>
          <w:sz w:val="24"/>
          <w:szCs w:val="24"/>
          <w:highlight w:val="none"/>
          <w:lang w:val="en-US" w:eastAsia="zh-CN" w:bidi="ar-SA"/>
        </w:rPr>
      </w:r>
      <w:r/>
    </w:p>
    <w:p>
      <w:pPr>
        <w:pStyle w:val="859"/>
        <w:ind w:left="479" w:firstLine="0"/>
        <w:jc w:val="both"/>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（十）保险</w:t>
      </w:r>
      <w:r>
        <w:rPr>
          <w:rFonts w:hint="eastAsia" w:ascii="宋体" w:hAnsi="宋体" w:eastAsia="宋体" w:cs="宋体"/>
          <w:b/>
          <w:bCs/>
          <w:color w:val="000000"/>
          <w:sz w:val="24"/>
          <w:szCs w:val="24"/>
          <w:highlight w:val="none"/>
          <w:lang w:val="en-US" w:eastAsia="zh-CN" w:bidi="ar-SA"/>
        </w:rPr>
      </w:r>
      <w:r/>
    </w:p>
    <w:p>
      <w:pPr>
        <w:pStyle w:val="859"/>
        <w:ind w:left="479" w:firstLine="0"/>
        <w:jc w:val="both"/>
        <w:spacing w:line="360" w:lineRule="auto"/>
        <w:rPr>
          <w:rFonts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合同签订后，中标人须购买团体意外伤害险，保险金额不低于500万元</w:t>
      </w:r>
      <w:r>
        <w:rPr>
          <w:rFonts w:ascii="宋体" w:hAnsi="宋体" w:eastAsia="宋体" w:cs="宋体"/>
          <w:b w:val="0"/>
          <w:bCs w:val="0"/>
          <w:color w:val="000000"/>
          <w:sz w:val="24"/>
          <w:szCs w:val="24"/>
          <w:highlight w:val="none"/>
          <w:lang w:val="en-US" w:eastAsia="zh-CN" w:bidi="ar-SA"/>
        </w:rPr>
      </w:r>
      <w:r/>
    </w:p>
    <w:p>
      <w:pPr>
        <w:pStyle w:val="859"/>
        <w:ind w:firstLine="482"/>
        <w:spacing w:line="360" w:lineRule="auto"/>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五、演示内容</w:t>
      </w:r>
      <w:r>
        <w:rPr>
          <w:rFonts w:ascii="宋体" w:hAnsi="宋体" w:eastAsia="宋体" w:cs="宋体"/>
          <w:b/>
          <w:bCs/>
          <w:color w:val="000000"/>
          <w:sz w:val="24"/>
          <w:szCs w:val="24"/>
          <w:highlight w:val="none"/>
          <w:lang w:val="en-US" w:eastAsia="zh-CN" w:bidi="ar-SA"/>
        </w:rPr>
      </w:r>
      <w:r/>
    </w:p>
    <w:tbl>
      <w:tblPr>
        <w:tblW w:w="982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74"/>
        <w:gridCol w:w="1614"/>
        <w:gridCol w:w="1896"/>
        <w:gridCol w:w="5739"/>
      </w:tblGrid>
      <w:tr>
        <w:trPr>
          <w:trHeight w:val="66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lang w:val="en-US" w:eastAsia="zh-CN" w:bidi="ar"/>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所属端 / 模块</w:t>
            </w:r>
            <w:r>
              <w:rPr>
                <w:rFonts w:hint="eastAsia" w:ascii="宋体" w:hAnsi="宋体" w:eastAsia="宋体" w:cs="宋体"/>
                <w:b/>
                <w:bCs/>
                <w:i w:val="0"/>
                <w:iCs w:val="0"/>
                <w:color w:val="000000"/>
                <w:sz w:val="21"/>
                <w:szCs w:val="21"/>
                <w:u w:val="none"/>
                <w:lang w:val="en-US" w:eastAsia="zh-CN" w:bidi="ar"/>
              </w:rPr>
            </w:r>
            <w:r/>
          </w:p>
        </w:tc>
        <w:tc>
          <w:tcPr>
            <w:tcW w:w="1896" w:type="dxa"/>
            <w:vAlign w:val="center"/>
            <w:textDirection w:val="lrTb"/>
            <w:noWrap w:val="false"/>
          </w:tcPr>
          <w:p>
            <w:pPr>
              <w:pStyle w:val="859"/>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功能点</w:t>
            </w:r>
            <w:r>
              <w:rPr>
                <w:rFonts w:hint="eastAsia" w:ascii="宋体" w:hAnsi="宋体" w:eastAsia="宋体" w:cs="宋体"/>
                <w:b/>
                <w:bCs/>
                <w:i w:val="0"/>
                <w:iCs w:val="0"/>
                <w:color w:val="000000"/>
                <w:sz w:val="21"/>
                <w:szCs w:val="21"/>
                <w:u w:val="none"/>
                <w:lang w:val="en-US" w:eastAsia="zh-CN" w:bidi="ar"/>
              </w:rPr>
            </w:r>
            <w:r/>
          </w:p>
        </w:tc>
        <w:tc>
          <w:tcPr>
            <w:tcW w:w="5739" w:type="dxa"/>
            <w:vAlign w:val="center"/>
            <w:textDirection w:val="lrTb"/>
            <w:noWrap w:val="false"/>
          </w:tcPr>
          <w:p>
            <w:pPr>
              <w:pStyle w:val="859"/>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功能说明</w:t>
            </w:r>
            <w:r>
              <w:rPr>
                <w:rFonts w:hint="eastAsia" w:ascii="宋体" w:hAnsi="宋体" w:eastAsia="宋体" w:cs="宋体"/>
                <w:b/>
                <w:bCs/>
                <w:i w:val="0"/>
                <w:iCs w:val="0"/>
                <w:color w:val="000000"/>
                <w:sz w:val="21"/>
                <w:szCs w:val="21"/>
                <w:u w:val="none"/>
                <w:lang w:val="en-US" w:eastAsia="zh-CN" w:bidi="ar"/>
              </w:rPr>
            </w:r>
            <w:r/>
          </w:p>
        </w:tc>
      </w:tr>
      <w:tr>
        <w:trPr>
          <w:trHeight w:val="66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维管单位端</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（小程序）</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现场拍照上报</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仅限现场拍摄、不支持从相册选取；自动叠加时间水印与定位坐标，拍摄时间以服务器时间为准</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维管单位端</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（小程序）</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问题描述与分类</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填写隐患问题描述，选择问题分类（分类项由管理员维护）</w:t>
            </w:r>
            <w:r>
              <w:rPr>
                <w:rFonts w:hint="eastAsia" w:ascii="宋体" w:hAnsi="宋体" w:eastAsia="宋体" w:cs="宋体"/>
                <w:i w:val="0"/>
                <w:iCs w:val="0"/>
                <w:color w:val="000000"/>
                <w:sz w:val="21"/>
                <w:szCs w:val="21"/>
                <w:u w:val="none"/>
              </w:rPr>
            </w:r>
            <w:r/>
          </w:p>
        </w:tc>
      </w:tr>
      <w:tr>
        <w:trPr>
          <w:trHeight w:val="66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维管单位端</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（小程序）</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工单列表与进度查询</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按状态查看本镇工单，查看每张工单的完整操作轨迹（操作人、操作时间、现场照片）</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维管单位端</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（小程序）</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施工开始与过程照片</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到场作业，状态流转为「施工中」，可上传多张施工过程照片</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维管单位端</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（小程序）</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完工拍照与提交验收</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完工后现场拍照留痕、提交完工资料，状态流转为「待验收」</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维管单位端</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（小程序）</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返工处理</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接收业主退回的工单，查看退回事由，重新施工</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维管单位端</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（小程序）</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查看业主指导意见</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查看业主在施工前提出的指导意见</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维管单位端</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（小程序）</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本镇报表导出</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查询与导出本乡镇统计报表</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业主端</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（镇政府 · 小程序）</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本镇工单列表</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查看本乡镇全部工单及处理进度</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业主端</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（镇政府 · 小程序）</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全流程进度查看</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按权限查看每张工单的完整操作轨迹与现场照片</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业主端</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（镇政府 · 小程序）</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施工前指导意见</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施工前可提出指导意见（可选环节），不改变流程走向</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业主端</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（镇政府 · 小程序）</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验收审批</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验收通过则工单归档计入统计；不通过则填写退回事由，退回重新施工</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业主端</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（镇政府 · 小程序）</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本镇报表导出</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导出本乡镇统计报表</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管理后台</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（电脑浏览器）</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账号创建与身份分配</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创建账号并分配管理员 / 业主 / 维管单位身份</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管理后台</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（电脑浏览器）</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操作权限配置</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配置各身份的操作权限</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管理后台</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（电脑浏览器）</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环节时限与规则设定</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设定各环节处理时限与提醒规则</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管理后台</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（电脑浏览器）</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问题分类与退回事由维护</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维护问题分类字典与验收退回的可选事由</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管理后台</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（电脑浏览器）</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点位档案维护</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维护隐患点位档案</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管理后台</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（电脑浏览器）</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全局看板</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跨乡镇工单总览</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管理后台</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（电脑浏览器）</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跨乡镇报表导出</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导出跨乡镇统计报表</w:t>
            </w:r>
            <w:r>
              <w:rPr>
                <w:rFonts w:hint="eastAsia" w:ascii="宋体" w:hAnsi="宋体" w:eastAsia="宋体" w:cs="宋体"/>
                <w:i w:val="0"/>
                <w:iCs w:val="0"/>
                <w:color w:val="000000"/>
                <w:sz w:val="21"/>
                <w:szCs w:val="21"/>
                <w:u w:val="none"/>
              </w:rPr>
            </w:r>
            <w:r/>
          </w:p>
        </w:tc>
      </w:tr>
      <w:tr>
        <w:trPr>
          <w:trHeight w:val="33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管理后台</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（电脑浏览器）</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操作日志</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记录并查询系统操作日志</w:t>
            </w:r>
            <w:r>
              <w:rPr>
                <w:rFonts w:hint="eastAsia" w:ascii="宋体" w:hAnsi="宋体" w:eastAsia="宋体" w:cs="宋体"/>
                <w:i w:val="0"/>
                <w:iCs w:val="0"/>
                <w:color w:val="000000"/>
                <w:sz w:val="21"/>
                <w:szCs w:val="21"/>
                <w:u w:val="none"/>
              </w:rPr>
            </w:r>
            <w:r/>
          </w:p>
        </w:tc>
      </w:tr>
      <w:tr>
        <w:trPr>
          <w:trHeight w:val="66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关键机制</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（横切规则）</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现场拍照留痕</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仅限现场拍摄、不可从相册选取；时间水印不可改（以服务器时间为准）；自动记录定位坐标，时间与坐标随照片一并归档</w:t>
            </w:r>
            <w:r>
              <w:rPr>
                <w:rFonts w:hint="eastAsia" w:ascii="宋体" w:hAnsi="宋体" w:eastAsia="宋体" w:cs="宋体"/>
                <w:i w:val="0"/>
                <w:iCs w:val="0"/>
                <w:color w:val="000000"/>
                <w:sz w:val="21"/>
                <w:szCs w:val="21"/>
                <w:u w:val="none"/>
              </w:rPr>
            </w:r>
            <w:r/>
          </w:p>
        </w:tc>
      </w:tr>
      <w:tr>
        <w:trPr>
          <w:trHeight w:val="66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关键机制</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（横切规则）</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超期自动提醒</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各环节设定处理时限，接近或超出时限时自动提醒责任人并通知管理人员；超期情况纳入统计报表</w:t>
            </w:r>
            <w:r>
              <w:rPr>
                <w:rFonts w:hint="eastAsia" w:ascii="宋体" w:hAnsi="宋体" w:eastAsia="宋体" w:cs="宋体"/>
                <w:i w:val="0"/>
                <w:iCs w:val="0"/>
                <w:color w:val="000000"/>
                <w:sz w:val="21"/>
                <w:szCs w:val="21"/>
                <w:u w:val="none"/>
              </w:rPr>
            </w:r>
            <w:r/>
          </w:p>
        </w:tc>
      </w:tr>
      <w:tr>
        <w:trPr>
          <w:trHeight w:val="66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关键机制</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（横切规则）</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进度全程可见</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每张工单记录各环节操作人、操作时间与现场照片，相关人员按权限随时查看</w:t>
            </w:r>
            <w:r>
              <w:rPr>
                <w:rFonts w:hint="eastAsia" w:ascii="宋体" w:hAnsi="宋体" w:eastAsia="宋体" w:cs="宋体"/>
                <w:i w:val="0"/>
                <w:iCs w:val="0"/>
                <w:color w:val="000000"/>
                <w:sz w:val="21"/>
                <w:szCs w:val="21"/>
                <w:u w:val="none"/>
              </w:rPr>
            </w:r>
            <w:r/>
          </w:p>
        </w:tc>
      </w:tr>
      <w:tr>
        <w:trPr>
          <w:trHeight w:val="66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关键机制</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（横切规则）</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数据分区管理</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各乡镇工单数据互不干扰（数据隔离）；隐患信息支持跨乡镇查阅，便于同类问题经验借鉴</w:t>
            </w:r>
            <w:r>
              <w:rPr>
                <w:rFonts w:hint="eastAsia" w:ascii="宋体" w:hAnsi="宋体" w:eastAsia="宋体" w:cs="宋体"/>
                <w:i w:val="0"/>
                <w:iCs w:val="0"/>
                <w:color w:val="000000"/>
                <w:sz w:val="21"/>
                <w:szCs w:val="21"/>
                <w:u w:val="none"/>
              </w:rPr>
            </w:r>
            <w:r/>
          </w:p>
        </w:tc>
      </w:tr>
      <w:tr>
        <w:trPr>
          <w:trHeight w:val="66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部署与底座</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（云托管）</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云托管部署</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通过微信小程序与电脑浏览器访问，无需自建机房、无需单独采购服务器、无需配置自有域名与安全证书</w:t>
            </w:r>
            <w:r>
              <w:rPr>
                <w:rFonts w:hint="eastAsia" w:ascii="宋体" w:hAnsi="宋体" w:eastAsia="宋体" w:cs="宋体"/>
                <w:i w:val="0"/>
                <w:iCs w:val="0"/>
                <w:color w:val="000000"/>
                <w:sz w:val="21"/>
                <w:szCs w:val="21"/>
                <w:u w:val="none"/>
              </w:rPr>
            </w:r>
            <w:r/>
          </w:p>
        </w:tc>
      </w:tr>
      <w:tr>
        <w:trPr>
          <w:trHeight w:val="66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部署与底座</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（云托管）</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云服务能力</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提供数据存储、消息通知、报表统计、权限管理；业务数据与照片统一存储，支持长期归档</w:t>
            </w:r>
            <w:r>
              <w:rPr>
                <w:rFonts w:hint="eastAsia" w:ascii="宋体" w:hAnsi="宋体" w:eastAsia="宋体" w:cs="宋体"/>
                <w:i w:val="0"/>
                <w:iCs w:val="0"/>
                <w:color w:val="000000"/>
                <w:sz w:val="21"/>
                <w:szCs w:val="21"/>
                <w:u w:val="none"/>
              </w:rPr>
            </w:r>
            <w:r/>
          </w:p>
        </w:tc>
      </w:tr>
      <w:tr>
        <w:trPr>
          <w:trHeight w:val="660"/>
        </w:trPr>
        <w:tc>
          <w:tcPr>
            <w:tcW w:w="57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1614" w:type="dxa"/>
            <w:vAlign w:val="center"/>
            <w:textDirection w:val="lrTb"/>
            <w:noWrap w:val="false"/>
          </w:tcPr>
          <w:p>
            <w:pPr>
              <w:pStyle w:val="859"/>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部署与底座</w:t>
            </w:r>
            <w:r>
              <w:rPr>
                <w:rFonts w:hint="eastAsia" w:ascii="宋体" w:hAnsi="宋体" w:eastAsia="宋体" w:cs="宋体"/>
                <w:i w:val="0"/>
                <w:iCs w:val="0"/>
                <w:color w:val="000000"/>
                <w:sz w:val="21"/>
                <w:szCs w:val="21"/>
                <w:u w:val="none"/>
                <w:lang w:val="en-US" w:eastAsia="zh-CN" w:bidi="ar"/>
              </w:rPr>
            </w:r>
            <w:r/>
          </w:p>
          <w:p>
            <w:pPr>
              <w:pStyle w:val="859"/>
              <w:jc w:val="center"/>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（云托管）</w:t>
            </w:r>
            <w:r>
              <w:rPr>
                <w:rFonts w:hint="eastAsia" w:ascii="宋体" w:hAnsi="宋体" w:eastAsia="宋体" w:cs="宋体"/>
                <w:i w:val="0"/>
                <w:iCs w:val="0"/>
                <w:color w:val="000000"/>
                <w:sz w:val="21"/>
                <w:szCs w:val="21"/>
                <w:u w:val="none"/>
              </w:rPr>
            </w:r>
            <w:r/>
          </w:p>
        </w:tc>
        <w:tc>
          <w:tcPr>
            <w:tcW w:w="1896"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弹性扩展与运维</w:t>
            </w:r>
            <w:r>
              <w:rPr>
                <w:rFonts w:hint="eastAsia" w:ascii="宋体" w:hAnsi="宋体" w:eastAsia="宋体" w:cs="宋体"/>
                <w:i w:val="0"/>
                <w:iCs w:val="0"/>
                <w:color w:val="000000"/>
                <w:sz w:val="21"/>
                <w:szCs w:val="21"/>
                <w:u w:val="none"/>
              </w:rPr>
            </w:r>
            <w:r/>
          </w:p>
        </w:tc>
        <w:tc>
          <w:tcPr>
            <w:tcW w:w="5739" w:type="dxa"/>
            <w:vAlign w:val="center"/>
            <w:textDirection w:val="lrTb"/>
            <w:noWrap w:val="false"/>
          </w:tcPr>
          <w:p>
            <w:pPr>
              <w:pStyle w:val="859"/>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按实际使用量弹性扩展；日常运维仅需账号与规则配置维护，不产生服务器维护负担</w:t>
            </w:r>
            <w:r>
              <w:rPr>
                <w:rFonts w:hint="eastAsia" w:ascii="宋体" w:hAnsi="宋体" w:eastAsia="宋体" w:cs="宋体"/>
                <w:i w:val="0"/>
                <w:iCs w:val="0"/>
                <w:color w:val="000000"/>
                <w:sz w:val="21"/>
                <w:szCs w:val="21"/>
                <w:u w:val="none"/>
              </w:rPr>
            </w:r>
            <w:r/>
          </w:p>
        </w:tc>
      </w:tr>
    </w:tbl>
    <w:p>
      <w:pPr>
        <w:pStyle w:val="859"/>
        <w:ind w:firstLine="482"/>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六、项目实施方案</w:t>
      </w:r>
      <w:r>
        <w:rPr>
          <w:rFonts w:hint="eastAsia" w:ascii="宋体" w:hAnsi="宋体" w:eastAsia="宋体" w:cs="宋体"/>
          <w:b/>
          <w:bCs/>
          <w:color w:val="000000"/>
          <w:sz w:val="24"/>
          <w:szCs w:val="24"/>
          <w:highlight w:val="none"/>
          <w:lang w:val="en-US" w:eastAsia="zh-CN" w:bidi="ar-SA"/>
        </w:rPr>
      </w:r>
      <w:r/>
    </w:p>
    <w:p>
      <w:pPr>
        <w:pStyle w:val="859"/>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供应商要</w:t>
      </w:r>
      <w:r>
        <w:rPr>
          <w:rFonts w:hint="eastAsia" w:ascii="宋体" w:hAnsi="宋体" w:eastAsia="宋体" w:cs="宋体"/>
          <w:b w:val="0"/>
          <w:bCs w:val="0"/>
          <w:color w:val="000000"/>
          <w:sz w:val="24"/>
          <w:szCs w:val="24"/>
          <w:highlight w:val="none"/>
          <w:lang w:val="zh-CN" w:eastAsia="zh-CN" w:bidi="ar-SA"/>
        </w:rPr>
        <w:t xml:space="preserve">制定详细</w:t>
      </w:r>
      <w:r>
        <w:rPr>
          <w:rFonts w:hint="eastAsia" w:ascii="宋体" w:hAnsi="宋体" w:eastAsia="宋体" w:cs="宋体"/>
          <w:b w:val="0"/>
          <w:bCs w:val="0"/>
          <w:color w:val="000000"/>
          <w:sz w:val="24"/>
          <w:szCs w:val="24"/>
          <w:highlight w:val="none"/>
          <w:lang w:val="en-US" w:eastAsia="zh-CN" w:bidi="ar-SA"/>
        </w:rPr>
        <w:t xml:space="preserve">的</w:t>
      </w:r>
      <w:r>
        <w:rPr>
          <w:rFonts w:hint="eastAsia" w:ascii="宋体" w:hAnsi="宋体" w:eastAsia="宋体" w:cs="宋体"/>
          <w:b w:val="0"/>
          <w:bCs w:val="0"/>
          <w:color w:val="000000"/>
          <w:sz w:val="24"/>
          <w:szCs w:val="24"/>
          <w:highlight w:val="none"/>
          <w:lang w:val="zh-CN" w:eastAsia="zh-CN" w:bidi="ar-SA"/>
        </w:rPr>
        <w:t xml:space="preserve">项目</w:t>
      </w:r>
      <w:r>
        <w:rPr>
          <w:rFonts w:hint="eastAsia" w:ascii="宋体" w:hAnsi="宋体" w:eastAsia="宋体" w:cs="宋体"/>
          <w:b w:val="0"/>
          <w:bCs w:val="0"/>
          <w:color w:val="000000"/>
          <w:sz w:val="24"/>
          <w:szCs w:val="24"/>
          <w:highlight w:val="none"/>
          <w:lang w:val="en-US" w:eastAsia="zh-CN" w:bidi="ar-SA"/>
        </w:rPr>
        <w:t xml:space="preserve">实施</w:t>
      </w:r>
      <w:r>
        <w:rPr>
          <w:rFonts w:hint="eastAsia" w:ascii="宋体" w:hAnsi="宋体" w:eastAsia="宋体" w:cs="宋体"/>
          <w:b w:val="0"/>
          <w:bCs w:val="0"/>
          <w:color w:val="000000"/>
          <w:sz w:val="24"/>
          <w:szCs w:val="24"/>
          <w:highlight w:val="none"/>
          <w:lang w:val="zh-CN" w:eastAsia="zh-CN" w:bidi="ar-SA"/>
        </w:rPr>
        <w:t xml:space="preserve">方案</w:t>
      </w:r>
      <w:r>
        <w:rPr>
          <w:rFonts w:hint="eastAsia" w:ascii="宋体" w:hAnsi="宋体" w:eastAsia="宋体" w:cs="宋体"/>
          <w:b w:val="0"/>
          <w:bCs w:val="0"/>
          <w:color w:val="000000"/>
          <w:sz w:val="24"/>
          <w:szCs w:val="24"/>
          <w:highlight w:val="none"/>
          <w:lang w:val="en-US" w:eastAsia="zh-CN" w:bidi="ar-SA"/>
        </w:rPr>
        <w:t xml:space="preserve">来完成</w:t>
      </w:r>
      <w:r>
        <w:rPr>
          <w:rFonts w:hint="eastAsia" w:ascii="宋体" w:hAnsi="宋体" w:eastAsia="宋体" w:cs="宋体"/>
          <w:b w:val="0"/>
          <w:bCs w:val="0"/>
          <w:color w:val="000000"/>
          <w:sz w:val="24"/>
          <w:szCs w:val="24"/>
          <w:highlight w:val="none"/>
          <w:lang w:val="zh-CN" w:eastAsia="zh-CN" w:bidi="ar-SA"/>
        </w:rPr>
        <w:t xml:space="preserve">本项目实际需求，包括</w:t>
      </w:r>
      <w:r>
        <w:rPr>
          <w:rFonts w:hint="eastAsia" w:ascii="宋体" w:hAnsi="宋体" w:eastAsia="宋体" w:cs="宋体"/>
          <w:b w:val="0"/>
          <w:bCs w:val="0"/>
          <w:color w:val="000000"/>
          <w:sz w:val="24"/>
          <w:szCs w:val="24"/>
          <w:highlight w:val="none"/>
          <w:lang w:val="en-US" w:eastAsia="zh-CN" w:bidi="ar-SA"/>
        </w:rPr>
        <w:t xml:space="preserve">项目理解、进度安排、突发事件应急预案、质量保证措施、售后服务方案</w:t>
      </w:r>
      <w:r>
        <w:rPr>
          <w:rFonts w:hint="eastAsia" w:ascii="宋体" w:hAnsi="宋体" w:eastAsia="宋体" w:cs="宋体"/>
          <w:b w:val="0"/>
          <w:bCs w:val="0"/>
          <w:color w:val="000000"/>
          <w:sz w:val="24"/>
          <w:szCs w:val="24"/>
          <w:highlight w:val="none"/>
          <w:lang w:val="zh-CN"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在</w:t>
      </w:r>
      <w:r>
        <w:rPr>
          <w:rFonts w:hint="eastAsia" w:ascii="宋体" w:hAnsi="宋体" w:eastAsia="宋体" w:cs="宋体"/>
          <w:b w:val="0"/>
          <w:bCs w:val="0"/>
          <w:color w:val="000000"/>
          <w:sz w:val="24"/>
          <w:szCs w:val="24"/>
          <w:highlight w:val="none"/>
          <w:lang w:val="zh-CN" w:eastAsia="zh-CN" w:bidi="ar-SA"/>
        </w:rPr>
        <w:t xml:space="preserve">方案</w:t>
      </w:r>
      <w:r>
        <w:rPr>
          <w:rFonts w:hint="eastAsia" w:ascii="宋体" w:hAnsi="宋体" w:eastAsia="宋体" w:cs="宋体"/>
          <w:b w:val="0"/>
          <w:bCs w:val="0"/>
          <w:color w:val="000000"/>
          <w:sz w:val="24"/>
          <w:szCs w:val="24"/>
          <w:highlight w:val="none"/>
          <w:lang w:val="en-US" w:eastAsia="zh-CN" w:bidi="ar-SA"/>
        </w:rPr>
        <w:t xml:space="preserve">总体思路、</w:t>
      </w:r>
      <w:r>
        <w:rPr>
          <w:rFonts w:hint="eastAsia" w:ascii="宋体" w:hAnsi="宋体" w:eastAsia="宋体" w:cs="宋体"/>
          <w:b w:val="0"/>
          <w:bCs w:val="0"/>
          <w:color w:val="000000"/>
          <w:sz w:val="24"/>
          <w:szCs w:val="24"/>
          <w:highlight w:val="none"/>
          <w:lang w:val="zh-CN" w:eastAsia="zh-CN" w:bidi="ar-SA"/>
        </w:rPr>
        <w:t xml:space="preserve">责任分工、保障措施</w:t>
      </w:r>
      <w:r>
        <w:rPr>
          <w:rFonts w:hint="eastAsia" w:ascii="宋体" w:hAnsi="宋体" w:eastAsia="宋体" w:cs="宋体"/>
          <w:b w:val="0"/>
          <w:bCs w:val="0"/>
          <w:color w:val="000000"/>
          <w:sz w:val="24"/>
          <w:szCs w:val="24"/>
          <w:highlight w:val="none"/>
          <w:lang w:val="en-US" w:eastAsia="zh-CN" w:bidi="ar-SA"/>
        </w:rPr>
        <w:t xml:space="preserve">方面</w:t>
      </w:r>
      <w:r>
        <w:rPr>
          <w:rFonts w:hint="eastAsia" w:ascii="宋体" w:hAnsi="宋体" w:eastAsia="宋体" w:cs="宋体"/>
          <w:b w:val="0"/>
          <w:bCs w:val="0"/>
          <w:color w:val="000000"/>
          <w:sz w:val="24"/>
          <w:szCs w:val="24"/>
          <w:highlight w:val="none"/>
          <w:lang w:val="zh-CN" w:eastAsia="zh-CN" w:bidi="ar-SA"/>
        </w:rPr>
        <w:t xml:space="preserve">，</w:t>
      </w:r>
      <w:r>
        <w:rPr>
          <w:rFonts w:hint="eastAsia" w:ascii="宋体" w:hAnsi="宋体" w:eastAsia="宋体" w:cs="宋体"/>
          <w:b w:val="0"/>
          <w:bCs w:val="0"/>
          <w:color w:val="000000"/>
          <w:sz w:val="24"/>
          <w:szCs w:val="24"/>
          <w:highlight w:val="none"/>
          <w:lang w:val="en-US" w:eastAsia="zh-CN" w:bidi="ar-SA"/>
        </w:rPr>
        <w:t xml:space="preserve">要结构严谨，内容完整、详实、明确。在实施期间各阶段工作要清晰、有序，保证在项目实施过程中按部就班的完成。避免出现各阶段衔接不上、任务不明确，造成延期。</w:t>
      </w:r>
      <w:r>
        <w:rPr>
          <w:rFonts w:hint="eastAsia" w:ascii="宋体" w:hAnsi="宋体" w:eastAsia="宋体" w:cs="宋体"/>
          <w:b w:val="0"/>
          <w:bCs w:val="0"/>
          <w:color w:val="000000"/>
          <w:sz w:val="24"/>
          <w:szCs w:val="24"/>
          <w:highlight w:val="none"/>
          <w:lang w:val="en-US" w:eastAsia="zh-CN" w:bidi="ar-SA"/>
        </w:rPr>
      </w:r>
      <w:r/>
    </w:p>
    <w:p>
      <w:pPr>
        <w:pStyle w:val="859"/>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（1）项目理解</w:t>
      </w:r>
      <w:r>
        <w:rPr>
          <w:rFonts w:hint="eastAsia" w:ascii="宋体" w:hAnsi="宋体" w:eastAsia="宋体" w:cs="宋体"/>
          <w:b w:val="0"/>
          <w:bCs w:val="0"/>
          <w:color w:val="000000"/>
          <w:sz w:val="24"/>
          <w:szCs w:val="24"/>
          <w:highlight w:val="none"/>
          <w:lang w:val="en-US" w:eastAsia="zh-CN" w:bidi="ar-SA"/>
        </w:rPr>
      </w:r>
      <w:r/>
    </w:p>
    <w:p>
      <w:pPr>
        <w:pStyle w:val="859"/>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供应商对本项目背景、现状</w:t>
      </w:r>
      <w:r>
        <w:rPr>
          <w:rFonts w:hint="eastAsia" w:ascii="宋体" w:hAnsi="宋体" w:eastAsia="宋体" w:cs="宋体"/>
          <w:b w:val="0"/>
          <w:bCs w:val="0"/>
          <w:color w:val="000000"/>
          <w:sz w:val="24"/>
          <w:szCs w:val="24"/>
          <w:highlight w:val="none"/>
          <w:lang w:val="zh-CN" w:eastAsia="zh-CN" w:bidi="ar-SA"/>
        </w:rPr>
        <w:t xml:space="preserve">及工作内容</w:t>
      </w:r>
      <w:r>
        <w:rPr>
          <w:rFonts w:hint="eastAsia" w:ascii="宋体" w:hAnsi="宋体" w:eastAsia="宋体" w:cs="宋体"/>
          <w:b w:val="0"/>
          <w:bCs w:val="0"/>
          <w:color w:val="000000"/>
          <w:sz w:val="24"/>
          <w:szCs w:val="24"/>
          <w:highlight w:val="none"/>
          <w:lang w:val="en-US" w:eastAsia="zh-CN" w:bidi="ar-SA"/>
        </w:rPr>
        <w:t xml:space="preserve">等</w:t>
      </w:r>
      <w:r>
        <w:rPr>
          <w:rFonts w:hint="eastAsia" w:ascii="宋体" w:hAnsi="宋体" w:eastAsia="宋体" w:cs="宋体"/>
          <w:b w:val="0"/>
          <w:bCs w:val="0"/>
          <w:color w:val="000000"/>
          <w:sz w:val="24"/>
          <w:szCs w:val="24"/>
          <w:highlight w:val="none"/>
          <w:lang w:val="zh-CN" w:eastAsia="zh-CN" w:bidi="ar-SA"/>
        </w:rPr>
        <w:t xml:space="preserve">进行研究</w:t>
      </w:r>
      <w:r>
        <w:rPr>
          <w:rFonts w:hint="eastAsia" w:ascii="宋体" w:hAnsi="宋体" w:eastAsia="宋体" w:cs="宋体"/>
          <w:b w:val="0"/>
          <w:bCs w:val="0"/>
          <w:color w:val="000000"/>
          <w:sz w:val="24"/>
          <w:szCs w:val="24"/>
          <w:highlight w:val="none"/>
          <w:lang w:val="en-US" w:eastAsia="zh-CN" w:bidi="ar-SA"/>
        </w:rPr>
        <w:t xml:space="preserve">分</w:t>
      </w:r>
      <w:r>
        <w:rPr>
          <w:rFonts w:hint="eastAsia" w:ascii="宋体" w:hAnsi="宋体" w:eastAsia="宋体" w:cs="宋体"/>
          <w:b w:val="0"/>
          <w:bCs w:val="0"/>
          <w:color w:val="000000"/>
          <w:sz w:val="24"/>
          <w:szCs w:val="24"/>
          <w:highlight w:val="none"/>
          <w:lang w:val="zh-CN" w:eastAsia="zh-CN" w:bidi="ar-SA"/>
        </w:rPr>
        <w:t xml:space="preserve">析</w:t>
      </w:r>
      <w:r>
        <w:rPr>
          <w:rFonts w:hint="eastAsia" w:ascii="宋体" w:hAnsi="宋体" w:eastAsia="宋体" w:cs="宋体"/>
          <w:b w:val="0"/>
          <w:bCs w:val="0"/>
          <w:color w:val="000000"/>
          <w:sz w:val="24"/>
          <w:szCs w:val="24"/>
          <w:highlight w:val="none"/>
          <w:lang w:val="en-US" w:eastAsia="zh-CN" w:bidi="ar-SA"/>
        </w:rPr>
        <w:t xml:space="preserve">，</w:t>
      </w:r>
      <w:r>
        <w:rPr>
          <w:rFonts w:hint="eastAsia" w:ascii="宋体" w:hAnsi="宋体" w:eastAsia="宋体" w:cs="宋体"/>
          <w:b w:val="0"/>
          <w:bCs w:val="0"/>
          <w:color w:val="000000"/>
          <w:sz w:val="24"/>
          <w:szCs w:val="24"/>
          <w:highlight w:val="none"/>
          <w:lang w:bidi="ar-SA"/>
        </w:rPr>
        <w:t xml:space="preserve">充分理解 40.86 万亩高标准农田管护范围、涉及乡镇、7 大类管护工程内容、服务目标、项目重难点；明确分片管护责任分工。</w:t>
      </w:r>
      <w:r>
        <w:rPr>
          <w:rFonts w:hint="eastAsia" w:ascii="宋体" w:hAnsi="宋体" w:eastAsia="宋体" w:cs="宋体"/>
          <w:b w:val="0"/>
          <w:bCs w:val="0"/>
          <w:color w:val="000000"/>
          <w:sz w:val="24"/>
          <w:szCs w:val="24"/>
          <w:highlight w:val="none"/>
          <w:lang w:val="en-US" w:eastAsia="zh-CN" w:bidi="ar-SA"/>
        </w:rPr>
        <w:t xml:space="preserve">对需要提供的工作内容认知准确、阐述全面、分析深入、阐述明了。需要知道，在现有基础上需要完善的工作内容，来提供更好的服务。</w:t>
      </w:r>
      <w:r>
        <w:rPr>
          <w:rFonts w:hint="eastAsia" w:ascii="宋体" w:hAnsi="宋体" w:eastAsia="宋体" w:cs="宋体"/>
          <w:b w:val="0"/>
          <w:bCs w:val="0"/>
          <w:color w:val="000000"/>
          <w:sz w:val="24"/>
          <w:szCs w:val="24"/>
          <w:highlight w:val="none"/>
          <w:lang w:val="en-US" w:eastAsia="zh-CN" w:bidi="ar-SA"/>
        </w:rPr>
      </w:r>
      <w:r/>
    </w:p>
    <w:p>
      <w:pPr>
        <w:pStyle w:val="859"/>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（2）进度安排</w:t>
      </w:r>
      <w:r>
        <w:rPr>
          <w:rFonts w:hint="eastAsia" w:ascii="宋体" w:hAnsi="宋体" w:eastAsia="宋体" w:cs="宋体"/>
          <w:b w:val="0"/>
          <w:bCs w:val="0"/>
          <w:color w:val="000000"/>
          <w:sz w:val="24"/>
          <w:szCs w:val="24"/>
          <w:highlight w:val="none"/>
          <w:lang w:val="en-US" w:eastAsia="zh-CN" w:bidi="ar-SA"/>
        </w:rPr>
      </w:r>
      <w:r/>
    </w:p>
    <w:p>
      <w:pPr>
        <w:pStyle w:val="859"/>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供应商提供针对本项目合理的整体进度安排、规划进度目标及进度控制措施。</w:t>
      </w:r>
      <w:r>
        <w:rPr>
          <w:rFonts w:hint="eastAsia" w:ascii="宋体" w:hAnsi="宋体" w:eastAsia="宋体" w:cs="宋体"/>
          <w:b w:val="0"/>
          <w:bCs w:val="0"/>
          <w:color w:val="000000"/>
          <w:sz w:val="24"/>
          <w:szCs w:val="24"/>
          <w:highlight w:val="none"/>
          <w:lang w:bidi="ar-SA"/>
        </w:rPr>
        <w:t xml:space="preserve">结合高标准农田农时、汛期特点，制定全服务周期管护工作进度计划，明确各阶段巡查、养护、维修、台账报送工作内容，各环节衔接顺畅。</w:t>
      </w:r>
      <w:r>
        <w:rPr>
          <w:rFonts w:hint="eastAsia" w:ascii="宋体" w:hAnsi="宋体" w:eastAsia="宋体" w:cs="宋体"/>
          <w:b w:val="0"/>
          <w:bCs w:val="0"/>
          <w:color w:val="000000"/>
          <w:sz w:val="24"/>
          <w:szCs w:val="24"/>
          <w:highlight w:val="none"/>
          <w:lang w:val="en-US" w:eastAsia="zh-CN" w:bidi="ar-SA"/>
        </w:rPr>
      </w:r>
      <w:r/>
    </w:p>
    <w:p>
      <w:pPr>
        <w:pStyle w:val="859"/>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（3）突发事件应急预案</w:t>
      </w:r>
      <w:r>
        <w:rPr>
          <w:rFonts w:hint="eastAsia" w:ascii="宋体" w:hAnsi="宋体" w:eastAsia="宋体" w:cs="宋体"/>
          <w:b w:val="0"/>
          <w:bCs w:val="0"/>
          <w:color w:val="000000"/>
          <w:sz w:val="24"/>
          <w:szCs w:val="24"/>
          <w:highlight w:val="none"/>
          <w:lang w:val="en-US" w:eastAsia="zh-CN" w:bidi="ar-SA"/>
        </w:rPr>
      </w:r>
      <w:r/>
    </w:p>
    <w:p>
      <w:pPr>
        <w:pStyle w:val="859"/>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供应商针对本项目可能发生的各种紧急情况（针对汛期渠道溃漏、机耕桥损毁、道路水毁、极端天气、设施突发损坏等场景），制定应急处置流程、人员物资保障、响应时限，制定相应应急措施方案，需在投标文件中进行注意阐述，并建立一个明确的沟通框架，包括问题解决机制及变更管理流程。</w:t>
      </w:r>
      <w:r>
        <w:rPr>
          <w:rFonts w:hint="eastAsia" w:ascii="宋体" w:hAnsi="宋体" w:eastAsia="宋体" w:cs="宋体"/>
          <w:b w:val="0"/>
          <w:bCs w:val="0"/>
          <w:color w:val="000000"/>
          <w:sz w:val="24"/>
          <w:szCs w:val="24"/>
          <w:highlight w:val="none"/>
          <w:lang w:val="en-US" w:eastAsia="zh-CN" w:bidi="ar-SA"/>
        </w:rPr>
      </w:r>
      <w:r/>
    </w:p>
    <w:p>
      <w:pPr>
        <w:pStyle w:val="859"/>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（4）质量保证措施</w:t>
      </w:r>
      <w:r>
        <w:rPr>
          <w:rFonts w:hint="eastAsia" w:ascii="宋体" w:hAnsi="宋体" w:eastAsia="宋体" w:cs="宋体"/>
          <w:b w:val="0"/>
          <w:bCs w:val="0"/>
          <w:color w:val="000000"/>
          <w:sz w:val="24"/>
          <w:szCs w:val="24"/>
          <w:highlight w:val="none"/>
          <w:lang w:val="en-US" w:eastAsia="zh-CN" w:bidi="ar-SA"/>
        </w:rPr>
      </w:r>
      <w:r/>
    </w:p>
    <w:p>
      <w:pPr>
        <w:pStyle w:val="859"/>
        <w:ind w:firstLine="480"/>
        <w:spacing w:line="360" w:lineRule="auto"/>
        <w:rPr>
          <w:rFonts w:hint="eastAsia" w:ascii="宋体" w:hAnsi="宋体" w:eastAsia="宋体" w:cs="宋体"/>
          <w:b w:val="0"/>
          <w:bCs w:val="0"/>
          <w:color w:val="000000"/>
          <w:sz w:val="24"/>
          <w:szCs w:val="24"/>
          <w:highlight w:val="none"/>
          <w:lang w:bidi="ar-SA"/>
        </w:rPr>
      </w:pPr>
      <w:r>
        <w:rPr>
          <w:rFonts w:hint="eastAsia" w:ascii="宋体" w:hAnsi="宋体" w:eastAsia="宋体" w:cs="宋体"/>
          <w:b w:val="0"/>
          <w:bCs w:val="0"/>
          <w:color w:val="000000"/>
          <w:sz w:val="24"/>
          <w:szCs w:val="24"/>
          <w:highlight w:val="none"/>
          <w:lang w:bidi="ar-SA"/>
        </w:rPr>
        <w:t xml:space="preserve">建立管护质量管控、内部自查、问题发现</w:t>
      </w:r>
      <w:r>
        <w:rPr>
          <w:rFonts w:hint="eastAsia" w:ascii="宋体" w:hAnsi="宋体" w:eastAsia="宋体" w:cs="宋体"/>
          <w:b w:val="0"/>
          <w:bCs w:val="0"/>
          <w:color w:val="000000"/>
          <w:sz w:val="24"/>
          <w:szCs w:val="24"/>
          <w:highlight w:val="none"/>
          <w:lang w:eastAsia="zh-CN" w:bidi="ar-SA"/>
        </w:rPr>
        <w:t xml:space="preserve">、</w:t>
      </w:r>
      <w:r>
        <w:rPr>
          <w:rFonts w:hint="eastAsia" w:ascii="宋体" w:hAnsi="宋体" w:eastAsia="宋体" w:cs="宋体"/>
          <w:b w:val="0"/>
          <w:bCs w:val="0"/>
          <w:color w:val="000000"/>
          <w:sz w:val="24"/>
          <w:szCs w:val="24"/>
          <w:highlight w:val="none"/>
          <w:lang w:bidi="ar-SA"/>
        </w:rPr>
        <w:t xml:space="preserve">整改</w:t>
      </w:r>
      <w:r>
        <w:rPr>
          <w:rFonts w:hint="eastAsia" w:ascii="宋体" w:hAnsi="宋体" w:eastAsia="宋体" w:cs="宋体"/>
          <w:b w:val="0"/>
          <w:bCs w:val="0"/>
          <w:color w:val="000000"/>
          <w:sz w:val="24"/>
          <w:szCs w:val="24"/>
          <w:highlight w:val="none"/>
          <w:lang w:eastAsia="zh-CN" w:bidi="ar-SA"/>
        </w:rPr>
        <w:t xml:space="preserve">、</w:t>
      </w:r>
      <w:r>
        <w:rPr>
          <w:rFonts w:hint="eastAsia" w:ascii="宋体" w:hAnsi="宋体" w:eastAsia="宋体" w:cs="宋体"/>
          <w:b w:val="0"/>
          <w:bCs w:val="0"/>
          <w:color w:val="000000"/>
          <w:sz w:val="24"/>
          <w:szCs w:val="24"/>
          <w:highlight w:val="none"/>
          <w:lang w:bidi="ar-SA"/>
        </w:rPr>
        <w:t xml:space="preserve">复核闭环机制，落实岗位考核，保障七大类工程管护质量达到采购文件服务要求。</w:t>
      </w:r>
      <w:r>
        <w:rPr>
          <w:rFonts w:hint="eastAsia" w:ascii="宋体" w:hAnsi="宋体" w:eastAsia="宋体" w:cs="宋体"/>
          <w:b w:val="0"/>
          <w:bCs w:val="0"/>
          <w:color w:val="000000"/>
          <w:sz w:val="24"/>
          <w:szCs w:val="24"/>
          <w:highlight w:val="none"/>
          <w:lang w:bidi="ar-SA"/>
        </w:rPr>
      </w:r>
      <w:r/>
    </w:p>
    <w:p>
      <w:pPr>
        <w:pStyle w:val="859"/>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（5）售后服务方案  </w:t>
      </w:r>
      <w:r>
        <w:rPr>
          <w:rFonts w:hint="eastAsia" w:ascii="宋体" w:hAnsi="宋体" w:eastAsia="宋体" w:cs="宋体"/>
          <w:b w:val="0"/>
          <w:bCs w:val="0"/>
          <w:color w:val="000000"/>
          <w:sz w:val="24"/>
          <w:szCs w:val="24"/>
          <w:highlight w:val="none"/>
          <w:lang w:val="en-US" w:eastAsia="zh-CN" w:bidi="ar-SA"/>
        </w:rPr>
      </w:r>
      <w:r/>
    </w:p>
    <w:p>
      <w:pPr>
        <w:pStyle w:val="859"/>
        <w:ind w:firstLine="48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供应商提供售后服务方案，包含对接采购人工作机制、问题响应、整改反馈、月报季报报送、迎检配合、人员更换管理、后期服务保障等内容</w:t>
      </w:r>
      <w:r>
        <w:rPr>
          <w:rFonts w:ascii="Arial" w:hAnsi="Arial" w:eastAsia="等线" w:cs="Arial"/>
          <w:color w:val="000000"/>
          <w:sz w:val="22"/>
          <w:highlight w:val="none"/>
        </w:rPr>
        <w:t xml:space="preserve">。</w:t>
      </w:r>
      <w:r>
        <w:rPr>
          <w:rFonts w:hint="eastAsia" w:ascii="宋体" w:hAnsi="宋体" w:eastAsia="宋体" w:cs="宋体"/>
          <w:b w:val="0"/>
          <w:bCs w:val="0"/>
          <w:color w:val="000000"/>
          <w:sz w:val="24"/>
          <w:szCs w:val="24"/>
          <w:highlight w:val="none"/>
          <w:lang w:val="en-US" w:eastAsia="zh-CN" w:bidi="ar-SA"/>
        </w:rPr>
        <w:t xml:space="preserve">要针对本项目的实际需求，考虑到有可能会出现的一些后续问题，要进行项目跟踪。</w:t>
      </w:r>
      <w:r>
        <w:rPr>
          <w:rFonts w:hint="eastAsia" w:ascii="宋体" w:hAnsi="宋体" w:eastAsia="宋体" w:cs="宋体"/>
          <w:b/>
          <w:bCs/>
          <w:color w:val="000000"/>
          <w:sz w:val="24"/>
          <w:szCs w:val="24"/>
          <w:highlight w:val="none"/>
          <w:lang w:val="en-US" w:eastAsia="zh-CN" w:bidi="ar-SA"/>
        </w:rPr>
      </w:r>
      <w:r/>
    </w:p>
    <w:p>
      <w:pPr>
        <w:pStyle w:val="859"/>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七、验收要求</w:t>
      </w:r>
      <w:r>
        <w:rPr>
          <w:rFonts w:hint="eastAsia" w:ascii="宋体" w:hAnsi="宋体" w:eastAsia="宋体" w:cs="宋体"/>
          <w:b/>
          <w:bCs/>
          <w:color w:val="000000"/>
          <w:sz w:val="24"/>
          <w:szCs w:val="24"/>
          <w:highlight w:val="none"/>
          <w:lang w:val="en-US" w:eastAsia="zh-CN"/>
        </w:rPr>
      </w:r>
      <w:r/>
    </w:p>
    <w:p>
      <w:pPr>
        <w:pStyle w:val="859"/>
        <w:ind w:firstLine="480"/>
        <w:jc w:val="both"/>
        <w:spacing w:line="360" w:lineRule="auto"/>
        <w:widowControl/>
        <w:rPr>
          <w:rFonts w:ascii="Times New Roman" w:hAnsi="Times New Roman" w:eastAsia="宋体" w:cs="Times New Roman"/>
          <w:bCs/>
          <w:color w:val="000000"/>
          <w:sz w:val="24"/>
          <w:szCs w:val="22"/>
          <w:highlight w:val="none"/>
          <w:lang w:val="en-US" w:eastAsia="zh-CN" w:bidi="ar-SA"/>
        </w:rPr>
      </w:pPr>
      <w:r>
        <w:rPr>
          <w:rFonts w:hint="eastAsia" w:ascii="Times New Roman" w:hAnsi="Times New Roman" w:eastAsia="宋体" w:cs="Times New Roman"/>
          <w:bCs/>
          <w:color w:val="000000"/>
          <w:sz w:val="24"/>
          <w:szCs w:val="22"/>
          <w:highlight w:val="none"/>
          <w:lang w:val="en-US" w:eastAsia="zh-CN" w:bidi="ar-SA"/>
        </w:rPr>
        <w:t xml:space="preserve">1.服务期满后成交供应商可提出验收申请，采购单位在收到成交供应商的验收申请后根据技术要求，5个工作日内组织验收，并出具验收书。</w:t>
      </w:r>
      <w:r>
        <w:rPr>
          <w:rFonts w:ascii="Times New Roman" w:hAnsi="Times New Roman" w:eastAsia="宋体" w:cs="Times New Roman"/>
          <w:bCs/>
          <w:color w:val="000000"/>
          <w:sz w:val="24"/>
          <w:szCs w:val="22"/>
          <w:highlight w:val="none"/>
          <w:lang w:val="en-US" w:eastAsia="zh-CN" w:bidi="ar-SA"/>
        </w:rPr>
      </w:r>
      <w:r/>
    </w:p>
    <w:p>
      <w:pPr>
        <w:pStyle w:val="859"/>
        <w:ind w:firstLine="480"/>
        <w:jc w:val="both"/>
        <w:spacing w:line="360" w:lineRule="auto"/>
        <w:widowControl/>
        <w:rPr>
          <w:rFonts w:ascii="Times New Roman" w:hAnsi="Times New Roman" w:eastAsia="宋体" w:cs="Times New Roman"/>
          <w:bCs/>
          <w:color w:val="000000"/>
          <w:sz w:val="24"/>
          <w:szCs w:val="22"/>
          <w:highlight w:val="none"/>
          <w:lang w:val="en-US" w:eastAsia="zh-CN" w:bidi="ar-SA"/>
        </w:rPr>
      </w:pPr>
      <w:r>
        <w:rPr>
          <w:rFonts w:hint="eastAsia" w:ascii="Times New Roman" w:hAnsi="Times New Roman" w:eastAsia="宋体" w:cs="Times New Roman"/>
          <w:bCs/>
          <w:color w:val="000000"/>
          <w:sz w:val="24"/>
          <w:szCs w:val="22"/>
          <w:highlight w:val="none"/>
          <w:lang w:val="en-US" w:eastAsia="zh-CN" w:bidi="ar-SA"/>
        </w:rPr>
        <w:t xml:space="preserve">2.采购人应当组成验收小组，验收人员应当按照采购文件、响应文件等为依据，成交供应商提供项目验收相关材料，对供应商的履约情况开展验收。验收结束后，验收人员应当出具验收报告并签字。</w:t>
      </w:r>
      <w:r>
        <w:rPr>
          <w:rFonts w:ascii="Times New Roman" w:hAnsi="Times New Roman" w:eastAsia="宋体" w:cs="Times New Roman"/>
          <w:bCs/>
          <w:color w:val="000000"/>
          <w:sz w:val="24"/>
          <w:szCs w:val="22"/>
          <w:highlight w:val="none"/>
          <w:lang w:val="en-US" w:eastAsia="zh-CN" w:bidi="ar-SA"/>
        </w:rPr>
      </w:r>
      <w:r/>
    </w:p>
    <w:p>
      <w:pPr>
        <w:pStyle w:val="859"/>
        <w:ind w:right="105" w:firstLine="482"/>
        <w:jc w:val="left"/>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八、其他要求</w:t>
      </w:r>
      <w:r>
        <w:rPr>
          <w:rFonts w:hint="eastAsia" w:ascii="宋体" w:hAnsi="宋体" w:eastAsia="宋体" w:cs="宋体"/>
          <w:b/>
          <w:bCs/>
          <w:color w:val="000000"/>
          <w:sz w:val="24"/>
          <w:szCs w:val="24"/>
          <w:highlight w:val="none"/>
          <w:lang w:val="en-US" w:eastAsia="zh-CN" w:bidi="ar-SA"/>
        </w:rPr>
      </w:r>
      <w:r/>
    </w:p>
    <w:p>
      <w:pPr>
        <w:pStyle w:val="859"/>
        <w:ind w:firstLine="480"/>
        <w:jc w:val="both"/>
        <w:spacing w:line="360" w:lineRule="auto"/>
        <w:widowControl/>
        <w:rPr>
          <w:rFonts w:ascii="Times New Roman" w:hAnsi="Times New Roman" w:eastAsia="宋体" w:cs="Times New Roman"/>
          <w:bCs/>
          <w:color w:val="000000"/>
          <w:sz w:val="24"/>
          <w:szCs w:val="22"/>
          <w:highlight w:val="none"/>
          <w:lang w:val="en-US" w:eastAsia="zh-CN" w:bidi="ar-SA"/>
        </w:rPr>
      </w:pPr>
      <w:r>
        <w:rPr>
          <w:rFonts w:hint="eastAsia" w:ascii="Times New Roman" w:hAnsi="Times New Roman" w:eastAsia="宋体" w:cs="Times New Roman"/>
          <w:bCs/>
          <w:color w:val="000000"/>
          <w:sz w:val="24"/>
          <w:szCs w:val="22"/>
          <w:highlight w:val="none"/>
          <w:lang w:val="en-US" w:eastAsia="zh-CN" w:bidi="ar-SA"/>
        </w:rPr>
        <w:t xml:space="preserve">1.本项目不接受备选的投标方案或有选择的报价，只允许有一个报价。投标报价内容包括：服务本身价格、劳务、管理、检测、利润、税金及设备交付使用过程中涉及的其他一切费用。</w:t>
      </w:r>
      <w:r>
        <w:rPr>
          <w:rFonts w:ascii="Times New Roman" w:hAnsi="Times New Roman" w:eastAsia="宋体" w:cs="Times New Roman"/>
          <w:bCs/>
          <w:color w:val="000000"/>
          <w:sz w:val="24"/>
          <w:szCs w:val="22"/>
          <w:highlight w:val="none"/>
          <w:lang w:val="en-US" w:eastAsia="zh-CN" w:bidi="ar-SA"/>
        </w:rPr>
      </w:r>
      <w:r/>
    </w:p>
    <w:p>
      <w:pPr>
        <w:pStyle w:val="859"/>
        <w:ind w:firstLine="480"/>
        <w:jc w:val="both"/>
        <w:spacing w:line="360" w:lineRule="auto"/>
        <w:widowControl/>
        <w:rPr>
          <w:rFonts w:hint="eastAsia" w:ascii="Times New Roman" w:hAnsi="Times New Roman" w:eastAsia="宋体" w:cs="Times New Roman"/>
          <w:bCs/>
          <w:color w:val="000000"/>
          <w:sz w:val="24"/>
          <w:szCs w:val="22"/>
          <w:highlight w:val="none"/>
          <w:lang w:val="en-US" w:eastAsia="zh-CN" w:bidi="ar-SA"/>
        </w:rPr>
      </w:pPr>
      <w:r>
        <w:rPr>
          <w:rFonts w:hint="eastAsia" w:ascii="Times New Roman" w:hAnsi="Times New Roman" w:eastAsia="宋体" w:cs="Times New Roman"/>
          <w:bCs/>
          <w:color w:val="000000"/>
          <w:sz w:val="24"/>
          <w:szCs w:val="22"/>
          <w:highlight w:val="none"/>
          <w:lang w:val="en-US" w:eastAsia="zh-CN" w:bidi="ar-SA"/>
        </w:rPr>
        <w:t xml:space="preserve">2.供应商报价时应充分考虑所有可能影响到报价的因素，一旦评标结束最终成交，如发生漏、缺、少项，都将被认为是成交人的报价让利行为，损失自负。</w:t>
      </w:r>
      <w:r>
        <w:rPr>
          <w:rFonts w:hint="eastAsia" w:ascii="Times New Roman" w:hAnsi="Times New Roman" w:eastAsia="宋体" w:cs="Times New Roman"/>
          <w:bCs/>
          <w:color w:val="000000"/>
          <w:sz w:val="24"/>
          <w:szCs w:val="22"/>
          <w:highlight w:val="none"/>
          <w:lang w:val="en-US" w:eastAsia="zh-CN" w:bidi="ar-SA"/>
        </w:rPr>
      </w:r>
      <w:r/>
    </w:p>
    <w:p>
      <w:pPr>
        <w:pStyle w:val="859"/>
        <w:ind w:firstLine="480"/>
        <w:jc w:val="both"/>
        <w:spacing w:line="360" w:lineRule="auto"/>
        <w:widowControl/>
        <w:rPr>
          <w:rFonts w:ascii="Times New Roman" w:hAnsi="Times New Roman" w:eastAsia="宋体" w:cs="Times New Roman"/>
          <w:bCs/>
          <w:color w:val="000000"/>
          <w:sz w:val="24"/>
          <w:szCs w:val="22"/>
          <w:highlight w:val="none"/>
          <w:lang w:val="en-US" w:eastAsia="zh-CN" w:bidi="ar-SA"/>
        </w:rPr>
      </w:pPr>
      <w:r>
        <w:rPr>
          <w:rFonts w:hint="eastAsia" w:ascii="Times New Roman" w:hAnsi="Times New Roman" w:eastAsia="宋体" w:cs="Times New Roman"/>
          <w:bCs/>
          <w:color w:val="000000"/>
          <w:sz w:val="24"/>
          <w:szCs w:val="22"/>
          <w:highlight w:val="none"/>
          <w:lang w:val="en-US" w:eastAsia="zh-CN" w:bidi="ar-SA"/>
        </w:rPr>
        <w:t xml:space="preserve">3.中标人在合同签订后，须至各乡镇（街道、园区）另行签订合同。</w:t>
      </w:r>
      <w:r>
        <w:rPr>
          <w:rFonts w:ascii="Times New Roman" w:hAnsi="Times New Roman" w:eastAsia="宋体" w:cs="Times New Roman"/>
          <w:bCs/>
          <w:color w:val="000000"/>
          <w:sz w:val="24"/>
          <w:szCs w:val="22"/>
          <w:highlight w:val="none"/>
          <w:lang w:val="en-US" w:eastAsia="zh-CN" w:bidi="ar-SA"/>
        </w:rPr>
      </w:r>
      <w:r/>
    </w:p>
    <w:p>
      <w:pPr>
        <w:pStyle w:val="859"/>
        <w:jc w:val="both"/>
        <w:spacing w:line="360" w:lineRule="auto"/>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859"/>
        <w:jc w:val="center"/>
        <w:spacing w:line="360" w:lineRule="auto"/>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pStyle w:val="859"/>
        <w:jc w:val="both"/>
        <w:spacing w:line="360" w:lineRule="auto"/>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r>
      <w:r/>
    </w:p>
    <w:p>
      <w:pPr>
        <w:jc w:val="center"/>
        <w:spacing w:line="360" w:lineRule="auto"/>
        <w:rPr>
          <w:rFonts w:hint="eastAsia" w:ascii="Times New Roman" w:hAnsi="Times New Roman" w:eastAsia="黑体"/>
          <w:caps w:val="0"/>
          <w:color w:val="000000"/>
          <w:sz w:val="44"/>
          <w:szCs w:val="44"/>
          <w:highlight w:val="none"/>
        </w:rPr>
        <w:outlineLvl w:val="0"/>
      </w:pPr>
      <w:r>
        <w:rPr>
          <w:rFonts w:hint="eastAsia" w:ascii="Times New Roman" w:hAnsi="Times New Roman" w:eastAsia="黑体"/>
          <w:b/>
          <w:bCs/>
          <w:caps w:val="0"/>
          <w:color w:val="000000"/>
          <w:sz w:val="44"/>
          <w:highlight w:val="none"/>
        </w:rPr>
      </w:r>
      <w:r>
        <w:rPr>
          <w:rFonts w:hint="eastAsia" w:ascii="Times New Roman" w:hAnsi="Times New Roman" w:eastAsia="黑体"/>
          <w:b/>
          <w:bCs/>
          <w:caps w:val="0"/>
          <w:color w:val="000000"/>
          <w:sz w:val="44"/>
          <w:highlight w:val="none"/>
        </w:rPr>
      </w:r>
      <w:r/>
    </w:p>
    <w:p>
      <w:pPr>
        <w:jc w:val="center"/>
        <w:spacing w:line="360" w:lineRule="auto"/>
        <w:rPr>
          <w:rFonts w:hint="eastAsia" w:ascii="Times New Roman" w:hAnsi="Times New Roman" w:eastAsia="黑体"/>
          <w:b/>
          <w:bCs/>
          <w:caps w:val="0"/>
          <w:color w:val="000000"/>
          <w:sz w:val="44"/>
          <w:szCs w:val="44"/>
          <w:highlight w:val="none"/>
        </w:rPr>
        <w:outlineLvl w:val="0"/>
      </w:pPr>
      <w:r>
        <w:rPr>
          <w:rFonts w:hint="eastAsia" w:ascii="Times New Roman" w:hAnsi="Times New Roman" w:eastAsia="黑体"/>
          <w:b/>
          <w:bCs/>
          <w:caps w:val="0"/>
          <w:color w:val="000000"/>
          <w:sz w:val="44"/>
          <w:highlight w:val="none"/>
        </w:rPr>
      </w:r>
      <w:r>
        <w:rPr>
          <w:rFonts w:hint="eastAsia" w:ascii="Times New Roman" w:hAnsi="Times New Roman" w:eastAsia="黑体"/>
          <w:b/>
          <w:bCs/>
          <w:caps w:val="0"/>
          <w:color w:val="000000"/>
          <w:sz w:val="44"/>
          <w:highlight w:val="none"/>
        </w:rPr>
      </w:r>
      <w:r/>
    </w:p>
    <w:p>
      <w:pPr>
        <w:jc w:val="center"/>
        <w:spacing w:line="360" w:lineRule="auto"/>
        <w:rPr>
          <w:rFonts w:hint="eastAsia" w:ascii="Times New Roman" w:hAnsi="Times New Roman" w:eastAsia="黑体"/>
          <w:b/>
          <w:bCs/>
          <w:caps w:val="0"/>
          <w:color w:val="000000"/>
          <w:sz w:val="44"/>
          <w:szCs w:val="44"/>
          <w:highlight w:val="none"/>
        </w:rPr>
        <w:outlineLvl w:val="0"/>
      </w:pPr>
      <w:r>
        <w:rPr>
          <w:rFonts w:hint="eastAsia" w:ascii="Times New Roman" w:hAnsi="Times New Roman" w:eastAsia="黑体"/>
          <w:b/>
          <w:bCs/>
          <w:caps w:val="0"/>
          <w:color w:val="000000"/>
          <w:sz w:val="44"/>
          <w:highlight w:val="none"/>
        </w:rPr>
      </w:r>
      <w:r>
        <w:rPr>
          <w:rFonts w:hint="eastAsia" w:ascii="Times New Roman" w:hAnsi="Times New Roman" w:eastAsia="黑体"/>
          <w:b/>
          <w:bCs/>
          <w:caps w:val="0"/>
          <w:color w:val="000000"/>
          <w:sz w:val="44"/>
          <w:highlight w:val="none"/>
        </w:rPr>
      </w:r>
      <w:r/>
    </w:p>
    <w:p>
      <w:pPr>
        <w:jc w:val="center"/>
        <w:spacing w:line="360" w:lineRule="auto"/>
        <w:rPr>
          <w:rFonts w:hint="eastAsia" w:ascii="Times New Roman" w:hAnsi="Times New Roman" w:eastAsia="黑体"/>
          <w:b/>
          <w:bCs/>
          <w:caps w:val="0"/>
          <w:color w:val="000000"/>
          <w:sz w:val="44"/>
          <w:szCs w:val="44"/>
          <w:highlight w:val="none"/>
        </w:rPr>
        <w:outlineLvl w:val="0"/>
      </w:pPr>
      <w:r>
        <w:rPr>
          <w:rFonts w:hint="eastAsia" w:ascii="Times New Roman" w:hAnsi="Times New Roman" w:eastAsia="黑体"/>
          <w:b/>
          <w:bCs/>
          <w:caps w:val="0"/>
          <w:color w:val="000000"/>
          <w:sz w:val="44"/>
          <w:highlight w:val="none"/>
        </w:rPr>
      </w:r>
      <w:r>
        <w:rPr>
          <w:rFonts w:hint="eastAsia" w:ascii="Times New Roman" w:hAnsi="Times New Roman" w:eastAsia="黑体"/>
          <w:b/>
          <w:bCs/>
          <w:caps w:val="0"/>
          <w:color w:val="000000"/>
          <w:sz w:val="44"/>
          <w:highlight w:val="none"/>
        </w:rPr>
      </w:r>
      <w:r/>
    </w:p>
    <w:p>
      <w:pPr>
        <w:jc w:val="center"/>
        <w:spacing w:line="360" w:lineRule="auto"/>
        <w:rPr>
          <w:rFonts w:hint="eastAsia" w:ascii="Times New Roman" w:hAnsi="Times New Roman" w:eastAsia="黑体"/>
          <w:b/>
          <w:bCs/>
          <w:caps w:val="0"/>
          <w:color w:val="000000"/>
          <w:sz w:val="44"/>
          <w:szCs w:val="44"/>
          <w:highlight w:val="none"/>
        </w:rPr>
        <w:outlineLvl w:val="0"/>
      </w:pPr>
      <w:r>
        <w:rPr>
          <w:rFonts w:hint="eastAsia" w:ascii="Times New Roman" w:hAnsi="Times New Roman" w:eastAsia="黑体"/>
          <w:b/>
          <w:bCs/>
          <w:caps w:val="0"/>
          <w:color w:val="000000"/>
          <w:sz w:val="44"/>
          <w:highlight w:val="none"/>
        </w:rPr>
      </w:r>
      <w:r>
        <w:rPr>
          <w:rFonts w:hint="eastAsia" w:ascii="Times New Roman" w:hAnsi="Times New Roman" w:eastAsia="黑体"/>
          <w:b/>
          <w:bCs/>
          <w:caps w:val="0"/>
          <w:color w:val="000000"/>
          <w:sz w:val="44"/>
          <w:highlight w:val="none"/>
        </w:rPr>
      </w:r>
      <w:r/>
    </w:p>
    <w:p>
      <w:pPr>
        <w:jc w:val="center"/>
        <w:spacing w:line="360" w:lineRule="auto"/>
        <w:rPr>
          <w:rFonts w:hint="eastAsia" w:ascii="Times New Roman" w:hAnsi="Times New Roman" w:eastAsia="黑体"/>
          <w:b/>
          <w:bCs/>
          <w:caps w:val="0"/>
          <w:color w:val="000000"/>
          <w:sz w:val="44"/>
          <w:szCs w:val="44"/>
          <w:highlight w:val="none"/>
        </w:rPr>
        <w:outlineLvl w:val="0"/>
      </w:pPr>
      <w:r>
        <w:rPr>
          <w:rFonts w:hint="eastAsia" w:ascii="Times New Roman" w:hAnsi="Times New Roman" w:eastAsia="黑体"/>
          <w:b/>
          <w:bCs/>
          <w:caps w:val="0"/>
          <w:color w:val="000000"/>
          <w:sz w:val="44"/>
          <w:highlight w:val="none"/>
        </w:rPr>
      </w:r>
      <w:r>
        <w:rPr>
          <w:rFonts w:hint="eastAsia" w:ascii="Times New Roman" w:hAnsi="Times New Roman" w:eastAsia="黑体"/>
          <w:b/>
          <w:bCs/>
          <w:caps w:val="0"/>
          <w:color w:val="000000"/>
          <w:sz w:val="44"/>
          <w:highlight w:val="none"/>
        </w:rPr>
      </w:r>
      <w:r/>
    </w:p>
    <w:p>
      <w:pPr>
        <w:jc w:val="center"/>
        <w:spacing w:line="360" w:lineRule="auto"/>
        <w:rPr>
          <w:rFonts w:hint="eastAsia" w:ascii="Times New Roman" w:hAnsi="Times New Roman" w:eastAsia="黑体"/>
          <w:b/>
          <w:bCs/>
          <w:caps w:val="0"/>
          <w:color w:val="000000"/>
          <w:sz w:val="44"/>
          <w:szCs w:val="44"/>
          <w:highlight w:val="none"/>
        </w:rPr>
        <w:outlineLvl w:val="0"/>
      </w:pPr>
      <w:r>
        <w:rPr>
          <w:rFonts w:hint="eastAsia" w:ascii="Times New Roman" w:hAnsi="Times New Roman" w:eastAsia="黑体"/>
          <w:b/>
          <w:bCs/>
          <w:caps w:val="0"/>
          <w:color w:val="000000"/>
          <w:sz w:val="44"/>
          <w:highlight w:val="none"/>
        </w:rPr>
      </w:r>
      <w:r>
        <w:rPr>
          <w:rFonts w:hint="eastAsia" w:ascii="Times New Roman" w:hAnsi="Times New Roman" w:eastAsia="黑体"/>
          <w:b/>
          <w:bCs/>
          <w:caps w:val="0"/>
          <w:color w:val="000000"/>
          <w:sz w:val="44"/>
          <w:highlight w:val="none"/>
        </w:rPr>
      </w:r>
      <w:r/>
    </w:p>
    <w:p>
      <w:pPr>
        <w:jc w:val="center"/>
        <w:spacing w:line="360" w:lineRule="auto"/>
        <w:rPr>
          <w:rFonts w:hint="eastAsia" w:ascii="Times New Roman" w:hAnsi="Times New Roman" w:eastAsia="黑体"/>
          <w:b/>
          <w:bCs/>
          <w:caps w:val="0"/>
          <w:color w:val="000000"/>
          <w:sz w:val="44"/>
          <w:szCs w:val="44"/>
          <w:highlight w:val="none"/>
        </w:rPr>
        <w:outlineLvl w:val="0"/>
      </w:pPr>
      <w:r>
        <w:rPr>
          <w:rFonts w:hint="eastAsia" w:ascii="Times New Roman" w:hAnsi="Times New Roman" w:eastAsia="黑体"/>
          <w:b/>
          <w:bCs/>
          <w:caps w:val="0"/>
          <w:color w:val="000000"/>
          <w:sz w:val="44"/>
          <w:highlight w:val="none"/>
        </w:rPr>
      </w:r>
      <w:r>
        <w:rPr>
          <w:rFonts w:hint="eastAsia" w:ascii="Times New Roman" w:hAnsi="Times New Roman" w:eastAsia="黑体"/>
          <w:b/>
          <w:bCs/>
          <w:caps w:val="0"/>
          <w:color w:val="000000"/>
          <w:sz w:val="44"/>
          <w:highlight w:val="none"/>
        </w:rPr>
      </w:r>
      <w:r/>
    </w:p>
    <w:p>
      <w:pPr>
        <w:jc w:val="center"/>
        <w:spacing w:line="360" w:lineRule="auto"/>
        <w:rPr>
          <w:rFonts w:hint="eastAsia" w:ascii="Times New Roman" w:hAnsi="Times New Roman" w:eastAsia="黑体"/>
          <w:b/>
          <w:bCs/>
          <w:caps w:val="0"/>
          <w:color w:val="000000"/>
          <w:sz w:val="44"/>
          <w:szCs w:val="44"/>
          <w:highlight w:val="none"/>
        </w:rPr>
        <w:outlineLvl w:val="0"/>
      </w:pPr>
      <w:r>
        <w:rPr>
          <w:rFonts w:hint="eastAsia" w:ascii="Times New Roman" w:hAnsi="Times New Roman" w:eastAsia="黑体"/>
          <w:b/>
          <w:bCs/>
          <w:caps w:val="0"/>
          <w:color w:val="000000"/>
          <w:sz w:val="44"/>
          <w:highlight w:val="none"/>
        </w:rPr>
      </w:r>
      <w:r>
        <w:rPr>
          <w:rFonts w:hint="eastAsia" w:ascii="Times New Roman" w:hAnsi="Times New Roman" w:eastAsia="黑体"/>
          <w:b/>
          <w:bCs/>
          <w:caps w:val="0"/>
          <w:color w:val="000000"/>
          <w:sz w:val="44"/>
          <w:highlight w:val="none"/>
        </w:rPr>
      </w:r>
      <w:r/>
    </w:p>
    <w:p>
      <w:pPr>
        <w:jc w:val="center"/>
        <w:spacing w:line="360" w:lineRule="auto"/>
        <w:rPr>
          <w:rFonts w:hint="eastAsia" w:ascii="Times New Roman" w:hAnsi="Times New Roman" w:eastAsia="黑体"/>
          <w:b/>
          <w:bCs/>
          <w:caps w:val="0"/>
          <w:color w:val="000000"/>
          <w:sz w:val="44"/>
          <w:szCs w:val="44"/>
          <w:highlight w:val="none"/>
        </w:rPr>
        <w:outlineLvl w:val="0"/>
      </w:pPr>
      <w:r>
        <w:rPr>
          <w:rFonts w:hint="eastAsia" w:ascii="Times New Roman" w:hAnsi="Times New Roman" w:eastAsia="黑体"/>
          <w:b/>
          <w:bCs/>
          <w:caps w:val="0"/>
          <w:color w:val="000000"/>
          <w:sz w:val="44"/>
          <w:highlight w:val="none"/>
        </w:rPr>
      </w:r>
      <w:r>
        <w:rPr>
          <w:rFonts w:hint="eastAsia" w:ascii="Times New Roman" w:hAnsi="Times New Roman" w:eastAsia="黑体"/>
          <w:b/>
          <w:bCs/>
          <w:caps w:val="0"/>
          <w:color w:val="000000"/>
          <w:sz w:val="44"/>
          <w:highlight w:val="none"/>
        </w:rPr>
      </w:r>
      <w:r/>
    </w:p>
    <w:p>
      <w:pPr>
        <w:jc w:val="center"/>
        <w:spacing w:line="360" w:lineRule="auto"/>
        <w:rPr>
          <w:rFonts w:hint="eastAsia" w:ascii="Times New Roman" w:hAnsi="Times New Roman" w:eastAsia="黑体"/>
          <w:b/>
          <w:bCs/>
          <w:caps w:val="0"/>
          <w:color w:val="000000"/>
          <w:sz w:val="44"/>
          <w:szCs w:val="44"/>
          <w:highlight w:val="none"/>
        </w:rPr>
        <w:outlineLvl w:val="0"/>
      </w:pPr>
      <w:r>
        <w:rPr>
          <w:rFonts w:hint="eastAsia" w:ascii="Times New Roman" w:hAnsi="Times New Roman" w:eastAsia="黑体"/>
          <w:b/>
          <w:bCs/>
          <w:caps w:val="0"/>
          <w:color w:val="000000"/>
          <w:sz w:val="44"/>
          <w:highlight w:val="none"/>
        </w:rPr>
      </w:r>
      <w:r>
        <w:rPr>
          <w:rFonts w:hint="eastAsia" w:ascii="Times New Roman" w:hAnsi="Times New Roman" w:eastAsia="黑体"/>
          <w:b/>
          <w:bCs/>
          <w:caps w:val="0"/>
          <w:color w:val="000000"/>
          <w:sz w:val="44"/>
          <w:highlight w:val="none"/>
        </w:rPr>
      </w:r>
      <w:r/>
    </w:p>
    <w:p>
      <w:pPr>
        <w:pStyle w:val="859"/>
        <w:jc w:val="center"/>
        <w:spacing w:line="360" w:lineRule="auto"/>
        <w:rPr>
          <w:rFonts w:hint="eastAsia" w:ascii="Times New Roman" w:hAnsi="Times New Roman" w:eastAsia="黑体"/>
          <w:b/>
          <w:bCs/>
          <w:caps w:val="0"/>
          <w:color w:val="000000"/>
          <w:sz w:val="44"/>
          <w:szCs w:val="44"/>
          <w:highlight w:val="none"/>
        </w:rPr>
        <w:outlineLvl w:val="0"/>
      </w:pPr>
      <w:r>
        <w:rPr>
          <w:rFonts w:hint="eastAsia" w:ascii="Times New Roman" w:hAnsi="Times New Roman" w:eastAsia="黑体"/>
          <w:bCs/>
          <w:caps w:val="0"/>
          <w:color w:val="000000"/>
          <w:sz w:val="44"/>
          <w:highlight w:val="none"/>
        </w:rPr>
        <w:t xml:space="preserve">第五章  </w:t>
      </w:r>
      <w:r>
        <w:rPr>
          <w:rFonts w:hint="eastAsia" w:ascii="Times New Roman" w:hAnsi="Times New Roman" w:eastAsia="黑体"/>
          <w:b/>
          <w:bCs/>
          <w:caps w:val="0"/>
          <w:color w:val="000000"/>
          <w:sz w:val="44"/>
          <w:highlight w:val="none"/>
        </w:rPr>
        <w:t xml:space="preserve">评标方法与评标标准</w:t>
      </w:r>
      <w:r>
        <w:rPr>
          <w:rFonts w:hint="eastAsia" w:ascii="Times New Roman" w:hAnsi="Times New Roman" w:eastAsia="黑体"/>
          <w:bCs/>
          <w:caps w:val="0"/>
          <w:color w:val="000000"/>
          <w:sz w:val="44"/>
          <w:highlight w:val="none"/>
        </w:rPr>
      </w:r>
      <w:r/>
    </w:p>
    <w:p>
      <w:pPr>
        <w:pStyle w:val="859"/>
        <w:jc w:val="both"/>
        <w:spacing w:line="360" w:lineRule="auto"/>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一、资格审查。</w:t>
      </w:r>
      <w:r>
        <w:rPr>
          <w:rFonts w:hint="eastAsia" w:ascii="Times New Roman" w:hAnsi="Times New Roman" w:eastAsia="宋体"/>
          <w:caps w:val="0"/>
          <w:color w:val="000000"/>
          <w:sz w:val="24"/>
          <w:highlight w:val="non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highlight w:val="none"/>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859"/>
              <w:jc w:val="center"/>
              <w:spacing w:after="0" w:afterAutospacing="0" w:line="360" w:lineRule="auto"/>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资格审查因素</w:t>
            </w:r>
            <w:r>
              <w:rPr>
                <w:rFonts w:ascii="Times New Roman" w:hAnsi="Times New Roman"/>
                <w:caps w:val="0"/>
                <w:color w:val="000000"/>
                <w:sz w:val="21"/>
                <w:szCs w:val="22"/>
                <w:highlight w:val="none"/>
                <w:lang w:val="en-US" w:eastAsia="zh-CN" w:bidi="ar-SA"/>
              </w:rPr>
            </w:r>
            <w:r/>
          </w:p>
        </w:tc>
        <w:tc>
          <w:tcPr>
            <w:tcW w:w="2500" w:type="dxa"/>
            <w:vAlign w:val="center"/>
            <w:textDirection w:val="lrTb"/>
            <w:noWrap w:val="false"/>
          </w:tcPr>
          <w:p>
            <w:pPr>
              <w:pStyle w:val="859"/>
              <w:jc w:val="center"/>
              <w:spacing w:after="0" w:afterAutospacing="0" w:line="360" w:lineRule="auto"/>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859"/>
              <w:jc w:val="left"/>
              <w:spacing w:after="0" w:afterAutospacing="0" w:line="360" w:lineRule="auto"/>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投标声明及承诺函</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859"/>
              <w:jc w:val="left"/>
              <w:spacing w:after="0" w:afterAutospacing="0" w:line="360" w:lineRule="auto"/>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859"/>
              <w:jc w:val="left"/>
              <w:spacing w:after="0" w:afterAutospacing="0" w:line="360" w:lineRule="auto"/>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信用信息</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859"/>
              <w:jc w:val="left"/>
              <w:spacing w:after="0" w:afterAutospacing="0" w:line="360" w:lineRule="auto"/>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84" w:type="dxa"/>
            <w:vAlign w:val="center"/>
            <w:textDirection w:val="lrTb"/>
            <w:noWrap w:val="false"/>
          </w:tcPr>
          <w:p>
            <w:pPr>
              <w:pStyle w:val="859"/>
              <w:jc w:val="left"/>
              <w:spacing w:after="0" w:afterAutospacing="0" w:line="360" w:lineRule="auto"/>
              <w:widowControl w:val="off"/>
              <w:rPr>
                <w:rFonts w:ascii="Times New Roman" w:hAnsi="Times New Roman"/>
                <w:caps w:val="0"/>
                <w:color w:val="000000"/>
                <w:sz w:val="21"/>
                <w:szCs w:val="22"/>
                <w:highlight w:val="none"/>
                <w:rtl w:val="0"/>
                <w:lang w:val="en-US" w:eastAsia="zh-CN" w:bidi="ar-SA"/>
              </w:rPr>
            </w:pPr>
            <w:r>
              <w:rPr>
                <w:rFonts w:hint="eastAsia" w:ascii="Times New Roman" w:hAnsi="Times New Roman"/>
                <w:caps w:val="0"/>
                <w:color w:val="000000"/>
                <w:sz w:val="21"/>
                <w:szCs w:val="22"/>
                <w:highlight w:val="none"/>
                <w:rtl w:val="0"/>
                <w:lang w:val="en-US" w:eastAsia="zh-CN" w:bidi="ar-SA"/>
              </w:rPr>
              <w:t xml:space="preserve">特定资格要求</w:t>
            </w:r>
            <w:r>
              <w:rPr>
                <w:rFonts w:ascii="Times New Roman" w:hAnsi="Times New Roman"/>
                <w:caps w:val="0"/>
                <w:color w:val="000000"/>
                <w:sz w:val="21"/>
                <w:szCs w:val="22"/>
                <w:highlight w:val="none"/>
                <w:rtl w:val="0"/>
                <w:lang w:val="en-US" w:eastAsia="zh-CN" w:bidi="ar-SA"/>
              </w:rPr>
            </w:r>
            <w:r/>
          </w:p>
        </w:tc>
        <w:tc>
          <w:tcPr>
            <w:tcW w:w="4485" w:type="dxa"/>
            <w:vAlign w:val="center"/>
            <w:textDirection w:val="lrTb"/>
            <w:noWrap w:val="false"/>
          </w:tcPr>
          <w:p>
            <w:pPr>
              <w:pStyle w:val="859"/>
              <w:jc w:val="left"/>
              <w:spacing w:after="0" w:afterAutospacing="0" w:line="360" w:lineRule="auto"/>
              <w:widowControl w:val="off"/>
              <w:rPr>
                <w:rFonts w:ascii="Times New Roman" w:hAnsi="Times New Roman"/>
                <w:caps w:val="0"/>
                <w:color w:val="000000"/>
                <w:sz w:val="21"/>
                <w:szCs w:val="22"/>
                <w:highlight w:val="none"/>
                <w:rtl w:val="0"/>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rtl w:val="0"/>
                <w:lang w:val="en-US" w:eastAsia="zh-CN" w:bidi="ar-SA"/>
              </w:rPr>
            </w:r>
            <w:r/>
          </w:p>
        </w:tc>
      </w:tr>
      <w:tr>
        <w:trPr/>
        <w:tc>
          <w:tcPr>
            <w:tcW w:w="4484" w:type="dxa"/>
            <w:vAlign w:val="center"/>
            <w:textDirection w:val="lrTb"/>
            <w:noWrap w:val="false"/>
          </w:tcPr>
          <w:p>
            <w:pPr>
              <w:pStyle w:val="859"/>
              <w:jc w:val="left"/>
              <w:spacing w:after="0" w:afterAutospacing="0" w:line="360" w:lineRule="auto"/>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联合体投标</w:t>
            </w:r>
            <w:r>
              <w:rPr>
                <w:rFonts w:ascii="Times New Roman" w:hAnsi="Times New Roman"/>
                <w:caps w:val="0"/>
                <w:color w:val="000000"/>
                <w:sz w:val="21"/>
                <w:szCs w:val="22"/>
                <w:highlight w:val="none"/>
                <w:lang w:val="en-US" w:eastAsia="zh-CN" w:bidi="ar-SA"/>
              </w:rPr>
            </w:r>
            <w:r/>
          </w:p>
        </w:tc>
        <w:tc>
          <w:tcPr>
            <w:tcW w:w="4485" w:type="dxa"/>
            <w:vAlign w:val="center"/>
            <w:textDirection w:val="lrTb"/>
            <w:noWrap w:val="false"/>
          </w:tcPr>
          <w:p>
            <w:pPr>
              <w:pStyle w:val="859"/>
              <w:jc w:val="left"/>
              <w:spacing w:after="0" w:afterAutospacing="0" w:line="360" w:lineRule="auto"/>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不接受联合体投标</w:t>
            </w:r>
            <w:r>
              <w:rPr>
                <w:rFonts w:ascii="Times New Roman" w:hAnsi="Times New Roman"/>
                <w:caps w:val="0"/>
                <w:color w:val="000000"/>
                <w:sz w:val="21"/>
                <w:szCs w:val="22"/>
                <w:highlight w:val="none"/>
                <w:lang w:val="en-US" w:eastAsia="zh-CN" w:bidi="ar-SA"/>
              </w:rPr>
            </w:r>
            <w:r/>
          </w:p>
        </w:tc>
      </w:tr>
    </w:tbl>
    <w:p>
      <w:pPr>
        <w:pStyle w:val="859"/>
        <w:jc w:val="both"/>
        <w:spacing w:line="360" w:lineRule="auto"/>
        <w:rPr>
          <w:rFonts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8"/>
          <w:szCs w:val="22"/>
          <w:highlight w:val="none"/>
          <w:lang w:val="en-US" w:eastAsia="zh-CN"/>
        </w:rPr>
        <w:t xml:space="preserve">二、</w:t>
      </w:r>
      <w:r>
        <w:rPr>
          <w:rFonts w:hint="eastAsia" w:ascii="Times New Roman" w:hAnsi="Times New Roman" w:eastAsia="仿宋_GB2312"/>
          <w:b/>
          <w:caps w:val="0"/>
          <w:color w:val="000000"/>
          <w:sz w:val="28"/>
          <w:szCs w:val="22"/>
          <w:highlight w:val="none"/>
        </w:rPr>
        <w:t xml:space="preserve">符合性审查。</w:t>
      </w:r>
      <w:r>
        <w:rPr>
          <w:rFonts w:hint="eastAsia" w:ascii="Times New Roman" w:hAnsi="Times New Roman" w:eastAsia="宋体" w:cs="Times New Roman"/>
          <w:caps w:val="0"/>
          <w:color w:val="000000"/>
          <w:sz w:val="24"/>
          <w:highlight w:val="non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highlight w:val="none"/>
        </w:rPr>
      </w:r>
      <w:r/>
    </w:p>
    <w:tbl>
      <w:tblPr>
        <w:tblW w:w="5016"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500"/>
      </w:tblGrid>
      <w:tr>
        <w:trPr/>
        <w:tc>
          <w:tcPr>
            <w:tcW w:w="2499" w:type="dxa"/>
            <w:vAlign w:val="center"/>
            <w:textDirection w:val="lrTb"/>
            <w:noWrap w:val="false"/>
          </w:tcPr>
          <w:p>
            <w:pPr>
              <w:pStyle w:val="859"/>
              <w:jc w:val="center"/>
              <w:spacing w:after="0" w:afterAutospacing="0" w:line="360" w:lineRule="auto"/>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符合性审查因素</w:t>
            </w:r>
            <w:r>
              <w:rPr>
                <w:rFonts w:ascii="Times New Roman" w:hAnsi="Times New Roman"/>
                <w:caps w:val="0"/>
                <w:color w:val="000000"/>
                <w:sz w:val="21"/>
                <w:szCs w:val="22"/>
                <w:highlight w:val="none"/>
                <w:lang w:val="en-US" w:eastAsia="zh-CN" w:bidi="ar-SA"/>
              </w:rPr>
            </w:r>
            <w:r/>
          </w:p>
        </w:tc>
        <w:tc>
          <w:tcPr>
            <w:tcW w:w="2500" w:type="dxa"/>
            <w:vAlign w:val="center"/>
            <w:textDirection w:val="lrTb"/>
            <w:noWrap w:val="false"/>
          </w:tcPr>
          <w:p>
            <w:pPr>
              <w:pStyle w:val="859"/>
              <w:jc w:val="center"/>
              <w:spacing w:after="0" w:afterAutospacing="0" w:line="360" w:lineRule="auto"/>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审查标准</w:t>
            </w:r>
            <w:r>
              <w:rPr>
                <w:rFonts w:ascii="Times New Roman" w:hAnsi="Times New Roman"/>
                <w:caps w:val="0"/>
                <w:color w:val="000000"/>
                <w:sz w:val="21"/>
                <w:szCs w:val="22"/>
                <w:highlight w:val="none"/>
                <w:lang w:val="en-US" w:eastAsia="zh-CN" w:bidi="ar-SA"/>
              </w:rPr>
            </w:r>
            <w:r/>
          </w:p>
        </w:tc>
      </w:tr>
      <w:tr>
        <w:trPr/>
        <w:tc>
          <w:tcPr>
            <w:tcW w:w="4498" w:type="dxa"/>
            <w:vAlign w:val="center"/>
            <w:textDirection w:val="lrTb"/>
            <w:noWrap w:val="false"/>
          </w:tcPr>
          <w:p>
            <w:pPr>
              <w:pStyle w:val="859"/>
              <w:jc w:val="left"/>
              <w:spacing w:after="0" w:afterAutospacing="0" w:line="360" w:lineRule="auto"/>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法定代表人身份证明或授权委托书</w:t>
            </w:r>
            <w:r>
              <w:rPr>
                <w:rFonts w:ascii="Times New Roman" w:hAnsi="Times New Roman"/>
                <w:caps w:val="0"/>
                <w:color w:val="000000"/>
                <w:sz w:val="21"/>
                <w:szCs w:val="22"/>
                <w:highlight w:val="none"/>
                <w:lang w:val="en-US" w:eastAsia="zh-CN" w:bidi="ar-SA"/>
              </w:rPr>
            </w:r>
            <w:r/>
          </w:p>
        </w:tc>
        <w:tc>
          <w:tcPr>
            <w:tcW w:w="4500" w:type="dxa"/>
            <w:vAlign w:val="center"/>
            <w:textDirection w:val="lrTb"/>
            <w:noWrap w:val="false"/>
          </w:tcPr>
          <w:p>
            <w:pPr>
              <w:pStyle w:val="859"/>
              <w:jc w:val="left"/>
              <w:spacing w:after="0" w:afterAutospacing="0" w:line="360" w:lineRule="auto"/>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8" w:type="dxa"/>
            <w:vAlign w:val="center"/>
            <w:textDirection w:val="lrTb"/>
            <w:noWrap w:val="false"/>
          </w:tcPr>
          <w:p>
            <w:pPr>
              <w:pStyle w:val="859"/>
              <w:jc w:val="left"/>
              <w:spacing w:after="0" w:afterAutospacing="0" w:line="360" w:lineRule="auto"/>
              <w:widowControl w:val="off"/>
              <w:rPr>
                <w:rFonts w:ascii="Times New Roman" w:hAnsi="Times New Roman"/>
                <w:caps w:val="0"/>
                <w:color w:val="000000"/>
                <w:sz w:val="21"/>
                <w:szCs w:val="22"/>
                <w:highlight w:val="none"/>
                <w:rtl w:val="0"/>
                <w:lang w:val="en-US" w:eastAsia="zh-CN" w:bidi="ar-SA"/>
              </w:rPr>
            </w:pPr>
            <w:r>
              <w:rPr>
                <w:rFonts w:ascii="Segoe UI" w:hAnsi="Segoe UI" w:eastAsia="Segoe UI" w:cs="Segoe UI"/>
                <w:i w:val="0"/>
                <w:iCs w:val="0"/>
                <w:caps w:val="0"/>
                <w:spacing w:val="0"/>
                <w:sz w:val="21"/>
                <w:szCs w:val="21"/>
                <w:shd w:val="clear" w:color="auto" w:fill="ffffff"/>
              </w:rPr>
              <w:t xml:space="preserve">报价一览表及报价</w:t>
            </w:r>
            <w:r>
              <w:rPr>
                <w:rFonts w:ascii="Times New Roman" w:hAnsi="Times New Roman"/>
                <w:caps w:val="0"/>
                <w:color w:val="000000"/>
                <w:sz w:val="21"/>
                <w:szCs w:val="22"/>
                <w:highlight w:val="none"/>
                <w:rtl w:val="0"/>
                <w:lang w:val="en-US" w:eastAsia="zh-CN" w:bidi="ar-SA"/>
              </w:rPr>
            </w:r>
            <w:r/>
          </w:p>
        </w:tc>
        <w:tc>
          <w:tcPr>
            <w:tcW w:w="4500" w:type="dxa"/>
            <w:vAlign w:val="center"/>
            <w:textDirection w:val="lrTb"/>
            <w:noWrap w:val="false"/>
          </w:tcPr>
          <w:p>
            <w:pPr>
              <w:pStyle w:val="859"/>
              <w:jc w:val="left"/>
              <w:spacing w:after="0" w:afterAutospacing="0" w:line="360" w:lineRule="auto"/>
              <w:widowControl w:val="off"/>
              <w:rPr>
                <w:rFonts w:ascii="Times New Roman" w:hAnsi="Times New Roman"/>
                <w:caps w:val="0"/>
                <w:color w:val="000000"/>
                <w:sz w:val="21"/>
                <w:szCs w:val="22"/>
                <w:highlight w:val="none"/>
                <w:rtl w:val="0"/>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rtl w:val="0"/>
                <w:lang w:val="en-US" w:eastAsia="zh-CN" w:bidi="ar-SA"/>
              </w:rPr>
            </w:r>
            <w:r/>
          </w:p>
        </w:tc>
      </w:tr>
      <w:tr>
        <w:trPr/>
        <w:tc>
          <w:tcPr>
            <w:tcW w:w="4498" w:type="dxa"/>
            <w:vAlign w:val="center"/>
            <w:textDirection w:val="lrTb"/>
            <w:noWrap w:val="false"/>
          </w:tcPr>
          <w:p>
            <w:pPr>
              <w:pStyle w:val="859"/>
              <w:jc w:val="left"/>
              <w:spacing w:after="0" w:afterAutospacing="0" w:line="360" w:lineRule="auto"/>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技术标准和要求</w:t>
            </w:r>
            <w:r>
              <w:rPr>
                <w:rFonts w:ascii="Times New Roman" w:hAnsi="Times New Roman"/>
                <w:caps w:val="0"/>
                <w:color w:val="000000"/>
                <w:sz w:val="21"/>
                <w:szCs w:val="22"/>
                <w:highlight w:val="none"/>
                <w:lang w:val="en-US" w:eastAsia="zh-CN" w:bidi="ar-SA"/>
              </w:rPr>
            </w:r>
            <w:r/>
          </w:p>
        </w:tc>
        <w:tc>
          <w:tcPr>
            <w:tcW w:w="4500" w:type="dxa"/>
            <w:vAlign w:val="center"/>
            <w:textDirection w:val="lrTb"/>
            <w:noWrap w:val="false"/>
          </w:tcPr>
          <w:p>
            <w:pPr>
              <w:pStyle w:val="859"/>
              <w:jc w:val="left"/>
              <w:spacing w:after="0" w:afterAutospacing="0" w:line="360" w:lineRule="auto"/>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r>
        <w:trPr/>
        <w:tc>
          <w:tcPr>
            <w:tcW w:w="4498" w:type="dxa"/>
            <w:vAlign w:val="center"/>
            <w:textDirection w:val="lrTb"/>
            <w:noWrap w:val="false"/>
          </w:tcPr>
          <w:p>
            <w:pPr>
              <w:pStyle w:val="859"/>
              <w:jc w:val="left"/>
              <w:spacing w:after="0" w:afterAutospacing="0" w:line="360" w:lineRule="auto"/>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其他</w:t>
            </w:r>
            <w:r>
              <w:rPr>
                <w:rFonts w:ascii="Times New Roman" w:hAnsi="Times New Roman"/>
                <w:caps w:val="0"/>
                <w:color w:val="000000"/>
                <w:sz w:val="21"/>
                <w:szCs w:val="22"/>
                <w:highlight w:val="none"/>
                <w:lang w:val="en-US" w:eastAsia="zh-CN" w:bidi="ar-SA"/>
              </w:rPr>
            </w:r>
            <w:r/>
          </w:p>
        </w:tc>
        <w:tc>
          <w:tcPr>
            <w:tcW w:w="4500" w:type="dxa"/>
            <w:vAlign w:val="center"/>
            <w:textDirection w:val="lrTb"/>
            <w:noWrap w:val="false"/>
          </w:tcPr>
          <w:p>
            <w:pPr>
              <w:pStyle w:val="859"/>
              <w:jc w:val="left"/>
              <w:spacing w:after="0" w:afterAutospacing="0" w:line="360" w:lineRule="auto"/>
              <w:widowControl w:val="off"/>
              <w:rPr>
                <w:rFonts w:ascii="Times New Roman" w:hAnsi="Times New Roman"/>
                <w:caps w:val="0"/>
                <w:color w:val="000000"/>
                <w:sz w:val="21"/>
                <w:szCs w:val="22"/>
                <w:highlight w:val="none"/>
                <w:lang w:val="en-US" w:eastAsia="zh-CN" w:bidi="ar-SA"/>
              </w:rPr>
            </w:pPr>
            <w:r>
              <w:rPr>
                <w:rFonts w:ascii="Times New Roman" w:hAnsi="Times New Roman"/>
                <w:caps w:val="0"/>
                <w:color w:val="000000"/>
                <w:sz w:val="21"/>
                <w:szCs w:val="22"/>
                <w:highlight w:val="none"/>
                <w:rtl w:val="0"/>
                <w:lang w:val="en-US" w:eastAsia="zh-CN" w:bidi="ar-SA"/>
              </w:rPr>
              <w:t xml:space="preserve">符合招标文件要求</w:t>
            </w:r>
            <w:r>
              <w:rPr>
                <w:rFonts w:ascii="Times New Roman" w:hAnsi="Times New Roman"/>
                <w:caps w:val="0"/>
                <w:color w:val="000000"/>
                <w:sz w:val="21"/>
                <w:szCs w:val="22"/>
                <w:highlight w:val="none"/>
                <w:lang w:val="en-US" w:eastAsia="zh-CN" w:bidi="ar-SA"/>
              </w:rPr>
            </w:r>
            <w:r/>
          </w:p>
        </w:tc>
      </w:tr>
    </w:tbl>
    <w:p>
      <w:pPr>
        <w:pStyle w:val="859"/>
        <w:jc w:val="both"/>
        <w:spacing w:line="360" w:lineRule="auto"/>
        <w:rPr>
          <w:rFonts w:hint="eastAsia" w:ascii="Times New Roman" w:hAnsi="Times New Roman" w:eastAsia="仿宋_GB2312" w:cs="Times New Roman"/>
          <w:b/>
          <w:caps w:val="0"/>
          <w:color w:val="000000"/>
          <w:sz w:val="28"/>
          <w:szCs w:val="22"/>
          <w:highlight w:val="none"/>
          <w:lang w:val="en-US" w:eastAsia="zh-CN"/>
        </w:rPr>
      </w:pPr>
      <w:r>
        <w:rPr>
          <w:rFonts w:hint="eastAsia" w:ascii="Times New Roman" w:hAnsi="Times New Roman" w:eastAsia="仿宋_GB2312" w:cs="Times New Roman"/>
          <w:b/>
          <w:caps w:val="0"/>
          <w:color w:val="000000"/>
          <w:sz w:val="28"/>
          <w:szCs w:val="22"/>
          <w:highlight w:val="none"/>
          <w:lang w:val="en-US" w:eastAsia="zh-CN"/>
        </w:rPr>
        <w:t xml:space="preserve">三、评分办法—综合评分法</w:t>
      </w:r>
      <w:r>
        <w:rPr>
          <w:rFonts w:hint="eastAsia" w:ascii="Times New Roman" w:hAnsi="Times New Roman" w:eastAsia="仿宋_GB2312" w:cs="Times New Roman"/>
          <w:b/>
          <w:caps w:val="0"/>
          <w:color w:val="000000"/>
          <w:sz w:val="28"/>
          <w:szCs w:val="22"/>
          <w:highlight w:val="none"/>
          <w:lang w:val="en-US" w:eastAsia="zh-CN"/>
        </w:rPr>
      </w:r>
      <w:r/>
    </w:p>
    <w:p>
      <w:pPr>
        <w:pStyle w:val="859"/>
        <w:ind w:firstLine="482"/>
        <w:jc w:val="both"/>
        <w:spacing w:line="360" w:lineRule="auto"/>
        <w:rPr>
          <w:rFonts w:hint="eastAsia" w:ascii="Times New Roman" w:hAnsi="Times New Roman" w:eastAsia="宋体" w:cs="Times New Roman"/>
          <w:caps w:val="0"/>
          <w:color w:val="000000"/>
          <w:sz w:val="24"/>
          <w:highlight w:val="none"/>
        </w:rPr>
      </w:pPr>
      <w:r>
        <w:rPr>
          <w:rFonts w:hint="eastAsia" w:ascii="Times New Roman" w:hAnsi="Times New Roman"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lang w:val="en-US" w:eastAsia="zh-CN"/>
        </w:rPr>
        <w:t xml:space="preserve">一</w:t>
      </w:r>
      <w:r>
        <w:rPr>
          <w:rFonts w:hint="eastAsia" w:ascii="Times New Roman" w:hAnsi="Times New Roman" w:eastAsia="仿宋_GB2312"/>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评标办法：</w:t>
      </w:r>
      <w:r>
        <w:rPr>
          <w:rFonts w:hint="eastAsia" w:ascii="Times New Roman" w:hAnsi="Times New Roman" w:eastAsia="宋体" w:cs="Times New Roman"/>
          <w:caps w:val="0"/>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rPr>
          <w:rFonts w:hint="eastAsia" w:ascii="Times New Roman" w:hAnsi="Times New Roman" w:eastAsia="宋体" w:cs="Times New Roman"/>
          <w:caps w:val="0"/>
          <w:color w:val="000000"/>
          <w:sz w:val="24"/>
          <w:highlight w:val="none"/>
          <w:lang w:eastAsia="zh-CN"/>
        </w:rPr>
        <w:t xml:space="preserve">，</w:t>
      </w:r>
      <w:r>
        <w:rPr>
          <w:rFonts w:hint="eastAsia" w:ascii="宋体" w:hAnsi="宋体" w:eastAsia="宋体" w:cs="宋体"/>
          <w:color w:val="000000"/>
          <w:sz w:val="24"/>
          <w:szCs w:val="24"/>
          <w:highlight w:val="none"/>
        </w:rPr>
        <w:t xml:space="preserve">平均分配相对应排名的承保份额。</w:t>
      </w:r>
      <w:r>
        <w:rPr>
          <w:rFonts w:hint="eastAsia" w:ascii="Times New Roman" w:hAnsi="Times New Roman" w:eastAsia="宋体" w:cs="Times New Roman"/>
          <w:caps w:val="0"/>
          <w:color w:val="000000"/>
          <w:sz w:val="24"/>
          <w:highlight w:val="none"/>
        </w:rPr>
      </w:r>
      <w:r/>
    </w:p>
    <w:p>
      <w:pPr>
        <w:pStyle w:val="859"/>
        <w:ind w:firstLine="480"/>
        <w:jc w:val="both"/>
        <w:spacing w:line="360" w:lineRule="auto"/>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评标委员会根据评审后投标人排序推荐中标候选人。投标文件满足招标文件全部实质性要求，且评审后排序第一的投标人为第一中标候选人，依次类推。</w:t>
      </w:r>
      <w:r>
        <w:rPr>
          <w:rFonts w:hint="eastAsia" w:ascii="Times New Roman" w:hAnsi="Times New Roman" w:eastAsia="宋体" w:cs="Times New Roman"/>
          <w:caps w:val="0"/>
          <w:color w:val="000000"/>
          <w:sz w:val="24"/>
          <w:highlight w:val="none"/>
        </w:rPr>
      </w:r>
      <w:r/>
    </w:p>
    <w:p>
      <w:pPr>
        <w:pStyle w:val="859"/>
        <w:ind w:firstLine="480"/>
        <w:jc w:val="both"/>
        <w:spacing w:line="360" w:lineRule="auto"/>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综合评分保留至小数点后两位。 </w:t>
      </w:r>
      <w:r>
        <w:rPr>
          <w:rFonts w:hint="eastAsia" w:ascii="Times New Roman" w:hAnsi="Times New Roman" w:eastAsia="宋体" w:cs="Times New Roman"/>
          <w:caps w:val="0"/>
          <w:color w:val="000000"/>
          <w:sz w:val="24"/>
          <w:highlight w:val="none"/>
        </w:rPr>
      </w:r>
      <w:r/>
    </w:p>
    <w:p>
      <w:pPr>
        <w:pStyle w:val="859"/>
        <w:ind w:firstLine="482"/>
        <w:jc w:val="left"/>
        <w:spacing w:line="360" w:lineRule="auto"/>
        <w:rPr>
          <w:rFonts w:hint="eastAsia" w:ascii="Times New Roman" w:hAnsi="Times New Roman" w:eastAsia="仿宋_GB2312"/>
          <w:caps w:val="0"/>
          <w:color w:val="000000"/>
          <w:sz w:val="24"/>
          <w:highlight w:val="none"/>
        </w:rPr>
      </w:pPr>
      <w:r>
        <w:rPr>
          <w:rFonts w:hint="eastAsia" w:ascii="Times New Roman" w:hAnsi="Times New Roman" w:eastAsia="仿宋_GB2312" w:cs="Times New Roman"/>
          <w:b/>
          <w:caps w:val="0"/>
          <w:color w:val="000000"/>
          <w:sz w:val="24"/>
          <w:highlight w:val="none"/>
          <w:lang w:eastAsia="zh-CN"/>
        </w:rPr>
        <w:t xml:space="preserve">（</w:t>
      </w:r>
      <w:r>
        <w:rPr>
          <w:rFonts w:hint="eastAsia" w:ascii="Times New Roman" w:hAnsi="Times New Roman" w:eastAsia="仿宋_GB2312" w:cs="Times New Roman"/>
          <w:b/>
          <w:caps w:val="0"/>
          <w:color w:val="000000"/>
          <w:sz w:val="24"/>
          <w:highlight w:val="none"/>
          <w:lang w:val="en-US" w:eastAsia="zh-CN"/>
        </w:rPr>
        <w:t xml:space="preserve">二</w:t>
      </w:r>
      <w:r>
        <w:rPr>
          <w:rFonts w:hint="eastAsia" w:ascii="Times New Roman" w:hAnsi="Times New Roman" w:eastAsia="仿宋_GB2312" w:cs="Times New Roman"/>
          <w:b/>
          <w:caps w:val="0"/>
          <w:color w:val="000000"/>
          <w:sz w:val="24"/>
          <w:highlight w:val="none"/>
          <w:lang w:eastAsia="zh-CN"/>
        </w:rPr>
        <w:t xml:space="preserve">）</w:t>
      </w:r>
      <w:r>
        <w:rPr>
          <w:rFonts w:hint="eastAsia" w:ascii="Times New Roman" w:hAnsi="Times New Roman" w:eastAsia="仿宋_GB2312"/>
          <w:b/>
          <w:caps w:val="0"/>
          <w:color w:val="000000"/>
          <w:sz w:val="24"/>
          <w:highlight w:val="none"/>
        </w:rPr>
        <w:t xml:space="preserve">详细评审。</w:t>
      </w:r>
      <w:r>
        <w:rPr>
          <w:rFonts w:hint="eastAsia" w:ascii="Times New Roman" w:hAnsi="Times New Roman" w:eastAsia="宋体" w:cs="Times New Roman"/>
          <w:caps w:val="0"/>
          <w:color w:val="000000"/>
          <w:sz w:val="24"/>
          <w:highlight w:val="non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eastAsia="仿宋_GB2312"/>
          <w:caps w:val="0"/>
          <w:color w:val="000000"/>
          <w:sz w:val="24"/>
          <w:highlight w:val="none"/>
        </w:rPr>
      </w:r>
      <w:r/>
    </w:p>
    <w:tbl>
      <w:tblPr>
        <w:tblW w:w="521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662"/>
        <w:gridCol w:w="1434"/>
        <w:gridCol w:w="1101"/>
        <w:gridCol w:w="5149"/>
      </w:tblGrid>
      <w:tr>
        <w:trPr/>
        <w:tc>
          <w:tcPr>
            <w:gridSpan w:val="2"/>
            <w:tcW w:w="3096" w:type="dxa"/>
            <w:vAlign w:val="center"/>
            <w:textDirection w:val="lrTb"/>
            <w:noWrap w:val="false"/>
          </w:tcPr>
          <w:p>
            <w:pPr>
              <w:pStyle w:val="859"/>
              <w:jc w:val="center"/>
              <w:spacing w:line="360" w:lineRule="auto"/>
              <w:rPr>
                <w:rFonts w:ascii="Calibri" w:hAnsi="Calibri" w:eastAsia="宋体" w:cs="Times New Roman"/>
                <w:color w:val="000000"/>
                <w:szCs w:val="22"/>
                <w:highlight w:val="none"/>
              </w:rPr>
            </w:pPr>
            <w:r/>
            <w:bookmarkStart w:id="213" w:name="EBe0cfd1035ea44f689f97db50fccddc8b"/>
            <w:r>
              <w:rPr>
                <w:rFonts w:ascii="Calibri" w:hAnsi="Calibri" w:eastAsia="宋体" w:cs="Times New Roman"/>
                <w:color w:val="000000"/>
                <w:szCs w:val="22"/>
                <w:highlight w:val="none"/>
              </w:rPr>
              <w:t xml:space="preserve">评审因素</w:t>
            </w:r>
            <w:r>
              <w:rPr>
                <w:rFonts w:ascii="Calibri" w:hAnsi="Calibri" w:eastAsia="宋体" w:cs="Times New Roman"/>
                <w:color w:val="000000"/>
                <w:szCs w:val="22"/>
                <w:highlight w:val="none"/>
              </w:rPr>
            </w:r>
            <w:r/>
          </w:p>
        </w:tc>
        <w:tc>
          <w:tcPr>
            <w:tcW w:w="1099" w:type="dxa"/>
            <w:vAlign w:val="center"/>
            <w:textDirection w:val="lrTb"/>
            <w:noWrap w:val="false"/>
          </w:tcPr>
          <w:p>
            <w:pPr>
              <w:pStyle w:val="859"/>
              <w:jc w:val="center"/>
              <w:spacing w:line="360" w:lineRule="auto"/>
              <w:rPr>
                <w:rFonts w:ascii="Calibri" w:hAnsi="Calibri" w:eastAsia="宋体" w:cs="Times New Roman"/>
                <w:color w:val="000000"/>
                <w:szCs w:val="22"/>
                <w:highlight w:val="none"/>
              </w:rPr>
            </w:pPr>
            <w:r>
              <w:rPr>
                <w:rFonts w:ascii="Calibri" w:hAnsi="Calibri" w:eastAsia="宋体" w:cs="Times New Roman"/>
                <w:color w:val="000000"/>
                <w:szCs w:val="22"/>
                <w:highlight w:val="none"/>
              </w:rPr>
              <w:t xml:space="preserve">分数</w:t>
            </w:r>
            <w:r>
              <w:rPr>
                <w:rFonts w:ascii="Calibri" w:hAnsi="Calibri" w:eastAsia="宋体" w:cs="Times New Roman"/>
                <w:color w:val="000000"/>
                <w:szCs w:val="22"/>
                <w:highlight w:val="none"/>
              </w:rPr>
            </w:r>
            <w:r/>
          </w:p>
        </w:tc>
        <w:tc>
          <w:tcPr>
            <w:tcW w:w="5140" w:type="dxa"/>
            <w:vAlign w:val="center"/>
            <w:textDirection w:val="lrTb"/>
            <w:noWrap w:val="false"/>
          </w:tcPr>
          <w:p>
            <w:pPr>
              <w:pStyle w:val="859"/>
              <w:jc w:val="center"/>
              <w:spacing w:line="360" w:lineRule="auto"/>
              <w:rPr>
                <w:rFonts w:ascii="Calibri" w:hAnsi="Calibri" w:eastAsia="宋体" w:cs="Times New Roman"/>
                <w:color w:val="000000"/>
                <w:szCs w:val="22"/>
                <w:highlight w:val="none"/>
              </w:rPr>
            </w:pPr>
            <w:r>
              <w:rPr>
                <w:rFonts w:ascii="Calibri" w:hAnsi="Calibri" w:eastAsia="宋体" w:cs="Times New Roman"/>
                <w:color w:val="000000"/>
                <w:szCs w:val="22"/>
                <w:highlight w:val="none"/>
              </w:rPr>
              <w:t xml:space="preserve">评审标准</w:t>
            </w:r>
            <w:r>
              <w:rPr>
                <w:rFonts w:ascii="Calibri" w:hAnsi="Calibri" w:eastAsia="宋体" w:cs="Times New Roman"/>
                <w:color w:val="000000"/>
                <w:szCs w:val="22"/>
                <w:highlight w:val="none"/>
              </w:rPr>
            </w:r>
            <w:r/>
          </w:p>
        </w:tc>
      </w:tr>
      <w:tr>
        <w:trPr/>
        <w:tc>
          <w:tcPr>
            <w:tcW w:w="1659" w:type="dxa"/>
            <w:vAlign w:val="center"/>
            <w:textDirection w:val="lrTb"/>
            <w:noWrap w:val="false"/>
          </w:tcPr>
          <w:p>
            <w:pPr>
              <w:pStyle w:val="859"/>
              <w:jc w:val="left"/>
              <w:spacing w:line="360" w:lineRule="auto"/>
              <w:rPr>
                <w:rFonts w:ascii="Calibri" w:hAnsi="Calibri" w:eastAsia="宋体" w:cs="Times New Roman"/>
                <w:color w:val="000000"/>
                <w:szCs w:val="22"/>
                <w:highlight w:val="none"/>
                <w:lang w:val="en-US" w:eastAsia="zh-CN"/>
              </w:rPr>
            </w:pPr>
            <w:r>
              <w:rPr>
                <w:rFonts w:hint="eastAsia" w:ascii="Calibri" w:hAnsi="Calibri" w:eastAsia="宋体" w:cs="Times New Roman"/>
                <w:color w:val="000000"/>
                <w:szCs w:val="22"/>
                <w:highlight w:val="none"/>
                <w:lang w:val="en-US" w:eastAsia="zh-CN"/>
              </w:rPr>
              <w:t xml:space="preserve">报价分</w:t>
            </w:r>
            <w:r>
              <w:rPr>
                <w:rFonts w:ascii="Calibri" w:hAnsi="Calibri" w:eastAsia="宋体" w:cs="Times New Roman"/>
                <w:color w:val="000000"/>
                <w:szCs w:val="22"/>
                <w:highlight w:val="none"/>
                <w:lang w:val="en-US" w:eastAsia="zh-CN"/>
              </w:rPr>
            </w:r>
            <w:r/>
          </w:p>
        </w:tc>
        <w:tc>
          <w:tcPr>
            <w:tcW w:w="1432" w:type="dxa"/>
            <w:vAlign w:val="center"/>
            <w:textDirection w:val="lrTb"/>
            <w:noWrap w:val="false"/>
          </w:tcPr>
          <w:p>
            <w:pPr>
              <w:pStyle w:val="859"/>
              <w:jc w:val="left"/>
              <w:spacing w:line="360" w:lineRule="auto"/>
              <w:rPr>
                <w:rFonts w:hint="eastAsia" w:ascii="Calibri" w:hAnsi="Calibri" w:eastAsia="宋体" w:cs="Times New Roman"/>
                <w:color w:val="000000"/>
                <w:szCs w:val="22"/>
                <w:highlight w:val="none"/>
                <w:lang w:eastAsia="zh-CN"/>
              </w:rPr>
            </w:pPr>
            <w:r>
              <w:rPr>
                <w:rFonts w:hint="eastAsia" w:ascii="Calibri" w:hAnsi="Calibri" w:eastAsia="宋体" w:cs="Times New Roman"/>
                <w:color w:val="000000"/>
                <w:szCs w:val="22"/>
                <w:highlight w:val="none"/>
                <w:lang w:val="en-US" w:eastAsia="zh-CN"/>
              </w:rPr>
              <w:t xml:space="preserve">报价分</w:t>
            </w:r>
            <w:r>
              <w:rPr>
                <w:rFonts w:hint="eastAsia" w:ascii="Calibri" w:hAnsi="Calibri" w:eastAsia="宋体" w:cs="Times New Roman"/>
                <w:color w:val="000000"/>
                <w:szCs w:val="22"/>
                <w:highlight w:val="none"/>
                <w:lang w:eastAsia="zh-CN"/>
              </w:rPr>
            </w:r>
            <w:r/>
          </w:p>
        </w:tc>
        <w:tc>
          <w:tcPr>
            <w:tcW w:w="1099" w:type="dxa"/>
            <w:vAlign w:val="center"/>
            <w:textDirection w:val="lrTb"/>
            <w:noWrap w:val="false"/>
          </w:tcPr>
          <w:p>
            <w:pPr>
              <w:pStyle w:val="859"/>
              <w:jc w:val="left"/>
              <w:spacing w:line="360" w:lineRule="auto"/>
              <w:rPr>
                <w:rFonts w:ascii="Calibri" w:hAnsi="Calibri" w:eastAsia="宋体" w:cs="Times New Roman"/>
                <w:color w:val="000000"/>
                <w:szCs w:val="22"/>
                <w:highlight w:val="none"/>
                <w:lang w:val="en-US" w:eastAsia="zh-CN"/>
              </w:rPr>
            </w:pPr>
            <w:r>
              <w:rPr>
                <w:rFonts w:hint="eastAsia" w:ascii="Calibri" w:hAnsi="Calibri" w:eastAsia="宋体" w:cs="Times New Roman"/>
                <w:color w:val="000000"/>
                <w:szCs w:val="22"/>
                <w:highlight w:val="none"/>
                <w:lang w:val="en-US" w:eastAsia="zh-CN"/>
              </w:rPr>
              <w:t xml:space="preserve">0.00分</w:t>
            </w:r>
            <w:r>
              <w:rPr>
                <w:rFonts w:ascii="Calibri" w:hAnsi="Calibri" w:eastAsia="宋体" w:cs="Times New Roman"/>
                <w:color w:val="000000"/>
                <w:szCs w:val="22"/>
                <w:highlight w:val="none"/>
                <w:lang w:val="en-US" w:eastAsia="zh-CN"/>
              </w:rPr>
            </w:r>
            <w:r/>
          </w:p>
        </w:tc>
        <w:tc>
          <w:tcPr>
            <w:tcW w:w="5140" w:type="dxa"/>
            <w:vAlign w:val="top"/>
            <w:textDirection w:val="lrTb"/>
            <w:noWrap w:val="false"/>
          </w:tcPr>
          <w:p>
            <w:pPr>
              <w:pStyle w:val="859"/>
              <w:jc w:val="left"/>
              <w:spacing w:line="360" w:lineRule="auto"/>
              <w:rPr>
                <w:rFonts w:ascii="Calibri" w:hAnsi="Calibri" w:eastAsia="宋体" w:cs="Times New Roman"/>
                <w:color w:val="000000"/>
                <w:szCs w:val="22"/>
                <w:highlight w:val="none"/>
                <w:lang w:val="en-US" w:eastAsia="zh-CN"/>
              </w:rPr>
            </w:pPr>
            <w:r>
              <w:rPr>
                <w:rFonts w:hint="eastAsia" w:ascii="Calibri" w:hAnsi="Calibri" w:eastAsia="宋体" w:cs="Times New Roman"/>
                <w:color w:val="000000"/>
                <w:szCs w:val="22"/>
                <w:highlight w:val="none"/>
                <w:lang w:val="en-US" w:eastAsia="zh-CN"/>
              </w:rPr>
              <w:t xml:space="preserve">本项目采用固定单价方式招标，固定单价为10元/亩，本项目价格不作为评审因素，请各投标人统一报价为10元/亩。</w:t>
            </w:r>
            <w:r>
              <w:rPr>
                <w:rFonts w:ascii="Calibri" w:hAnsi="Calibri" w:eastAsia="宋体" w:cs="Times New Roman"/>
                <w:color w:val="000000"/>
                <w:szCs w:val="22"/>
                <w:highlight w:val="none"/>
                <w:lang w:val="en-US" w:eastAsia="zh-CN"/>
              </w:rPr>
            </w:r>
            <w:r/>
          </w:p>
        </w:tc>
      </w:tr>
      <w:tr>
        <w:trPr>
          <w:trHeight w:val="3788"/>
        </w:trPr>
        <w:tc>
          <w:tcPr>
            <w:tcW w:w="1659" w:type="dxa"/>
            <w:vAlign w:val="center"/>
            <w:textDirection w:val="lrTb"/>
            <w:noWrap w:val="false"/>
          </w:tcPr>
          <w:p>
            <w:pPr>
              <w:pStyle w:val="859"/>
              <w:jc w:val="left"/>
              <w:spacing w:line="360" w:lineRule="auto"/>
              <w:rPr>
                <w:rFonts w:hint="eastAsia" w:ascii="Calibri" w:hAnsi="Calibri" w:eastAsia="宋体" w:cs="Times New Roman"/>
                <w:color w:val="000000"/>
                <w:szCs w:val="22"/>
                <w:highlight w:val="none"/>
                <w:lang w:val="en-US" w:eastAsia="zh-CN"/>
              </w:rPr>
            </w:pPr>
            <w:r>
              <w:rPr>
                <w:rFonts w:hint="eastAsia" w:ascii="宋体" w:hAnsi="宋体" w:cs="宋体"/>
                <w:color w:val="000000"/>
                <w:szCs w:val="21"/>
                <w:highlight w:val="none"/>
              </w:rPr>
              <w:t xml:space="preserve">人员</w:t>
            </w:r>
            <w:r>
              <w:rPr>
                <w:rFonts w:hint="eastAsia" w:ascii="宋体" w:hAnsi="宋体" w:cs="宋体"/>
                <w:color w:val="000000"/>
                <w:szCs w:val="21"/>
                <w:highlight w:val="none"/>
                <w:lang w:val="en-US" w:eastAsia="zh-CN"/>
              </w:rPr>
              <w:t xml:space="preserve">配备</w:t>
            </w:r>
            <w:r>
              <w:rPr>
                <w:rFonts w:hint="eastAsia" w:ascii="Calibri" w:hAnsi="Calibri" w:eastAsia="宋体" w:cs="Times New Roman"/>
                <w:color w:val="000000"/>
                <w:szCs w:val="22"/>
                <w:highlight w:val="none"/>
                <w:lang w:val="en-US" w:eastAsia="zh-CN"/>
              </w:rPr>
            </w:r>
            <w:r/>
          </w:p>
        </w:tc>
        <w:tc>
          <w:tcPr>
            <w:tcW w:w="1432" w:type="dxa"/>
            <w:vAlign w:val="center"/>
            <w:textDirection w:val="lrTb"/>
            <w:noWrap w:val="false"/>
          </w:tcPr>
          <w:p>
            <w:pPr>
              <w:pStyle w:val="859"/>
              <w:jc w:val="left"/>
              <w:spacing w:line="360" w:lineRule="auto"/>
              <w:rPr>
                <w:rFonts w:hint="eastAsia" w:ascii="Calibri" w:hAnsi="Calibri" w:eastAsia="宋体" w:cs="Times New Roman"/>
                <w:color w:val="000000"/>
                <w:szCs w:val="22"/>
                <w:highlight w:val="none"/>
                <w:lang w:val="en-US" w:eastAsia="zh-CN"/>
              </w:rPr>
            </w:pPr>
            <w:r>
              <w:rPr>
                <w:rFonts w:hint="eastAsia" w:ascii="宋体" w:hAnsi="宋体" w:cs="宋体"/>
                <w:color w:val="000000"/>
                <w:szCs w:val="21"/>
                <w:highlight w:val="none"/>
              </w:rPr>
              <w:t xml:space="preserve">服务人员</w:t>
            </w:r>
            <w:r>
              <w:rPr>
                <w:rFonts w:hint="eastAsia" w:ascii="宋体" w:hAnsi="宋体" w:cs="宋体"/>
                <w:color w:val="000000"/>
                <w:szCs w:val="21"/>
                <w:highlight w:val="none"/>
                <w:lang w:val="en-US" w:eastAsia="zh-CN"/>
              </w:rPr>
              <w:t xml:space="preserve">配备</w:t>
            </w:r>
            <w:r>
              <w:rPr>
                <w:rFonts w:hint="eastAsia" w:ascii="Calibri" w:hAnsi="Calibri" w:eastAsia="宋体" w:cs="Times New Roman"/>
                <w:color w:val="000000"/>
                <w:szCs w:val="22"/>
                <w:highlight w:val="none"/>
                <w:lang w:val="en-US" w:eastAsia="zh-CN"/>
              </w:rPr>
            </w:r>
            <w:r/>
          </w:p>
        </w:tc>
        <w:tc>
          <w:tcPr>
            <w:tcW w:w="1099" w:type="dxa"/>
            <w:vAlign w:val="center"/>
            <w:textDirection w:val="lrTb"/>
            <w:noWrap w:val="false"/>
          </w:tcPr>
          <w:p>
            <w:pPr>
              <w:pStyle w:val="859"/>
              <w:jc w:val="left"/>
              <w:spacing w:line="360" w:lineRule="auto"/>
              <w:rPr>
                <w:rFonts w:ascii="Calibri" w:hAnsi="Calibri" w:eastAsia="宋体" w:cs="Times New Roman"/>
                <w:color w:val="000000"/>
                <w:szCs w:val="22"/>
                <w:highlight w:val="none"/>
                <w:lang w:val="en-US" w:eastAsia="zh-CN"/>
              </w:rPr>
            </w:pPr>
            <w:r>
              <w:rPr>
                <w:rFonts w:hint="eastAsia" w:ascii="Calibri" w:hAnsi="Calibri" w:eastAsia="宋体" w:cs="Times New Roman"/>
                <w:color w:val="000000"/>
                <w:szCs w:val="22"/>
                <w:highlight w:val="none"/>
                <w:lang w:val="en-US" w:eastAsia="zh-CN"/>
              </w:rPr>
              <w:t xml:space="preserve">38.00分</w:t>
            </w:r>
            <w:r>
              <w:rPr>
                <w:rFonts w:ascii="Calibri" w:hAnsi="Calibri" w:eastAsia="宋体" w:cs="Times New Roman"/>
                <w:color w:val="000000"/>
                <w:szCs w:val="22"/>
                <w:highlight w:val="none"/>
                <w:lang w:val="en-US" w:eastAsia="zh-CN"/>
              </w:rPr>
            </w:r>
            <w:r/>
          </w:p>
        </w:tc>
        <w:tc>
          <w:tcPr>
            <w:tcW w:w="5140" w:type="dxa"/>
            <w:vAlign w:val="top"/>
            <w:textDirection w:val="lrTb"/>
            <w:noWrap w:val="false"/>
          </w:tcPr>
          <w:p>
            <w:pPr>
              <w:pStyle w:val="859"/>
              <w:numPr>
                <w:ilvl w:val="0"/>
                <w:numId w:val="0"/>
              </w:numPr>
              <w:jc w:val="left"/>
              <w:spacing w:line="360" w:lineRule="auto"/>
              <w:rPr>
                <w:rFonts w:hint="eastAsia" w:ascii="Calibri" w:hAnsi="Calibri" w:eastAsia="宋体" w:cs="Times New Roman"/>
                <w:color w:val="000000"/>
                <w:szCs w:val="22"/>
                <w:highlight w:val="none"/>
                <w:lang w:val="en-US" w:eastAsia="zh-CN"/>
              </w:rPr>
            </w:pPr>
            <w:r>
              <w:rPr>
                <w:rFonts w:hint="eastAsia" w:ascii="Calibri" w:hAnsi="Calibri" w:eastAsia="宋体" w:cs="Times New Roman"/>
                <w:color w:val="000000"/>
                <w:szCs w:val="22"/>
                <w:highlight w:val="none"/>
                <w:lang w:val="en-US" w:eastAsia="zh-CN"/>
              </w:rPr>
              <w:t xml:space="preserve">1.拟投入本项目的项目主管（项目负责人除外）具有：水利水电工程类相关专业中级及以上职称的，每有1个得2分，本项最高得28分；</w:t>
            </w:r>
            <w:r>
              <w:rPr>
                <w:rFonts w:hint="eastAsia" w:ascii="Calibri" w:hAnsi="Calibri" w:eastAsia="宋体" w:cs="Times New Roman"/>
                <w:color w:val="000000"/>
                <w:szCs w:val="22"/>
                <w:highlight w:val="none"/>
                <w:lang w:val="en-US" w:eastAsia="zh-CN"/>
              </w:rPr>
              <w:br w:type="textWrapping" w:clear="all"/>
            </w:r>
            <w:r>
              <w:rPr>
                <w:rFonts w:hint="eastAsia" w:ascii="Calibri" w:hAnsi="Calibri" w:eastAsia="宋体" w:cs="Times New Roman"/>
                <w:color w:val="000000"/>
                <w:szCs w:val="22"/>
                <w:highlight w:val="none"/>
                <w:lang w:val="en-US" w:eastAsia="zh-CN"/>
              </w:rPr>
              <w:t xml:space="preserve">2.为本项目配备的其他团队成员（片区管护专员、应急抢修、资料员）持有以下证书的，每提供1个得 2分，本项最高得10分。</w:t>
            </w:r>
            <w:r>
              <w:rPr>
                <w:rFonts w:hint="eastAsia" w:ascii="Calibri" w:hAnsi="Calibri" w:eastAsia="宋体" w:cs="Times New Roman"/>
                <w:color w:val="000000"/>
                <w:szCs w:val="22"/>
                <w:highlight w:val="none"/>
                <w:lang w:val="en-US" w:eastAsia="zh-CN"/>
              </w:rPr>
              <w:br w:type="textWrapping" w:clear="all"/>
            </w:r>
            <w:r>
              <w:rPr>
                <w:rFonts w:hint="eastAsia" w:ascii="Calibri" w:hAnsi="Calibri" w:eastAsia="宋体" w:cs="Times New Roman"/>
                <w:color w:val="000000"/>
                <w:szCs w:val="22"/>
                <w:highlight w:val="none"/>
                <w:lang w:val="en-US" w:eastAsia="zh-CN"/>
              </w:rPr>
              <w:t xml:space="preserve">①低压电工特种作业操作证；</w:t>
            </w:r>
            <w:r>
              <w:rPr>
                <w:rFonts w:hint="eastAsia" w:ascii="Calibri" w:hAnsi="Calibri" w:eastAsia="宋体" w:cs="Times New Roman"/>
                <w:color w:val="000000"/>
                <w:szCs w:val="22"/>
                <w:highlight w:val="none"/>
                <w:lang w:val="en-US" w:eastAsia="zh-CN"/>
              </w:rPr>
              <w:br w:type="textWrapping" w:clear="all"/>
            </w:r>
            <w:r>
              <w:rPr>
                <w:rFonts w:hint="eastAsia" w:ascii="Calibri" w:hAnsi="Calibri" w:eastAsia="宋体" w:cs="Times New Roman"/>
                <w:color w:val="000000"/>
                <w:szCs w:val="22"/>
                <w:highlight w:val="none"/>
                <w:lang w:val="en-US" w:eastAsia="zh-CN"/>
              </w:rPr>
              <w:t xml:space="preserve">②水利 / 建筑八大员（施工员、质检员、安全员）；</w:t>
            </w:r>
            <w:r>
              <w:rPr>
                <w:rFonts w:hint="eastAsia" w:ascii="Calibri" w:hAnsi="Calibri" w:eastAsia="宋体" w:cs="Times New Roman"/>
                <w:color w:val="000000"/>
                <w:szCs w:val="22"/>
                <w:highlight w:val="none"/>
                <w:lang w:val="en-US" w:eastAsia="zh-CN"/>
              </w:rPr>
              <w:br w:type="textWrapping" w:clear="all"/>
            </w:r>
            <w:r>
              <w:rPr>
                <w:rFonts w:hint="eastAsia" w:ascii="Calibri" w:hAnsi="Calibri" w:eastAsia="宋体" w:cs="Times New Roman"/>
                <w:color w:val="000000"/>
                <w:szCs w:val="22"/>
                <w:highlight w:val="none"/>
                <w:lang w:val="en-US" w:eastAsia="zh-CN"/>
              </w:rPr>
              <w:t xml:space="preserve">③园林绿化工、造林更新工职业技能等级证书；</w:t>
            </w:r>
            <w:r>
              <w:rPr>
                <w:rFonts w:hint="eastAsia" w:ascii="Calibri" w:hAnsi="Calibri" w:eastAsia="宋体" w:cs="Times New Roman"/>
                <w:color w:val="000000"/>
                <w:szCs w:val="22"/>
                <w:highlight w:val="none"/>
                <w:lang w:val="en-US" w:eastAsia="zh-CN"/>
              </w:rPr>
              <w:br w:type="textWrapping" w:clear="all"/>
            </w:r>
            <w:r>
              <w:rPr>
                <w:rFonts w:hint="eastAsia" w:ascii="Calibri" w:hAnsi="Calibri" w:eastAsia="宋体" w:cs="Times New Roman"/>
                <w:color w:val="000000"/>
                <w:szCs w:val="22"/>
                <w:highlight w:val="none"/>
                <w:lang w:val="en-US" w:eastAsia="zh-CN"/>
              </w:rPr>
              <w:t xml:space="preserve">④档案管理员职业技能等级证书。</w:t>
            </w:r>
            <w:r>
              <w:rPr>
                <w:rFonts w:hint="eastAsia" w:ascii="Calibri" w:hAnsi="Calibri" w:eastAsia="宋体" w:cs="Times New Roman"/>
                <w:color w:val="000000"/>
                <w:szCs w:val="22"/>
                <w:highlight w:val="none"/>
                <w:lang w:val="en-US" w:eastAsia="zh-CN"/>
              </w:rPr>
              <w:br w:type="textWrapping" w:clear="all"/>
            </w:r>
            <w:r>
              <w:rPr>
                <w:rFonts w:hint="eastAsia" w:ascii="Calibri" w:hAnsi="Calibri" w:eastAsia="宋体" w:cs="Times New Roman"/>
                <w:color w:val="000000"/>
                <w:szCs w:val="22"/>
                <w:highlight w:val="none"/>
                <w:lang w:val="en-US" w:eastAsia="zh-CN"/>
              </w:rPr>
              <w:t xml:space="preserve">注：1、以上配备人员须提供投标前连续3个月社保证明。</w:t>
            </w:r>
            <w:r>
              <w:rPr>
                <w:rFonts w:hint="eastAsia" w:ascii="Calibri" w:hAnsi="Calibri" w:eastAsia="宋体" w:cs="Times New Roman"/>
                <w:color w:val="000000"/>
                <w:szCs w:val="22"/>
                <w:highlight w:val="none"/>
                <w:lang w:val="en-US" w:eastAsia="zh-CN"/>
              </w:rPr>
            </w:r>
            <w:r/>
          </w:p>
          <w:p>
            <w:pPr>
              <w:pStyle w:val="859"/>
              <w:numPr>
                <w:ilvl w:val="0"/>
                <w:numId w:val="0"/>
              </w:numPr>
              <w:jc w:val="left"/>
              <w:spacing w:line="360" w:lineRule="auto"/>
              <w:rPr>
                <w:rFonts w:ascii="Calibri" w:hAnsi="Calibri" w:eastAsia="宋体" w:cs="Times New Roman"/>
                <w:color w:val="000000"/>
                <w:szCs w:val="22"/>
                <w:highlight w:val="none"/>
                <w:lang w:val="en-US" w:eastAsia="zh-CN"/>
              </w:rPr>
            </w:pPr>
            <w:r>
              <w:rPr>
                <w:rFonts w:hint="eastAsia" w:ascii="Calibri" w:hAnsi="Calibri" w:eastAsia="宋体" w:cs="Times New Roman"/>
                <w:color w:val="000000"/>
                <w:szCs w:val="22"/>
                <w:highlight w:val="none"/>
                <w:lang w:val="en-US" w:eastAsia="zh-CN"/>
              </w:rPr>
              <w:t xml:space="preserve">2、同一人员不得重复计分。</w:t>
            </w:r>
            <w:r>
              <w:rPr>
                <w:rFonts w:ascii="Calibri" w:hAnsi="Calibri" w:eastAsia="宋体" w:cs="Times New Roman"/>
                <w:color w:val="000000"/>
                <w:szCs w:val="22"/>
                <w:highlight w:val="none"/>
                <w:lang w:val="en-US" w:eastAsia="zh-CN"/>
              </w:rPr>
            </w:r>
            <w:r/>
          </w:p>
        </w:tc>
      </w:tr>
      <w:tr>
        <w:trPr/>
        <w:tc>
          <w:tcPr>
            <w:tcW w:w="1659" w:type="dxa"/>
            <w:vAlign w:val="center"/>
            <w:textDirection w:val="lrTb"/>
            <w:noWrap w:val="false"/>
          </w:tcPr>
          <w:p>
            <w:pPr>
              <w:pStyle w:val="859"/>
              <w:jc w:val="left"/>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视频演示</w:t>
            </w:r>
            <w:r>
              <w:rPr>
                <w:rFonts w:hint="eastAsia" w:ascii="宋体" w:hAnsi="宋体" w:eastAsia="宋体" w:cs="宋体"/>
                <w:color w:val="000000"/>
                <w:szCs w:val="21"/>
                <w:highlight w:val="none"/>
                <w:lang w:val="en-US" w:eastAsia="zh-CN"/>
              </w:rPr>
            </w:r>
            <w:r/>
          </w:p>
        </w:tc>
        <w:tc>
          <w:tcPr>
            <w:tcW w:w="1432" w:type="dxa"/>
            <w:vAlign w:val="center"/>
            <w:textDirection w:val="lrTb"/>
            <w:noWrap w:val="false"/>
          </w:tcPr>
          <w:p>
            <w:pPr>
              <w:pStyle w:val="859"/>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视频演示</w:t>
            </w:r>
            <w:r>
              <w:rPr>
                <w:rFonts w:hint="eastAsia" w:ascii="宋体" w:hAnsi="宋体" w:cs="宋体"/>
                <w:color w:val="000000"/>
                <w:szCs w:val="21"/>
                <w:highlight w:val="none"/>
              </w:rPr>
            </w:r>
            <w:r/>
          </w:p>
        </w:tc>
        <w:tc>
          <w:tcPr>
            <w:tcW w:w="1099" w:type="dxa"/>
            <w:vAlign w:val="center"/>
            <w:textDirection w:val="lrTb"/>
            <w:noWrap w:val="false"/>
          </w:tcPr>
          <w:p>
            <w:pPr>
              <w:pStyle w:val="859"/>
              <w:jc w:val="left"/>
              <w:spacing w:line="360" w:lineRule="auto"/>
              <w:rPr>
                <w:rFonts w:ascii="Calibri" w:hAnsi="Calibri" w:eastAsia="宋体" w:cs="Times New Roman"/>
                <w:color w:val="000000"/>
                <w:szCs w:val="22"/>
                <w:highlight w:val="none"/>
                <w:lang w:val="en-US" w:eastAsia="zh-CN"/>
              </w:rPr>
            </w:pPr>
            <w:r>
              <w:rPr>
                <w:rFonts w:hint="eastAsia" w:ascii="Calibri" w:hAnsi="Calibri" w:eastAsia="宋体" w:cs="Times New Roman"/>
                <w:color w:val="000000"/>
                <w:szCs w:val="22"/>
                <w:highlight w:val="none"/>
                <w:lang w:val="en-US" w:eastAsia="zh-CN"/>
              </w:rPr>
              <w:t xml:space="preserve">20.00分</w:t>
            </w:r>
            <w:r>
              <w:rPr>
                <w:rFonts w:ascii="Calibri" w:hAnsi="Calibri" w:eastAsia="宋体" w:cs="Times New Roman"/>
                <w:color w:val="000000"/>
                <w:szCs w:val="22"/>
                <w:highlight w:val="none"/>
                <w:lang w:val="en-US" w:eastAsia="zh-CN"/>
              </w:rPr>
            </w:r>
            <w:r/>
          </w:p>
        </w:tc>
        <w:tc>
          <w:tcPr>
            <w:tcW w:w="5140" w:type="dxa"/>
            <w:vAlign w:val="top"/>
            <w:textDirection w:val="lrTb"/>
            <w:noWrap w:val="false"/>
          </w:tcPr>
          <w:p>
            <w:pPr>
              <w:pStyle w:val="859"/>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根据“第四章 采购需求”中“五、演示内容”中对应要求提供</w:t>
            </w:r>
            <w:r>
              <w:rPr>
                <w:rFonts w:hint="eastAsia" w:ascii="宋体" w:hAnsi="宋体" w:eastAsia="宋体" w:cs="宋体"/>
                <w:i w:val="0"/>
                <w:iCs w:val="0"/>
                <w:color w:val="000000"/>
                <w:sz w:val="21"/>
                <w:szCs w:val="21"/>
                <w:highlight w:val="none"/>
                <w:u w:val="none"/>
                <w:lang w:val="en-US" w:eastAsia="zh-CN" w:bidi="ar"/>
              </w:rPr>
              <w:t xml:space="preserve">中对应要求提供演示视音频（</w:t>
            </w:r>
            <w:r>
              <w:rPr>
                <w:rFonts w:ascii="Times New Roman" w:hAnsi="Times New Roman" w:eastAsia="宋体" w:cs="Times New Roman"/>
                <w:color w:val="000000"/>
                <w:sz w:val="21"/>
                <w:szCs w:val="21"/>
                <w:highlight w:val="none"/>
                <w:u w:val="none"/>
                <w:lang w:val="en-US" w:eastAsia="zh-CN" w:bidi="ar"/>
              </w:rPr>
              <w:t xml:space="preserve">PPT </w:t>
            </w:r>
            <w:r>
              <w:rPr>
                <w:rFonts w:hint="eastAsia" w:ascii="宋体" w:hAnsi="宋体" w:eastAsia="宋体" w:cs="宋体"/>
                <w:i w:val="0"/>
                <w:iCs w:val="0"/>
                <w:color w:val="000000"/>
                <w:sz w:val="21"/>
                <w:szCs w:val="21"/>
                <w:highlight w:val="none"/>
                <w:u w:val="none"/>
                <w:lang w:val="en-US" w:eastAsia="zh-CN" w:bidi="ar"/>
              </w:rPr>
              <w:t xml:space="preserve">等静态图片方式演示不得分），演示时间原则上不超过</w:t>
            </w:r>
            <w:r>
              <w:rPr>
                <w:rFonts w:ascii="Times New Roman" w:hAnsi="Times New Roman" w:eastAsia="宋体" w:cs="Times New Roman"/>
                <w:color w:val="000000"/>
                <w:sz w:val="21"/>
                <w:szCs w:val="21"/>
                <w:highlight w:val="none"/>
                <w:u w:val="none"/>
                <w:lang w:val="en-US" w:eastAsia="zh-CN" w:bidi="ar"/>
              </w:rPr>
              <w:t xml:space="preserve">1</w:t>
            </w:r>
            <w:r>
              <w:rPr>
                <w:rFonts w:hint="eastAsia" w:eastAsia="宋体" w:cs="Times New Roman"/>
                <w:color w:val="000000"/>
                <w:sz w:val="21"/>
                <w:szCs w:val="21"/>
                <w:highlight w:val="none"/>
                <w:u w:val="none"/>
                <w:lang w:val="en-US" w:eastAsia="zh-CN" w:bidi="ar"/>
              </w:rPr>
              <w:t xml:space="preserve">0</w:t>
            </w:r>
            <w:r>
              <w:rPr>
                <w:rFonts w:hint="eastAsia" w:ascii="宋体" w:hAnsi="宋体" w:eastAsia="宋体" w:cs="宋体"/>
                <w:i w:val="0"/>
                <w:iCs w:val="0"/>
                <w:color w:val="000000"/>
                <w:sz w:val="21"/>
                <w:szCs w:val="21"/>
                <w:highlight w:val="none"/>
                <w:u w:val="none"/>
                <w:lang w:val="en-US" w:eastAsia="zh-CN" w:bidi="ar"/>
              </w:rPr>
              <w:t xml:space="preserve">分钟。供应商应将演示视频上传在响应文件组成</w:t>
            </w:r>
            <w:r>
              <w:rPr>
                <w:rFonts w:ascii="Times New Roman" w:hAnsi="Times New Roman" w:eastAsia="宋体" w:cs="Times New Roman"/>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视频演示</w:t>
            </w:r>
            <w:r>
              <w:rPr>
                <w:rFonts w:ascii="Times New Roman" w:hAnsi="Times New Roman" w:eastAsia="宋体" w:cs="Times New Roman"/>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中，单个视频压缩包大小不得超过</w:t>
            </w:r>
            <w:r>
              <w:rPr>
                <w:rFonts w:ascii="Times New Roman" w:hAnsi="Times New Roman" w:eastAsia="宋体" w:cs="Times New Roman"/>
                <w:color w:val="000000"/>
                <w:sz w:val="21"/>
                <w:szCs w:val="21"/>
                <w:highlight w:val="none"/>
                <w:u w:val="none"/>
                <w:lang w:val="en-US" w:eastAsia="zh-CN" w:bidi="ar"/>
              </w:rPr>
              <w:t xml:space="preserve">50M</w:t>
            </w:r>
            <w:r>
              <w:rPr>
                <w:rFonts w:hint="eastAsia" w:ascii="宋体" w:hAnsi="宋体" w:eastAsia="宋体" w:cs="宋体"/>
                <w:i w:val="0"/>
                <w:iCs w:val="0"/>
                <w:color w:val="000000"/>
                <w:sz w:val="21"/>
                <w:szCs w:val="21"/>
                <w:highlight w:val="none"/>
                <w:u w:val="none"/>
                <w:lang w:val="en-US" w:eastAsia="zh-CN" w:bidi="ar"/>
              </w:rPr>
              <w:t xml:space="preserve">，数量不限，所有视频压缩包总量不得超过</w:t>
            </w:r>
            <w:r>
              <w:rPr>
                <w:rFonts w:ascii="Times New Roman" w:hAnsi="Times New Roman" w:eastAsia="宋体" w:cs="Times New Roman"/>
                <w:color w:val="000000"/>
                <w:sz w:val="21"/>
                <w:szCs w:val="21"/>
                <w:highlight w:val="none"/>
                <w:u w:val="none"/>
                <w:lang w:val="en-US" w:eastAsia="zh-CN" w:bidi="ar"/>
              </w:rPr>
              <w:t xml:space="preserve">300M</w:t>
            </w:r>
            <w:r>
              <w:rPr>
                <w:rFonts w:hint="eastAsia" w:ascii="宋体" w:hAnsi="宋体" w:eastAsia="宋体" w:cs="宋体"/>
                <w:i w:val="0"/>
                <w:iCs w:val="0"/>
                <w:color w:val="000000"/>
                <w:sz w:val="21"/>
                <w:szCs w:val="21"/>
                <w:highlight w:val="none"/>
                <w:u w:val="none"/>
                <w:lang w:val="en-US" w:eastAsia="zh-CN" w:bidi="ar"/>
              </w:rPr>
              <w:t xml:space="preserve">，压缩包文件格式为</w:t>
            </w:r>
            <w:r>
              <w:rPr>
                <w:rFonts w:ascii="Times New Roman" w:hAnsi="Times New Roman" w:eastAsia="宋体" w:cs="Times New Roman"/>
                <w:color w:val="000000"/>
                <w:sz w:val="21"/>
                <w:szCs w:val="21"/>
                <w:highlight w:val="none"/>
                <w:u w:val="none"/>
                <w:lang w:val="en-US" w:eastAsia="zh-CN" w:bidi="ar"/>
              </w:rPr>
              <w:t xml:space="preserve">zip</w:t>
            </w:r>
            <w:r>
              <w:rPr>
                <w:rFonts w:hint="eastAsia" w:ascii="宋体" w:hAnsi="宋体" w:eastAsia="宋体" w:cs="宋体"/>
                <w:i w:val="0"/>
                <w:iCs w:val="0"/>
                <w:color w:val="000000"/>
                <w:sz w:val="21"/>
                <w:szCs w:val="21"/>
                <w:highlight w:val="none"/>
                <w:u w:val="none"/>
                <w:lang w:val="en-US" w:eastAsia="zh-CN" w:bidi="ar"/>
              </w:rPr>
              <w:t xml:space="preserve">格式，未按要求操作无法上传的，责任由供应商自负</w:t>
            </w:r>
            <w:r>
              <w:rPr>
                <w:rFonts w:hint="eastAsia" w:ascii="宋体" w:hAnsi="宋体" w:eastAsia="宋体" w:cs="宋体"/>
                <w:i w:val="0"/>
                <w:iCs w:val="0"/>
                <w:color w:val="000000"/>
                <w:sz w:val="21"/>
                <w:szCs w:val="21"/>
                <w:highlight w:val="none"/>
                <w:u w:val="none"/>
                <w:lang w:val="en-US" w:eastAsia="zh-CN" w:bidi="ar"/>
              </w:rPr>
              <w:t xml:space="preserve">，本项共计</w:t>
            </w:r>
            <w:r>
              <w:rPr>
                <w:rFonts w:hint="eastAsia" w:ascii="宋体" w:hAnsi="宋体" w:eastAsia="宋体" w:cs="宋体"/>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lang w:val="en-US" w:eastAsia="zh-CN" w:bidi="ar"/>
              </w:rPr>
              <w:t xml:space="preserve">分。</w:t>
            </w:r>
            <w:r>
              <w:rPr>
                <w:rFonts w:hint="eastAsia" w:ascii="宋体" w:hAnsi="宋体" w:eastAsia="宋体" w:cs="宋体"/>
                <w:i w:val="0"/>
                <w:iCs w:val="0"/>
                <w:color w:val="000000"/>
                <w:sz w:val="21"/>
                <w:szCs w:val="21"/>
                <w:highlight w:val="none"/>
                <w:u w:val="none"/>
                <w:lang w:val="en-US" w:eastAsia="zh-CN" w:bidi="ar"/>
              </w:rPr>
            </w:r>
            <w:r/>
          </w:p>
          <w:p>
            <w:pPr>
              <w:pStyle w:val="859"/>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演示内容为：</w:t>
            </w:r>
            <w:r>
              <w:rPr>
                <w:rFonts w:hint="eastAsia" w:ascii="宋体" w:hAnsi="宋体" w:eastAsia="宋体" w:cs="宋体"/>
                <w:i w:val="0"/>
                <w:iCs w:val="0"/>
                <w:color w:val="000000"/>
                <w:sz w:val="21"/>
                <w:szCs w:val="21"/>
                <w:highlight w:val="none"/>
                <w:u w:val="none"/>
              </w:rPr>
            </w:r>
            <w:r/>
          </w:p>
          <w:p>
            <w:pPr>
              <w:pStyle w:val="859"/>
              <w:numPr>
                <w:ilvl w:val="0"/>
                <w:numId w:val="0"/>
              </w:numPr>
              <w:jc w:val="left"/>
              <w:spacing w:line="360" w:lineRule="auto"/>
              <w:rPr>
                <w:rFonts w:hint="eastAsia" w:ascii="Calibri" w:hAnsi="Calibri" w:eastAsia="等线" w:cs="Times New Roman"/>
                <w:color w:val="000000"/>
                <w:szCs w:val="22"/>
                <w:highlight w:val="none"/>
                <w:lang w:val="en-US" w:eastAsia="zh-CN"/>
              </w:rPr>
            </w:pPr>
            <w:r>
              <w:rPr>
                <w:rFonts w:hint="eastAsia" w:ascii="Calibri" w:hAnsi="Calibri" w:eastAsia="宋体" w:cs="Times New Roman"/>
                <w:color w:val="000000"/>
                <w:szCs w:val="22"/>
                <w:highlight w:val="none"/>
                <w:lang w:val="en-US" w:eastAsia="zh-CN"/>
              </w:rPr>
              <w:t xml:space="preserve">1.维管单位小程序端演示：完整演示全部功能得5 分；每缺少1项扣1分，扣完为止；</w:t>
            </w:r>
            <w:r>
              <w:rPr>
                <w:rFonts w:hint="eastAsia" w:ascii="Calibri" w:hAnsi="Calibri" w:eastAsia="宋体" w:cs="Times New Roman"/>
                <w:color w:val="000000"/>
                <w:szCs w:val="22"/>
                <w:highlight w:val="none"/>
                <w:lang w:val="en-US" w:eastAsia="zh-CN"/>
              </w:rPr>
              <w:br w:type="textWrapping" w:clear="all"/>
            </w:r>
            <w:r>
              <w:rPr>
                <w:rFonts w:hint="eastAsia" w:ascii="Calibri" w:hAnsi="Calibri" w:eastAsia="宋体" w:cs="Times New Roman"/>
                <w:color w:val="000000"/>
                <w:szCs w:val="22"/>
                <w:highlight w:val="none"/>
                <w:lang w:val="en-US" w:eastAsia="zh-CN"/>
              </w:rPr>
              <w:t xml:space="preserve">2.业主（镇政府）小程序端演示：完整演示全部功能得4分；每缺少1项扣1分，扣完为止；</w:t>
            </w:r>
            <w:r>
              <w:rPr>
                <w:rFonts w:hint="eastAsia" w:ascii="Calibri" w:hAnsi="Calibri" w:eastAsia="宋体" w:cs="Times New Roman"/>
                <w:color w:val="000000"/>
                <w:szCs w:val="22"/>
                <w:highlight w:val="none"/>
                <w:lang w:val="en-US" w:eastAsia="zh-CN"/>
              </w:rPr>
              <w:br w:type="textWrapping" w:clear="all"/>
            </w:r>
            <w:r>
              <w:rPr>
                <w:rFonts w:hint="eastAsia" w:ascii="Calibri" w:hAnsi="Calibri" w:eastAsia="宋体" w:cs="Times New Roman"/>
                <w:color w:val="000000"/>
                <w:szCs w:val="22"/>
                <w:highlight w:val="none"/>
                <w:lang w:val="en-US" w:eastAsia="zh-CN"/>
              </w:rPr>
              <w:t xml:space="preserve">3.电脑管理后台演示：完整演示全部功能得6分；每缺少1项扣1分，扣完为止；</w:t>
            </w:r>
            <w:r>
              <w:rPr>
                <w:rFonts w:hint="eastAsia" w:ascii="Calibri" w:hAnsi="Calibri" w:eastAsia="宋体" w:cs="Times New Roman"/>
                <w:color w:val="000000"/>
                <w:szCs w:val="22"/>
                <w:highlight w:val="none"/>
                <w:lang w:val="en-US" w:eastAsia="zh-CN"/>
              </w:rPr>
              <w:br w:type="textWrapping" w:clear="all"/>
            </w:r>
            <w:r>
              <w:rPr>
                <w:rFonts w:hint="eastAsia" w:ascii="Calibri" w:hAnsi="Calibri" w:eastAsia="宋体" w:cs="Times New Roman"/>
                <w:color w:val="000000"/>
                <w:szCs w:val="22"/>
                <w:highlight w:val="none"/>
                <w:lang w:val="en-US" w:eastAsia="zh-CN"/>
              </w:rPr>
              <w:t xml:space="preserve">4.关键机制、云托管底座能力演示：完整演示全部功能得5分；每缺少1 项扣1分，扣完为止。</w:t>
            </w:r>
            <w:r>
              <w:rPr>
                <w:rFonts w:hint="eastAsia" w:ascii="Calibri" w:hAnsi="Calibri" w:eastAsia="等线" w:cs="Times New Roman"/>
                <w:color w:val="000000"/>
                <w:szCs w:val="22"/>
                <w:highlight w:val="none"/>
                <w:lang w:val="en-US" w:eastAsia="zh-CN"/>
              </w:rPr>
            </w:r>
            <w:r/>
          </w:p>
        </w:tc>
      </w:tr>
      <w:tr>
        <w:trPr>
          <w:trHeight w:val="1200"/>
        </w:trPr>
        <w:tc>
          <w:tcPr>
            <w:tcW w:w="1659" w:type="dxa"/>
            <w:vAlign w:val="center"/>
            <w:vMerge w:val="restart"/>
            <w:textDirection w:val="lrTb"/>
            <w:noWrap w:val="false"/>
          </w:tcPr>
          <w:p>
            <w:pPr>
              <w:pStyle w:val="859"/>
              <w:jc w:val="left"/>
              <w:spacing w:line="360" w:lineRule="auto"/>
              <w:rPr>
                <w:rFonts w:ascii="Calibri" w:hAnsi="Calibri" w:eastAsia="宋体" w:cs="Times New Roman"/>
                <w:color w:val="000000"/>
                <w:szCs w:val="22"/>
                <w:highlight w:val="none"/>
              </w:rPr>
            </w:pPr>
            <w:r>
              <w:rPr>
                <w:rFonts w:ascii="Calibri" w:hAnsi="Calibri" w:eastAsia="宋体" w:cs="Times New Roman"/>
                <w:color w:val="000000"/>
                <w:szCs w:val="22"/>
                <w:highlight w:val="none"/>
              </w:rPr>
              <w:t xml:space="preserve">项目实施方案</w:t>
            </w:r>
            <w:r>
              <w:rPr>
                <w:rFonts w:ascii="Calibri" w:hAnsi="Calibri" w:eastAsia="宋体" w:cs="Times New Roman"/>
                <w:color w:val="000000"/>
                <w:szCs w:val="22"/>
                <w:highlight w:val="none"/>
              </w:rPr>
            </w:r>
            <w:r/>
          </w:p>
        </w:tc>
        <w:tc>
          <w:tcPr>
            <w:tcW w:w="1432" w:type="dxa"/>
            <w:vAlign w:val="center"/>
            <w:textDirection w:val="lrTb"/>
            <w:noWrap w:val="false"/>
          </w:tcPr>
          <w:p>
            <w:pPr>
              <w:pStyle w:val="859"/>
              <w:jc w:val="left"/>
              <w:spacing w:line="360" w:lineRule="auto"/>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项目理解</w:t>
            </w:r>
            <w:r>
              <w:rPr>
                <w:rFonts w:ascii="Calibri" w:hAnsi="Calibri" w:eastAsia="宋体" w:cs="Times New Roman"/>
                <w:color w:val="000000"/>
                <w:szCs w:val="22"/>
                <w:highlight w:val="none"/>
              </w:rPr>
            </w:r>
            <w:r/>
          </w:p>
        </w:tc>
        <w:tc>
          <w:tcPr>
            <w:tcW w:w="1099" w:type="dxa"/>
            <w:vAlign w:val="center"/>
            <w:textDirection w:val="lrTb"/>
            <w:noWrap w:val="false"/>
          </w:tcPr>
          <w:p>
            <w:pPr>
              <w:pStyle w:val="859"/>
              <w:jc w:val="left"/>
              <w:spacing w:line="360" w:lineRule="auto"/>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lang w:val="en-US" w:eastAsia="zh-CN"/>
              </w:rPr>
              <w:t xml:space="preserve">6</w:t>
            </w:r>
            <w:r>
              <w:rPr>
                <w:rFonts w:hint="eastAsia" w:ascii="Calibri" w:hAnsi="Calibri" w:eastAsia="宋体" w:cs="Times New Roman"/>
                <w:color w:val="000000"/>
                <w:szCs w:val="22"/>
                <w:highlight w:val="none"/>
              </w:rPr>
              <w:t xml:space="preserve">.00分</w:t>
            </w:r>
            <w:r>
              <w:rPr>
                <w:rFonts w:ascii="Calibri" w:hAnsi="Calibri" w:eastAsia="宋体" w:cs="Times New Roman"/>
                <w:color w:val="000000"/>
                <w:szCs w:val="22"/>
                <w:highlight w:val="none"/>
              </w:rPr>
            </w:r>
            <w:r/>
          </w:p>
        </w:tc>
        <w:tc>
          <w:tcPr>
            <w:tcW w:w="5140" w:type="dxa"/>
            <w:vAlign w:val="top"/>
            <w:textDirection w:val="lrTb"/>
            <w:noWrap w:val="false"/>
          </w:tcPr>
          <w:p>
            <w:pPr>
              <w:pStyle w:val="859"/>
              <w:jc w:val="left"/>
              <w:spacing w:line="360" w:lineRule="auto"/>
              <w:rPr>
                <w:rFonts w:hint="eastAsia" w:ascii="Calibri" w:hAnsi="Calibri" w:eastAsia="宋体" w:cs="Times New Roman"/>
                <w:color w:val="000000"/>
                <w:szCs w:val="22"/>
                <w:highlight w:val="none"/>
              </w:rPr>
            </w:pPr>
            <w:r>
              <w:rPr>
                <w:rFonts w:hint="eastAsia" w:ascii="Calibri" w:hAnsi="Calibri"/>
                <w:color w:val="000000"/>
                <w:szCs w:val="22"/>
                <w:highlight w:val="none"/>
              </w:rPr>
              <w:t xml:space="preserve">对采购文件“第四章、采购需求”中“</w:t>
            </w:r>
            <w:r>
              <w:rPr>
                <w:rFonts w:hint="eastAsia" w:ascii="Calibri" w:hAnsi="Calibri"/>
                <w:color w:val="000000"/>
                <w:szCs w:val="22"/>
                <w:highlight w:val="none"/>
                <w:lang w:val="en-US" w:eastAsia="zh-CN"/>
              </w:rPr>
              <w:t xml:space="preserve">六</w:t>
            </w:r>
            <w:r>
              <w:rPr>
                <w:rFonts w:hint="eastAsia" w:ascii="Calibri" w:hAnsi="Calibri"/>
                <w:color w:val="000000"/>
                <w:szCs w:val="22"/>
                <w:highlight w:val="none"/>
              </w:rPr>
              <w:t xml:space="preserve">、项目实施方案--（1）项目理解”提供项目理解方案。①方案完全满足采购需求，结构严谨，内容完整详实，能够针对采购项目内容要求而细化制定，整个方案语言表述准确清晰，得</w:t>
            </w:r>
            <w:r>
              <w:rPr>
                <w:rFonts w:hint="eastAsia" w:ascii="Calibri" w:hAnsi="Calibri"/>
                <w:color w:val="000000"/>
                <w:szCs w:val="22"/>
                <w:highlight w:val="none"/>
                <w:lang w:val="en-US" w:eastAsia="zh-CN"/>
              </w:rPr>
              <w:t xml:space="preserve">6</w:t>
            </w:r>
            <w:r>
              <w:rPr>
                <w:rFonts w:hint="eastAsia" w:ascii="Calibri" w:hAnsi="Calibri"/>
                <w:color w:val="000000"/>
                <w:szCs w:val="22"/>
                <w:highlight w:val="none"/>
              </w:rPr>
              <w:t xml:space="preserve">分；②方案基本满足采购需求，结构较严谨，内容较完整详实，能够针对采购项目内容要求而细化制定，整个方案语言表述较准确清晰的得</w:t>
            </w:r>
            <w:r>
              <w:rPr>
                <w:rFonts w:hint="eastAsia" w:ascii="Calibri" w:hAnsi="Calibri"/>
                <w:color w:val="000000"/>
                <w:szCs w:val="22"/>
                <w:highlight w:val="none"/>
                <w:lang w:val="en-US" w:eastAsia="zh-CN"/>
              </w:rPr>
              <w:t xml:space="preserve">4</w:t>
            </w:r>
            <w:r>
              <w:rPr>
                <w:rFonts w:hint="eastAsia" w:ascii="Calibri" w:hAnsi="Calibri"/>
                <w:color w:val="000000"/>
                <w:szCs w:val="22"/>
                <w:highlight w:val="none"/>
              </w:rPr>
              <w:t xml:space="preserve">分；③方案内容笼统，没有针对本项目细化制定，通过后期优化调整能够实现采购需求的得</w:t>
            </w:r>
            <w:r>
              <w:rPr>
                <w:rFonts w:hint="eastAsia" w:ascii="Calibri" w:hAnsi="Calibri"/>
                <w:color w:val="000000"/>
                <w:szCs w:val="22"/>
                <w:highlight w:val="none"/>
                <w:lang w:val="en-US" w:eastAsia="zh-CN"/>
              </w:rPr>
              <w:t xml:space="preserve">2</w:t>
            </w:r>
            <w:r>
              <w:rPr>
                <w:rFonts w:hint="eastAsia" w:ascii="Calibri" w:hAnsi="Calibri"/>
                <w:color w:val="000000"/>
                <w:szCs w:val="22"/>
                <w:highlight w:val="none"/>
              </w:rPr>
              <w:t xml:space="preserve">分。没有内容不得分。</w:t>
            </w:r>
            <w:r>
              <w:rPr>
                <w:rFonts w:hint="eastAsia" w:ascii="Calibri" w:hAnsi="Calibri" w:eastAsia="宋体" w:cs="Times New Roman"/>
                <w:color w:val="000000"/>
                <w:szCs w:val="22"/>
                <w:highlight w:val="none"/>
              </w:rPr>
            </w:r>
            <w:r/>
          </w:p>
        </w:tc>
      </w:tr>
      <w:tr>
        <w:trPr>
          <w:trHeight w:val="2980"/>
        </w:trPr>
        <w:tc>
          <w:tcPr>
            <w:tcW w:w="1659" w:type="dxa"/>
            <w:vAlign w:val="center"/>
            <w:vMerge w:val="continue"/>
            <w:textDirection w:val="lrTb"/>
            <w:noWrap w:val="false"/>
          </w:tcPr>
          <w:p>
            <w:pPr>
              <w:pStyle w:val="859"/>
              <w:jc w:val="left"/>
              <w:spacing w:line="360" w:lineRule="auto"/>
              <w:rPr>
                <w:rFonts w:ascii="Calibri" w:hAnsi="Calibri" w:eastAsia="宋体" w:cs="Times New Roman"/>
                <w:color w:val="000000"/>
                <w:szCs w:val="22"/>
                <w:highlight w:val="none"/>
              </w:rPr>
            </w:pPr>
            <w:r>
              <w:rPr>
                <w:rFonts w:ascii="Calibri" w:hAnsi="Calibri" w:eastAsia="宋体" w:cs="Times New Roman"/>
                <w:color w:val="000000"/>
                <w:szCs w:val="22"/>
                <w:highlight w:val="none"/>
              </w:rPr>
            </w:r>
            <w:r/>
          </w:p>
        </w:tc>
        <w:tc>
          <w:tcPr>
            <w:tcW w:w="1432" w:type="dxa"/>
            <w:vAlign w:val="center"/>
            <w:textDirection w:val="lrTb"/>
            <w:noWrap w:val="false"/>
          </w:tcPr>
          <w:p>
            <w:pPr>
              <w:pStyle w:val="859"/>
              <w:jc w:val="left"/>
              <w:spacing w:line="360" w:lineRule="auto"/>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进度安排</w:t>
            </w:r>
            <w:r>
              <w:rPr>
                <w:rFonts w:hint="eastAsia" w:ascii="Calibri" w:hAnsi="Calibri" w:eastAsia="宋体" w:cs="Times New Roman"/>
                <w:color w:val="000000"/>
                <w:szCs w:val="22"/>
                <w:highlight w:val="none"/>
              </w:rPr>
            </w:r>
            <w:r/>
          </w:p>
        </w:tc>
        <w:tc>
          <w:tcPr>
            <w:tcW w:w="1099" w:type="dxa"/>
            <w:vAlign w:val="center"/>
            <w:textDirection w:val="lrTb"/>
            <w:noWrap w:val="false"/>
          </w:tcPr>
          <w:p>
            <w:pPr>
              <w:pStyle w:val="859"/>
              <w:jc w:val="left"/>
              <w:spacing w:line="360" w:lineRule="auto"/>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lang w:val="en-US" w:eastAsia="zh-CN"/>
              </w:rPr>
              <w:t xml:space="preserve">9</w:t>
            </w:r>
            <w:r>
              <w:rPr>
                <w:rFonts w:hint="eastAsia" w:ascii="Calibri" w:hAnsi="Calibri" w:eastAsia="宋体" w:cs="Times New Roman"/>
                <w:color w:val="000000"/>
                <w:szCs w:val="22"/>
                <w:highlight w:val="none"/>
              </w:rPr>
              <w:t xml:space="preserve">.00分</w:t>
            </w:r>
            <w:r>
              <w:rPr>
                <w:rFonts w:ascii="Calibri" w:hAnsi="Calibri" w:eastAsia="宋体" w:cs="Times New Roman"/>
                <w:color w:val="000000"/>
                <w:szCs w:val="22"/>
                <w:highlight w:val="none"/>
              </w:rPr>
            </w:r>
            <w:r/>
          </w:p>
        </w:tc>
        <w:tc>
          <w:tcPr>
            <w:tcW w:w="5140" w:type="dxa"/>
            <w:vAlign w:val="top"/>
            <w:textDirection w:val="lrTb"/>
            <w:noWrap w:val="false"/>
          </w:tcPr>
          <w:p>
            <w:pPr>
              <w:pStyle w:val="859"/>
              <w:jc w:val="left"/>
              <w:spacing w:line="360" w:lineRule="auto"/>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对采购文件“第四章、采购需求”中“</w:t>
            </w:r>
            <w:r>
              <w:rPr>
                <w:rFonts w:hint="eastAsia" w:ascii="Calibri" w:hAnsi="Calibri" w:eastAsia="宋体" w:cs="Times New Roman"/>
                <w:color w:val="000000"/>
                <w:szCs w:val="22"/>
                <w:highlight w:val="none"/>
                <w:lang w:val="en-US" w:eastAsia="zh-CN"/>
              </w:rPr>
              <w:t xml:space="preserve">六</w:t>
            </w:r>
            <w:r>
              <w:rPr>
                <w:rFonts w:hint="eastAsia" w:ascii="Calibri" w:hAnsi="Calibri" w:eastAsia="宋体" w:cs="Times New Roman"/>
                <w:color w:val="000000"/>
                <w:szCs w:val="22"/>
                <w:highlight w:val="none"/>
              </w:rPr>
              <w:t xml:space="preserve">、项目实施方案--（2）进度安排”提供项目进度安排方案。①方案完全满足采购需求，结构严谨，内容完整详实，能够针对采购项目内容要求而细化制定，整个方案语言表述准确清晰，得</w:t>
            </w:r>
            <w:r>
              <w:rPr>
                <w:rFonts w:hint="eastAsia" w:ascii="Calibri" w:hAnsi="Calibri" w:eastAsia="宋体" w:cs="Times New Roman"/>
                <w:color w:val="000000"/>
                <w:szCs w:val="22"/>
                <w:highlight w:val="none"/>
                <w:lang w:val="en-US" w:eastAsia="zh-CN"/>
              </w:rPr>
              <w:t xml:space="preserve">9</w:t>
            </w:r>
            <w:r>
              <w:rPr>
                <w:rFonts w:hint="eastAsia" w:ascii="Calibri" w:hAnsi="Calibri" w:eastAsia="宋体" w:cs="Times New Roman"/>
                <w:color w:val="000000"/>
                <w:szCs w:val="22"/>
                <w:highlight w:val="none"/>
              </w:rPr>
              <w:t xml:space="preserve">分；②方案基本满足采购需求，结构较严谨，内容较完整详实，能够针对采购项目内容要求而细化制定，整个方案语言表述较准确清晰的得</w:t>
            </w:r>
            <w:r>
              <w:rPr>
                <w:rFonts w:hint="eastAsia" w:ascii="Calibri" w:hAnsi="Calibri" w:eastAsia="宋体" w:cs="Times New Roman"/>
                <w:color w:val="000000"/>
                <w:szCs w:val="22"/>
                <w:highlight w:val="none"/>
                <w:lang w:val="en-US" w:eastAsia="zh-CN"/>
              </w:rPr>
              <w:t xml:space="preserve">6</w:t>
            </w:r>
            <w:r>
              <w:rPr>
                <w:rFonts w:hint="eastAsia" w:ascii="Calibri" w:hAnsi="Calibri" w:eastAsia="宋体" w:cs="Times New Roman"/>
                <w:color w:val="000000"/>
                <w:szCs w:val="22"/>
                <w:highlight w:val="none"/>
              </w:rPr>
              <w:t xml:space="preserve">分；③方案内容笼统，没有针对本项目细化制定，通过后期优化调整能够实现采购需求的得</w:t>
            </w:r>
            <w:r>
              <w:rPr>
                <w:rFonts w:hint="eastAsia" w:ascii="Calibri" w:hAnsi="Calibri" w:eastAsia="宋体" w:cs="Times New Roman"/>
                <w:color w:val="000000"/>
                <w:szCs w:val="22"/>
                <w:highlight w:val="none"/>
                <w:lang w:val="en-US" w:eastAsia="zh-CN"/>
              </w:rPr>
              <w:t xml:space="preserve">3</w:t>
            </w:r>
            <w:r>
              <w:rPr>
                <w:rFonts w:hint="eastAsia" w:ascii="Calibri" w:hAnsi="Calibri" w:eastAsia="宋体" w:cs="Times New Roman"/>
                <w:color w:val="000000"/>
                <w:szCs w:val="22"/>
                <w:highlight w:val="none"/>
              </w:rPr>
              <w:t xml:space="preserve">分。没有内容不得分。</w:t>
            </w:r>
            <w:r>
              <w:rPr>
                <w:rFonts w:hint="eastAsia" w:ascii="Calibri" w:hAnsi="Calibri" w:eastAsia="宋体" w:cs="Times New Roman"/>
                <w:color w:val="000000"/>
                <w:szCs w:val="22"/>
                <w:highlight w:val="none"/>
              </w:rPr>
            </w:r>
            <w:r/>
          </w:p>
        </w:tc>
      </w:tr>
      <w:tr>
        <w:trPr>
          <w:trHeight w:val="2935"/>
        </w:trPr>
        <w:tc>
          <w:tcPr>
            <w:tcW w:w="1659" w:type="dxa"/>
            <w:vAlign w:val="center"/>
            <w:vMerge w:val="continue"/>
            <w:textDirection w:val="lrTb"/>
            <w:noWrap w:val="false"/>
          </w:tcPr>
          <w:p>
            <w:pPr>
              <w:pStyle w:val="859"/>
              <w:jc w:val="left"/>
              <w:spacing w:line="360" w:lineRule="auto"/>
              <w:rPr>
                <w:rFonts w:ascii="Calibri" w:hAnsi="Calibri" w:eastAsia="宋体" w:cs="Times New Roman"/>
                <w:color w:val="000000"/>
                <w:szCs w:val="22"/>
                <w:highlight w:val="none"/>
              </w:rPr>
            </w:pPr>
            <w:r>
              <w:rPr>
                <w:rFonts w:ascii="Calibri" w:hAnsi="Calibri" w:eastAsia="宋体" w:cs="Times New Roman"/>
                <w:color w:val="000000"/>
                <w:szCs w:val="22"/>
                <w:highlight w:val="none"/>
              </w:rPr>
            </w:r>
            <w:r/>
          </w:p>
        </w:tc>
        <w:tc>
          <w:tcPr>
            <w:tcW w:w="1432" w:type="dxa"/>
            <w:vAlign w:val="center"/>
            <w:textDirection w:val="lrTb"/>
            <w:noWrap w:val="false"/>
          </w:tcPr>
          <w:p>
            <w:pPr>
              <w:pStyle w:val="859"/>
              <w:jc w:val="left"/>
              <w:spacing w:line="360" w:lineRule="auto"/>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突发事件应急预案</w:t>
            </w:r>
            <w:r>
              <w:rPr>
                <w:rFonts w:hint="eastAsia" w:ascii="Calibri" w:hAnsi="Calibri" w:eastAsia="宋体" w:cs="Times New Roman"/>
                <w:color w:val="000000"/>
                <w:szCs w:val="22"/>
                <w:highlight w:val="none"/>
              </w:rPr>
            </w:r>
            <w:r/>
          </w:p>
        </w:tc>
        <w:tc>
          <w:tcPr>
            <w:tcW w:w="1099" w:type="dxa"/>
            <w:vAlign w:val="top"/>
            <w:textDirection w:val="lrTb"/>
            <w:noWrap w:val="false"/>
          </w:tcPr>
          <w:p>
            <w:pPr>
              <w:pStyle w:val="859"/>
              <w:jc w:val="left"/>
              <w:spacing w:line="360" w:lineRule="auto"/>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pStyle w:val="859"/>
              <w:jc w:val="left"/>
              <w:spacing w:line="360" w:lineRule="auto"/>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pStyle w:val="859"/>
              <w:jc w:val="left"/>
              <w:spacing w:line="360" w:lineRule="auto"/>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pStyle w:val="859"/>
              <w:jc w:val="left"/>
              <w:spacing w:line="360" w:lineRule="auto"/>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lang w:val="en-US" w:eastAsia="zh-CN"/>
              </w:rPr>
              <w:t xml:space="preserve">9</w:t>
            </w:r>
            <w:r>
              <w:rPr>
                <w:rFonts w:hint="eastAsia" w:ascii="Calibri" w:hAnsi="Calibri" w:eastAsia="宋体" w:cs="Times New Roman"/>
                <w:color w:val="000000"/>
                <w:szCs w:val="22"/>
                <w:highlight w:val="none"/>
              </w:rPr>
              <w:t xml:space="preserve">.00分</w:t>
            </w:r>
            <w:r>
              <w:rPr>
                <w:rFonts w:ascii="Calibri" w:hAnsi="Calibri" w:eastAsia="宋体" w:cs="Times New Roman"/>
                <w:color w:val="000000"/>
                <w:szCs w:val="22"/>
                <w:highlight w:val="none"/>
              </w:rPr>
            </w:r>
            <w:r/>
          </w:p>
        </w:tc>
        <w:tc>
          <w:tcPr>
            <w:tcW w:w="5140" w:type="dxa"/>
            <w:vAlign w:val="top"/>
            <w:textDirection w:val="lrTb"/>
            <w:noWrap w:val="false"/>
          </w:tcPr>
          <w:p>
            <w:pPr>
              <w:pStyle w:val="859"/>
              <w:jc w:val="left"/>
              <w:spacing w:line="360" w:lineRule="auto"/>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对采购文件“第四章、采购需求”中“</w:t>
            </w:r>
            <w:r>
              <w:rPr>
                <w:rFonts w:hint="eastAsia" w:ascii="Calibri" w:hAnsi="Calibri" w:eastAsia="宋体" w:cs="Times New Roman"/>
                <w:color w:val="000000"/>
                <w:szCs w:val="22"/>
                <w:highlight w:val="none"/>
                <w:lang w:val="en-US" w:eastAsia="zh-CN"/>
              </w:rPr>
              <w:t xml:space="preserve">六</w:t>
            </w:r>
            <w:r>
              <w:rPr>
                <w:rFonts w:hint="eastAsia" w:ascii="Calibri" w:hAnsi="Calibri" w:eastAsia="宋体" w:cs="Times New Roman"/>
                <w:color w:val="000000"/>
                <w:szCs w:val="22"/>
                <w:highlight w:val="none"/>
              </w:rPr>
              <w:t xml:space="preserve">、项目实施方案--（3）突发事件应急预案”提供项目突发事件应急预案方案。①方案完全满足采购需求，结构严谨，内容完整详实，能够针对采购项目内容要求而细化制定，整个方案语言表述准确清晰，得</w:t>
            </w:r>
            <w:r>
              <w:rPr>
                <w:rFonts w:hint="eastAsia" w:ascii="Calibri" w:hAnsi="Calibri" w:eastAsia="宋体" w:cs="Times New Roman"/>
                <w:color w:val="000000"/>
                <w:szCs w:val="22"/>
                <w:highlight w:val="none"/>
                <w:lang w:val="en-US" w:eastAsia="zh-CN"/>
              </w:rPr>
              <w:t xml:space="preserve">9</w:t>
            </w:r>
            <w:r>
              <w:rPr>
                <w:rFonts w:hint="eastAsia" w:ascii="Calibri" w:hAnsi="Calibri" w:eastAsia="宋体" w:cs="Times New Roman"/>
                <w:color w:val="000000"/>
                <w:szCs w:val="22"/>
                <w:highlight w:val="none"/>
              </w:rPr>
              <w:t xml:space="preserve">分；②方案基本满足采购需求，结构较严谨，内容较完整详实，能够针对采购项目内容要求而细化制定，整个方案语言表述较准确清晰的得</w:t>
            </w:r>
            <w:r>
              <w:rPr>
                <w:rFonts w:hint="eastAsia" w:ascii="Calibri" w:hAnsi="Calibri" w:eastAsia="宋体" w:cs="Times New Roman"/>
                <w:color w:val="000000"/>
                <w:szCs w:val="22"/>
                <w:highlight w:val="none"/>
                <w:lang w:val="en-US" w:eastAsia="zh-CN"/>
              </w:rPr>
              <w:t xml:space="preserve">6</w:t>
            </w:r>
            <w:r>
              <w:rPr>
                <w:rFonts w:hint="eastAsia" w:ascii="Calibri" w:hAnsi="Calibri" w:eastAsia="宋体" w:cs="Times New Roman"/>
                <w:color w:val="000000"/>
                <w:szCs w:val="22"/>
                <w:highlight w:val="none"/>
              </w:rPr>
              <w:t xml:space="preserve">分；③方案内容笼统，没有针对本项目细化制定，通过后期优化调整能够实现采购需求的得</w:t>
            </w:r>
            <w:r>
              <w:rPr>
                <w:rFonts w:hint="eastAsia" w:ascii="Calibri" w:hAnsi="Calibri" w:eastAsia="宋体" w:cs="Times New Roman"/>
                <w:color w:val="000000"/>
                <w:szCs w:val="22"/>
                <w:highlight w:val="none"/>
                <w:lang w:val="en-US" w:eastAsia="zh-CN"/>
              </w:rPr>
              <w:t xml:space="preserve">3</w:t>
            </w:r>
            <w:r>
              <w:rPr>
                <w:rFonts w:hint="eastAsia" w:ascii="Calibri" w:hAnsi="Calibri" w:eastAsia="宋体" w:cs="Times New Roman"/>
                <w:color w:val="000000"/>
                <w:szCs w:val="22"/>
                <w:highlight w:val="none"/>
              </w:rPr>
              <w:t xml:space="preserve">分。没有内容不得分。</w:t>
            </w:r>
            <w:r>
              <w:rPr>
                <w:rFonts w:hint="eastAsia" w:ascii="Calibri" w:hAnsi="Calibri" w:eastAsia="宋体" w:cs="Times New Roman"/>
                <w:color w:val="000000"/>
                <w:szCs w:val="22"/>
                <w:highlight w:val="none"/>
              </w:rPr>
            </w:r>
            <w:r/>
          </w:p>
        </w:tc>
      </w:tr>
      <w:tr>
        <w:trPr>
          <w:trHeight w:val="2860"/>
        </w:trPr>
        <w:tc>
          <w:tcPr>
            <w:tcW w:w="1659" w:type="dxa"/>
            <w:vAlign w:val="center"/>
            <w:vMerge w:val="continue"/>
            <w:textDirection w:val="lrTb"/>
            <w:noWrap w:val="false"/>
          </w:tcPr>
          <w:p>
            <w:pPr>
              <w:pStyle w:val="859"/>
              <w:jc w:val="left"/>
              <w:spacing w:line="360" w:lineRule="auto"/>
              <w:rPr>
                <w:rFonts w:ascii="Calibri" w:hAnsi="Calibri" w:eastAsia="宋体" w:cs="Times New Roman"/>
                <w:color w:val="000000"/>
                <w:szCs w:val="22"/>
                <w:highlight w:val="none"/>
              </w:rPr>
            </w:pPr>
            <w:r>
              <w:rPr>
                <w:rFonts w:ascii="Calibri" w:hAnsi="Calibri" w:eastAsia="宋体" w:cs="Times New Roman"/>
                <w:color w:val="000000"/>
                <w:szCs w:val="22"/>
                <w:highlight w:val="none"/>
              </w:rPr>
            </w:r>
            <w:r/>
          </w:p>
        </w:tc>
        <w:tc>
          <w:tcPr>
            <w:tcW w:w="1432" w:type="dxa"/>
            <w:vAlign w:val="center"/>
            <w:textDirection w:val="lrTb"/>
            <w:noWrap w:val="false"/>
          </w:tcPr>
          <w:p>
            <w:pPr>
              <w:pStyle w:val="859"/>
              <w:jc w:val="left"/>
              <w:spacing w:line="360" w:lineRule="auto"/>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质量保证措施</w:t>
            </w:r>
            <w:r>
              <w:rPr>
                <w:rFonts w:hint="eastAsia" w:ascii="Calibri" w:hAnsi="Calibri" w:eastAsia="宋体" w:cs="Times New Roman"/>
                <w:color w:val="000000"/>
                <w:szCs w:val="22"/>
                <w:highlight w:val="none"/>
              </w:rPr>
            </w:r>
            <w:r/>
          </w:p>
        </w:tc>
        <w:tc>
          <w:tcPr>
            <w:tcW w:w="1099" w:type="dxa"/>
            <w:vAlign w:val="top"/>
            <w:textDirection w:val="lrTb"/>
            <w:noWrap w:val="false"/>
          </w:tcPr>
          <w:p>
            <w:pPr>
              <w:pStyle w:val="859"/>
              <w:jc w:val="left"/>
              <w:spacing w:line="360" w:lineRule="auto"/>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pStyle w:val="859"/>
              <w:jc w:val="left"/>
              <w:spacing w:line="360" w:lineRule="auto"/>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pStyle w:val="859"/>
              <w:jc w:val="left"/>
              <w:spacing w:line="360" w:lineRule="auto"/>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pStyle w:val="859"/>
              <w:jc w:val="left"/>
              <w:spacing w:line="360" w:lineRule="auto"/>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Pr>
            </w:r>
            <w:r/>
          </w:p>
          <w:p>
            <w:pPr>
              <w:pStyle w:val="859"/>
              <w:jc w:val="left"/>
              <w:spacing w:line="360" w:lineRule="auto"/>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lang w:val="en-US" w:eastAsia="zh-CN"/>
              </w:rPr>
              <w:t xml:space="preserve">9</w:t>
            </w:r>
            <w:r>
              <w:rPr>
                <w:rFonts w:hint="eastAsia" w:ascii="Calibri" w:hAnsi="Calibri" w:eastAsia="宋体" w:cs="Times New Roman"/>
                <w:color w:val="000000"/>
                <w:szCs w:val="22"/>
                <w:highlight w:val="none"/>
              </w:rPr>
              <w:t xml:space="preserve">.00分</w:t>
            </w:r>
            <w:r>
              <w:rPr>
                <w:rFonts w:hint="eastAsia" w:ascii="Calibri" w:hAnsi="Calibri" w:eastAsia="宋体" w:cs="Times New Roman"/>
                <w:color w:val="000000"/>
                <w:szCs w:val="22"/>
                <w:highlight w:val="none"/>
              </w:rPr>
            </w:r>
            <w:r/>
          </w:p>
        </w:tc>
        <w:tc>
          <w:tcPr>
            <w:tcW w:w="5140" w:type="dxa"/>
            <w:vAlign w:val="top"/>
            <w:textDirection w:val="lrTb"/>
            <w:noWrap w:val="false"/>
          </w:tcPr>
          <w:p>
            <w:pPr>
              <w:pStyle w:val="859"/>
              <w:jc w:val="left"/>
              <w:spacing w:line="360" w:lineRule="auto"/>
              <w:rPr>
                <w:rFonts w:ascii="Calibri" w:hAnsi="Calibri" w:eastAsia="宋体" w:cs="Times New Roman"/>
                <w:color w:val="000000"/>
                <w:szCs w:val="22"/>
                <w:highlight w:val="none"/>
              </w:rPr>
            </w:pPr>
            <w:r>
              <w:rPr>
                <w:rFonts w:hint="eastAsia" w:ascii="Calibri" w:hAnsi="Calibri" w:eastAsia="宋体" w:cs="Times New Roman"/>
                <w:color w:val="000000"/>
                <w:szCs w:val="22"/>
                <w:highlight w:val="none"/>
              </w:rPr>
              <w:t xml:space="preserve">对采购文件“第四章、采购需求”中“</w:t>
            </w:r>
            <w:r>
              <w:rPr>
                <w:rFonts w:hint="eastAsia" w:ascii="Calibri" w:hAnsi="Calibri" w:eastAsia="宋体" w:cs="Times New Roman"/>
                <w:color w:val="000000"/>
                <w:szCs w:val="22"/>
                <w:highlight w:val="none"/>
                <w:lang w:val="en-US" w:eastAsia="zh-CN"/>
              </w:rPr>
              <w:t xml:space="preserve">六</w:t>
            </w:r>
            <w:r>
              <w:rPr>
                <w:rFonts w:hint="eastAsia" w:ascii="Calibri" w:hAnsi="Calibri" w:eastAsia="宋体" w:cs="Times New Roman"/>
                <w:color w:val="000000"/>
                <w:szCs w:val="22"/>
                <w:highlight w:val="none"/>
              </w:rPr>
              <w:t xml:space="preserve">、项目实施方案--（4）质量保证措施”提供项目质量保证措施方案。①方案完全满足采购需求，结构严谨，内容完整详实，能够针对采购项目内容要求而细化制定，整个方案语言表述准确清晰，得</w:t>
            </w:r>
            <w:r>
              <w:rPr>
                <w:rFonts w:hint="eastAsia" w:ascii="Calibri" w:hAnsi="Calibri" w:eastAsia="宋体" w:cs="Times New Roman"/>
                <w:color w:val="000000"/>
                <w:szCs w:val="22"/>
                <w:highlight w:val="none"/>
                <w:lang w:val="en-US" w:eastAsia="zh-CN"/>
              </w:rPr>
              <w:t xml:space="preserve">9</w:t>
            </w:r>
            <w:r>
              <w:rPr>
                <w:rFonts w:hint="eastAsia" w:ascii="Calibri" w:hAnsi="Calibri" w:eastAsia="宋体" w:cs="Times New Roman"/>
                <w:color w:val="000000"/>
                <w:szCs w:val="22"/>
                <w:highlight w:val="none"/>
              </w:rPr>
              <w:t xml:space="preserve">分；②方案基本满足采购需求，结构较严谨，内容较完整详实，能够针对采购项目内容要求而细化制定，整个方案语言表述较准确清晰的得</w:t>
            </w:r>
            <w:r>
              <w:rPr>
                <w:rFonts w:hint="eastAsia" w:ascii="Calibri" w:hAnsi="Calibri" w:eastAsia="宋体" w:cs="Times New Roman"/>
                <w:color w:val="000000"/>
                <w:szCs w:val="22"/>
                <w:highlight w:val="none"/>
                <w:lang w:val="en-US" w:eastAsia="zh-CN"/>
              </w:rPr>
              <w:t xml:space="preserve">6</w:t>
            </w:r>
            <w:r>
              <w:rPr>
                <w:rFonts w:hint="eastAsia" w:ascii="Calibri" w:hAnsi="Calibri" w:eastAsia="宋体" w:cs="Times New Roman"/>
                <w:color w:val="000000"/>
                <w:szCs w:val="22"/>
                <w:highlight w:val="none"/>
              </w:rPr>
              <w:t xml:space="preserve">分；③方案内容笼统，没有针对本项目细化制定，通过后期优化调整能够实现采购需求的得</w:t>
            </w:r>
            <w:r>
              <w:rPr>
                <w:rFonts w:hint="eastAsia" w:ascii="Calibri" w:hAnsi="Calibri" w:eastAsia="宋体" w:cs="Times New Roman"/>
                <w:color w:val="000000"/>
                <w:szCs w:val="22"/>
                <w:highlight w:val="none"/>
                <w:lang w:val="en-US" w:eastAsia="zh-CN"/>
              </w:rPr>
              <w:t xml:space="preserve">3</w:t>
            </w:r>
            <w:r>
              <w:rPr>
                <w:rFonts w:hint="eastAsia" w:ascii="Calibri" w:hAnsi="Calibri" w:eastAsia="宋体" w:cs="Times New Roman"/>
                <w:color w:val="000000"/>
                <w:szCs w:val="22"/>
                <w:highlight w:val="none"/>
              </w:rPr>
              <w:t xml:space="preserve">分。没有内容不得分。</w:t>
            </w:r>
            <w:r>
              <w:rPr>
                <w:rFonts w:ascii="Calibri" w:hAnsi="Calibri" w:eastAsia="宋体" w:cs="Times New Roman"/>
                <w:color w:val="000000"/>
                <w:szCs w:val="22"/>
                <w:highlight w:val="none"/>
              </w:rPr>
            </w:r>
            <w:r/>
          </w:p>
        </w:tc>
      </w:tr>
      <w:tr>
        <w:trPr/>
        <w:tc>
          <w:tcPr>
            <w:tcW w:w="1659" w:type="dxa"/>
            <w:vAlign w:val="center"/>
            <w:textDirection w:val="lrTb"/>
            <w:noWrap w:val="false"/>
          </w:tcPr>
          <w:p>
            <w:pPr>
              <w:pStyle w:val="859"/>
              <w:jc w:val="left"/>
              <w:spacing w:line="360" w:lineRule="auto"/>
              <w:rPr>
                <w:rFonts w:hint="eastAsia" w:ascii="Calibri" w:hAnsi="Calibri" w:eastAsia="宋体" w:cs="Times New Roman"/>
                <w:color w:val="000000"/>
                <w:szCs w:val="22"/>
                <w:highlight w:val="none"/>
                <w:lang w:val="en-US" w:eastAsia="zh-CN"/>
              </w:rPr>
            </w:pPr>
            <w:r>
              <w:rPr>
                <w:rFonts w:hint="eastAsia" w:ascii="Calibri" w:hAnsi="Calibri" w:eastAsia="宋体" w:cs="Times New Roman"/>
                <w:color w:val="000000"/>
                <w:szCs w:val="22"/>
                <w:highlight w:val="none"/>
                <w:lang w:val="en-US" w:eastAsia="zh-CN"/>
              </w:rPr>
              <w:t xml:space="preserve">其他</w:t>
            </w:r>
            <w:r>
              <w:rPr>
                <w:rFonts w:hint="eastAsia" w:ascii="Calibri" w:hAnsi="Calibri" w:eastAsia="宋体" w:cs="Times New Roman"/>
                <w:color w:val="000000"/>
                <w:szCs w:val="22"/>
                <w:highlight w:val="none"/>
                <w:lang w:val="en-US" w:eastAsia="zh-CN"/>
              </w:rPr>
            </w:r>
            <w:r/>
          </w:p>
        </w:tc>
        <w:tc>
          <w:tcPr>
            <w:tcW w:w="1432" w:type="dxa"/>
            <w:vAlign w:val="center"/>
            <w:textDirection w:val="lrTb"/>
            <w:noWrap w:val="false"/>
          </w:tcPr>
          <w:p>
            <w:pPr>
              <w:pStyle w:val="859"/>
              <w:jc w:val="left"/>
              <w:spacing w:line="360" w:lineRule="auto"/>
              <w:rPr>
                <w:rFonts w:hint="eastAsia" w:ascii="Calibri" w:hAnsi="Calibri" w:eastAsia="宋体" w:cs="Times New Roman"/>
                <w:color w:val="000000"/>
                <w:szCs w:val="22"/>
                <w:highlight w:val="none"/>
              </w:rPr>
            </w:pPr>
            <w:r>
              <w:rPr>
                <w:rFonts w:ascii="Calibri" w:hAnsi="Calibri" w:eastAsia="宋体" w:cs="Times New Roman"/>
                <w:color w:val="000000"/>
                <w:sz w:val="21"/>
                <w:szCs w:val="22"/>
                <w:highlight w:val="none"/>
                <w:rtl w:val="0"/>
                <w:lang w:val="en-US" w:eastAsia="zh-CN" w:bidi="ar-SA"/>
              </w:rPr>
              <w:t xml:space="preserve">售后服务</w:t>
            </w:r>
            <w:r>
              <w:rPr>
                <w:rFonts w:hint="eastAsia" w:ascii="Calibri" w:hAnsi="Calibri" w:eastAsia="宋体" w:cs="Times New Roman"/>
                <w:color w:val="000000"/>
                <w:szCs w:val="22"/>
                <w:highlight w:val="none"/>
              </w:rPr>
            </w:r>
            <w:r/>
          </w:p>
        </w:tc>
        <w:tc>
          <w:tcPr>
            <w:tcW w:w="1099" w:type="dxa"/>
            <w:vAlign w:val="center"/>
            <w:textDirection w:val="lrTb"/>
            <w:noWrap w:val="false"/>
          </w:tcPr>
          <w:p>
            <w:pPr>
              <w:pStyle w:val="859"/>
              <w:jc w:val="both"/>
              <w:spacing w:line="360" w:lineRule="auto"/>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lang w:val="en-US" w:eastAsia="zh-CN"/>
              </w:rPr>
              <w:t xml:space="preserve">9.00分</w:t>
            </w:r>
            <w:r>
              <w:rPr>
                <w:rFonts w:hint="eastAsia" w:ascii="Calibri" w:hAnsi="Calibri" w:eastAsia="宋体" w:cs="Times New Roman"/>
                <w:color w:val="000000"/>
                <w:szCs w:val="22"/>
                <w:highlight w:val="none"/>
              </w:rPr>
            </w:r>
            <w:r/>
          </w:p>
        </w:tc>
        <w:tc>
          <w:tcPr>
            <w:tcW w:w="5140" w:type="dxa"/>
            <w:vAlign w:val="center"/>
            <w:textDirection w:val="lrTb"/>
            <w:noWrap w:val="false"/>
          </w:tcPr>
          <w:p>
            <w:pPr>
              <w:pStyle w:val="859"/>
              <w:jc w:val="both"/>
              <w:spacing w:line="360" w:lineRule="auto"/>
              <w:rPr>
                <w:rFonts w:hint="eastAsia" w:ascii="Calibri" w:hAnsi="Calibri" w:eastAsia="宋体" w:cs="Times New Roman"/>
                <w:color w:val="000000"/>
                <w:szCs w:val="22"/>
                <w:highlight w:val="none"/>
              </w:rPr>
            </w:pPr>
            <w:r>
              <w:rPr>
                <w:rFonts w:hint="eastAsia" w:ascii="Calibri" w:hAnsi="Calibri" w:eastAsia="宋体" w:cs="Times New Roman"/>
                <w:color w:val="000000"/>
                <w:szCs w:val="22"/>
                <w:highlight w:val="none"/>
                <w:rtl w:val="0"/>
                <w:lang w:val="en-US" w:eastAsia="zh-CN"/>
              </w:rPr>
              <w:t xml:space="preserve">具有完善的售后服务管理体系</w:t>
            </w:r>
            <w:r>
              <w:rPr>
                <w:rFonts w:hint="eastAsia" w:ascii="Calibri" w:hAnsi="Calibri" w:eastAsia="宋体" w:cs="Times New Roman"/>
                <w:color w:val="000000"/>
                <w:szCs w:val="22"/>
                <w:highlight w:val="none"/>
                <w:rtl w:val="0"/>
                <w:lang w:val="en-US" w:eastAsia="zh-CN"/>
              </w:rPr>
              <w:t xml:space="preserve">，包括服务对接与响应机制、问题整改闭环管理、台账资料报送、迎检保障、项目人员更换管理、服务连续性保障。</w:t>
            </w:r>
            <w:r>
              <w:rPr>
                <w:rFonts w:hint="eastAsia" w:ascii="Calibri" w:hAnsi="Calibri" w:eastAsia="宋体" w:cs="Times New Roman"/>
                <w:color w:val="000000"/>
                <w:szCs w:val="22"/>
                <w:highlight w:val="none"/>
                <w:rtl w:val="0"/>
                <w:lang w:val="en-US" w:eastAsia="zh-CN"/>
              </w:rPr>
              <w:t xml:space="preserve">售后服务方案详细、响应及时、服务体系完整，得9分;方案详细、服务范围广泛、响应虽有滞后性，服务体系完整但能基本确保稳定运行，基本满足采购需求的，得6分;方案粗略、服务范围狭窄、响应滞后、服务体系虽完整，但缺乏有效保障稳定运行的措施，经过后期优化能够满足采购需求的，得3分没有内容或其情况不满足招标文件需求的不得分。</w:t>
            </w:r>
            <w:r>
              <w:rPr>
                <w:rFonts w:hint="eastAsia" w:ascii="Calibri" w:hAnsi="Calibri" w:eastAsia="宋体" w:cs="Times New Roman"/>
                <w:color w:val="000000"/>
                <w:szCs w:val="22"/>
                <w:highlight w:val="none"/>
              </w:rPr>
            </w:r>
            <w:r/>
          </w:p>
        </w:tc>
      </w:tr>
    </w:tbl>
    <w:p>
      <w:pPr>
        <w:pStyle w:val="859"/>
        <w:spacing w:line="360" w:lineRule="auto"/>
        <w:rPr>
          <w:rFonts w:hint="eastAsia" w:ascii="宋体" w:hAnsi="宋体" w:eastAsia="宋体" w:cs="宋体"/>
          <w:caps w:val="0"/>
          <w:color w:val="000000"/>
          <w:sz w:val="24"/>
          <w:highlight w:val="none"/>
          <w:lang w:eastAsia="zh-CN"/>
        </w:rPr>
      </w:pPr>
      <w:r/>
      <w:bookmarkEnd w:id="213"/>
      <w:r>
        <w:rPr>
          <w:rFonts w:hint="eastAsia" w:ascii="Times New Roman" w:hAnsi="Times New Roman" w:eastAsia="仿宋_GB2312" w:cs="Times New Roman"/>
          <w:b/>
          <w:caps w:val="0"/>
          <w:color w:val="000000"/>
          <w:sz w:val="24"/>
          <w:highlight w:val="none"/>
          <w:lang w:val="en-US" w:eastAsia="zh-CN"/>
        </w:rPr>
        <w:t xml:space="preserve">（三）</w:t>
      </w:r>
      <w:r>
        <w:rPr>
          <w:rFonts w:hint="eastAsia" w:ascii="Times New Roman" w:hAnsi="Times New Roman" w:eastAsia="仿宋_GB2312" w:cs="Times New Roman"/>
          <w:b/>
          <w:caps w:val="0"/>
          <w:color w:val="000000"/>
          <w:sz w:val="24"/>
          <w:highlight w:val="none"/>
          <w:lang w:eastAsia="zh-CN"/>
        </w:rPr>
        <w:t xml:space="preserve">评标结果。</w:t>
      </w:r>
      <w:r>
        <w:rPr>
          <w:rFonts w:hint="eastAsia" w:ascii="宋体" w:hAnsi="宋体" w:eastAsia="宋体" w:cs="宋体"/>
          <w:caps w:val="0"/>
          <w:color w:val="000000"/>
          <w:sz w:val="24"/>
          <w:highlight w:val="none"/>
        </w:rPr>
        <w:t xml:space="preserve">评标委员会按照本办法规定推荐中标候选人，并形成评标报告</w:t>
      </w:r>
      <w:r>
        <w:rPr>
          <w:rFonts w:hint="eastAsia" w:ascii="宋体" w:hAnsi="宋体" w:eastAsia="宋体" w:cs="宋体"/>
          <w:caps w:val="0"/>
          <w:color w:val="000000"/>
          <w:sz w:val="24"/>
          <w:highlight w:val="none"/>
          <w:lang w:eastAsia="zh-CN"/>
        </w:rPr>
        <w:t xml:space="preserve">。</w:t>
      </w:r>
      <w:r>
        <w:rPr>
          <w:rFonts w:hint="eastAsia" w:ascii="宋体" w:hAnsi="宋体" w:eastAsia="宋体" w:cs="宋体"/>
          <w:caps w:val="0"/>
          <w:color w:val="000000"/>
          <w:sz w:val="24"/>
          <w:highlight w:val="none"/>
          <w:lang w:eastAsia="zh-CN"/>
        </w:rPr>
      </w:r>
      <w:r/>
    </w:p>
    <w:p>
      <w:pPr>
        <w:pStyle w:val="859"/>
        <w:numPr>
          <w:ilvl w:val="0"/>
          <w:numId w:val="0"/>
        </w:numPr>
        <w:keepLines w:val="0"/>
        <w:keepNext w:val="0"/>
        <w:pageBreakBefore w:val="0"/>
        <w:spacing w:afterAutospacing="0" w:line="360" w:lineRule="auto"/>
        <w:widowControl w:val="off"/>
        <w:rPr>
          <w:rFonts w:hint="eastAsia" w:ascii="Times New Roman" w:hAnsi="Times New Roman" w:eastAsia="仿宋_GB2312" w:cs="Times New Roman"/>
          <w:b/>
          <w:caps w:val="0"/>
          <w:color w:val="000000"/>
          <w:sz w:val="24"/>
          <w:highlight w:val="none"/>
          <w:lang w:val="en-US" w:eastAsia="zh-CN"/>
        </w:rPr>
      </w:pPr>
      <w:r>
        <w:rPr>
          <w:rFonts w:hint="eastAsia" w:ascii="Times New Roman" w:hAnsi="Times New Roman" w:eastAsia="仿宋_GB2312" w:cs="Times New Roman"/>
          <w:b/>
          <w:caps w:val="0"/>
          <w:color w:val="000000"/>
          <w:sz w:val="24"/>
          <w:highlight w:val="none"/>
          <w:lang w:val="en-US" w:eastAsia="zh-CN"/>
        </w:rPr>
        <w:t xml:space="preserve">（四）政府采购政策功能落实</w:t>
      </w:r>
      <w:r>
        <w:rPr>
          <w:rFonts w:hint="eastAsia" w:ascii="Times New Roman" w:hAnsi="Times New Roman" w:eastAsia="仿宋_GB2312" w:cs="Times New Roman"/>
          <w:b/>
          <w:caps w:val="0"/>
          <w:color w:val="000000"/>
          <w:sz w:val="24"/>
          <w:highlight w:val="none"/>
          <w:lang w:val="en-US" w:eastAsia="zh-CN"/>
        </w:rPr>
      </w:r>
      <w:r/>
    </w:p>
    <w:p>
      <w:pPr>
        <w:pStyle w:val="859"/>
        <w:numPr>
          <w:ilvl w:val="0"/>
          <w:numId w:val="0"/>
        </w:numPr>
        <w:ind w:firstLine="241"/>
        <w:keepLines w:val="0"/>
        <w:keepNext w:val="0"/>
        <w:pageBreakBefore w:val="0"/>
        <w:spacing w:line="360" w:lineRule="auto"/>
        <w:widowControl w:val="off"/>
        <w:rPr>
          <w:rFonts w:ascii="Times New Roman" w:hAnsi="Times New Roman" w:cs="Times New Roman"/>
          <w:b/>
          <w:color w:val="000000"/>
          <w:sz w:val="24"/>
          <w:highlight w:val="none"/>
          <w:shd w:val="clear" w:color="auto" w:fill="auto"/>
          <w:lang w:val="en-US"/>
        </w:rPr>
      </w:pPr>
      <w:r>
        <w:rPr>
          <w:rFonts w:hint="eastAsia" w:ascii="Times New Roman" w:hAnsi="Times New Roman" w:eastAsia="仿宋_GB2312"/>
          <w:b/>
          <w:bCs/>
          <w:caps w:val="0"/>
          <w:color w:val="000000"/>
          <w:sz w:val="24"/>
          <w:highlight w:val="none"/>
        </w:rPr>
        <w:t xml:space="preserve">本项目落实的政府采购政策</w:t>
      </w:r>
      <w:r>
        <w:rPr>
          <w:rFonts w:hint="eastAsia" w:eastAsia="仿宋_GB2312"/>
          <w:b/>
          <w:bCs/>
          <w:caps w:val="0"/>
          <w:color w:val="000000"/>
          <w:sz w:val="24"/>
          <w:highlight w:val="none"/>
          <w:lang w:val="en-US" w:eastAsia="zh-CN"/>
        </w:rPr>
        <w:t xml:space="preserve">对</w:t>
      </w:r>
      <w:r>
        <w:rPr>
          <w:rFonts w:hint="eastAsia" w:ascii="Times New Roman" w:hAnsi="Times New Roman" w:eastAsia="仿宋_GB2312"/>
          <w:b/>
          <w:bCs/>
          <w:caps w:val="0"/>
          <w:color w:val="000000"/>
          <w:sz w:val="24"/>
          <w:highlight w:val="none"/>
          <w:lang w:val="en-US" w:eastAsia="zh-CN"/>
        </w:rPr>
        <w:t xml:space="preserve">应</w:t>
      </w:r>
      <w:r>
        <w:rPr>
          <w:rFonts w:hint="eastAsia" w:eastAsia="仿宋_GB2312"/>
          <w:b/>
          <w:bCs/>
          <w:caps w:val="0"/>
          <w:color w:val="000000"/>
          <w:sz w:val="24"/>
          <w:highlight w:val="none"/>
          <w:lang w:val="en-US" w:eastAsia="zh-CN"/>
        </w:rPr>
        <w:t xml:space="preserve">以下</w:t>
      </w:r>
      <w:r>
        <w:rPr>
          <w:rFonts w:hint="eastAsia" w:ascii="Times New Roman" w:hAnsi="Times New Roman" w:eastAsia="仿宋_GB2312"/>
          <w:b/>
          <w:bCs/>
          <w:caps w:val="0"/>
          <w:color w:val="000000"/>
          <w:sz w:val="24"/>
          <w:highlight w:val="none"/>
          <w:lang w:val="en-US" w:eastAsia="zh-CN"/>
        </w:rPr>
        <w:t xml:space="preserve">序号为</w:t>
      </w:r>
      <w:r>
        <w:rPr>
          <w:rFonts w:hint="eastAsia" w:ascii="Times New Roman" w:hAnsi="Times New Roman" w:eastAsia="仿宋_GB2312"/>
          <w:b/>
          <w:bCs/>
          <w:caps w:val="0"/>
          <w:color w:val="000000"/>
          <w:sz w:val="24"/>
          <w:highlight w:val="none"/>
          <w:u w:val="single"/>
          <w:lang w:val="en-US" w:eastAsia="zh-CN"/>
        </w:rPr>
        <w:t xml:space="preserve"> </w:t>
      </w:r>
      <w:r>
        <w:rPr>
          <w:rFonts w:ascii="Times New Roman" w:hAnsi="Times New Roman" w:eastAsia="仿宋_GB2312" w:cs="Times New Roman"/>
          <w:b/>
          <w:bCs/>
          <w:color w:val="000000"/>
          <w:sz w:val="24"/>
          <w:highlight w:val="none"/>
          <w:u w:val="single"/>
          <w:shd w:val="clear" w:color="auto" w:fill="auto"/>
          <w:lang w:val="en-US" w:eastAsia="zh-CN"/>
        </w:rPr>
        <w:t xml:space="preserve">1、2</w:t>
      </w:r>
      <w:r>
        <w:rPr>
          <w:rFonts w:ascii="Times New Roman" w:hAnsi="Times New Roman" w:cs="Times New Roman"/>
          <w:b/>
          <w:color w:val="000000"/>
          <w:sz w:val="24"/>
          <w:highlight w:val="none"/>
          <w:shd w:val="clear" w:color="auto" w:fill="auto"/>
          <w:lang w:val="en-US"/>
        </w:rPr>
      </w:r>
      <w:r/>
    </w:p>
    <w:p>
      <w:pPr>
        <w:pStyle w:val="859"/>
        <w:ind w:firstLine="480"/>
        <w:keepLines w:val="0"/>
        <w:keepNext w:val="0"/>
        <w:pageBreakBefore w:val="0"/>
        <w:spacing w:line="360" w:lineRule="auto"/>
        <w:widowControl w:val="off"/>
        <w:rPr>
          <w:rFonts w:hint="eastAsia" w:ascii="Times New Roman" w:hAnsi="Times New Roman" w:eastAsia="宋体" w:cs="仿宋_GB2312"/>
          <w:caps w:val="0"/>
          <w:color w:val="000000"/>
          <w:sz w:val="24"/>
          <w:highlight w:val="none"/>
          <w:lang w:val="en-US" w:eastAsia="zh-CN"/>
        </w:rPr>
      </w:pPr>
      <w:r>
        <w:rPr>
          <w:rFonts w:hint="eastAsia" w:ascii="Times New Roman" w:hAnsi="Times New Roman" w:eastAsia="宋体" w:cs="仿宋_GB2312"/>
          <w:caps w:val="0"/>
          <w:color w:val="000000"/>
          <w:sz w:val="24"/>
          <w:highlight w:val="none"/>
          <w:lang w:val="en-US" w:eastAsia="zh-CN"/>
        </w:rPr>
        <w:t xml:space="preserve">1、采购本国货物、工程和服务</w:t>
      </w:r>
      <w:r>
        <w:rPr>
          <w:rFonts w:hint="eastAsia" w:ascii="Times New Roman" w:hAnsi="Times New Roman" w:eastAsia="宋体" w:cs="仿宋_GB2312"/>
          <w:caps w:val="0"/>
          <w:color w:val="000000"/>
          <w:sz w:val="24"/>
          <w:highlight w:val="none"/>
          <w:lang w:val="en-US" w:eastAsia="zh-CN"/>
        </w:rPr>
      </w:r>
      <w:r/>
    </w:p>
    <w:p>
      <w:pPr>
        <w:pStyle w:val="859"/>
        <w:ind w:firstLine="480"/>
        <w:keepLines w:val="0"/>
        <w:keepNext w:val="0"/>
        <w:pageBreakBefore w:val="0"/>
        <w:spacing w:line="360" w:lineRule="auto"/>
        <w:widowControl w:val="off"/>
        <w:rPr>
          <w:rFonts w:ascii="Times New Roman" w:hAnsi="Times New Roman" w:eastAsia="宋体" w:cs="仿宋_GB2312"/>
          <w:caps w:val="0"/>
          <w:color w:val="000000"/>
          <w:sz w:val="24"/>
          <w:highlight w:val="none"/>
          <w:lang w:val="en-US" w:eastAsia="zh-CN"/>
        </w:rPr>
      </w:pPr>
      <w:r>
        <w:rPr>
          <w:rFonts w:hint="eastAsia" w:ascii="Times New Roman" w:hAnsi="Times New Roman" w:eastAsia="宋体" w:cs="仿宋_GB2312"/>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aps w:val="0"/>
          <w:color w:val="000000"/>
          <w:sz w:val="24"/>
          <w:highlight w:val="none"/>
          <w:lang w:val="en-US" w:eastAsia="zh-CN"/>
        </w:rPr>
        <w:t xml:space="preserve">是否采购进口产品以采购需求中确定的为准。</w:t>
      </w:r>
      <w:r>
        <w:rPr>
          <w:rFonts w:ascii="Times New Roman" w:hAnsi="Times New Roman" w:eastAsia="宋体" w:cs="仿宋_GB2312"/>
          <w:caps w:val="0"/>
          <w:color w:val="000000"/>
          <w:sz w:val="24"/>
          <w:highlight w:val="none"/>
          <w:lang w:val="en-US" w:eastAsia="zh-CN"/>
        </w:rPr>
      </w:r>
      <w:r/>
    </w:p>
    <w:p>
      <w:pPr>
        <w:pStyle w:val="859"/>
        <w:ind w:firstLine="480"/>
        <w:keepLines w:val="0"/>
        <w:keepNext w:val="0"/>
        <w:pageBreakBefore w:val="0"/>
        <w:spacing w:line="360" w:lineRule="auto"/>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ascii="Times New Roman" w:hAnsi="Times New Roman" w:eastAsia="宋体" w:cs="仿宋_GB2312"/>
          <w:caps w:val="0"/>
          <w:color w:val="000000"/>
          <w:sz w:val="24"/>
          <w:highlight w:val="none"/>
        </w:rPr>
        <w:t xml:space="preserve">中小企业政策</w:t>
      </w:r>
      <w:r>
        <w:rPr>
          <w:rFonts w:ascii="Times New Roman" w:hAnsi="Times New Roman" w:eastAsia="宋体" w:cs="仿宋_GB2312"/>
          <w:caps w:val="0"/>
          <w:color w:val="000000"/>
          <w:sz w:val="24"/>
          <w:highlight w:val="none"/>
        </w:rPr>
      </w:r>
      <w:r/>
    </w:p>
    <w:p>
      <w:pPr>
        <w:pStyle w:val="859"/>
        <w:ind w:firstLine="480"/>
        <w:keepLines w:val="0"/>
        <w:keepNext w:val="0"/>
        <w:pageBreakBefore w:val="0"/>
        <w:spacing w:line="360" w:lineRule="auto"/>
        <w:widowControl w:val="off"/>
        <w:rPr>
          <w:rFonts w:hint="eastAsia" w:ascii="Times New Roman" w:hAnsi="Times New Roman" w:eastAsia="宋体"/>
          <w:caps w:val="0"/>
          <w:color w:val="000000"/>
          <w:sz w:val="24"/>
          <w:highlight w:val="none"/>
          <w:lang w:val="en-US" w:eastAsia="zh-CN"/>
        </w:rPr>
      </w:pPr>
      <w:r>
        <w:rPr>
          <w:rFonts w:hint="eastAsia" w:ascii="Times New Roman" w:hAnsi="Times New Roman" w:eastAsia="宋体"/>
          <w:caps w:val="0"/>
          <w:color w:val="000000"/>
          <w:sz w:val="24"/>
          <w:highlight w:val="none"/>
          <w:lang w:val="en-US" w:eastAsia="zh-CN"/>
        </w:rPr>
        <w:t xml:space="preserve">本项目按以下第</w:t>
      </w:r>
      <w:r>
        <w:rPr>
          <w:rFonts w:hint="eastAsia" w:ascii="Times New Roman" w:hAnsi="Times New Roman" w:eastAsia="宋体"/>
          <w:caps w:val="0"/>
          <w:color w:val="000000"/>
          <w:sz w:val="24"/>
          <w:highlight w:val="none"/>
          <w:u w:val="single"/>
          <w:lang w:val="en-US" w:eastAsia="zh-CN"/>
        </w:rPr>
        <w:t xml:space="preserve">（2）</w:t>
      </w:r>
      <w:r>
        <w:rPr>
          <w:rFonts w:hint="eastAsia" w:ascii="Times New Roman" w:hAnsi="Times New Roman" w:eastAsia="宋体"/>
          <w:caps w:val="0"/>
          <w:color w:val="000000"/>
          <w:sz w:val="24"/>
          <w:highlight w:val="none"/>
          <w:lang w:val="en-US" w:eastAsia="zh-CN"/>
        </w:rPr>
        <w:t xml:space="preserve">种政策确定本项目落实的中小企业政策：</w:t>
      </w:r>
      <w:r>
        <w:rPr>
          <w:rFonts w:hint="eastAsia" w:ascii="Times New Roman" w:hAnsi="Times New Roman" w:eastAsia="宋体"/>
          <w:caps w:val="0"/>
          <w:color w:val="000000"/>
          <w:sz w:val="24"/>
          <w:highlight w:val="none"/>
          <w:lang w:val="en-US" w:eastAsia="zh-CN"/>
        </w:rPr>
      </w:r>
      <w:r/>
    </w:p>
    <w:p>
      <w:pPr>
        <w:pStyle w:val="859"/>
        <w:ind w:firstLine="480"/>
        <w:keepLines w:val="0"/>
        <w:keepNext w:val="0"/>
        <w:pageBreakBefore w:val="0"/>
        <w:spacing w:line="360" w:lineRule="auto"/>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（1）</w:t>
      </w:r>
      <w:r>
        <w:rPr>
          <w:rFonts w:hint="eastAsia" w:ascii="Times New Roman" w:hAnsi="Times New Roman" w:eastAsia="宋体"/>
          <w:caps w:val="0"/>
          <w:color w:val="000000"/>
          <w:sz w:val="24"/>
          <w:highlight w:val="none"/>
        </w:rPr>
        <w:t xml:space="preserve">本项目专门面向中小企业（含监狱企业、残疾人福利企业）采购。</w:t>
      </w:r>
      <w:r>
        <w:rPr>
          <w:rFonts w:ascii="Times New Roman" w:hAnsi="Times New Roman" w:eastAsia="宋体"/>
          <w:caps w:val="0"/>
          <w:color w:val="000000"/>
          <w:sz w:val="24"/>
          <w:highlight w:val="none"/>
        </w:rPr>
      </w:r>
      <w:r/>
    </w:p>
    <w:p>
      <w:pPr>
        <w:pStyle w:val="859"/>
        <w:ind w:firstLine="480"/>
        <w:keepLines w:val="0"/>
        <w:keepNext w:val="0"/>
        <w:pageBreakBefore w:val="0"/>
        <w:spacing w:line="360" w:lineRule="auto"/>
        <w:widowControl w:val="off"/>
        <w:rPr>
          <w:rFonts w:ascii="Times New Roman" w:hAnsi="Times New Roman" w:eastAsia="宋体"/>
          <w:caps w:val="0"/>
          <w:color w:val="000000"/>
          <w:sz w:val="24"/>
          <w:highlight w:val="none"/>
        </w:rPr>
      </w:pPr>
      <w:r>
        <w:rPr>
          <w:rFonts w:hint="eastAsia" w:ascii="Times New Roman" w:hAnsi="Times New Roman" w:eastAsia="宋体"/>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rPr>
        <w:t xml:space="preserve">投标人提供的</w:t>
      </w:r>
      <w:r>
        <w:rPr>
          <w:rFonts w:hint="eastAsia" w:eastAsia="宋体" w:cs="仿宋_GB2312"/>
          <w:caps w:val="0"/>
          <w:color w:val="000000"/>
          <w:sz w:val="24"/>
          <w:highlight w:val="none"/>
          <w:lang w:val="en-US" w:eastAsia="zh-CN"/>
        </w:rPr>
        <w:t xml:space="preserve">货物</w:t>
      </w:r>
      <w:r>
        <w:rPr>
          <w:rFonts w:hint="eastAsia" w:ascii="Times New Roman" w:hAnsi="Times New Roman" w:eastAsia="宋体" w:cs="仿宋_GB2312"/>
          <w:caps w:val="0"/>
          <w:color w:val="000000"/>
          <w:sz w:val="24"/>
          <w:highlight w:val="none"/>
        </w:rPr>
        <w:t xml:space="preserve">符合下列情形的，对小微企业报价给予</w:t>
      </w:r>
      <w:r>
        <w:rPr>
          <w:rFonts w:hint="eastAsia" w:eastAsia="宋体" w:cs="仿宋_GB2312"/>
          <w:caps w:val="0"/>
          <w:color w:val="000000"/>
          <w:sz w:val="24"/>
          <w:highlight w:val="none"/>
          <w:u w:val="single"/>
          <w:lang w:val="en-US" w:eastAsia="zh-CN"/>
        </w:rPr>
        <w:t xml:space="preserve">  15 </w:t>
      </w:r>
      <w:r>
        <w:rPr>
          <w:rFonts w:hint="eastAsia" w:ascii="Times New Roman" w:hAnsi="Times New Roman" w:eastAsia="宋体" w:cs="仿宋_GB2312"/>
          <w:caps w:val="0"/>
          <w:color w:val="000000"/>
          <w:sz w:val="24"/>
          <w:highlight w:val="none"/>
          <w:u w:val="single"/>
        </w:rPr>
        <w:t xml:space="preserve">%</w:t>
      </w:r>
      <w:r>
        <w:rPr>
          <w:rFonts w:hint="eastAsia" w:ascii="Times New Roman" w:hAnsi="Times New Roman" w:eastAsia="宋体" w:cs="仿宋_GB2312"/>
          <w:caps w:val="0"/>
          <w:color w:val="000000"/>
          <w:sz w:val="24"/>
          <w:highlight w:val="none"/>
        </w:rPr>
        <w:t xml:space="preserve">的扣除，用扣除后的价格参加评审。</w:t>
      </w:r>
      <w:r>
        <w:rPr>
          <w:rFonts w:ascii="Times New Roman" w:hAnsi="Times New Roman" w:eastAsia="宋体"/>
          <w:caps w:val="0"/>
          <w:color w:val="000000"/>
          <w:sz w:val="24"/>
          <w:highlight w:val="none"/>
        </w:rPr>
      </w:r>
      <w:r/>
    </w:p>
    <w:p>
      <w:pPr>
        <w:pStyle w:val="859"/>
        <w:ind w:firstLine="480"/>
        <w:keepLines w:val="0"/>
        <w:keepNext w:val="0"/>
        <w:pageBreakBefore w:val="0"/>
        <w:spacing w:line="360" w:lineRule="auto"/>
        <w:widowControl w:val="off"/>
        <w:rPr>
          <w:rFonts w:hint="eastAsia" w:ascii="Times New Roman" w:hAnsi="Times New Roman" w:eastAsia="宋体" w:cs="仿宋_GB2312"/>
          <w:color w:val="000000"/>
          <w:sz w:val="24"/>
          <w:highlight w:val="none"/>
          <w:lang w:eastAsia="zh-CN"/>
        </w:rPr>
      </w:pPr>
      <w:r>
        <w:rPr>
          <w:rFonts w:hint="eastAsia" w:ascii="Times New Roman" w:hAnsi="Times New Roman" w:eastAsia="宋体" w:cs="仿宋_GB2312"/>
          <w:color w:val="000000"/>
          <w:sz w:val="24"/>
          <w:highlight w:val="none"/>
        </w:rPr>
        <w:t xml:space="preserve">在货物采购项目中，货物由中小企业制造，即货物由中小企业生产且使用该中小企业商号或者注册商标</w:t>
      </w:r>
      <w:r>
        <w:rPr>
          <w:rFonts w:hint="eastAsia" w:ascii="Times New Roman" w:hAnsi="Times New Roman" w:eastAsia="宋体" w:cs="仿宋_GB2312"/>
          <w:color w:val="000000"/>
          <w:sz w:val="24"/>
          <w:highlight w:val="none"/>
          <w:lang w:eastAsia="zh-CN"/>
        </w:rPr>
        <w:t xml:space="preserve">。</w:t>
      </w:r>
      <w:r>
        <w:rPr>
          <w:rFonts w:hint="eastAsia" w:ascii="Times New Roman" w:hAnsi="Times New Roman" w:eastAsia="宋体" w:cs="仿宋_GB2312"/>
          <w:color w:val="000000"/>
          <w:sz w:val="24"/>
          <w:highlight w:val="none"/>
          <w:lang w:eastAsia="zh-CN"/>
        </w:rPr>
      </w:r>
      <w:r/>
    </w:p>
    <w:p>
      <w:pPr>
        <w:pStyle w:val="859"/>
        <w:ind w:firstLine="480"/>
        <w:keepLines w:val="0"/>
        <w:keepNext w:val="0"/>
        <w:pageBreakBefore w:val="0"/>
        <w:spacing w:line="360" w:lineRule="auto"/>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none"/>
        </w:rPr>
      </w:r>
      <w:r/>
    </w:p>
    <w:p>
      <w:pPr>
        <w:pStyle w:val="859"/>
        <w:ind w:firstLine="480"/>
        <w:keepLines w:val="0"/>
        <w:keepNext w:val="0"/>
        <w:pageBreakBefore w:val="0"/>
        <w:spacing w:line="360" w:lineRule="auto"/>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4"/>
          <w:highlight w:val="none"/>
        </w:rPr>
      </w:r>
      <w:r/>
    </w:p>
    <w:p>
      <w:pPr>
        <w:pStyle w:val="859"/>
        <w:ind w:firstLine="480"/>
        <w:keepLines w:val="0"/>
        <w:keepNext w:val="0"/>
        <w:pageBreakBefore w:val="0"/>
        <w:spacing w:line="360" w:lineRule="auto"/>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none"/>
        </w:rPr>
      </w:r>
      <w:r/>
    </w:p>
    <w:p>
      <w:pPr>
        <w:pStyle w:val="859"/>
        <w:ind w:firstLine="480"/>
        <w:keepLines w:val="0"/>
        <w:keepNext w:val="0"/>
        <w:pageBreakBefore w:val="0"/>
        <w:spacing w:line="360" w:lineRule="auto"/>
        <w:widowControl w:val="off"/>
        <w:rPr>
          <w:rFonts w:ascii="Times New Roman" w:hAnsi="Times New Roman" w:eastAsia="宋体"/>
          <w:caps w:val="0"/>
          <w:color w:val="000000"/>
          <w:sz w:val="24"/>
          <w:highlight w:val="none"/>
        </w:rPr>
      </w:pPr>
      <w:r>
        <w:rPr>
          <w:rFonts w:hint="eastAsia" w:ascii="Times New Roman" w:hAnsi="Times New Roman" w:eastAsia="宋体" w:cs="仿宋_GB2312"/>
          <w:caps w:val="0"/>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none"/>
          <w:lang w:val="en-US" w:eastAsia="zh-CN"/>
        </w:rPr>
        <w:t xml:space="preserve">5</w:t>
      </w:r>
      <w:r>
        <w:rPr>
          <w:rFonts w:hint="eastAsia" w:ascii="Times New Roman" w:hAnsi="Times New Roman" w:eastAsia="宋体" w:cs="仿宋_GB2312"/>
          <w:caps w:val="0"/>
          <w:color w:val="000000"/>
          <w:sz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none"/>
          <w:lang w:eastAsia="zh-CN"/>
        </w:rPr>
        <w:t xml:space="preserve">“</w:t>
      </w:r>
      <w:r>
        <w:rPr>
          <w:rFonts w:hint="eastAsia" w:eastAsia="宋体" w:cs="仿宋_GB2312"/>
          <w:caps w:val="0"/>
          <w:color w:val="000000"/>
          <w:sz w:val="24"/>
          <w:highlight w:val="none"/>
          <w:lang w:val="en-US" w:eastAsia="zh-CN"/>
        </w:rPr>
        <w:t xml:space="preserve">投标人须知</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“采购需求”相关内容为准。）</w:t>
      </w:r>
      <w:r>
        <w:rPr>
          <w:rFonts w:ascii="Times New Roman" w:hAnsi="Times New Roman" w:eastAsia="宋体"/>
          <w:caps w:val="0"/>
          <w:color w:val="000000"/>
          <w:sz w:val="24"/>
          <w:highlight w:val="none"/>
        </w:rPr>
      </w:r>
      <w:r/>
    </w:p>
    <w:p>
      <w:pPr>
        <w:pStyle w:val="859"/>
        <w:ind w:firstLine="480"/>
        <w:keepLines w:val="0"/>
        <w:keepNext w:val="0"/>
        <w:pageBreakBefore w:val="0"/>
        <w:spacing w:line="360" w:lineRule="auto"/>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rPr>
        <w:t xml:space="preserve">政府采购节能产品、环境标志产品</w:t>
      </w:r>
      <w:r>
        <w:rPr>
          <w:rFonts w:ascii="Times New Roman" w:hAnsi="Times New Roman" w:eastAsia="宋体" w:cs="仿宋_GB2312"/>
          <w:caps w:val="0"/>
          <w:color w:val="000000"/>
          <w:sz w:val="24"/>
          <w:highlight w:val="none"/>
        </w:rPr>
      </w:r>
      <w:r/>
    </w:p>
    <w:p>
      <w:pPr>
        <w:pStyle w:val="859"/>
        <w:ind w:firstLine="480"/>
        <w:keepLines w:val="0"/>
        <w:keepNext w:val="0"/>
        <w:pageBreakBefore w:val="0"/>
        <w:spacing w:line="360" w:lineRule="auto"/>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1</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ascii="Times New Roman" w:hAnsi="Times New Roman" w:eastAsia="宋体" w:cs="仿宋_GB2312"/>
          <w:caps w:val="0"/>
          <w:color w:val="000000"/>
          <w:sz w:val="24"/>
          <w:highlight w:val="none"/>
        </w:rPr>
      </w:r>
      <w:r/>
    </w:p>
    <w:p>
      <w:pPr>
        <w:pStyle w:val="859"/>
        <w:ind w:firstLine="480"/>
        <w:keepLines w:val="0"/>
        <w:keepNext w:val="0"/>
        <w:pageBreakBefore w:val="0"/>
        <w:spacing w:line="360" w:lineRule="auto"/>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（2</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采购人拟采购的产品属于政府强制采购的节能产品品目清单范围的，投标人须提供国家确定的认证机构出具的、处于有效期之内的节能产品认证证书的，否则无效标处理。</w:t>
      </w:r>
      <w:r>
        <w:rPr>
          <w:rFonts w:ascii="Times New Roman" w:hAnsi="Times New Roman" w:eastAsia="宋体" w:cs="仿宋_GB2312"/>
          <w:caps w:val="0"/>
          <w:color w:val="000000"/>
          <w:sz w:val="24"/>
          <w:highlight w:val="none"/>
        </w:rPr>
      </w:r>
      <w:r/>
    </w:p>
    <w:p>
      <w:pPr>
        <w:pStyle w:val="859"/>
        <w:ind w:firstLine="480"/>
        <w:keepLines w:val="0"/>
        <w:keepNext w:val="0"/>
        <w:pageBreakBefore w:val="0"/>
        <w:spacing w:line="360" w:lineRule="auto"/>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lang w:val="en-US" w:eastAsia="zh-CN"/>
        </w:rPr>
        <w:t xml:space="preserve">3</w:t>
      </w:r>
      <w:r>
        <w:rPr>
          <w:rFonts w:hint="eastAsia" w:ascii="Times New Roman" w:hAnsi="Times New Roman" w:eastAsia="宋体" w:cs="仿宋_GB2312"/>
          <w:caps w:val="0"/>
          <w:color w:val="000000"/>
          <w:sz w:val="24"/>
          <w:highlight w:val="none"/>
          <w:lang w:eastAsia="zh-CN"/>
        </w:rPr>
        <w:t xml:space="preserve">）</w:t>
      </w:r>
      <w:r>
        <w:rPr>
          <w:rFonts w:hint="eastAsia" w:ascii="Times New Roman" w:hAnsi="Times New Roman" w:eastAsia="宋体" w:cs="仿宋_GB2312"/>
          <w:caps w:val="0"/>
          <w:color w:val="000000"/>
          <w:sz w:val="24"/>
          <w:highlight w:val="none"/>
        </w:rPr>
        <w:t xml:space="preserve">采购人拟采购的产品属于优先采购的节能环保品目清单范围的，按以下条件优先采购：</w:t>
      </w:r>
      <w:r>
        <w:rPr>
          <w:rFonts w:ascii="Times New Roman" w:hAnsi="Times New Roman" w:eastAsia="宋体" w:cs="仿宋_GB2312"/>
          <w:caps w:val="0"/>
          <w:color w:val="000000"/>
          <w:sz w:val="24"/>
          <w:highlight w:val="none"/>
        </w:rPr>
      </w:r>
      <w:r/>
    </w:p>
    <w:p>
      <w:pPr>
        <w:pStyle w:val="859"/>
        <w:ind w:firstLine="480"/>
        <w:keepLines w:val="0"/>
        <w:keepNext w:val="0"/>
        <w:pageBreakBefore w:val="0"/>
        <w:spacing w:line="360" w:lineRule="auto"/>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采用综合评分法的项目，对提供有效节能环保证书的投标人加分。</w:t>
      </w:r>
      <w:r>
        <w:rPr>
          <w:rFonts w:ascii="Times New Roman" w:hAnsi="Times New Roman" w:eastAsia="宋体" w:cs="仿宋_GB2312"/>
          <w:caps w:val="0"/>
          <w:color w:val="000000"/>
          <w:sz w:val="24"/>
          <w:highlight w:val="none"/>
        </w:rPr>
      </w:r>
      <w:r/>
    </w:p>
    <w:p>
      <w:pPr>
        <w:pStyle w:val="859"/>
        <w:ind w:firstLine="480"/>
        <w:keepLines w:val="0"/>
        <w:keepNext w:val="0"/>
        <w:pageBreakBefore w:val="0"/>
        <w:spacing w:line="360" w:lineRule="auto"/>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采用最低评标价法的项目，同等条件下优先推荐提供有效节能环保证书多的投标人为中标人。</w:t>
      </w:r>
      <w:r>
        <w:rPr>
          <w:rFonts w:ascii="Times New Roman" w:hAnsi="Times New Roman" w:eastAsia="宋体" w:cs="仿宋_GB2312"/>
          <w:caps w:val="0"/>
          <w:color w:val="000000"/>
          <w:sz w:val="24"/>
          <w:highlight w:val="none"/>
        </w:rPr>
      </w:r>
      <w:r/>
    </w:p>
    <w:p>
      <w:pPr>
        <w:pStyle w:val="859"/>
        <w:ind w:firstLine="480"/>
        <w:keepLines w:val="0"/>
        <w:keepNext w:val="0"/>
        <w:pageBreakBefore w:val="0"/>
        <w:spacing w:line="360" w:lineRule="auto"/>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lang w:val="en-US" w:eastAsia="zh-CN"/>
        </w:rPr>
        <w:t xml:space="preserve">4、</w:t>
      </w:r>
      <w:r>
        <w:rPr>
          <w:rFonts w:hint="eastAsia" w:ascii="Times New Roman" w:hAnsi="Times New Roman" w:eastAsia="宋体" w:cs="仿宋_GB2312"/>
          <w:caps w:val="0"/>
          <w:color w:val="000000"/>
          <w:sz w:val="24"/>
          <w:highlight w:val="none"/>
        </w:rPr>
        <w:t xml:space="preserve">商品包装、快递包装政府采购需求标准（试行）</w:t>
      </w:r>
      <w:r>
        <w:rPr>
          <w:rFonts w:ascii="Times New Roman" w:hAnsi="Times New Roman" w:eastAsia="宋体" w:cs="仿宋_GB2312"/>
          <w:caps w:val="0"/>
          <w:color w:val="000000"/>
          <w:sz w:val="24"/>
          <w:highlight w:val="none"/>
        </w:rPr>
      </w:r>
      <w:r/>
    </w:p>
    <w:p>
      <w:pPr>
        <w:pStyle w:val="859"/>
        <w:ind w:firstLine="480"/>
        <w:keepLines w:val="0"/>
        <w:keepNext w:val="0"/>
        <w:pageBreakBefore w:val="0"/>
        <w:spacing w:line="360" w:lineRule="auto"/>
        <w:widowControl w:val="off"/>
        <w:rPr>
          <w:rFonts w:ascii="Times New Roman" w:hAnsi="Times New Roman" w:eastAsia="宋体" w:cs="仿宋_GB2312"/>
          <w:caps w:val="0"/>
          <w:color w:val="000000"/>
          <w:sz w:val="24"/>
          <w:highlight w:val="none"/>
        </w:rPr>
      </w:pPr>
      <w:r>
        <w:rPr>
          <w:rFonts w:hint="eastAsia" w:ascii="Times New Roman" w:hAnsi="Times New Roman" w:eastAsia="宋体" w:cs="仿宋_GB2312"/>
          <w:caps w:val="0"/>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r>
        <w:rPr>
          <w:rFonts w:ascii="Times New Roman" w:hAnsi="Times New Roman" w:eastAsia="宋体" w:cs="仿宋_GB2312"/>
          <w:caps w:val="0"/>
          <w:color w:val="000000"/>
          <w:sz w:val="24"/>
          <w:highlight w:val="none"/>
        </w:rPr>
      </w:r>
      <w:r/>
    </w:p>
    <w:p>
      <w:pPr>
        <w:pStyle w:val="859"/>
        <w:ind w:firstLine="480"/>
        <w:keepLines w:val="0"/>
        <w:keepNext w:val="0"/>
        <w:pageBreakBefore w:val="0"/>
        <w:spacing w:line="360" w:lineRule="auto"/>
        <w:widowControl w:val="off"/>
        <w:rPr>
          <w:rFonts w:ascii="Times New Roman" w:hAnsi="Times New Roman" w:eastAsia="宋体" w:cs="仿宋_GB2312"/>
          <w:caps w:val="0"/>
          <w:color w:val="000000"/>
          <w:sz w:val="24"/>
          <w:highlight w:val="none"/>
        </w:rPr>
      </w:pPr>
      <w:r>
        <w:rPr>
          <w:rFonts w:hint="eastAsia" w:eastAsia="宋体" w:cs="仿宋_GB2312"/>
          <w:caps w:val="0"/>
          <w:color w:val="000000"/>
          <w:sz w:val="24"/>
          <w:highlight w:val="none"/>
          <w:lang w:val="en-US" w:eastAsia="zh-CN"/>
        </w:rPr>
        <w:t xml:space="preserve">5、</w:t>
      </w:r>
      <w:r>
        <w:rPr>
          <w:rFonts w:hint="eastAsia" w:ascii="Times New Roman" w:hAnsi="Times New Roman" w:eastAsia="宋体" w:cs="仿宋_GB2312"/>
          <w:caps w:val="0"/>
          <w:color w:val="000000"/>
          <w:sz w:val="24"/>
          <w:highlight w:val="none"/>
        </w:rPr>
        <w:t xml:space="preserve">绿色数据中心政府采购需求标准（试行）</w:t>
      </w:r>
      <w:r>
        <w:rPr>
          <w:rFonts w:ascii="Times New Roman" w:hAnsi="Times New Roman" w:eastAsia="宋体" w:cs="仿宋_GB2312"/>
          <w:caps w:val="0"/>
          <w:color w:val="000000"/>
          <w:sz w:val="24"/>
          <w:highlight w:val="none"/>
        </w:rPr>
      </w:r>
      <w:r/>
    </w:p>
    <w:p>
      <w:pPr>
        <w:pStyle w:val="859"/>
        <w:ind w:firstLine="480"/>
        <w:keepLines w:val="0"/>
        <w:keepNext w:val="0"/>
        <w:pageBreakBefore w:val="0"/>
        <w:spacing w:line="360" w:lineRule="auto"/>
        <w:widowControl w:val="off"/>
        <w:rPr>
          <w:rFonts w:hint="eastAsia" w:ascii="Times New Roman" w:hAnsi="Times New Roman" w:eastAsia="黑体"/>
          <w:bCs/>
          <w:caps w:val="0"/>
          <w:color w:val="000000"/>
          <w:sz w:val="44"/>
          <w:highlight w:val="none"/>
        </w:rPr>
      </w:pPr>
      <w:r>
        <w:rPr>
          <w:rFonts w:hint="eastAsia" w:ascii="Times New Roman" w:hAnsi="Times New Roman" w:eastAsia="宋体" w:cs="仿宋_GB2312"/>
          <w:caps w:val="0"/>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sz w:val="24"/>
          <w:highlight w:val="none"/>
          <w:lang w:val="en-US" w:eastAsia="zh-CN"/>
        </w:rPr>
        <w:t xml:space="preserve">章</w:t>
      </w:r>
      <w:r>
        <w:rPr>
          <w:rFonts w:hint="eastAsia" w:ascii="Times New Roman" w:hAnsi="Times New Roman" w:eastAsia="宋体" w:cs="仿宋_GB2312"/>
          <w:caps w:val="0"/>
          <w:color w:val="000000"/>
          <w:sz w:val="24"/>
          <w:highlight w:val="none"/>
        </w:rPr>
        <w:t xml:space="preserve">采购需求。</w:t>
      </w:r>
      <w:bookmarkEnd w:id="210"/>
      <w:r/>
      <w:bookmarkEnd w:id="211"/>
      <w:r/>
      <w:bookmarkEnd w:id="212"/>
      <w:r/>
      <w:bookmarkStart w:id="214" w:name="_Hlt26955039"/>
      <w:r/>
      <w:bookmarkEnd w:id="214"/>
      <w:r/>
      <w:bookmarkStart w:id="215" w:name="_Hlt26671244"/>
      <w:r/>
      <w:bookmarkEnd w:id="215"/>
      <w:r/>
      <w:bookmarkStart w:id="216" w:name="_Toc120614282"/>
      <w:r/>
      <w:bookmarkStart w:id="217" w:name="_Toc49090576"/>
      <w:r/>
      <w:bookmarkStart w:id="218" w:name="_Toc26554094"/>
      <w:r>
        <w:rPr>
          <w:rFonts w:hint="eastAsia" w:ascii="Times New Roman" w:hAnsi="Times New Roman" w:eastAsia="黑体"/>
          <w:bCs/>
          <w:caps w:val="0"/>
          <w:color w:val="000000"/>
          <w:sz w:val="44"/>
          <w:highlight w:val="none"/>
        </w:rPr>
      </w:r>
      <w:r/>
    </w:p>
    <w:p>
      <w:pPr>
        <w:pStyle w:val="860"/>
        <w:spacing w:line="360" w:lineRule="auto"/>
        <w:rPr>
          <w:rFonts w:hint="eastAsia" w:ascii="Times New Roman" w:hAnsi="Times New Roman" w:eastAsia="黑体"/>
          <w:bCs/>
          <w:caps w:val="0"/>
          <w:color w:val="000000"/>
          <w:sz w:val="44"/>
          <w:highlight w:val="none"/>
        </w:rPr>
      </w:pPr>
      <w:r>
        <w:rPr>
          <w:rFonts w:hint="eastAsia" w:ascii="Times New Roman" w:hAnsi="Times New Roman" w:eastAsia="黑体"/>
          <w:bCs/>
          <w:caps w:val="0"/>
          <w:color w:val="000000"/>
          <w:sz w:val="44"/>
          <w:highlight w:val="none"/>
        </w:rPr>
        <w:br w:type="page" w:clear="all"/>
      </w:r>
      <w:r>
        <w:rPr>
          <w:rFonts w:hint="eastAsia" w:ascii="Times New Roman" w:hAnsi="Times New Roman" w:eastAsia="黑体"/>
          <w:bCs/>
          <w:caps w:val="0"/>
          <w:color w:val="000000"/>
          <w:sz w:val="44"/>
          <w:highlight w:val="none"/>
        </w:rPr>
        <w:t xml:space="preserve">第六章  投标文件格式 </w:t>
      </w:r>
      <w:r>
        <w:rPr>
          <w:rFonts w:hint="eastAsia" w:ascii="Times New Roman" w:hAnsi="Times New Roman" w:eastAsia="黑体"/>
          <w:bCs/>
          <w:caps w:val="0"/>
          <w:color w:val="000000"/>
          <w:sz w:val="44"/>
          <w:highlight w:val="none"/>
        </w:rPr>
      </w:r>
      <w:r/>
    </w:p>
    <w:p>
      <w:pPr>
        <w:pStyle w:val="859"/>
        <w:jc w:val="center"/>
        <w:spacing w:line="360" w:lineRule="auto"/>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859"/>
        <w:jc w:val="center"/>
        <w:spacing w:line="360" w:lineRule="auto"/>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t xml:space="preserve">投  标  文  件</w:t>
      </w:r>
      <w:r>
        <w:rPr>
          <w:rFonts w:hint="eastAsia" w:ascii="Times New Roman" w:hAnsi="Times New Roman"/>
          <w:b/>
          <w:caps w:val="0"/>
          <w:color w:val="000000"/>
          <w:sz w:val="72"/>
          <w:highlight w:val="none"/>
        </w:rPr>
      </w:r>
      <w:r/>
    </w:p>
    <w:p>
      <w:pPr>
        <w:pStyle w:val="859"/>
        <w:jc w:val="center"/>
        <w:spacing w:line="360" w:lineRule="auto"/>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859"/>
        <w:jc w:val="center"/>
        <w:spacing w:line="360" w:lineRule="auto"/>
        <w:rPr>
          <w:rFonts w:hint="eastAsia" w:ascii="Times New Roman" w:hAnsi="Times New Roman"/>
          <w:b/>
          <w:caps w:val="0"/>
          <w:color w:val="000000"/>
          <w:sz w:val="72"/>
          <w:highlight w:val="none"/>
        </w:rPr>
      </w:pPr>
      <w:r>
        <w:rPr>
          <w:rFonts w:hint="eastAsia" w:ascii="Times New Roman" w:hAnsi="Times New Roman"/>
          <w:b/>
          <w:caps w:val="0"/>
          <w:color w:val="000000"/>
          <w:sz w:val="72"/>
          <w:highlight w:val="none"/>
        </w:rPr>
      </w:r>
      <w:r/>
    </w:p>
    <w:p>
      <w:pPr>
        <w:pStyle w:val="859"/>
        <w:jc w:val="center"/>
        <w:spacing w:line="360" w:lineRule="auto"/>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859"/>
        <w:jc w:val="center"/>
        <w:spacing w:line="360" w:lineRule="auto"/>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859"/>
        <w:jc w:val="center"/>
        <w:spacing w:line="360" w:lineRule="auto"/>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r>
      <w:r/>
    </w:p>
    <w:p>
      <w:pPr>
        <w:pStyle w:val="859"/>
        <w:ind w:firstLine="1084"/>
        <w:spacing w:line="360" w:lineRule="auto"/>
        <w:rPr>
          <w:rFonts w:hint="eastAsia" w:ascii="Times New Roman" w:hAnsi="Times New Roman"/>
          <w:b/>
          <w:caps w:val="0"/>
          <w:color w:val="000000"/>
          <w:sz w:val="36"/>
          <w:highlight w:val="none"/>
        </w:rPr>
      </w:pPr>
      <w:r>
        <w:rPr>
          <w:rFonts w:hint="eastAsia" w:ascii="Times New Roman" w:hAnsi="Times New Roman"/>
          <w:b/>
          <w:caps w:val="0"/>
          <w:color w:val="000000"/>
          <w:sz w:val="36"/>
          <w:highlight w:val="none"/>
        </w:rPr>
        <w:t xml:space="preserve">项 目 名 称：</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rPr>
      </w:r>
      <w:r/>
    </w:p>
    <w:p>
      <w:pPr>
        <w:pStyle w:val="859"/>
        <w:ind w:firstLine="1084"/>
        <w:spacing w:line="360" w:lineRule="auto"/>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项 目 编 号：</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859"/>
        <w:spacing w:line="360" w:lineRule="auto"/>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投标人名称 ：</w:t>
      </w:r>
      <w:r>
        <w:rPr>
          <w:rFonts w:hint="eastAsia" w:ascii="Times New Roman" w:hAnsi="Times New Roman"/>
          <w:b/>
          <w:caps w:val="0"/>
          <w:color w:val="000000"/>
          <w:sz w:val="36"/>
          <w:highlight w:val="none"/>
          <w:u w:val="single"/>
        </w:rPr>
        <w:t xml:space="preserve">（加盖CA电子公章）</w:t>
      </w:r>
      <w:r>
        <w:rPr>
          <w:rFonts w:hint="eastAsia" w:ascii="Times New Roman" w:hAnsi="Times New Roman"/>
          <w:b/>
          <w:caps w:val="0"/>
          <w:color w:val="000000"/>
          <w:sz w:val="36"/>
          <w:highlight w:val="none"/>
          <w:u w:val="single"/>
        </w:rPr>
      </w:r>
      <w:r/>
    </w:p>
    <w:p>
      <w:pPr>
        <w:pStyle w:val="859"/>
        <w:spacing w:line="360" w:lineRule="auto"/>
        <w:rPr>
          <w:rFonts w:hint="eastAsia" w:ascii="Times New Roman" w:hAnsi="Times New Roman"/>
          <w:b/>
          <w:caps w:val="0"/>
          <w:color w:val="000000"/>
          <w:sz w:val="36"/>
          <w:highlight w:val="none"/>
          <w:u w:val="single"/>
        </w:rPr>
      </w:pPr>
      <w:r>
        <w:rPr>
          <w:rFonts w:hint="eastAsia" w:ascii="Times New Roman" w:hAnsi="Times New Roman"/>
          <w:b/>
          <w:caps w:val="0"/>
          <w:color w:val="000000"/>
          <w:sz w:val="36"/>
          <w:highlight w:val="none"/>
        </w:rPr>
        <w:t xml:space="preserve">      日      期 ：</w:t>
      </w:r>
      <w:r>
        <w:rPr>
          <w:rFonts w:hint="eastAsia" w:ascii="Times New Roman" w:hAnsi="Times New Roman"/>
          <w:b/>
          <w:caps w:val="0"/>
          <w:color w:val="000000"/>
          <w:sz w:val="36"/>
          <w:highlight w:val="none"/>
          <w:u w:val="single"/>
        </w:rPr>
        <w:t xml:space="preserve">               </w:t>
      </w:r>
      <w:r>
        <w:rPr>
          <w:rFonts w:hint="eastAsia" w:ascii="Times New Roman" w:hAnsi="Times New Roman"/>
          <w:b/>
          <w:caps w:val="0"/>
          <w:color w:val="000000"/>
          <w:sz w:val="36"/>
          <w:highlight w:val="none"/>
          <w:u w:val="single"/>
        </w:rPr>
      </w:r>
      <w:r/>
    </w:p>
    <w:p>
      <w:pPr>
        <w:pStyle w:val="859"/>
        <w:jc w:val="center"/>
        <w:spacing w:line="360" w:lineRule="auto"/>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pStyle w:val="859"/>
        <w:spacing w:line="360" w:lineRule="auto"/>
        <w:rPr>
          <w:rFonts w:ascii="Times New Roman" w:hAnsi="Times New Roman"/>
          <w:caps w:val="0"/>
          <w:color w:val="000000"/>
          <w:highlight w:val="none"/>
        </w:rPr>
        <w:outlineLvl w:val="9"/>
      </w:pPr>
      <w:r>
        <w:rPr>
          <w:rFonts w:ascii="Times New Roman" w:hAnsi="Times New Roman"/>
          <w:caps w:val="0"/>
          <w:color w:val="000000"/>
          <w:highlight w:val="none"/>
        </w:rPr>
      </w:r>
      <w:r/>
    </w:p>
    <w:p>
      <w:pPr>
        <w:pStyle w:val="859"/>
        <w:ind w:firstLine="1084"/>
        <w:spacing w:line="360" w:lineRule="auto"/>
        <w:rPr>
          <w:rFonts w:ascii="Times New Roman" w:hAnsi="Times New Roman"/>
          <w:b/>
          <w:bCs/>
          <w:caps w:val="0"/>
          <w:color w:val="000000"/>
          <w:sz w:val="32"/>
          <w:szCs w:val="32"/>
          <w:highlight w:val="none"/>
        </w:rPr>
        <w:outlineLvl w:val="9"/>
      </w:pPr>
      <w:r>
        <w:rPr>
          <w:rFonts w:ascii="Times New Roman" w:hAnsi="Times New Roman"/>
          <w:b/>
          <w:caps w:val="0"/>
          <w:color w:val="000000"/>
          <w:sz w:val="36"/>
          <w:highlight w:val="none"/>
          <w:u w:val="single"/>
        </w:rPr>
        <w:br w:type="page" w:clear="all"/>
      </w:r>
      <w:r>
        <w:rPr>
          <w:rFonts w:ascii="Times New Roman" w:hAnsi="Times New Roman"/>
          <w:b/>
          <w:bCs/>
          <w:caps w:val="0"/>
          <w:color w:val="000000"/>
          <w:sz w:val="32"/>
          <w:szCs w:val="32"/>
          <w:highlight w:val="none"/>
        </w:rPr>
      </w:r>
      <w:r/>
    </w:p>
    <w:p>
      <w:pPr>
        <w:pStyle w:val="859"/>
        <w:jc w:val="center"/>
        <w:spacing w:line="360" w:lineRule="auto"/>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t xml:space="preserve">投标文件目录</w:t>
      </w:r>
      <w:r>
        <w:rPr>
          <w:rFonts w:hint="eastAsia" w:ascii="Times New Roman" w:hAnsi="Times New Roman"/>
          <w:b/>
          <w:bCs/>
          <w:caps w:val="0"/>
          <w:color w:val="000000"/>
          <w:sz w:val="32"/>
          <w:szCs w:val="32"/>
          <w:highlight w:val="none"/>
        </w:rPr>
      </w:r>
      <w:r/>
    </w:p>
    <w:p>
      <w:pPr>
        <w:pStyle w:val="859"/>
        <w:jc w:val="center"/>
        <w:spacing w:line="360" w:lineRule="auto"/>
        <w:rPr>
          <w:rFonts w:hint="eastAsia" w:ascii="Times New Roman" w:hAnsi="Times New Roman"/>
          <w:b/>
          <w:bCs/>
          <w:caps w:val="0"/>
          <w:color w:val="000000"/>
          <w:sz w:val="32"/>
          <w:szCs w:val="32"/>
          <w:highlight w:val="none"/>
        </w:rPr>
      </w:pPr>
      <w:r>
        <w:rPr>
          <w:rFonts w:hint="eastAsia" w:ascii="Times New Roman" w:hAnsi="Times New Roman"/>
          <w:b/>
          <w:bCs/>
          <w:caps w:val="0"/>
          <w:color w:val="000000"/>
          <w:sz w:val="32"/>
          <w:szCs w:val="32"/>
          <w:highlight w:val="none"/>
        </w:rPr>
      </w:r>
      <w:r/>
    </w:p>
    <w:p>
      <w:pPr>
        <w:pStyle w:val="859"/>
        <w:ind w:firstLine="560"/>
        <w:keepLines w:val="0"/>
        <w:keepNext w:val="0"/>
        <w:pageBreakBefore w:val="0"/>
        <w:spacing w:line="360" w:lineRule="auto"/>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一、</w:t>
      </w:r>
      <w:r>
        <w:rPr>
          <w:rFonts w:hint="eastAsia" w:ascii="Times New Roman" w:hAnsi="Times New Roman" w:eastAsia="宋体" w:cs="宋体"/>
          <w:b w:val="0"/>
          <w:bCs w:val="0"/>
          <w:iCs w:val="0"/>
          <w:caps w:val="0"/>
          <w:color w:val="000000"/>
          <w:sz w:val="28"/>
          <w:szCs w:val="28"/>
          <w:highlight w:val="none"/>
          <w:lang w:val="en-US" w:eastAsia="zh-CN"/>
        </w:rPr>
        <w:t xml:space="preserve">投标人响应承诺函</w:t>
      </w:r>
      <w:r>
        <w:rPr>
          <w:rFonts w:ascii="Times New Roman" w:hAnsi="Times New Roman" w:eastAsia="宋体" w:cs="宋体"/>
          <w:b w:val="0"/>
          <w:bCs w:val="0"/>
          <w:iCs w:val="0"/>
          <w:caps w:val="0"/>
          <w:color w:val="000000"/>
          <w:sz w:val="28"/>
          <w:szCs w:val="28"/>
          <w:highlight w:val="none"/>
          <w:lang w:val="en-US" w:eastAsia="zh-CN"/>
        </w:rPr>
      </w:r>
      <w:r/>
    </w:p>
    <w:p>
      <w:pPr>
        <w:pStyle w:val="859"/>
        <w:ind w:firstLine="560"/>
        <w:keepLines w:val="0"/>
        <w:keepNext w:val="0"/>
        <w:pageBreakBefore w:val="0"/>
        <w:spacing w:line="360" w:lineRule="auto"/>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二、</w:t>
      </w:r>
      <w:r>
        <w:rPr>
          <w:rFonts w:hint="eastAsia" w:ascii="Times New Roman" w:hAnsi="Times New Roman" w:eastAsia="宋体" w:cs="宋体"/>
          <w:b w:val="0"/>
          <w:bCs w:val="0"/>
          <w:iCs w:val="0"/>
          <w:caps w:val="0"/>
          <w:color w:val="000000"/>
          <w:sz w:val="28"/>
          <w:szCs w:val="28"/>
          <w:highlight w:val="none"/>
          <w:lang w:val="en-US" w:eastAsia="zh-CN"/>
        </w:rPr>
        <w:t xml:space="preserve">投标人基本情况</w:t>
      </w:r>
      <w:r>
        <w:rPr>
          <w:rFonts w:hint="eastAsia" w:ascii="Times New Roman" w:hAnsi="Times New Roman" w:eastAsia="宋体" w:cs="宋体"/>
          <w:b w:val="0"/>
          <w:bCs w:val="0"/>
          <w:iCs w:val="0"/>
          <w:caps w:val="0"/>
          <w:color w:val="000000"/>
          <w:sz w:val="28"/>
          <w:szCs w:val="28"/>
          <w:highlight w:val="none"/>
          <w:lang w:val="en-US" w:eastAsia="zh-CN"/>
        </w:rPr>
      </w:r>
      <w:r/>
    </w:p>
    <w:p>
      <w:pPr>
        <w:pStyle w:val="859"/>
        <w:ind w:firstLine="560"/>
        <w:keepLines w:val="0"/>
        <w:keepNext w:val="0"/>
        <w:pageBreakBefore w:val="0"/>
        <w:spacing w:line="360" w:lineRule="auto"/>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三、满足特定资格要求的证明文件（如果设置特定资格要求，则需要提供）</w:t>
      </w:r>
      <w:r>
        <w:rPr>
          <w:rFonts w:hint="eastAsia" w:ascii="Times New Roman" w:hAnsi="Times New Roman" w:eastAsia="宋体" w:cs="宋体"/>
          <w:b w:val="0"/>
          <w:bCs w:val="0"/>
          <w:iCs w:val="0"/>
          <w:caps w:val="0"/>
          <w:color w:val="000000"/>
          <w:sz w:val="28"/>
          <w:szCs w:val="28"/>
          <w:highlight w:val="none"/>
          <w:lang w:val="en-US" w:eastAsia="zh-CN"/>
        </w:rPr>
      </w:r>
      <w:r/>
    </w:p>
    <w:p>
      <w:pPr>
        <w:pStyle w:val="859"/>
        <w:ind w:firstLine="560"/>
        <w:keepLines w:val="0"/>
        <w:keepNext w:val="0"/>
        <w:pageBreakBefore w:val="0"/>
        <w:spacing w:line="360" w:lineRule="auto"/>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ascii="Times New Roman" w:hAnsi="Times New Roman" w:eastAsia="宋体" w:cs="宋体"/>
          <w:b w:val="0"/>
          <w:bCs w:val="0"/>
          <w:iCs w:val="0"/>
          <w:caps w:val="0"/>
          <w:color w:val="000000"/>
          <w:sz w:val="28"/>
          <w:szCs w:val="28"/>
          <w:highlight w:val="none"/>
          <w:lang w:val="en-US" w:eastAsia="zh-CN"/>
        </w:rPr>
        <w:t xml:space="preserve">四、法人授权书</w:t>
      </w:r>
      <w:r>
        <w:rPr>
          <w:rFonts w:hint="eastAsia" w:ascii="Times New Roman" w:hAnsi="Times New Roman" w:eastAsia="宋体" w:cs="宋体"/>
          <w:b w:val="0"/>
          <w:bCs w:val="0"/>
          <w:iCs w:val="0"/>
          <w:caps w:val="0"/>
          <w:color w:val="000000"/>
          <w:sz w:val="28"/>
          <w:szCs w:val="28"/>
          <w:highlight w:val="none"/>
          <w:lang w:val="en-US" w:eastAsia="zh-CN"/>
        </w:rPr>
      </w:r>
      <w:r/>
    </w:p>
    <w:p>
      <w:pPr>
        <w:pStyle w:val="859"/>
        <w:ind w:firstLine="560"/>
        <w:keepLines w:val="0"/>
        <w:keepNext w:val="0"/>
        <w:pageBreakBefore w:val="0"/>
        <w:spacing w:line="360" w:lineRule="auto"/>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五</w:t>
      </w:r>
      <w:r>
        <w:rPr>
          <w:rFonts w:hint="eastAsia" w:ascii="Times New Roman" w:hAnsi="Times New Roman" w:eastAsia="宋体" w:cs="宋体"/>
          <w:b w:val="0"/>
          <w:bCs w:val="0"/>
          <w:iCs w:val="0"/>
          <w:caps w:val="0"/>
          <w:color w:val="000000"/>
          <w:sz w:val="28"/>
          <w:szCs w:val="28"/>
          <w:highlight w:val="none"/>
          <w:lang w:val="en-US" w:eastAsia="zh-CN"/>
        </w:rPr>
        <w:t xml:space="preserve">、开标一览表</w:t>
      </w:r>
      <w:r>
        <w:rPr>
          <w:rFonts w:hint="eastAsia" w:ascii="Times New Roman" w:hAnsi="Times New Roman" w:eastAsia="宋体" w:cs="宋体"/>
          <w:b w:val="0"/>
          <w:bCs w:val="0"/>
          <w:iCs w:val="0"/>
          <w:caps w:val="0"/>
          <w:color w:val="000000"/>
          <w:sz w:val="28"/>
          <w:szCs w:val="28"/>
          <w:highlight w:val="none"/>
          <w:lang w:val="en-US" w:eastAsia="zh-CN"/>
        </w:rPr>
      </w:r>
      <w:r/>
    </w:p>
    <w:p>
      <w:pPr>
        <w:pStyle w:val="859"/>
        <w:ind w:firstLine="560"/>
        <w:keepLines w:val="0"/>
        <w:keepNext w:val="0"/>
        <w:pageBreakBefore w:val="0"/>
        <w:spacing w:line="360" w:lineRule="auto"/>
        <w:widowControl w:val="off"/>
        <w:rPr>
          <w:rFonts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六</w:t>
      </w:r>
      <w:r>
        <w:rPr>
          <w:rFonts w:hint="eastAsia" w:ascii="Times New Roman" w:hAnsi="Times New Roman" w:eastAsia="宋体" w:cs="宋体"/>
          <w:b w:val="0"/>
          <w:bCs w:val="0"/>
          <w:iCs w:val="0"/>
          <w:caps w:val="0"/>
          <w:color w:val="000000"/>
          <w:sz w:val="28"/>
          <w:szCs w:val="28"/>
          <w:highlight w:val="none"/>
          <w:lang w:val="en-US" w:eastAsia="zh-CN"/>
        </w:rPr>
        <w:t xml:space="preserve">、</w:t>
      </w:r>
      <w:r>
        <w:rPr>
          <w:rFonts w:hint="eastAsia" w:eastAsia="宋体" w:cs="宋体"/>
          <w:b w:val="0"/>
          <w:bCs w:val="0"/>
          <w:iCs w:val="0"/>
          <w:caps w:val="0"/>
          <w:color w:val="000000"/>
          <w:sz w:val="28"/>
          <w:szCs w:val="28"/>
          <w:highlight w:val="none"/>
          <w:lang w:val="en-US" w:eastAsia="zh-CN"/>
        </w:rPr>
        <w:t xml:space="preserve">中小企业声明函</w:t>
      </w:r>
      <w:r>
        <w:rPr>
          <w:rFonts w:ascii="Times New Roman" w:hAnsi="Times New Roman" w:eastAsia="宋体" w:cs="宋体"/>
          <w:b w:val="0"/>
          <w:bCs w:val="0"/>
          <w:iCs w:val="0"/>
          <w:caps w:val="0"/>
          <w:color w:val="000000"/>
          <w:sz w:val="28"/>
          <w:szCs w:val="28"/>
          <w:highlight w:val="none"/>
          <w:lang w:val="en-US" w:eastAsia="zh-CN"/>
        </w:rPr>
      </w:r>
      <w:r/>
    </w:p>
    <w:p>
      <w:pPr>
        <w:pStyle w:val="859"/>
        <w:ind w:firstLine="560"/>
        <w:keepLines w:val="0"/>
        <w:keepNext w:val="0"/>
        <w:pageBreakBefore w:val="0"/>
        <w:spacing w:line="360" w:lineRule="auto"/>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七</w:t>
      </w:r>
      <w:r>
        <w:rPr>
          <w:rFonts w:hint="eastAsia" w:ascii="Times New Roman" w:hAnsi="Times New Roman" w:eastAsia="宋体" w:cs="宋体"/>
          <w:b w:val="0"/>
          <w:bCs w:val="0"/>
          <w:iCs w:val="0"/>
          <w:caps w:val="0"/>
          <w:color w:val="000000"/>
          <w:sz w:val="28"/>
          <w:szCs w:val="28"/>
          <w:highlight w:val="none"/>
          <w:lang w:val="en-US" w:eastAsia="zh-CN"/>
        </w:rPr>
        <w:t xml:space="preserve">、项目组成员</w:t>
      </w:r>
      <w:r>
        <w:rPr>
          <w:rFonts w:hint="eastAsia" w:ascii="Times New Roman" w:hAnsi="Times New Roman" w:eastAsia="宋体" w:cs="宋体"/>
          <w:b w:val="0"/>
          <w:bCs w:val="0"/>
          <w:iCs w:val="0"/>
          <w:caps w:val="0"/>
          <w:color w:val="000000"/>
          <w:sz w:val="28"/>
          <w:szCs w:val="28"/>
          <w:highlight w:val="none"/>
          <w:lang w:val="en-US" w:eastAsia="zh-CN"/>
        </w:rPr>
      </w:r>
      <w:r/>
    </w:p>
    <w:p>
      <w:pPr>
        <w:pStyle w:val="859"/>
        <w:ind w:firstLine="560"/>
        <w:keepLines w:val="0"/>
        <w:keepNext w:val="0"/>
        <w:pageBreakBefore w:val="0"/>
        <w:spacing w:line="360" w:lineRule="auto"/>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八</w:t>
      </w:r>
      <w:r>
        <w:rPr>
          <w:rFonts w:hint="eastAsia" w:ascii="Times New Roman" w:hAnsi="Times New Roman" w:eastAsia="宋体" w:cs="宋体"/>
          <w:b w:val="0"/>
          <w:bCs w:val="0"/>
          <w:iCs w:val="0"/>
          <w:caps w:val="0"/>
          <w:color w:val="000000"/>
          <w:sz w:val="28"/>
          <w:szCs w:val="28"/>
          <w:highlight w:val="none"/>
          <w:lang w:val="en-US" w:eastAsia="zh-CN"/>
        </w:rPr>
        <w:t xml:space="preserve">、企业业绩</w:t>
      </w:r>
      <w:r>
        <w:rPr>
          <w:rFonts w:hint="eastAsia" w:ascii="Times New Roman" w:hAnsi="Times New Roman" w:eastAsia="宋体" w:cs="宋体"/>
          <w:b w:val="0"/>
          <w:bCs w:val="0"/>
          <w:iCs w:val="0"/>
          <w:caps w:val="0"/>
          <w:color w:val="000000"/>
          <w:sz w:val="28"/>
          <w:szCs w:val="28"/>
          <w:highlight w:val="none"/>
          <w:lang w:val="en-US" w:eastAsia="zh-CN"/>
        </w:rPr>
      </w:r>
      <w:r/>
    </w:p>
    <w:p>
      <w:pPr>
        <w:pStyle w:val="859"/>
        <w:ind w:firstLine="560"/>
        <w:keepLines w:val="0"/>
        <w:keepNext w:val="0"/>
        <w:pageBreakBefore w:val="0"/>
        <w:spacing w:line="360" w:lineRule="auto"/>
        <w:widowControl w:val="off"/>
        <w:rPr>
          <w:rFonts w:hint="eastAsia" w:ascii="Times New Roman" w:hAnsi="Times New Roman" w:eastAsia="宋体" w:cs="宋体"/>
          <w:b w:val="0"/>
          <w:bCs w:val="0"/>
          <w:iCs w:val="0"/>
          <w:caps w:val="0"/>
          <w:color w:val="000000"/>
          <w:sz w:val="28"/>
          <w:szCs w:val="28"/>
          <w:highlight w:val="none"/>
          <w:lang w:val="en-US" w:eastAsia="zh-CN"/>
        </w:rPr>
      </w:pPr>
      <w:r>
        <w:rPr>
          <w:rFonts w:hint="eastAsia" w:eastAsia="宋体" w:cs="宋体"/>
          <w:b w:val="0"/>
          <w:bCs w:val="0"/>
          <w:iCs w:val="0"/>
          <w:caps w:val="0"/>
          <w:color w:val="000000"/>
          <w:sz w:val="28"/>
          <w:szCs w:val="28"/>
          <w:highlight w:val="none"/>
          <w:lang w:val="en-US" w:eastAsia="zh-CN"/>
        </w:rPr>
        <w:t xml:space="preserve">九</w:t>
      </w:r>
      <w:r>
        <w:rPr>
          <w:rFonts w:hint="eastAsia" w:ascii="Times New Roman" w:hAnsi="Times New Roman" w:eastAsia="宋体" w:cs="宋体"/>
          <w:b w:val="0"/>
          <w:bCs w:val="0"/>
          <w:iCs w:val="0"/>
          <w:caps w:val="0"/>
          <w:color w:val="000000"/>
          <w:sz w:val="28"/>
          <w:szCs w:val="28"/>
          <w:highlight w:val="none"/>
          <w:lang w:val="en-US" w:eastAsia="zh-CN"/>
        </w:rPr>
        <w:t xml:space="preserve">、投标所需其他材料</w:t>
      </w:r>
      <w:r>
        <w:rPr>
          <w:rFonts w:hint="eastAsia" w:ascii="Times New Roman" w:hAnsi="Times New Roman" w:eastAsia="宋体" w:cs="宋体"/>
          <w:b w:val="0"/>
          <w:bCs w:val="0"/>
          <w:iCs w:val="0"/>
          <w:caps w:val="0"/>
          <w:color w:val="000000"/>
          <w:sz w:val="28"/>
          <w:szCs w:val="28"/>
          <w:highlight w:val="none"/>
          <w:lang w:val="en-US" w:eastAsia="zh-CN"/>
        </w:rPr>
      </w:r>
      <w:r/>
    </w:p>
    <w:p>
      <w:pPr>
        <w:pStyle w:val="910"/>
        <w:spacing w:line="360" w:lineRule="auto"/>
        <w:tabs>
          <w:tab w:val="right" w:pos="8720" w:leader="dot"/>
        </w:tabs>
        <w:rPr>
          <w:rFonts w:ascii="Times New Roman" w:hAnsi="Times New Roman"/>
          <w:caps w:val="0"/>
          <w:color w:val="000000"/>
          <w:highlight w:val="none"/>
          <w:lang w:val="en-US" w:eastAsia="zh-CN"/>
        </w:rPr>
      </w:pPr>
      <w:r>
        <w:rPr>
          <w:rFonts w:ascii="Times New Roman" w:hAnsi="Times New Roman"/>
          <w:caps w:val="0"/>
          <w:color w:val="000000"/>
          <w:highlight w:val="none"/>
          <w:lang w:val="en-US" w:eastAsia="zh-CN"/>
        </w:rPr>
      </w:r>
      <w:r/>
    </w:p>
    <w:p>
      <w:pPr>
        <w:pStyle w:val="859"/>
        <w:ind w:firstLine="480"/>
        <w:spacing w:line="360" w:lineRule="auto"/>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59"/>
        <w:ind w:firstLine="480"/>
        <w:spacing w:line="360" w:lineRule="auto"/>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59"/>
        <w:ind w:firstLine="480"/>
        <w:spacing w:line="360" w:lineRule="auto"/>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59"/>
        <w:ind w:firstLine="480"/>
        <w:spacing w:line="360" w:lineRule="auto"/>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59"/>
        <w:ind w:firstLine="480"/>
        <w:spacing w:line="360" w:lineRule="auto"/>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59"/>
        <w:ind w:firstLine="480"/>
        <w:spacing w:line="360" w:lineRule="auto"/>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977"/>
        <w:spacing w:line="360" w:lineRule="auto"/>
        <w:rPr>
          <w:rFonts w:ascii="Times New Roman" w:hAnsi="Times New Roman"/>
          <w:caps w:val="0"/>
          <w:color w:val="000000"/>
          <w:highlight w:val="none"/>
        </w:rPr>
      </w:pPr>
      <w:r/>
      <w:bookmarkStart w:id="219" w:name="_Toc23838"/>
      <w:r>
        <w:rPr>
          <w:rFonts w:ascii="Times New Roman" w:hAnsi="Times New Roman"/>
          <w:caps w:val="0"/>
          <w:color w:val="000000"/>
          <w:highlight w:val="none"/>
        </w:rPr>
      </w:r>
      <w:r/>
    </w:p>
    <w:p>
      <w:pPr>
        <w:pStyle w:val="977"/>
        <w:spacing w:line="360" w:lineRule="auto"/>
        <w:rPr>
          <w:rFonts w:ascii="Times New Roman" w:hAnsi="Times New Roman"/>
          <w:caps w:val="0"/>
          <w:color w:val="000000"/>
          <w:highlight w:val="none"/>
        </w:rPr>
      </w:pPr>
      <w:r>
        <w:rPr>
          <w:rFonts w:ascii="Times New Roman" w:hAnsi="Times New Roman"/>
          <w:caps w:val="0"/>
          <w:color w:val="000000"/>
          <w:highlight w:val="none"/>
        </w:rPr>
      </w:r>
      <w:r/>
    </w:p>
    <w:p>
      <w:pPr>
        <w:pStyle w:val="977"/>
        <w:spacing w:line="360" w:lineRule="auto"/>
        <w:rPr>
          <w:rFonts w:ascii="Times New Roman" w:hAnsi="Times New Roman"/>
          <w:caps w:val="0"/>
          <w:color w:val="000000"/>
          <w:highlight w:val="none"/>
        </w:rPr>
      </w:pPr>
      <w:r>
        <w:rPr>
          <w:rFonts w:ascii="Times New Roman" w:hAnsi="Times New Roman"/>
          <w:caps w:val="0"/>
          <w:color w:val="000000"/>
          <w:highlight w:val="none"/>
        </w:rPr>
      </w:r>
      <w:r/>
    </w:p>
    <w:p>
      <w:pPr>
        <w:pStyle w:val="977"/>
        <w:spacing w:line="360" w:lineRule="auto"/>
        <w:rPr>
          <w:rFonts w:ascii="Times New Roman" w:hAnsi="Times New Roman"/>
          <w:caps w:val="0"/>
          <w:color w:val="000000"/>
          <w:highlight w:val="none"/>
        </w:rPr>
      </w:pPr>
      <w:r>
        <w:rPr>
          <w:rFonts w:ascii="Times New Roman" w:hAnsi="Times New Roman"/>
          <w:caps w:val="0"/>
          <w:color w:val="000000"/>
          <w:highlight w:val="none"/>
        </w:rPr>
      </w:r>
      <w:r/>
    </w:p>
    <w:p>
      <w:pPr>
        <w:pStyle w:val="975"/>
        <w:jc w:val="both"/>
        <w:spacing w:line="360" w:lineRule="auto"/>
        <w:rPr>
          <w:rFonts w:hint="eastAsia" w:ascii="Times New Roman" w:hAnsi="Times New Roman" w:eastAsia="宋体" w:cs="Times New Roman"/>
          <w:b/>
          <w:caps w:val="0"/>
          <w:color w:val="000000"/>
          <w:sz w:val="32"/>
          <w:szCs w:val="32"/>
          <w:highlight w:val="none"/>
          <w:lang w:val="en-US" w:eastAsia="zh-CN"/>
        </w:rPr>
      </w:pPr>
      <w:r/>
      <w:bookmarkEnd w:id="216"/>
      <w:r/>
      <w:bookmarkEnd w:id="217"/>
      <w:r/>
      <w:bookmarkEnd w:id="218"/>
      <w:r/>
      <w:bookmarkEnd w:id="219"/>
      <w:r/>
      <w:bookmarkStart w:id="220" w:name="_Toc120614284"/>
      <w:r>
        <w:rPr>
          <w:rFonts w:hint="eastAsia" w:ascii="Times New Roman" w:hAnsi="Times New Roman" w:eastAsia="宋体" w:cs="Times New Roman"/>
          <w:b/>
          <w:caps w:val="0"/>
          <w:color w:val="000000"/>
          <w:sz w:val="32"/>
          <w:szCs w:val="32"/>
          <w:highlight w:val="none"/>
          <w:lang w:val="en-US" w:eastAsia="zh-CN"/>
        </w:rPr>
      </w:r>
      <w:r/>
    </w:p>
    <w:p>
      <w:pPr>
        <w:pStyle w:val="975"/>
        <w:jc w:val="both"/>
        <w:spacing w:line="360" w:lineRule="auto"/>
        <w:rPr>
          <w:rFonts w:hint="eastAsia" w:ascii="Times New Roman" w:hAnsi="Times New Roman" w:eastAsia="宋体" w:cs="Times New Roman"/>
          <w:b/>
          <w:caps w:val="0"/>
          <w:color w:val="000000"/>
          <w:sz w:val="32"/>
          <w:szCs w:val="32"/>
          <w:highlight w:val="none"/>
          <w:lang w:val="en-US" w:eastAsia="zh-CN"/>
        </w:rPr>
      </w:pPr>
      <w:r>
        <w:rPr>
          <w:rFonts w:hint="eastAsia" w:ascii="Times New Roman" w:hAnsi="Times New Roman" w:eastAsia="宋体" w:cs="Times New Roman"/>
          <w:b/>
          <w:caps w:val="0"/>
          <w:color w:val="000000"/>
          <w:sz w:val="32"/>
          <w:szCs w:val="32"/>
          <w:highlight w:val="none"/>
          <w:lang w:val="en-US" w:eastAsia="zh-CN"/>
        </w:rPr>
      </w:r>
      <w:r/>
    </w:p>
    <w:p>
      <w:pPr>
        <w:pStyle w:val="975"/>
        <w:jc w:val="both"/>
        <w:spacing w:line="360" w:lineRule="auto"/>
        <w:rPr>
          <w:rFonts w:hint="eastAsia" w:ascii="Times New Roman" w:hAnsi="Times New Roman" w:eastAsia="宋体" w:cs="Times New Roman"/>
          <w:b/>
          <w:bCs/>
          <w:caps w:val="0"/>
          <w:color w:val="000000"/>
          <w:sz w:val="32"/>
          <w:szCs w:val="32"/>
          <w:highlight w:val="none"/>
        </w:rPr>
        <w:outlineLvl w:val="1"/>
      </w:pPr>
      <w:r>
        <w:rPr>
          <w:rFonts w:hint="eastAsia" w:ascii="Times New Roman" w:hAnsi="Times New Roman" w:eastAsia="宋体" w:cs="Times New Roman"/>
          <w:b/>
          <w:caps w:val="0"/>
          <w:color w:val="000000"/>
          <w:sz w:val="32"/>
          <w:szCs w:val="32"/>
          <w:highlight w:val="none"/>
        </w:rPr>
      </w:r>
      <w:r>
        <w:rPr>
          <w:rFonts w:hint="eastAsia" w:ascii="Times New Roman" w:hAnsi="Times New Roman" w:eastAsia="宋体" w:cs="Times New Roman"/>
          <w:b/>
          <w:caps w:val="0"/>
          <w:color w:val="000000"/>
          <w:sz w:val="32"/>
          <w:szCs w:val="32"/>
          <w:highlight w:val="none"/>
        </w:rPr>
      </w:r>
      <w:r/>
    </w:p>
    <w:p>
      <w:pPr>
        <w:pStyle w:val="975"/>
        <w:jc w:val="both"/>
        <w:spacing w:line="360" w:lineRule="auto"/>
        <w:rPr>
          <w:rFonts w:hint="eastAsia" w:ascii="Times New Roman" w:hAnsi="Times New Roman" w:eastAsia="宋体" w:cs="Times New Roman"/>
          <w:b/>
          <w:bCs/>
          <w:caps w:val="0"/>
          <w:color w:val="000000"/>
          <w:sz w:val="32"/>
          <w:szCs w:val="32"/>
          <w:highlight w:val="none"/>
        </w:rPr>
        <w:outlineLvl w:val="1"/>
      </w:pPr>
      <w:r>
        <w:rPr>
          <w:rFonts w:hint="eastAsia" w:ascii="Times New Roman" w:hAnsi="Times New Roman" w:eastAsia="宋体" w:cs="Times New Roman"/>
          <w:b/>
          <w:caps w:val="0"/>
          <w:color w:val="000000"/>
          <w:sz w:val="32"/>
          <w:szCs w:val="32"/>
          <w:highlight w:val="none"/>
          <w:lang w:val="en-US" w:eastAsia="zh-CN"/>
        </w:rPr>
        <w:t xml:space="preserve">一</w:t>
      </w:r>
      <w:r>
        <w:rPr>
          <w:rFonts w:hint="eastAsia" w:ascii="Times New Roman" w:hAnsi="Times New Roman" w:eastAsia="宋体" w:cs="Times New Roman"/>
          <w:b/>
          <w:caps w:val="0"/>
          <w:color w:val="000000"/>
          <w:sz w:val="32"/>
          <w:szCs w:val="32"/>
          <w:highlight w:val="none"/>
        </w:rPr>
        <w:t xml:space="preserve">、投标声明及承诺函</w:t>
      </w:r>
      <w:r>
        <w:rPr>
          <w:rFonts w:hint="eastAsia" w:ascii="Times New Roman" w:hAnsi="Times New Roman" w:eastAsia="宋体" w:cs="Times New Roman"/>
          <w:b/>
          <w:caps w:val="0"/>
          <w:color w:val="000000"/>
          <w:sz w:val="32"/>
          <w:szCs w:val="32"/>
          <w:highlight w:val="none"/>
        </w:rPr>
      </w:r>
      <w:r/>
    </w:p>
    <w:p>
      <w:pPr>
        <w:pStyle w:val="975"/>
        <w:jc w:val="left"/>
        <w:spacing w:line="360" w:lineRule="auto"/>
        <w:rPr>
          <w:rFonts w:ascii="Times New Roman" w:hAnsi="Times New Roman" w:eastAsia="方正仿宋_GBK"/>
          <w:caps w:val="0"/>
          <w:color w:val="000000"/>
          <w:sz w:val="24"/>
          <w:szCs w:val="24"/>
          <w:highlight w:val="none"/>
          <w:u w:val="single"/>
        </w:rPr>
      </w:pPr>
      <w:r>
        <w:rPr>
          <w:rFonts w:hint="eastAsia" w:ascii="Times New Roman" w:hAnsi="Times New Roman" w:eastAsia="方正仿宋_GBK"/>
          <w:caps w:val="0"/>
          <w:color w:val="000000"/>
          <w:sz w:val="24"/>
          <w:szCs w:val="24"/>
          <w:highlight w:val="none"/>
          <w:u w:val="single"/>
        </w:rPr>
        <w:t xml:space="preserve">（采购单位名称）：</w:t>
      </w:r>
      <w:r>
        <w:rPr>
          <w:rFonts w:ascii="Times New Roman" w:hAnsi="Times New Roman" w:eastAsia="方正仿宋_GBK"/>
          <w:caps w:val="0"/>
          <w:color w:val="000000"/>
          <w:sz w:val="24"/>
          <w:szCs w:val="24"/>
          <w:highlight w:val="none"/>
          <w:u w:val="single"/>
        </w:rPr>
      </w:r>
      <w:r/>
    </w:p>
    <w:p>
      <w:pPr>
        <w:pStyle w:val="975"/>
        <w:ind w:firstLine="480"/>
        <w:jc w:val="left"/>
        <w:spacing w:line="360" w:lineRule="auto"/>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根据已收到的项目编号为</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的</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项目的招标文件，我方在参加本项目招投标活动中，特做出如下承诺：</w:t>
      </w:r>
      <w:r>
        <w:rPr>
          <w:rFonts w:ascii="Times New Roman" w:hAnsi="Times New Roman" w:eastAsia="方正仿宋_GBK"/>
          <w:caps w:val="0"/>
          <w:color w:val="000000"/>
          <w:sz w:val="24"/>
          <w:szCs w:val="24"/>
          <w:highlight w:val="none"/>
        </w:rPr>
      </w:r>
      <w:r/>
    </w:p>
    <w:p>
      <w:pPr>
        <w:pStyle w:val="975"/>
        <w:ind w:firstLine="480"/>
        <w:jc w:val="left"/>
        <w:spacing w:line="360" w:lineRule="auto"/>
        <w:rPr>
          <w:rFonts w:ascii="Times New Roman" w:hAnsi="Times New Roman" w:eastAsia="方正仿宋_GBK"/>
          <w:caps w:val="0"/>
          <w:color w:val="000000"/>
          <w:sz w:val="24"/>
          <w:highlight w:val="none"/>
        </w:rPr>
      </w:pPr>
      <w:r>
        <w:rPr>
          <w:rFonts w:hint="eastAsia" w:ascii="Times New Roman" w:hAnsi="Times New Roman" w:eastAsia="方正仿宋_GBK"/>
          <w:caps w:val="0"/>
          <w:color w:val="000000"/>
          <w:sz w:val="24"/>
          <w:szCs w:val="24"/>
          <w:highlight w:val="none"/>
        </w:rPr>
        <w:t xml:space="preserve">一、我方</w:t>
      </w:r>
      <w:r>
        <w:rPr>
          <w:rFonts w:ascii="Times New Roman" w:hAnsi="Times New Roman" w:eastAsia="方正仿宋_GBK"/>
          <w:caps w:val="0"/>
          <w:color w:val="000000"/>
          <w:sz w:val="24"/>
          <w:highlight w:val="none"/>
        </w:rPr>
        <w:t xml:space="preserve">具备《中华人民共和国政府采购法》第二十二条第一款规定的6项条件；</w:t>
      </w:r>
      <w:r>
        <w:rPr>
          <w:rFonts w:ascii="Times New Roman" w:hAnsi="Times New Roman" w:eastAsia="方正仿宋_GBK"/>
          <w:caps w:val="0"/>
          <w:color w:val="000000"/>
          <w:sz w:val="24"/>
          <w:highlight w:val="none"/>
        </w:rPr>
      </w:r>
      <w:r/>
    </w:p>
    <w:p>
      <w:pPr>
        <w:pStyle w:val="975"/>
        <w:ind w:firstLine="480"/>
        <w:jc w:val="left"/>
        <w:spacing w:line="360" w:lineRule="auto"/>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highlight w:val="none"/>
        </w:rPr>
      </w:r>
      <w:r/>
    </w:p>
    <w:p>
      <w:pPr>
        <w:pStyle w:val="975"/>
        <w:ind w:firstLine="480"/>
        <w:jc w:val="left"/>
        <w:spacing w:line="360" w:lineRule="auto"/>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三、我方按招标文件要求提交投标文件，响应招标文件规定的投标有效期；</w:t>
      </w:r>
      <w:r>
        <w:rPr>
          <w:rFonts w:ascii="Times New Roman" w:hAnsi="Times New Roman" w:eastAsia="方正仿宋_GBK"/>
          <w:caps w:val="0"/>
          <w:color w:val="000000"/>
          <w:sz w:val="24"/>
          <w:szCs w:val="24"/>
          <w:highlight w:val="none"/>
        </w:rPr>
      </w:r>
      <w:r/>
    </w:p>
    <w:p>
      <w:pPr>
        <w:pStyle w:val="975"/>
        <w:ind w:firstLine="480"/>
        <w:jc w:val="left"/>
        <w:spacing w:line="360" w:lineRule="auto"/>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highlight w:val="none"/>
        </w:rPr>
      </w:r>
      <w:r/>
    </w:p>
    <w:p>
      <w:pPr>
        <w:pStyle w:val="975"/>
        <w:ind w:firstLine="480"/>
        <w:jc w:val="left"/>
        <w:spacing w:line="360" w:lineRule="auto"/>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highlight w:val="none"/>
        </w:rPr>
      </w:r>
      <w:r/>
    </w:p>
    <w:p>
      <w:pPr>
        <w:pStyle w:val="975"/>
        <w:ind w:firstLine="480"/>
        <w:jc w:val="left"/>
        <w:spacing w:line="360" w:lineRule="auto"/>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六、我方同意采购人、采购代理机构将本声明及承诺函上网公开。</w:t>
      </w:r>
      <w:r>
        <w:rPr>
          <w:rFonts w:ascii="Times New Roman" w:hAnsi="Times New Roman" w:eastAsia="方正仿宋_GBK"/>
          <w:caps w:val="0"/>
          <w:color w:val="000000"/>
          <w:sz w:val="24"/>
          <w:szCs w:val="24"/>
          <w:highlight w:val="none"/>
        </w:rPr>
      </w:r>
      <w:r/>
    </w:p>
    <w:p>
      <w:pPr>
        <w:pStyle w:val="975"/>
        <w:ind w:firstLine="480"/>
        <w:jc w:val="left"/>
        <w:spacing w:line="360" w:lineRule="auto"/>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975"/>
        <w:jc w:val="left"/>
        <w:spacing w:line="360" w:lineRule="auto"/>
        <w:rPr>
          <w:rFonts w:ascii="Times New Roman" w:hAnsi="Times New Roman" w:eastAsia="方正仿宋_GBK"/>
          <w:caps w:val="0"/>
          <w:color w:val="000000"/>
          <w:sz w:val="24"/>
          <w:szCs w:val="24"/>
          <w:highlight w:val="none"/>
        </w:rPr>
      </w:pPr>
      <w:r>
        <w:rPr>
          <w:rFonts w:ascii="Times New Roman" w:hAnsi="Times New Roman" w:eastAsia="方正仿宋_GBK"/>
          <w:caps w:val="0"/>
          <w:color w:val="000000"/>
          <w:sz w:val="24"/>
          <w:szCs w:val="24"/>
          <w:highlight w:val="none"/>
        </w:rPr>
      </w:r>
      <w:r/>
    </w:p>
    <w:p>
      <w:pPr>
        <w:pStyle w:val="975"/>
        <w:ind w:firstLine="480"/>
        <w:jc w:val="left"/>
        <w:spacing w:line="360" w:lineRule="auto"/>
        <w:rPr>
          <w:rFonts w:ascii="Times New Roman" w:hAnsi="Times New Roman" w:eastAsia="方正仿宋_GBK"/>
          <w:caps w:val="0"/>
          <w:color w:val="000000"/>
          <w:sz w:val="24"/>
          <w:szCs w:val="24"/>
          <w:highlight w:val="none"/>
        </w:rPr>
      </w:pPr>
      <w:r>
        <w:rPr>
          <w:rFonts w:hint="eastAsia" w:ascii="Times New Roman" w:hAnsi="Times New Roman" w:eastAsia="方正仿宋_GBK"/>
          <w:caps w:val="0"/>
          <w:color w:val="000000"/>
          <w:sz w:val="24"/>
          <w:szCs w:val="24"/>
          <w:highlight w:val="none"/>
        </w:rPr>
        <w:t xml:space="preserve">投标人名称： </w:t>
      </w:r>
      <w:r>
        <w:rPr>
          <w:rFonts w:hint="eastAsia" w:ascii="Times New Roman" w:hAnsi="Times New Roman" w:eastAsia="方正仿宋_GBK"/>
          <w:caps w:val="0"/>
          <w:color w:val="000000"/>
          <w:sz w:val="24"/>
          <w:szCs w:val="24"/>
          <w:highlight w:val="none"/>
          <w:u w:val="single"/>
        </w:rPr>
        <w:t xml:space="preserve">          </w:t>
      </w:r>
      <w:r>
        <w:rPr>
          <w:rFonts w:hint="eastAsia" w:ascii="Times New Roman" w:hAnsi="Times New Roman" w:eastAsia="方正仿宋_GBK"/>
          <w:caps w:val="0"/>
          <w:color w:val="000000"/>
          <w:sz w:val="24"/>
          <w:szCs w:val="24"/>
          <w:highlight w:val="none"/>
        </w:rPr>
        <w:t xml:space="preserve">（加盖CA电子公章）</w:t>
      </w:r>
      <w:r>
        <w:rPr>
          <w:rFonts w:ascii="Times New Roman" w:hAnsi="Times New Roman" w:eastAsia="方正仿宋_GBK"/>
          <w:caps w:val="0"/>
          <w:color w:val="000000"/>
          <w:sz w:val="24"/>
          <w:szCs w:val="24"/>
          <w:highlight w:val="none"/>
        </w:rPr>
      </w:r>
      <w:r/>
    </w:p>
    <w:p>
      <w:pPr>
        <w:pStyle w:val="975"/>
        <w:ind w:firstLine="480"/>
        <w:spacing w:line="360" w:lineRule="auto"/>
        <w:rPr>
          <w:rFonts w:ascii="Times New Roman" w:hAnsi="Times New Roman"/>
          <w:caps w:val="0"/>
          <w:color w:val="000000"/>
          <w:highlight w:val="none"/>
        </w:rPr>
      </w:pPr>
      <w:r>
        <w:rPr>
          <w:rFonts w:hint="eastAsia" w:ascii="Times New Roman" w:hAnsi="Times New Roman" w:eastAsia="方正仿宋_GBK"/>
          <w:caps w:val="0"/>
          <w:color w:val="000000"/>
          <w:sz w:val="24"/>
          <w:szCs w:val="24"/>
          <w:highlight w:val="none"/>
        </w:rPr>
        <w:t xml:space="preserve">日期：    年    月   日</w:t>
      </w:r>
      <w:r>
        <w:rPr>
          <w:rFonts w:ascii="Times New Roman" w:hAnsi="Times New Roman"/>
          <w:caps w:val="0"/>
          <w:color w:val="000000"/>
          <w:highlight w:val="none"/>
        </w:rPr>
      </w:r>
      <w:r/>
    </w:p>
    <w:p>
      <w:pPr>
        <w:pStyle w:val="977"/>
        <w:spacing w:line="360" w:lineRule="auto"/>
        <w:rPr>
          <w:rFonts w:ascii="Times New Roman" w:hAnsi="Times New Roman"/>
          <w:caps w:val="0"/>
          <w:color w:val="000000"/>
          <w:highlight w:val="none"/>
        </w:rPr>
        <w:outlineLvl w:val="1"/>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二、投标人基本情况</w:t>
      </w:r>
      <w:r>
        <w:rPr>
          <w:rFonts w:ascii="Times New Roman" w:hAnsi="Times New Roman"/>
          <w:caps w:val="0"/>
          <w:color w:val="000000"/>
          <w:highlight w:val="none"/>
        </w:rPr>
      </w:r>
      <w:r/>
    </w:p>
    <w:p>
      <w:pPr>
        <w:pStyle w:val="978"/>
        <w:jc w:val="center"/>
        <w:spacing w:line="360" w:lineRule="auto"/>
        <w:rPr>
          <w:rFonts w:ascii="Times New Roman" w:hAnsi="Times New Roman"/>
          <w:caps w:val="0"/>
          <w:color w:val="000000"/>
          <w:sz w:val="44"/>
          <w:szCs w:val="44"/>
          <w:highlight w:val="none"/>
        </w:rPr>
      </w:pPr>
      <w:r>
        <w:rPr>
          <w:rFonts w:hint="eastAsia" w:ascii="Times New Roman" w:hAnsi="Times New Roman"/>
          <w:caps w:val="0"/>
          <w:color w:val="000000"/>
          <w:sz w:val="44"/>
          <w:szCs w:val="44"/>
          <w:highlight w:val="none"/>
        </w:rPr>
        <w:t xml:space="preserve">投标人基本情况表</w:t>
      </w:r>
      <w:r>
        <w:rPr>
          <w:rFonts w:ascii="Times New Roman" w:hAnsi="Times New Roman"/>
          <w:caps w:val="0"/>
          <w:color w:val="000000"/>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投标人名称</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法定代表人</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注册地区</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地址</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邮政编码</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成立时间</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单位性质</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注册号或社会信用代码</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注册资本（万元）</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lang w:eastAsia="zh-CN"/>
              </w:rPr>
              <w:t xml:space="preserve">投标人</w:t>
            </w:r>
            <w:r>
              <w:rPr>
                <w:rFonts w:hint="eastAsia" w:ascii="Times New Roman" w:hAnsi="Times New Roman" w:eastAsia="仿宋_GB2312"/>
                <w:caps w:val="0"/>
                <w:color w:val="000000"/>
                <w:sz w:val="24"/>
                <w:szCs w:val="24"/>
                <w:highlight w:val="none"/>
              </w:rPr>
              <w:t xml:space="preserve">类别</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开户银行</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账号</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c>
          <w:tcPr>
            <w:tcW w:w="1526"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联系人</w:t>
            </w:r>
            <w:r>
              <w:rPr>
                <w:rFonts w:ascii="Times New Roman" w:hAnsi="Times New Roman" w:eastAsia="仿宋_GB2312"/>
                <w:caps w:val="0"/>
                <w:color w:val="000000"/>
                <w:sz w:val="24"/>
                <w:szCs w:val="24"/>
                <w:highlight w:val="none"/>
              </w:rPr>
            </w:r>
            <w:r/>
          </w:p>
        </w:tc>
        <w:tc>
          <w:tcPr>
            <w:tcW w:w="3118"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c>
          <w:tcPr>
            <w:tcW w:w="1276"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联系电话</w:t>
            </w:r>
            <w:r>
              <w:rPr>
                <w:rFonts w:ascii="Times New Roman" w:hAnsi="Times New Roman" w:eastAsia="仿宋_GB2312"/>
                <w:caps w:val="0"/>
                <w:color w:val="000000"/>
                <w:sz w:val="24"/>
                <w:szCs w:val="24"/>
                <w:highlight w:val="none"/>
              </w:rPr>
            </w:r>
            <w:r/>
          </w:p>
        </w:tc>
        <w:tc>
          <w:tcPr>
            <w:tcW w:w="2604"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2376"/>
        </w:trPr>
        <w:tc>
          <w:tcPr>
            <w:tcW w:w="1526"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经营范围</w:t>
            </w:r>
            <w:r>
              <w:rPr>
                <w:rFonts w:ascii="Times New Roman" w:hAnsi="Times New Roman" w:eastAsia="仿宋_GB2312"/>
                <w:caps w:val="0"/>
                <w:color w:val="000000"/>
                <w:sz w:val="24"/>
                <w:szCs w:val="24"/>
                <w:highlight w:val="none"/>
              </w:rPr>
            </w:r>
            <w:r/>
          </w:p>
        </w:tc>
        <w:tc>
          <w:tcPr>
            <w:gridSpan w:val="3"/>
            <w:tcW w:w="6998" w:type="dxa"/>
            <w:vAlign w:val="top"/>
            <w:textDirection w:val="lrTb"/>
            <w:noWrap w:val="false"/>
          </w:tcPr>
          <w:p>
            <w:pPr>
              <w:pStyle w:val="978"/>
              <w:ind w:firstLine="1432"/>
              <w:spacing w:line="360" w:lineRule="auto"/>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r>
        <w:trPr>
          <w:trHeight w:val="1134"/>
        </w:trPr>
        <w:tc>
          <w:tcPr>
            <w:tcW w:w="1526"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hint="eastAsia" w:ascii="Times New Roman" w:hAnsi="Times New Roman" w:eastAsia="仿宋_GB2312"/>
                <w:caps w:val="0"/>
                <w:color w:val="000000"/>
                <w:sz w:val="24"/>
                <w:szCs w:val="24"/>
                <w:highlight w:val="none"/>
              </w:rPr>
              <w:t xml:space="preserve">备注</w:t>
            </w:r>
            <w:r>
              <w:rPr>
                <w:rFonts w:ascii="Times New Roman" w:hAnsi="Times New Roman" w:eastAsia="仿宋_GB2312"/>
                <w:caps w:val="0"/>
                <w:color w:val="000000"/>
                <w:sz w:val="24"/>
                <w:szCs w:val="24"/>
                <w:highlight w:val="none"/>
              </w:rPr>
            </w:r>
            <w:r/>
          </w:p>
        </w:tc>
        <w:tc>
          <w:tcPr>
            <w:gridSpan w:val="3"/>
            <w:tcW w:w="6998" w:type="dxa"/>
            <w:vAlign w:val="center"/>
            <w:textDirection w:val="lrTb"/>
            <w:noWrap w:val="false"/>
          </w:tcPr>
          <w:p>
            <w:pPr>
              <w:pStyle w:val="978"/>
              <w:jc w:val="center"/>
              <w:spacing w:line="360" w:lineRule="auto"/>
              <w:rPr>
                <w:rFonts w:ascii="Times New Roman" w:hAnsi="Times New Roman" w:eastAsia="仿宋_GB2312"/>
                <w:caps w:val="0"/>
                <w:color w:val="000000"/>
                <w:sz w:val="24"/>
                <w:szCs w:val="24"/>
                <w:highlight w:val="none"/>
              </w:rPr>
            </w:pPr>
            <w:r>
              <w:rPr>
                <w:rFonts w:ascii="Times New Roman" w:hAnsi="Times New Roman" w:eastAsia="仿宋_GB2312"/>
                <w:caps w:val="0"/>
                <w:color w:val="000000"/>
                <w:sz w:val="24"/>
                <w:szCs w:val="24"/>
                <w:highlight w:val="none"/>
              </w:rPr>
            </w:r>
            <w:r/>
          </w:p>
        </w:tc>
      </w:tr>
    </w:tbl>
    <w:p>
      <w:pPr>
        <w:pStyle w:val="859"/>
        <w:ind w:firstLine="480"/>
        <w:spacing w:line="360" w:lineRule="auto"/>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59"/>
        <w:ind w:firstLine="480"/>
        <w:spacing w:line="360" w:lineRule="auto"/>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859"/>
        <w:ind w:firstLine="480"/>
        <w:spacing w:line="360" w:lineRule="auto"/>
        <w:rPr>
          <w:rFonts w:ascii="Times New Roman" w:hAnsi="Times New Roman"/>
          <w:caps w:val="0"/>
          <w:color w:val="000000"/>
          <w:sz w:val="24"/>
          <w:highlight w:val="none"/>
        </w:rPr>
      </w:pPr>
      <w:r>
        <w:rPr>
          <w:rFonts w:ascii="Times New Roman" w:hAnsi="Times New Roman"/>
          <w:caps w:val="0"/>
          <w:color w:val="000000"/>
          <w:sz w:val="24"/>
          <w:highlight w:val="none"/>
        </w:rPr>
      </w:r>
      <w:r/>
    </w:p>
    <w:p>
      <w:pPr>
        <w:pStyle w:val="975"/>
        <w:jc w:val="both"/>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spacing w:line="360" w:lineRule="auto"/>
        <w:rPr>
          <w:rFonts w:hint="eastAsia" w:ascii="Times New Roman" w:hAnsi="Times New Roman" w:eastAsia="黑体"/>
          <w:i/>
          <w:caps w:val="0"/>
          <w:color w:val="000000"/>
          <w:sz w:val="32"/>
          <w:szCs w:val="32"/>
          <w:highlight w:val="none"/>
          <w:u w:val="single"/>
        </w:rPr>
        <w:outlineLvl w:val="1"/>
      </w:pPr>
      <w:r>
        <w:rPr>
          <w:rFonts w:ascii="Times New Roman" w:hAnsi="Times New Roman"/>
          <w:caps w:val="0"/>
          <w:color w:val="000000"/>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三、特定资格要求的证明文件</w:t>
      </w:r>
      <w:r>
        <w:rPr>
          <w:rFonts w:hint="eastAsia" w:ascii="Times New Roman" w:hAnsi="Times New Roman" w:eastAsia="黑体"/>
          <w:i/>
          <w:caps w:val="0"/>
          <w:color w:val="000000"/>
          <w:sz w:val="32"/>
          <w:szCs w:val="32"/>
          <w:highlight w:val="none"/>
          <w:u w:val="single"/>
        </w:rPr>
      </w:r>
      <w:r/>
    </w:p>
    <w:p>
      <w:pPr>
        <w:pStyle w:val="859"/>
        <w:spacing w:line="360" w:lineRule="auto"/>
        <w:rPr>
          <w:rFonts w:hint="eastAsia" w:ascii="Times New Roman" w:hAnsi="Times New Roman"/>
          <w:bCs/>
          <w:caps w:val="0"/>
          <w:color w:val="000000"/>
          <w:sz w:val="24"/>
          <w:highlight w:val="none"/>
        </w:rPr>
      </w:pPr>
      <w:r>
        <w:rPr>
          <w:rFonts w:hint="eastAsia" w:ascii="Times New Roman" w:hAnsi="Times New Roman"/>
          <w:caps w:val="0"/>
          <w:color w:val="000000"/>
          <w:sz w:val="24"/>
          <w:highlight w:val="none"/>
        </w:rPr>
        <w:t xml:space="preserve">    如果本项目申请人的特定资格要求中要求提供的，必须提供。</w:t>
      </w:r>
      <w:r>
        <w:rPr>
          <w:rFonts w:hint="eastAsia" w:ascii="Times New Roman" w:hAnsi="Times New Roman"/>
          <w:bCs/>
          <w:caps w:val="0"/>
          <w:color w:val="000000"/>
          <w:sz w:val="24"/>
          <w:highlight w:val="none"/>
        </w:rPr>
      </w:r>
      <w:r/>
    </w:p>
    <w:p>
      <w:pPr>
        <w:pStyle w:val="859"/>
        <w:spacing w:line="360" w:lineRule="auto"/>
        <w:rPr>
          <w:rFonts w:hint="eastAsia" w:ascii="Times New Roman" w:hAnsi="Times New Roman"/>
          <w:bCs/>
          <w:caps w:val="0"/>
          <w:color w:val="000000"/>
          <w:sz w:val="24"/>
          <w:highlight w:val="none"/>
        </w:rPr>
      </w:pPr>
      <w:r>
        <w:rPr>
          <w:rFonts w:hint="eastAsia" w:ascii="Times New Roman" w:hAnsi="Times New Roman"/>
          <w:bCs/>
          <w:caps w:val="0"/>
          <w:color w:val="000000"/>
          <w:sz w:val="24"/>
          <w:highlight w:val="none"/>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35"/>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935"/>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pStyle w:val="859"/>
        <w:jc w:val="center"/>
        <w:spacing w:line="360" w:lineRule="auto"/>
        <w:rPr>
          <w:rFonts w:hint="eastAsia" w:ascii="Times New Roman" w:hAnsi="Times New Roman" w:eastAsia="黑体"/>
          <w:i/>
          <w:caps w:val="0"/>
          <w:color w:val="000000"/>
          <w:sz w:val="32"/>
          <w:szCs w:val="32"/>
          <w:highlight w:val="none"/>
          <w:u w:val="single"/>
          <w:lang w:val="en-US" w:eastAsia="zh-CN"/>
        </w:rPr>
      </w:pPr>
      <w:r>
        <w:rPr>
          <w:rFonts w:hint="eastAsia" w:ascii="Times New Roman" w:hAnsi="Times New Roman" w:eastAsia="黑体"/>
          <w:i/>
          <w:caps w:val="0"/>
          <w:color w:val="000000"/>
          <w:sz w:val="32"/>
          <w:szCs w:val="32"/>
          <w:highlight w:val="none"/>
          <w:u w:val="single"/>
          <w:lang w:val="en-US" w:eastAsia="zh-CN"/>
        </w:rPr>
      </w:r>
      <w:r/>
    </w:p>
    <w:p>
      <w:pPr>
        <w:spacing w:line="360" w:lineRule="auto"/>
        <w:rPr>
          <w:rFonts w:hint="eastAsia" w:ascii="Times New Roman" w:hAnsi="Times New Roman" w:eastAsia="宋体" w:cs="Times New Roman"/>
          <w:b/>
          <w:bCs/>
          <w:caps w:val="0"/>
          <w:color w:val="000000"/>
          <w:sz w:val="32"/>
          <w:szCs w:val="32"/>
          <w:highlight w:val="none"/>
          <w:lang w:val="en-US" w:eastAsia="zh-CN" w:bidi="ar-SA"/>
        </w:rPr>
        <w:outlineLvl w:val="1"/>
      </w:pPr>
      <w:r>
        <w:rPr>
          <w:rFonts w:hint="eastAsia" w:ascii="Times New Roman" w:hAnsi="Times New Roman" w:eastAsia="宋体" w:cs="Times New Roman"/>
          <w:b/>
          <w:caps w:val="0"/>
          <w:color w:val="000000"/>
          <w:sz w:val="32"/>
          <w:szCs w:val="32"/>
          <w:highlight w:val="none"/>
          <w:lang w:val="en-US" w:eastAsia="zh-CN" w:bidi="ar-SA"/>
        </w:rPr>
      </w:r>
      <w:r>
        <w:rPr>
          <w:rFonts w:hint="eastAsia" w:ascii="Times New Roman" w:hAnsi="Times New Roman" w:eastAsia="宋体" w:cs="Times New Roman"/>
          <w:b/>
          <w:caps w:val="0"/>
          <w:color w:val="000000"/>
          <w:sz w:val="32"/>
          <w:szCs w:val="32"/>
          <w:highlight w:val="none"/>
          <w:lang w:val="en-US" w:eastAsia="zh-CN" w:bidi="ar-SA"/>
        </w:rPr>
      </w:r>
      <w:r/>
    </w:p>
    <w:p>
      <w:pPr>
        <w:pStyle w:val="859"/>
        <w:spacing w:line="360" w:lineRule="auto"/>
        <w:rPr>
          <w:rFonts w:hint="eastAsia" w:ascii="Times New Roman" w:hAnsi="Times New Roman" w:eastAsia="宋体" w:cs="Times New Roman"/>
          <w:b/>
          <w:bCs/>
          <w:caps w:val="0"/>
          <w:color w:val="000000"/>
          <w:sz w:val="32"/>
          <w:szCs w:val="32"/>
          <w:highlight w:val="none"/>
          <w:lang w:val="en-US" w:eastAsia="zh-CN" w:bidi="ar-SA"/>
        </w:rPr>
        <w:outlineLvl w:val="1"/>
      </w:pPr>
      <w:r>
        <w:rPr>
          <w:rFonts w:hint="eastAsia" w:ascii="Times New Roman" w:hAnsi="Times New Roman" w:eastAsia="宋体" w:cs="Times New Roman"/>
          <w:b/>
          <w:caps w:val="0"/>
          <w:color w:val="000000"/>
          <w:sz w:val="32"/>
          <w:szCs w:val="32"/>
          <w:highlight w:val="none"/>
          <w:lang w:val="en-US" w:eastAsia="zh-CN" w:bidi="ar-SA"/>
        </w:rPr>
        <w:t xml:space="preserve">四、法人授权书</w:t>
      </w:r>
      <w:r>
        <w:rPr>
          <w:rFonts w:hint="eastAsia" w:ascii="Times New Roman" w:hAnsi="Times New Roman" w:eastAsia="宋体" w:cs="Times New Roman"/>
          <w:b/>
          <w:caps w:val="0"/>
          <w:color w:val="000000"/>
          <w:sz w:val="32"/>
          <w:szCs w:val="32"/>
          <w:highlight w:val="none"/>
          <w:lang w:val="en-US" w:eastAsia="zh-CN" w:bidi="ar-SA"/>
        </w:rPr>
      </w:r>
      <w:r/>
    </w:p>
    <w:p>
      <w:pPr>
        <w:pStyle w:val="946"/>
        <w:ind w:firstLine="480"/>
        <w:spacing w:line="360" w:lineRule="auto"/>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本授权书声明：____________（投标人名称）授权________________（被授权人的姓名）为我方就JSZC-</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号项目采购活动的合法代理人，以本单位名义全权处理一切与该项目采购有关的事务。</w:t>
      </w:r>
      <w:r>
        <w:rPr>
          <w:rFonts w:hint="eastAsia" w:ascii="Times New Roman" w:hAnsi="Times New Roman"/>
          <w:caps w:val="0"/>
          <w:color w:val="000000"/>
          <w:sz w:val="24"/>
          <w:szCs w:val="24"/>
          <w:highlight w:val="none"/>
        </w:rPr>
      </w:r>
      <w:r/>
    </w:p>
    <w:p>
      <w:pPr>
        <w:pStyle w:val="946"/>
        <w:ind w:firstLine="480"/>
        <w:spacing w:line="360" w:lineRule="auto"/>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本授权书于______年____月____日起生效，特此声明。</w:t>
      </w:r>
      <w:r>
        <w:rPr>
          <w:rFonts w:hint="eastAsia" w:ascii="Times New Roman" w:hAnsi="Times New Roman"/>
          <w:caps w:val="0"/>
          <w:color w:val="000000"/>
          <w:sz w:val="24"/>
          <w:szCs w:val="24"/>
          <w:highlight w:val="none"/>
        </w:rPr>
      </w:r>
      <w:r/>
    </w:p>
    <w:p>
      <w:pPr>
        <w:pStyle w:val="946"/>
        <w:ind w:firstLine="0"/>
        <w:spacing w:line="360" w:lineRule="auto"/>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被授权人身份证号码：</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946"/>
        <w:ind w:firstLine="0"/>
        <w:spacing w:line="360" w:lineRule="auto"/>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被授权人联系电话：（手机）</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946"/>
        <w:ind w:firstLine="1200"/>
        <w:spacing w:line="360" w:lineRule="auto"/>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授权单位名称：</w:t>
      </w:r>
      <w:r>
        <w:rPr>
          <w:rFonts w:hint="eastAsia" w:ascii="Times New Roman" w:hAnsi="Times New Roman"/>
          <w:caps w:val="0"/>
          <w:color w:val="000000"/>
          <w:sz w:val="24"/>
          <w:szCs w:val="24"/>
          <w:highlight w:val="none"/>
          <w:u w:val="single"/>
        </w:rPr>
        <w:t xml:space="preserve">（加盖CA电子公章）</w:t>
      </w:r>
      <w:r>
        <w:rPr>
          <w:rFonts w:hint="eastAsia" w:ascii="Times New Roman" w:hAnsi="Times New Roman"/>
          <w:caps w:val="0"/>
          <w:color w:val="000000"/>
          <w:sz w:val="24"/>
          <w:szCs w:val="24"/>
          <w:highlight w:val="none"/>
        </w:rPr>
      </w:r>
      <w:r/>
    </w:p>
    <w:p>
      <w:pPr>
        <w:pStyle w:val="946"/>
        <w:ind w:firstLine="480"/>
        <w:spacing w:line="360" w:lineRule="auto"/>
        <w:tabs>
          <w:tab w:val="left" w:pos="360" w:leader="none"/>
        </w:tabs>
        <w:rPr>
          <w:rFonts w:hint="eastAsia" w:ascii="Times New Roman" w:hAnsi="Times New Roman"/>
          <w:caps w:val="0"/>
          <w:color w:val="000000"/>
          <w:sz w:val="24"/>
          <w:szCs w:val="24"/>
          <w:highlight w:val="none"/>
          <w:u w:val="single"/>
        </w:rPr>
      </w:pPr>
      <w:r>
        <w:rPr>
          <w:rFonts w:hint="eastAsia" w:ascii="Times New Roman" w:hAnsi="Times New Roman"/>
          <w:caps w:val="0"/>
          <w:color w:val="000000"/>
          <w:sz w:val="24"/>
          <w:szCs w:val="24"/>
          <w:highlight w:val="none"/>
        </w:rPr>
        <w:t xml:space="preserve">      单位地址：</w:t>
      </w:r>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u w:val="single"/>
        </w:rPr>
      </w:r>
      <w:r/>
    </w:p>
    <w:p>
      <w:pPr>
        <w:pStyle w:val="946"/>
        <w:ind w:firstLine="480"/>
        <w:spacing w:line="360" w:lineRule="auto"/>
        <w:tabs>
          <w:tab w:val="left" w:pos="360" w:leader="none"/>
        </w:tabs>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      日期：</w:t>
      </w:r>
      <w:bookmarkStart w:id="221" w:name="_Hlt26955070"/>
      <w:r/>
      <w:bookmarkEnd w:id="221"/>
      <w:r/>
      <w:bookmarkStart w:id="222" w:name="_Hlt26671380"/>
      <w:r/>
      <w:bookmarkEnd w:id="222"/>
      <w:r/>
      <w:bookmarkStart w:id="223" w:name="_格式3__银行出具的资信证明"/>
      <w:r/>
      <w:bookmarkEnd w:id="223"/>
      <w:r>
        <w:rPr>
          <w:rFonts w:hint="eastAsia" w:ascii="Times New Roman" w:hAnsi="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r>
      <w:r/>
    </w:p>
    <w:p>
      <w:pPr>
        <w:pStyle w:val="859"/>
        <w:spacing w:line="360" w:lineRule="auto"/>
        <w:rPr>
          <w:rFonts w:hint="eastAsia" w:ascii="Times New Roman" w:hAnsi="Times New Roman" w:eastAsia="仿宋_GB2312"/>
          <w:caps w:val="0"/>
          <w:color w:val="000000"/>
          <w:sz w:val="24"/>
          <w:szCs w:val="20"/>
          <w:highlight w:val="none"/>
        </w:rPr>
        <w:outlineLvl w:val="1"/>
      </w:pPr>
      <w:r>
        <w:rPr>
          <w:rFonts w:hint="eastAsia" w:ascii="Times New Roman" w:hAnsi="Times New Roman"/>
          <w:caps w:val="0"/>
          <w:color w:val="000000"/>
          <w:szCs w:val="21"/>
          <w:highlight w:val="none"/>
        </w:rPr>
        <w:br w:type="page" w:clear="all"/>
      </w:r>
      <w:r>
        <w:rPr>
          <w:rFonts w:hint="eastAsia" w:ascii="Times New Roman" w:hAnsi="Times New Roman" w:eastAsia="宋体" w:cs="Times New Roman"/>
          <w:b/>
          <w:caps w:val="0"/>
          <w:color w:val="000000"/>
          <w:sz w:val="32"/>
          <w:szCs w:val="32"/>
          <w:highlight w:val="none"/>
          <w:lang w:val="en-US" w:eastAsia="zh-CN" w:bidi="ar-SA"/>
        </w:rPr>
        <w:t xml:space="preserve">五、开标一览表</w:t>
      </w:r>
      <w:r>
        <w:rPr>
          <w:rFonts w:hint="eastAsia" w:ascii="Times New Roman" w:hAnsi="Times New Roman" w:eastAsia="仿宋_GB2312"/>
          <w:caps w:val="0"/>
          <w:color w:val="000000"/>
          <w:sz w:val="24"/>
          <w:szCs w:val="20"/>
          <w:highlight w:val="none"/>
        </w:rPr>
      </w:r>
      <w:r/>
    </w:p>
    <w:p>
      <w:pPr>
        <w:pStyle w:val="859"/>
        <w:ind w:firstLine="643"/>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color w:val="000000"/>
          <w:sz w:val="32"/>
          <w:szCs w:val="32"/>
          <w:highlight w:val="none"/>
        </w:rPr>
        <w:t xml:space="preserve">开标一览表</w:t>
      </w:r>
      <w:r>
        <w:rPr>
          <w:rFonts w:hint="eastAsia" w:ascii="宋体" w:hAnsi="宋体" w:eastAsia="宋体" w:cs="宋体"/>
          <w:color w:val="000000"/>
          <w:sz w:val="24"/>
          <w:szCs w:val="24"/>
          <w:highlight w:val="none"/>
        </w:rPr>
      </w:r>
      <w:r/>
    </w:p>
    <w:p>
      <w:pPr>
        <w:pStyle w:val="85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投标人全称（加盖CA电子签章）：</w:t>
      </w:r>
      <w:r>
        <w:rPr>
          <w:rFonts w:hint="eastAsia" w:ascii="宋体" w:hAnsi="宋体" w:eastAsia="宋体" w:cs="宋体"/>
          <w:color w:val="000000"/>
          <w:sz w:val="24"/>
          <w:szCs w:val="24"/>
          <w:highlight w:val="none"/>
        </w:rPr>
      </w:r>
      <w:r/>
    </w:p>
    <w:p>
      <w:pPr>
        <w:pStyle w:val="859"/>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宿豫区高标准农田建后管护服务采购项目</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5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w:t>
      </w:r>
      <w:r>
        <w:rPr>
          <w:rFonts w:hint="eastAsia" w:ascii="宋体" w:hAnsi="宋体" w:eastAsia="宋体" w:cs="宋体"/>
          <w:color w:val="000000"/>
          <w:sz w:val="24"/>
          <w:szCs w:val="24"/>
          <w:highlight w:val="none"/>
          <w:lang w:eastAsia="zh-CN"/>
        </w:rPr>
        <w:t xml:space="preserve">JSZC-321311-JSQZ-G2026-0020</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59"/>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投标</w:t>
            </w:r>
            <w:r>
              <w:rPr>
                <w:rFonts w:hint="eastAsia" w:ascii="宋体" w:hAnsi="宋体" w:eastAsia="宋体" w:cs="宋体"/>
                <w:color w:val="000000"/>
                <w:sz w:val="24"/>
                <w:szCs w:val="24"/>
                <w:highlight w:val="none"/>
                <w:lang w:val="en-US" w:eastAsia="zh-CN"/>
              </w:rPr>
              <w:t xml:space="preserve">单价</w:t>
            </w:r>
            <w:r>
              <w:rPr>
                <w:rFonts w:hint="eastAsia" w:ascii="宋体" w:hAnsi="宋体" w:eastAsia="宋体" w:cs="宋体"/>
                <w:color w:val="000000"/>
                <w:sz w:val="24"/>
                <w:szCs w:val="24"/>
                <w:highlight w:val="none"/>
                <w:lang w:eastAsia="zh-CN"/>
              </w:rPr>
            </w:r>
            <w:r/>
          </w:p>
        </w:tc>
      </w:tr>
      <w:tr>
        <w:trPr>
          <w:cantSplit/>
          <w:trHeight w:val="612"/>
        </w:trPr>
        <w:tc>
          <w:tcPr>
            <w:tcW w:w="8206" w:type="dxa"/>
            <w:vAlign w:val="center"/>
            <w:textDirection w:val="lrTb"/>
            <w:noWrap w:val="false"/>
          </w:tcPr>
          <w:p>
            <w:pPr>
              <w:pStyle w:val="948"/>
              <w:ind w:firstLine="0"/>
              <w:keepLines w:val="0"/>
              <w:keepNext w:val="0"/>
              <w:pageBreakBefore w:val="0"/>
              <w:spacing w:before="0" w:after="0"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小写：</w:t>
            </w:r>
            <w:r>
              <w:rPr>
                <w:rFonts w:hint="eastAsia" w:ascii="宋体" w:hAnsi="宋体" w:eastAsia="宋体" w:cs="宋体"/>
                <w:color w:val="000000"/>
                <w:highlight w:val="none"/>
                <w:u w:val="none"/>
                <w:lang w:val="en-US" w:eastAsia="zh-CN"/>
              </w:rPr>
              <w:t xml:space="preserve">10 </w:t>
            </w:r>
            <w:r>
              <w:rPr>
                <w:rFonts w:hint="eastAsia" w:ascii="宋体" w:hAnsi="宋体" w:eastAsia="宋体" w:cs="宋体"/>
                <w:color w:val="000000"/>
                <w:highlight w:val="none"/>
                <w:u w:val="none"/>
              </w:rPr>
              <w:t xml:space="preserve">元</w:t>
            </w:r>
            <w:r>
              <w:rPr>
                <w:rFonts w:hint="eastAsia" w:ascii="宋体" w:hAnsi="宋体" w:eastAsia="宋体" w:cs="宋体"/>
                <w:color w:val="000000"/>
                <w:highlight w:val="none"/>
                <w:u w:val="none"/>
                <w:lang w:val="en-US" w:eastAsia="zh-CN"/>
              </w:rPr>
              <w:t xml:space="preserve">/亩</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大写</w:t>
            </w:r>
            <w:r>
              <w:rPr>
                <w:rFonts w:hint="eastAsia" w:ascii="宋体" w:hAnsi="宋体" w:eastAsia="宋体" w:cs="宋体"/>
                <w:color w:val="000000"/>
                <w:highlight w:val="none"/>
              </w:rPr>
              <w:t xml:space="preserve">人民币</w:t>
            </w:r>
            <w:r>
              <w:rPr>
                <w:rFonts w:hint="eastAsia" w:ascii="宋体" w:hAnsi="宋体" w:eastAsia="宋体" w:cs="宋体"/>
                <w:color w:val="000000"/>
                <w:highlight w:val="none"/>
                <w:u w:val="none"/>
              </w:rPr>
              <w:t xml:space="preserve">：</w:t>
            </w:r>
            <w:r>
              <w:rPr>
                <w:rFonts w:hint="eastAsia" w:ascii="宋体" w:hAnsi="宋体" w:eastAsia="宋体" w:cs="宋体"/>
                <w:color w:val="000000"/>
                <w:highlight w:val="none"/>
                <w:u w:val="none"/>
                <w:lang w:val="en-US" w:eastAsia="zh-CN"/>
              </w:rPr>
              <w:t xml:space="preserve"> 壹拾元/亩</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r>
            <w:r/>
          </w:p>
        </w:tc>
      </w:tr>
    </w:tbl>
    <w:p>
      <w:pPr>
        <w:pStyle w:val="85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5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59"/>
        <w:jc w:val="center"/>
        <w:spacing w:line="360" w:lineRule="auto"/>
        <w:rPr>
          <w:rFonts w:hint="eastAsia" w:ascii="Times New Roman" w:hAnsi="Times New Roman" w:cs="仿宋"/>
          <w:b/>
          <w:bCs/>
          <w:caps w:val="0"/>
          <w:color w:val="000000"/>
          <w:sz w:val="32"/>
          <w:szCs w:val="32"/>
          <w:highlight w:val="none"/>
        </w:rPr>
      </w:pPr>
      <w:r>
        <w:rPr>
          <w:rFonts w:hint="eastAsia" w:ascii="Times New Roman" w:hAnsi="Times New Roman" w:cs="仿宋"/>
          <w:b/>
          <w:bCs/>
          <w:caps w:val="0"/>
          <w:color w:val="000000"/>
          <w:sz w:val="32"/>
          <w:szCs w:val="32"/>
          <w:highlight w:val="none"/>
        </w:rPr>
      </w:r>
      <w:r/>
    </w:p>
    <w:p>
      <w:pPr>
        <w:pStyle w:val="948"/>
        <w:ind w:left="420"/>
        <w:spacing w:before="0" w:after="0" w:line="360" w:lineRule="auto"/>
        <w:rPr>
          <w:rFonts w:hint="eastAsia" w:ascii="Times New Roman" w:hAnsi="Times New Roman"/>
          <w:caps w:val="0"/>
          <w:color w:val="000000"/>
          <w:szCs w:val="21"/>
          <w:highlight w:val="none"/>
        </w:rPr>
        <w:outlineLvl w:val="9"/>
      </w:pPr>
      <w:r>
        <w:rPr>
          <w:rFonts w:hint="eastAsia" w:ascii="Times New Roman" w:hAnsi="Times New Roman"/>
          <w:caps w:val="0"/>
          <w:color w:val="000000"/>
          <w:szCs w:val="21"/>
          <w:highlight w:val="none"/>
        </w:rPr>
      </w:r>
      <w:r/>
    </w:p>
    <w:p>
      <w:pPr>
        <w:pStyle w:val="859"/>
        <w:jc w:val="center"/>
        <w:spacing w:line="360" w:lineRule="auto"/>
        <w:rPr>
          <w:rFonts w:ascii="Times New Roman" w:hAnsi="Times New Roman"/>
          <w:bCs/>
          <w:caps w:val="0"/>
          <w:color w:val="000000"/>
          <w:sz w:val="24"/>
          <w:highlight w:val="none"/>
          <w:lang w:val="en-US" w:eastAsia="zh-CN"/>
        </w:rPr>
        <w:outlineLvl w:val="9"/>
      </w:pPr>
      <w:r>
        <w:rPr>
          <w:rFonts w:ascii="Times New Roman" w:hAnsi="Times New Roman"/>
          <w:bCs/>
          <w:caps w:val="0"/>
          <w:color w:val="000000"/>
          <w:sz w:val="24"/>
          <w:highlight w:val="none"/>
          <w:lang w:val="en-US" w:eastAsia="zh-CN"/>
        </w:rPr>
      </w:r>
      <w:r/>
    </w:p>
    <w:p>
      <w:pPr>
        <w:pStyle w:val="859"/>
        <w:jc w:val="center"/>
        <w:spacing w:line="360" w:lineRule="auto"/>
        <w:rPr>
          <w:rFonts w:ascii="Times New Roman" w:hAnsi="Times New Roman"/>
          <w:bCs/>
          <w:caps w:val="0"/>
          <w:color w:val="000000"/>
          <w:sz w:val="24"/>
          <w:highlight w:val="none"/>
          <w:lang w:val="en-US" w:eastAsia="zh-CN"/>
        </w:rPr>
        <w:outlineLvl w:val="9"/>
      </w:pPr>
      <w:r>
        <w:rPr>
          <w:rFonts w:ascii="Times New Roman" w:hAnsi="Times New Roman"/>
          <w:bCs/>
          <w:caps w:val="0"/>
          <w:color w:val="000000"/>
          <w:sz w:val="24"/>
          <w:highlight w:val="none"/>
          <w:lang w:val="en-US" w:eastAsia="zh-CN"/>
        </w:rPr>
      </w:r>
      <w:r/>
    </w:p>
    <w:p>
      <w:pPr>
        <w:pStyle w:val="859"/>
        <w:spacing w:line="360" w:lineRule="auto"/>
        <w:rPr>
          <w:color w:val="000000"/>
          <w:highlight w:val="none"/>
          <w:lang w:val="en-US" w:eastAsia="zh-CN"/>
        </w:rPr>
        <w:outlineLvl w:val="9"/>
      </w:pPr>
      <w:r>
        <w:rPr>
          <w:color w:val="000000"/>
          <w:highlight w:val="none"/>
          <w:lang w:val="en-US" w:eastAsia="zh-CN"/>
        </w:rPr>
      </w:r>
      <w:r/>
    </w:p>
    <w:p>
      <w:pPr>
        <w:pStyle w:val="859"/>
        <w:spacing w:line="360" w:lineRule="auto"/>
        <w:rPr>
          <w:color w:val="000000"/>
          <w:highlight w:val="none"/>
          <w:lang w:val="en-US" w:eastAsia="zh-CN"/>
        </w:rPr>
        <w:outlineLvl w:val="9"/>
      </w:pPr>
      <w:r>
        <w:rPr>
          <w:color w:val="000000"/>
          <w:highlight w:val="none"/>
          <w:lang w:val="en-US" w:eastAsia="zh-CN"/>
        </w:rPr>
      </w:r>
      <w:r/>
    </w:p>
    <w:p>
      <w:pPr>
        <w:pStyle w:val="859"/>
        <w:spacing w:line="360" w:lineRule="auto"/>
        <w:rPr>
          <w:color w:val="000000"/>
          <w:highlight w:val="none"/>
          <w:lang w:val="en-US" w:eastAsia="zh-CN"/>
        </w:rPr>
        <w:outlineLvl w:val="9"/>
      </w:pPr>
      <w:r>
        <w:rPr>
          <w:color w:val="000000"/>
          <w:highlight w:val="none"/>
          <w:lang w:val="en-US" w:eastAsia="zh-CN"/>
        </w:rPr>
      </w:r>
      <w:r/>
    </w:p>
    <w:p>
      <w:pPr>
        <w:pStyle w:val="859"/>
        <w:jc w:val="both"/>
        <w:spacing w:line="360" w:lineRule="auto"/>
        <w:rPr>
          <w:rFonts w:ascii="Times New Roman" w:hAnsi="Times New Roman"/>
          <w:bCs/>
          <w:caps w:val="0"/>
          <w:color w:val="000000"/>
          <w:sz w:val="24"/>
          <w:highlight w:val="none"/>
          <w:lang w:val="en-US" w:eastAsia="zh-CN"/>
        </w:rPr>
        <w:outlineLvl w:val="9"/>
      </w:pPr>
      <w:r>
        <w:rPr>
          <w:rFonts w:ascii="Times New Roman" w:hAnsi="Times New Roman"/>
          <w:bCs/>
          <w:caps w:val="0"/>
          <w:color w:val="000000"/>
          <w:sz w:val="24"/>
          <w:highlight w:val="none"/>
          <w:lang w:val="en-US" w:eastAsia="zh-CN"/>
        </w:rPr>
      </w:r>
      <w:r/>
    </w:p>
    <w:p>
      <w:pPr>
        <w:pStyle w:val="859"/>
        <w:jc w:val="center"/>
        <w:spacing w:line="360" w:lineRule="auto"/>
        <w:rPr>
          <w:rFonts w:ascii="Times New Roman" w:hAnsi="Times New Roman"/>
          <w:bCs/>
          <w:caps w:val="0"/>
          <w:color w:val="000000"/>
          <w:sz w:val="24"/>
          <w:highlight w:val="none"/>
          <w:lang w:val="en-US" w:eastAsia="zh-CN"/>
        </w:rPr>
        <w:outlineLvl w:val="9"/>
      </w:pPr>
      <w:r>
        <w:rPr>
          <w:rFonts w:ascii="Times New Roman" w:hAnsi="Times New Roman"/>
          <w:bCs/>
          <w:caps w:val="0"/>
          <w:color w:val="000000"/>
          <w:sz w:val="24"/>
          <w:highlight w:val="none"/>
          <w:lang w:val="en-US" w:eastAsia="zh-CN"/>
        </w:rPr>
      </w:r>
      <w:r/>
    </w:p>
    <w:p>
      <w:pPr>
        <w:pStyle w:val="859"/>
        <w:jc w:val="center"/>
        <w:spacing w:line="360" w:lineRule="auto"/>
        <w:rPr>
          <w:rFonts w:ascii="Times New Roman" w:hAnsi="Times New Roman"/>
          <w:bCs/>
          <w:caps w:val="0"/>
          <w:color w:val="000000"/>
          <w:sz w:val="24"/>
          <w:highlight w:val="none"/>
          <w:lang w:val="en-US" w:eastAsia="zh-CN"/>
        </w:rPr>
        <w:outlineLvl w:val="9"/>
      </w:pPr>
      <w:r>
        <w:rPr>
          <w:rFonts w:ascii="Times New Roman" w:hAnsi="Times New Roman"/>
          <w:bCs/>
          <w:caps w:val="0"/>
          <w:color w:val="000000"/>
          <w:sz w:val="24"/>
          <w:highlight w:val="none"/>
          <w:lang w:val="en-US" w:eastAsia="zh-CN"/>
        </w:rPr>
      </w:r>
      <w:r/>
    </w:p>
    <w:p>
      <w:pPr>
        <w:pStyle w:val="859"/>
        <w:jc w:val="center"/>
        <w:spacing w:line="360" w:lineRule="auto"/>
        <w:rPr>
          <w:rFonts w:ascii="Times New Roman" w:hAnsi="Times New Roman"/>
          <w:bCs/>
          <w:caps w:val="0"/>
          <w:color w:val="000000"/>
          <w:sz w:val="24"/>
          <w:highlight w:val="none"/>
          <w:lang w:val="en-US" w:eastAsia="zh-CN"/>
        </w:rPr>
        <w:outlineLvl w:val="9"/>
      </w:pPr>
      <w:r>
        <w:rPr>
          <w:rFonts w:ascii="Times New Roman" w:hAnsi="Times New Roman"/>
          <w:bCs/>
          <w:caps w:val="0"/>
          <w:color w:val="000000"/>
          <w:sz w:val="24"/>
          <w:highlight w:val="none"/>
          <w:lang w:val="en-US" w:eastAsia="zh-CN"/>
        </w:rPr>
      </w:r>
      <w:r/>
    </w:p>
    <w:p>
      <w:pPr>
        <w:pStyle w:val="859"/>
        <w:jc w:val="center"/>
        <w:spacing w:line="360" w:lineRule="auto"/>
        <w:rPr>
          <w:rFonts w:ascii="Times New Roman" w:hAnsi="Times New Roman"/>
          <w:bCs/>
          <w:caps w:val="0"/>
          <w:color w:val="000000"/>
          <w:sz w:val="24"/>
          <w:highlight w:val="none"/>
          <w:lang w:val="en-US" w:eastAsia="zh-CN"/>
        </w:rPr>
        <w:outlineLvl w:val="9"/>
      </w:pPr>
      <w:r>
        <w:rPr>
          <w:rFonts w:ascii="Times New Roman" w:hAnsi="Times New Roman"/>
          <w:bCs/>
          <w:caps w:val="0"/>
          <w:color w:val="000000"/>
          <w:sz w:val="24"/>
          <w:highlight w:val="none"/>
          <w:lang w:val="en-US" w:eastAsia="zh-CN"/>
        </w:rPr>
      </w:r>
      <w:r/>
    </w:p>
    <w:p>
      <w:pPr>
        <w:pStyle w:val="859"/>
        <w:jc w:val="center"/>
        <w:spacing w:line="360" w:lineRule="auto"/>
        <w:rPr>
          <w:rFonts w:ascii="Times New Roman" w:hAnsi="Times New Roman"/>
          <w:bCs/>
          <w:caps w:val="0"/>
          <w:color w:val="000000"/>
          <w:sz w:val="24"/>
          <w:highlight w:val="none"/>
          <w:lang w:val="en-US" w:eastAsia="zh-CN"/>
        </w:rPr>
        <w:outlineLvl w:val="9"/>
      </w:pPr>
      <w:r>
        <w:rPr>
          <w:rFonts w:ascii="Times New Roman" w:hAnsi="Times New Roman"/>
          <w:bCs/>
          <w:caps w:val="0"/>
          <w:color w:val="000000"/>
          <w:sz w:val="24"/>
          <w:highlight w:val="none"/>
          <w:lang w:val="en-US" w:eastAsia="zh-CN"/>
        </w:rPr>
      </w:r>
      <w:r/>
    </w:p>
    <w:p>
      <w:pPr>
        <w:pStyle w:val="859"/>
        <w:spacing w:line="360" w:lineRule="auto"/>
        <w:rPr>
          <w:rFonts w:hint="eastAsia" w:ascii="Times New Roman" w:hAnsi="Times New Roman" w:eastAsia="宋体" w:cs="Times New Roman"/>
          <w:b/>
          <w:caps w:val="0"/>
          <w:color w:val="000000"/>
          <w:sz w:val="32"/>
          <w:szCs w:val="32"/>
          <w:highlight w:val="none"/>
          <w:lang w:val="en-US" w:eastAsia="zh-CN" w:bidi="ar-SA"/>
        </w:rPr>
        <w:outlineLvl w:val="9"/>
      </w:pPr>
      <w:r>
        <w:rPr>
          <w:rFonts w:hint="eastAsia" w:ascii="Times New Roman" w:hAnsi="Times New Roman" w:eastAsia="宋体" w:cs="Times New Roman"/>
          <w:b/>
          <w:caps w:val="0"/>
          <w:color w:val="000000"/>
          <w:sz w:val="32"/>
          <w:szCs w:val="32"/>
          <w:highlight w:val="none"/>
          <w:lang w:val="en-US" w:eastAsia="zh-CN" w:bidi="ar-SA"/>
        </w:rPr>
      </w:r>
      <w:r/>
    </w:p>
    <w:p>
      <w:pPr>
        <w:pStyle w:val="859"/>
        <w:numPr>
          <w:ilvl w:val="0"/>
          <w:numId w:val="0"/>
        </w:numPr>
        <w:ind w:firstLine="0"/>
        <w:jc w:val="left"/>
        <w:keepNext w:val="0"/>
        <w:pageBreakBefore w:val="0"/>
        <w:spacing w:before="120" w:after="120" w:line="360" w:lineRule="auto"/>
        <w:rPr>
          <w:rFonts w:hint="eastAsia" w:ascii="Times New Roman" w:hAnsi="Times New Roman" w:eastAsia="黑体"/>
          <w:b/>
          <w:caps w:val="0"/>
          <w:color w:val="000000"/>
          <w:sz w:val="32"/>
          <w:szCs w:val="32"/>
          <w:highlight w:val="none"/>
          <w:lang w:val="en-US" w:eastAsia="zh-CN"/>
        </w:rPr>
        <w:outlineLvl w:val="9"/>
      </w:pPr>
      <w:r>
        <w:rPr>
          <w:rFonts w:hint="eastAsia" w:ascii="Times New Roman" w:hAnsi="Times New Roman" w:eastAsia="黑体"/>
          <w:b/>
          <w:caps w:val="0"/>
          <w:color w:val="000000"/>
          <w:sz w:val="32"/>
          <w:szCs w:val="32"/>
          <w:highlight w:val="none"/>
          <w:lang w:val="en-US" w:eastAsia="zh-CN"/>
        </w:rPr>
      </w:r>
      <w:r/>
    </w:p>
    <w:p>
      <w:pPr>
        <w:pStyle w:val="861"/>
        <w:numPr>
          <w:ilvl w:val="0"/>
          <w:numId w:val="0"/>
        </w:numPr>
        <w:ind w:firstLine="0"/>
        <w:jc w:val="left"/>
        <w:keepNext w:val="0"/>
        <w:pageBreakBefore w:val="0"/>
        <w:spacing w:before="120" w:after="120" w:line="360" w:lineRule="auto"/>
        <w:rPr>
          <w:rFonts w:hint="eastAsia" w:ascii="Times New Roman" w:hAnsi="Times New Roman" w:eastAsia="黑体"/>
          <w:b w:val="0"/>
          <w:caps w:val="0"/>
          <w:color w:val="000000"/>
          <w:sz w:val="32"/>
          <w:szCs w:val="32"/>
          <w:highlight w:val="none"/>
        </w:rPr>
        <w:outlineLvl w:val="1"/>
      </w:pPr>
      <w:r>
        <w:rPr>
          <w:rFonts w:hint="eastAsia" w:ascii="Times New Roman" w:hAnsi="Times New Roman" w:eastAsia="黑体"/>
          <w:b/>
          <w:caps w:val="0"/>
          <w:color w:val="000000"/>
          <w:sz w:val="32"/>
          <w:szCs w:val="32"/>
          <w:highlight w:val="none"/>
          <w:lang w:val="en-US" w:eastAsia="zh-CN"/>
        </w:rPr>
        <w:br w:type="page" w:clear="all"/>
      </w:r>
      <w:r>
        <w:rPr>
          <w:rFonts w:hint="eastAsia" w:ascii="Times New Roman" w:hAnsi="Times New Roman" w:eastAsia="黑体"/>
          <w:b/>
          <w:caps w:val="0"/>
          <w:color w:val="000000"/>
          <w:sz w:val="32"/>
          <w:szCs w:val="32"/>
          <w:highlight w:val="none"/>
          <w:lang w:val="en-US" w:eastAsia="zh-CN"/>
        </w:rPr>
        <w:t xml:space="preserve">六</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cs="Times New Roman"/>
          <w:caps w:val="0"/>
          <w:color w:val="000000"/>
          <w:sz w:val="32"/>
          <w:szCs w:val="32"/>
          <w:highlight w:val="none"/>
          <w:lang w:val="en-US" w:eastAsia="zh-CN"/>
        </w:rPr>
        <w:t xml:space="preserve">中小（微）企业声明函</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lang w:val="en-US" w:eastAsia="zh-CN"/>
        </w:rPr>
        <w:t xml:space="preserve">服务</w:t>
      </w:r>
      <w:r>
        <w:rPr>
          <w:rFonts w:hint="eastAsia" w:ascii="Times New Roman" w:hAnsi="Times New Roman" w:eastAsia="黑体"/>
          <w:b w:val="0"/>
          <w:caps w:val="0"/>
          <w:color w:val="000000"/>
          <w:sz w:val="32"/>
          <w:szCs w:val="32"/>
          <w:highlight w:val="none"/>
        </w:rPr>
        <w:t xml:space="preserve">）</w:t>
      </w:r>
      <w:r>
        <w:rPr>
          <w:rFonts w:hint="eastAsia" w:ascii="Times New Roman" w:hAnsi="Times New Roman" w:eastAsia="黑体"/>
          <w:b w:val="0"/>
          <w:caps w:val="0"/>
          <w:color w:val="000000"/>
          <w:sz w:val="32"/>
          <w:szCs w:val="32"/>
          <w:highlight w:val="none"/>
        </w:rPr>
      </w:r>
      <w:r/>
    </w:p>
    <w:p>
      <w:pPr>
        <w:pStyle w:val="992"/>
        <w:jc w:val="center"/>
        <w:spacing w:line="360" w:lineRule="auto"/>
        <w:rPr>
          <w:rStyle w:val="869"/>
          <w:rFonts w:ascii="Times New Roman" w:hAnsi="Times New Roman" w:eastAsia="宋体" w:cs="Times New Roman"/>
          <w:b/>
          <w:caps w:val="0"/>
          <w:color w:val="000000"/>
          <w:sz w:val="36"/>
          <w:szCs w:val="36"/>
          <w:highlight w:val="none"/>
          <w:lang w:val="en-US" w:eastAsia="zh-CN" w:bidi="ar-SA"/>
        </w:rPr>
      </w:pPr>
      <w:r>
        <w:rPr>
          <w:rStyle w:val="869"/>
          <w:rFonts w:hint="eastAsia" w:ascii="Times New Roman" w:hAnsi="Times New Roman" w:eastAsia="宋体" w:cs="Times New Roman"/>
          <w:b/>
          <w:caps w:val="0"/>
          <w:color w:val="000000"/>
          <w:sz w:val="36"/>
          <w:szCs w:val="36"/>
          <w:highlight w:val="none"/>
          <w:lang w:val="en-US" w:eastAsia="zh-CN" w:bidi="ar-SA"/>
        </w:rPr>
        <w:t xml:space="preserve">中小（微）企业声明函（服务）</w:t>
      </w:r>
      <w:r>
        <w:rPr>
          <w:rStyle w:val="869"/>
          <w:rFonts w:ascii="Times New Roman" w:hAnsi="Times New Roman" w:eastAsia="宋体" w:cs="Times New Roman"/>
          <w:b/>
          <w:caps w:val="0"/>
          <w:color w:val="000000"/>
          <w:sz w:val="36"/>
          <w:szCs w:val="36"/>
          <w:highlight w:val="none"/>
          <w:lang w:val="en-US" w:eastAsia="zh-CN" w:bidi="ar-SA"/>
        </w:rPr>
      </w:r>
      <w:r/>
    </w:p>
    <w:p>
      <w:pPr>
        <w:pStyle w:val="859"/>
        <w:ind w:firstLine="36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Times New Roman" w:hAnsi="Times New Roman" w:eastAsia="宋体" w:cs="Times New Roman"/>
          <w:color w:val="000000"/>
          <w:sz w:val="24"/>
          <w:szCs w:val="24"/>
          <w:highlight w:val="none"/>
          <w:u w:val="single"/>
        </w:rPr>
        <w:t xml:space="preserve">（单位名称）</w:t>
      </w:r>
      <w:r>
        <w:rPr>
          <w:rFonts w:hint="eastAsia" w:ascii="Times New Roman" w:hAnsi="Times New Roman" w:eastAsia="宋体" w:cs="Times New Roman"/>
          <w:color w:val="000000"/>
          <w:sz w:val="24"/>
          <w:szCs w:val="24"/>
          <w:highlight w:val="none"/>
        </w:rPr>
        <w:t xml:space="preserve">采购编号为</w:t>
      </w:r>
      <w:r>
        <w:rPr>
          <w:rFonts w:hint="eastAsia" w:ascii="Times New Roman" w:hAnsi="Times New Roman" w:eastAsia="宋体" w:cs="Times New Roman"/>
          <w:color w:val="000000"/>
          <w:sz w:val="24"/>
          <w:szCs w:val="24"/>
          <w:highlight w:val="none"/>
          <w:u w:val="single"/>
        </w:rPr>
        <w:t xml:space="preserve">***</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u w:val="single"/>
        </w:rPr>
        <w:t xml:space="preserve">（项目名称）（分包号：**）</w:t>
      </w:r>
      <w:r>
        <w:rPr>
          <w:rFonts w:hint="eastAsia" w:ascii="Times New Roman" w:hAnsi="Times New Roman" w:eastAsia="宋体" w:cs="Times New Roman"/>
          <w:color w:val="000000"/>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Times New Roman" w:hAnsi="Times New Roman" w:eastAsia="宋体" w:cs="Times New Roman"/>
          <w:color w:val="000000"/>
          <w:sz w:val="24"/>
          <w:szCs w:val="24"/>
          <w:highlight w:val="none"/>
        </w:rPr>
      </w:r>
      <w:r/>
    </w:p>
    <w:p>
      <w:pPr>
        <w:pStyle w:val="859"/>
        <w:ind w:firstLine="360"/>
        <w:spacing w:line="360" w:lineRule="auto"/>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1.</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行业；承接企业为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w:t>
      </w:r>
      <w:r>
        <w:rPr>
          <w:rFonts w:hint="eastAsia" w:ascii="Times New Roman" w:hAnsi="Times New Roman" w:eastAsia="宋体" w:cs="Times New Roman"/>
          <w:color w:val="000000"/>
          <w:sz w:val="24"/>
          <w:szCs w:val="24"/>
          <w:highlight w:val="none"/>
          <w:vertAlign w:val="superscript"/>
        </w:rPr>
        <w:t xml:space="preserve">1</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（小型企业、微型企业）；</w:t>
      </w:r>
      <w:r>
        <w:rPr>
          <w:rFonts w:hint="eastAsia" w:ascii="Times New Roman" w:hAnsi="Times New Roman" w:eastAsia="宋体" w:cs="Times New Roman"/>
          <w:i/>
          <w:color w:val="000000"/>
          <w:sz w:val="24"/>
          <w:szCs w:val="24"/>
          <w:highlight w:val="none"/>
          <w:u w:val="single"/>
        </w:rPr>
      </w:r>
      <w:r/>
    </w:p>
    <w:p>
      <w:pPr>
        <w:pStyle w:val="859"/>
        <w:ind w:firstLine="360"/>
        <w:spacing w:line="360" w:lineRule="auto"/>
        <w:rPr>
          <w:rFonts w:hint="eastAsia" w:ascii="Times New Roman" w:hAnsi="Times New Roman" w:eastAsia="宋体" w:cs="Times New Roman"/>
          <w:i/>
          <w:color w:val="000000"/>
          <w:sz w:val="24"/>
          <w:szCs w:val="24"/>
          <w:highlight w:val="none"/>
          <w:u w:val="single"/>
        </w:rPr>
      </w:pPr>
      <w:r>
        <w:rPr>
          <w:rFonts w:hint="eastAsia" w:ascii="Times New Roman" w:hAnsi="Times New Roman" w:eastAsia="宋体" w:cs="Times New Roman"/>
          <w:color w:val="000000"/>
          <w:sz w:val="24"/>
          <w:szCs w:val="24"/>
          <w:highlight w:val="none"/>
        </w:rPr>
        <w:t xml:space="preserve">2.</w:t>
      </w:r>
      <w:r>
        <w:rPr>
          <w:rFonts w:hint="eastAsia" w:ascii="Times New Roman" w:hAnsi="Times New Roman" w:eastAsia="宋体" w:cs="Times New Roman"/>
          <w:color w:val="000000"/>
          <w:sz w:val="24"/>
          <w:szCs w:val="24"/>
          <w:highlight w:val="none"/>
          <w:u w:val="single"/>
        </w:rPr>
        <w:t xml:space="preserve">（标的名称）</w:t>
      </w:r>
      <w:r>
        <w:rPr>
          <w:rFonts w:hint="eastAsia" w:ascii="Times New Roman" w:hAnsi="Times New Roman" w:eastAsia="宋体" w:cs="Times New Roman"/>
          <w:i/>
          <w:color w:val="000000"/>
          <w:sz w:val="24"/>
          <w:szCs w:val="24"/>
          <w:highlight w:val="none"/>
        </w:rPr>
        <w:t xml:space="preserve">，</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行业；承接企业为</w:t>
      </w:r>
      <w:r>
        <w:rPr>
          <w:rFonts w:hint="eastAsia" w:ascii="Times New Roman" w:hAnsi="Times New Roman" w:eastAsia="宋体" w:cs="Times New Roman"/>
          <w:color w:val="000000"/>
          <w:sz w:val="24"/>
          <w:szCs w:val="24"/>
          <w:highlight w:val="none"/>
          <w:u w:val="single"/>
        </w:rPr>
        <w:t xml:space="preserve">（企业名称）</w:t>
      </w:r>
      <w:r>
        <w:rPr>
          <w:rFonts w:hint="eastAsia" w:ascii="Times New Roman" w:hAnsi="Times New Roman" w:eastAsia="宋体" w:cs="Times New Roman"/>
          <w:color w:val="000000"/>
          <w:sz w:val="24"/>
          <w:szCs w:val="24"/>
          <w:highlight w:val="none"/>
        </w:rPr>
        <w:t xml:space="preserve">，从业人员</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人，营业收入为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万元，资产总额为</w:t>
      </w:r>
      <w:r>
        <w:rPr>
          <w:rFonts w:hint="eastAsia"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 xml:space="preserve">万元</w:t>
      </w:r>
      <w:r>
        <w:rPr>
          <w:rFonts w:hint="eastAsia" w:ascii="Times New Roman" w:hAnsi="Times New Roman" w:eastAsia="宋体" w:cs="Times New Roman"/>
          <w:color w:val="000000"/>
          <w:sz w:val="24"/>
          <w:szCs w:val="24"/>
          <w:highlight w:val="none"/>
          <w:vertAlign w:val="superscript"/>
        </w:rPr>
        <w:t xml:space="preserve">1</w:t>
      </w:r>
      <w:r>
        <w:rPr>
          <w:rFonts w:hint="eastAsia" w:ascii="Times New Roman" w:hAnsi="Times New Roman" w:eastAsia="宋体" w:cs="Times New Roman"/>
          <w:color w:val="000000"/>
          <w:sz w:val="24"/>
          <w:szCs w:val="24"/>
          <w:highlight w:val="none"/>
        </w:rPr>
        <w:t xml:space="preserve">，属于</w:t>
      </w:r>
      <w:r>
        <w:rPr>
          <w:rFonts w:hint="eastAsia" w:ascii="Times New Roman" w:hAnsi="Times New Roman" w:eastAsia="宋体" w:cs="Times New Roman"/>
          <w:color w:val="000000"/>
          <w:sz w:val="24"/>
          <w:szCs w:val="24"/>
          <w:highlight w:val="none"/>
          <w:u w:val="single"/>
        </w:rPr>
        <w:t xml:space="preserve">（小型企业、微型企业）；</w:t>
      </w:r>
      <w:r>
        <w:rPr>
          <w:rFonts w:hint="eastAsia" w:ascii="Times New Roman" w:hAnsi="Times New Roman" w:eastAsia="宋体" w:cs="Times New Roman"/>
          <w:i/>
          <w:color w:val="000000"/>
          <w:sz w:val="24"/>
          <w:szCs w:val="24"/>
          <w:highlight w:val="none"/>
          <w:u w:val="single"/>
        </w:rPr>
      </w:r>
      <w:r/>
    </w:p>
    <w:p>
      <w:pPr>
        <w:pStyle w:val="859"/>
        <w:ind w:firstLine="36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859"/>
        <w:ind w:firstLine="36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以上企业，不属于大企业的分支机构，不存在控股股东为大企业的情形，也不存在与大企业的负责人为同一人的情形。</w:t>
      </w:r>
      <w:r>
        <w:rPr>
          <w:rFonts w:hint="eastAsia" w:ascii="Times New Roman" w:hAnsi="Times New Roman" w:eastAsia="宋体" w:cs="Times New Roman"/>
          <w:color w:val="000000"/>
          <w:sz w:val="24"/>
          <w:szCs w:val="24"/>
          <w:highlight w:val="none"/>
        </w:rPr>
      </w:r>
      <w:r/>
    </w:p>
    <w:p>
      <w:pPr>
        <w:pStyle w:val="859"/>
        <w:ind w:firstLine="36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本企业对上述声明内容的真实性负责。如有虚假，将依法承担相应责任</w:t>
      </w:r>
      <w:r>
        <w:rPr>
          <w:rFonts w:hint="eastAsia" w:ascii="Times New Roman" w:hAnsi="Times New Roman" w:eastAsia="宋体" w:cs="Times New Roman"/>
          <w:color w:val="000000"/>
          <w:sz w:val="24"/>
          <w:szCs w:val="24"/>
          <w:highlight w:val="none"/>
        </w:rPr>
      </w:r>
      <w:r/>
    </w:p>
    <w:p>
      <w:pPr>
        <w:pStyle w:val="859"/>
        <w:ind w:right="72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pStyle w:val="859"/>
        <w:ind w:right="180" w:firstLine="360"/>
        <w:jc w:val="right"/>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企业名称（加盖CA电子公章）：</w:t>
      </w:r>
      <w:r>
        <w:rPr>
          <w:rFonts w:hint="eastAsia" w:ascii="Times New Roman" w:hAnsi="Times New Roman" w:eastAsia="宋体" w:cs="Times New Roman"/>
          <w:color w:val="000000"/>
          <w:sz w:val="24"/>
          <w:szCs w:val="24"/>
          <w:highlight w:val="none"/>
        </w:rPr>
      </w:r>
      <w:r/>
    </w:p>
    <w:p>
      <w:pPr>
        <w:pStyle w:val="859"/>
        <w:ind w:right="480" w:firstLine="540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日  期：</w:t>
      </w:r>
      <w:r>
        <w:rPr>
          <w:rFonts w:hint="eastAsia" w:ascii="Times New Roman" w:hAnsi="Times New Roman" w:eastAsia="宋体" w:cs="Times New Roman"/>
          <w:color w:val="000000"/>
          <w:sz w:val="24"/>
          <w:szCs w:val="24"/>
          <w:highlight w:val="none"/>
        </w:rPr>
      </w:r>
      <w:r/>
    </w:p>
    <w:p>
      <w:pPr>
        <w:pStyle w:val="859"/>
        <w:ind w:firstLine="24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r>
      <w:r/>
    </w:p>
    <w:p>
      <w:pPr>
        <w:pStyle w:val="859"/>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rPr>
          <w:rFonts w:hint="eastAsia" w:ascii="Times New Roman" w:hAnsi="Times New Roman" w:eastAsia="宋体" w:cs="Times New Roman"/>
          <w:color w:val="000000"/>
          <w:sz w:val="24"/>
          <w:szCs w:val="24"/>
          <w:highlight w:val="none"/>
        </w:rPr>
      </w:r>
      <w:r/>
    </w:p>
    <w:p>
      <w:pPr>
        <w:pStyle w:val="859"/>
        <w:ind w:firstLine="480"/>
        <w:spacing w:line="360" w:lineRule="auto"/>
        <w:rPr>
          <w:rFonts w:hint="eastAsia" w:ascii="Times New Roman" w:hAnsi="Times New Roman" w:eastAsia="黑体" w:cs="Times New Roman"/>
          <w:b/>
          <w:color w:val="000000"/>
          <w:sz w:val="32"/>
          <w:szCs w:val="32"/>
          <w:highlight w:val="none"/>
        </w:rPr>
      </w:pPr>
      <w:r>
        <w:rPr>
          <w:rFonts w:hint="eastAsia" w:ascii="Times New Roman" w:hAnsi="Times New Roman" w:eastAsia="宋体" w:cs="Times New Roman"/>
          <w:color w:val="000000"/>
          <w:sz w:val="24"/>
          <w:szCs w:val="24"/>
          <w:highlight w:val="none"/>
        </w:rPr>
        <w:t xml:space="preserve">备注2：供应商如不提供此声明函，价格将不做相应扣除。</w:t>
      </w:r>
      <w:r>
        <w:rPr>
          <w:rFonts w:hint="eastAsia" w:ascii="Times New Roman" w:hAnsi="Times New Roman" w:eastAsia="黑体" w:cs="Times New Roman"/>
          <w:b/>
          <w:color w:val="000000"/>
          <w:sz w:val="32"/>
          <w:szCs w:val="32"/>
          <w:highlight w:val="none"/>
        </w:rPr>
      </w:r>
      <w:r/>
    </w:p>
    <w:p>
      <w:pPr>
        <w:pStyle w:val="859"/>
        <w:jc w:val="both"/>
        <w:spacing w:line="360" w:lineRule="auto"/>
        <w:rPr>
          <w:rFonts w:hint="eastAsia" w:ascii="Times New Roman" w:hAnsi="Times New Roman" w:eastAsia="黑体" w:cs="Times New Roman"/>
          <w:i w:val="0"/>
          <w:iCs/>
          <w:caps w:val="0"/>
          <w:color w:val="000000"/>
          <w:sz w:val="32"/>
          <w:szCs w:val="32"/>
          <w:highlight w:val="none"/>
          <w:u w:val="none"/>
          <w:lang w:val="en-US" w:eastAsia="zh-CN"/>
        </w:rPr>
      </w:pPr>
      <w:r>
        <w:rPr>
          <w:rFonts w:hint="eastAsia" w:ascii="Times New Roman" w:hAnsi="Times New Roman" w:eastAsia="黑体" w:cs="Times New Roman"/>
          <w:i w:val="0"/>
          <w:iCs/>
          <w:caps w:val="0"/>
          <w:color w:val="000000"/>
          <w:sz w:val="32"/>
          <w:szCs w:val="32"/>
          <w:highlight w:val="none"/>
          <w:u w:val="none"/>
          <w:lang w:val="en-US" w:eastAsia="zh-CN"/>
        </w:rPr>
      </w:r>
      <w:r/>
    </w:p>
    <w:p>
      <w:pPr>
        <w:pStyle w:val="993"/>
        <w:jc w:val="center"/>
        <w:spacing w:before="151" w:after="151" w:line="360" w:lineRule="auto"/>
        <w:rPr>
          <w:rStyle w:val="869"/>
          <w:rFonts w:ascii="Times New Roman" w:hAnsi="Times New Roman" w:eastAsia="宋体" w:cs="Times New Roman"/>
          <w:b/>
          <w:bCs/>
          <w:caps w:val="0"/>
          <w:color w:val="000000"/>
          <w:sz w:val="32"/>
          <w:szCs w:val="32"/>
          <w:highlight w:val="none"/>
          <w:lang w:val="en-US" w:eastAsia="zh-CN" w:bidi="ar-SA"/>
        </w:rPr>
      </w:pPr>
      <w:r>
        <w:rPr>
          <w:rStyle w:val="869"/>
          <w:rFonts w:hint="eastAsia" w:ascii="Times New Roman" w:hAnsi="Times New Roman" w:eastAsia="宋体" w:cs="Times New Roman"/>
          <w:b/>
          <w:bCs/>
          <w:caps w:val="0"/>
          <w:color w:val="000000"/>
          <w:sz w:val="32"/>
          <w:szCs w:val="32"/>
          <w:highlight w:val="none"/>
          <w:lang w:val="en-US" w:eastAsia="zh-CN" w:bidi="ar-SA"/>
        </w:rPr>
      </w:r>
      <w:r>
        <w:rPr>
          <w:rStyle w:val="869"/>
          <w:rFonts w:hint="eastAsia" w:ascii="Times New Roman" w:hAnsi="Times New Roman" w:eastAsia="宋体" w:cs="Times New Roman"/>
          <w:b/>
          <w:bCs/>
          <w:caps w:val="0"/>
          <w:color w:val="000000"/>
          <w:sz w:val="32"/>
          <w:szCs w:val="32"/>
          <w:highlight w:val="none"/>
          <w:lang w:val="en-US" w:eastAsia="zh-CN" w:bidi="ar-SA"/>
        </w:rPr>
      </w:r>
      <w:r/>
    </w:p>
    <w:p>
      <w:pPr>
        <w:pStyle w:val="993"/>
        <w:jc w:val="center"/>
        <w:spacing w:before="151" w:after="151" w:line="360" w:lineRule="auto"/>
        <w:rPr>
          <w:rStyle w:val="869"/>
          <w:rFonts w:hint="eastAsia" w:ascii="Times New Roman" w:hAnsi="Times New Roman" w:eastAsia="宋体" w:cs="Times New Roman"/>
          <w:b/>
          <w:bCs/>
          <w:caps w:val="0"/>
          <w:color w:val="000000"/>
          <w:sz w:val="32"/>
          <w:szCs w:val="32"/>
          <w:highlight w:val="none"/>
          <w:lang w:val="en-US" w:eastAsia="zh-CN" w:bidi="ar-SA"/>
        </w:rPr>
      </w:pPr>
      <w:r>
        <w:rPr>
          <w:rStyle w:val="869"/>
          <w:rFonts w:hint="eastAsia" w:ascii="Times New Roman" w:hAnsi="Times New Roman" w:eastAsia="宋体" w:cs="Times New Roman"/>
          <w:b/>
          <w:bCs/>
          <w:caps w:val="0"/>
          <w:color w:val="000000"/>
          <w:sz w:val="32"/>
          <w:szCs w:val="32"/>
          <w:highlight w:val="none"/>
          <w:lang w:val="en-US" w:eastAsia="zh-CN" w:bidi="ar-SA"/>
        </w:rPr>
        <w:t xml:space="preserve">残疾人福利性单位声明函</w:t>
      </w:r>
      <w:r>
        <w:rPr>
          <w:rStyle w:val="869"/>
          <w:rFonts w:ascii="Times New Roman" w:hAnsi="Times New Roman" w:eastAsia="宋体" w:cs="Times New Roman"/>
          <w:b/>
          <w:bCs/>
          <w:caps w:val="0"/>
          <w:color w:val="000000"/>
          <w:sz w:val="32"/>
          <w:szCs w:val="32"/>
          <w:highlight w:val="none"/>
          <w:lang w:val="en-US" w:eastAsia="zh-CN" w:bidi="ar-SA"/>
        </w:rPr>
      </w:r>
      <w:r/>
    </w:p>
    <w:p>
      <w:pPr>
        <w:pStyle w:val="994"/>
        <w:spacing w:line="360" w:lineRule="auto"/>
        <w:rPr>
          <w:rStyle w:val="869"/>
          <w:rFonts w:ascii="Times New Roman" w:hAnsi="Times New Roman" w:eastAsia="仿宋_GB2312" w:cs="Times New Roman"/>
          <w:b/>
          <w:caps w:val="0"/>
          <w:color w:val="000000"/>
          <w:spacing w:val="6"/>
          <w:sz w:val="30"/>
          <w:szCs w:val="30"/>
          <w:highlight w:val="none"/>
          <w:lang w:val="en-US" w:eastAsia="zh-CN" w:bidi="ar-SA"/>
        </w:rPr>
      </w:pPr>
      <w:r>
        <w:rPr>
          <w:rStyle w:val="869"/>
          <w:rFonts w:ascii="Times New Roman" w:hAnsi="Times New Roman" w:eastAsia="仿宋_GB2312" w:cs="Times New Roman"/>
          <w:b/>
          <w:caps w:val="0"/>
          <w:color w:val="000000"/>
          <w:spacing w:val="6"/>
          <w:sz w:val="30"/>
          <w:szCs w:val="30"/>
          <w:highlight w:val="none"/>
          <w:lang w:val="en-US" w:eastAsia="zh-CN" w:bidi="ar-SA"/>
        </w:rPr>
      </w:r>
      <w:r/>
    </w:p>
    <w:p>
      <w:pPr>
        <w:pStyle w:val="859"/>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lang w:val="en-US" w:eastAsia="zh-CN"/>
        </w:rPr>
      </w:pPr>
      <w:r>
        <w:rPr>
          <w:rFonts w:hint="eastAsia" w:ascii="Times New Roman" w:hAnsi="Times New Roman" w:eastAsia="宋体" w:cs="Times New Roman"/>
          <w:caps w:val="0"/>
          <w:color w:val="000000"/>
          <w:sz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的</w:t>
      </w:r>
      <w:r>
        <w:rPr>
          <w:rFonts w:hint="eastAsia" w:ascii="Times New Roman" w:hAnsi="Times New Roman" w:eastAsia="宋体" w:cs="Times New Roman"/>
          <w:caps w:val="0"/>
          <w:color w:val="000000"/>
          <w:sz w:val="24"/>
          <w:highlight w:val="none"/>
          <w:u w:val="single"/>
          <w:lang w:val="en-US" w:eastAsia="zh-CN"/>
        </w:rPr>
        <w:t xml:space="preserve">                  </w:t>
      </w:r>
      <w:r>
        <w:rPr>
          <w:rFonts w:hint="eastAsia" w:ascii="Times New Roman" w:hAnsi="Times New Roman" w:eastAsia="宋体" w:cs="Times New Roman"/>
          <w:caps w:val="0"/>
          <w:color w:val="000000"/>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Times New Roman" w:hAnsi="Times New Roman" w:eastAsia="宋体" w:cs="Times New Roman"/>
          <w:caps w:val="0"/>
          <w:color w:val="000000"/>
          <w:sz w:val="24"/>
          <w:highlight w:val="none"/>
          <w:lang w:val="en-US" w:eastAsia="zh-CN"/>
        </w:rPr>
      </w:r>
      <w:r/>
    </w:p>
    <w:p>
      <w:pPr>
        <w:pStyle w:val="859"/>
        <w:ind w:firstLine="480"/>
        <w:keepLines w:val="0"/>
        <w:keepNext w:val="0"/>
        <w:pageBreakBefore w:val="0"/>
        <w:spacing w:line="360" w:lineRule="auto"/>
        <w:widowControl w:val="off"/>
        <w:rPr>
          <w:rFonts w:hint="eastAsia" w:ascii="Times New Roman" w:hAnsi="Times New Roman" w:eastAsia="宋体" w:cs="Times New Roman"/>
          <w:caps w:val="0"/>
          <w:color w:val="000000"/>
          <w:sz w:val="24"/>
          <w:highlight w:val="none"/>
        </w:rPr>
      </w:pPr>
      <w:r>
        <w:rPr>
          <w:rFonts w:hint="eastAsia" w:ascii="Times New Roman" w:hAnsi="Times New Roman" w:eastAsia="宋体" w:cs="Times New Roman"/>
          <w:caps w:val="0"/>
          <w:color w:val="000000"/>
          <w:sz w:val="24"/>
          <w:highlight w:val="none"/>
        </w:rPr>
        <w:t xml:space="preserve">本单位对上述声明的真实性负责。如有虚假，将依法承担相应责任。</w:t>
      </w:r>
      <w:r>
        <w:rPr>
          <w:rFonts w:hint="eastAsia" w:ascii="Times New Roman" w:hAnsi="Times New Roman" w:eastAsia="宋体" w:cs="Times New Roman"/>
          <w:caps w:val="0"/>
          <w:color w:val="000000"/>
          <w:sz w:val="24"/>
          <w:highlight w:val="none"/>
        </w:rPr>
      </w:r>
      <w:r/>
    </w:p>
    <w:p>
      <w:pPr>
        <w:pStyle w:val="859"/>
        <w:ind w:firstLine="480"/>
        <w:keepLines w:val="0"/>
        <w:keepNext w:val="0"/>
        <w:pageBreakBefore w:val="0"/>
        <w:spacing w:line="360" w:lineRule="auto"/>
        <w:widowControl w:val="off"/>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859"/>
        <w:ind w:firstLine="480"/>
        <w:keepLines w:val="0"/>
        <w:keepNext w:val="0"/>
        <w:pageBreakBefore w:val="0"/>
        <w:spacing w:line="360" w:lineRule="auto"/>
        <w:widowControl w:val="off"/>
        <w:rPr>
          <w:rFonts w:ascii="Times New Roman" w:hAnsi="Times New Roman"/>
          <w:caps w:val="0"/>
          <w:color w:val="000000"/>
          <w:sz w:val="24"/>
          <w:highlight w:val="none"/>
        </w:rPr>
      </w:pPr>
      <w:r>
        <w:rPr>
          <w:rFonts w:hint="eastAsia" w:ascii="Times New Roman" w:hAnsi="Times New Roman"/>
          <w:caps w:val="0"/>
          <w:color w:val="000000"/>
          <w:sz w:val="24"/>
          <w:highlight w:val="none"/>
        </w:rPr>
        <w:t xml:space="preserve">（备注：1、</w:t>
      </w:r>
      <w:r>
        <w:rPr>
          <w:rFonts w:hint="eastAsia" w:ascii="Times New Roman" w:hAnsi="Times New Roman"/>
          <w:caps w:val="0"/>
          <w:color w:val="000000"/>
          <w:sz w:val="24"/>
          <w:highlight w:val="none"/>
          <w:lang w:eastAsia="zh-CN"/>
        </w:rPr>
        <w:t xml:space="preserve">投标人</w:t>
      </w:r>
      <w:r>
        <w:rPr>
          <w:rFonts w:hint="eastAsia" w:ascii="Times New Roman" w:hAnsi="Times New Roman"/>
          <w:caps w:val="0"/>
          <w:color w:val="000000"/>
          <w:sz w:val="24"/>
          <w:highlight w:val="none"/>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highlight w:val="none"/>
          <w:lang w:eastAsia="zh-CN"/>
        </w:rPr>
        <w:t xml:space="preserve">。</w:t>
      </w:r>
      <w:r>
        <w:rPr>
          <w:rFonts w:hint="eastAsia" w:ascii="Times New Roman" w:hAnsi="Times New Roman"/>
          <w:caps w:val="0"/>
          <w:color w:val="000000"/>
          <w:sz w:val="24"/>
          <w:highlight w:val="none"/>
        </w:rPr>
        <w:t xml:space="preserve">）</w:t>
      </w:r>
      <w:r>
        <w:rPr>
          <w:rFonts w:ascii="Times New Roman" w:hAnsi="Times New Roman"/>
          <w:caps w:val="0"/>
          <w:color w:val="000000"/>
          <w:sz w:val="24"/>
          <w:highlight w:val="none"/>
        </w:rPr>
      </w:r>
      <w:r/>
    </w:p>
    <w:p>
      <w:pPr>
        <w:pStyle w:val="859"/>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highlight w:val="none"/>
        </w:rPr>
      </w:pPr>
      <w:r>
        <w:rPr>
          <w:rFonts w:ascii="Times New Roman" w:hAnsi="Times New Roman" w:eastAsia="仿宋_GB2312"/>
          <w:caps w:val="0"/>
          <w:color w:val="000000"/>
          <w:spacing w:val="6"/>
          <w:sz w:val="30"/>
          <w:szCs w:val="30"/>
          <w:highlight w:val="none"/>
        </w:rPr>
      </w:r>
      <w:r/>
    </w:p>
    <w:p>
      <w:pPr>
        <w:pStyle w:val="979"/>
        <w:keepLines w:val="0"/>
        <w:keepNext w:val="0"/>
        <w:pageBreakBefore w:val="0"/>
        <w:spacing w:line="360" w:lineRule="auto"/>
        <w:widowControl w:val="off"/>
        <w:rPr>
          <w:rFonts w:ascii="Times New Roman" w:hAnsi="Times New Roman"/>
          <w:caps w:val="0"/>
          <w:color w:val="000000"/>
          <w:highlight w:val="none"/>
        </w:rPr>
      </w:pPr>
      <w:r>
        <w:rPr>
          <w:rFonts w:ascii="Times New Roman" w:hAnsi="Times New Roman"/>
          <w:caps w:val="0"/>
          <w:color w:val="000000"/>
          <w:highlight w:val="none"/>
        </w:rPr>
      </w:r>
      <w:r/>
    </w:p>
    <w:p>
      <w:pPr>
        <w:pStyle w:val="859"/>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企业名称</w:t>
      </w:r>
      <w:r>
        <w:rPr>
          <w:rFonts w:hint="eastAsia" w:ascii="Times New Roman" w:hAnsi="Times New Roman"/>
          <w:caps w:val="0"/>
          <w:color w:val="000000"/>
          <w:sz w:val="24"/>
          <w:szCs w:val="24"/>
          <w:highlight w:val="none"/>
          <w:lang w:eastAsia="zh-CN"/>
        </w:rPr>
        <w:t xml:space="preserve">：</w:t>
      </w:r>
      <w:r>
        <w:rPr>
          <w:rFonts w:hint="eastAsia" w:ascii="Times New Roman" w:hAnsi="Times New Roman"/>
          <w:caps w:val="0"/>
          <w:color w:val="000000"/>
          <w:sz w:val="24"/>
          <w:szCs w:val="24"/>
          <w:highlight w:val="none"/>
        </w:rPr>
        <w:t xml:space="preserve">（加盖CA电子公章）</w:t>
      </w:r>
      <w:r>
        <w:rPr>
          <w:rFonts w:hint="eastAsia" w:ascii="Times New Roman" w:hAnsi="Times New Roman"/>
          <w:caps w:val="0"/>
          <w:color w:val="000000"/>
          <w:sz w:val="24"/>
          <w:szCs w:val="24"/>
          <w:highlight w:val="none"/>
        </w:rPr>
      </w:r>
      <w:r/>
    </w:p>
    <w:p>
      <w:pPr>
        <w:pStyle w:val="859"/>
        <w:ind w:firstLine="5760"/>
        <w:keepLines w:val="0"/>
        <w:keepNext w:val="0"/>
        <w:pageBreakBefore w:val="0"/>
        <w:spacing w:line="360" w:lineRule="auto"/>
        <w:widowControl w:val="off"/>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caps w:val="0"/>
          <w:color w:val="000000"/>
          <w:sz w:val="24"/>
          <w:szCs w:val="24"/>
          <w:highlight w:val="none"/>
        </w:rPr>
        <w:t xml:space="preserve">年___月___日</w:t>
      </w:r>
      <w:r>
        <w:rPr>
          <w:rFonts w:hint="eastAsia" w:ascii="Times New Roman" w:hAnsi="Times New Roman"/>
          <w:caps w:val="0"/>
          <w:color w:val="000000"/>
          <w:sz w:val="24"/>
          <w:szCs w:val="24"/>
          <w:highlight w:val="none"/>
        </w:rPr>
      </w:r>
      <w:r/>
    </w:p>
    <w:p>
      <w:pPr>
        <w:pStyle w:val="859"/>
        <w:spacing w:line="360" w:lineRule="auto"/>
        <w:rPr>
          <w:rFonts w:hint="eastAsia" w:ascii="Times New Roman" w:hAnsi="Times New Roman"/>
          <w:caps w:val="0"/>
          <w:color w:val="000000"/>
          <w:highlight w:val="none"/>
          <w:lang w:val="en-US" w:eastAsia="zh-CN"/>
        </w:rPr>
      </w:pPr>
      <w:r>
        <w:rPr>
          <w:rFonts w:hint="eastAsia" w:ascii="Times New Roman" w:hAnsi="Times New Roman"/>
          <w:caps w:val="0"/>
          <w:color w:val="000000"/>
          <w:highlight w:val="none"/>
          <w:lang w:val="en-US" w:eastAsia="zh-CN"/>
        </w:rPr>
      </w:r>
      <w:r/>
    </w:p>
    <w:p>
      <w:pPr>
        <w:pStyle w:val="982"/>
        <w:spacing w:line="360" w:lineRule="auto"/>
        <w:rPr>
          <w:rFonts w:hint="eastAsia" w:ascii="Times New Roman" w:hAnsi="Times New Roman"/>
          <w:caps w:val="0"/>
          <w:color w:val="000000"/>
          <w:highlight w:val="none"/>
          <w:lang w:val="en-US" w:eastAsia="zh-CN"/>
        </w:rPr>
        <w:sectPr>
          <w:footnotePr/>
          <w:endnotePr/>
          <w:type w:val="continuous"/>
          <w:pgSz w:w="11906" w:h="16838" w:orient="portrait"/>
          <w:pgMar w:top="1418" w:right="1588" w:bottom="1418" w:left="1365" w:header="851" w:footer="907" w:gutter="0"/>
          <w:pgNumType w:start="1"/>
          <w:cols w:num="1" w:sep="0" w:space="1701" w:equalWidth="1"/>
          <w:docGrid w:linePitch="360"/>
          <w:titlePg/>
        </w:sectPr>
        <w:outlineLvl w:val="9"/>
      </w:pPr>
      <w:r>
        <w:rPr>
          <w:rFonts w:hint="eastAsia" w:ascii="Times New Roman" w:hAnsi="Times New Roman"/>
          <w:caps w:val="0"/>
          <w:color w:val="000000"/>
          <w:highlight w:val="none"/>
          <w:lang w:val="en-US" w:eastAsia="zh-CN"/>
        </w:rPr>
        <w:br w:type="page" w:clear="all"/>
      </w:r>
      <w:r>
        <w:rPr>
          <w:rFonts w:hint="eastAsia" w:ascii="Times New Roman" w:hAnsi="Times New Roman"/>
          <w:caps w:val="0"/>
          <w:color w:val="000000"/>
          <w:highlight w:val="none"/>
          <w:lang w:val="en-US" w:eastAsia="zh-CN"/>
        </w:rPr>
      </w:r>
      <w:r/>
    </w:p>
    <w:p>
      <w:pPr>
        <w:pStyle w:val="982"/>
        <w:spacing w:line="360" w:lineRule="auto"/>
        <w:rPr>
          <w:rFonts w:ascii="Times New Roman" w:hAnsi="Times New Roman"/>
          <w:caps w:val="0"/>
          <w:color w:val="000000"/>
          <w:highlight w:val="none"/>
        </w:rPr>
        <w:outlineLvl w:val="1"/>
      </w:pPr>
      <w:r>
        <w:rPr>
          <w:rFonts w:hint="eastAsia" w:ascii="Times New Roman" w:hAnsi="Times New Roman"/>
          <w:caps w:val="0"/>
          <w:color w:val="000000"/>
          <w:highlight w:val="none"/>
          <w:lang w:val="en-US" w:eastAsia="zh-CN"/>
        </w:rPr>
        <w:t xml:space="preserve">七、</w:t>
      </w:r>
      <w:r>
        <w:rPr>
          <w:rFonts w:ascii="Times New Roman" w:hAnsi="Times New Roman"/>
          <w:caps w:val="0"/>
          <w:color w:val="000000"/>
          <w:highlight w:val="none"/>
        </w:rPr>
        <w:t xml:space="preserve">项目组人员</w:t>
      </w:r>
      <w:r>
        <w:rPr>
          <w:rFonts w:ascii="Times New Roman" w:hAnsi="Times New Roman"/>
          <w:caps w:val="0"/>
          <w:color w:val="000000"/>
          <w:highlight w:val="none"/>
        </w:rPr>
      </w:r>
      <w:r/>
    </w:p>
    <w:p>
      <w:pPr>
        <w:pStyle w:val="921"/>
        <w:jc w:val="center"/>
        <w:spacing w:line="360" w:lineRule="auto"/>
        <w:rPr>
          <w:rFonts w:ascii="Times New Roman" w:hAnsi="Times New Roman" w:cs="宋体"/>
          <w:b/>
          <w:bCs/>
          <w:caps w:val="0"/>
          <w:color w:val="000000"/>
          <w:sz w:val="32"/>
          <w:szCs w:val="32"/>
          <w:highlight w:val="none"/>
        </w:rPr>
      </w:pPr>
      <w:r>
        <w:rPr>
          <w:rFonts w:hint="eastAsia" w:ascii="Times New Roman" w:hAnsi="Times New Roman" w:cs="宋体"/>
          <w:b/>
          <w:bCs/>
          <w:caps w:val="0"/>
          <w:color w:val="000000"/>
          <w:sz w:val="32"/>
          <w:szCs w:val="32"/>
          <w:highlight w:val="none"/>
          <w:lang w:bidi="ar"/>
        </w:rPr>
        <w:t xml:space="preserve">项目组成员</w:t>
      </w:r>
      <w:r>
        <w:rPr>
          <w:rFonts w:ascii="Times New Roman" w:hAnsi="Times New Roman" w:cs="宋体"/>
          <w:b/>
          <w:bCs/>
          <w:caps w:val="0"/>
          <w:color w:val="000000"/>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983"/>
              <w:jc w:val="center"/>
              <w:spacing w:beforeAutospacing="1"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姓名</w:t>
            </w: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83"/>
              <w:jc w:val="center"/>
              <w:spacing w:beforeAutospacing="1"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职务</w:t>
            </w: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983"/>
              <w:jc w:val="center"/>
              <w:spacing w:beforeAutospacing="1"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学历</w:t>
            </w: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983"/>
              <w:ind w:firstLine="280"/>
              <w:spacing w:beforeAutospacing="1"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身份证号</w:t>
            </w: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983"/>
              <w:jc w:val="center"/>
              <w:spacing w:beforeAutospacing="1"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相关证书</w:t>
            </w: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983"/>
              <w:spacing w:beforeAutospacing="1"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t xml:space="preserve">备注</w:t>
            </w: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21"/>
              <w:jc w:val="center"/>
              <w:spacing w:line="360" w:lineRule="auto"/>
              <w:widowControl/>
              <w:rPr>
                <w:rFonts w:ascii="Times New Roman" w:hAnsi="Times New Roman"/>
                <w:caps w:val="0"/>
                <w:color w:val="000000"/>
                <w:sz w:val="20"/>
                <w:szCs w:val="20"/>
                <w:highlight w:val="none"/>
              </w:rPr>
              <w:framePr w:vAnchor="page" w:hAnchor="page" w:xAlign="center" w:y="74"/>
            </w:pPr>
            <w:r>
              <w:rPr>
                <w:rFonts w:hint="eastAsia" w:ascii="Times New Roman" w:hAnsi="Times New Roman" w:eastAsia="仿宋_GB2312" w:cs="仿宋_GB2312"/>
                <w:caps w:val="0"/>
                <w:color w:val="000000"/>
                <w:sz w:val="28"/>
                <w:szCs w:val="28"/>
                <w:highlight w:val="none"/>
                <w:lang w:bidi="ar"/>
              </w:rPr>
              <w:t xml:space="preserve">项目经理</w:t>
            </w:r>
            <w:r>
              <w:rPr>
                <w:rFonts w:ascii="Times New Roman" w:hAnsi="Times New Roman"/>
                <w:caps w:val="0"/>
                <w:color w:val="000000"/>
                <w:sz w:val="20"/>
                <w:szCs w:val="20"/>
                <w:highlight w:val="none"/>
              </w:rPr>
            </w:r>
            <w:r/>
          </w:p>
        </w:tc>
        <w:tc>
          <w:tcPr>
            <w:tcW w:w="99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21"/>
              <w:jc w:val="center"/>
              <w:spacing w:line="360" w:lineRule="auto"/>
              <w:rPr>
                <w:rFonts w:hint="eastAsia" w:ascii="Times New Roman" w:hAnsi="Times New Roman" w:eastAsia="仿宋_GB2312" w:cs="仿宋_GB2312"/>
                <w:caps w:val="0"/>
                <w:color w:val="000000"/>
                <w:sz w:val="28"/>
                <w:szCs w:val="28"/>
                <w:highlight w:val="none"/>
                <w:lang w:eastAsia="zh-CN"/>
              </w:rPr>
              <w:framePr w:vAnchor="page" w:hAnchor="page" w:xAlign="center" w:y="74"/>
            </w:pPr>
            <w:r>
              <w:rPr>
                <w:rFonts w:ascii="Times New Roman" w:hAnsi="Times New Roman" w:eastAsia="仿宋_GB2312" w:cs="仿宋_GB2312"/>
                <w:caps w:val="0"/>
                <w:color w:val="000000"/>
                <w:sz w:val="28"/>
                <w:szCs w:val="28"/>
                <w:highlight w:val="none"/>
                <w:lang w:bidi="ar"/>
              </w:rPr>
              <w:t xml:space="preserve">......</w:t>
            </w:r>
            <w:r>
              <w:rPr>
                <w:rFonts w:hint="eastAsia" w:ascii="Times New Roman" w:hAnsi="Times New Roman" w:eastAsia="仿宋_GB2312" w:cs="仿宋_GB2312"/>
                <w:caps w:val="0"/>
                <w:color w:val="000000"/>
                <w:sz w:val="28"/>
                <w:szCs w:val="28"/>
                <w:highlight w:val="none"/>
                <w:lang w:eastAsia="zh-CN"/>
              </w:rPr>
            </w:r>
            <w:r/>
          </w:p>
        </w:tc>
        <w:tc>
          <w:tcPr>
            <w:tcW w:w="99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21"/>
              <w:ind w:firstLine="280"/>
              <w:spacing w:line="360" w:lineRule="auto"/>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lang w:bidi="ar"/>
              </w:rPr>
              <w:t xml:space="preserve">......</w:t>
            </w: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21"/>
              <w:spacing w:line="360" w:lineRule="auto"/>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21"/>
              <w:spacing w:line="360" w:lineRule="auto"/>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r>
        <w:trPr>
          <w:trHeight w:val="729"/>
        </w:trPr>
        <w:tc>
          <w:tcPr>
            <w:tcW w:w="959"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843"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9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984"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170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c>
          <w:tcPr>
            <w:tcW w:w="962" w:type="dxa"/>
            <w:vAlign w:val="center"/>
            <w:textDirection w:val="lrTb"/>
            <w:noWrap w:val="false"/>
          </w:tcPr>
          <w:p>
            <w:pPr>
              <w:pStyle w:val="983"/>
              <w:ind w:firstLine="560"/>
              <w:jc w:val="center"/>
              <w:spacing w:line="360" w:lineRule="auto"/>
              <w:widowControl/>
              <w:rPr>
                <w:rFonts w:ascii="Times New Roman" w:hAnsi="Times New Roman" w:eastAsia="仿宋_GB2312" w:cs="仿宋_GB2312"/>
                <w:caps w:val="0"/>
                <w:color w:val="000000"/>
                <w:sz w:val="28"/>
                <w:szCs w:val="28"/>
                <w:highlight w:val="none"/>
              </w:rPr>
              <w:framePr w:vAnchor="page" w:hAnchor="page" w:xAlign="center" w:y="74"/>
            </w:pPr>
            <w:r>
              <w:rPr>
                <w:rFonts w:ascii="Times New Roman" w:hAnsi="Times New Roman" w:eastAsia="仿宋_GB2312" w:cs="仿宋_GB2312"/>
                <w:caps w:val="0"/>
                <w:color w:val="000000"/>
                <w:sz w:val="28"/>
                <w:szCs w:val="28"/>
                <w:highlight w:val="none"/>
              </w:rPr>
            </w:r>
            <w:r/>
          </w:p>
        </w:tc>
      </w:tr>
    </w:tbl>
    <w:p>
      <w:pPr>
        <w:pStyle w:val="921"/>
        <w:ind w:firstLine="398"/>
        <w:spacing w:line="360" w:lineRule="auto"/>
        <w:rPr>
          <w:rFonts w:ascii="Times New Roman" w:hAnsi="Times New Roman" w:eastAsia="仿宋_GB2312" w:cs="仿宋_GB2312"/>
          <w:caps w:val="0"/>
          <w:color w:val="000000"/>
          <w:szCs w:val="24"/>
          <w:highlight w:val="none"/>
        </w:rPr>
      </w:pPr>
      <w:r>
        <w:rPr>
          <w:rFonts w:ascii="Times New Roman" w:hAnsi="Times New Roman" w:eastAsia="仿宋_GB2312" w:cs="仿宋_GB2312"/>
          <w:b/>
          <w:caps w:val="0"/>
          <w:color w:val="000000"/>
          <w:szCs w:val="24"/>
          <w:highlight w:val="none"/>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highlight w:val="none"/>
          <w:lang w:val="en-US" w:eastAsia="zh-CN" w:bidi="ar"/>
        </w:rPr>
        <w:t xml:space="preserve">招标</w:t>
      </w:r>
      <w:r>
        <w:rPr>
          <w:rFonts w:ascii="Times New Roman" w:hAnsi="Times New Roman" w:eastAsia="仿宋_GB2312" w:cs="仿宋_GB2312"/>
          <w:b/>
          <w:caps w:val="0"/>
          <w:color w:val="000000"/>
          <w:szCs w:val="24"/>
          <w:highlight w:val="none"/>
          <w:lang w:bidi="ar"/>
        </w:rPr>
        <w:t xml:space="preserve">文件要求附相关人员证书。</w:t>
      </w:r>
      <w:r>
        <w:rPr>
          <w:rFonts w:ascii="Times New Roman" w:hAnsi="Times New Roman" w:eastAsia="仿宋_GB2312" w:cs="仿宋_GB2312"/>
          <w:caps w:val="0"/>
          <w:color w:val="000000"/>
          <w:szCs w:val="24"/>
          <w:highlight w:val="none"/>
        </w:rPr>
      </w:r>
      <w:r/>
    </w:p>
    <w:p>
      <w:pPr>
        <w:pStyle w:val="921"/>
        <w:ind w:firstLine="280"/>
        <w:spacing w:line="360" w:lineRule="auto"/>
        <w:rPr>
          <w:rFonts w:ascii="Times New Roman" w:hAnsi="Times New Roman" w:eastAsia="仿宋_GB2312" w:cs="仿宋_GB2312"/>
          <w:caps w:val="0"/>
          <w:color w:val="000000"/>
          <w:szCs w:val="24"/>
          <w:highlight w:val="none"/>
        </w:rPr>
      </w:pPr>
      <w:r>
        <w:rPr>
          <w:rFonts w:ascii="Times New Roman" w:hAnsi="Times New Roman" w:eastAsia="仿宋_GB2312" w:cs="仿宋_GB2312"/>
          <w:caps w:val="0"/>
          <w:color w:val="000000"/>
          <w:szCs w:val="24"/>
          <w:highlight w:val="none"/>
        </w:rPr>
      </w:r>
      <w:r/>
    </w:p>
    <w:p>
      <w:pPr>
        <w:pStyle w:val="984"/>
        <w:spacing w:line="360" w:lineRule="auto"/>
        <w:rPr>
          <w:rFonts w:ascii="Times New Roman" w:hAnsi="Times New Roman"/>
          <w:caps w:val="0"/>
          <w:color w:val="000000"/>
          <w:highlight w:val="none"/>
        </w:rPr>
        <w:outlineLvl w:val="1"/>
      </w:pPr>
      <w:r>
        <w:rPr>
          <w:rFonts w:ascii="Times New Roman" w:hAnsi="Times New Roman"/>
          <w:caps w:val="0"/>
          <w:color w:val="000000"/>
          <w:highlight w:val="none"/>
        </w:rPr>
        <w:br w:type="page" w:clear="all"/>
      </w:r>
      <w:bookmarkStart w:id="224" w:name="_Toc11176"/>
      <w:r>
        <w:rPr>
          <w:rFonts w:hint="eastAsia" w:eastAsia="黑体" w:cs="黑体"/>
          <w:b/>
          <w:caps w:val="0"/>
          <w:color w:val="000000"/>
          <w:sz w:val="32"/>
          <w:highlight w:val="none"/>
          <w:lang w:val="en-US" w:eastAsia="zh-CN"/>
        </w:rPr>
        <w:t xml:space="preserve">八</w:t>
      </w:r>
      <w:r>
        <w:rPr>
          <w:rFonts w:hint="eastAsia" w:ascii="Times New Roman" w:hAnsi="Times New Roman" w:eastAsia="黑体" w:cs="黑体"/>
          <w:b/>
          <w:caps w:val="0"/>
          <w:color w:val="000000"/>
          <w:sz w:val="32"/>
          <w:highlight w:val="none"/>
        </w:rPr>
        <w:t xml:space="preserve">、</w:t>
      </w:r>
      <w:bookmarkEnd w:id="224"/>
      <w:r>
        <w:rPr>
          <w:rFonts w:hint="eastAsia" w:ascii="Times New Roman" w:hAnsi="Times New Roman" w:eastAsia="黑体" w:cs="黑体"/>
          <w:b/>
          <w:caps w:val="0"/>
          <w:color w:val="000000"/>
          <w:sz w:val="32"/>
          <w:highlight w:val="none"/>
        </w:rPr>
        <w:t xml:space="preserve">企业业绩</w:t>
      </w:r>
      <w:r>
        <w:rPr>
          <w:rFonts w:ascii="Times New Roman" w:hAnsi="Times New Roman"/>
          <w:caps w:val="0"/>
          <w:color w:val="000000"/>
          <w:highlight w:val="none"/>
        </w:rPr>
      </w:r>
      <w:r/>
    </w:p>
    <w:p>
      <w:pPr>
        <w:pStyle w:val="985"/>
        <w:jc w:val="center"/>
        <w:spacing w:line="360" w:lineRule="auto"/>
        <w:rPr>
          <w:rFonts w:ascii="Times New Roman" w:hAnsi="Times New Roman"/>
          <w:b/>
          <w:caps w:val="0"/>
          <w:color w:val="000000"/>
          <w:sz w:val="32"/>
          <w:szCs w:val="32"/>
          <w:highlight w:val="none"/>
        </w:rPr>
      </w:pPr>
      <w:r>
        <w:rPr>
          <w:rFonts w:hint="eastAsia" w:ascii="Times New Roman" w:hAnsi="Times New Roman"/>
          <w:b/>
          <w:caps w:val="0"/>
          <w:color w:val="000000"/>
          <w:sz w:val="32"/>
          <w:szCs w:val="32"/>
          <w:highlight w:val="none"/>
        </w:rPr>
        <w:t xml:space="preserve">投标人承担类似项目业绩一览表</w:t>
      </w:r>
      <w:r>
        <w:rPr>
          <w:rFonts w:ascii="Times New Roman" w:hAnsi="Times New Roman"/>
          <w:b/>
          <w:caps w:val="0"/>
          <w:color w:val="000000"/>
          <w:sz w:val="32"/>
          <w:szCs w:val="32"/>
          <w:highlight w:val="none"/>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986"/>
              <w:jc w:val="center"/>
              <w:spacing w:line="360" w:lineRule="auto"/>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序号</w:t>
            </w:r>
            <w:r>
              <w:rPr>
                <w:rFonts w:ascii="Times New Roman" w:hAnsi="Times New Roman" w:eastAsia="仿宋_GB2312"/>
                <w:caps w:val="0"/>
                <w:color w:val="000000"/>
                <w:sz w:val="28"/>
                <w:szCs w:val="28"/>
                <w:highlight w:val="none"/>
              </w:rPr>
            </w:r>
            <w:r/>
          </w:p>
        </w:tc>
        <w:tc>
          <w:tcPr>
            <w:tcW w:w="3827" w:type="dxa"/>
            <w:vAlign w:val="center"/>
            <w:textDirection w:val="lrTb"/>
            <w:noWrap w:val="false"/>
          </w:tcPr>
          <w:p>
            <w:pPr>
              <w:pStyle w:val="986"/>
              <w:jc w:val="center"/>
              <w:spacing w:line="360" w:lineRule="auto"/>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项目名称</w:t>
            </w:r>
            <w:r>
              <w:rPr>
                <w:rFonts w:ascii="Times New Roman" w:hAnsi="Times New Roman" w:eastAsia="仿宋_GB2312"/>
                <w:caps w:val="0"/>
                <w:color w:val="000000"/>
                <w:sz w:val="28"/>
                <w:szCs w:val="28"/>
                <w:highlight w:val="none"/>
              </w:rPr>
            </w:r>
            <w:r/>
          </w:p>
        </w:tc>
        <w:tc>
          <w:tcPr>
            <w:tcW w:w="2433" w:type="dxa"/>
            <w:vAlign w:val="center"/>
            <w:textDirection w:val="lrTb"/>
            <w:noWrap w:val="false"/>
          </w:tcPr>
          <w:p>
            <w:pPr>
              <w:pStyle w:val="986"/>
              <w:jc w:val="center"/>
              <w:spacing w:line="360" w:lineRule="auto"/>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采购单位</w:t>
            </w:r>
            <w:r>
              <w:rPr>
                <w:rFonts w:ascii="Times New Roman" w:hAnsi="Times New Roman" w:eastAsia="仿宋_GB2312"/>
                <w:caps w:val="0"/>
                <w:color w:val="000000"/>
                <w:sz w:val="28"/>
                <w:szCs w:val="28"/>
                <w:highlight w:val="none"/>
              </w:rPr>
            </w:r>
            <w:r/>
          </w:p>
        </w:tc>
        <w:tc>
          <w:tcPr>
            <w:tcW w:w="1395" w:type="dxa"/>
            <w:vAlign w:val="center"/>
            <w:textDirection w:val="lrTb"/>
            <w:noWrap w:val="false"/>
          </w:tcPr>
          <w:p>
            <w:pPr>
              <w:pStyle w:val="986"/>
              <w:jc w:val="center"/>
              <w:spacing w:line="360" w:lineRule="auto"/>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合同金额</w:t>
            </w:r>
            <w:r>
              <w:rPr>
                <w:rFonts w:ascii="Times New Roman" w:hAnsi="Times New Roman" w:eastAsia="仿宋_GB2312"/>
                <w:caps w:val="0"/>
                <w:color w:val="000000"/>
                <w:sz w:val="28"/>
                <w:szCs w:val="28"/>
                <w:highlight w:val="none"/>
              </w:rPr>
            </w:r>
            <w:r/>
          </w:p>
        </w:tc>
      </w:tr>
      <w:tr>
        <w:trPr>
          <w:trHeight w:val="1510"/>
        </w:trPr>
        <w:tc>
          <w:tcPr>
            <w:tcW w:w="1229" w:type="dxa"/>
            <w:vAlign w:val="top"/>
            <w:textDirection w:val="lrTb"/>
            <w:noWrap w:val="false"/>
          </w:tcPr>
          <w:p>
            <w:pPr>
              <w:pStyle w:val="986"/>
              <w:jc w:val="center"/>
              <w:spacing w:line="360" w:lineRule="auto"/>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986"/>
              <w:jc w:val="center"/>
              <w:spacing w:line="360" w:lineRule="auto"/>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986"/>
              <w:jc w:val="center"/>
              <w:spacing w:line="360" w:lineRule="auto"/>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986"/>
              <w:jc w:val="center"/>
              <w:spacing w:line="360" w:lineRule="auto"/>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10"/>
        </w:trPr>
        <w:tc>
          <w:tcPr>
            <w:tcW w:w="1229" w:type="dxa"/>
            <w:vAlign w:val="top"/>
            <w:textDirection w:val="lrTb"/>
            <w:noWrap w:val="false"/>
          </w:tcPr>
          <w:p>
            <w:pPr>
              <w:pStyle w:val="986"/>
              <w:jc w:val="center"/>
              <w:spacing w:line="360" w:lineRule="auto"/>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986"/>
              <w:jc w:val="center"/>
              <w:spacing w:line="360" w:lineRule="auto"/>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986"/>
              <w:jc w:val="center"/>
              <w:spacing w:line="360" w:lineRule="auto"/>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986"/>
              <w:jc w:val="center"/>
              <w:spacing w:line="360" w:lineRule="auto"/>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10"/>
        </w:trPr>
        <w:tc>
          <w:tcPr>
            <w:tcW w:w="1229" w:type="dxa"/>
            <w:vAlign w:val="top"/>
            <w:textDirection w:val="lrTb"/>
            <w:noWrap w:val="false"/>
          </w:tcPr>
          <w:p>
            <w:pPr>
              <w:pStyle w:val="986"/>
              <w:jc w:val="center"/>
              <w:spacing w:line="360" w:lineRule="auto"/>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986"/>
              <w:jc w:val="center"/>
              <w:spacing w:line="360" w:lineRule="auto"/>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986"/>
              <w:jc w:val="center"/>
              <w:spacing w:line="360" w:lineRule="auto"/>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986"/>
              <w:jc w:val="center"/>
              <w:spacing w:line="360" w:lineRule="auto"/>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r>
        <w:trPr>
          <w:trHeight w:val="1525"/>
        </w:trPr>
        <w:tc>
          <w:tcPr>
            <w:tcW w:w="1229" w:type="dxa"/>
            <w:vAlign w:val="top"/>
            <w:textDirection w:val="lrTb"/>
            <w:noWrap w:val="false"/>
          </w:tcPr>
          <w:p>
            <w:pPr>
              <w:pStyle w:val="986"/>
              <w:jc w:val="center"/>
              <w:spacing w:line="360" w:lineRule="auto"/>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3827" w:type="dxa"/>
            <w:vAlign w:val="center"/>
            <w:textDirection w:val="lrTb"/>
            <w:noWrap w:val="false"/>
          </w:tcPr>
          <w:p>
            <w:pPr>
              <w:pStyle w:val="986"/>
              <w:jc w:val="center"/>
              <w:spacing w:line="360" w:lineRule="auto"/>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2433" w:type="dxa"/>
            <w:vAlign w:val="center"/>
            <w:textDirection w:val="lrTb"/>
            <w:noWrap w:val="false"/>
          </w:tcPr>
          <w:p>
            <w:pPr>
              <w:pStyle w:val="986"/>
              <w:jc w:val="center"/>
              <w:spacing w:line="360" w:lineRule="auto"/>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c>
          <w:tcPr>
            <w:tcW w:w="1395" w:type="dxa"/>
            <w:vAlign w:val="center"/>
            <w:textDirection w:val="lrTb"/>
            <w:noWrap w:val="false"/>
          </w:tcPr>
          <w:p>
            <w:pPr>
              <w:pStyle w:val="986"/>
              <w:jc w:val="center"/>
              <w:spacing w:line="360" w:lineRule="auto"/>
              <w:rPr>
                <w:rFonts w:ascii="Times New Roman" w:hAnsi="Times New Roman" w:eastAsia="仿宋_GB2312"/>
                <w:caps w:val="0"/>
                <w:color w:val="000000"/>
                <w:sz w:val="28"/>
                <w:highlight w:val="none"/>
              </w:rPr>
            </w:pPr>
            <w:r>
              <w:rPr>
                <w:rFonts w:ascii="Times New Roman" w:hAnsi="Times New Roman" w:eastAsia="仿宋_GB2312"/>
                <w:caps w:val="0"/>
                <w:color w:val="000000"/>
                <w:sz w:val="28"/>
                <w:highlight w:val="none"/>
              </w:rPr>
            </w:r>
            <w:r/>
          </w:p>
        </w:tc>
      </w:tr>
    </w:tbl>
    <w:p>
      <w:pPr>
        <w:pStyle w:val="985"/>
        <w:spacing w:line="360" w:lineRule="auto"/>
        <w:rPr>
          <w:rFonts w:hint="eastAsia" w:ascii="Times New Roman" w:hAnsi="Times New Roman"/>
          <w:caps w:val="0"/>
          <w:color w:val="000000"/>
          <w:highlight w:val="none"/>
          <w:lang w:val="en-US" w:eastAsia="zh-CN"/>
        </w:rPr>
      </w:pPr>
      <w:r>
        <w:rPr>
          <w:rFonts w:hint="eastAsia" w:ascii="Times New Roman" w:hAnsi="Times New Roman" w:eastAsia="仿宋_GB2312"/>
          <w:b/>
          <w:caps w:val="0"/>
          <w:color w:val="000000"/>
          <w:sz w:val="24"/>
          <w:highlight w:val="none"/>
        </w:rPr>
        <w:t xml:space="preserve">注：请填写此表，并按要求上传业绩资料电子件。</w:t>
      </w:r>
      <w:bookmarkStart w:id="225" w:name="_Toc28140"/>
      <w:r>
        <w:rPr>
          <w:rFonts w:hint="eastAsia" w:ascii="Times New Roman" w:hAnsi="Times New Roman"/>
          <w:caps w:val="0"/>
          <w:color w:val="000000"/>
          <w:highlight w:val="none"/>
          <w:lang w:val="en-US" w:eastAsia="zh-CN"/>
        </w:rPr>
      </w:r>
      <w:r/>
    </w:p>
    <w:p>
      <w:pPr>
        <w:pStyle w:val="988"/>
        <w:ind w:left="0" w:firstLine="0"/>
        <w:spacing w:line="360" w:lineRule="auto"/>
        <w:rPr>
          <w:rFonts w:hint="eastAsia" w:ascii="Times New Roman" w:hAnsi="Times New Roman"/>
          <w:caps w:val="0"/>
          <w:color w:val="000000"/>
          <w:highlight w:val="none"/>
          <w:lang w:val="en-US" w:eastAsia="zh-CN"/>
        </w:rPr>
      </w:pPr>
      <w:r>
        <w:rPr>
          <w:rFonts w:hint="eastAsia" w:ascii="Times New Roman" w:hAnsi="Times New Roman"/>
          <w:caps w:val="0"/>
          <w:color w:val="000000"/>
          <w:highlight w:val="none"/>
          <w:lang w:val="en-US" w:eastAsia="zh-CN"/>
        </w:rPr>
      </w:r>
      <w:r/>
    </w:p>
    <w:p>
      <w:pPr>
        <w:pStyle w:val="987"/>
        <w:spacing w:line="360" w:lineRule="auto"/>
        <w:rPr>
          <w:rFonts w:hint="eastAsia" w:ascii="Times New Roman" w:hAnsi="Times New Roman"/>
          <w:caps w:val="0"/>
          <w:color w:val="000000"/>
          <w:highlight w:val="none"/>
          <w:lang w:val="en-US" w:eastAsia="zh-CN"/>
        </w:rPr>
        <w:outlineLvl w:val="1"/>
      </w:pPr>
      <w:r>
        <w:rPr>
          <w:rFonts w:hint="eastAsia" w:ascii="Times New Roman" w:hAnsi="Times New Roman"/>
          <w:caps w:val="0"/>
          <w:color w:val="000000"/>
          <w:highlight w:val="none"/>
          <w:lang w:val="en-US" w:eastAsia="zh-CN"/>
        </w:rPr>
        <w:br w:type="page" w:clear="all"/>
      </w:r>
      <w:r>
        <w:rPr>
          <w:rFonts w:hint="eastAsia" w:ascii="Times New Roman" w:hAnsi="Times New Roman"/>
          <w:caps w:val="0"/>
          <w:color w:val="000000"/>
          <w:highlight w:val="none"/>
          <w:lang w:val="en-US" w:eastAsia="zh-CN"/>
        </w:rPr>
        <w:t xml:space="preserve">九</w:t>
      </w:r>
      <w:r>
        <w:rPr>
          <w:rFonts w:ascii="Times New Roman" w:hAnsi="Times New Roman"/>
          <w:caps w:val="0"/>
          <w:color w:val="000000"/>
          <w:highlight w:val="none"/>
        </w:rPr>
        <w:t xml:space="preserve">、投标所需其他材料</w:t>
      </w:r>
      <w:bookmarkEnd w:id="225"/>
      <w:r>
        <w:rPr>
          <w:rFonts w:hint="eastAsia" w:ascii="Times New Roman" w:hAnsi="Times New Roman"/>
          <w:caps w:val="0"/>
          <w:color w:val="000000"/>
          <w:highlight w:val="none"/>
          <w:lang w:val="en-US" w:eastAsia="zh-CN"/>
        </w:rPr>
      </w:r>
      <w:r/>
    </w:p>
    <w:p>
      <w:pPr>
        <w:pStyle w:val="989"/>
        <w:ind w:firstLine="560"/>
        <w:spacing w:line="360" w:lineRule="auto"/>
        <w:rPr>
          <w:rFonts w:ascii="Times New Roman" w:hAnsi="Times New Roman" w:eastAsia="仿宋_GB2312"/>
          <w:caps w:val="0"/>
          <w:color w:val="000000"/>
          <w:sz w:val="28"/>
          <w:szCs w:val="28"/>
          <w:highlight w:val="none"/>
        </w:rPr>
      </w:pPr>
      <w:r>
        <w:rPr>
          <w:rFonts w:hint="eastAsia" w:ascii="Times New Roman" w:hAnsi="Times New Roman" w:eastAsia="仿宋_GB2312"/>
          <w:caps w:val="0"/>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highlight w:val="none"/>
        </w:rPr>
      </w:r>
      <w:r/>
    </w:p>
    <w:p>
      <w:pPr>
        <w:pStyle w:val="859"/>
        <w:spacing w:line="360" w:lineRule="auto"/>
        <w:rPr>
          <w:rFonts w:ascii="Times New Roman" w:hAnsi="Times New Roman"/>
          <w:caps w:val="0"/>
          <w:color w:val="000000"/>
          <w:sz w:val="20"/>
          <w:highlight w:val="none"/>
        </w:rPr>
      </w:pPr>
      <w:r>
        <w:rPr>
          <w:rFonts w:hint="eastAsia" w:ascii="Times New Roman" w:hAnsi="Times New Roman"/>
          <w:caps w:val="0"/>
          <w:color w:val="000000"/>
          <w:sz w:val="20"/>
          <w:highlight w:val="none"/>
        </w:rPr>
        <w:t xml:space="preserve"> </w:t>
      </w:r>
      <w:r>
        <w:rPr>
          <w:rFonts w:ascii="Times New Roman" w:hAnsi="Times New Roman"/>
          <w:caps w:val="0"/>
          <w:color w:val="000000"/>
          <w:sz w:val="20"/>
          <w:highlight w:val="none"/>
        </w:rPr>
      </w:r>
      <w:r/>
    </w:p>
    <w:p>
      <w:pPr>
        <w:pStyle w:val="859"/>
        <w:spacing w:line="360" w:lineRule="auto"/>
        <w:rPr>
          <w:rFonts w:ascii="Times New Roman" w:hAnsi="Times New Roman"/>
          <w:caps w:val="0"/>
          <w:color w:val="000000"/>
          <w:highlight w:val="none"/>
        </w:rPr>
      </w:pPr>
      <w:r>
        <w:rPr>
          <w:rFonts w:ascii="Times New Roman" w:hAnsi="Times New Roman"/>
          <w:caps w:val="0"/>
          <w:color w:val="000000"/>
          <w:highlight w:val="none"/>
        </w:rPr>
      </w:r>
      <w:r/>
    </w:p>
    <w:p>
      <w:pPr>
        <w:pStyle w:val="859"/>
        <w:spacing w:line="360" w:lineRule="auto"/>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859"/>
        <w:spacing w:line="360" w:lineRule="auto"/>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859"/>
        <w:spacing w:line="360" w:lineRule="auto"/>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859"/>
        <w:spacing w:line="360" w:lineRule="auto"/>
        <w:rPr>
          <w:rFonts w:hint="eastAsia" w:ascii="Times New Roman" w:hAnsi="Times New Roman" w:eastAsia="黑体"/>
          <w:caps w:val="0"/>
          <w:color w:val="000000"/>
          <w:sz w:val="32"/>
          <w:highlight w:val="none"/>
        </w:rPr>
      </w:pPr>
      <w:r>
        <w:rPr>
          <w:rFonts w:hint="eastAsia" w:ascii="Times New Roman" w:hAnsi="Times New Roman" w:eastAsia="黑体"/>
          <w:caps w:val="0"/>
          <w:color w:val="000000"/>
          <w:sz w:val="32"/>
          <w:highlight w:val="none"/>
        </w:rPr>
      </w:r>
      <w:r/>
    </w:p>
    <w:p>
      <w:pPr>
        <w:pStyle w:val="859"/>
        <w:spacing w:line="360" w:lineRule="auto"/>
        <w:rPr>
          <w:rFonts w:hint="eastAsia" w:ascii="Times New Roman" w:hAnsi="Times New Roman"/>
          <w:caps w:val="0"/>
          <w:color w:val="000000"/>
          <w:sz w:val="24"/>
          <w:highlight w:val="none"/>
        </w:rPr>
      </w:pPr>
      <w:r/>
      <w:bookmarkEnd w:id="220"/>
      <w:r>
        <w:rPr>
          <w:rFonts w:hint="eastAsia" w:ascii="Times New Roman" w:hAnsi="Times New Roman"/>
          <w:caps w:val="0"/>
          <w:color w:val="000000"/>
          <w:sz w:val="24"/>
          <w:highlight w:val="none"/>
        </w:rPr>
      </w:r>
      <w:r/>
    </w:p>
    <w:p>
      <w:pPr>
        <w:pStyle w:val="859"/>
        <w:spacing w:line="360" w:lineRule="auto"/>
        <w:rPr>
          <w:rFonts w:hint="eastAsia" w:ascii="Times New Roman" w:hAnsi="Times New Roman"/>
          <w:caps w:val="0"/>
          <w:color w:val="000000"/>
          <w:sz w:val="30"/>
          <w:highlight w:val="none"/>
        </w:rPr>
      </w:pPr>
      <w:r>
        <w:rPr>
          <w:rFonts w:hint="eastAsia" w:ascii="Times New Roman" w:hAnsi="Times New Roman"/>
          <w:caps w:val="0"/>
          <w:color w:val="000000"/>
          <w:sz w:val="30"/>
          <w:highlight w:val="none"/>
        </w:rPr>
      </w:r>
      <w:r/>
    </w:p>
    <w:p>
      <w:pPr>
        <w:pStyle w:val="874"/>
        <w:ind w:firstLine="0"/>
        <w:spacing w:line="360" w:lineRule="auto"/>
        <w:rPr>
          <w:rFonts w:hint="eastAsia" w:ascii="Times New Roman" w:hAnsi="Times New Roman"/>
          <w:caps w:val="0"/>
          <w:color w:val="000000"/>
          <w:sz w:val="24"/>
          <w:highlight w:val="none"/>
        </w:rPr>
      </w:pPr>
      <w:r/>
      <w:bookmarkStart w:id="226" w:name="_Hlt26609389"/>
      <w:r/>
      <w:bookmarkEnd w:id="226"/>
      <w:r/>
      <w:bookmarkStart w:id="227" w:name="_Hlt26671374"/>
      <w:r/>
      <w:bookmarkEnd w:id="227"/>
      <w:r/>
      <w:bookmarkStart w:id="228" w:name="_Hlt26955066"/>
      <w:r/>
      <w:bookmarkEnd w:id="228"/>
      <w:r/>
      <w:bookmarkStart w:id="229" w:name="_Toc462564146"/>
      <w:r>
        <w:rPr>
          <w:rFonts w:hint="eastAsia" w:ascii="Times New Roman" w:hAnsi="Times New Roman"/>
          <w:caps w:val="0"/>
          <w:color w:val="000000"/>
          <w:sz w:val="24"/>
          <w:highlight w:val="none"/>
        </w:rPr>
      </w:r>
      <w:r/>
    </w:p>
    <w:p>
      <w:pPr>
        <w:pStyle w:val="859"/>
        <w:spacing w:line="360" w:lineRule="auto"/>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35"/>
        <w:spacing w:line="360" w:lineRule="auto"/>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35"/>
        <w:spacing w:line="360" w:lineRule="auto"/>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35"/>
        <w:spacing w:line="360" w:lineRule="auto"/>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35"/>
        <w:spacing w:line="360" w:lineRule="auto"/>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35"/>
        <w:spacing w:line="360" w:lineRule="auto"/>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935"/>
        <w:spacing w:line="360" w:lineRule="auto"/>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r>
      <w:r/>
    </w:p>
    <w:p>
      <w:pPr>
        <w:pStyle w:val="859"/>
        <w:jc w:val="center"/>
        <w:spacing w:line="360" w:lineRule="auto"/>
        <w:rPr>
          <w:rFonts w:ascii="Times New Roman" w:hAnsi="Times New Roman" w:cs="仿宋"/>
          <w:b/>
          <w:bCs/>
          <w:caps w:val="0"/>
          <w:color w:val="000000"/>
          <w:sz w:val="32"/>
          <w:szCs w:val="32"/>
          <w:highlight w:val="none"/>
        </w:rPr>
      </w:pPr>
      <w:r/>
      <w:bookmarkEnd w:id="204"/>
      <w:r/>
      <w:bookmarkEnd w:id="205"/>
      <w:r/>
      <w:bookmarkEnd w:id="229"/>
      <w:r/>
      <w:bookmarkStart w:id="230" w:name="_格式2__法定代表人授权书"/>
      <w:r/>
      <w:bookmarkEnd w:id="230"/>
      <w:r>
        <w:rPr>
          <w:rFonts w:hint="eastAsia" w:ascii="Times New Roman" w:hAnsi="Times New Roman" w:eastAsia="黑体"/>
          <w:b/>
          <w:caps w:val="0"/>
          <w:color w:val="000000"/>
          <w:sz w:val="32"/>
          <w:szCs w:val="32"/>
          <w:highlight w:val="none"/>
        </w:rPr>
        <w:br w:type="page" w:clear="all"/>
      </w:r>
      <w:r>
        <w:rPr>
          <w:rFonts w:hint="eastAsia" w:ascii="Times New Roman" w:hAnsi="Times New Roman" w:cs="仿宋"/>
          <w:b/>
          <w:bCs/>
          <w:caps w:val="0"/>
          <w:color w:val="000000"/>
          <w:sz w:val="32"/>
          <w:szCs w:val="32"/>
          <w:highlight w:val="none"/>
        </w:rPr>
        <w:t xml:space="preserve">质疑函范本</w:t>
      </w:r>
      <w:r>
        <w:rPr>
          <w:rFonts w:ascii="Times New Roman" w:hAnsi="Times New Roman" w:cs="仿宋"/>
          <w:b/>
          <w:bCs/>
          <w:caps w:val="0"/>
          <w:color w:val="000000"/>
          <w:sz w:val="32"/>
          <w:szCs w:val="32"/>
          <w:highlight w:val="none"/>
        </w:rPr>
      </w:r>
      <w:r/>
    </w:p>
    <w:p>
      <w:pPr>
        <w:pStyle w:val="859"/>
        <w:spacing w:before="290"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一、质疑</w:t>
      </w:r>
      <w:r>
        <w:rPr>
          <w:rFonts w:hint="eastAsia" w:ascii="Times New Roman" w:hAnsi="Times New Roman" w:cs="仿宋"/>
          <w:bCs/>
          <w:caps w:val="0"/>
          <w:color w:val="000000"/>
          <w:sz w:val="24"/>
          <w:szCs w:val="24"/>
          <w:highlight w:val="none"/>
          <w:lang w:eastAsia="zh-CN"/>
        </w:rPr>
        <w:t xml:space="preserve">投标人</w:t>
      </w:r>
      <w:r>
        <w:rPr>
          <w:rFonts w:hint="eastAsia" w:ascii="Times New Roman" w:hAnsi="Times New Roman" w:cs="仿宋"/>
          <w:bCs/>
          <w:caps w:val="0"/>
          <w:color w:val="000000"/>
          <w:sz w:val="24"/>
          <w:szCs w:val="24"/>
          <w:highlight w:val="none"/>
        </w:rPr>
        <w:t xml:space="preserve">基本信息</w:t>
      </w:r>
      <w:r>
        <w:rPr>
          <w:rFonts w:ascii="Times New Roman" w:hAnsi="Times New Roman" w:cs="仿宋"/>
          <w:bCs/>
          <w:caps w:val="0"/>
          <w:color w:val="000000"/>
          <w:sz w:val="24"/>
          <w:szCs w:val="24"/>
          <w:highlight w:val="none"/>
        </w:rPr>
      </w:r>
      <w:r/>
    </w:p>
    <w:p>
      <w:pPr>
        <w:pStyle w:val="859"/>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w:t>
      </w:r>
      <w:r>
        <w:rPr>
          <w:rFonts w:hint="eastAsia" w:ascii="Times New Roman" w:hAnsi="Times New Roman" w:cs="仿宋"/>
          <w:caps w:val="0"/>
          <w:color w:val="000000"/>
          <w:sz w:val="24"/>
          <w:szCs w:val="24"/>
          <w:highlight w:val="none"/>
          <w:lang w:eastAsia="zh-CN"/>
        </w:rPr>
        <w:t xml:space="preserve">投标人</w:t>
      </w:r>
      <w:r>
        <w:rPr>
          <w:rFonts w:hint="eastAsia" w:ascii="Times New Roman" w:hAnsi="Times New Roman" w:cs="仿宋"/>
          <w:caps w:val="0"/>
          <w:color w:val="000000"/>
          <w:sz w:val="24"/>
          <w:szCs w:val="24"/>
          <w:highlight w:val="none"/>
        </w:rPr>
        <w:t xml:space="preserve">：</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859"/>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859"/>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联系人：</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859"/>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授权代表：</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859"/>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联系电话：</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859"/>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地址：</w:t>
      </w:r>
      <w:r>
        <w:rPr>
          <w:rFonts w:ascii="Times New Roman" w:hAnsi="Times New Roman" w:cs="仿宋"/>
          <w:caps w:val="0"/>
          <w:color w:val="000000"/>
          <w:sz w:val="24"/>
          <w:szCs w:val="24"/>
          <w:highlight w:val="none"/>
        </w:rPr>
        <w:t xml:space="preserve"> </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邮编：</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859"/>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二、质疑项目基本情况</w:t>
      </w:r>
      <w:r>
        <w:rPr>
          <w:rFonts w:ascii="Times New Roman" w:hAnsi="Times New Roman" w:cs="仿宋"/>
          <w:bCs/>
          <w:caps w:val="0"/>
          <w:color w:val="000000"/>
          <w:sz w:val="24"/>
          <w:szCs w:val="24"/>
          <w:highlight w:val="none"/>
        </w:rPr>
      </w:r>
      <w:r/>
    </w:p>
    <w:p>
      <w:pPr>
        <w:pStyle w:val="859"/>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质疑项目的名称：</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859"/>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质疑项目的编号：</w:t>
      </w:r>
      <w:r>
        <w:rPr>
          <w:rFonts w:hint="eastAsia" w:ascii="Times New Roman" w:hAnsi="Times New Roman" w:cs="仿宋"/>
          <w:caps w:val="0"/>
          <w:color w:val="000000"/>
          <w:sz w:val="24"/>
          <w:szCs w:val="24"/>
          <w:highlight w:val="none"/>
          <w:u w:val="single"/>
        </w:rPr>
        <w:t xml:space="preserve">                         </w:t>
      </w:r>
      <w:r>
        <w:rPr>
          <w:rFonts w:hint="eastAsia" w:ascii="Times New Roman" w:hAnsi="Times New Roman" w:cs="仿宋"/>
          <w:caps w:val="0"/>
          <w:color w:val="000000"/>
          <w:sz w:val="24"/>
          <w:szCs w:val="24"/>
          <w:highlight w:val="none"/>
        </w:rPr>
        <w:t xml:space="preserve">包号：</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859"/>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采购人名称：</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859"/>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采购文件获取日期：</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859"/>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三、质疑事项具体内容</w:t>
      </w:r>
      <w:r>
        <w:rPr>
          <w:rFonts w:ascii="Times New Roman" w:hAnsi="Times New Roman" w:cs="仿宋"/>
          <w:bCs/>
          <w:caps w:val="0"/>
          <w:color w:val="000000"/>
          <w:sz w:val="24"/>
          <w:szCs w:val="24"/>
          <w:highlight w:val="none"/>
        </w:rPr>
      </w:r>
      <w:r/>
    </w:p>
    <w:p>
      <w:pPr>
        <w:pStyle w:val="859"/>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质疑事项1：</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859"/>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事实依据：</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859"/>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rPr>
      </w:r>
      <w:r/>
    </w:p>
    <w:p>
      <w:pPr>
        <w:pStyle w:val="859"/>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法律依据：</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859"/>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859"/>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质疑事项2</w:t>
      </w:r>
      <w:r>
        <w:rPr>
          <w:rFonts w:ascii="Times New Roman" w:hAnsi="Times New Roman" w:cs="仿宋"/>
          <w:caps w:val="0"/>
          <w:color w:val="000000"/>
          <w:sz w:val="24"/>
          <w:szCs w:val="24"/>
          <w:highlight w:val="none"/>
          <w:u w:val="single"/>
        </w:rPr>
      </w:r>
      <w:r/>
    </w:p>
    <w:p>
      <w:pPr>
        <w:pStyle w:val="859"/>
        <w:spacing w:line="360" w:lineRule="auto"/>
        <w:rPr>
          <w:rFonts w:ascii="Times New Roman" w:hAnsi="Times New Roman" w:cs="仿宋"/>
          <w:caps w:val="0"/>
          <w:color w:val="000000"/>
          <w:sz w:val="24"/>
          <w:szCs w:val="24"/>
          <w:highlight w:val="none"/>
        </w:rPr>
      </w:pPr>
      <w:r>
        <w:rPr>
          <w:rFonts w:hint="eastAsia" w:ascii="Times New Roman" w:hAnsi="Times New Roman" w:cs="仿宋"/>
          <w:caps w:val="0"/>
          <w:color w:val="000000"/>
          <w:sz w:val="24"/>
          <w:szCs w:val="24"/>
          <w:highlight w:val="none"/>
        </w:rPr>
        <w:t xml:space="preserve">……</w:t>
      </w:r>
      <w:r>
        <w:rPr>
          <w:rFonts w:ascii="Times New Roman" w:hAnsi="Times New Roman" w:cs="仿宋"/>
          <w:caps w:val="0"/>
          <w:color w:val="000000"/>
          <w:sz w:val="24"/>
          <w:szCs w:val="24"/>
          <w:highlight w:val="none"/>
        </w:rPr>
      </w:r>
      <w:r/>
    </w:p>
    <w:p>
      <w:pPr>
        <w:pStyle w:val="859"/>
        <w:spacing w:line="360" w:lineRule="auto"/>
        <w:rPr>
          <w:rFonts w:ascii="Times New Roman" w:hAnsi="Times New Roman" w:cs="仿宋"/>
          <w:bCs/>
          <w:caps w:val="0"/>
          <w:color w:val="000000"/>
          <w:sz w:val="24"/>
          <w:szCs w:val="24"/>
          <w:highlight w:val="none"/>
        </w:rPr>
      </w:pPr>
      <w:r>
        <w:rPr>
          <w:rFonts w:hint="eastAsia" w:ascii="Times New Roman" w:hAnsi="Times New Roman" w:cs="仿宋"/>
          <w:bCs/>
          <w:caps w:val="0"/>
          <w:color w:val="000000"/>
          <w:sz w:val="24"/>
          <w:szCs w:val="24"/>
          <w:highlight w:val="none"/>
        </w:rPr>
        <w:t xml:space="preserve">四、与质疑事项相关的质疑请求</w:t>
      </w:r>
      <w:r>
        <w:rPr>
          <w:rFonts w:ascii="Times New Roman" w:hAnsi="Times New Roman" w:cs="仿宋"/>
          <w:bCs/>
          <w:caps w:val="0"/>
          <w:color w:val="000000"/>
          <w:sz w:val="24"/>
          <w:szCs w:val="24"/>
          <w:highlight w:val="none"/>
        </w:rPr>
      </w:r>
      <w:r/>
    </w:p>
    <w:p>
      <w:pPr>
        <w:pStyle w:val="859"/>
        <w:spacing w:line="360" w:lineRule="auto"/>
        <w:rPr>
          <w:rFonts w:ascii="Times New Roman" w:hAnsi="Times New Roman" w:cs="仿宋"/>
          <w:caps w:val="0"/>
          <w:color w:val="000000"/>
          <w:sz w:val="24"/>
          <w:szCs w:val="24"/>
          <w:highlight w:val="none"/>
          <w:u w:val="single"/>
        </w:rPr>
      </w:pPr>
      <w:r>
        <w:rPr>
          <w:rFonts w:hint="eastAsia" w:ascii="Times New Roman" w:hAnsi="Times New Roman" w:cs="仿宋"/>
          <w:caps w:val="0"/>
          <w:color w:val="000000"/>
          <w:sz w:val="24"/>
          <w:szCs w:val="24"/>
          <w:highlight w:val="none"/>
        </w:rPr>
        <w:t xml:space="preserve">请求：</w:t>
      </w:r>
      <w:r>
        <w:rPr>
          <w:rFonts w:hint="eastAsia" w:ascii="Times New Roman" w:hAnsi="Times New Roman" w:cs="仿宋"/>
          <w:caps w:val="0"/>
          <w:color w:val="000000"/>
          <w:sz w:val="24"/>
          <w:szCs w:val="24"/>
          <w:highlight w:val="none"/>
          <w:u w:val="single"/>
        </w:rPr>
        <w:t xml:space="preserve">                                                                     </w:t>
      </w:r>
      <w:r>
        <w:rPr>
          <w:rFonts w:ascii="Times New Roman" w:hAnsi="Times New Roman" w:cs="仿宋"/>
          <w:caps w:val="0"/>
          <w:color w:val="000000"/>
          <w:sz w:val="24"/>
          <w:szCs w:val="24"/>
          <w:highlight w:val="none"/>
          <w:u w:val="single"/>
        </w:rPr>
      </w:r>
      <w:r/>
    </w:p>
    <w:p>
      <w:pPr>
        <w:pStyle w:val="859"/>
        <w:spacing w:line="360" w:lineRule="auto"/>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签字(签章)：                   公章：                      </w:t>
      </w:r>
      <w:r>
        <w:rPr>
          <w:rFonts w:ascii="Times New Roman" w:hAnsi="Times New Roman"/>
          <w:caps w:val="0"/>
          <w:color w:val="000000"/>
          <w:sz w:val="24"/>
          <w:szCs w:val="24"/>
          <w:highlight w:val="none"/>
        </w:rPr>
      </w:r>
      <w:r/>
    </w:p>
    <w:p>
      <w:pPr>
        <w:pStyle w:val="859"/>
        <w:spacing w:line="360" w:lineRule="auto"/>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日期：    </w:t>
      </w:r>
      <w:r>
        <w:rPr>
          <w:rFonts w:ascii="Times New Roman" w:hAnsi="Times New Roman"/>
          <w:caps w:val="0"/>
          <w:color w:val="000000"/>
          <w:sz w:val="24"/>
          <w:szCs w:val="24"/>
          <w:highlight w:val="none"/>
        </w:rPr>
      </w:r>
      <w:r/>
    </w:p>
    <w:p>
      <w:pPr>
        <w:pStyle w:val="859"/>
        <w:spacing w:line="360" w:lineRule="auto"/>
        <w:rPr>
          <w:rFonts w:ascii="Times New Roman" w:hAnsi="Times New Roman"/>
          <w:b/>
          <w:caps w:val="0"/>
          <w:color w:val="000000"/>
          <w:sz w:val="24"/>
          <w:szCs w:val="24"/>
          <w:highlight w:val="none"/>
        </w:rPr>
      </w:pPr>
      <w:r>
        <w:rPr>
          <w:rFonts w:hint="eastAsia" w:ascii="Times New Roman" w:hAnsi="Times New Roman"/>
          <w:b/>
          <w:caps w:val="0"/>
          <w:color w:val="000000"/>
          <w:sz w:val="24"/>
          <w:szCs w:val="24"/>
          <w:highlight w:val="none"/>
        </w:rPr>
        <w:t xml:space="preserve">质疑函制作说明：</w:t>
      </w:r>
      <w:r>
        <w:rPr>
          <w:rFonts w:ascii="Times New Roman" w:hAnsi="Times New Roman"/>
          <w:b/>
          <w:caps w:val="0"/>
          <w:color w:val="000000"/>
          <w:sz w:val="24"/>
          <w:szCs w:val="24"/>
          <w:highlight w:val="none"/>
        </w:rPr>
      </w:r>
      <w:r/>
    </w:p>
    <w:p>
      <w:pPr>
        <w:pStyle w:val="859"/>
        <w:ind w:firstLine="480"/>
        <w:jc w:val="left"/>
        <w:spacing w:line="360" w:lineRule="auto"/>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提出质疑时，应提交质疑函和必要的证明材料。</w:t>
      </w:r>
      <w:r>
        <w:rPr>
          <w:rFonts w:ascii="Times New Roman" w:hAnsi="Times New Roman"/>
          <w:caps w:val="0"/>
          <w:color w:val="000000"/>
          <w:sz w:val="24"/>
          <w:szCs w:val="24"/>
          <w:highlight w:val="none"/>
        </w:rPr>
      </w:r>
      <w:r/>
    </w:p>
    <w:p>
      <w:pPr>
        <w:pStyle w:val="859"/>
        <w:ind w:firstLine="480"/>
        <w:jc w:val="left"/>
        <w:spacing w:line="360" w:lineRule="auto"/>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2.质疑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highlight w:val="none"/>
          <w:lang w:eastAsia="zh-CN"/>
        </w:rPr>
        <w:t xml:space="preserve">投标人</w:t>
      </w:r>
      <w:r>
        <w:rPr>
          <w:rFonts w:hint="eastAsia" w:ascii="Times New Roman" w:hAnsi="Times New Roman" w:cs="宋体"/>
          <w:caps w:val="0"/>
          <w:color w:val="000000"/>
          <w:sz w:val="24"/>
          <w:szCs w:val="24"/>
          <w:highlight w:val="none"/>
        </w:rPr>
        <w:t xml:space="preserve">签署的授权委托书。授权委托书应载明代理人的姓名或者名称、代理事项、具体权限、期限和相关事项。</w:t>
      </w:r>
      <w:r>
        <w:rPr>
          <w:rFonts w:ascii="Times New Roman" w:hAnsi="Times New Roman"/>
          <w:caps w:val="0"/>
          <w:color w:val="000000"/>
          <w:sz w:val="24"/>
          <w:szCs w:val="24"/>
          <w:highlight w:val="none"/>
        </w:rPr>
      </w:r>
      <w:r/>
    </w:p>
    <w:p>
      <w:pPr>
        <w:pStyle w:val="859"/>
        <w:ind w:firstLine="480"/>
        <w:jc w:val="left"/>
        <w:spacing w:line="360" w:lineRule="auto"/>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3.质疑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若对项目的某一分包进行质疑，质疑函中应列明具体分包号。</w:t>
      </w:r>
      <w:r>
        <w:rPr>
          <w:rFonts w:ascii="Times New Roman" w:hAnsi="Times New Roman"/>
          <w:caps w:val="0"/>
          <w:color w:val="000000"/>
          <w:sz w:val="24"/>
          <w:szCs w:val="24"/>
          <w:highlight w:val="none"/>
        </w:rPr>
      </w:r>
      <w:r/>
    </w:p>
    <w:p>
      <w:pPr>
        <w:pStyle w:val="859"/>
        <w:ind w:firstLine="480"/>
        <w:jc w:val="left"/>
        <w:spacing w:line="360" w:lineRule="auto"/>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4.质疑函的质疑事项应具体、明确，并有必要的事实依据和法律依据。</w:t>
      </w:r>
      <w:r>
        <w:rPr>
          <w:rFonts w:ascii="Times New Roman" w:hAnsi="Times New Roman"/>
          <w:caps w:val="0"/>
          <w:color w:val="000000"/>
          <w:sz w:val="24"/>
          <w:szCs w:val="24"/>
          <w:highlight w:val="none"/>
        </w:rPr>
      </w:r>
      <w:r/>
    </w:p>
    <w:p>
      <w:pPr>
        <w:pStyle w:val="859"/>
        <w:ind w:firstLine="480"/>
        <w:jc w:val="left"/>
        <w:spacing w:line="360" w:lineRule="auto"/>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5.质疑函的质疑请求应与质疑事项相关。</w:t>
      </w:r>
      <w:r>
        <w:rPr>
          <w:rFonts w:ascii="Times New Roman" w:hAnsi="Times New Roman"/>
          <w:caps w:val="0"/>
          <w:color w:val="000000"/>
          <w:sz w:val="24"/>
          <w:szCs w:val="24"/>
          <w:highlight w:val="none"/>
        </w:rPr>
      </w:r>
      <w:r/>
    </w:p>
    <w:p>
      <w:pPr>
        <w:pStyle w:val="859"/>
        <w:ind w:firstLine="480"/>
        <w:jc w:val="left"/>
        <w:spacing w:line="360" w:lineRule="auto"/>
        <w:widowControl/>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6.质疑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为自然人的，质疑函应由本人签字；质疑</w:t>
      </w:r>
      <w:r>
        <w:rPr>
          <w:rFonts w:hint="eastAsia" w:ascii="Times New Roman" w:hAnsi="Times New Roman"/>
          <w:caps w:val="0"/>
          <w:color w:val="000000"/>
          <w:sz w:val="24"/>
          <w:szCs w:val="24"/>
          <w:highlight w:val="none"/>
          <w:lang w:eastAsia="zh-CN"/>
        </w:rPr>
        <w:t xml:space="preserve">投标人</w:t>
      </w:r>
      <w:r>
        <w:rPr>
          <w:rFonts w:hint="eastAsia" w:ascii="Times New Roman" w:hAnsi="Times New Roman"/>
          <w:caps w:val="0"/>
          <w:color w:val="000000"/>
          <w:sz w:val="24"/>
          <w:szCs w:val="24"/>
          <w:highlight w:val="none"/>
        </w:rPr>
        <w:t xml:space="preserve">为法人或者其他组织的，质疑函应由法定代表人、主要负责人，或者其授权代表签字或者盖章，并加盖公章。</w:t>
      </w:r>
      <w:r>
        <w:rPr>
          <w:rFonts w:ascii="Times New Roman" w:hAnsi="Times New Roman"/>
          <w:caps w:val="0"/>
          <w:color w:val="000000"/>
          <w:sz w:val="24"/>
          <w:szCs w:val="24"/>
          <w:highlight w:val="none"/>
        </w:rPr>
      </w:r>
      <w:r/>
    </w:p>
    <w:p>
      <w:pPr>
        <w:pStyle w:val="874"/>
        <w:spacing w:line="360" w:lineRule="auto"/>
        <w:rPr>
          <w:rFonts w:hint="eastAsia"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r>
      <w:r/>
    </w:p>
    <w:p>
      <w:pPr>
        <w:pStyle w:val="874"/>
        <w:spacing w:line="360" w:lineRule="auto"/>
        <w:rPr>
          <w:rFonts w:ascii="Times New Roman" w:hAnsi="Times New Roman"/>
          <w:caps w:val="0"/>
          <w:color w:val="000000"/>
          <w:sz w:val="24"/>
          <w:szCs w:val="24"/>
          <w:highlight w:val="none"/>
        </w:rPr>
      </w:pPr>
      <w:r>
        <w:rPr>
          <w:rFonts w:ascii="Times New Roman" w:hAnsi="Times New Roman"/>
          <w:caps w:val="0"/>
          <w:color w:val="000000"/>
          <w:sz w:val="24"/>
          <w:szCs w:val="24"/>
          <w:highlight w:val="none"/>
        </w:rPr>
      </w:r>
      <w:r/>
    </w:p>
    <w:sectPr>
      <w:footnotePr/>
      <w:endnotePr/>
      <w:type w:val="continuous"/>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等线">
    <w:panose1 w:val="02010600030101010101"/>
  </w:font>
  <w:font w:name="仿宋">
    <w:panose1 w:val="02010609060101010101"/>
  </w:font>
  <w:font w:name="Cambria">
    <w:panose1 w:val="02040503050406030204"/>
  </w:font>
  <w:font w:name="方正仿宋_GBK">
    <w:panose1 w:val="020B0503020202020204"/>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both"/>
      <w:tabs>
        <w:tab w:val="center" w:pos="4153" w:leader="none"/>
        <w:tab w:val="right" w:pos="8306" w:leader="none"/>
      </w:tabs>
      <w:rPr>
        <w:rFonts w:eastAsia="宋体"/>
        <w:b/>
        <w:i/>
        <w:lang w:val="en-US" w:eastAsia="zh-CN"/>
      </w:rPr>
    </w:pPr>
    <w:r>
      <w:rPr>
        <w:rFonts w:eastAsia="宋体"/>
        <w:b/>
        <w:i/>
        <w:lang w:val="en-US" w:eastAsia="zh-C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rStyle w:val="931"/>
      </w:rPr>
      <w:framePr w:wrap="around" w:vAnchor="text" w:hAnchor="margin" w:xAlign="center" w:y="1"/>
    </w:pPr>
    <w:r>
      <w:fldChar w:fldCharType="begin"/>
    </w:r>
    <w:r>
      <w:rPr>
        <w:rStyle w:val="931"/>
      </w:rPr>
      <w:instrText xml:space="preserve">PAGE  </w:instrText>
    </w:r>
    <w:r>
      <w:fldChar w:fldCharType="separate"/>
    </w:r>
    <w:r>
      <w:rPr>
        <w:rStyle w:val="931"/>
      </w:rPr>
      <w:t xml:space="preserve">1</w:t>
    </w:r>
    <w:r>
      <w:fldChar w:fldCharType="end"/>
    </w:r>
    <w:r>
      <w:rPr>
        <w:rStyle w:val="931"/>
      </w:rPr>
    </w:r>
    <w:r/>
  </w:p>
  <w:p>
    <w:pPr>
      <w:pStyle w:val="90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0"/>
      <w:isLgl w:val="false"/>
      <w:suff w:val="tab"/>
      <w:lvlText w:val="附录%1."/>
      <w:lvlJc w:val="left"/>
      <w:pPr>
        <w:pStyle w:val="85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57"/>
      <w:isLgl w:val="false"/>
      <w:suff w:val="tab"/>
      <w:lvlText w:val="%1."/>
      <w:lvlJc w:val="left"/>
      <w:pPr>
        <w:pStyle w:val="859"/>
        <w:ind w:left="709" w:hanging="709"/>
        <w:tabs>
          <w:tab w:val="num" w:pos="709" w:leader="none"/>
        </w:tabs>
      </w:pPr>
      <w:rPr>
        <w:rFonts w:hint="eastAsia"/>
      </w:rPr>
    </w:lvl>
    <w:lvl w:ilvl="1">
      <w:start w:val="1"/>
      <w:numFmt w:val="decimal"/>
      <w:isLgl w:val="false"/>
      <w:suff w:val="tab"/>
      <w:lvlText w:val="%1.%2"/>
      <w:lvlJc w:val="left"/>
      <w:pPr>
        <w:pStyle w:val="859"/>
        <w:ind w:left="709" w:hanging="709"/>
        <w:tabs>
          <w:tab w:val="num" w:pos="709" w:leader="none"/>
        </w:tabs>
      </w:pPr>
      <w:rPr>
        <w:rFonts w:hint="eastAsia"/>
      </w:rPr>
    </w:lvl>
    <w:lvl w:ilvl="2">
      <w:start w:val="1"/>
      <w:numFmt w:val="decimal"/>
      <w:isLgl w:val="false"/>
      <w:suff w:val="tab"/>
      <w:lvlText w:val="%1.%2.%3."/>
      <w:lvlJc w:val="left"/>
      <w:pPr>
        <w:pStyle w:val="859"/>
        <w:ind w:left="425" w:hanging="425"/>
        <w:tabs>
          <w:tab w:val="num" w:pos="425" w:leader="none"/>
        </w:tabs>
      </w:pPr>
      <w:rPr>
        <w:rFonts w:hint="eastAsia"/>
      </w:rPr>
    </w:lvl>
    <w:lvl w:ilvl="3">
      <w:start w:val="1"/>
      <w:numFmt w:val="decimal"/>
      <w:isLgl w:val="false"/>
      <w:suff w:val="tab"/>
      <w:lvlText w:val="%1.%2.%3.%4."/>
      <w:lvlJc w:val="left"/>
      <w:pPr>
        <w:pStyle w:val="859"/>
        <w:ind w:left="851" w:hanging="851"/>
        <w:tabs>
          <w:tab w:val="num" w:pos="851" w:leader="none"/>
        </w:tabs>
      </w:pPr>
      <w:rPr>
        <w:rFonts w:hint="eastAsia"/>
      </w:rPr>
    </w:lvl>
    <w:lvl w:ilvl="4">
      <w:start w:val="1"/>
      <w:numFmt w:val="decimal"/>
      <w:isLgl w:val="false"/>
      <w:suff w:val="tab"/>
      <w:lvlText w:val="%1.%2.%3.%4.%5."/>
      <w:lvlJc w:val="left"/>
      <w:pPr>
        <w:pStyle w:val="859"/>
        <w:ind w:left="992" w:hanging="992"/>
        <w:tabs>
          <w:tab w:val="num" w:pos="992" w:leader="none"/>
        </w:tabs>
      </w:pPr>
      <w:rPr>
        <w:rFonts w:hint="eastAsia"/>
      </w:rPr>
    </w:lvl>
    <w:lvl w:ilvl="5">
      <w:start w:val="1"/>
      <w:numFmt w:val="decimal"/>
      <w:isLgl w:val="false"/>
      <w:suff w:val="tab"/>
      <w:lvlText w:val="%1.%2.%3.%4.%5.%6."/>
      <w:lvlJc w:val="left"/>
      <w:pPr>
        <w:pStyle w:val="859"/>
        <w:ind w:left="1134" w:hanging="1134"/>
        <w:tabs>
          <w:tab w:val="num" w:pos="1134" w:leader="none"/>
        </w:tabs>
      </w:pPr>
      <w:rPr>
        <w:rFonts w:hint="eastAsia"/>
      </w:rPr>
    </w:lvl>
    <w:lvl w:ilvl="6">
      <w:start w:val="1"/>
      <w:numFmt w:val="decimal"/>
      <w:isLgl w:val="false"/>
      <w:suff w:val="tab"/>
      <w:lvlText w:val="%1.%2.%3.%4.%5.%6.%7."/>
      <w:lvlJc w:val="left"/>
      <w:pPr>
        <w:pStyle w:val="859"/>
        <w:ind w:left="1276" w:hanging="1276"/>
        <w:tabs>
          <w:tab w:val="num" w:pos="1276" w:leader="none"/>
        </w:tabs>
      </w:pPr>
      <w:rPr>
        <w:rFonts w:hint="eastAsia"/>
      </w:rPr>
    </w:lvl>
    <w:lvl w:ilvl="7">
      <w:start w:val="1"/>
      <w:numFmt w:val="decimal"/>
      <w:isLgl w:val="false"/>
      <w:suff w:val="tab"/>
      <w:lvlText w:val="%1.%2.%3.%4.%5.%6.%7.%8."/>
      <w:lvlJc w:val="left"/>
      <w:pPr>
        <w:pStyle w:val="859"/>
        <w:ind w:left="1418" w:hanging="1418"/>
        <w:tabs>
          <w:tab w:val="num" w:pos="1418" w:leader="none"/>
        </w:tabs>
      </w:pPr>
      <w:rPr>
        <w:rFonts w:hint="eastAsia"/>
      </w:rPr>
    </w:lvl>
    <w:lvl w:ilvl="8">
      <w:start w:val="1"/>
      <w:numFmt w:val="decimal"/>
      <w:isLgl w:val="false"/>
      <w:suff w:val="tab"/>
      <w:lvlText w:val="%1.%2.%3.%4.%5.%6.%7.%8.%9."/>
      <w:lvlJc w:val="left"/>
      <w:pPr>
        <w:pStyle w:val="85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59"/>
        <w:ind w:left="0" w:firstLine="0"/>
      </w:pPr>
      <w:rPr>
        <w:rFonts w:hint="eastAsia"/>
      </w:rPr>
    </w:lvl>
    <w:lvl w:ilvl="1">
      <w:start w:val="1"/>
      <w:numFmt w:val="decimal"/>
      <w:isLgl w:val="false"/>
      <w:suff w:val="nothing"/>
      <w:lvlText w:val="%2、"/>
      <w:lvlJc w:val="left"/>
      <w:pPr>
        <w:pStyle w:val="859"/>
        <w:ind w:left="0" w:firstLine="0"/>
      </w:pPr>
      <w:rPr>
        <w:rFonts w:hint="eastAsia"/>
      </w:rPr>
    </w:lvl>
    <w:lvl w:ilvl="2">
      <w:start w:val="1"/>
      <w:numFmt w:val="decimal"/>
      <w:isLgl w:val="false"/>
      <w:suff w:val="nothing"/>
      <w:lvlText w:val="%2.%3 "/>
      <w:lvlJc w:val="left"/>
      <w:pPr>
        <w:pStyle w:val="859"/>
        <w:ind w:left="0" w:firstLine="0"/>
      </w:pPr>
      <w:rPr>
        <w:rFonts w:hint="eastAsia"/>
      </w:rPr>
    </w:lvl>
    <w:lvl w:ilvl="3">
      <w:start w:val="1"/>
      <w:numFmt w:val="decimal"/>
      <w:isLgl w:val="false"/>
      <w:suff w:val="nothing"/>
      <w:lvlText w:val="%2.%3.%4 "/>
      <w:lvlJc w:val="left"/>
      <w:pPr>
        <w:pStyle w:val="859"/>
        <w:ind w:left="0" w:firstLine="0"/>
      </w:pPr>
      <w:rPr>
        <w:rFonts w:hint="eastAsia"/>
      </w:rPr>
    </w:lvl>
    <w:lvl w:ilvl="4">
      <w:start w:val="1"/>
      <w:numFmt w:val="decimal"/>
      <w:isLgl w:val="false"/>
      <w:suff w:val="nothing"/>
      <w:lvlText w:val="%2.%3.%4.%5 "/>
      <w:lvlJc w:val="left"/>
      <w:pPr>
        <w:pStyle w:val="859"/>
        <w:ind w:left="0" w:firstLine="0"/>
      </w:pPr>
      <w:rPr>
        <w:rFonts w:hint="eastAsia"/>
      </w:rPr>
    </w:lvl>
    <w:lvl w:ilvl="5">
      <w:start w:val="1"/>
      <w:numFmt w:val="decimal"/>
      <w:pStyle w:val="865"/>
      <w:isLgl w:val="false"/>
      <w:suff w:val="nothing"/>
      <w:lvlText w:val=""/>
      <w:lvlJc w:val="left"/>
      <w:pPr>
        <w:pStyle w:val="859"/>
        <w:ind w:left="0" w:firstLine="0"/>
      </w:pPr>
      <w:rPr>
        <w:rFonts w:hint="eastAsia"/>
      </w:rPr>
    </w:lvl>
    <w:lvl w:ilvl="6">
      <w:start w:val="1"/>
      <w:numFmt w:val="decimal"/>
      <w:pStyle w:val="866"/>
      <w:isLgl w:val="false"/>
      <w:suff w:val="nothing"/>
      <w:lvlText w:val=""/>
      <w:lvlJc w:val="left"/>
      <w:pPr>
        <w:pStyle w:val="859"/>
        <w:ind w:left="0" w:firstLine="0"/>
      </w:pPr>
      <w:rPr>
        <w:rFonts w:hint="eastAsia"/>
      </w:rPr>
    </w:lvl>
    <w:lvl w:ilvl="7">
      <w:start w:val="1"/>
      <w:numFmt w:val="decimal"/>
      <w:pStyle w:val="867"/>
      <w:isLgl w:val="false"/>
      <w:suff w:val="nothing"/>
      <w:lvlText w:val=""/>
      <w:lvlJc w:val="left"/>
      <w:pPr>
        <w:pStyle w:val="859"/>
        <w:ind w:left="0" w:firstLine="0"/>
      </w:pPr>
      <w:rPr>
        <w:rFonts w:hint="eastAsia"/>
      </w:rPr>
    </w:lvl>
    <w:lvl w:ilvl="8">
      <w:start w:val="1"/>
      <w:numFmt w:val="decimal"/>
      <w:pStyle w:val="868"/>
      <w:isLgl w:val="false"/>
      <w:suff w:val="nothing"/>
      <w:lvlText w:val=""/>
      <w:lvlJc w:val="left"/>
      <w:pPr>
        <w:pStyle w:val="859"/>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5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859"/>
    <w:next w:val="859"/>
    <w:link w:val="682"/>
    <w:uiPriority w:val="9"/>
    <w:qFormat/>
    <w:pPr>
      <w:keepLines/>
      <w:keepNext/>
      <w:spacing w:before="480" w:after="200"/>
      <w:outlineLvl w:val="0"/>
    </w:pPr>
    <w:rPr>
      <w:rFonts w:ascii="Arial" w:hAnsi="Arial" w:eastAsia="Arial" w:cs="Arial"/>
      <w:sz w:val="40"/>
      <w:szCs w:val="40"/>
    </w:rPr>
  </w:style>
  <w:style w:type="character" w:styleId="682">
    <w:name w:val="Heading 1 Char"/>
    <w:link w:val="681"/>
    <w:uiPriority w:val="9"/>
    <w:rPr>
      <w:rFonts w:ascii="Arial" w:hAnsi="Arial" w:eastAsia="Arial" w:cs="Arial"/>
      <w:sz w:val="40"/>
      <w:szCs w:val="40"/>
    </w:rPr>
  </w:style>
  <w:style w:type="paragraph" w:styleId="683">
    <w:name w:val="Heading 2"/>
    <w:basedOn w:val="859"/>
    <w:next w:val="859"/>
    <w:link w:val="684"/>
    <w:uiPriority w:val="9"/>
    <w:unhideWhenUsed/>
    <w:qFormat/>
    <w:pPr>
      <w:keepLines/>
      <w:keepNext/>
      <w:spacing w:before="360" w:after="200"/>
      <w:outlineLvl w:val="1"/>
    </w:pPr>
    <w:rPr>
      <w:rFonts w:ascii="Arial" w:hAnsi="Arial" w:eastAsia="Arial" w:cs="Arial"/>
      <w:sz w:val="34"/>
    </w:rPr>
  </w:style>
  <w:style w:type="character" w:styleId="684">
    <w:name w:val="Heading 2 Char"/>
    <w:link w:val="683"/>
    <w:uiPriority w:val="9"/>
    <w:rPr>
      <w:rFonts w:ascii="Arial" w:hAnsi="Arial" w:eastAsia="Arial" w:cs="Arial"/>
      <w:sz w:val="34"/>
    </w:rPr>
  </w:style>
  <w:style w:type="paragraph" w:styleId="685">
    <w:name w:val="Heading 3"/>
    <w:basedOn w:val="859"/>
    <w:next w:val="859"/>
    <w:link w:val="686"/>
    <w:uiPriority w:val="9"/>
    <w:unhideWhenUsed/>
    <w:qFormat/>
    <w:pPr>
      <w:keepLines/>
      <w:keepNext/>
      <w:spacing w:before="320" w:after="200"/>
      <w:outlineLvl w:val="2"/>
    </w:pPr>
    <w:rPr>
      <w:rFonts w:ascii="Arial" w:hAnsi="Arial" w:eastAsia="Arial" w:cs="Arial"/>
      <w:sz w:val="30"/>
      <w:szCs w:val="30"/>
    </w:rPr>
  </w:style>
  <w:style w:type="character" w:styleId="686">
    <w:name w:val="Heading 3 Char"/>
    <w:link w:val="685"/>
    <w:uiPriority w:val="9"/>
    <w:rPr>
      <w:rFonts w:ascii="Arial" w:hAnsi="Arial" w:eastAsia="Arial" w:cs="Arial"/>
      <w:sz w:val="30"/>
      <w:szCs w:val="30"/>
    </w:rPr>
  </w:style>
  <w:style w:type="paragraph" w:styleId="687">
    <w:name w:val="Heading 4"/>
    <w:basedOn w:val="859"/>
    <w:next w:val="859"/>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link w:val="687"/>
    <w:uiPriority w:val="9"/>
    <w:rPr>
      <w:rFonts w:ascii="Arial" w:hAnsi="Arial" w:eastAsia="Arial" w:cs="Arial"/>
      <w:b/>
      <w:bCs/>
      <w:sz w:val="26"/>
      <w:szCs w:val="26"/>
    </w:rPr>
  </w:style>
  <w:style w:type="paragraph" w:styleId="689">
    <w:name w:val="Heading 5"/>
    <w:basedOn w:val="859"/>
    <w:next w:val="859"/>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link w:val="689"/>
    <w:uiPriority w:val="9"/>
    <w:rPr>
      <w:rFonts w:ascii="Arial" w:hAnsi="Arial" w:eastAsia="Arial" w:cs="Arial"/>
      <w:b/>
      <w:bCs/>
      <w:sz w:val="24"/>
      <w:szCs w:val="24"/>
    </w:rPr>
  </w:style>
  <w:style w:type="paragraph" w:styleId="691">
    <w:name w:val="Heading 6"/>
    <w:basedOn w:val="859"/>
    <w:next w:val="859"/>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link w:val="691"/>
    <w:uiPriority w:val="9"/>
    <w:rPr>
      <w:rFonts w:ascii="Arial" w:hAnsi="Arial" w:eastAsia="Arial" w:cs="Arial"/>
      <w:b/>
      <w:bCs/>
      <w:sz w:val="22"/>
      <w:szCs w:val="22"/>
    </w:rPr>
  </w:style>
  <w:style w:type="paragraph" w:styleId="693">
    <w:name w:val="Heading 7"/>
    <w:basedOn w:val="859"/>
    <w:next w:val="859"/>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link w:val="693"/>
    <w:uiPriority w:val="9"/>
    <w:rPr>
      <w:rFonts w:ascii="Arial" w:hAnsi="Arial" w:eastAsia="Arial" w:cs="Arial"/>
      <w:b/>
      <w:bCs/>
      <w:i/>
      <w:iCs/>
      <w:sz w:val="22"/>
      <w:szCs w:val="22"/>
    </w:rPr>
  </w:style>
  <w:style w:type="paragraph" w:styleId="695">
    <w:name w:val="Heading 8"/>
    <w:basedOn w:val="859"/>
    <w:next w:val="859"/>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link w:val="695"/>
    <w:uiPriority w:val="9"/>
    <w:rPr>
      <w:rFonts w:ascii="Arial" w:hAnsi="Arial" w:eastAsia="Arial" w:cs="Arial"/>
      <w:i/>
      <w:iCs/>
      <w:sz w:val="22"/>
      <w:szCs w:val="22"/>
    </w:rPr>
  </w:style>
  <w:style w:type="paragraph" w:styleId="697">
    <w:name w:val="Heading 9"/>
    <w:basedOn w:val="859"/>
    <w:next w:val="859"/>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link w:val="697"/>
    <w:uiPriority w:val="9"/>
    <w:rPr>
      <w:rFonts w:ascii="Arial" w:hAnsi="Arial" w:eastAsia="Arial" w:cs="Arial"/>
      <w:i/>
      <w:iCs/>
      <w:sz w:val="21"/>
      <w:szCs w:val="21"/>
    </w:rPr>
  </w:style>
  <w:style w:type="paragraph" w:styleId="699">
    <w:name w:val="List Paragraph"/>
    <w:basedOn w:val="859"/>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859"/>
    <w:next w:val="859"/>
    <w:link w:val="702"/>
    <w:uiPriority w:val="10"/>
    <w:qFormat/>
    <w:pPr>
      <w:contextualSpacing/>
      <w:spacing w:before="300" w:after="200"/>
    </w:pPr>
    <w:rPr>
      <w:sz w:val="48"/>
      <w:szCs w:val="48"/>
    </w:rPr>
  </w:style>
  <w:style w:type="character" w:styleId="702">
    <w:name w:val="Title Char"/>
    <w:link w:val="701"/>
    <w:uiPriority w:val="10"/>
    <w:rPr>
      <w:sz w:val="48"/>
      <w:szCs w:val="48"/>
    </w:rPr>
  </w:style>
  <w:style w:type="paragraph" w:styleId="703">
    <w:name w:val="Subtitle"/>
    <w:basedOn w:val="859"/>
    <w:next w:val="859"/>
    <w:link w:val="704"/>
    <w:uiPriority w:val="11"/>
    <w:qFormat/>
    <w:pPr>
      <w:spacing w:before="200" w:after="200"/>
    </w:pPr>
    <w:rPr>
      <w:sz w:val="24"/>
      <w:szCs w:val="24"/>
    </w:rPr>
  </w:style>
  <w:style w:type="character" w:styleId="704">
    <w:name w:val="Subtitle Char"/>
    <w:link w:val="703"/>
    <w:uiPriority w:val="11"/>
    <w:rPr>
      <w:sz w:val="24"/>
      <w:szCs w:val="24"/>
    </w:rPr>
  </w:style>
  <w:style w:type="paragraph" w:styleId="705">
    <w:name w:val="Quote"/>
    <w:basedOn w:val="859"/>
    <w:next w:val="859"/>
    <w:link w:val="706"/>
    <w:uiPriority w:val="29"/>
    <w:qFormat/>
    <w:pPr>
      <w:ind w:left="720" w:right="720"/>
    </w:pPr>
    <w:rPr>
      <w:i/>
    </w:rPr>
  </w:style>
  <w:style w:type="character" w:styleId="706">
    <w:name w:val="Quote Char"/>
    <w:link w:val="705"/>
    <w:uiPriority w:val="29"/>
    <w:rPr>
      <w:i/>
    </w:rPr>
  </w:style>
  <w:style w:type="paragraph" w:styleId="707">
    <w:name w:val="Intense Quote"/>
    <w:basedOn w:val="859"/>
    <w:next w:val="859"/>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paragraph" w:styleId="709">
    <w:name w:val="Header"/>
    <w:basedOn w:val="859"/>
    <w:link w:val="710"/>
    <w:uiPriority w:val="99"/>
    <w:unhideWhenUsed/>
    <w:pPr>
      <w:spacing w:after="0" w:line="240" w:lineRule="auto"/>
      <w:tabs>
        <w:tab w:val="center" w:pos="7143" w:leader="none"/>
        <w:tab w:val="right" w:pos="14287" w:leader="none"/>
      </w:tabs>
    </w:pPr>
  </w:style>
  <w:style w:type="character" w:styleId="710">
    <w:name w:val="Header Char"/>
    <w:link w:val="709"/>
    <w:uiPriority w:val="99"/>
  </w:style>
  <w:style w:type="paragraph" w:styleId="711">
    <w:name w:val="Footer"/>
    <w:basedOn w:val="859"/>
    <w:link w:val="714"/>
    <w:uiPriority w:val="99"/>
    <w:unhideWhenUsed/>
    <w:pPr>
      <w:spacing w:after="0" w:line="240" w:lineRule="auto"/>
      <w:tabs>
        <w:tab w:val="center" w:pos="7143" w:leader="none"/>
        <w:tab w:val="right" w:pos="14287" w:leader="none"/>
      </w:tabs>
    </w:pPr>
  </w:style>
  <w:style w:type="character" w:styleId="712">
    <w:name w:val="Footer Char"/>
    <w:link w:val="711"/>
    <w:uiPriority w:val="99"/>
  </w:style>
  <w:style w:type="paragraph" w:styleId="713">
    <w:name w:val="Caption"/>
    <w:basedOn w:val="859"/>
    <w:next w:val="859"/>
    <w:uiPriority w:val="35"/>
    <w:semiHidden/>
    <w:unhideWhenUsed/>
    <w:qFormat/>
    <w:pPr>
      <w:spacing w:line="276" w:lineRule="auto"/>
    </w:pPr>
    <w:rPr>
      <w:b/>
      <w:bCs/>
      <w:color w:val="4f81bd" w:themeColor="accent1"/>
      <w:sz w:val="18"/>
      <w:szCs w:val="18"/>
    </w:rPr>
  </w:style>
  <w:style w:type="character" w:styleId="714">
    <w:name w:val="Caption Char"/>
    <w:basedOn w:val="713"/>
    <w:link w:val="711"/>
    <w:uiPriority w:val="99"/>
  </w:style>
  <w:style w:type="table" w:styleId="7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1">
    <w:name w:val="Hyperlink"/>
    <w:uiPriority w:val="99"/>
    <w:unhideWhenUsed/>
    <w:rPr>
      <w:color w:val="0000ff" w:themeColor="hyperlink"/>
      <w:u w:val="single"/>
    </w:rPr>
  </w:style>
  <w:style w:type="paragraph" w:styleId="842">
    <w:name w:val="footnote text"/>
    <w:basedOn w:val="859"/>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uiPriority w:val="99"/>
    <w:unhideWhenUsed/>
    <w:rPr>
      <w:vertAlign w:val="superscript"/>
    </w:rPr>
  </w:style>
  <w:style w:type="paragraph" w:styleId="845">
    <w:name w:val="endnote text"/>
    <w:basedOn w:val="859"/>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uiPriority w:val="99"/>
    <w:semiHidden/>
    <w:unhideWhenUsed/>
    <w:rPr>
      <w:vertAlign w:val="superscript"/>
    </w:rPr>
  </w:style>
  <w:style w:type="paragraph" w:styleId="848">
    <w:name w:val="toc 1"/>
    <w:basedOn w:val="859"/>
    <w:next w:val="859"/>
    <w:uiPriority w:val="39"/>
    <w:unhideWhenUsed/>
    <w:pPr>
      <w:ind w:left="0" w:right="0" w:firstLine="0"/>
      <w:spacing w:after="57"/>
    </w:pPr>
  </w:style>
  <w:style w:type="paragraph" w:styleId="849">
    <w:name w:val="toc 2"/>
    <w:basedOn w:val="859"/>
    <w:next w:val="859"/>
    <w:uiPriority w:val="39"/>
    <w:unhideWhenUsed/>
    <w:pPr>
      <w:ind w:left="283" w:right="0" w:firstLine="0"/>
      <w:spacing w:after="57"/>
    </w:pPr>
  </w:style>
  <w:style w:type="paragraph" w:styleId="850">
    <w:name w:val="toc 3"/>
    <w:basedOn w:val="859"/>
    <w:next w:val="859"/>
    <w:uiPriority w:val="39"/>
    <w:unhideWhenUsed/>
    <w:pPr>
      <w:ind w:left="567" w:right="0" w:firstLine="0"/>
      <w:spacing w:after="57"/>
    </w:pPr>
  </w:style>
  <w:style w:type="paragraph" w:styleId="851">
    <w:name w:val="toc 4"/>
    <w:basedOn w:val="859"/>
    <w:next w:val="859"/>
    <w:uiPriority w:val="39"/>
    <w:unhideWhenUsed/>
    <w:pPr>
      <w:ind w:left="850" w:right="0" w:firstLine="0"/>
      <w:spacing w:after="57"/>
    </w:pPr>
  </w:style>
  <w:style w:type="paragraph" w:styleId="852">
    <w:name w:val="toc 5"/>
    <w:basedOn w:val="859"/>
    <w:next w:val="859"/>
    <w:uiPriority w:val="39"/>
    <w:unhideWhenUsed/>
    <w:pPr>
      <w:ind w:left="1134" w:right="0" w:firstLine="0"/>
      <w:spacing w:after="57"/>
    </w:pPr>
  </w:style>
  <w:style w:type="paragraph" w:styleId="853">
    <w:name w:val="toc 6"/>
    <w:basedOn w:val="859"/>
    <w:next w:val="859"/>
    <w:uiPriority w:val="39"/>
    <w:unhideWhenUsed/>
    <w:pPr>
      <w:ind w:left="1417" w:right="0" w:firstLine="0"/>
      <w:spacing w:after="57"/>
    </w:pPr>
  </w:style>
  <w:style w:type="paragraph" w:styleId="854">
    <w:name w:val="toc 7"/>
    <w:basedOn w:val="859"/>
    <w:next w:val="859"/>
    <w:uiPriority w:val="39"/>
    <w:unhideWhenUsed/>
    <w:pPr>
      <w:ind w:left="1701" w:right="0" w:firstLine="0"/>
      <w:spacing w:after="57"/>
    </w:pPr>
  </w:style>
  <w:style w:type="paragraph" w:styleId="855">
    <w:name w:val="toc 8"/>
    <w:basedOn w:val="859"/>
    <w:next w:val="859"/>
    <w:uiPriority w:val="39"/>
    <w:unhideWhenUsed/>
    <w:pPr>
      <w:ind w:left="1984" w:right="0" w:firstLine="0"/>
      <w:spacing w:after="57"/>
    </w:pPr>
  </w:style>
  <w:style w:type="paragraph" w:styleId="856">
    <w:name w:val="toc 9"/>
    <w:basedOn w:val="859"/>
    <w:next w:val="859"/>
    <w:uiPriority w:val="39"/>
    <w:unhideWhenUsed/>
    <w:pPr>
      <w:ind w:left="2268" w:right="0" w:firstLine="0"/>
      <w:spacing w:after="57"/>
    </w:p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next w:val="859"/>
    <w:link w:val="859"/>
    <w:qFormat/>
    <w:pPr>
      <w:jc w:val="both"/>
      <w:widowControl w:val="off"/>
    </w:pPr>
    <w:rPr>
      <w:rFonts w:ascii="Times New Roman" w:hAnsi="Times New Roman"/>
      <w:sz w:val="21"/>
      <w:szCs w:val="21"/>
      <w:lang w:val="en-US" w:eastAsia="zh-CN" w:bidi="ar-SA"/>
    </w:rPr>
  </w:style>
  <w:style w:type="paragraph" w:styleId="860">
    <w:name w:val="标题 1"/>
    <w:basedOn w:val="859"/>
    <w:next w:val="859"/>
    <w:link w:val="871"/>
    <w:qFormat/>
    <w:pPr>
      <w:jc w:val="center"/>
      <w:keepNext/>
      <w:outlineLvl w:val="0"/>
    </w:pPr>
    <w:rPr>
      <w:rFonts w:ascii="楷体_GB2312" w:eastAsia="楷体_GB2312"/>
      <w:sz w:val="28"/>
      <w:szCs w:val="28"/>
    </w:rPr>
  </w:style>
  <w:style w:type="paragraph" w:styleId="861">
    <w:name w:val="标题 2"/>
    <w:basedOn w:val="859"/>
    <w:next w:val="859"/>
    <w:link w:val="872"/>
    <w:qFormat/>
    <w:pPr>
      <w:jc w:val="center"/>
      <w:keepLines/>
      <w:keepNext/>
      <w:spacing w:before="260" w:after="260" w:line="416" w:lineRule="auto"/>
      <w:outlineLvl w:val="1"/>
    </w:pPr>
    <w:rPr>
      <w:rFonts w:ascii="Arial" w:hAnsi="Arial" w:eastAsia="幼圆" w:cs="Arial"/>
      <w:b/>
      <w:bCs/>
      <w:sz w:val="44"/>
      <w:szCs w:val="44"/>
    </w:rPr>
  </w:style>
  <w:style w:type="paragraph" w:styleId="862">
    <w:name w:val="标题 3"/>
    <w:basedOn w:val="859"/>
    <w:next w:val="874"/>
    <w:link w:val="873"/>
    <w:qFormat/>
    <w:pPr>
      <w:keepLines/>
      <w:keepNext/>
      <w:spacing w:before="260" w:after="260" w:line="416" w:lineRule="auto"/>
      <w:outlineLvl w:val="2"/>
    </w:pPr>
    <w:rPr>
      <w:b/>
      <w:bCs/>
      <w:sz w:val="32"/>
      <w:szCs w:val="32"/>
    </w:rPr>
  </w:style>
  <w:style w:type="paragraph" w:styleId="863">
    <w:name w:val="标题 4"/>
    <w:basedOn w:val="859"/>
    <w:next w:val="859"/>
    <w:link w:val="876"/>
    <w:qFormat/>
    <w:pPr>
      <w:keepLines/>
      <w:keepNext/>
      <w:spacing w:before="280" w:after="290" w:line="376" w:lineRule="auto"/>
      <w:outlineLvl w:val="3"/>
    </w:pPr>
    <w:rPr>
      <w:rFonts w:ascii="Arial" w:hAnsi="Arial" w:eastAsia="黑体" w:cs="Arial"/>
      <w:b/>
      <w:bCs/>
      <w:sz w:val="28"/>
      <w:szCs w:val="28"/>
    </w:rPr>
  </w:style>
  <w:style w:type="paragraph" w:styleId="864">
    <w:name w:val="标题 5"/>
    <w:basedOn w:val="859"/>
    <w:next w:val="874"/>
    <w:link w:val="877"/>
    <w:qFormat/>
    <w:pPr>
      <w:keepNext/>
      <w:outlineLvl w:val="4"/>
    </w:pPr>
    <w:rPr>
      <w:rFonts w:ascii="宋体"/>
      <w:color w:val="000000"/>
      <w:sz w:val="28"/>
      <w:szCs w:val="28"/>
    </w:rPr>
  </w:style>
  <w:style w:type="paragraph" w:styleId="865">
    <w:name w:val="标题 6"/>
    <w:basedOn w:val="859"/>
    <w:next w:val="859"/>
    <w:link w:val="878"/>
    <w:qFormat/>
    <w:pPr>
      <w:numPr>
        <w:ilvl w:val="5"/>
        <w:numId w:val="1"/>
      </w:numPr>
      <w:keepLines/>
      <w:keepNext/>
      <w:spacing w:before="240" w:after="64" w:line="320" w:lineRule="auto"/>
      <w:outlineLvl w:val="5"/>
    </w:pPr>
    <w:rPr>
      <w:rFonts w:ascii="Arial" w:hAnsi="Arial" w:eastAsia="黑体"/>
      <w:b/>
      <w:bCs/>
      <w:sz w:val="24"/>
      <w:szCs w:val="24"/>
    </w:rPr>
  </w:style>
  <w:style w:type="paragraph" w:styleId="866">
    <w:name w:val="标题 7"/>
    <w:basedOn w:val="859"/>
    <w:next w:val="859"/>
    <w:link w:val="879"/>
    <w:qFormat/>
    <w:pPr>
      <w:numPr>
        <w:ilvl w:val="6"/>
        <w:numId w:val="1"/>
      </w:numPr>
      <w:keepLines/>
      <w:keepNext/>
      <w:spacing w:before="240" w:after="64" w:line="320" w:lineRule="auto"/>
      <w:outlineLvl w:val="6"/>
    </w:pPr>
    <w:rPr>
      <w:b/>
      <w:bCs/>
      <w:sz w:val="24"/>
      <w:szCs w:val="24"/>
    </w:rPr>
  </w:style>
  <w:style w:type="paragraph" w:styleId="867">
    <w:name w:val="标题 8"/>
    <w:basedOn w:val="859"/>
    <w:next w:val="859"/>
    <w:link w:val="880"/>
    <w:qFormat/>
    <w:pPr>
      <w:numPr>
        <w:ilvl w:val="7"/>
        <w:numId w:val="1"/>
      </w:numPr>
      <w:keepLines/>
      <w:keepNext/>
      <w:spacing w:before="240" w:after="64" w:line="320" w:lineRule="auto"/>
      <w:outlineLvl w:val="7"/>
    </w:pPr>
    <w:rPr>
      <w:rFonts w:ascii="Arial" w:hAnsi="Arial" w:eastAsia="黑体"/>
      <w:sz w:val="24"/>
      <w:szCs w:val="24"/>
    </w:rPr>
  </w:style>
  <w:style w:type="paragraph" w:styleId="868">
    <w:name w:val="标题 9"/>
    <w:basedOn w:val="859"/>
    <w:next w:val="859"/>
    <w:link w:val="881"/>
    <w:qFormat/>
    <w:pPr>
      <w:numPr>
        <w:ilvl w:val="8"/>
        <w:numId w:val="1"/>
      </w:numPr>
      <w:keepLines/>
      <w:keepNext/>
      <w:spacing w:before="240" w:after="64" w:line="320" w:lineRule="auto"/>
      <w:outlineLvl w:val="8"/>
    </w:pPr>
    <w:rPr>
      <w:rFonts w:ascii="Arial" w:hAnsi="Arial" w:eastAsia="黑体"/>
    </w:rPr>
  </w:style>
  <w:style w:type="character" w:styleId="869">
    <w:name w:val="默认段落字体"/>
    <w:next w:val="869"/>
    <w:link w:val="859"/>
    <w:uiPriority w:val="1"/>
    <w:unhideWhenUsed/>
  </w:style>
  <w:style w:type="table" w:styleId="870">
    <w:name w:val="普通表格"/>
    <w:next w:val="870"/>
    <w:link w:val="859"/>
    <w:uiPriority w:val="99"/>
    <w:unhideWhenUsed/>
    <w:tblPr/>
  </w:style>
  <w:style w:type="character" w:styleId="871">
    <w:name w:val="标题 1 Char"/>
    <w:next w:val="871"/>
    <w:link w:val="860"/>
    <w:rPr>
      <w:rFonts w:ascii="楷体_GB2312" w:hAnsi="Times New Roman" w:eastAsia="楷体_GB2312" w:cs="Times New Roman"/>
      <w:sz w:val="28"/>
      <w:szCs w:val="28"/>
    </w:rPr>
  </w:style>
  <w:style w:type="character" w:styleId="872">
    <w:name w:val="标题 2 Char"/>
    <w:next w:val="872"/>
    <w:link w:val="861"/>
    <w:rPr>
      <w:rFonts w:ascii="Arial" w:hAnsi="Arial" w:eastAsia="幼圆" w:cs="Arial"/>
      <w:b/>
      <w:bCs/>
      <w:sz w:val="44"/>
      <w:szCs w:val="44"/>
    </w:rPr>
  </w:style>
  <w:style w:type="character" w:styleId="873">
    <w:name w:val="标题 3 Char"/>
    <w:next w:val="873"/>
    <w:link w:val="862"/>
    <w:rPr>
      <w:rFonts w:ascii="Times New Roman" w:hAnsi="Times New Roman" w:eastAsia="宋体" w:cs="Times New Roman"/>
      <w:b/>
      <w:bCs/>
      <w:sz w:val="32"/>
      <w:szCs w:val="32"/>
    </w:rPr>
  </w:style>
  <w:style w:type="paragraph" w:styleId="874">
    <w:name w:val="正文缩进"/>
    <w:basedOn w:val="859"/>
    <w:next w:val="859"/>
    <w:link w:val="875"/>
    <w:pPr>
      <w:ind w:firstLine="420"/>
    </w:pPr>
  </w:style>
  <w:style w:type="character" w:styleId="875">
    <w:name w:val="正文缩进 Char"/>
    <w:next w:val="875"/>
    <w:link w:val="874"/>
    <w:rPr>
      <w:rFonts w:ascii="Times New Roman" w:hAnsi="Times New Roman" w:eastAsia="宋体" w:cs="Times New Roman"/>
      <w:szCs w:val="21"/>
    </w:rPr>
  </w:style>
  <w:style w:type="character" w:styleId="876">
    <w:name w:val="标题 4 Char"/>
    <w:next w:val="876"/>
    <w:link w:val="863"/>
    <w:rPr>
      <w:rFonts w:ascii="Arial" w:hAnsi="Arial" w:eastAsia="黑体" w:cs="Arial"/>
      <w:b/>
      <w:bCs/>
      <w:sz w:val="28"/>
      <w:szCs w:val="28"/>
    </w:rPr>
  </w:style>
  <w:style w:type="character" w:styleId="877">
    <w:name w:val="标题 5 Char"/>
    <w:next w:val="877"/>
    <w:link w:val="864"/>
    <w:rPr>
      <w:rFonts w:ascii="宋体" w:hAnsi="Times New Roman" w:eastAsia="宋体" w:cs="Times New Roman"/>
      <w:color w:val="000000"/>
      <w:sz w:val="28"/>
      <w:szCs w:val="28"/>
    </w:rPr>
  </w:style>
  <w:style w:type="character" w:styleId="878">
    <w:name w:val="标题 6 Char"/>
    <w:next w:val="878"/>
    <w:link w:val="865"/>
    <w:rPr>
      <w:rFonts w:ascii="Arial" w:hAnsi="Arial" w:eastAsia="黑体" w:cs="Times New Roman"/>
      <w:b/>
      <w:bCs/>
      <w:sz w:val="24"/>
      <w:szCs w:val="24"/>
    </w:rPr>
  </w:style>
  <w:style w:type="character" w:styleId="879">
    <w:name w:val="标题 7 Char"/>
    <w:next w:val="879"/>
    <w:link w:val="866"/>
    <w:rPr>
      <w:rFonts w:ascii="Times New Roman" w:hAnsi="Times New Roman" w:eastAsia="宋体" w:cs="Times New Roman"/>
      <w:b/>
      <w:bCs/>
      <w:sz w:val="24"/>
      <w:szCs w:val="24"/>
    </w:rPr>
  </w:style>
  <w:style w:type="character" w:styleId="880">
    <w:name w:val="标题 8 Char"/>
    <w:next w:val="880"/>
    <w:link w:val="867"/>
    <w:rPr>
      <w:rFonts w:ascii="Arial" w:hAnsi="Arial" w:eastAsia="黑体" w:cs="Times New Roman"/>
      <w:sz w:val="24"/>
      <w:szCs w:val="24"/>
    </w:rPr>
  </w:style>
  <w:style w:type="character" w:styleId="881">
    <w:name w:val="标题 9 Char"/>
    <w:next w:val="881"/>
    <w:link w:val="868"/>
    <w:rPr>
      <w:rFonts w:ascii="Arial" w:hAnsi="Arial" w:eastAsia="黑体" w:cs="Times New Roman"/>
      <w:szCs w:val="21"/>
    </w:rPr>
  </w:style>
  <w:style w:type="paragraph" w:styleId="882">
    <w:name w:val="列表 3"/>
    <w:basedOn w:val="859"/>
    <w:next w:val="882"/>
    <w:link w:val="859"/>
    <w:pPr>
      <w:ind w:left="100" w:hanging="200"/>
    </w:pPr>
  </w:style>
  <w:style w:type="paragraph" w:styleId="883">
    <w:name w:val="目录 7"/>
    <w:basedOn w:val="859"/>
    <w:next w:val="859"/>
    <w:link w:val="859"/>
    <w:semiHidden/>
    <w:pPr>
      <w:ind w:left="1260"/>
      <w:jc w:val="left"/>
    </w:pPr>
  </w:style>
  <w:style w:type="paragraph" w:styleId="884">
    <w:name w:val="文档结构图"/>
    <w:basedOn w:val="859"/>
    <w:next w:val="884"/>
    <w:link w:val="885"/>
    <w:semiHidden/>
    <w:pPr>
      <w:shd w:val="clear" w:color="auto" w:fill="000080"/>
    </w:pPr>
  </w:style>
  <w:style w:type="character" w:styleId="885">
    <w:name w:val="文档结构图 Char"/>
    <w:next w:val="885"/>
    <w:link w:val="884"/>
    <w:semiHidden/>
    <w:rPr>
      <w:rFonts w:ascii="Times New Roman" w:hAnsi="Times New Roman" w:eastAsia="宋体" w:cs="Times New Roman"/>
      <w:szCs w:val="21"/>
      <w:shd w:val="clear" w:color="auto" w:fill="000080"/>
    </w:rPr>
  </w:style>
  <w:style w:type="paragraph" w:styleId="886">
    <w:name w:val="批注文字"/>
    <w:basedOn w:val="859"/>
    <w:next w:val="886"/>
    <w:link w:val="887"/>
    <w:semiHidden/>
    <w:pPr>
      <w:jc w:val="left"/>
    </w:pPr>
  </w:style>
  <w:style w:type="character" w:styleId="887">
    <w:name w:val="批注文字 Char"/>
    <w:next w:val="887"/>
    <w:link w:val="886"/>
    <w:semiHidden/>
    <w:rPr>
      <w:rFonts w:ascii="Times New Roman" w:hAnsi="Times New Roman" w:eastAsia="宋体" w:cs="Times New Roman"/>
      <w:szCs w:val="21"/>
    </w:rPr>
  </w:style>
  <w:style w:type="paragraph" w:styleId="888">
    <w:name w:val="正文文本 3"/>
    <w:basedOn w:val="859"/>
    <w:next w:val="888"/>
    <w:link w:val="889"/>
    <w:rPr>
      <w:rFonts w:ascii="仿宋_GB2312" w:hAnsi="Arial" w:eastAsia="仿宋_GB2312"/>
      <w:sz w:val="32"/>
      <w:szCs w:val="32"/>
    </w:rPr>
  </w:style>
  <w:style w:type="character" w:styleId="889">
    <w:name w:val="正文文本 3 Char"/>
    <w:next w:val="889"/>
    <w:link w:val="888"/>
    <w:rPr>
      <w:rFonts w:ascii="仿宋_GB2312" w:hAnsi="Arial" w:eastAsia="仿宋_GB2312" w:cs="Times New Roman"/>
      <w:sz w:val="32"/>
      <w:szCs w:val="32"/>
    </w:rPr>
  </w:style>
  <w:style w:type="paragraph" w:styleId="890">
    <w:name w:val="正文文本"/>
    <w:basedOn w:val="859"/>
    <w:next w:val="890"/>
    <w:link w:val="891"/>
    <w:rPr>
      <w:rFonts w:ascii="楷体_GB2312" w:hAnsi="Arial" w:eastAsia="楷体_GB2312"/>
      <w:sz w:val="28"/>
      <w:szCs w:val="28"/>
    </w:rPr>
  </w:style>
  <w:style w:type="character" w:styleId="891">
    <w:name w:val="正文文本 Char"/>
    <w:next w:val="891"/>
    <w:link w:val="890"/>
    <w:rPr>
      <w:rFonts w:ascii="楷体_GB2312" w:hAnsi="Arial" w:eastAsia="楷体_GB2312" w:cs="Times New Roman"/>
      <w:sz w:val="28"/>
      <w:szCs w:val="28"/>
    </w:rPr>
  </w:style>
  <w:style w:type="paragraph" w:styleId="892">
    <w:name w:val="正文文本缩进"/>
    <w:basedOn w:val="859"/>
    <w:next w:val="892"/>
    <w:link w:val="893"/>
    <w:pPr>
      <w:ind w:firstLine="645"/>
    </w:pPr>
    <w:rPr>
      <w:rFonts w:ascii="楷体_GB2312" w:eastAsia="楷体_GB2312"/>
      <w:sz w:val="32"/>
      <w:szCs w:val="32"/>
    </w:rPr>
  </w:style>
  <w:style w:type="character" w:styleId="893">
    <w:name w:val="正文文本缩进 Char"/>
    <w:next w:val="893"/>
    <w:link w:val="892"/>
    <w:rPr>
      <w:rFonts w:ascii="楷体_GB2312" w:hAnsi="Times New Roman" w:eastAsia="楷体_GB2312" w:cs="Times New Roman"/>
      <w:sz w:val="32"/>
      <w:szCs w:val="32"/>
    </w:rPr>
  </w:style>
  <w:style w:type="paragraph" w:styleId="894">
    <w:name w:val="列表 2"/>
    <w:basedOn w:val="859"/>
    <w:next w:val="894"/>
    <w:link w:val="859"/>
    <w:pPr>
      <w:ind w:left="100" w:hanging="200"/>
    </w:pPr>
  </w:style>
  <w:style w:type="paragraph" w:styleId="895">
    <w:name w:val="目录 5"/>
    <w:basedOn w:val="859"/>
    <w:next w:val="859"/>
    <w:link w:val="859"/>
    <w:semiHidden/>
    <w:pPr>
      <w:ind w:left="840"/>
      <w:jc w:val="left"/>
    </w:pPr>
  </w:style>
  <w:style w:type="paragraph" w:styleId="896">
    <w:name w:val="目录 3"/>
    <w:basedOn w:val="859"/>
    <w:next w:val="859"/>
    <w:link w:val="859"/>
    <w:semiHidden/>
    <w:pPr>
      <w:ind w:left="420"/>
      <w:jc w:val="left"/>
    </w:pPr>
    <w:rPr>
      <w:i/>
      <w:iCs/>
      <w:szCs w:val="24"/>
    </w:rPr>
  </w:style>
  <w:style w:type="paragraph" w:styleId="897">
    <w:name w:val="纯文本"/>
    <w:basedOn w:val="859"/>
    <w:next w:val="897"/>
    <w:link w:val="898"/>
    <w:rPr>
      <w:rFonts w:ascii="宋体" w:hAnsi="Courier New" w:cs="Courier New"/>
    </w:rPr>
  </w:style>
  <w:style w:type="character" w:styleId="898">
    <w:name w:val="纯文本 Char"/>
    <w:next w:val="898"/>
    <w:link w:val="897"/>
    <w:rPr>
      <w:rFonts w:ascii="宋体" w:hAnsi="Courier New" w:eastAsia="宋体" w:cs="Courier New"/>
      <w:szCs w:val="21"/>
    </w:rPr>
  </w:style>
  <w:style w:type="paragraph" w:styleId="899">
    <w:name w:val="目录 8"/>
    <w:basedOn w:val="859"/>
    <w:next w:val="859"/>
    <w:link w:val="859"/>
    <w:semiHidden/>
    <w:pPr>
      <w:ind w:left="1470"/>
      <w:jc w:val="left"/>
    </w:pPr>
  </w:style>
  <w:style w:type="paragraph" w:styleId="900">
    <w:name w:val="日期"/>
    <w:basedOn w:val="859"/>
    <w:next w:val="859"/>
    <w:link w:val="901"/>
    <w:rPr>
      <w:sz w:val="24"/>
      <w:szCs w:val="24"/>
    </w:rPr>
  </w:style>
  <w:style w:type="character" w:styleId="901">
    <w:name w:val="日期 Char"/>
    <w:next w:val="901"/>
    <w:link w:val="900"/>
    <w:rPr>
      <w:rFonts w:ascii="Times New Roman" w:hAnsi="Times New Roman" w:eastAsia="宋体" w:cs="Times New Roman"/>
      <w:sz w:val="24"/>
      <w:szCs w:val="24"/>
    </w:rPr>
  </w:style>
  <w:style w:type="paragraph" w:styleId="902">
    <w:name w:val="正文文本缩进 2"/>
    <w:basedOn w:val="859"/>
    <w:next w:val="902"/>
    <w:link w:val="903"/>
    <w:pPr>
      <w:ind w:left="630" w:firstLine="645"/>
    </w:pPr>
    <w:rPr>
      <w:rFonts w:ascii="Arial" w:hAnsi="Arial" w:eastAsia="仿宋_GB2312" w:cs="Arial"/>
      <w:sz w:val="32"/>
      <w:szCs w:val="32"/>
    </w:rPr>
  </w:style>
  <w:style w:type="character" w:styleId="903">
    <w:name w:val="正文文本缩进 2 Char"/>
    <w:next w:val="903"/>
    <w:link w:val="902"/>
    <w:rPr>
      <w:rFonts w:ascii="Arial" w:hAnsi="Arial" w:eastAsia="仿宋_GB2312" w:cs="Arial"/>
      <w:sz w:val="32"/>
      <w:szCs w:val="32"/>
    </w:rPr>
  </w:style>
  <w:style w:type="paragraph" w:styleId="904">
    <w:name w:val="批注框文本"/>
    <w:basedOn w:val="859"/>
    <w:next w:val="904"/>
    <w:link w:val="905"/>
    <w:semiHidden/>
    <w:rPr>
      <w:sz w:val="18"/>
      <w:szCs w:val="18"/>
    </w:rPr>
  </w:style>
  <w:style w:type="character" w:styleId="905">
    <w:name w:val="批注框文本 Char"/>
    <w:next w:val="905"/>
    <w:link w:val="904"/>
    <w:semiHidden/>
    <w:rPr>
      <w:rFonts w:ascii="Times New Roman" w:hAnsi="Times New Roman" w:eastAsia="宋体" w:cs="Times New Roman"/>
      <w:sz w:val="18"/>
      <w:szCs w:val="18"/>
    </w:rPr>
  </w:style>
  <w:style w:type="paragraph" w:styleId="906">
    <w:name w:val="页脚"/>
    <w:basedOn w:val="859"/>
    <w:next w:val="906"/>
    <w:link w:val="907"/>
    <w:pPr>
      <w:jc w:val="left"/>
      <w:tabs>
        <w:tab w:val="center" w:pos="4153" w:leader="none"/>
        <w:tab w:val="right" w:pos="8306" w:leader="none"/>
      </w:tabs>
    </w:pPr>
    <w:rPr>
      <w:sz w:val="18"/>
      <w:szCs w:val="18"/>
    </w:rPr>
  </w:style>
  <w:style w:type="character" w:styleId="907">
    <w:name w:val="页脚 Char"/>
    <w:next w:val="907"/>
    <w:link w:val="906"/>
    <w:rPr>
      <w:rFonts w:ascii="Times New Roman" w:hAnsi="Times New Roman" w:eastAsia="宋体" w:cs="Times New Roman"/>
      <w:sz w:val="18"/>
      <w:szCs w:val="18"/>
    </w:rPr>
  </w:style>
  <w:style w:type="paragraph" w:styleId="908">
    <w:name w:val="页眉"/>
    <w:basedOn w:val="859"/>
    <w:next w:val="908"/>
    <w:link w:val="909"/>
    <w:pPr>
      <w:jc w:val="center"/>
      <w:tabs>
        <w:tab w:val="center" w:pos="4153" w:leader="none"/>
        <w:tab w:val="right" w:pos="8306" w:leader="none"/>
      </w:tabs>
      <w:pBdr>
        <w:bottom w:val="single" w:color="000000" w:sz="6" w:space="1"/>
      </w:pBdr>
    </w:pPr>
    <w:rPr>
      <w:sz w:val="18"/>
      <w:szCs w:val="18"/>
    </w:rPr>
  </w:style>
  <w:style w:type="character" w:styleId="909">
    <w:name w:val="页眉 Char"/>
    <w:next w:val="909"/>
    <w:link w:val="908"/>
    <w:rPr>
      <w:rFonts w:ascii="Times New Roman" w:hAnsi="Times New Roman" w:eastAsia="宋体" w:cs="Times New Roman"/>
      <w:sz w:val="18"/>
      <w:szCs w:val="18"/>
    </w:rPr>
  </w:style>
  <w:style w:type="paragraph" w:styleId="910">
    <w:name w:val="目录 1"/>
    <w:basedOn w:val="859"/>
    <w:next w:val="859"/>
    <w:link w:val="859"/>
    <w:semiHidden/>
    <w:pPr>
      <w:jc w:val="left"/>
      <w:spacing w:before="120" w:after="120" w:line="400" w:lineRule="exact"/>
      <w:tabs>
        <w:tab w:val="right" w:pos="8720" w:leader="dot"/>
      </w:tabs>
    </w:pPr>
    <w:rPr>
      <w:rFonts w:ascii="宋体" w:hAnsi="宋体"/>
      <w:caps/>
      <w:sz w:val="24"/>
      <w:szCs w:val="24"/>
    </w:rPr>
  </w:style>
  <w:style w:type="paragraph" w:styleId="911">
    <w:name w:val="目录 4"/>
    <w:basedOn w:val="859"/>
    <w:next w:val="859"/>
    <w:link w:val="859"/>
    <w:semiHidden/>
    <w:pPr>
      <w:ind w:left="630"/>
      <w:jc w:val="left"/>
    </w:pPr>
  </w:style>
  <w:style w:type="paragraph" w:styleId="912">
    <w:name w:val="列表"/>
    <w:basedOn w:val="859"/>
    <w:next w:val="912"/>
    <w:link w:val="859"/>
    <w:pPr>
      <w:ind w:left="200" w:hanging="200"/>
    </w:pPr>
  </w:style>
  <w:style w:type="paragraph" w:styleId="913">
    <w:name w:val="目录 6"/>
    <w:basedOn w:val="859"/>
    <w:next w:val="859"/>
    <w:link w:val="859"/>
    <w:semiHidden/>
    <w:pPr>
      <w:ind w:left="1050"/>
      <w:jc w:val="left"/>
    </w:pPr>
  </w:style>
  <w:style w:type="paragraph" w:styleId="914">
    <w:name w:val="正文文本缩进 3"/>
    <w:basedOn w:val="859"/>
    <w:next w:val="914"/>
    <w:link w:val="915"/>
    <w:pPr>
      <w:ind w:left="645" w:firstLine="645"/>
    </w:pPr>
    <w:rPr>
      <w:rFonts w:ascii="Arial" w:hAnsi="Arial" w:eastAsia="仿宋_GB2312" w:cs="Arial"/>
      <w:color w:val="ffff00"/>
      <w:sz w:val="32"/>
      <w:szCs w:val="32"/>
    </w:rPr>
  </w:style>
  <w:style w:type="character" w:styleId="915">
    <w:name w:val="正文文本缩进 3 Char"/>
    <w:next w:val="915"/>
    <w:link w:val="914"/>
    <w:rPr>
      <w:rFonts w:ascii="Arial" w:hAnsi="Arial" w:eastAsia="仿宋_GB2312" w:cs="Arial"/>
      <w:color w:val="ffff00"/>
      <w:sz w:val="32"/>
      <w:szCs w:val="32"/>
    </w:rPr>
  </w:style>
  <w:style w:type="paragraph" w:styleId="916">
    <w:name w:val="图表目录"/>
    <w:basedOn w:val="859"/>
    <w:next w:val="859"/>
    <w:link w:val="859"/>
    <w:semiHidden/>
    <w:pPr>
      <w:ind w:left="840" w:hanging="420"/>
    </w:pPr>
  </w:style>
  <w:style w:type="paragraph" w:styleId="917">
    <w:name w:val="目录 2"/>
    <w:basedOn w:val="859"/>
    <w:next w:val="859"/>
    <w:link w:val="859"/>
    <w:semiHidden/>
    <w:pPr>
      <w:ind w:left="210"/>
      <w:jc w:val="left"/>
    </w:pPr>
    <w:rPr>
      <w:smallCaps/>
      <w:szCs w:val="24"/>
    </w:rPr>
  </w:style>
  <w:style w:type="paragraph" w:styleId="918">
    <w:name w:val="目录 9"/>
    <w:basedOn w:val="859"/>
    <w:next w:val="859"/>
    <w:link w:val="859"/>
    <w:semiHidden/>
    <w:pPr>
      <w:ind w:left="1680"/>
      <w:jc w:val="left"/>
    </w:pPr>
  </w:style>
  <w:style w:type="paragraph" w:styleId="919">
    <w:name w:val="正文文本 2"/>
    <w:basedOn w:val="859"/>
    <w:next w:val="919"/>
    <w:link w:val="920"/>
    <w:pPr>
      <w:jc w:val="center"/>
      <w:widowControl/>
    </w:pPr>
    <w:rPr>
      <w:rFonts w:ascii="楷体_GB2312" w:eastAsia="楷体_GB2312"/>
      <w:sz w:val="28"/>
      <w:szCs w:val="28"/>
    </w:rPr>
  </w:style>
  <w:style w:type="character" w:styleId="920">
    <w:name w:val="正文文本 2 Char"/>
    <w:next w:val="920"/>
    <w:link w:val="919"/>
    <w:rPr>
      <w:rFonts w:ascii="楷体_GB2312" w:hAnsi="Times New Roman" w:eastAsia="楷体_GB2312" w:cs="Times New Roman"/>
      <w:sz w:val="28"/>
      <w:szCs w:val="28"/>
    </w:rPr>
  </w:style>
  <w:style w:type="paragraph" w:styleId="921">
    <w:name w:val="普通(网站)"/>
    <w:basedOn w:val="859"/>
    <w:next w:val="921"/>
    <w:link w:val="859"/>
    <w:uiPriority w:val="99"/>
    <w:pPr>
      <w:jc w:val="left"/>
      <w:spacing w:before="100" w:beforeAutospacing="1" w:after="100" w:afterAutospacing="1"/>
      <w:widowControl/>
    </w:pPr>
    <w:rPr>
      <w:rFonts w:ascii="宋体" w:hAnsi="宋体" w:cs="宋体"/>
      <w:sz w:val="24"/>
      <w:szCs w:val="24"/>
    </w:rPr>
  </w:style>
  <w:style w:type="paragraph" w:styleId="922">
    <w:name w:val="索引 1"/>
    <w:basedOn w:val="859"/>
    <w:next w:val="859"/>
    <w:link w:val="859"/>
    <w:semiHidden/>
    <w:pPr>
      <w:spacing w:line="240" w:lineRule="atLeast"/>
    </w:pPr>
    <w:rPr>
      <w:b/>
      <w:bCs/>
    </w:rPr>
  </w:style>
  <w:style w:type="paragraph" w:styleId="923">
    <w:name w:val="批注主题"/>
    <w:basedOn w:val="886"/>
    <w:next w:val="886"/>
    <w:link w:val="924"/>
    <w:semiHidden/>
    <w:rPr>
      <w:b/>
      <w:bCs/>
    </w:rPr>
  </w:style>
  <w:style w:type="character" w:styleId="924">
    <w:name w:val="批注主题 Char"/>
    <w:next w:val="924"/>
    <w:link w:val="923"/>
    <w:semiHidden/>
    <w:rPr>
      <w:rFonts w:ascii="Times New Roman" w:hAnsi="Times New Roman" w:eastAsia="宋体" w:cs="Times New Roman"/>
      <w:b/>
      <w:bCs/>
      <w:szCs w:val="21"/>
    </w:rPr>
  </w:style>
  <w:style w:type="paragraph" w:styleId="925">
    <w:name w:val="正文首行缩进"/>
    <w:basedOn w:val="859"/>
    <w:next w:val="925"/>
    <w:link w:val="926"/>
    <w:pPr>
      <w:ind w:firstLine="200"/>
      <w:spacing w:line="360" w:lineRule="auto"/>
    </w:pPr>
    <w:rPr>
      <w:rFonts w:ascii="仿宋_GB2312" w:eastAsia="仿宋_GB2312"/>
      <w:sz w:val="30"/>
      <w:szCs w:val="30"/>
    </w:rPr>
  </w:style>
  <w:style w:type="character" w:styleId="926">
    <w:name w:val="正文首行缩进 Char"/>
    <w:next w:val="926"/>
    <w:link w:val="925"/>
    <w:rPr>
      <w:rFonts w:ascii="仿宋_GB2312" w:hAnsi="Times New Roman" w:eastAsia="仿宋_GB2312" w:cs="Times New Roman"/>
      <w:sz w:val="30"/>
      <w:szCs w:val="30"/>
    </w:rPr>
  </w:style>
  <w:style w:type="paragraph" w:styleId="927">
    <w:name w:val="正文首行缩进 2"/>
    <w:basedOn w:val="892"/>
    <w:next w:val="927"/>
    <w:link w:val="928"/>
    <w:pPr>
      <w:ind w:firstLine="420"/>
      <w:spacing w:line="360" w:lineRule="auto"/>
    </w:pPr>
    <w:rPr>
      <w:rFonts w:ascii="宋体" w:hAnsi="宋体" w:eastAsia="宋体"/>
      <w:sz w:val="21"/>
      <w:szCs w:val="20"/>
    </w:rPr>
  </w:style>
  <w:style w:type="character" w:styleId="928">
    <w:name w:val="正文首行缩进 2 Char"/>
    <w:next w:val="928"/>
    <w:link w:val="927"/>
    <w:rPr>
      <w:rFonts w:ascii="宋体" w:hAnsi="宋体" w:eastAsia="宋体" w:cs="Times New Roman"/>
      <w:sz w:val="32"/>
      <w:szCs w:val="20"/>
    </w:rPr>
  </w:style>
  <w:style w:type="table" w:styleId="929">
    <w:name w:val="网格型"/>
    <w:basedOn w:val="870"/>
    <w:next w:val="929"/>
    <w:link w:val="859"/>
    <w:pPr>
      <w:jc w:val="both"/>
      <w:widowControl w:val="off"/>
    </w:pPr>
    <w:rPr>
      <w:rFonts w:ascii="Times New Roman" w:hAnsi="Times New Roman" w:eastAsia="宋体" w:cs="Times New Roman"/>
      <w:sz w:val="20"/>
      <w:szCs w:val="20"/>
    </w:rPr>
    <w:tblPr/>
  </w:style>
  <w:style w:type="character" w:styleId="930">
    <w:name w:val="要点"/>
    <w:next w:val="930"/>
    <w:link w:val="859"/>
    <w:qFormat/>
    <w:rPr>
      <w:b/>
      <w:bCs/>
    </w:rPr>
  </w:style>
  <w:style w:type="character" w:styleId="931">
    <w:name w:val="页码"/>
    <w:next w:val="931"/>
    <w:link w:val="859"/>
  </w:style>
  <w:style w:type="character" w:styleId="932">
    <w:name w:val="已访问的超链接"/>
    <w:next w:val="932"/>
    <w:link w:val="859"/>
    <w:rPr>
      <w:color w:val="800080"/>
      <w:u w:val="single"/>
    </w:rPr>
  </w:style>
  <w:style w:type="character" w:styleId="933">
    <w:name w:val="超链接"/>
    <w:next w:val="933"/>
    <w:link w:val="859"/>
    <w:rPr>
      <w:color w:val="0000ff"/>
      <w:u w:val="single"/>
    </w:rPr>
  </w:style>
  <w:style w:type="character" w:styleId="934">
    <w:name w:val="批注引用"/>
    <w:next w:val="934"/>
    <w:link w:val="859"/>
    <w:semiHidden/>
    <w:rPr>
      <w:sz w:val="21"/>
      <w:szCs w:val="21"/>
    </w:rPr>
  </w:style>
  <w:style w:type="paragraph" w:styleId="935">
    <w:name w:val="正文空2字"/>
    <w:basedOn w:val="936"/>
    <w:next w:val="935"/>
    <w:link w:val="859"/>
    <w:uiPriority w:val="99"/>
    <w:qFormat/>
    <w:pPr>
      <w:ind w:firstLine="640"/>
      <w:spacing w:line="560" w:lineRule="exact"/>
      <w:widowControl w:val="off"/>
    </w:pPr>
    <w:rPr>
      <w:rFonts w:ascii="仿宋_GB2312" w:hAnsi="仿宋_GB2312" w:cs="仿宋_GB2312"/>
      <w:lang w:val="zh-TW"/>
    </w:rPr>
  </w:style>
  <w:style w:type="paragraph" w:styleId="936">
    <w:name w:val="左对齐正文"/>
    <w:next w:val="936"/>
    <w:link w:val="859"/>
    <w:uiPriority w:val="99"/>
    <w:qFormat/>
    <w:rPr>
      <w:rFonts w:ascii="Calibri" w:hAnsi="Calibri" w:eastAsia="仿宋_GB2312" w:cs="Calibri"/>
      <w:sz w:val="32"/>
      <w:szCs w:val="32"/>
      <w:lang w:val="en-US" w:eastAsia="zh-CN" w:bidi="ar-SA"/>
    </w:rPr>
  </w:style>
  <w:style w:type="paragraph" w:styleId="937">
    <w:name w:val="索引 41"/>
    <w:basedOn w:val="859"/>
    <w:next w:val="859"/>
    <w:link w:val="859"/>
    <w:semiHidden/>
    <w:qFormat/>
    <w:pPr>
      <w:ind w:left="1260"/>
    </w:pPr>
    <w:rPr>
      <w:rFonts w:ascii="Calibri" w:hAnsi="Calibri" w:eastAsia="Calibri" w:cs="宋体"/>
      <w:sz w:val="20"/>
      <w:lang w:val="zh-CN"/>
    </w:rPr>
  </w:style>
  <w:style w:type="character" w:styleId="938">
    <w:name w:val="font5 Char"/>
    <w:next w:val="938"/>
    <w:link w:val="859"/>
    <w:rPr>
      <w:rFonts w:ascii="宋体" w:hAnsi="宋体" w:eastAsia="宋体"/>
      <w:sz w:val="28"/>
      <w:szCs w:val="28"/>
      <w:lang w:val="en-US" w:eastAsia="zh-CN" w:bidi="ar-SA"/>
    </w:rPr>
  </w:style>
  <w:style w:type="character" w:styleId="939">
    <w:name w:val="二级目录 Char"/>
    <w:next w:val="939"/>
    <w:link w:val="940"/>
    <w:rPr>
      <w:b/>
      <w:sz w:val="30"/>
      <w:szCs w:val="28"/>
    </w:rPr>
  </w:style>
  <w:style w:type="paragraph" w:styleId="940">
    <w:name w:val="二级目录"/>
    <w:next w:val="859"/>
    <w:link w:val="939"/>
    <w:pPr>
      <w:numPr>
        <w:ilvl w:val="0"/>
        <w:numId w:val="2"/>
      </w:numPr>
      <w:tabs>
        <w:tab w:val="left" w:pos="907" w:leader="none"/>
        <w:tab w:val="left" w:pos="1145" w:leader="none"/>
      </w:tabs>
      <w:outlineLvl w:val="1"/>
    </w:pPr>
    <w:rPr>
      <w:b/>
      <w:sz w:val="30"/>
      <w:szCs w:val="28"/>
      <w:lang w:val="en-US" w:eastAsia="zh-CN" w:bidi="ar-SA"/>
    </w:rPr>
  </w:style>
  <w:style w:type="character" w:styleId="941">
    <w:name w:val="列出段落 Char,Bullet List Char,numbered Char,FooterText Char,List Paragraph1 Char,Paragraphe de liste1 Char"/>
    <w:next w:val="941"/>
    <w:link w:val="942"/>
    <w:rPr>
      <w:rFonts w:ascii="Calibri" w:hAnsi="Calibri"/>
      <w:sz w:val="24"/>
      <w:szCs w:val="24"/>
      <w:lang w:eastAsia="en-US" w:bidi="en-US"/>
    </w:rPr>
  </w:style>
  <w:style w:type="paragraph" w:styleId="942">
    <w:name w:val="列出段落1"/>
    <w:basedOn w:val="859"/>
    <w:next w:val="942"/>
    <w:link w:val="941"/>
    <w:qFormat/>
    <w:pPr>
      <w:contextualSpacing/>
      <w:ind w:left="720"/>
      <w:jc w:val="left"/>
      <w:widowControl/>
    </w:pPr>
    <w:rPr>
      <w:rFonts w:ascii="Calibri" w:hAnsi="Calibri" w:eastAsia="宋体" w:cs="Times New Roman"/>
      <w:sz w:val="24"/>
      <w:szCs w:val="24"/>
      <w:lang w:eastAsia="en-US" w:bidi="en-US"/>
    </w:rPr>
  </w:style>
  <w:style w:type="paragraph" w:styleId="943">
    <w:name w:val="Body Text(ch)"/>
    <w:basedOn w:val="859"/>
    <w:next w:val="890"/>
    <w:link w:val="859"/>
    <w:pPr>
      <w:spacing w:after="120"/>
    </w:pPr>
    <w:rPr>
      <w:rFonts w:ascii="宋体" w:hAnsi="Arial"/>
      <w:bCs/>
      <w:iCs/>
      <w:szCs w:val="24"/>
    </w:rPr>
  </w:style>
  <w:style w:type="paragraph" w:styleId="944">
    <w:name w:val="xl27"/>
    <w:basedOn w:val="859"/>
    <w:next w:val="944"/>
    <w:link w:val="8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5">
    <w:name w:val="xl26"/>
    <w:basedOn w:val="859"/>
    <w:next w:val="945"/>
    <w:link w:val="8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6">
    <w:name w:val="Char"/>
    <w:basedOn w:val="859"/>
    <w:next w:val="946"/>
    <w:link w:val="859"/>
    <w:pPr>
      <w:ind w:firstLine="200"/>
      <w:tabs>
        <w:tab w:val="left" w:pos="360" w:leader="none"/>
      </w:tabs>
    </w:pPr>
    <w:rPr>
      <w:sz w:val="28"/>
      <w:szCs w:val="30"/>
    </w:rPr>
  </w:style>
  <w:style w:type="paragraph" w:styleId="947">
    <w:name w:val=" Char"/>
    <w:basedOn w:val="884"/>
    <w:next w:val="947"/>
    <w:link w:val="859"/>
    <w:rPr>
      <w:rFonts w:ascii="Tahoma" w:hAnsi="Tahoma"/>
      <w:sz w:val="24"/>
      <w:szCs w:val="24"/>
    </w:rPr>
  </w:style>
  <w:style w:type="paragraph" w:styleId="948">
    <w:name w:val="普通正文"/>
    <w:basedOn w:val="859"/>
    <w:next w:val="948"/>
    <w:link w:val="859"/>
    <w:pPr>
      <w:ind w:firstLine="480"/>
      <w:jc w:val="left"/>
      <w:spacing w:before="120" w:after="120" w:line="360" w:lineRule="auto"/>
    </w:pPr>
    <w:rPr>
      <w:rFonts w:ascii="Arial" w:hAnsi="Arial"/>
      <w:sz w:val="24"/>
      <w:szCs w:val="24"/>
    </w:rPr>
  </w:style>
  <w:style w:type="paragraph" w:styleId="949">
    <w:name w:val="table_lines"/>
    <w:basedOn w:val="859"/>
    <w:next w:val="949"/>
    <w:link w:val="859"/>
    <w:pPr>
      <w:jc w:val="left"/>
      <w:widowControl/>
    </w:pPr>
    <w:rPr>
      <w:sz w:val="20"/>
      <w:szCs w:val="20"/>
      <w:lang w:val="de-DE" w:eastAsia="de-DE"/>
    </w:rPr>
  </w:style>
  <w:style w:type="paragraph" w:styleId="950">
    <w:name w:val="附录1"/>
    <w:next w:val="950"/>
    <w:link w:val="85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51">
    <w:name w:val="font7"/>
    <w:basedOn w:val="859"/>
    <w:next w:val="951"/>
    <w:link w:val="859"/>
    <w:pPr>
      <w:jc w:val="left"/>
      <w:spacing w:before="100" w:beforeAutospacing="1" w:after="100" w:afterAutospacing="1"/>
      <w:widowControl/>
    </w:pPr>
    <w:rPr>
      <w:rFonts w:hint="eastAsia" w:ascii="宋体" w:hAnsi="宋体"/>
      <w:sz w:val="18"/>
      <w:szCs w:val="18"/>
    </w:rPr>
  </w:style>
  <w:style w:type="paragraph" w:styleId="952">
    <w:name w:val=" Char Char Char Char"/>
    <w:basedOn w:val="884"/>
    <w:next w:val="952"/>
    <w:link w:val="859"/>
    <w:pPr>
      <w:spacing w:line="360" w:lineRule="auto"/>
    </w:pPr>
    <w:rPr>
      <w:rFonts w:ascii="Tahoma" w:hAnsi="Tahoma"/>
      <w:sz w:val="24"/>
      <w:szCs w:val="24"/>
    </w:rPr>
  </w:style>
  <w:style w:type="paragraph" w:styleId="953">
    <w:name w:val="列出段落"/>
    <w:basedOn w:val="859"/>
    <w:next w:val="953"/>
    <w:link w:val="859"/>
    <w:qFormat/>
    <w:pPr>
      <w:contextualSpacing/>
      <w:ind w:left="720"/>
      <w:jc w:val="left"/>
      <w:widowControl/>
    </w:pPr>
    <w:rPr>
      <w:rFonts w:ascii="Calibri" w:hAnsi="Calibri"/>
      <w:sz w:val="24"/>
      <w:szCs w:val="24"/>
      <w:lang w:eastAsia="en-US" w:bidi="en-US"/>
    </w:rPr>
  </w:style>
  <w:style w:type="paragraph" w:styleId="954">
    <w:name w:val="4"/>
    <w:basedOn w:val="859"/>
    <w:next w:val="914"/>
    <w:link w:val="859"/>
    <w:pPr>
      <w:ind w:firstLine="420"/>
      <w:spacing w:line="360" w:lineRule="auto"/>
    </w:pPr>
    <w:rPr>
      <w:color w:val="ff0000"/>
      <w:sz w:val="24"/>
      <w:szCs w:val="24"/>
    </w:rPr>
  </w:style>
  <w:style w:type="paragraph" w:styleId="955">
    <w:name w:val="普通 (Web)"/>
    <w:basedOn w:val="859"/>
    <w:next w:val="955"/>
    <w:link w:val="859"/>
    <w:pPr>
      <w:jc w:val="left"/>
      <w:spacing w:before="100" w:beforeAutospacing="1" w:after="100" w:afterAutospacing="1"/>
      <w:widowControl/>
    </w:pPr>
    <w:rPr>
      <w:rFonts w:ascii="宋体" w:hAnsi="宋体"/>
      <w:sz w:val="24"/>
      <w:szCs w:val="24"/>
    </w:rPr>
  </w:style>
  <w:style w:type="paragraph" w:styleId="956">
    <w:name w:val=" Char Char Char Char Char Char Char Char Char Char"/>
    <w:basedOn w:val="859"/>
    <w:next w:val="956"/>
    <w:link w:val="859"/>
    <w:pPr>
      <w:spacing w:line="360" w:lineRule="auto"/>
    </w:pPr>
    <w:rPr>
      <w:sz w:val="24"/>
      <w:szCs w:val="20"/>
    </w:rPr>
  </w:style>
  <w:style w:type="paragraph" w:styleId="957">
    <w:name w:val="样式1"/>
    <w:basedOn w:val="859"/>
    <w:next w:val="957"/>
    <w:link w:val="859"/>
    <w:pPr>
      <w:numPr>
        <w:ilvl w:val="0"/>
        <w:numId w:val="3"/>
      </w:numPr>
      <w:tabs>
        <w:tab w:val="left" w:pos="709" w:leader="none"/>
      </w:tabs>
    </w:pPr>
    <w:rPr>
      <w:rFonts w:ascii="宋体" w:hAnsi="宋体"/>
    </w:rPr>
  </w:style>
  <w:style w:type="paragraph" w:styleId="958">
    <w:name w:val="font6"/>
    <w:basedOn w:val="859"/>
    <w:next w:val="958"/>
    <w:link w:val="859"/>
    <w:pPr>
      <w:jc w:val="left"/>
      <w:spacing w:before="100" w:beforeAutospacing="1" w:after="100" w:afterAutospacing="1"/>
      <w:widowControl/>
    </w:pPr>
    <w:rPr>
      <w:rFonts w:hint="eastAsia" w:ascii="宋体" w:hAnsi="宋体"/>
      <w:sz w:val="28"/>
      <w:szCs w:val="28"/>
      <w:u w:val="single"/>
    </w:rPr>
  </w:style>
  <w:style w:type="paragraph" w:styleId="959">
    <w:name w:val="xl25"/>
    <w:basedOn w:val="859"/>
    <w:next w:val="959"/>
    <w:link w:val="85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0">
    <w:name w:val="图标"/>
    <w:basedOn w:val="859"/>
    <w:next w:val="859"/>
    <w:link w:val="85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1">
    <w:name w:val="标题3"/>
    <w:basedOn w:val="859"/>
    <w:next w:val="859"/>
    <w:link w:val="859"/>
    <w:pPr>
      <w:ind w:firstLine="624"/>
      <w:spacing w:line="590" w:lineRule="atLeast"/>
    </w:pPr>
    <w:rPr>
      <w:rFonts w:ascii="方正黑体_GBK" w:eastAsia="方正黑体_GBK"/>
      <w:sz w:val="32"/>
      <w:szCs w:val="32"/>
    </w:rPr>
  </w:style>
  <w:style w:type="paragraph" w:styleId="962">
    <w:name w:val="xl24"/>
    <w:basedOn w:val="859"/>
    <w:next w:val="962"/>
    <w:link w:val="8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3">
    <w:name w:val="xl29"/>
    <w:basedOn w:val="859"/>
    <w:next w:val="963"/>
    <w:link w:val="85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64">
    <w:name w:val="Char Char Char Char Char Char Char Char"/>
    <w:basedOn w:val="859"/>
    <w:next w:val="964"/>
    <w:link w:val="859"/>
    <w:pPr>
      <w:jc w:val="left"/>
      <w:spacing w:after="160" w:line="240" w:lineRule="exact"/>
      <w:widowControl/>
    </w:pPr>
    <w:rPr>
      <w:rFonts w:ascii="Verdana" w:hAnsi="Verdana"/>
      <w:sz w:val="20"/>
      <w:szCs w:val="20"/>
      <w:lang w:eastAsia="en-US"/>
    </w:rPr>
  </w:style>
  <w:style w:type="paragraph" w:styleId="965">
    <w:name w:val="xl28"/>
    <w:basedOn w:val="859"/>
    <w:next w:val="965"/>
    <w:link w:val="85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6">
    <w:name w:val=" Char Char Char Char Char Char Char Char"/>
    <w:basedOn w:val="859"/>
    <w:next w:val="966"/>
    <w:link w:val="859"/>
    <w:pPr>
      <w:jc w:val="left"/>
      <w:spacing w:after="160" w:line="240" w:lineRule="exact"/>
      <w:widowControl/>
    </w:pPr>
    <w:rPr>
      <w:rFonts w:ascii="Verdana" w:hAnsi="Verdana"/>
      <w:sz w:val="20"/>
      <w:szCs w:val="20"/>
      <w:lang w:eastAsia="en-US"/>
    </w:rPr>
  </w:style>
  <w:style w:type="paragraph" w:styleId="967">
    <w:name w:val="xl30"/>
    <w:basedOn w:val="859"/>
    <w:next w:val="967"/>
    <w:link w:val="859"/>
    <w:pPr>
      <w:jc w:val="center"/>
      <w:spacing w:before="100" w:beforeAutospacing="1" w:after="100" w:afterAutospacing="1"/>
      <w:widowControl/>
    </w:pPr>
    <w:rPr>
      <w:rFonts w:ascii="宋体" w:hAnsi="宋体"/>
      <w:b/>
      <w:bCs/>
      <w:sz w:val="36"/>
      <w:szCs w:val="36"/>
    </w:rPr>
  </w:style>
  <w:style w:type="paragraph" w:styleId="968">
    <w:name w:val="Char Char Char Char"/>
    <w:basedOn w:val="884"/>
    <w:next w:val="968"/>
    <w:link w:val="859"/>
    <w:pPr>
      <w:spacing w:line="360" w:lineRule="auto"/>
    </w:pPr>
    <w:rPr>
      <w:rFonts w:ascii="Tahoma" w:hAnsi="Tahoma"/>
      <w:sz w:val="24"/>
      <w:szCs w:val="24"/>
    </w:rPr>
  </w:style>
  <w:style w:type="paragraph" w:styleId="969">
    <w:name w:val="table_1stline"/>
    <w:basedOn w:val="859"/>
    <w:next w:val="969"/>
    <w:link w:val="859"/>
    <w:pPr>
      <w:jc w:val="left"/>
      <w:spacing w:before="120"/>
      <w:widowControl/>
    </w:pPr>
    <w:rPr>
      <w:bCs/>
      <w:sz w:val="20"/>
      <w:szCs w:val="20"/>
      <w:lang w:val="de-DE" w:eastAsia="de-DE"/>
    </w:rPr>
  </w:style>
  <w:style w:type="paragraph" w:styleId="970">
    <w:name w:val="font5"/>
    <w:basedOn w:val="859"/>
    <w:next w:val="970"/>
    <w:link w:val="859"/>
    <w:pPr>
      <w:jc w:val="left"/>
      <w:spacing w:before="100" w:beforeAutospacing="1" w:after="100" w:afterAutospacing="1"/>
      <w:widowControl/>
    </w:pPr>
    <w:rPr>
      <w:rFonts w:hint="eastAsia" w:ascii="宋体" w:hAnsi="宋体"/>
      <w:sz w:val="28"/>
      <w:szCs w:val="28"/>
    </w:rPr>
  </w:style>
  <w:style w:type="paragraph" w:styleId="971">
    <w:name w:val="标题1"/>
    <w:basedOn w:val="859"/>
    <w:next w:val="859"/>
    <w:link w:val="859"/>
    <w:pPr>
      <w:jc w:val="center"/>
      <w:spacing w:line="700" w:lineRule="atLeast"/>
      <w:tabs>
        <w:tab w:val="left" w:pos="9193" w:leader="none"/>
        <w:tab w:val="left" w:pos="9827" w:leader="none"/>
      </w:tabs>
    </w:pPr>
    <w:rPr>
      <w:rFonts w:ascii="方正小标宋_GBK" w:eastAsia="方正小标宋_GBK"/>
      <w:sz w:val="44"/>
      <w:szCs w:val="20"/>
    </w:rPr>
  </w:style>
  <w:style w:type="paragraph" w:styleId="972">
    <w:name w:val="修订"/>
    <w:next w:val="972"/>
    <w:link w:val="859"/>
    <w:uiPriority w:val="99"/>
    <w:semiHidden/>
    <w:rPr>
      <w:rFonts w:ascii="Times New Roman" w:hAnsi="Times New Roman"/>
      <w:sz w:val="21"/>
      <w:szCs w:val="21"/>
      <w:lang w:val="en-US" w:eastAsia="zh-CN" w:bidi="ar-SA"/>
    </w:rPr>
  </w:style>
  <w:style w:type="paragraph" w:styleId="973">
    <w:name w:val="无间隔"/>
    <w:next w:val="973"/>
    <w:link w:val="859"/>
    <w:uiPriority w:val="99"/>
    <w:qFormat/>
    <w:pPr>
      <w:jc w:val="both"/>
      <w:widowControl w:val="off"/>
    </w:pPr>
    <w:rPr>
      <w:rFonts w:ascii="Times New Roman" w:hAnsi="Times New Roman"/>
      <w:sz w:val="21"/>
      <w:szCs w:val="21"/>
      <w:lang w:val="en-US" w:eastAsia="zh-CN" w:bidi="ar-SA"/>
    </w:rPr>
  </w:style>
  <w:style w:type="table" w:styleId="974">
    <w:name w:val="Table Normal"/>
    <w:next w:val="974"/>
    <w:link w:val="859"/>
    <w:qFormat/>
    <w:tblPr/>
  </w:style>
  <w:style w:type="paragraph" w:styleId="975">
    <w:name w:val="Normal_5_0"/>
    <w:next w:val="975"/>
    <w:link w:val="859"/>
    <w:qFormat/>
    <w:pPr>
      <w:jc w:val="both"/>
      <w:widowControl w:val="off"/>
    </w:pPr>
    <w:rPr>
      <w:rFonts w:ascii="Calibri" w:hAnsi="Calibri" w:eastAsia="宋体" w:cs="Times New Roman"/>
      <w:sz w:val="21"/>
      <w:szCs w:val="22"/>
      <w:lang w:val="en-US" w:eastAsia="zh-CN" w:bidi="ar-SA"/>
    </w:rPr>
  </w:style>
  <w:style w:type="paragraph" w:styleId="976">
    <w:name w:val="Normal_6_0"/>
    <w:next w:val="976"/>
    <w:link w:val="859"/>
    <w:qFormat/>
    <w:rPr>
      <w:rFonts w:ascii="黑体" w:hAnsi="黑体" w:eastAsia="黑体" w:cs="黑体"/>
      <w:b/>
      <w:sz w:val="32"/>
      <w:szCs w:val="24"/>
      <w:lang w:val="en-US" w:eastAsia="zh-CN" w:bidi="ar-SA"/>
    </w:rPr>
  </w:style>
  <w:style w:type="paragraph" w:styleId="977">
    <w:name w:val="Normal_1_2"/>
    <w:next w:val="977"/>
    <w:link w:val="859"/>
    <w:qFormat/>
    <w:rPr>
      <w:rFonts w:ascii="Times New Roman" w:hAnsi="Times New Roman" w:eastAsia="Times New Roman" w:cs="Times New Roman"/>
      <w:sz w:val="24"/>
      <w:szCs w:val="24"/>
      <w:lang w:val="en-US" w:eastAsia="zh-CN" w:bidi="ar-SA"/>
    </w:rPr>
  </w:style>
  <w:style w:type="paragraph" w:styleId="978">
    <w:name w:val="正文_2"/>
    <w:next w:val="978"/>
    <w:link w:val="859"/>
    <w:qFormat/>
    <w:pPr>
      <w:jc w:val="both"/>
      <w:widowControl w:val="off"/>
    </w:pPr>
    <w:rPr>
      <w:rFonts w:ascii="Calibri" w:hAnsi="Calibri" w:eastAsia="宋体" w:cs="Times New Roman"/>
      <w:sz w:val="21"/>
      <w:szCs w:val="22"/>
      <w:lang w:val="en-US" w:eastAsia="zh-CN" w:bidi="ar-SA"/>
    </w:rPr>
  </w:style>
  <w:style w:type="paragraph" w:styleId="979">
    <w:name w:val="正文文本12"/>
    <w:basedOn w:val="859"/>
    <w:next w:val="979"/>
    <w:link w:val="859"/>
    <w:uiPriority w:val="1"/>
    <w:qFormat/>
    <w:pPr>
      <w:ind w:left="120"/>
    </w:pPr>
    <w:rPr>
      <w:rFonts w:ascii="宋体" w:hAnsi="宋体" w:eastAsia="宋体" w:cs="宋体"/>
      <w:sz w:val="21"/>
      <w:szCs w:val="21"/>
      <w:lang w:val="zh-CN" w:eastAsia="zh-CN" w:bidi="zh-CN"/>
    </w:rPr>
  </w:style>
  <w:style w:type="paragraph" w:styleId="980">
    <w:name w:val="正文2"/>
    <w:basedOn w:val="859"/>
    <w:next w:val="980"/>
    <w:link w:val="859"/>
    <w:qFormat/>
    <w:pPr>
      <w:ind w:firstLine="510"/>
      <w:spacing w:before="156" w:line="360" w:lineRule="auto"/>
    </w:pPr>
    <w:rPr>
      <w:sz w:val="24"/>
      <w:szCs w:val="20"/>
    </w:rPr>
  </w:style>
  <w:style w:type="paragraph" w:styleId="981">
    <w:name w:val="首行缩进"/>
    <w:basedOn w:val="859"/>
    <w:next w:val="981"/>
    <w:link w:val="859"/>
    <w:qFormat/>
    <w:pPr>
      <w:ind w:firstLine="480"/>
    </w:pPr>
    <w:rPr>
      <w:rFonts w:ascii="Times New Roman" w:hAnsi="Times New Roman" w:cs="Times New Roman"/>
      <w:lang w:val="zh-CN"/>
    </w:rPr>
  </w:style>
  <w:style w:type="paragraph" w:styleId="982">
    <w:name w:val="Normal_18_0"/>
    <w:next w:val="982"/>
    <w:link w:val="859"/>
    <w:qFormat/>
    <w:rPr>
      <w:rFonts w:ascii="黑体" w:hAnsi="黑体" w:eastAsia="黑体" w:cs="黑体"/>
      <w:b/>
      <w:sz w:val="32"/>
      <w:szCs w:val="24"/>
      <w:lang w:val="en-US" w:eastAsia="zh-CN" w:bidi="ar-SA"/>
    </w:rPr>
  </w:style>
  <w:style w:type="paragraph" w:styleId="983">
    <w:name w:val="正文_12_0_0_0_0"/>
    <w:basedOn w:val="859"/>
    <w:next w:val="983"/>
    <w:link w:val="859"/>
    <w:qFormat/>
    <w:rPr>
      <w:rFonts w:ascii="Times New Roman" w:hAnsi="Times New Roman"/>
      <w:szCs w:val="24"/>
    </w:rPr>
  </w:style>
  <w:style w:type="paragraph" w:styleId="984">
    <w:name w:val="正文_12_0_0_0"/>
    <w:next w:val="984"/>
    <w:link w:val="859"/>
    <w:qFormat/>
    <w:pPr>
      <w:jc w:val="both"/>
      <w:widowControl w:val="off"/>
    </w:pPr>
    <w:rPr>
      <w:rFonts w:ascii="Times New Roman" w:hAnsi="Times New Roman" w:eastAsia="宋体" w:cs="Times New Roman"/>
      <w:sz w:val="21"/>
      <w:szCs w:val="24"/>
      <w:lang w:val="en-US" w:eastAsia="zh-CN" w:bidi="ar-SA"/>
    </w:rPr>
  </w:style>
  <w:style w:type="paragraph" w:styleId="985">
    <w:name w:val="正文_14_0"/>
    <w:next w:val="985"/>
    <w:link w:val="859"/>
    <w:qFormat/>
    <w:pPr>
      <w:jc w:val="both"/>
      <w:widowControl w:val="off"/>
    </w:pPr>
    <w:rPr>
      <w:rFonts w:ascii="Calibri" w:hAnsi="Calibri" w:eastAsia="宋体" w:cs="Times New Roman"/>
      <w:sz w:val="21"/>
      <w:szCs w:val="22"/>
      <w:lang w:val="en-US" w:eastAsia="zh-CN" w:bidi="ar-SA"/>
    </w:rPr>
  </w:style>
  <w:style w:type="paragraph" w:styleId="986">
    <w:name w:val="正文_14_0_0"/>
    <w:next w:val="986"/>
    <w:link w:val="859"/>
    <w:qFormat/>
    <w:pPr>
      <w:jc w:val="both"/>
      <w:widowControl w:val="off"/>
    </w:pPr>
    <w:rPr>
      <w:rFonts w:ascii="Times New Roman" w:hAnsi="Times New Roman" w:eastAsia="宋体" w:cs="Times New Roman"/>
      <w:sz w:val="21"/>
      <w:szCs w:val="24"/>
      <w:lang w:val="en-US" w:eastAsia="zh-CN" w:bidi="ar-SA"/>
    </w:rPr>
  </w:style>
  <w:style w:type="paragraph" w:styleId="987">
    <w:name w:val="Normal_20"/>
    <w:next w:val="988"/>
    <w:link w:val="859"/>
    <w:qFormat/>
    <w:rPr>
      <w:rFonts w:ascii="黑体" w:hAnsi="黑体" w:eastAsia="黑体" w:cs="黑体"/>
      <w:b/>
      <w:sz w:val="32"/>
      <w:szCs w:val="24"/>
      <w:lang w:val="en-US" w:eastAsia="zh-CN" w:bidi="ar-SA"/>
    </w:rPr>
  </w:style>
  <w:style w:type="paragraph" w:styleId="988">
    <w:name w:val="Body Text First Indent_2"/>
    <w:basedOn w:val="987"/>
    <w:next w:val="988"/>
    <w:link w:val="859"/>
    <w:qFormat/>
    <w:pPr>
      <w:ind w:firstLine="100"/>
      <w:spacing w:after="120"/>
    </w:pPr>
  </w:style>
  <w:style w:type="paragraph" w:styleId="989">
    <w:name w:val="正文_15_0"/>
    <w:next w:val="989"/>
    <w:link w:val="859"/>
    <w:qFormat/>
    <w:pPr>
      <w:jc w:val="both"/>
      <w:widowControl w:val="off"/>
    </w:pPr>
    <w:rPr>
      <w:rFonts w:ascii="Calibri" w:hAnsi="Calibri" w:eastAsia="宋体" w:cs="Times New Roman"/>
      <w:sz w:val="21"/>
      <w:szCs w:val="22"/>
      <w:lang w:val="en-US" w:eastAsia="zh-CN" w:bidi="ar-SA"/>
    </w:rPr>
  </w:style>
  <w:style w:type="paragraph" w:styleId="990">
    <w:name w:val="Normal_0"/>
    <w:next w:val="990"/>
    <w:link w:val="859"/>
    <w:qFormat/>
    <w:rPr>
      <w:rFonts w:ascii="黑体" w:hAnsi="黑体" w:eastAsia="黑体" w:cs="Times New Roman"/>
      <w:b/>
      <w:sz w:val="32"/>
      <w:szCs w:val="24"/>
      <w:lang w:val="en-US" w:eastAsia="zh-CN" w:bidi="ar-SA"/>
    </w:rPr>
  </w:style>
  <w:style w:type="paragraph" w:styleId="991">
    <w:name w:val="部分1"/>
    <w:basedOn w:val="859"/>
    <w:next w:val="991"/>
    <w:link w:val="859"/>
    <w:qFormat/>
    <w:pPr>
      <w:jc w:val="center"/>
      <w:keepNext/>
      <w:pageBreakBefore/>
      <w:spacing w:line="360" w:lineRule="auto"/>
      <w:tabs>
        <w:tab w:val="left" w:pos="720" w:leader="none"/>
      </w:tabs>
      <w:outlineLvl w:val="0"/>
    </w:pPr>
    <w:rPr>
      <w:rFonts w:eastAsia="黑体"/>
      <w:b/>
      <w:sz w:val="36"/>
      <w:szCs w:val="20"/>
    </w:rPr>
  </w:style>
  <w:style w:type="paragraph" w:styleId="992">
    <w:name w:val="Normal_12_0"/>
    <w:next w:val="992"/>
    <w:link w:val="859"/>
    <w:qFormat/>
    <w:pPr>
      <w:jc w:val="both"/>
      <w:widowControl w:val="off"/>
    </w:pPr>
    <w:rPr>
      <w:rFonts w:ascii="Calibri" w:hAnsi="Calibri" w:eastAsia="宋体" w:cs="Times New Roman"/>
      <w:sz w:val="21"/>
      <w:szCs w:val="22"/>
    </w:rPr>
  </w:style>
  <w:style w:type="paragraph" w:styleId="993">
    <w:name w:val="正文_9_0"/>
    <w:next w:val="993"/>
    <w:link w:val="859"/>
    <w:qFormat/>
    <w:pPr>
      <w:jc w:val="both"/>
      <w:widowControl w:val="off"/>
    </w:pPr>
    <w:rPr>
      <w:rFonts w:ascii="Calibri" w:hAnsi="Calibri" w:eastAsia="宋体" w:cs="Times New Roman"/>
      <w:sz w:val="21"/>
      <w:szCs w:val="22"/>
    </w:rPr>
  </w:style>
  <w:style w:type="paragraph" w:styleId="994">
    <w:name w:val="正文_8_1"/>
    <w:next w:val="994"/>
    <w:link w:val="859"/>
    <w:qFormat/>
    <w:pPr>
      <w:jc w:val="both"/>
      <w:widowControl w:val="off"/>
    </w:pPr>
    <w:rPr>
      <w:rFonts w:ascii="Calibri" w:hAnsi="Calibri" w:eastAsia="宋体" w:cs="Times New Roman"/>
      <w:sz w:val="21"/>
      <w:szCs w:val="22"/>
    </w:rPr>
  </w:style>
  <w:style w:type="paragraph" w:styleId="995">
    <w:name w:val="正文_1_0_0_0_0"/>
    <w:next w:val="995"/>
    <w:link w:val="859"/>
    <w:qFormat/>
    <w:pPr>
      <w:jc w:val="both"/>
      <w:widowControl w:val="off"/>
    </w:pPr>
    <w:rPr>
      <w:rFonts w:ascii="Times New Roman" w:hAnsi="Times New Roman" w:eastAsia="宋体" w:cs="Times New Roman"/>
      <w:sz w:val="21"/>
    </w:rPr>
  </w:style>
  <w:style w:type="paragraph" w:styleId="996">
    <w:name w:val="列出段落_2"/>
    <w:basedOn w:val="994"/>
    <w:next w:val="996"/>
    <w:link w:val="859"/>
    <w:uiPriority w:val="34"/>
    <w:qFormat/>
    <w:pPr>
      <w:ind w:firstLine="420"/>
    </w:pPr>
    <w:rPr>
      <w:rFonts w:ascii="Calibri" w:hAnsi="Calibri" w:eastAsia="宋体"/>
    </w:rPr>
  </w:style>
  <w:style w:type="paragraph" w:styleId="997">
    <w:name w:val="Normal_13_0"/>
    <w:next w:val="997"/>
    <w:link w:val="859"/>
    <w:qFormat/>
    <w:rPr>
      <w:rFonts w:ascii="黑体" w:hAnsi="黑体" w:eastAsia="黑体" w:cs="黑体"/>
      <w:b/>
      <w:sz w:val="32"/>
      <w:szCs w:val="24"/>
    </w:rPr>
  </w:style>
  <w:style w:type="paragraph" w:styleId="998">
    <w:name w:val="正文_16_0_0"/>
    <w:next w:val="999"/>
    <w:link w:val="859"/>
    <w:qFormat/>
    <w:pPr>
      <w:jc w:val="both"/>
      <w:widowControl w:val="off"/>
    </w:pPr>
    <w:rPr>
      <w:rFonts w:ascii="Calibri" w:hAnsi="Calibri" w:eastAsia="宋体" w:cs="Times New Roman"/>
      <w:sz w:val="21"/>
      <w:szCs w:val="22"/>
    </w:rPr>
  </w:style>
  <w:style w:type="paragraph" w:styleId="999">
    <w:name w:val="正文1_0"/>
    <w:next w:val="999"/>
    <w:link w:val="859"/>
    <w:qFormat/>
    <w:pPr>
      <w:jc w:val="both"/>
      <w:widowControl w:val="off"/>
    </w:pPr>
    <w:rPr>
      <w:rFonts w:ascii="Times New Roman" w:hAnsi="Times New Roman" w:eastAsia="宋体" w:cs="Times New Roman"/>
      <w:szCs w:val="24"/>
    </w:rPr>
  </w:style>
  <w:style w:type="paragraph" w:styleId="1000">
    <w:name w:val="Normal_19_0_0_0"/>
    <w:next w:val="1001"/>
    <w:link w:val="859"/>
    <w:qFormat/>
    <w:pPr>
      <w:jc w:val="both"/>
      <w:widowControl w:val="off"/>
    </w:pPr>
    <w:rPr>
      <w:rFonts w:ascii="Calibri" w:hAnsi="Calibri" w:eastAsia="宋体" w:cs="Times New Roman"/>
      <w:sz w:val="21"/>
      <w:szCs w:val="22"/>
      <w:lang w:val="en-US" w:eastAsia="zh-CN" w:bidi="ar-SA"/>
    </w:rPr>
  </w:style>
  <w:style w:type="paragraph" w:styleId="1001">
    <w:name w:val="正文1_1_0_0_0"/>
    <w:basedOn w:val="1002"/>
    <w:next w:val="1005"/>
    <w:link w:val="859"/>
    <w:qFormat/>
    <w:pPr>
      <w:ind w:left="357" w:firstLine="420"/>
      <w:jc w:val="left"/>
      <w:spacing w:line="360" w:lineRule="auto"/>
      <w:widowControl/>
    </w:pPr>
    <w:rPr>
      <w:rFonts w:eastAsia="Times New Roman" w:cs="Arial"/>
      <w:szCs w:val="20"/>
      <w:lang w:bidi="ar-SA"/>
    </w:rPr>
  </w:style>
  <w:style w:type="paragraph" w:styleId="1002">
    <w:name w:val="Normal_0_3_0_0_0"/>
    <w:next w:val="1003"/>
    <w:link w:val="859"/>
    <w:qFormat/>
    <w:pPr>
      <w:jc w:val="both"/>
      <w:widowControl w:val="off"/>
    </w:pPr>
    <w:rPr>
      <w:rFonts w:ascii="Calibri" w:hAnsi="Calibri" w:eastAsia="宋体" w:cs="Times New Roman"/>
      <w:sz w:val="21"/>
      <w:szCs w:val="22"/>
      <w:lang w:val="en-US" w:eastAsia="zh-CN" w:bidi="ar-SA"/>
    </w:rPr>
  </w:style>
  <w:style w:type="paragraph" w:styleId="1003">
    <w:name w:val="Message Header_0_0_0"/>
    <w:basedOn w:val="1004"/>
    <w:next w:val="1003"/>
    <w:link w:val="859"/>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eastAsia="宋体" w:cs="Times New Roman"/>
      <w:sz w:val="24"/>
      <w:szCs w:val="24"/>
    </w:rPr>
  </w:style>
  <w:style w:type="paragraph" w:styleId="1004">
    <w:name w:val="Normal_0_1_2_0_0"/>
    <w:next w:val="1003"/>
    <w:link w:val="859"/>
    <w:qFormat/>
    <w:rPr>
      <w:rFonts w:ascii="黑体" w:hAnsi="黑体" w:eastAsia="黑体" w:cs="Times New Roman"/>
      <w:b/>
      <w:sz w:val="32"/>
      <w:szCs w:val="24"/>
      <w:lang w:val="en-US" w:eastAsia="zh-CN" w:bidi="ar-SA"/>
    </w:rPr>
  </w:style>
  <w:style w:type="paragraph" w:styleId="1005">
    <w:name w:val="Normal_20_0_0_0"/>
    <w:next w:val="1005"/>
    <w:link w:val="859"/>
    <w:qFormat/>
    <w:rPr>
      <w:rFonts w:ascii="黑体" w:hAnsi="黑体" w:eastAsia="黑体" w:cs="Times New Roman"/>
      <w:b/>
      <w:sz w:val="32"/>
      <w:szCs w:val="24"/>
      <w:lang w:bidi="ar-SA"/>
    </w:rPr>
  </w:style>
  <w:style w:type="paragraph" w:styleId="1006">
    <w:name w:val="Normal_19_1"/>
    <w:next w:val="1007"/>
    <w:link w:val="859"/>
    <w:qFormat/>
    <w:pPr>
      <w:jc w:val="both"/>
      <w:widowControl w:val="off"/>
    </w:pPr>
    <w:rPr>
      <w:rFonts w:ascii="Calibri" w:hAnsi="Calibri" w:eastAsia="宋体" w:cs="Times New Roman"/>
      <w:sz w:val="21"/>
      <w:szCs w:val="22"/>
      <w:lang w:val="en-US" w:eastAsia="zh-CN" w:bidi="ar-SA"/>
    </w:rPr>
  </w:style>
  <w:style w:type="paragraph" w:styleId="1007">
    <w:name w:val="Heading 4_0"/>
    <w:basedOn w:val="1006"/>
    <w:next w:val="1006"/>
    <w:link w:val="859"/>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1008">
    <w:name w:val="Normal_19"/>
    <w:next w:val="1009"/>
    <w:link w:val="859"/>
    <w:qFormat/>
    <w:pPr>
      <w:jc w:val="both"/>
      <w:widowControl w:val="off"/>
    </w:pPr>
    <w:rPr>
      <w:rFonts w:ascii="Calibri" w:hAnsi="Calibri" w:eastAsia="宋体" w:cs="Times New Roman"/>
      <w:sz w:val="21"/>
      <w:szCs w:val="22"/>
      <w:lang w:val="en-US" w:eastAsia="zh-CN" w:bidi="ar-SA"/>
    </w:rPr>
  </w:style>
  <w:style w:type="paragraph" w:styleId="1009">
    <w:name w:val="Body Text_0"/>
    <w:basedOn w:val="1008"/>
    <w:next w:val="1009"/>
    <w:link w:val="859"/>
    <w:qFormat/>
    <w:pPr>
      <w:spacing w:line="60" w:lineRule="auto"/>
    </w:pPr>
    <w:rPr>
      <w:rFonts w:ascii="仿宋_GB2312" w:eastAsia="仿宋_GB2312"/>
      <w:sz w:val="32"/>
    </w:rPr>
  </w:style>
  <w:style w:type="paragraph" w:styleId="1010">
    <w:name w:val="Normal_9_0"/>
    <w:next w:val="1010"/>
    <w:link w:val="859"/>
    <w:qFormat/>
    <w:rPr>
      <w:rFonts w:ascii="Times New Roman" w:hAnsi="Times New Roman" w:eastAsia="Times New Roman" w:cs="Times New Roman"/>
      <w:sz w:val="24"/>
      <w:szCs w:val="24"/>
    </w:rPr>
  </w:style>
  <w:style w:type="paragraph" w:styleId="1011">
    <w:name w:val="Normal_19_0"/>
    <w:next w:val="1011"/>
    <w:link w:val="859"/>
    <w:qFormat/>
    <w:rPr>
      <w:rFonts w:ascii="黑体" w:hAnsi="黑体" w:eastAsia="黑体" w:cs="Times New Roman"/>
      <w:b/>
      <w:sz w:val="32"/>
      <w:szCs w:val="24"/>
      <w:lang w:val="en-US" w:eastAsia="zh-CN" w:bidi="ar-SA"/>
    </w:rPr>
  </w:style>
  <w:style w:type="paragraph" w:styleId="1012">
    <w:name w:val="正文1_1"/>
    <w:basedOn w:val="1008"/>
    <w:next w:val="1012"/>
    <w:link w:val="859"/>
    <w:qFormat/>
    <w:pPr>
      <w:ind w:left="357" w:firstLine="420"/>
      <w:jc w:val="left"/>
      <w:spacing w:line="360" w:lineRule="auto"/>
      <w:widowControl/>
    </w:pPr>
    <w:rPr>
      <w:rFonts w:cs="Arial"/>
      <w:szCs w:val="20"/>
      <w:lang w:bidi="ar-SA"/>
    </w:rPr>
  </w:style>
  <w:style w:type="character" w:styleId="1013">
    <w:name w:val="NormalCharacter1"/>
    <w:next w:val="1013"/>
    <w:link w:val="859"/>
    <w:qFormat/>
    <w:rPr>
      <w:rFonts w:ascii="Calibri" w:hAnsi="Calibri"/>
      <w:sz w:val="21"/>
      <w:szCs w:val="22"/>
      <w:lang w:val="en-US" w:eastAsia="zh-CN" w:bidi="ar-SA"/>
    </w:rPr>
  </w:style>
  <w:style w:type="paragraph" w:styleId="1014">
    <w:name w:val="List Paragraph_0"/>
    <w:basedOn w:val="999"/>
    <w:next w:val="1014"/>
    <w:link w:val="859"/>
    <w:uiPriority w:val="34"/>
    <w:qFormat/>
    <w:pPr>
      <w:ind w:firstLine="420"/>
      <w:jc w:val="both"/>
      <w:widowControl w:val="off"/>
    </w:pPr>
    <w:rPr>
      <w:rFonts w:ascii="Calibri" w:hAnsi="Calibri"/>
      <w:sz w:val="20"/>
      <w:szCs w:val="20"/>
    </w:rPr>
  </w:style>
  <w:style w:type="paragraph" w:styleId="1015">
    <w:name w:val="Normal_0_1"/>
    <w:next w:val="1015"/>
    <w:link w:val="859"/>
    <w:qFormat/>
    <w:rPr>
      <w:rFonts w:ascii="黑体" w:hAnsi="黑体" w:eastAsia="黑体" w:cs="Times New Roman"/>
      <w:b/>
      <w:sz w:val="32"/>
      <w:szCs w:val="24"/>
      <w:lang w:val="en-US" w:eastAsia="zh-CN" w:bidi="ar-SA"/>
    </w:rPr>
  </w:style>
  <w:style w:type="paragraph" w:styleId="1016">
    <w:name w:val="正文_3_0"/>
    <w:next w:val="1016"/>
    <w:link w:val="859"/>
    <w:qFormat/>
    <w:pPr>
      <w:jc w:val="both"/>
      <w:widowControl w:val="off"/>
    </w:pPr>
    <w:rPr>
      <w:rFonts w:ascii="Calibri" w:hAnsi="Calibri" w:eastAsia="宋体" w:cs="Times New Roman"/>
      <w:sz w:val="21"/>
      <w:szCs w:val="22"/>
      <w:lang w:val="en-US" w:eastAsia="zh-CN" w:bidi="ar-SA"/>
    </w:rPr>
  </w:style>
  <w:style w:type="paragraph" w:styleId="1017">
    <w:name w:val="正文_3"/>
    <w:next w:val="1018"/>
    <w:link w:val="859"/>
    <w:qFormat/>
    <w:pPr>
      <w:jc w:val="both"/>
      <w:widowControl w:val="off"/>
    </w:pPr>
    <w:rPr>
      <w:rFonts w:ascii="Calibri" w:hAnsi="Calibri" w:eastAsia="宋体" w:cs="Times New Roman"/>
      <w:sz w:val="21"/>
      <w:szCs w:val="22"/>
      <w:lang w:val="en-US" w:eastAsia="zh-CN" w:bidi="ar-SA"/>
    </w:rPr>
  </w:style>
  <w:style w:type="paragraph" w:styleId="1018">
    <w:name w:val="正文首行缩进 2_1"/>
    <w:basedOn w:val="1019"/>
    <w:next w:val="1021"/>
    <w:link w:val="859"/>
    <w:qFormat/>
    <w:pPr>
      <w:ind w:left="200" w:firstLine="200"/>
      <w:spacing w:after="120"/>
    </w:pPr>
    <w:rPr>
      <w:rFonts w:ascii="Times New Roman"/>
      <w:szCs w:val="24"/>
    </w:rPr>
  </w:style>
  <w:style w:type="paragraph" w:styleId="1019">
    <w:name w:val="正文文本缩进_1"/>
    <w:basedOn w:val="1020"/>
    <w:next w:val="1018"/>
    <w:link w:val="859"/>
    <w:qFormat/>
    <w:pPr>
      <w:ind w:firstLine="225"/>
    </w:pPr>
    <w:rPr>
      <w:rFonts w:ascii="仿宋_GB2312" w:eastAsia="仿宋_GB2312"/>
      <w:sz w:val="32"/>
    </w:rPr>
  </w:style>
  <w:style w:type="paragraph" w:styleId="1020">
    <w:name w:val="正文_18"/>
    <w:next w:val="1019"/>
    <w:link w:val="859"/>
    <w:qFormat/>
    <w:pPr>
      <w:jc w:val="both"/>
      <w:widowControl w:val="off"/>
    </w:pPr>
    <w:rPr>
      <w:rFonts w:ascii="Calibri" w:hAnsi="Calibri" w:eastAsia="宋体" w:cs="Times New Roman"/>
      <w:sz w:val="21"/>
      <w:szCs w:val="22"/>
      <w:lang w:val="en-US" w:eastAsia="zh-CN" w:bidi="ar-SA"/>
    </w:rPr>
  </w:style>
  <w:style w:type="paragraph" w:styleId="1021">
    <w:name w:val="xl53_0"/>
    <w:next w:val="1017"/>
    <w:link w:val="859"/>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022">
    <w:name w:val="标题二、"/>
    <w:basedOn w:val="859"/>
    <w:next w:val="1022"/>
    <w:link w:val="859"/>
    <w:uiPriority w:val="99"/>
    <w:qFormat/>
    <w:pPr>
      <w:ind w:firstLine="200"/>
      <w:spacing w:line="360" w:lineRule="auto"/>
      <w:outlineLvl w:val="2"/>
    </w:pPr>
    <w:rPr>
      <w:rFonts w:ascii="宋体" w:hAnsi="宋体"/>
      <w:b/>
      <w:szCs w:val="21"/>
    </w:rPr>
  </w:style>
  <w:style w:type="paragraph" w:styleId="1023">
    <w:name w:val="Normal_17_0"/>
    <w:next w:val="1023"/>
    <w:link w:val="859"/>
    <w:qFormat/>
    <w:rPr>
      <w:rFonts w:ascii="黑体" w:hAnsi="黑体" w:eastAsia="黑体" w:cs="黑体"/>
      <w:b/>
      <w:sz w:val="32"/>
      <w:szCs w:val="24"/>
      <w:lang w:val="en-US" w:eastAsia="zh-CN" w:bidi="ar-SA"/>
    </w:rPr>
  </w:style>
  <w:style w:type="paragraph" w:styleId="1024">
    <w:name w:val="Normal_19_0_1"/>
    <w:next w:val="1024"/>
    <w:link w:val="859"/>
    <w:qFormat/>
    <w:rPr>
      <w:rFonts w:ascii="Tahoma" w:hAnsi="Tahoma" w:eastAsia="微软雅黑" w:cs="Times New Roman"/>
      <w:lang w:val="en-US" w:eastAsia="zh-CN" w:bidi="ar-SA"/>
    </w:rPr>
  </w:style>
  <w:style w:type="paragraph" w:styleId="1025">
    <w:name w:val="Normal_16_0_0"/>
    <w:next w:val="1025"/>
    <w:link w:val="859"/>
    <w:qFormat/>
    <w:pPr>
      <w:jc w:val="both"/>
      <w:widowControl w:val="off"/>
    </w:pPr>
    <w:rPr>
      <w:rFonts w:ascii="Calibri" w:hAnsi="Calibri" w:eastAsia="宋体" w:cs="Times New Roman"/>
      <w:lang w:val="en-US" w:eastAsia="zh-CN" w:bidi="ar-SA"/>
    </w:rPr>
  </w:style>
  <w:style w:type="paragraph" w:styleId="1026">
    <w:name w:val="纯文本1"/>
    <w:basedOn w:val="859"/>
    <w:next w:val="1026"/>
    <w:link w:val="859"/>
    <w:qFormat/>
    <w:rPr>
      <w:rFonts w:ascii="宋体" w:hAnsi="Courier New" w:cs="Courier New"/>
    </w:rPr>
  </w:style>
  <w:style w:type="paragraph" w:styleId="1027">
    <w:name w:val="Table Text"/>
    <w:basedOn w:val="859"/>
    <w:next w:val="1027"/>
    <w:link w:val="859"/>
    <w:semiHidden/>
    <w:qFormat/>
    <w:rPr>
      <w:rFonts w:ascii="仿宋" w:hAnsi="仿宋" w:eastAsia="仿宋" w:cs="仿宋"/>
      <w:sz w:val="24"/>
      <w:szCs w:val="24"/>
      <w:lang w:val="en-US" w:eastAsia="en-US" w:bidi="ar-SA"/>
    </w:rPr>
  </w:style>
  <w:style w:type="character" w:styleId="1028">
    <w:name w:val="font11"/>
    <w:basedOn w:val="869"/>
    <w:next w:val="1028"/>
    <w:link w:val="859"/>
    <w:rPr>
      <w:rFonts w:hint="eastAsia" w:ascii="仿宋" w:hAnsi="仿宋" w:eastAsia="仿宋" w:cs="仿宋"/>
      <w:color w:val="000000"/>
      <w:sz w:val="20"/>
      <w:szCs w:val="20"/>
      <w:u w:val="none"/>
    </w:rPr>
  </w:style>
  <w:style w:type="paragraph" w:styleId="1029">
    <w:name w:val="正文_1"/>
    <w:next w:val="1029"/>
    <w:link w:val="859"/>
    <w:qFormat/>
    <w:pPr>
      <w:jc w:val="both"/>
      <w:widowControl w:val="off"/>
    </w:pPr>
    <w:rPr>
      <w:rFonts w:ascii="Calibri" w:hAnsi="Calibri" w:eastAsia="宋体" w:cs="Times New Roman"/>
      <w:sz w:val="21"/>
      <w:szCs w:val="22"/>
      <w:lang w:val="en-US" w:eastAsia="zh-CN" w:bidi="ar-SA"/>
    </w:rPr>
  </w:style>
  <w:style w:type="character" w:styleId="1030" w:default="1">
    <w:name w:val="Default Paragraph Font"/>
    <w:uiPriority w:val="1"/>
    <w:semiHidden/>
    <w:unhideWhenUsed/>
  </w:style>
  <w:style w:type="numbering" w:styleId="1031" w:default="1">
    <w:name w:val="No List"/>
    <w:uiPriority w:val="99"/>
    <w:semiHidden/>
    <w:unhideWhenUsed/>
  </w:style>
  <w:style w:type="table" w:styleId="10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李朝</cp:lastModifiedBy>
  <cp:revision>5</cp:revision>
  <dcterms:created xsi:type="dcterms:W3CDTF">2023-03-16T02:16:00Z</dcterms:created>
  <dcterms:modified xsi:type="dcterms:W3CDTF">2026-10-30T09:15:37Z</dcterms:modified>
</cp:coreProperties>
</file>