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rPr>
          <w:rFonts w:hint="default" w:ascii="Times New Roman" w:hAnsi="Times New Roman" w:cs="Times New Roman"/>
          <w:highlight w:val="none"/>
        </w:rPr>
      </w:pPr>
      <w:r>
        <w:rPr>
          <w:rFonts w:hint="default" w:ascii="Times New Roman" w:hAnsi="Times New Roman" w:cs="Times New Roman"/>
          <w:highlight w:val="none"/>
        </w:rPr>
      </w:r>
      <w:r/>
    </w:p>
    <w:p>
      <w:pPr>
        <w:pStyle w:val="802"/>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shd w:val="clear" w:color="auto" w:fill="ffffff"/>
        <w:widowControl/>
        <w:rPr>
          <w:rFonts w:hint="default" w:ascii="Times New Roman" w:hAnsi="Times New Roman" w:cs="Times New Roman"/>
          <w:b/>
          <w:spacing w:val="-20"/>
          <w:sz w:val="48"/>
          <w:szCs w:val="48"/>
          <w:highlight w:val="none"/>
        </w:rPr>
      </w:pPr>
      <w:r>
        <w:rPr>
          <w:rFonts w:hint="default" w:ascii="Times New Roman" w:hAnsi="Times New Roman" w:cs="Times New Roman"/>
          <w:b/>
          <w:spacing w:val="-20"/>
          <w:sz w:val="48"/>
          <w:szCs w:val="48"/>
          <w:highlight w:val="none"/>
        </w:rPr>
      </w:r>
      <w:r/>
    </w:p>
    <w:p>
      <w:pPr>
        <w:pStyle w:val="802"/>
        <w:rPr>
          <w:rFonts w:hint="default" w:ascii="Times New Roman" w:hAnsi="Times New Roman" w:cs="Times New Roman"/>
          <w:b/>
          <w:spacing w:val="-20"/>
          <w:sz w:val="48"/>
          <w:szCs w:val="48"/>
          <w:highlight w:val="none"/>
        </w:rPr>
      </w:pPr>
      <w:r>
        <w:rPr>
          <w:rFonts w:hint="default" w:ascii="Times New Roman" w:hAnsi="Times New Roman" w:cs="Times New Roman"/>
          <w:b/>
          <w:spacing w:val="-20"/>
          <w:sz w:val="48"/>
          <w:szCs w:val="48"/>
          <w:highlight w:val="none"/>
        </w:rPr>
      </w:r>
      <w:r/>
    </w:p>
    <w:p>
      <w:pPr>
        <w:pStyle w:val="802"/>
        <w:rPr>
          <w:rFonts w:hint="default" w:ascii="Times New Roman" w:hAnsi="Times New Roman" w:eastAsia="宋体" w:cs="Times New Roman"/>
          <w:b/>
          <w:sz w:val="32"/>
          <w:szCs w:val="32"/>
          <w:highlight w:val="none"/>
          <w:lang w:val="en-US" w:eastAsia="zh-CN" w:bidi="ar-SA"/>
        </w:rPr>
      </w:pPr>
      <w:r>
        <w:rPr>
          <w:rFonts w:hint="default" w:ascii="Times New Roman" w:hAnsi="Times New Roman" w:eastAsia="宋体" w:cs="Times New Roman"/>
          <w:b/>
          <w:sz w:val="32"/>
          <w:szCs w:val="32"/>
          <w:highlight w:val="none"/>
          <w:lang w:val="en-US" w:eastAsia="zh-CN" w:bidi="ar-SA"/>
        </w:rPr>
      </w:r>
      <w:r/>
    </w:p>
    <w:p>
      <w:pPr>
        <w:pStyle w:val="762"/>
        <w:rPr>
          <w:rFonts w:hint="default" w:ascii="Times New Roman" w:hAnsi="Times New Roman" w:eastAsia="宋体" w:cs="Times New Roman"/>
          <w:b/>
          <w:sz w:val="52"/>
          <w:szCs w:val="52"/>
          <w:highlight w:val="none"/>
          <w:lang w:val="en-US" w:eastAsia="zh-CN" w:bidi="ar-SA"/>
        </w:rPr>
      </w:pPr>
      <w:r>
        <w:rPr>
          <w:rFonts w:hint="default" w:ascii="Times New Roman" w:hAnsi="Times New Roman" w:eastAsia="宋体" w:cs="Times New Roman"/>
          <w:b/>
          <w:sz w:val="52"/>
          <w:szCs w:val="52"/>
          <w:highlight w:val="none"/>
          <w:lang w:val="en-US" w:eastAsia="zh-CN" w:bidi="ar-SA"/>
        </w:rPr>
        <w:t xml:space="preserve">南京江北新区晓山路3号食堂食材供应及配送服务项目</w:t>
      </w:r>
      <w:r/>
    </w:p>
    <w:p>
      <w:pPr>
        <w:pStyle w:val="762"/>
        <w:rPr>
          <w:rFonts w:hint="default" w:ascii="Times New Roman" w:hAnsi="Times New Roman" w:cs="Times New Roman"/>
          <w:highlight w:val="none"/>
        </w:rPr>
      </w:pPr>
      <w:r>
        <w:rPr>
          <w:rFonts w:hint="default" w:ascii="Times New Roman" w:hAnsi="Times New Roman" w:cs="Times New Roman"/>
          <w:highlight w:val="none"/>
        </w:rPr>
      </w:r>
      <w:r/>
    </w:p>
    <w:p>
      <w:pPr>
        <w:pStyle w:val="787"/>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r>
      <w:r/>
    </w:p>
    <w:p>
      <w:pPr>
        <w:jc w:val="center"/>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t xml:space="preserve">招标文件</w:t>
      </w:r>
      <w:r/>
    </w:p>
    <w:p>
      <w:pPr>
        <w:jc w:val="center"/>
        <w:spacing w:line="360" w:lineRule="auto"/>
        <w:widowControl/>
        <w:rPr>
          <w:rFonts w:hint="eastAsia" w:ascii="Times New Roman" w:hAnsi="Times New Roman" w:eastAsia="宋体" w:cs="Times New Roman"/>
          <w:b/>
          <w:sz w:val="36"/>
          <w:szCs w:val="36"/>
          <w:highlight w:val="none"/>
          <w:lang w:val="en-US" w:eastAsia="zh-CN"/>
        </w:rPr>
      </w:pPr>
      <w:r>
        <w:rPr>
          <w:rFonts w:hint="default" w:ascii="Times New Roman" w:hAnsi="Times New Roman" w:cs="Times New Roman"/>
          <w:b/>
          <w:sz w:val="36"/>
          <w:szCs w:val="36"/>
          <w:highlight w:val="none"/>
        </w:rPr>
        <w:t xml:space="preserve">项目编号：</w:t>
      </w:r>
      <w:r>
        <w:rPr>
          <w:rFonts w:hint="eastAsia" w:cs="Times New Roman"/>
          <w:b/>
          <w:sz w:val="36"/>
          <w:szCs w:val="36"/>
          <w:highlight w:val="none"/>
          <w:lang w:eastAsia="zh-CN"/>
        </w:rPr>
        <w:t xml:space="preserve">JSZC-320192-JCEC-G2026-0366</w:t>
      </w:r>
      <w:r/>
    </w:p>
    <w:p>
      <w:pPr>
        <w:jc w:val="both"/>
        <w:spacing w:line="360" w:lineRule="auto"/>
        <w:widowControl/>
        <w:rPr>
          <w:rFonts w:hint="default" w:ascii="Times New Roman" w:hAnsi="Times New Roman" w:cs="Times New Roman"/>
          <w:b/>
          <w:sz w:val="72"/>
          <w:szCs w:val="72"/>
          <w:highlight w:val="none"/>
        </w:rPr>
      </w:pPr>
      <w:r>
        <w:rPr>
          <w:rFonts w:hint="default" w:ascii="Times New Roman" w:hAnsi="Times New Roman" w:cs="Times New Roman"/>
          <w:b/>
          <w:sz w:val="72"/>
          <w:szCs w:val="72"/>
          <w:highlight w:val="none"/>
        </w:rPr>
      </w:r>
      <w:r/>
    </w:p>
    <w:p>
      <w:pPr>
        <w:pStyle w:val="762"/>
        <w:jc w:val="both"/>
        <w:rPr>
          <w:rFonts w:hint="default" w:ascii="Times New Roman" w:hAnsi="Times New Roman" w:cs="Times New Roman"/>
          <w:highlight w:val="none"/>
        </w:rPr>
      </w:pPr>
      <w:r>
        <w:rPr>
          <w:rFonts w:hint="default" w:ascii="Times New Roman" w:hAnsi="Times New Roman" w:cs="Times New Roman"/>
          <w:highlight w:val="none"/>
        </w:rPr>
      </w:r>
      <w:r/>
    </w:p>
    <w:p>
      <w:pPr>
        <w:pStyle w:val="762"/>
        <w:jc w:val="both"/>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widowControl/>
        <w:rPr>
          <w:rFonts w:hint="eastAsia" w:ascii="Times New Roman" w:hAnsi="Times New Roman" w:eastAsia="宋体" w:cs="Times New Roman"/>
          <w:b/>
          <w:sz w:val="32"/>
          <w:szCs w:val="32"/>
          <w:highlight w:val="none"/>
          <w:lang w:eastAsia="zh-CN"/>
        </w:rPr>
      </w:pPr>
      <w:r>
        <w:rPr>
          <w:rFonts w:hint="default" w:ascii="Times New Roman" w:hAnsi="Times New Roman" w:cs="Times New Roman"/>
          <w:b/>
          <w:sz w:val="32"/>
          <w:szCs w:val="32"/>
          <w:highlight w:val="none"/>
        </w:rPr>
        <w:t xml:space="preserve">采购人：</w:t>
      </w:r>
      <w:r>
        <w:rPr>
          <w:rFonts w:hint="eastAsia" w:cs="Times New Roman"/>
          <w:b/>
          <w:sz w:val="32"/>
          <w:szCs w:val="32"/>
          <w:highlight w:val="none"/>
          <w:lang w:eastAsia="zh-CN"/>
        </w:rPr>
        <w:t xml:space="preserve">南京市纪委监委江北新区纪检监察工作委员会</w:t>
      </w:r>
      <w:r/>
    </w:p>
    <w:p>
      <w:pPr>
        <w:jc w:val="center"/>
        <w:spacing w:line="360" w:lineRule="auto"/>
        <w:widowControl/>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 xml:space="preserve">202</w:t>
      </w:r>
      <w:r>
        <w:rPr>
          <w:rFonts w:hint="default" w:ascii="Times New Roman" w:hAnsi="Times New Roman" w:cs="Times New Roman"/>
          <w:b/>
          <w:sz w:val="32"/>
          <w:szCs w:val="32"/>
          <w:highlight w:val="none"/>
          <w:lang w:val="en-US" w:eastAsia="zh-CN"/>
        </w:rPr>
        <w:t xml:space="preserve">6</w:t>
      </w:r>
      <w:r>
        <w:rPr>
          <w:rFonts w:hint="default" w:ascii="Times New Roman" w:hAnsi="Times New Roman" w:cs="Times New Roman"/>
          <w:b/>
          <w:sz w:val="32"/>
          <w:szCs w:val="32"/>
          <w:highlight w:val="none"/>
        </w:rPr>
        <w:t xml:space="preserve">年</w:t>
      </w:r>
      <w:r>
        <w:rPr>
          <w:rFonts w:hint="eastAsia" w:cs="Times New Roman"/>
          <w:b/>
          <w:sz w:val="32"/>
          <w:szCs w:val="32"/>
          <w:highlight w:val="none"/>
          <w:lang w:val="en-US" w:eastAsia="zh-CN"/>
        </w:rPr>
        <w:t xml:space="preserve">9</w:t>
      </w:r>
      <w:r>
        <w:rPr>
          <w:rFonts w:hint="default" w:ascii="Times New Roman" w:hAnsi="Times New Roman" w:cs="Times New Roman"/>
          <w:b/>
          <w:sz w:val="32"/>
          <w:szCs w:val="32"/>
          <w:highlight w:val="none"/>
        </w:rPr>
        <w:t xml:space="preserve">月</w:t>
      </w:r>
      <w:r/>
    </w:p>
    <w:p>
      <w:pPr>
        <w:pStyle w:val="1056"/>
        <w:jc w:val="center"/>
        <w:rPr>
          <w:rFonts w:hint="default" w:ascii="Times New Roman" w:hAnsi="Times New Roman" w:cs="Times New Roman"/>
          <w:color w:val="auto"/>
          <w:sz w:val="36"/>
          <w:szCs w:val="36"/>
          <w:highlight w:val="none"/>
          <w:lang w:val="zh-CN"/>
        </w:rPr>
        <w:sectPr>
          <w:footerReference w:type="default" r:id="rId10"/>
          <w:footnotePr/>
          <w:endnotePr>
            <w:numFmt w:val="decimal"/>
          </w:endnotePr>
          <w:type w:val="nextPage"/>
          <w:pgSz w:w="11906" w:h="16838" w:orient="portrait"/>
          <w:pgMar w:top="1440" w:right="1800" w:bottom="1440" w:left="1800" w:header="227" w:footer="720" w:gutter="0"/>
          <w:cols w:num="1" w:sep="0" w:space="720" w:equalWidth="1"/>
          <w:docGrid w:linePitch="360"/>
        </w:sectPr>
      </w:pPr>
      <w:r>
        <w:rPr>
          <w:rFonts w:hint="default" w:ascii="Times New Roman" w:hAnsi="Times New Roman" w:cs="Times New Roman"/>
          <w:color w:val="auto"/>
          <w:sz w:val="36"/>
          <w:szCs w:val="36"/>
          <w:highlight w:val="none"/>
          <w:lang w:val="zh-CN"/>
        </w:rPr>
      </w:r>
      <w:r/>
    </w:p>
    <w:p>
      <w:pPr>
        <w:pStyle w:val="1056"/>
        <w:jc w:val="center"/>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lang w:val="zh-CN"/>
        </w:rPr>
        <w:t xml:space="preserve">目</w:t>
      </w:r>
      <w:r>
        <w:rPr>
          <w:rFonts w:hint="eastAsia" w:ascii="Times New Roman" w:hAnsi="Times New Roman" w:cs="Times New Roman"/>
          <w:color w:val="auto"/>
          <w:sz w:val="36"/>
          <w:szCs w:val="36"/>
          <w:highlight w:val="none"/>
          <w:lang w:val="en-US" w:eastAsia="zh-CN"/>
        </w:rPr>
        <w:t xml:space="preserve"> </w:t>
      </w:r>
      <w:r>
        <w:rPr>
          <w:rFonts w:hint="default" w:ascii="Times New Roman" w:hAnsi="Times New Roman" w:cs="Times New Roman"/>
          <w:color w:val="auto"/>
          <w:sz w:val="36"/>
          <w:szCs w:val="36"/>
          <w:highlight w:val="none"/>
          <w:lang w:val="zh-CN"/>
        </w:rPr>
        <w:t xml:space="preserve">录</w:t>
      </w:r>
      <w:r/>
    </w:p>
    <w:p>
      <w:pPr>
        <w:pStyle w:val="776"/>
        <w:tabs>
          <w:tab w:val="right" w:pos="8296" w:leader="dot"/>
        </w:tabs>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TOC \o "1-1" \h \u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_Toc26856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第一章 招标公告</w:t>
      </w:r>
      <w:r>
        <w:rPr>
          <w:sz w:val="28"/>
          <w:szCs w:val="28"/>
          <w:highlight w:val="none"/>
        </w:rPr>
        <w:tab/>
      </w:r>
      <w:r>
        <w:rPr>
          <w:sz w:val="28"/>
          <w:szCs w:val="28"/>
          <w:highlight w:val="none"/>
        </w:rPr>
        <w:fldChar w:fldCharType="begin"/>
      </w:r>
      <w:r>
        <w:rPr>
          <w:sz w:val="28"/>
          <w:szCs w:val="28"/>
          <w:highlight w:val="none"/>
        </w:rPr>
        <w:instrText xml:space="preserve"> PAGEREF _Toc26856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_Toc12717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_Toc12717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_Toc27677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第三章 评标标准</w:t>
      </w:r>
      <w:r>
        <w:rPr>
          <w:sz w:val="28"/>
          <w:szCs w:val="28"/>
          <w:highlight w:val="none"/>
        </w:rPr>
        <w:tab/>
      </w:r>
      <w:r>
        <w:rPr>
          <w:sz w:val="28"/>
          <w:szCs w:val="28"/>
          <w:highlight w:val="none"/>
        </w:rPr>
        <w:fldChar w:fldCharType="begin"/>
      </w:r>
      <w:r>
        <w:rPr>
          <w:sz w:val="28"/>
          <w:szCs w:val="28"/>
          <w:highlight w:val="none"/>
        </w:rPr>
        <w:instrText xml:space="preserve"> PAGEREF _Toc27677 \h </w:instrText>
      </w:r>
      <w:r>
        <w:rPr>
          <w:sz w:val="28"/>
          <w:szCs w:val="28"/>
          <w:highlight w:val="none"/>
        </w:rPr>
        <w:fldChar w:fldCharType="separate"/>
      </w:r>
      <w:r>
        <w:rPr>
          <w:sz w:val="28"/>
          <w:szCs w:val="28"/>
          <w:highlight w:val="none"/>
        </w:rPr>
        <w:t xml:space="preserve">17</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_Toc2945 </w:instrText>
      </w:r>
      <w:r>
        <w:rPr>
          <w:rFonts w:hint="default" w:ascii="Times New Roman" w:hAnsi="Times New Roman" w:cs="Times New Roman"/>
          <w:sz w:val="28"/>
          <w:szCs w:val="28"/>
          <w:highlight w:val="none"/>
        </w:rPr>
        <w:fldChar w:fldCharType="separate"/>
      </w:r>
      <w:r>
        <w:rPr>
          <w:rFonts w:hint="default" w:ascii="Times New Roman" w:hAnsi="Times New Roman" w:cs="Times New Roman"/>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_Toc2945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_Toc23144 </w:instrText>
      </w:r>
      <w:r>
        <w:rPr>
          <w:rFonts w:hint="default" w:ascii="Times New Roman" w:hAnsi="Times New Roman" w:cs="Times New Roman"/>
          <w:sz w:val="28"/>
          <w:szCs w:val="28"/>
          <w:highlight w:val="none"/>
        </w:rPr>
        <w:fldChar w:fldCharType="separate"/>
      </w:r>
      <w:r>
        <w:rPr>
          <w:rFonts w:hint="eastAsia" w:ascii="Times New Roman" w:hAnsi="Times New Roman" w:cs="Times New Roman"/>
          <w:sz w:val="28"/>
          <w:szCs w:val="28"/>
          <w:highlight w:val="none"/>
        </w:rPr>
        <w:t xml:space="preserve">第五章 </w:t>
      </w:r>
      <w:r>
        <w:rPr>
          <w:rFonts w:hint="default" w:ascii="Times New Roman" w:hAnsi="Times New Roman" w:cs="Times New Roman"/>
          <w:sz w:val="28"/>
          <w:szCs w:val="28"/>
          <w:highlight w:val="none"/>
        </w:rPr>
        <w:t xml:space="preserve">合同主要条款及格式</w:t>
      </w:r>
      <w:r>
        <w:rPr>
          <w:sz w:val="28"/>
          <w:szCs w:val="28"/>
          <w:highlight w:val="none"/>
        </w:rPr>
        <w:tab/>
      </w:r>
      <w:r>
        <w:rPr>
          <w:sz w:val="28"/>
          <w:szCs w:val="28"/>
          <w:highlight w:val="none"/>
        </w:rPr>
        <w:fldChar w:fldCharType="begin"/>
      </w:r>
      <w:r>
        <w:rPr>
          <w:sz w:val="28"/>
          <w:szCs w:val="28"/>
          <w:highlight w:val="none"/>
        </w:rPr>
        <w:instrText xml:space="preserve"> PAGEREF _Toc23144 \h </w:instrText>
      </w:r>
      <w:r>
        <w:rPr>
          <w:sz w:val="28"/>
          <w:szCs w:val="28"/>
          <w:highlight w:val="none"/>
        </w:rPr>
        <w:fldChar w:fldCharType="separate"/>
      </w:r>
      <w:r>
        <w:rPr>
          <w:sz w:val="28"/>
          <w:szCs w:val="28"/>
          <w:highlight w:val="none"/>
        </w:rPr>
        <w:t xml:space="preserve">30</w:t>
      </w:r>
      <w:r>
        <w:rPr>
          <w:sz w:val="28"/>
          <w:szCs w:val="28"/>
          <w:highlight w:val="none"/>
        </w:rPr>
        <w:fldChar w:fldCharType="end"/>
      </w:r>
      <w:r>
        <w:rPr>
          <w:rFonts w:hint="default" w:ascii="Times New Roman" w:hAnsi="Times New Roman" w:cs="Times New Roman"/>
          <w:sz w:val="28"/>
          <w:szCs w:val="28"/>
          <w:highlight w:val="none"/>
        </w:rPr>
        <w:fldChar w:fldCharType="end"/>
      </w:r>
      <w:r/>
    </w:p>
    <w:p>
      <w:pPr>
        <w:pStyle w:val="776"/>
        <w:spacing w:line="360" w:lineRule="auto"/>
        <w:tabs>
          <w:tab w:val="right" w:pos="8306" w:leader="dot"/>
        </w:tabs>
        <w:rPr>
          <w:sz w:val="28"/>
          <w:szCs w:val="28"/>
          <w:highlight w:val="none"/>
        </w:rPr>
      </w:pPr>
      <w:r>
        <w:rPr>
          <w:rFonts w:hint="default" w:ascii="Times New Roman" w:hAnsi="Times New Roman" w:cs="Times New Roman"/>
          <w:sz w:val="28"/>
          <w:szCs w:val="28"/>
          <w:highlight w:val="none"/>
        </w:rPr>
        <w:fldChar w:fldCharType="begin"/>
      </w:r>
      <w:r>
        <w:rPr>
          <w:rFonts w:hint="default" w:ascii="Times New Roman" w:hAnsi="Times New Roman" w:cs="Times New Roman"/>
          <w:sz w:val="28"/>
          <w:szCs w:val="28"/>
          <w:highlight w:val="none"/>
        </w:rPr>
        <w:instrText xml:space="preserve"> HYPERLINK \l _Toc29793 </w:instrText>
      </w:r>
      <w:r>
        <w:rPr>
          <w:rFonts w:hint="default" w:ascii="Times New Roman" w:hAnsi="Times New Roman" w:cs="Times New Roman"/>
          <w:sz w:val="28"/>
          <w:szCs w:val="28"/>
          <w:highlight w:val="none"/>
        </w:rPr>
        <w:fldChar w:fldCharType="separate"/>
      </w:r>
      <w:r>
        <w:rPr>
          <w:rFonts w:hint="eastAsia" w:ascii="Times New Roman" w:hAnsi="Times New Roman" w:cs="Times New Roman"/>
          <w:sz w:val="28"/>
          <w:szCs w:val="28"/>
          <w:highlight w:val="none"/>
        </w:rPr>
        <w:t xml:space="preserve">第六章 </w:t>
      </w:r>
      <w:r>
        <w:rPr>
          <w:rFonts w:hint="default" w:ascii="Times New Roman" w:hAnsi="Times New Roman" w:cs="Times New Roman"/>
          <w:sz w:val="28"/>
          <w:szCs w:val="28"/>
          <w:highlight w:val="none"/>
        </w:rPr>
        <w:t xml:space="preserve">投标文件格式及附件</w:t>
      </w:r>
      <w:r>
        <w:rPr>
          <w:sz w:val="28"/>
          <w:szCs w:val="28"/>
          <w:highlight w:val="none"/>
        </w:rPr>
        <w:tab/>
      </w:r>
      <w:r>
        <w:rPr>
          <w:sz w:val="28"/>
          <w:szCs w:val="28"/>
          <w:highlight w:val="none"/>
        </w:rPr>
        <w:fldChar w:fldCharType="begin"/>
      </w:r>
      <w:r>
        <w:rPr>
          <w:sz w:val="28"/>
          <w:szCs w:val="28"/>
          <w:highlight w:val="none"/>
        </w:rPr>
        <w:instrText xml:space="preserve"> PAGEREF _Toc29793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default" w:ascii="Times New Roman" w:hAnsi="Times New Roman" w:cs="Times New Roman"/>
          <w:sz w:val="28"/>
          <w:szCs w:val="28"/>
          <w:highlight w:val="none"/>
        </w:rPr>
        <w:fldChar w:fldCharType="end"/>
      </w:r>
      <w:r/>
    </w:p>
    <w:p>
      <w:pPr>
        <w:spacing w:line="360" w:lineRule="auto"/>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rPr>
        <w:fldChar w:fldCharType="end"/>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r>
      <w:r/>
    </w:p>
    <w:p>
      <w:pPr>
        <w:pStyle w:val="743"/>
        <w:rPr>
          <w:rFonts w:hint="default" w:ascii="Times New Roman" w:hAnsi="Times New Roman" w:cs="Times New Roman"/>
          <w:szCs w:val="21"/>
          <w:highlight w:val="none"/>
        </w:rPr>
        <w:sectPr>
          <w:footerReference w:type="default" r:id="rId11"/>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43"/>
        <w:spacing w:line="360" w:lineRule="auto"/>
        <w:rPr>
          <w:rFonts w:hint="default" w:ascii="Times New Roman" w:hAnsi="Times New Roman" w:cs="Times New Roman"/>
          <w:szCs w:val="21"/>
          <w:highlight w:val="none"/>
        </w:rPr>
      </w:pPr>
      <w:r>
        <w:rPr>
          <w:rFonts w:hint="default" w:ascii="Times New Roman" w:hAnsi="Times New Roman" w:cs="Times New Roman"/>
          <w:highlight w:val="none"/>
        </w:rPr>
        <w:t xml:space="preserve"> </w:t>
      </w:r>
      <w:bookmarkStart w:id="3" w:name="_Toc26856"/>
      <w:r>
        <w:rPr>
          <w:rFonts w:hint="default" w:ascii="Times New Roman" w:hAnsi="Times New Roman" w:cs="Times New Roman"/>
          <w:highlight w:val="none"/>
        </w:rPr>
        <w:t xml:space="preserve">招标公告</w:t>
      </w:r>
      <w:bookmarkEnd w:id="0"/>
      <w:r/>
      <w:bookmarkEnd w:id="3"/>
      <w:r/>
      <w:bookmarkStart w:id="23" w:name="_GoBack"/>
      <w:r/>
      <w:bookmarkEnd w:id="23"/>
      <w:r/>
      <w:r/>
    </w:p>
    <w:p>
      <w:pPr>
        <w:ind w:firstLine="369"/>
        <w:spacing w:line="360" w:lineRule="auto"/>
        <w:widowControl/>
        <w:rPr>
          <w:rFonts w:hint="default" w:ascii="Times New Roman" w:hAnsi="Times New Roman" w:cs="Times New Roman"/>
          <w:b/>
          <w:bCs/>
          <w:spacing w:val="8"/>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highlight w:val="none"/>
        </w:rPr>
        <w:t xml:space="preserve">项目概况</w:t>
      </w:r>
      <w:r/>
    </w:p>
    <w:p>
      <w:pPr>
        <w:ind w:firstLine="369"/>
        <w:spacing w:line="360" w:lineRule="auto"/>
        <w:widowControl/>
        <w:rPr>
          <w:rFonts w:hint="default" w:ascii="Times New Roman" w:hAnsi="Times New Roman" w:cs="Times New Roman"/>
          <w:szCs w:val="21"/>
          <w:highlight w:val="none"/>
        </w:rPr>
        <w:pBdr>
          <w:top w:val="single" w:color="auto" w:sz="4" w:space="1"/>
          <w:left w:val="single" w:color="auto" w:sz="4" w:space="4"/>
          <w:bottom w:val="single" w:color="auto" w:sz="4" w:space="1"/>
          <w:right w:val="single" w:color="auto" w:sz="4" w:space="4"/>
        </w:pBdr>
      </w:pPr>
      <w:r>
        <w:rPr>
          <w:rFonts w:hint="eastAsia" w:cs="Times New Roman"/>
          <w:b/>
          <w:bCs/>
          <w:szCs w:val="21"/>
          <w:highlight w:val="none"/>
          <w:u w:val="single"/>
          <w:lang w:eastAsia="zh-CN"/>
        </w:rPr>
        <w:t xml:space="preserve">南京江北新区晓山路3号食堂食材供应及配送服务项目JSZC-320192-JCEC-G2026-0366</w:t>
      </w:r>
      <w:r>
        <w:rPr>
          <w:rFonts w:hint="eastAsia" w:cs="Times New Roman"/>
          <w:b/>
          <w:bCs/>
          <w:szCs w:val="21"/>
          <w:highlight w:val="none"/>
          <w:u w:val="single"/>
          <w:lang w:val="en-US" w:eastAsia="zh-CN"/>
        </w:rPr>
        <w:t xml:space="preserve">招标项目</w:t>
      </w:r>
      <w:r>
        <w:rPr>
          <w:rFonts w:hint="default" w:ascii="Times New Roman" w:hAnsi="Times New Roman" w:cs="Times New Roman"/>
          <w:spacing w:val="8"/>
          <w:szCs w:val="21"/>
          <w:highlight w:val="none"/>
        </w:rPr>
        <w:t xml:space="preserve">的潜在投标人应在</w:t>
      </w:r>
      <w:r>
        <w:rPr>
          <w:rFonts w:hint="default" w:ascii="Times New Roman" w:hAnsi="Times New Roman" w:cs="Times New Roman"/>
          <w:b/>
          <w:bCs/>
          <w:szCs w:val="21"/>
          <w:highlight w:val="none"/>
          <w:u w:val="single"/>
        </w:rPr>
        <w:t xml:space="preserve">江苏政府采购网</w:t>
      </w:r>
      <w:r>
        <w:rPr>
          <w:rFonts w:hint="default" w:ascii="Times New Roman" w:hAnsi="Times New Roman" w:cs="Times New Roman"/>
          <w:szCs w:val="21"/>
          <w:highlight w:val="none"/>
        </w:rPr>
        <w:t xml:space="preserve">获取采购文件，并于</w:t>
      </w:r>
      <w:r>
        <w:rPr>
          <w:rFonts w:hint="default" w:ascii="Times New Roman" w:hAnsi="Times New Roman" w:cs="Times New Roman"/>
          <w:b/>
          <w:bCs/>
          <w:iCs/>
          <w:spacing w:val="8"/>
          <w:szCs w:val="21"/>
          <w:highlight w:val="none"/>
          <w:u w:val="single"/>
        </w:rPr>
        <w:t xml:space="preserve">202</w:t>
      </w:r>
      <w:r>
        <w:rPr>
          <w:rFonts w:hint="default" w:ascii="Times New Roman" w:hAnsi="Times New Roman" w:cs="Times New Roman"/>
          <w:b/>
          <w:bCs/>
          <w:iCs/>
          <w:spacing w:val="8"/>
          <w:szCs w:val="21"/>
          <w:highlight w:val="none"/>
          <w:u w:val="single"/>
          <w:lang w:val="en-US" w:eastAsia="zh-CN"/>
        </w:rPr>
        <w:t xml:space="preserve">6</w:t>
      </w:r>
      <w:r>
        <w:rPr>
          <w:rFonts w:hint="default" w:ascii="Times New Roman" w:hAnsi="Times New Roman" w:cs="Times New Roman"/>
          <w:b/>
          <w:bCs/>
          <w:spacing w:val="8"/>
          <w:szCs w:val="21"/>
          <w:highlight w:val="none"/>
          <w:u w:val="single"/>
        </w:rPr>
        <w:t xml:space="preserve">年</w:t>
      </w:r>
      <w:r>
        <w:rPr>
          <w:rFonts w:hint="eastAsia" w:cs="Times New Roman"/>
          <w:b/>
          <w:bCs/>
          <w:spacing w:val="8"/>
          <w:szCs w:val="21"/>
          <w:highlight w:val="none"/>
          <w:u w:val="single"/>
          <w:lang w:val="en-US" w:eastAsia="zh-CN"/>
        </w:rPr>
        <w:t xml:space="preserve">10</w:t>
      </w:r>
      <w:r>
        <w:rPr>
          <w:rFonts w:hint="default" w:ascii="Times New Roman" w:hAnsi="Times New Roman" w:cs="Times New Roman"/>
          <w:b/>
          <w:bCs/>
          <w:spacing w:val="8"/>
          <w:szCs w:val="21"/>
          <w:highlight w:val="none"/>
          <w:u w:val="single"/>
        </w:rPr>
        <w:t xml:space="preserve">月</w:t>
      </w:r>
      <w:r>
        <w:rPr>
          <w:rFonts w:hint="eastAsia" w:cs="Times New Roman"/>
          <w:b/>
          <w:bCs/>
          <w:spacing w:val="8"/>
          <w:szCs w:val="21"/>
          <w:highlight w:val="none"/>
          <w:u w:val="single"/>
          <w:lang w:val="en-US" w:eastAsia="zh-CN"/>
        </w:rPr>
        <w:t xml:space="preserve">15</w:t>
      </w:r>
      <w:r>
        <w:rPr>
          <w:rFonts w:hint="default" w:ascii="Times New Roman" w:hAnsi="Times New Roman" w:cs="Times New Roman"/>
          <w:b/>
          <w:bCs/>
          <w:spacing w:val="8"/>
          <w:szCs w:val="21"/>
          <w:highlight w:val="none"/>
          <w:u w:val="single"/>
        </w:rPr>
        <w:t xml:space="preserve">日</w:t>
      </w:r>
      <w:r>
        <w:rPr>
          <w:rFonts w:hint="default" w:ascii="Times New Roman" w:hAnsi="Times New Roman" w:cs="Times New Roman"/>
          <w:b/>
          <w:bCs/>
          <w:szCs w:val="21"/>
          <w:highlight w:val="none"/>
          <w:u w:val="single"/>
        </w:rPr>
        <w:t xml:space="preserve">09点30分</w:t>
      </w:r>
      <w:r>
        <w:rPr>
          <w:rFonts w:hint="default" w:ascii="Times New Roman" w:hAnsi="Times New Roman" w:cs="Times New Roman"/>
          <w:szCs w:val="21"/>
          <w:highlight w:val="none"/>
        </w:rPr>
        <w:t xml:space="preserve">（北京时间）前递交投标文件。</w:t>
      </w:r>
      <w:r/>
    </w:p>
    <w:p>
      <w:pPr>
        <w:ind w:firstLine="452"/>
        <w:jc w:val="left"/>
        <w:spacing w:line="360" w:lineRule="auto"/>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jc w:val="left"/>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一、项目基本情况</w:t>
      </w:r>
      <w:bookmarkEnd w:id="1"/>
      <w:r/>
      <w:bookmarkEnd w:id="2"/>
      <w:r/>
      <w:r/>
    </w:p>
    <w:p>
      <w:pPr>
        <w:ind w:firstLine="420"/>
        <w:spacing w:line="360" w:lineRule="auto"/>
        <w:rPr>
          <w:rFonts w:hint="eastAsia" w:ascii="Times New Roman" w:hAnsi="Times New Roman" w:eastAsia="宋体" w:cs="Times New Roman"/>
          <w:bCs/>
          <w:szCs w:val="21"/>
          <w:highlight w:val="none"/>
          <w:lang w:val="en-US" w:eastAsia="zh-CN"/>
        </w:rPr>
      </w:pPr>
      <w:r>
        <w:rPr>
          <w:rFonts w:hint="default" w:ascii="Times New Roman" w:hAnsi="Times New Roman" w:cs="Times New Roman"/>
          <w:bCs/>
          <w:szCs w:val="21"/>
          <w:highlight w:val="none"/>
        </w:rPr>
        <w:t xml:space="preserve">1.1项目编号：</w:t>
      </w:r>
      <w:r>
        <w:rPr>
          <w:rFonts w:hint="eastAsia" w:cs="Times New Roman"/>
          <w:bCs/>
          <w:szCs w:val="21"/>
          <w:highlight w:val="none"/>
          <w:lang w:eastAsia="zh-CN"/>
        </w:rPr>
        <w:t xml:space="preserve">JSZC-320192-JCEC-G2026-0366</w:t>
      </w:r>
      <w:r/>
    </w:p>
    <w:p>
      <w:pPr>
        <w:ind w:firstLine="420"/>
        <w:spacing w:line="360" w:lineRule="auto"/>
        <w:rPr>
          <w:rFonts w:hint="eastAsia" w:ascii="Times New Roman" w:hAnsi="Times New Roman" w:eastAsia="宋体" w:cs="Times New Roman"/>
          <w:bCs/>
          <w:szCs w:val="21"/>
          <w:highlight w:val="none"/>
          <w:lang w:eastAsia="zh-CN"/>
        </w:rPr>
      </w:pPr>
      <w:r>
        <w:rPr>
          <w:rFonts w:hint="default" w:ascii="Times New Roman" w:hAnsi="Times New Roman" w:cs="Times New Roman"/>
          <w:bCs/>
          <w:szCs w:val="21"/>
          <w:highlight w:val="none"/>
        </w:rPr>
        <w:t xml:space="preserve">1.2项目名称：</w:t>
      </w:r>
      <w:r>
        <w:rPr>
          <w:rFonts w:hint="eastAsia" w:cs="Times New Roman"/>
          <w:bCs/>
          <w:szCs w:val="21"/>
          <w:highlight w:val="none"/>
          <w:lang w:eastAsia="zh-CN"/>
        </w:rPr>
        <w:t xml:space="preserve">南京江北新区晓山路3号食堂食材供应及配送服务项目</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bCs/>
          <w:szCs w:val="21"/>
          <w:highlight w:val="none"/>
        </w:rPr>
        <w:t xml:space="preserve">1.3预算金额：13</w:t>
      </w:r>
      <w:r>
        <w:rPr>
          <w:rFonts w:hint="eastAsia" w:cs="Times New Roman"/>
          <w:bCs/>
          <w:szCs w:val="21"/>
          <w:highlight w:val="none"/>
          <w:lang w:val="en-US" w:eastAsia="zh-CN"/>
        </w:rPr>
        <w:t xml:space="preserve">5</w:t>
      </w:r>
      <w:r>
        <w:rPr>
          <w:rFonts w:hint="default" w:ascii="Times New Roman" w:hAnsi="Times New Roman" w:cs="Times New Roman"/>
          <w:bCs/>
          <w:szCs w:val="21"/>
          <w:highlight w:val="none"/>
        </w:rPr>
        <w:t xml:space="preserve">0</w:t>
      </w:r>
      <w:r>
        <w:rPr>
          <w:rFonts w:hint="default" w:ascii="Times New Roman" w:hAnsi="Times New Roman" w:cs="Times New Roman"/>
          <w:szCs w:val="21"/>
          <w:highlight w:val="none"/>
          <w:lang w:val="zh-CN"/>
        </w:rPr>
        <w:t xml:space="preserve">万元/年</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bCs/>
          <w:szCs w:val="21"/>
          <w:highlight w:val="none"/>
        </w:rPr>
        <w:t xml:space="preserve">1.4</w:t>
      </w:r>
      <w:r>
        <w:rPr>
          <w:rFonts w:hint="default" w:ascii="Times New Roman" w:hAnsi="Times New Roman" w:cs="Times New Roman"/>
          <w:spacing w:val="8"/>
          <w:szCs w:val="21"/>
          <w:highlight w:val="none"/>
        </w:rPr>
        <w:t xml:space="preserve">最高限价：</w:t>
      </w:r>
      <w:r>
        <w:rPr>
          <w:rFonts w:hint="default" w:ascii="Times New Roman" w:hAnsi="Times New Roman" w:cs="Times New Roman"/>
          <w:bCs/>
          <w:szCs w:val="21"/>
          <w:highlight w:val="none"/>
        </w:rPr>
        <w:t xml:space="preserve">本项目采用优惠率报价</w:t>
      </w:r>
      <w:r>
        <w:rPr>
          <w:rFonts w:hint="default" w:ascii="Times New Roman" w:hAnsi="Times New Roman" w:cs="Times New Roman"/>
          <w:bCs/>
          <w:szCs w:val="21"/>
          <w:highlight w:val="none"/>
          <w:lang w:eastAsia="zh-CN"/>
        </w:rPr>
        <w:t xml:space="preserve">，优惠率</w:t>
      </w:r>
      <w:r>
        <w:rPr>
          <w:rFonts w:hint="default" w:ascii="Times New Roman" w:hAnsi="Times New Roman" w:cs="Times New Roman"/>
          <w:bCs/>
          <w:szCs w:val="21"/>
          <w:highlight w:val="none"/>
          <w:lang w:val="en-US" w:eastAsia="zh-CN"/>
        </w:rPr>
        <w:t xml:space="preserve">≥</w:t>
      </w:r>
      <w:r>
        <w:rPr>
          <w:rFonts w:hint="default" w:ascii="Times New Roman" w:hAnsi="Times New Roman" w:cs="Times New Roman"/>
          <w:bCs/>
          <w:szCs w:val="21"/>
          <w:highlight w:val="none"/>
          <w:lang w:eastAsia="zh-CN"/>
        </w:rPr>
        <w:t xml:space="preserve">0%；</w:t>
      </w:r>
      <w:r>
        <w:rPr>
          <w:rFonts w:hint="default" w:ascii="Times New Roman" w:hAnsi="Times New Roman" w:cs="Times New Roman"/>
          <w:bCs/>
          <w:szCs w:val="21"/>
          <w:highlight w:val="none"/>
          <w:lang w:val="en-US" w:eastAsia="zh-CN"/>
        </w:rPr>
        <w:t xml:space="preserve">以采购人提供的固定单价为基准，具体详见附件：采购清单。</w:t>
      </w:r>
      <w:r>
        <w:rPr>
          <w:rFonts w:hint="default" w:ascii="Times New Roman" w:hAnsi="Times New Roman" w:cs="Times New Roman"/>
          <w:szCs w:val="21"/>
          <w:highlight w:val="none"/>
          <w:lang w:val="en-US" w:eastAsia="zh-CN"/>
        </w:rPr>
        <w:t xml:space="preserve">最终结算为固定单价×（1</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优惠率）。</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1.5采购需求：</w:t>
      </w:r>
      <w:r>
        <w:rPr>
          <w:rFonts w:hint="eastAsia" w:cs="Times New Roman"/>
          <w:szCs w:val="21"/>
          <w:highlight w:val="none"/>
          <w:lang w:val="zh-CN"/>
        </w:rPr>
        <w:t xml:space="preserve">南京江北新区晓山路3号食堂食材供应及配送服务项目</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lang w:val="en-US" w:eastAsia="zh-CN"/>
        </w:rPr>
        <w:t xml:space="preserve">包含：</w:t>
      </w:r>
      <w:r>
        <w:rPr>
          <w:rFonts w:hint="eastAsia" w:cs="Times New Roman"/>
          <w:spacing w:val="8"/>
          <w:szCs w:val="21"/>
          <w:highlight w:val="none"/>
          <w:lang w:eastAsia="zh-CN"/>
        </w:rPr>
        <w:t xml:space="preserve">蔬菜类、水果类、肉类、禽蛋类、水产类、干调类</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中标情况：</w:t>
      </w:r>
      <w:r>
        <w:rPr>
          <w:rFonts w:hint="default" w:ascii="Times New Roman" w:hAnsi="Times New Roman" w:cs="Times New Roman"/>
          <w:szCs w:val="21"/>
          <w:highlight w:val="none"/>
        </w:rPr>
        <w:t xml:space="preserve">若有效投标人大于等于</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家，则中标人</w:t>
      </w:r>
      <w:r>
        <w:rPr>
          <w:rFonts w:hint="default" w:ascii="Times New Roman" w:hAnsi="Times New Roman" w:cs="Times New Roman"/>
          <w:szCs w:val="21"/>
          <w:highlight w:val="none"/>
          <w:lang w:val="zh-CN"/>
        </w:rPr>
        <w:t xml:space="preserve">四家；</w:t>
      </w:r>
      <w:r>
        <w:rPr>
          <w:rFonts w:hint="default" w:ascii="Times New Roman" w:hAnsi="Times New Roman" w:cs="Times New Roman"/>
          <w:szCs w:val="21"/>
          <w:highlight w:val="none"/>
        </w:rPr>
        <w:t xml:space="preserve">若有效投标人小于</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家，则该项目废标</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1.6合同履行期限：</w:t>
      </w:r>
      <w:r>
        <w:rPr>
          <w:rFonts w:hint="default" w:ascii="Times New Roman" w:hAnsi="Times New Roman" w:cs="Times New Roman"/>
          <w:szCs w:val="21"/>
          <w:highlight w:val="none"/>
        </w:rPr>
        <w:t xml:space="preserve">服务期为一年。</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rPr>
          <w:rFonts w:hint="eastAsia" w:cs="Times New Roman"/>
          <w:szCs w:val="21"/>
          <w:highlight w:val="none"/>
          <w:lang w:val="en-US" w:eastAsia="zh-CN"/>
        </w:rPr>
        <w:t xml:space="preserve">7本项目（是/否）接受联合体投标：否</w:t>
      </w:r>
      <w:r/>
    </w:p>
    <w:p>
      <w:pPr>
        <w:ind w:firstLine="452"/>
        <w:jc w:val="left"/>
        <w:spacing w:line="360" w:lineRule="auto"/>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jc w:val="left"/>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二、申请人的资格要求：</w:t>
      </w:r>
      <w:r/>
    </w:p>
    <w:p>
      <w:pPr>
        <w:ind w:firstLine="454"/>
        <w:jc w:val="left"/>
        <w:spacing w:line="360" w:lineRule="auto"/>
        <w:rPr>
          <w:rFonts w:hint="default" w:ascii="Times New Roman" w:hAnsi="Times New Roman" w:cs="Times New Roman"/>
          <w:b/>
          <w:spacing w:val="8"/>
          <w:szCs w:val="21"/>
          <w:highlight w:val="none"/>
        </w:rPr>
      </w:pPr>
      <w:r>
        <w:rPr>
          <w:rFonts w:hint="default" w:ascii="Times New Roman" w:hAnsi="Times New Roman" w:cs="Times New Roman"/>
          <w:b/>
          <w:spacing w:val="8"/>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（2）具有良好的商业信誉和健全的财务会计制度（提供202</w:t>
      </w:r>
      <w:r>
        <w:rPr>
          <w:rFonts w:hint="default" w:ascii="Times New Roman" w:hAnsi="Times New Roman" w:cs="Times New Roman"/>
          <w:bCs/>
          <w:szCs w:val="21"/>
          <w:highlight w:val="none"/>
          <w:lang w:val="en-US" w:eastAsia="zh-CN"/>
        </w:rPr>
        <w:t xml:space="preserve">5</w:t>
      </w:r>
      <w:r>
        <w:rPr>
          <w:rFonts w:hint="default" w:ascii="Times New Roman" w:hAnsi="Times New Roman" w:cs="Times New Roman"/>
          <w:bCs/>
          <w:szCs w:val="21"/>
          <w:highlight w:val="none"/>
        </w:rPr>
        <w:t xml:space="preserve">年度经审计的财务报告，或投标截止时间前六个月内银行出具的资信证明）；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（4）有依法缴纳税收和社会保障资金的良好记录（提供参加本次政府采购活动前半年内至少一个月：缴纳税收的凭证</w:t>
      </w:r>
      <w:r>
        <w:rPr>
          <w:rFonts w:hint="eastAsia" w:ascii="Times New Roman" w:hAnsi="Times New Roman" w:cs="Times New Roman"/>
          <w:bCs/>
          <w:szCs w:val="21"/>
          <w:highlight w:val="none"/>
          <w:lang w:eastAsia="zh-CN"/>
        </w:rPr>
        <w:t xml:space="preserve">、</w:t>
      </w:r>
      <w:r>
        <w:rPr>
          <w:rFonts w:hint="eastAsia" w:cs="Times New Roman"/>
          <w:szCs w:val="21"/>
          <w:highlight w:val="none"/>
          <w:lang w:val="en-US" w:eastAsia="zh-CN"/>
        </w:rPr>
        <w:t xml:space="preserve">及</w:t>
      </w:r>
      <w:r>
        <w:rPr>
          <w:rFonts w:hint="default" w:ascii="Times New Roman" w:hAnsi="Times New Roman" w:cs="Times New Roman"/>
          <w:bCs/>
          <w:szCs w:val="21"/>
          <w:highlight w:val="none"/>
        </w:rPr>
        <w:t xml:space="preserve">缴纳社会保险的凭据），依法享受免缴、缓缴的，提供证明材料；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（6）法律、行政法规规定的其他条件：无。</w:t>
      </w:r>
      <w:r/>
    </w:p>
    <w:p>
      <w:pPr>
        <w:ind w:firstLine="454"/>
        <w:spacing w:line="336" w:lineRule="auto"/>
        <w:shd w:val="clear" w:color="auto" w:fill="ffffff"/>
        <w:widowControl/>
        <w:rPr>
          <w:rFonts w:hint="eastAsia" w:ascii="Times New Roman" w:hAnsi="Times New Roman" w:eastAsia="宋体" w:cs="Times New Roman"/>
          <w:b/>
          <w:spacing w:val="8"/>
          <w:szCs w:val="21"/>
          <w:highlight w:val="none"/>
          <w:lang w:eastAsia="zh-CN"/>
        </w:rPr>
      </w:pPr>
      <w:r>
        <w:rPr>
          <w:rFonts w:hint="default" w:ascii="Times New Roman" w:hAnsi="Times New Roman" w:cs="Times New Roman"/>
          <w:b/>
          <w:spacing w:val="8"/>
          <w:szCs w:val="21"/>
          <w:highlight w:val="none"/>
        </w:rPr>
        <w:t xml:space="preserve">2.2落实政府采购政策需满足的资格要求：</w:t>
      </w:r>
      <w:r>
        <w:rPr>
          <w:rFonts w:hint="default" w:ascii="Times New Roman" w:hAnsi="Times New Roman" w:cs="Times New Roman"/>
          <w:b/>
          <w:bCs/>
          <w:spacing w:val="8"/>
          <w:szCs w:val="21"/>
          <w:highlight w:val="none"/>
        </w:rPr>
        <w:t xml:space="preserve">无（</w:t>
      </w:r>
      <w:r>
        <w:rPr>
          <w:rFonts w:hint="default" w:ascii="Times New Roman" w:hAnsi="Times New Roman" w:cs="Times New Roman"/>
          <w:b/>
          <w:bCs/>
          <w:szCs w:val="21"/>
          <w:highlight w:val="none"/>
        </w:rPr>
        <w:t xml:space="preserve">本项目非专门面向中小企业（或监狱企业或残疾人福利性单位）采购</w:t>
      </w:r>
      <w:r>
        <w:rPr>
          <w:rFonts w:hint="default" w:ascii="Times New Roman" w:hAnsi="Times New Roman" w:cs="Times New Roman"/>
          <w:b/>
          <w:bCs/>
          <w:spacing w:val="8"/>
          <w:szCs w:val="21"/>
          <w:highlight w:val="none"/>
        </w:rPr>
        <w:t xml:space="preserve">）</w:t>
      </w:r>
      <w:r>
        <w:rPr>
          <w:rFonts w:hint="eastAsia" w:cs="Times New Roman"/>
          <w:bCs/>
          <w:szCs w:val="21"/>
          <w:highlight w:val="none"/>
          <w:lang w:eastAsia="zh-CN"/>
        </w:rPr>
        <w:t xml:space="preserve">。</w:t>
      </w:r>
      <w:r/>
    </w:p>
    <w:p>
      <w:pPr>
        <w:ind w:firstLine="454"/>
        <w:spacing w:line="360" w:lineRule="auto"/>
        <w:rPr>
          <w:rFonts w:hint="eastAsia" w:cs="Times New Roman"/>
          <w:bCs/>
          <w:szCs w:val="21"/>
          <w:highlight w:val="none"/>
          <w:lang w:eastAsia="zh-CN"/>
        </w:rPr>
      </w:pPr>
      <w:r>
        <w:rPr>
          <w:rFonts w:hint="default" w:ascii="Times New Roman" w:hAnsi="Times New Roman" w:cs="Times New Roman"/>
          <w:b/>
          <w:spacing w:val="8"/>
          <w:szCs w:val="21"/>
          <w:highlight w:val="none"/>
        </w:rPr>
        <w:t xml:space="preserve">2.3采购人根据采购项目的特殊要求规定的特定条件，并提供符合特殊要求的证明</w:t>
      </w:r>
      <w:r>
        <w:rPr>
          <w:rFonts w:hint="default" w:ascii="Times New Roman" w:hAnsi="Times New Roman" w:cs="Times New Roman"/>
          <w:b/>
          <w:szCs w:val="21"/>
          <w:highlight w:val="none"/>
        </w:rPr>
        <w:t xml:space="preserve">材料或者情况</w:t>
      </w:r>
      <w:r>
        <w:rPr>
          <w:rFonts w:hint="default" w:ascii="Times New Roman" w:hAnsi="Times New Roman" w:cs="Times New Roman"/>
          <w:b/>
          <w:spacing w:val="8"/>
          <w:szCs w:val="21"/>
          <w:highlight w:val="none"/>
        </w:rPr>
        <w:t xml:space="preserve">说明：</w:t>
      </w:r>
      <w:r>
        <w:rPr>
          <w:rFonts w:hint="default" w:ascii="Times New Roman" w:hAnsi="Times New Roman" w:cs="Times New Roman"/>
          <w:bCs/>
          <w:szCs w:val="21"/>
          <w:highlight w:val="none"/>
          <w:lang w:val="en-US" w:eastAsia="zh-CN"/>
        </w:rPr>
        <w:t xml:space="preserve">供应商</w:t>
      </w:r>
      <w:r>
        <w:rPr>
          <w:rFonts w:hint="default" w:ascii="Times New Roman" w:hAnsi="Times New Roman" w:cs="Times New Roman"/>
          <w:bCs/>
          <w:szCs w:val="21"/>
          <w:highlight w:val="none"/>
        </w:rPr>
        <w:t xml:space="preserve">具有有效的食品经营许可证（投标文件中需提供食品经营许可证）</w:t>
      </w:r>
      <w:r>
        <w:rPr>
          <w:rFonts w:hint="eastAsia" w:cs="Times New Roman"/>
          <w:bCs/>
          <w:szCs w:val="21"/>
          <w:highlight w:val="none"/>
          <w:lang w:eastAsia="zh-CN"/>
        </w:rPr>
        <w:t xml:space="preserve">。</w:t>
      </w:r>
      <w:r/>
    </w:p>
    <w:p>
      <w:pPr>
        <w:ind w:firstLine="426"/>
        <w:spacing w:line="360" w:lineRule="auto"/>
        <w:rPr>
          <w:rFonts w:hint="default" w:ascii="Times New Roman" w:hAnsi="Times New Roman" w:cs="Times New Roman"/>
          <w:b/>
          <w:bCs/>
          <w:spacing w:val="8"/>
          <w:highlight w:val="none"/>
        </w:rPr>
      </w:pPr>
      <w:r>
        <w:rPr>
          <w:rFonts w:hint="default" w:ascii="Times New Roman" w:hAnsi="Times New Roman" w:cs="Times New Roman"/>
          <w:b/>
          <w:szCs w:val="21"/>
          <w:highlight w:val="none"/>
        </w:rPr>
        <w:t xml:space="preserve">2.4</w:t>
      </w:r>
      <w:r>
        <w:rPr>
          <w:rFonts w:hint="default" w:ascii="Times New Roman" w:hAnsi="Times New Roman" w:cs="Times New Roman"/>
          <w:b/>
          <w:bCs/>
          <w:spacing w:val="8"/>
          <w:szCs w:val="21"/>
          <w:highlight w:val="none"/>
        </w:rPr>
        <w:t xml:space="preserve">提供《</w:t>
      </w:r>
      <w:r>
        <w:rPr>
          <w:rFonts w:hint="default" w:ascii="Times New Roman" w:hAnsi="Times New Roman" w:cs="Times New Roman"/>
          <w:b/>
          <w:bCs/>
          <w:spacing w:val="8"/>
          <w:szCs w:val="21"/>
          <w:highlight w:val="none"/>
          <w:lang w:val="zh-CN"/>
        </w:rPr>
        <w:t xml:space="preserve">南京市政府采购供应商信用承诺书</w:t>
      </w:r>
      <w:r>
        <w:rPr>
          <w:rFonts w:hint="default" w:ascii="Times New Roman" w:hAnsi="Times New Roman" w:cs="Times New Roman"/>
          <w:b/>
          <w:bCs/>
          <w:spacing w:val="8"/>
          <w:szCs w:val="21"/>
          <w:highlight w:val="none"/>
        </w:rPr>
        <w:t xml:space="preserve">》（法定代表人签字并盖单位公章）</w:t>
      </w:r>
      <w:r>
        <w:rPr>
          <w:rFonts w:hint="default" w:ascii="Times New Roman" w:hAnsi="Times New Roman" w:cs="Times New Roman"/>
          <w:b/>
          <w:szCs w:val="21"/>
          <w:highlight w:val="none"/>
        </w:rPr>
        <w:t xml:space="preserve">。</w:t>
      </w:r>
      <w:r/>
      <w:r/>
      <w:r>
        <w:rPr>
          <w:rFonts w:hint="default" w:ascii="Times New Roman" w:hAnsi="Times New Roman" w:cs="Times New Roman"/>
          <w:b/>
          <w:bCs/>
          <w:spacing w:val="8"/>
          <w:highlight w:val="none"/>
        </w:rPr>
      </w:r>
    </w:p>
    <w:p>
      <w:pPr>
        <w:ind w:firstLine="426"/>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w:t>
      </w:r>
      <w:r>
        <w:rPr>
          <w:rFonts w:hint="eastAsia" w:cs="Times New Roman"/>
          <w:b/>
          <w:szCs w:val="21"/>
          <w:highlight w:val="none"/>
          <w:lang w:val="en-US" w:eastAsia="zh-CN"/>
        </w:rPr>
        <w:t xml:space="preserve">5</w:t>
      </w:r>
      <w:r>
        <w:rPr>
          <w:rFonts w:hint="default" w:ascii="Times New Roman" w:hAnsi="Times New Roman" w:cs="Times New Roman"/>
          <w:b/>
          <w:szCs w:val="21"/>
          <w:highlight w:val="none"/>
        </w:rPr>
        <w:t xml:space="preserve"> 拒绝下述供应商参加本次招标活动：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（3）供应商被“信用中国”网站（www.creditchina.gov.cn）、“中国政府采购网”(www.ccgp.gov.cn)列入失信被执行人、</w:t>
      </w:r>
      <w:r>
        <w:rPr>
          <w:rFonts w:hint="default" w:ascii="Times New Roman" w:hAnsi="Times New Roman" w:cs="Times New Roman"/>
          <w:bCs/>
          <w:szCs w:val="21"/>
          <w:highlight w:val="none"/>
          <w:lang w:eastAsia="zh-CN"/>
        </w:rPr>
        <w:t xml:space="preserve">重大税收违法失信主体</w:t>
      </w:r>
      <w:r>
        <w:rPr>
          <w:rFonts w:hint="default" w:ascii="Times New Roman" w:hAnsi="Times New Roman" w:cs="Times New Roman"/>
          <w:bCs/>
          <w:szCs w:val="21"/>
          <w:highlight w:val="none"/>
        </w:rPr>
        <w:t xml:space="preserve">、政府采购严重违法失信行为记录名单。</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三、获取招标文件</w:t>
      </w:r>
      <w:r/>
    </w:p>
    <w:p>
      <w:pPr>
        <w:ind w:firstLine="452"/>
        <w:jc w:val="left"/>
        <w:spacing w:line="360" w:lineRule="auto"/>
        <w:shd w:val="clear" w:color="auto" w:fill="ffffff"/>
        <w:widowControl/>
        <w:rPr>
          <w:rFonts w:hint="eastAsia" w:ascii="Times New Roman" w:hAnsi="Times New Roman" w:eastAsia="宋体" w:cs="Times New Roman"/>
          <w:spacing w:val="8"/>
          <w:szCs w:val="21"/>
          <w:highlight w:val="none"/>
          <w:lang w:eastAsia="zh-CN"/>
        </w:rPr>
      </w:pPr>
      <w:r>
        <w:rPr>
          <w:rFonts w:hint="default" w:ascii="Times New Roman" w:hAnsi="Times New Roman" w:cs="Times New Roman"/>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3.2地点：江苏政府采购网</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3.3方式：网上下载</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3.4售价：0.00元。</w:t>
      </w:r>
      <w:r/>
    </w:p>
    <w:p>
      <w:pPr>
        <w:ind w:firstLine="360"/>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四、提交投标文件截止时间、开标时间和地点</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4.1提交投标文件截止时间、开标时间：202</w:t>
      </w:r>
      <w:r>
        <w:rPr>
          <w:rFonts w:hint="default" w:ascii="Times New Roman" w:hAnsi="Times New Roman" w:cs="Times New Roman"/>
          <w:spacing w:val="8"/>
          <w:szCs w:val="21"/>
          <w:highlight w:val="none"/>
          <w:lang w:val="en-US" w:eastAsia="zh-CN"/>
        </w:rPr>
        <w:t xml:space="preserve">6</w:t>
      </w:r>
      <w:r>
        <w:rPr>
          <w:rFonts w:hint="default" w:ascii="Times New Roman" w:hAnsi="Times New Roman" w:cs="Times New Roman"/>
          <w:spacing w:val="8"/>
          <w:szCs w:val="21"/>
          <w:highlight w:val="none"/>
        </w:rPr>
        <w:t xml:space="preserve">年</w:t>
      </w:r>
      <w:r>
        <w:rPr>
          <w:rFonts w:hint="eastAsia" w:cs="Times New Roman"/>
          <w:spacing w:val="8"/>
          <w:szCs w:val="21"/>
          <w:highlight w:val="none"/>
          <w:lang w:val="en-US" w:eastAsia="zh-CN"/>
        </w:rPr>
        <w:t xml:space="preserve">10</w:t>
      </w:r>
      <w:r>
        <w:rPr>
          <w:rFonts w:hint="default" w:ascii="Times New Roman" w:hAnsi="Times New Roman" w:cs="Times New Roman"/>
          <w:spacing w:val="8"/>
          <w:szCs w:val="21"/>
          <w:highlight w:val="none"/>
        </w:rPr>
        <w:t xml:space="preserve">月</w:t>
      </w:r>
      <w:r>
        <w:rPr>
          <w:rFonts w:hint="eastAsia" w:cs="Times New Roman"/>
          <w:spacing w:val="8"/>
          <w:szCs w:val="21"/>
          <w:highlight w:val="none"/>
          <w:lang w:val="en-US" w:eastAsia="zh-CN"/>
        </w:rPr>
        <w:t xml:space="preserve">15</w:t>
      </w:r>
      <w:r>
        <w:rPr>
          <w:rFonts w:hint="default" w:ascii="Times New Roman" w:hAnsi="Times New Roman" w:cs="Times New Roman"/>
          <w:spacing w:val="8"/>
          <w:szCs w:val="21"/>
          <w:highlight w:val="none"/>
        </w:rPr>
        <w:t xml:space="preserve">日09点30分（北京时间）</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4.2提交投标文件地点：江苏省政府采购管理交易系统（苏采云）（以下简称“苏采云”）（网址：https://jszfcg.jsczt.cn）</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4.3开标地点：“苏采云”网上开标大厅。</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五、公告期限</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自本公告发布之日起5个工作日。</w:t>
      </w:r>
      <w:r/>
    </w:p>
    <w:p>
      <w:pPr>
        <w:ind w:firstLine="370"/>
        <w:spacing w:line="360" w:lineRule="auto"/>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六、其他补充事宜</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6.1本项目在</w:t>
      </w:r>
      <w:r>
        <w:rPr>
          <w:rFonts w:hint="default" w:ascii="Times New Roman" w:hAnsi="Times New Roman" w:cs="Times New Roman"/>
          <w:b/>
          <w:bCs/>
          <w:spacing w:val="8"/>
          <w:szCs w:val="21"/>
          <w:highlight w:val="none"/>
          <w:lang w:val="zh-CN"/>
        </w:rPr>
        <w:t xml:space="preserve">江苏政府采购网</w:t>
      </w:r>
      <w:r>
        <w:rPr>
          <w:rFonts w:hint="default" w:ascii="Times New Roman" w:hAnsi="Times New Roman" w:cs="Times New Roman"/>
          <w:spacing w:val="8"/>
          <w:szCs w:val="21"/>
          <w:highlight w:val="none"/>
          <w:lang w:val="zh-CN"/>
        </w:rPr>
        <w:t xml:space="preserve">网站发布公告。</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lang w:val="zh-CN"/>
        </w:rPr>
        <w:t xml:space="preserve">6.</w:t>
      </w:r>
      <w:r>
        <w:rPr>
          <w:rFonts w:hint="default" w:ascii="Times New Roman" w:hAnsi="Times New Roman" w:cs="Times New Roman"/>
          <w:spacing w:val="8"/>
          <w:szCs w:val="21"/>
          <w:highlight w:val="none"/>
        </w:rPr>
        <w:t xml:space="preserve">2勘察现场：无。</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6.3供应商通过“苏采云”（网址：https://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操作手册下载地址：</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http://www.ccgp-jiangsu.gov.cn/jiangsu/zlxz/ee/ee3a4bc5a3454aa2b0d9312230633ce9.html</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首次登录“苏采云”系统的新用户，登录网址后，点击“用户注册”--“新CA办理指南”--获取CA后绑定、登录系统--采购项目参与--下载采购文件（文件后缀名为“.kedt”）。</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“苏采云”南京地区客服热线025-83633744、025-83633743。</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t xml:space="preserve">6.</w:t>
      </w:r>
      <w:r>
        <w:rPr>
          <w:rFonts w:hint="default" w:ascii="Times New Roman" w:hAnsi="Times New Roman" w:cs="Times New Roman"/>
          <w:b/>
          <w:bCs/>
          <w:szCs w:val="21"/>
          <w:highlight w:val="none"/>
        </w:rPr>
        <w:t xml:space="preserve">4政府采购信用承诺</w:t>
      </w:r>
      <w:r/>
    </w:p>
    <w:p>
      <w:pPr>
        <w:ind w:firstLine="452"/>
        <w:jc w:val="left"/>
        <w:spacing w:line="360" w:lineRule="auto"/>
        <w:shd w:val="clear" w:color="auto" w:fill="ffffff"/>
        <w:widowControl/>
        <w:rPr>
          <w:rFonts w:hint="default" w:ascii="Times New Roman" w:hAnsi="Times New Roman" w:cs="Times New Roman"/>
          <w:spacing w:val="8"/>
          <w:szCs w:val="21"/>
          <w:highlight w:val="none"/>
        </w:rPr>
      </w:pPr>
      <w:r>
        <w:rPr>
          <w:rFonts w:hint="default" w:ascii="Times New Roman" w:hAnsi="Times New Roman" w:cs="Times New Roman"/>
          <w:spacing w:val="8"/>
          <w:szCs w:val="21"/>
          <w:highlight w:val="none"/>
          <w:lang w:val="zh-CN"/>
        </w:rPr>
        <w:t xml:space="preserve">根据《关于在政府采购活动中推行信用承诺制的通知》宁财购通〔2021〕5号规定，</w:t>
      </w:r>
      <w:r>
        <w:rPr>
          <w:rFonts w:hint="default" w:ascii="Times New Roman" w:hAnsi="Times New Roman" w:cs="Times New Roman"/>
          <w:spacing w:val="8"/>
          <w:szCs w:val="21"/>
          <w:highlight w:val="none"/>
        </w:rPr>
        <w:t xml:space="preserve">参加</w:t>
      </w:r>
      <w:r>
        <w:rPr>
          <w:rFonts w:hint="default" w:ascii="Times New Roman" w:hAnsi="Times New Roman" w:cs="Times New Roman"/>
          <w:spacing w:val="8"/>
          <w:szCs w:val="21"/>
          <w:highlight w:val="none"/>
          <w:lang w:val="zh-CN"/>
        </w:rPr>
        <w:t xml:space="preserve">南京地区采购活动的供应商，应以书面形式向采购人或政府采购代理机构作出信用承诺。供应商</w:t>
      </w:r>
      <w:r>
        <w:rPr>
          <w:rFonts w:hint="eastAsia" w:cs="Times New Roman"/>
          <w:spacing w:val="8"/>
          <w:szCs w:val="21"/>
          <w:highlight w:val="none"/>
          <w:lang w:val="en-US" w:eastAsia="zh-CN"/>
        </w:rPr>
        <w:t xml:space="preserve">应</w:t>
      </w:r>
      <w:r>
        <w:rPr>
          <w:rFonts w:hint="default" w:ascii="Times New Roman" w:hAnsi="Times New Roman" w:cs="Times New Roman"/>
          <w:spacing w:val="8"/>
          <w:szCs w:val="21"/>
          <w:highlight w:val="none"/>
          <w:lang w:val="zh-CN"/>
        </w:rPr>
        <w:t xml:space="preserve">按采购文件第六章投标文件格式及附件中的</w:t>
      </w:r>
      <w:r>
        <w:rPr>
          <w:rFonts w:hint="default" w:ascii="Times New Roman" w:hAnsi="Times New Roman" w:cs="Times New Roman"/>
          <w:b/>
          <w:bCs/>
          <w:spacing w:val="8"/>
          <w:szCs w:val="21"/>
          <w:highlight w:val="none"/>
          <w:lang w:val="zh-CN"/>
        </w:rPr>
        <w:t xml:space="preserve">《南京市政府采购供应商信用承诺书》</w:t>
      </w:r>
      <w:r>
        <w:rPr>
          <w:rFonts w:hint="eastAsia" w:cs="Times New Roman"/>
          <w:b/>
          <w:bCs/>
          <w:spacing w:val="8"/>
          <w:szCs w:val="21"/>
          <w:highlight w:val="none"/>
          <w:lang w:val="en-US" w:eastAsia="zh-CN"/>
        </w:rPr>
        <w:t xml:space="preserve">格式</w:t>
      </w:r>
      <w:r>
        <w:rPr>
          <w:rFonts w:hint="default" w:ascii="Times New Roman" w:hAnsi="Times New Roman" w:cs="Times New Roman"/>
          <w:spacing w:val="8"/>
          <w:szCs w:val="21"/>
          <w:highlight w:val="none"/>
          <w:lang w:val="zh-CN"/>
        </w:rPr>
        <w:t xml:space="preserve">，</w:t>
      </w:r>
      <w:r>
        <w:rPr>
          <w:rFonts w:hint="default" w:ascii="Times New Roman" w:hAnsi="Times New Roman" w:cs="Times New Roman"/>
          <w:b/>
          <w:bCs/>
          <w:spacing w:val="8"/>
          <w:szCs w:val="21"/>
          <w:highlight w:val="none"/>
          <w:lang w:val="zh-CN"/>
        </w:rPr>
        <w:t xml:space="preserve">由</w:t>
      </w:r>
      <w:r>
        <w:rPr>
          <w:rFonts w:hint="default" w:ascii="Times New Roman" w:hAnsi="Times New Roman" w:cs="Times New Roman"/>
          <w:b/>
          <w:bCs/>
          <w:spacing w:val="8"/>
          <w:szCs w:val="21"/>
          <w:highlight w:val="none"/>
        </w:rPr>
        <w:t xml:space="preserve">法定代表人</w:t>
      </w:r>
      <w:r>
        <w:rPr>
          <w:rFonts w:hint="default" w:ascii="Times New Roman" w:hAnsi="Times New Roman" w:cs="Times New Roman"/>
          <w:b/>
          <w:bCs/>
          <w:spacing w:val="8"/>
          <w:szCs w:val="21"/>
          <w:highlight w:val="none"/>
          <w:lang w:val="zh-CN"/>
        </w:rPr>
        <w:t xml:space="preserve">签字并盖单位公章，</w:t>
      </w:r>
      <w:r>
        <w:rPr>
          <w:rFonts w:hint="default" w:ascii="Times New Roman" w:hAnsi="Times New Roman" w:cs="Times New Roman"/>
          <w:b/>
          <w:bCs/>
          <w:spacing w:val="8"/>
          <w:szCs w:val="21"/>
          <w:highlight w:val="none"/>
        </w:rPr>
        <w:t xml:space="preserve">随投标/响应文件一并递交</w:t>
      </w:r>
      <w:r>
        <w:rPr>
          <w:rFonts w:hint="default" w:ascii="Times New Roman" w:hAnsi="Times New Roman" w:cs="Times New Roman"/>
          <w:spacing w:val="8"/>
          <w:szCs w:val="21"/>
          <w:highlight w:val="none"/>
        </w:rPr>
        <w:t xml:space="preserve">。</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在政府采购资格审查环节，供应商只需提供</w:t>
      </w:r>
      <w:r>
        <w:rPr>
          <w:rFonts w:hint="default" w:ascii="Times New Roman" w:hAnsi="Times New Roman" w:cs="Times New Roman"/>
          <w:b/>
          <w:bCs/>
          <w:spacing w:val="8"/>
          <w:szCs w:val="21"/>
          <w:highlight w:val="none"/>
          <w:lang w:val="zh-CN"/>
        </w:rPr>
        <w:t xml:space="preserve">《南京市政府采购供应商信用承诺书》</w:t>
      </w:r>
      <w:r>
        <w:rPr>
          <w:rFonts w:hint="default" w:ascii="Times New Roman" w:hAnsi="Times New Roman" w:cs="Times New Roman"/>
          <w:spacing w:val="8"/>
          <w:szCs w:val="21"/>
          <w:highlight w:val="none"/>
          <w:lang w:val="zh-CN"/>
        </w:rPr>
        <w:t xml:space="preserve">，即可替代以下证明材料：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（1）符合国家相关规定的财务状况报告；</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（2）依法缴纳税收的证明材料；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（3）依法缴纳社会保障资金的证明材料；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（4）具备履行政府采购合同所必需的设备和专业技术能力的证明材料；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（5）参加政府采购活动前三年内在经营活动中没有重大违法记录的证明材料；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（6）未被列入失信被执行人、重大税收违法失信主体、政府采购严重违法失信行为记录名单的证明材料。</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供应商涉及以下情形的，不适用信用承诺：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（1）供应商被列入严重失信主体名单；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（2）被相关监管部门作出行政处罚且尚在处罚有效期内；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（3）其他法律、行政法规规定的不适用信用承诺的情形。 </w:t>
      </w:r>
      <w:r/>
    </w:p>
    <w:p>
      <w:pPr>
        <w:ind w:firstLine="452"/>
        <w:jc w:val="left"/>
        <w:spacing w:line="360" w:lineRule="auto"/>
        <w:shd w:val="clear" w:color="auto" w:fill="ffffff"/>
        <w:widowControl/>
        <w:rPr>
          <w:rFonts w:hint="default" w:ascii="Times New Roman" w:hAnsi="Times New Roman" w:cs="Times New Roman"/>
          <w:b/>
          <w:bCs/>
          <w:spacing w:val="8"/>
          <w:szCs w:val="21"/>
          <w:highlight w:val="none"/>
          <w:lang w:val="zh-CN"/>
        </w:rPr>
      </w:pPr>
      <w:r>
        <w:rPr>
          <w:rFonts w:hint="default" w:ascii="Times New Roman" w:hAnsi="Times New Roman" w:cs="Times New Roman"/>
          <w:b/>
          <w:bCs/>
          <w:spacing w:val="8"/>
          <w:szCs w:val="21"/>
          <w:highlight w:val="none"/>
          <w:lang w:val="zh-CN"/>
        </w:rPr>
        <w:t xml:space="preserve">供应商对信用承诺内容的真实性、合法性、有效性负责。如作出虚假信用承诺，视同为“提供虚假材料谋取中标、成交”的违法行为。</w:t>
      </w:r>
      <w:r/>
    </w:p>
    <w:p>
      <w:pPr>
        <w:pStyle w:val="754"/>
        <w:rPr>
          <w:rFonts w:hint="default"/>
          <w:highlight w:val="none"/>
          <w:lang w:val="zh-CN"/>
        </w:rPr>
      </w:pPr>
      <w:r>
        <w:rPr>
          <w:rFonts w:hint="eastAsia" w:cs="Times New Roman"/>
          <w:szCs w:val="21"/>
          <w:highlight w:val="none"/>
          <w:lang w:val="en-US" w:eastAsia="zh-CN"/>
        </w:rPr>
        <w:t xml:space="preserve">6.5</w:t>
      </w:r>
      <w:r>
        <w:rPr>
          <w:rFonts w:hint="default" w:ascii="Times New Roman" w:hAnsi="Times New Roman" w:cs="Times New Roman"/>
          <w:szCs w:val="21"/>
          <w:highlight w:val="none"/>
        </w:rPr>
        <w:t xml:space="preserve">行业划分：批发业。</w:t>
      </w:r>
      <w:r/>
    </w:p>
    <w:p>
      <w:pPr>
        <w:pStyle w:val="754"/>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widowControl/>
        <w:rPr>
          <w:rFonts w:hint="default" w:ascii="Times New Roman" w:hAnsi="Times New Roman" w:cs="Times New Roman"/>
          <w:b/>
          <w:spacing w:val="8"/>
          <w:sz w:val="24"/>
          <w:highlight w:val="none"/>
        </w:rPr>
      </w:pPr>
      <w:r>
        <w:rPr>
          <w:rFonts w:hint="default" w:ascii="Times New Roman" w:hAnsi="Times New Roman" w:cs="Times New Roman"/>
          <w:b/>
          <w:spacing w:val="8"/>
          <w:sz w:val="24"/>
          <w:highlight w:val="none"/>
        </w:rPr>
        <w:t xml:space="preserve">七、对本次招标提出询问，请按以下方式联系</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7.1采购人信息</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名称：</w:t>
      </w:r>
      <w:r>
        <w:rPr>
          <w:rFonts w:hint="eastAsia" w:cs="Times New Roman"/>
          <w:spacing w:val="8"/>
          <w:szCs w:val="21"/>
          <w:highlight w:val="none"/>
          <w:lang w:val="zh-CN"/>
        </w:rPr>
        <w:t xml:space="preserve">南京市纪委监委江北新区纪检监察工作委员会</w:t>
      </w:r>
      <w:r/>
    </w:p>
    <w:p>
      <w:pPr>
        <w:ind w:firstLine="452"/>
        <w:jc w:val="left"/>
        <w:spacing w:line="360" w:lineRule="auto"/>
        <w:shd w:val="clear" w:color="auto" w:fill="ffffff"/>
        <w:widowControl/>
        <w:rPr>
          <w:rFonts w:hint="eastAsia" w:ascii="Times New Roman" w:hAnsi="Times New Roman" w:eastAsia="宋体" w:cs="Times New Roman"/>
          <w:spacing w:val="8"/>
          <w:szCs w:val="21"/>
          <w:highlight w:val="none"/>
          <w:lang w:val="zh-CN" w:eastAsia="zh-CN"/>
        </w:rPr>
      </w:pPr>
      <w:r>
        <w:rPr>
          <w:rFonts w:hint="default" w:ascii="Times New Roman" w:hAnsi="Times New Roman" w:cs="Times New Roman"/>
          <w:spacing w:val="8"/>
          <w:szCs w:val="21"/>
          <w:highlight w:val="none"/>
          <w:lang w:val="zh-CN"/>
        </w:rPr>
        <w:t xml:space="preserve">地址：</w:t>
      </w:r>
      <w:r>
        <w:rPr>
          <w:rFonts w:hint="eastAsia"/>
          <w:color w:val="auto"/>
          <w:spacing w:val="8"/>
          <w:szCs w:val="21"/>
          <w:highlight w:val="none"/>
          <w:lang w:eastAsia="zh-CN"/>
        </w:rPr>
        <w:t xml:space="preserve">南京市六合区大厂街道晓山路3号</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w:t>
      </w:r>
      <w:r>
        <w:rPr>
          <w:rFonts w:hint="eastAsia" w:cs="Times New Roman"/>
          <w:spacing w:val="8"/>
          <w:szCs w:val="21"/>
          <w:highlight w:val="none"/>
          <w:lang w:val="en-US" w:eastAsia="zh-CN"/>
        </w:rPr>
        <w:t xml:space="preserve">吴</w:t>
      </w:r>
      <w:r>
        <w:rPr>
          <w:rFonts w:hint="default" w:ascii="Times New Roman" w:hAnsi="Times New Roman" w:cs="Times New Roman"/>
          <w:spacing w:val="8"/>
          <w:szCs w:val="21"/>
          <w:highlight w:val="none"/>
          <w:lang w:val="zh-CN"/>
        </w:rPr>
        <w:t xml:space="preserve">工</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联系电话：/</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7.2采购代理机构信息</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名称：江苏省设备成套股份有限公司</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地址：江苏省南京市鼓楼区清江南路18号鼓楼创新广场D栋10楼1005室</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联系人：丁浩、丁婳婳、田文悦</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电子邮箱：dingh@jcec.cn</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联系方式：025-86632192/15952931281</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7.3项目联系方式</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联系人：丁浩、丁婳婳、田文悦</w:t>
      </w:r>
      <w:r/>
    </w:p>
    <w:p>
      <w:pPr>
        <w:ind w:firstLine="452"/>
        <w:jc w:val="left"/>
        <w:spacing w:line="360" w:lineRule="auto"/>
        <w:shd w:val="clear" w:color="auto" w:fill="ffffff"/>
        <w:widowControl/>
        <w:rPr>
          <w:rFonts w:hint="default" w:ascii="Times New Roman" w:hAnsi="Times New Roman" w:cs="Times New Roman"/>
          <w:spacing w:val="8"/>
          <w:szCs w:val="21"/>
          <w:highlight w:val="none"/>
          <w:lang w:val="zh-CN"/>
        </w:rPr>
      </w:pPr>
      <w:r>
        <w:rPr>
          <w:rFonts w:hint="default" w:ascii="Times New Roman" w:hAnsi="Times New Roman" w:cs="Times New Roman"/>
          <w:spacing w:val="8"/>
          <w:szCs w:val="21"/>
          <w:highlight w:val="none"/>
          <w:lang w:val="zh-CN"/>
        </w:rPr>
        <w:t xml:space="preserve">电话：025-86632192/15952931281</w:t>
      </w:r>
      <w:r>
        <w:rPr>
          <w:rFonts w:hint="default" w:ascii="Times New Roman" w:hAnsi="Times New Roman" w:cs="Times New Roman"/>
          <w:spacing w:val="8"/>
          <w:szCs w:val="21"/>
          <w:highlight w:val="none"/>
          <w:lang w:val="zh-CN"/>
        </w:rPr>
        <w:br w:type="page" w:clear="all"/>
      </w:r>
      <w:r/>
    </w:p>
    <w:p>
      <w:pPr>
        <w:pStyle w:val="743"/>
        <w:spacing w:line="360" w:lineRule="auto"/>
        <w:rPr>
          <w:rFonts w:hint="default" w:ascii="Times New Roman" w:hAnsi="Times New Roman" w:cs="Times New Roman"/>
          <w:highlight w:val="none"/>
        </w:rPr>
      </w:pPr>
      <w:r/>
      <w:bookmarkStart w:id="4" w:name="_Toc452625218"/>
      <w:r>
        <w:rPr>
          <w:rFonts w:hint="default" w:ascii="Times New Roman" w:hAnsi="Times New Roman" w:cs="Times New Roman"/>
          <w:highlight w:val="none"/>
        </w:rPr>
        <w:t xml:space="preserve"> </w:t>
      </w:r>
      <w:bookmarkStart w:id="5" w:name="_Toc12717"/>
      <w:r>
        <w:rPr>
          <w:rFonts w:hint="default" w:ascii="Times New Roman" w:hAnsi="Times New Roman" w:cs="Times New Roman"/>
          <w:highlight w:val="none"/>
        </w:rPr>
        <w:t xml:space="preserve">投标人须知</w:t>
      </w:r>
      <w:bookmarkEnd w:id="4"/>
      <w:r/>
      <w:bookmarkEnd w:id="5"/>
      <w:r/>
      <w:r/>
    </w:p>
    <w:p>
      <w:pPr>
        <w:ind w:firstLine="424"/>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一、总 则</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1、适用法律</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2、定义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2.4“货物和服务”指本招标文件中所述</w:t>
      </w:r>
      <w:r>
        <w:rPr>
          <w:rFonts w:hint="default" w:ascii="Times New Roman" w:hAnsi="Times New Roman" w:cs="Times New Roman"/>
          <w:bCs/>
          <w:szCs w:val="21"/>
          <w:highlight w:val="none"/>
        </w:rPr>
        <w:t xml:space="preserve">产品</w:t>
      </w:r>
      <w:r>
        <w:rPr>
          <w:rFonts w:hint="default" w:ascii="Times New Roman" w:hAnsi="Times New Roman" w:cs="Times New Roman"/>
          <w:szCs w:val="21"/>
          <w:highlight w:val="none"/>
        </w:rPr>
        <w:t xml:space="preserve">及相关服务。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2.5“用户或使用单位”是指使用货物，接受服务的单位。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3、政策功能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3.6进口产品政策</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3.7未按要求提供相关材料的，不享受相关政策。</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二、招标文件构成</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4、招标文件组成</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（1）招标公告；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（2）投标人须知；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（3）评标标准；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（4）采购需求；</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（5）合同主要条款及格式；</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（6）投标文件格式及附件。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5、招标文件的澄清或者修改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三、投标文件的编制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6.3投标人应用人民币报价。投标产品如果是进口产品的，应提供人民币与</w:t>
      </w:r>
      <w:r>
        <w:rPr>
          <w:rFonts w:hint="default" w:ascii="Times New Roman" w:hAnsi="Times New Roman" w:cs="Times New Roman"/>
          <w:b/>
          <w:bCs/>
          <w:szCs w:val="21"/>
          <w:highlight w:val="none"/>
        </w:rPr>
        <w:t xml:space="preserve">外币之间的汇率。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6.6</w:t>
      </w:r>
      <w:r>
        <w:rPr>
          <w:rFonts w:hint="default" w:ascii="Times New Roman" w:hAnsi="Times New Roman" w:cs="Times New Roman"/>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联合体投标（本项目不接受）</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highlight w:val="none"/>
        </w:rPr>
        <w:t xml:space="preserve">对带</w:t>
      </w:r>
      <w:r>
        <w:rPr>
          <w:rFonts w:hint="default" w:ascii="Times New Roman" w:hAnsi="Times New Roman" w:cs="Times New Roman"/>
          <w:b/>
          <w:bCs/>
          <w:szCs w:val="21"/>
          <w:highlight w:val="none"/>
        </w:rPr>
        <w:t xml:space="preserve">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9、投标文件的商务内容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highlight w:val="none"/>
        </w:rPr>
        <w:t xml:space="preserve">（1）-（5）所述材料不得有缺失或提供不全或不满足招标文件的实质性要求</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（1）投标函（投标申请及声明）</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（2）法人授权书</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（3）投标人资格资信证明文件：</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2.2</w:t>
      </w:r>
      <w:r>
        <w:rPr>
          <w:rFonts w:hint="default" w:ascii="Times New Roman" w:hAnsi="Times New Roman" w:cs="Times New Roman"/>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（4）开标一览表及附表</w:t>
      </w:r>
      <w:r>
        <w:rPr>
          <w:rFonts w:hint="default" w:ascii="Times New Roman" w:hAnsi="Times New Roman" w:cs="Times New Roman"/>
          <w:bCs/>
          <w:szCs w:val="21"/>
          <w:highlight w:val="none"/>
        </w:rPr>
        <w:t xml:space="preserve">（</w:t>
      </w:r>
      <w:r>
        <w:rPr>
          <w:rFonts w:hint="default" w:ascii="Times New Roman" w:hAnsi="Times New Roman" w:cs="Times New Roman"/>
          <w:b/>
          <w:bCs/>
          <w:szCs w:val="21"/>
          <w:highlight w:val="none"/>
        </w:rPr>
        <w:t xml:space="preserve">格式见第六章</w:t>
      </w:r>
      <w:r>
        <w:rPr>
          <w:rFonts w:hint="default" w:ascii="Times New Roman" w:hAnsi="Times New Roman" w:cs="Times New Roman"/>
          <w:bCs/>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rPr>
          <w:rFonts w:hint="eastAsia" w:cs="Times New Roman"/>
          <w:szCs w:val="21"/>
          <w:highlight w:val="none"/>
          <w:lang w:eastAsia="zh-CN"/>
        </w:rPr>
        <w:t xml:space="preserve">南京市政府采购供应商信用承诺书</w:t>
      </w:r>
      <w:r>
        <w:rPr>
          <w:rFonts w:hint="default" w:ascii="Times New Roman" w:hAnsi="Times New Roman" w:cs="Times New Roman"/>
          <w:szCs w:val="21"/>
          <w:highlight w:val="none"/>
        </w:rPr>
        <w:t xml:space="preserve">》</w:t>
      </w:r>
      <w:r>
        <w:rPr>
          <w:rFonts w:hint="default" w:ascii="Times New Roman" w:hAnsi="Times New Roman" w:cs="Times New Roman"/>
          <w:b/>
          <w:szCs w:val="21"/>
          <w:highlight w:val="none"/>
          <w:lang w:val="zh-CN"/>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（6）《商务条款偏离表》；</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10、投标文件的技术内容</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技术部分</w:t>
      </w:r>
      <w:r>
        <w:rPr>
          <w:rFonts w:hint="default" w:ascii="Times New Roman" w:hAnsi="Times New Roman" w:cs="Times New Roman"/>
          <w:szCs w:val="21"/>
          <w:highlight w:val="none"/>
        </w:rPr>
        <w:t xml:space="preserve">内容</w:t>
      </w:r>
      <w:r>
        <w:rPr>
          <w:rFonts w:hint="default" w:ascii="Times New Roman" w:hAnsi="Times New Roman" w:cs="Times New Roman"/>
          <w:szCs w:val="21"/>
          <w:highlight w:val="none"/>
          <w:lang w:val="zh-CN"/>
        </w:rPr>
        <w:t xml:space="preserve">是证明</w:t>
      </w:r>
      <w:r>
        <w:rPr>
          <w:rFonts w:hint="default" w:ascii="Times New Roman" w:hAnsi="Times New Roman" w:cs="Times New Roman"/>
          <w:szCs w:val="21"/>
          <w:highlight w:val="none"/>
        </w:rPr>
        <w:t xml:space="preserve">投标人提供的货物和服务是合格的、并符合招标文件要求的证明文件，以及</w:t>
      </w:r>
      <w:r>
        <w:rPr>
          <w:rFonts w:hint="default" w:ascii="Times New Roman" w:hAnsi="Times New Roman" w:cs="Times New Roman"/>
          <w:szCs w:val="21"/>
          <w:highlight w:val="none"/>
          <w:lang w:val="zh-CN"/>
        </w:rPr>
        <w:t xml:space="preserve">对货物和服务的详细说明，这些文件可以是文字资料、图纸、数据</w:t>
      </w:r>
      <w:r>
        <w:rPr>
          <w:rFonts w:hint="default" w:ascii="Times New Roman" w:hAnsi="Times New Roman" w:cs="Times New Roman"/>
          <w:szCs w:val="21"/>
          <w:highlight w:val="none"/>
        </w:rPr>
        <w:t xml:space="preserve">或其他证明文件</w:t>
      </w:r>
      <w:r>
        <w:rPr>
          <w:rFonts w:hint="default" w:ascii="Times New Roman" w:hAnsi="Times New Roman" w:cs="Times New Roman"/>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（1）技术说明或服务方案；</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（2）《采购需求偏离表》；</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（3）服务承诺；</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highlight w:val="none"/>
          <w:lang w:val="zh-CN"/>
        </w:rPr>
        <w:t xml:space="preserve">，</w:t>
      </w:r>
      <w:r>
        <w:rPr>
          <w:rFonts w:hint="default" w:ascii="Times New Roman" w:hAnsi="Times New Roman" w:cs="Times New Roman"/>
          <w:bCs/>
          <w:szCs w:val="21"/>
          <w:highlight w:val="none"/>
        </w:rPr>
        <w:t xml:space="preserve">以</w:t>
      </w:r>
      <w:r>
        <w:rPr>
          <w:rFonts w:hint="default" w:ascii="Times New Roman" w:hAnsi="Times New Roman" w:cs="Times New Roman"/>
          <w:szCs w:val="21"/>
          <w:highlight w:val="none"/>
        </w:rPr>
        <w:t xml:space="preserve">及投标人认为需要的其他费用等</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highlight w:val="none"/>
        </w:rPr>
        <w:t xml:space="preserve">无效投标处理</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11.5投标人应在《开标一览表》《分项报价表》等标明投标货物和服务的单价、总价以及分项报价等。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11.7本项目预算为：详见第一章</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12.1其他部分由投标人根据编制投标文件需要提供的其他相关文件组成。</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szCs w:val="21"/>
          <w:highlight w:val="none"/>
        </w:rPr>
        <w:t xml:space="preserve">12.2</w:t>
      </w:r>
      <w:r>
        <w:rPr>
          <w:rFonts w:hint="default" w:ascii="Times New Roman" w:hAnsi="Times New Roman" w:cs="Times New Roman"/>
          <w:color w:val="000000"/>
          <w:szCs w:val="21"/>
          <w:highlight w:val="none"/>
          <w:lang w:val="zh-CN"/>
        </w:rPr>
        <w:t xml:space="preserve">如标书制作工具中格式和内容与“江苏政府采购网、中国政府采购网”发布的</w:t>
      </w:r>
      <w:r>
        <w:rPr>
          <w:rFonts w:hint="default" w:ascii="Times New Roman" w:hAnsi="Times New Roman" w:cs="Times New Roman"/>
          <w:color w:val="000000"/>
          <w:szCs w:val="21"/>
          <w:highlight w:val="none"/>
        </w:rPr>
        <w:t xml:space="preserve">招标</w:t>
      </w:r>
      <w:r>
        <w:rPr>
          <w:rFonts w:hint="default" w:ascii="Times New Roman" w:hAnsi="Times New Roman" w:cs="Times New Roman"/>
          <w:color w:val="000000"/>
          <w:szCs w:val="21"/>
          <w:highlight w:val="none"/>
          <w:lang w:val="zh-CN"/>
        </w:rPr>
        <w:t xml:space="preserve">文件不一致，以</w:t>
      </w:r>
      <w:r>
        <w:rPr>
          <w:rFonts w:hint="default" w:ascii="Times New Roman" w:hAnsi="Times New Roman" w:cs="Times New Roman"/>
          <w:color w:val="000000"/>
          <w:szCs w:val="21"/>
          <w:highlight w:val="none"/>
        </w:rPr>
        <w:t xml:space="preserve">上述网站</w:t>
      </w:r>
      <w:r>
        <w:rPr>
          <w:rFonts w:hint="default" w:ascii="Times New Roman" w:hAnsi="Times New Roman" w:cs="Times New Roman"/>
          <w:color w:val="000000"/>
          <w:szCs w:val="21"/>
          <w:highlight w:val="none"/>
          <w:lang w:val="zh-CN"/>
        </w:rPr>
        <w:t xml:space="preserve">发布的</w:t>
      </w:r>
      <w:r>
        <w:rPr>
          <w:rFonts w:hint="default" w:ascii="Times New Roman" w:hAnsi="Times New Roman" w:cs="Times New Roman"/>
          <w:color w:val="000000"/>
          <w:szCs w:val="21"/>
          <w:highlight w:val="none"/>
        </w:rPr>
        <w:t xml:space="preserve">招标</w:t>
      </w:r>
      <w:r>
        <w:rPr>
          <w:rFonts w:hint="default" w:ascii="Times New Roman" w:hAnsi="Times New Roman" w:cs="Times New Roman"/>
          <w:color w:val="000000"/>
          <w:szCs w:val="21"/>
          <w:highlight w:val="none"/>
          <w:lang w:val="zh-CN"/>
        </w:rPr>
        <w:t xml:space="preserve">文件为准。</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14.1自开标之日起</w:t>
      </w:r>
      <w:r>
        <w:rPr>
          <w:rFonts w:hint="default" w:ascii="Times New Roman" w:hAnsi="Times New Roman" w:cs="Times New Roman"/>
          <w:b/>
          <w:szCs w:val="21"/>
          <w:highlight w:val="none"/>
        </w:rPr>
        <w:t xml:space="preserve">90</w:t>
      </w:r>
      <w:r>
        <w:rPr>
          <w:rFonts w:hint="default" w:ascii="Times New Roman" w:hAnsi="Times New Roman" w:cs="Times New Roman"/>
          <w:szCs w:val="21"/>
          <w:highlight w:val="none"/>
        </w:rPr>
        <w:t xml:space="preserve">天内投标有效</w:t>
      </w:r>
      <w:r>
        <w:rPr>
          <w:rFonts w:hint="default" w:ascii="Times New Roman" w:hAnsi="Times New Roman" w:cs="Times New Roman"/>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15、投标文件签署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16、投标费用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16.2 招标代理服务费：</w:t>
      </w:r>
      <w:r>
        <w:rPr>
          <w:rFonts w:hint="default" w:ascii="Times New Roman" w:hAnsi="Times New Roman" w:cs="Times New Roman"/>
          <w:b/>
          <w:bCs w:val="0"/>
          <w:szCs w:val="21"/>
          <w:highlight w:val="none"/>
        </w:rPr>
        <w:t xml:space="preserve">本次招标，</w:t>
      </w:r>
      <w:r>
        <w:rPr>
          <w:rFonts w:hint="eastAsia" w:cs="Times New Roman"/>
          <w:b/>
          <w:bCs w:val="0"/>
          <w:szCs w:val="21"/>
          <w:highlight w:val="none"/>
          <w:lang w:val="en-US" w:eastAsia="zh-CN"/>
        </w:rPr>
        <w:t xml:space="preserve">由采购人</w:t>
      </w:r>
      <w:r>
        <w:rPr>
          <w:rFonts w:hint="default" w:ascii="Times New Roman" w:hAnsi="Times New Roman" w:cs="Times New Roman"/>
          <w:b/>
          <w:bCs w:val="0"/>
          <w:szCs w:val="21"/>
          <w:highlight w:val="none"/>
        </w:rPr>
        <w:t xml:space="preserve">向采购代理机构支付招标服务费</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17、投标文件的递交</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17.1投标人应当按照《操作手册》规定，在招标公告规定的投标截止时间前制作并上传电子投标文件。招标代理机构拒绝接收提交投标文件截止时间后上传的任何电子投标文件。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18、投标文件的解密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18.1投标人应当按照《操作手册》规定，在“苏采云”系统规定的时间内对投标文件进行解密。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18.2投标人应充分考虑网络环境、网络带宽等因素可能对投标产生的影响，如因投标人自身原因造成的电子投标文件解密不成功的，</w:t>
      </w:r>
      <w:r>
        <w:rPr>
          <w:rFonts w:hint="eastAsia" w:ascii="Times New Roman" w:hAnsi="Times New Roman" w:cs="Times New Roman"/>
          <w:szCs w:val="21"/>
          <w:highlight w:val="none"/>
          <w:lang w:val="en-US" w:eastAsia="zh-CN"/>
        </w:rPr>
        <w:t xml:space="preserve">作</w:t>
      </w:r>
      <w:r>
        <w:rPr>
          <w:rFonts w:hint="default" w:ascii="Times New Roman" w:hAnsi="Times New Roman" w:cs="Times New Roman"/>
          <w:szCs w:val="21"/>
          <w:highlight w:val="none"/>
        </w:rPr>
        <w:t xml:space="preserve">无效投标处理。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20、诚实信用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五、开标、评标与定标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21、开标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的，不得开标。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21.5公开招标数额标准以上的采购项目，投标截止后投标人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或者通过资格审查或符合性审查的投标人</w:t>
      </w:r>
      <w:r>
        <w:rPr>
          <w:rFonts w:hint="default" w:ascii="Times New Roman" w:hAnsi="Times New Roman" w:cs="Times New Roman"/>
          <w:b/>
          <w:bCs/>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highlight w:val="none"/>
        </w:rPr>
        <w:t xml:space="preserve">家</w:t>
      </w:r>
      <w:r>
        <w:rPr>
          <w:rFonts w:hint="default" w:ascii="Times New Roman" w:hAnsi="Times New Roman" w:cs="Times New Roman"/>
          <w:highlight w:val="none"/>
        </w:rPr>
        <w:t xml:space="preserve">的，除采购任务取消情形外，按照以下方式处理：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（2）招标文件没有不合理条款、招标程序符合规定，需要采用其他采购方式采购的，采购人依法报财政部门批准，经批准后，可变更为其他采购</w:t>
      </w:r>
      <w:r>
        <w:rPr>
          <w:rFonts w:hint="default" w:ascii="Times New Roman" w:hAnsi="Times New Roman" w:cs="Times New Roman"/>
          <w:highlight w:val="none"/>
          <w:lang w:val="en-US" w:eastAsia="zh-CN"/>
        </w:rPr>
        <w:t xml:space="preserve">方</w:t>
      </w:r>
      <w:r>
        <w:rPr>
          <w:rFonts w:hint="default" w:ascii="Times New Roman" w:hAnsi="Times New Roman" w:cs="Times New Roman"/>
          <w:highlight w:val="none"/>
        </w:rPr>
        <w:t xml:space="preserve">式采购。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22、评标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 评标委员会</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22.1.1</w:t>
      </w:r>
      <w:r>
        <w:rPr>
          <w:rFonts w:hint="default" w:ascii="Times New Roman" w:hAnsi="Times New Roman" w:cs="Times New Roman"/>
          <w:bCs/>
          <w:szCs w:val="21"/>
          <w:highlight w:val="none"/>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22.1.2 </w:t>
      </w:r>
      <w:r>
        <w:rPr>
          <w:rFonts w:hint="default" w:ascii="Times New Roman" w:hAnsi="Times New Roman" w:cs="Times New Roman"/>
          <w:szCs w:val="21"/>
          <w:highlight w:val="none"/>
        </w:rPr>
        <w:t xml:space="preserve">评标委员会由</w:t>
      </w:r>
      <w:r>
        <w:rPr>
          <w:rFonts w:hint="default" w:ascii="Times New Roman" w:hAnsi="Times New Roman" w:cs="Times New Roman"/>
          <w:bCs/>
          <w:szCs w:val="21"/>
          <w:highlight w:val="none"/>
        </w:rPr>
        <w:t xml:space="preserve">采购人</w:t>
      </w:r>
      <w:r>
        <w:rPr>
          <w:rFonts w:hint="default" w:ascii="Times New Roman" w:hAnsi="Times New Roman" w:cs="Times New Roman"/>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22.2.1</w:t>
      </w:r>
      <w:r>
        <w:rPr>
          <w:rFonts w:hint="default" w:ascii="Times New Roman" w:hAnsi="Times New Roman" w:cs="Times New Roman"/>
          <w:b/>
          <w:bCs/>
          <w:szCs w:val="21"/>
          <w:highlight w:val="none"/>
        </w:rPr>
        <w:t xml:space="preserve">投标文件的资格性检查。</w:t>
      </w:r>
      <w:r>
        <w:rPr>
          <w:rFonts w:hint="default" w:ascii="Times New Roman" w:hAnsi="Times New Roman" w:cs="Times New Roman"/>
          <w:szCs w:val="21"/>
          <w:highlight w:val="none"/>
        </w:rPr>
        <w:t xml:space="preserve">公开招标采购项目开标结束后，</w:t>
      </w:r>
      <w:r>
        <w:rPr>
          <w:rFonts w:hint="default" w:ascii="Times New Roman" w:hAnsi="Times New Roman" w:cs="Times New Roman"/>
          <w:highlight w:val="none"/>
        </w:rPr>
        <w:t xml:space="preserve">采购人</w:t>
      </w:r>
      <w:r>
        <w:rPr>
          <w:rFonts w:hint="default" w:ascii="Times New Roman" w:hAnsi="Times New Roman" w:cs="Times New Roman"/>
          <w:szCs w:val="21"/>
          <w:highlight w:val="none"/>
        </w:rPr>
        <w:t xml:space="preserve">或者</w:t>
      </w:r>
      <w:r>
        <w:rPr>
          <w:rFonts w:hint="default" w:ascii="Times New Roman" w:hAnsi="Times New Roman" w:cs="Times New Roman"/>
          <w:highlight w:val="none"/>
        </w:rPr>
        <w:t xml:space="preserve">采购代理机构</w:t>
      </w:r>
      <w:r>
        <w:rPr>
          <w:rFonts w:hint="default" w:ascii="Times New Roman" w:hAnsi="Times New Roman" w:cs="Times New Roman"/>
          <w:szCs w:val="21"/>
          <w:highlight w:val="none"/>
        </w:rPr>
        <w:t xml:space="preserve">应当依法对投标人的资格进行审查。合格投标人</w:t>
      </w:r>
      <w:r>
        <w:rPr>
          <w:rFonts w:hint="default" w:ascii="Times New Roman" w:hAnsi="Times New Roman" w:cs="Times New Roman"/>
          <w:b/>
          <w:bCs/>
          <w:szCs w:val="21"/>
          <w:highlight w:val="none"/>
        </w:rPr>
        <w:t xml:space="preserve">不足</w:t>
      </w:r>
      <w:r>
        <w:rPr>
          <w:rFonts w:hint="default" w:ascii="Times New Roman" w:hAnsi="Times New Roman" w:cs="Times New Roman"/>
          <w:b/>
          <w:bCs/>
          <w:highlight w:val="none"/>
          <w:lang w:val="en-US" w:eastAsia="zh-CN"/>
        </w:rPr>
        <w:t xml:space="preserve">四</w:t>
      </w:r>
      <w:r>
        <w:rPr>
          <w:rFonts w:hint="default" w:ascii="Times New Roman" w:hAnsi="Times New Roman" w:cs="Times New Roman"/>
          <w:b/>
          <w:bCs/>
          <w:szCs w:val="21"/>
          <w:highlight w:val="none"/>
        </w:rPr>
        <w:t xml:space="preserve">家</w:t>
      </w:r>
      <w:r>
        <w:rPr>
          <w:rFonts w:hint="default" w:ascii="Times New Roman" w:hAnsi="Times New Roman" w:cs="Times New Roman"/>
          <w:szCs w:val="21"/>
          <w:highlight w:val="none"/>
        </w:rPr>
        <w:t xml:space="preserve">的，不得评标。</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22.2.2投标文件的符合性审查</w:t>
      </w:r>
      <w:r>
        <w:rPr>
          <w:rFonts w:hint="default" w:ascii="Times New Roman" w:hAnsi="Times New Roman" w:cs="Times New Roman"/>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（5）不具备招标文件中规定的资格要求的；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（6）报价超过招标文件中规定的预算金额或者最高限价的；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（7）投标文件含有采购人不能接受的附加条件的；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22.2.2.1实质性要求是指本招标文件中用带星号（“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（1）符合专业条件的投标人或者对招标文件作实质性响应的投标人不足</w:t>
      </w:r>
      <w:r>
        <w:rPr>
          <w:rFonts w:hint="default" w:ascii="Times New Roman" w:hAnsi="Times New Roman" w:cs="Times New Roman"/>
          <w:b/>
          <w:bCs/>
          <w:szCs w:val="21"/>
          <w:highlight w:val="none"/>
          <w:lang w:val="en-US" w:eastAsia="zh-CN"/>
        </w:rPr>
        <w:t xml:space="preserve">四</w:t>
      </w:r>
      <w:r>
        <w:rPr>
          <w:rFonts w:hint="default" w:ascii="Times New Roman" w:hAnsi="Times New Roman" w:cs="Times New Roman"/>
          <w:b/>
          <w:bCs/>
          <w:szCs w:val="21"/>
          <w:highlight w:val="none"/>
        </w:rPr>
        <w:t xml:space="preserve">家的；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w:t>
      </w:r>
      <w:r>
        <w:rPr>
          <w:rFonts w:hint="default" w:ascii="Times New Roman" w:hAnsi="Times New Roman" w:cs="Times New Roman"/>
          <w:b/>
          <w:bCs/>
          <w:szCs w:val="21"/>
          <w:highlight w:val="none"/>
        </w:rPr>
        <w:t xml:space="preserve">澄清有关问题</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22.2.3.1评标期间，评委会对投标文件中含义不明确、同类问题表述不一致或者有明显文字和计算错误的内容，有权要求投标人作出必要的澄清、说明或者补正。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22.2.3.3接到评委会澄清、说明和补正要求的，投标人如未按规定作出澄清、说明和补正，其风险由投标人自行承担。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22.2.3.6</w:t>
      </w:r>
      <w:r>
        <w:rPr>
          <w:rFonts w:hint="default" w:ascii="Times New Roman" w:hAnsi="Times New Roman" w:cs="Times New Roman"/>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22.2.4</w:t>
      </w:r>
      <w:r>
        <w:rPr>
          <w:rFonts w:hint="default" w:ascii="Times New Roman" w:hAnsi="Times New Roman" w:cs="Times New Roman"/>
          <w:bCs/>
          <w:szCs w:val="21"/>
          <w:highlight w:val="none"/>
        </w:rPr>
        <w:t xml:space="preserve">比较与评价。</w:t>
      </w:r>
      <w:r>
        <w:rPr>
          <w:rFonts w:hint="default" w:ascii="Times New Roman" w:hAnsi="Times New Roman" w:cs="Times New Roman"/>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22.4 </w:t>
      </w:r>
      <w:r>
        <w:rPr>
          <w:rFonts w:hint="default" w:ascii="Times New Roman" w:hAnsi="Times New Roman" w:cs="Times New Roman"/>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（1）投标报价低于全部通过符合性审查投标人投标报价平均值</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%的，即投标报价&lt;全部通过符合性审查投标人投标报价平均值×</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（2）投标报价低于通过符合性审查的次低报价投标人投标报价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%的，即投标报价&lt;通过符合性审查的次低报价投标人投标报价×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（3）投标报价低于本项目最高限价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%的，即投标报价&lt;本项目最高限价×</w:t>
      </w:r>
      <w:r>
        <w:rPr>
          <w:rFonts w:hint="default" w:ascii="Times New Roman" w:hAnsi="Times New Roman" w:cs="Times New Roman"/>
          <w:szCs w:val="21"/>
          <w:highlight w:val="none"/>
          <w:lang w:val="en-US" w:eastAsia="zh-CN"/>
        </w:rPr>
        <w:t xml:space="preserve">65</w:t>
      </w:r>
      <w:r>
        <w:rPr>
          <w:rFonts w:hint="default" w:ascii="Times New Roman" w:hAnsi="Times New Roman" w:cs="Times New Roman"/>
          <w:szCs w:val="21"/>
          <w:highlight w:val="none"/>
        </w:rPr>
        <w:t xml:space="preserve">%；</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szCs w:val="21"/>
          <w:highlight w:val="none"/>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w:t>
      </w:r>
      <w:r>
        <w:rPr>
          <w:rFonts w:hint="default" w:ascii="Times New Roman" w:hAnsi="Times New Roman" w:cs="Times New Roman"/>
          <w:b/>
          <w:szCs w:val="21"/>
          <w:highlight w:val="none"/>
        </w:rPr>
        <w:t xml:space="preserve">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w:t>
      </w:r>
      <w:r>
        <w:rPr>
          <w:rFonts w:hint="default" w:ascii="Times New Roman" w:hAnsi="Times New Roman" w:cs="Times New Roman"/>
          <w:b/>
          <w:bCs/>
          <w:szCs w:val="21"/>
          <w:highlight w:val="none"/>
        </w:rPr>
        <w:t xml:space="preserve">前</w:t>
      </w:r>
      <w:r>
        <w:rPr>
          <w:rFonts w:hint="default" w:ascii="Times New Roman" w:hAnsi="Times New Roman" w:cs="Times New Roman"/>
          <w:b/>
          <w:bCs/>
          <w:szCs w:val="21"/>
          <w:highlight w:val="none"/>
          <w:lang w:val="en-US" w:eastAsia="zh-CN"/>
        </w:rPr>
        <w:t xml:space="preserve">八（如不足8家则全部推荐）</w:t>
      </w:r>
      <w:r>
        <w:rPr>
          <w:rFonts w:hint="default" w:ascii="Times New Roman" w:hAnsi="Times New Roman" w:cs="Times New Roman"/>
          <w:szCs w:val="21"/>
          <w:highlight w:val="none"/>
        </w:rPr>
        <w:t xml:space="preserve">的投标人为中标候选人。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23.4中标通知书对采购人和中标人具有同等法律效力。中标通知书发出后，采购人不得</w:t>
      </w:r>
      <w:r>
        <w:rPr>
          <w:rFonts w:hint="default" w:ascii="Times New Roman" w:hAnsi="Times New Roman" w:cs="Times New Roman"/>
          <w:b/>
          <w:szCs w:val="21"/>
          <w:highlight w:val="none"/>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23.5所有投标文件不论中标与否，均不退回。</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24、编写评标报告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25、评标过程的保密性</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25.1采购人和采购代理机构将采取必要措施，保证评标在严格保密的情况下进行。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25.2任何单位和个人不得非法干预、影响评标办法的确定，以及评标过程和结果。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25.3凡是与审查、澄清、评价和比较投标的有关资料等，均不向投标人及与评标无关的其他人员透露。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六、签订合同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26、签订合同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26.2</w:t>
      </w:r>
      <w:r>
        <w:rPr>
          <w:rFonts w:hint="default" w:ascii="Times New Roman" w:hAnsi="Times New Roman" w:cs="Times New Roman"/>
          <w:szCs w:val="21"/>
          <w:highlight w:val="none"/>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26.5政府采购合同履行中，采购人需追加与合同标的相同的货物或者服务的，在不改变合同其他条款的前提下，可以与供应商协商签订补充合同，但所有补充合同的采购金额不得超过原合同采购金额的10%。</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26.6采购人与中标人应当根据合同的约定依法履行合同义务。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七、质疑和投诉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27、质疑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27.2提出质疑的供应商应当是参与所质疑项目采购活动的供应商。潜在供应商已依法获取其可质疑的采购文件的，可以对该文件提出质疑。</w:t>
      </w:r>
      <w:r/>
    </w:p>
    <w:p>
      <w:pPr>
        <w:ind w:firstLine="420"/>
        <w:keepLines w:val="0"/>
        <w:keepNext w:val="0"/>
        <w:pageBreakBefore w:val="0"/>
        <w:spacing w:line="420" w:lineRule="exact"/>
        <w:shd w:val="clear" w:color="auto" w:fill="ffffff"/>
        <w:widowControl/>
        <w:rPr>
          <w:rFonts w:hint="default" w:eastAsia="宋体"/>
          <w:highlight w:val="none"/>
          <w:lang w:val="en-US" w:eastAsia="zh-CN"/>
        </w:rPr>
      </w:pPr>
      <w:r>
        <w:rPr>
          <w:rFonts w:hint="default" w:ascii="Times New Roman" w:hAnsi="Times New Roman" w:cs="Times New Roman"/>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b/>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27.4供应商提出质疑应当提交质疑函和必要的证明材料。质疑函应当包括下列内容：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（四）事实依据（具体条款）；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（六）提出质疑的日期。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w:t>
      </w:r>
      <w:r>
        <w:rPr>
          <w:rFonts w:hint="eastAsia" w:cs="Times New Roman"/>
          <w:szCs w:val="21"/>
          <w:highlight w:val="none"/>
          <w:lang w:val="en-US" w:eastAsia="zh-CN"/>
        </w:rPr>
        <w:t xml:space="preserve">5</w:t>
      </w:r>
      <w:r>
        <w:rPr>
          <w:rFonts w:hint="default" w:ascii="Times New Roman" w:hAnsi="Times New Roman" w:cs="Times New Roman"/>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val="0"/>
          <w:bCs w:val="0"/>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w:t>
      </w:r>
      <w:r>
        <w:rPr>
          <w:rFonts w:hint="eastAsia" w:cs="Times New Roman"/>
          <w:szCs w:val="21"/>
          <w:highlight w:val="none"/>
          <w:lang w:val="en-US" w:eastAsia="zh-CN"/>
        </w:rPr>
        <w:t xml:space="preserve">6</w:t>
      </w:r>
      <w:r>
        <w:rPr>
          <w:rFonts w:hint="default" w:ascii="Times New Roman" w:hAnsi="Times New Roman" w:cs="Times New Roman"/>
          <w:szCs w:val="21"/>
          <w:highlight w:val="none"/>
        </w:rPr>
        <w:t xml:space="preserve">采购代理机构在收到投标人的书面质疑后将及时组织调查核实，在</w:t>
      </w:r>
      <w:r>
        <w:rPr>
          <w:rFonts w:hint="default" w:ascii="Times New Roman" w:hAnsi="Times New Roman" w:cs="Times New Roman"/>
          <w:b/>
          <w:bCs/>
          <w:szCs w:val="21"/>
          <w:highlight w:val="none"/>
        </w:rPr>
        <w:t xml:space="preserve">七个工作日内</w:t>
      </w:r>
      <w:r>
        <w:rPr>
          <w:rFonts w:hint="default" w:ascii="Times New Roman" w:hAnsi="Times New Roman" w:cs="Times New Roman"/>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28、投诉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28.4 投诉人有下列行为之一的，属于严重失信行为，</w:t>
      </w:r>
      <w:r>
        <w:rPr>
          <w:rFonts w:hint="default" w:ascii="Times New Roman" w:hAnsi="Times New Roman" w:cs="Times New Roman"/>
          <w:szCs w:val="21"/>
          <w:highlight w:val="none"/>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（1）投诉人在全国范围12个月内三次以上投诉查无实据的；</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29、其他</w:t>
      </w:r>
      <w:r/>
    </w:p>
    <w:p>
      <w:pPr>
        <w:ind w:firstLine="420"/>
        <w:spacing w:line="360" w:lineRule="auto"/>
        <w:rPr>
          <w:rFonts w:hint="default" w:ascii="Times New Roman" w:hAnsi="Times New Roman" w:cs="Times New Roman"/>
          <w:szCs w:val="20"/>
          <w:highlight w:val="none"/>
        </w:rPr>
      </w:pPr>
      <w:r>
        <w:rPr>
          <w:rFonts w:hint="default" w:ascii="Times New Roman" w:hAnsi="Times New Roman" w:cs="Times New Roman"/>
          <w:szCs w:val="20"/>
          <w:highlight w:val="none"/>
        </w:rPr>
        <w:t xml:space="preserve">29.1本项目根据江苏省财政厅关于加强政府绿色采购有关事项的通知（苏财购</w:t>
      </w:r>
      <w:r>
        <w:rPr>
          <w:rFonts w:hint="default" w:ascii="Times New Roman" w:hAnsi="Times New Roman" w:cs="Times New Roman"/>
          <w:szCs w:val="21"/>
          <w:highlight w:val="none"/>
        </w:rPr>
        <w:t xml:space="preserve">〔2023〕65号</w:t>
      </w:r>
      <w:r>
        <w:rPr>
          <w:rFonts w:hint="default" w:ascii="Times New Roman" w:hAnsi="Times New Roman" w:cs="Times New Roman"/>
          <w:szCs w:val="20"/>
          <w:highlight w:val="none"/>
        </w:rPr>
        <w:t xml:space="preserve">）规定，执行绿色采购需求标准。</w:t>
      </w:r>
      <w:r/>
    </w:p>
    <w:p>
      <w:pPr>
        <w:rPr>
          <w:rFonts w:hint="default" w:ascii="Times New Roman" w:hAnsi="Times New Roman" w:cs="Times New Roman"/>
          <w:highlight w:val="none"/>
        </w:rPr>
      </w:pPr>
      <w:r/>
      <w:bookmarkStart w:id="6" w:name="_Toc481057145"/>
      <w:r>
        <w:rPr>
          <w:rFonts w:hint="default" w:ascii="Times New Roman" w:hAnsi="Times New Roman" w:cs="Times New Roman"/>
          <w:highlight w:val="none"/>
        </w:rPr>
        <w:br w:type="page" w:clear="all"/>
      </w:r>
      <w:r/>
    </w:p>
    <w:p>
      <w:pPr>
        <w:pStyle w:val="743"/>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 </w:t>
      </w:r>
      <w:bookmarkStart w:id="7" w:name="_Toc27677"/>
      <w:r>
        <w:rPr>
          <w:rFonts w:hint="default" w:ascii="Times New Roman" w:hAnsi="Times New Roman" w:cs="Times New Roman"/>
          <w:highlight w:val="none"/>
        </w:rPr>
        <w:t xml:space="preserve">评标标准</w:t>
      </w:r>
      <w:bookmarkEnd w:id="6"/>
      <w:r/>
      <w:bookmarkEnd w:id="7"/>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本项目采用综合评分法，评分统计方法采用百分制（满分100分），将全部评委评分直接进行算术平均，小数点后保留2位。按评审后得分由高到低顺序排列；得分相同的，按投标报价由低到高</w:t>
      </w:r>
      <w:r>
        <w:rPr>
          <w:rFonts w:hint="default" w:ascii="Times New Roman" w:hAnsi="Times New Roman" w:cs="Times New Roman"/>
          <w:b/>
          <w:bCs/>
          <w:highlight w:val="none"/>
        </w:rPr>
        <w:t xml:space="preserve">（本项目按</w:t>
      </w:r>
      <w:r>
        <w:rPr>
          <w:rFonts w:hint="default" w:ascii="Times New Roman" w:hAnsi="Times New Roman" w:cs="Times New Roman"/>
          <w:b/>
          <w:bCs/>
          <w:highlight w:val="none"/>
          <w:lang w:eastAsia="zh-CN"/>
        </w:rPr>
        <w:t xml:space="preserve">投标优惠率</w:t>
      </w:r>
      <w:r>
        <w:rPr>
          <w:rFonts w:hint="default" w:ascii="Times New Roman" w:hAnsi="Times New Roman" w:cs="Times New Roman"/>
          <w:b/>
          <w:bCs/>
          <w:highlight w:val="none"/>
        </w:rPr>
        <w:t xml:space="preserve">由高到低）</w:t>
      </w:r>
      <w:r>
        <w:rPr>
          <w:rFonts w:hint="default" w:ascii="Times New Roman" w:hAnsi="Times New Roman" w:cs="Times New Roman"/>
          <w:highlight w:val="none"/>
        </w:rPr>
        <w:t xml:space="preserve">顺序排列；得分且投标报价相同的，按技术指标优劣顺序排列，由采购人确定。本项目由评标委员会确定中标人。</w:t>
      </w:r>
      <w:r/>
    </w:p>
    <w:p>
      <w:pPr>
        <w:pStyle w:val="802"/>
        <w:rPr>
          <w:rFonts w:hint="default" w:ascii="Times New Roman" w:hAnsi="Times New Roman" w:cs="Times New Roman"/>
          <w:highlight w:val="none"/>
        </w:rPr>
      </w:pPr>
      <w:r>
        <w:rPr>
          <w:rFonts w:hint="default" w:ascii="Times New Roman" w:hAnsi="Times New Roman" w:cs="Times New Roman"/>
          <w:highlight w:val="none"/>
        </w:rPr>
      </w:r>
      <w:r/>
    </w:p>
    <w:tbl>
      <w:tblPr>
        <w:tblStyle w:val="753"/>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98"/>
        <w:gridCol w:w="7206"/>
        <w:gridCol w:w="701"/>
      </w:tblGrid>
      <w:tr>
        <w:trPr>
          <w:jc w:val="center"/>
          <w:trHeight w:val="466"/>
          <w:tblHeader/>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评分因素</w:t>
            </w:r>
            <w:r/>
          </w:p>
        </w:tc>
        <w:tc>
          <w:tcPr>
            <w:tcW w:w="7206"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评审标准</w:t>
            </w:r>
            <w:r/>
          </w:p>
        </w:tc>
        <w:tc>
          <w:tcPr>
            <w:tcW w:w="701"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分值</w:t>
            </w:r>
            <w:r/>
          </w:p>
        </w:tc>
      </w:tr>
      <w:tr>
        <w:trPr>
          <w:jc w:val="center"/>
          <w:trHeight w:val="90"/>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价格</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b/>
                <w:bCs/>
                <w:color w:val="auto"/>
                <w:sz w:val="21"/>
                <w:szCs w:val="21"/>
                <w:highlight w:val="none"/>
                <w:lang w:val="en-US" w:eastAsia="zh-CN" w:bidi="ar"/>
              </w:rPr>
              <w:t xml:space="preserve">本项目采用苏采云系统中的“优惠率”进行报价，投标人统一填报“优惠率”。</w:t>
            </w:r>
            <w:r>
              <w:rPr>
                <w:rFonts w:hint="default" w:ascii="Times New Roman" w:hAnsi="Times New Roman" w:cs="Times New Roman"/>
                <w:szCs w:val="21"/>
                <w:highlight w:val="none"/>
              </w:rPr>
              <w:t xml:space="preserve">采用低价优先法计算，即满足招标文件要求且投标价格最低的投标报价</w:t>
            </w:r>
            <w:r>
              <w:rPr>
                <w:rFonts w:hint="default" w:ascii="Times New Roman" w:hAnsi="Times New Roman" w:cs="Times New Roman"/>
                <w:b/>
                <w:bCs/>
                <w:szCs w:val="21"/>
                <w:highlight w:val="none"/>
              </w:rPr>
              <w:t xml:space="preserve">[即：（1</w:t>
            </w:r>
            <w:r>
              <w:rPr>
                <w:rFonts w:hint="eastAsia" w:ascii="Times New Roman" w:hAnsi="Times New Roman" w:cs="Times New Roman"/>
                <w:b/>
                <w:bCs/>
                <w:szCs w:val="21"/>
                <w:highlight w:val="none"/>
                <w:lang w:eastAsia="zh-CN"/>
              </w:rPr>
              <w:t xml:space="preserve">－</w:t>
            </w:r>
            <w:r>
              <w:rPr>
                <w:rFonts w:hint="default" w:ascii="Times New Roman" w:hAnsi="Times New Roman" w:cs="Times New Roman"/>
                <w:b/>
                <w:bCs/>
                <w:szCs w:val="21"/>
                <w:highlight w:val="none"/>
                <w:lang w:eastAsia="zh-CN"/>
              </w:rPr>
              <w:t xml:space="preserve">投标优惠率</w:t>
            </w:r>
            <w:r>
              <w:rPr>
                <w:rFonts w:hint="default" w:ascii="Times New Roman" w:hAnsi="Times New Roman" w:cs="Times New Roman"/>
                <w:b/>
                <w:bCs/>
                <w:szCs w:val="21"/>
                <w:highlight w:val="none"/>
              </w:rPr>
              <w:t xml:space="preserve">）×小微企业折扣（如是）的最小值]</w:t>
            </w:r>
            <w:r>
              <w:rPr>
                <w:rFonts w:hint="default" w:ascii="Times New Roman" w:hAnsi="Times New Roman" w:cs="Times New Roman"/>
                <w:szCs w:val="21"/>
                <w:highlight w:val="none"/>
              </w:rPr>
              <w:t xml:space="preserve">为评标基准价，其价格分为满分。其他投标人的价格分按照下列公式计算（小数点保留两位）：投标报价得分=[评标基准价／（1-</w:t>
            </w:r>
            <w:r>
              <w:rPr>
                <w:rFonts w:hint="default" w:ascii="Times New Roman" w:hAnsi="Times New Roman" w:cs="Times New Roman"/>
                <w:szCs w:val="21"/>
                <w:highlight w:val="none"/>
                <w:lang w:eastAsia="zh-CN"/>
              </w:rPr>
              <w:t xml:space="preserve">投标优惠率</w:t>
            </w:r>
            <w:r>
              <w:rPr>
                <w:rFonts w:hint="default" w:ascii="Times New Roman" w:hAnsi="Times New Roman" w:cs="Times New Roman"/>
                <w:szCs w:val="21"/>
                <w:highlight w:val="none"/>
              </w:rPr>
              <w:t xml:space="preserve">）×小微企业折扣（如是）]×</w:t>
            </w:r>
            <w:r>
              <w:rPr>
                <w:rFonts w:hint="default" w:ascii="Times New Roman" w:hAnsi="Times New Roman" w:cs="Times New Roman"/>
                <w:szCs w:val="21"/>
                <w:highlight w:val="none"/>
                <w:lang w:val="en-US" w:eastAsia="zh-CN"/>
              </w:rPr>
              <w:t xml:space="preserve">30</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注：供应商应充分考虑项目实际生产、采购、检验、</w:t>
            </w:r>
            <w:r>
              <w:rPr>
                <w:rFonts w:hint="default" w:ascii="Times New Roman" w:hAnsi="Times New Roman" w:cs="Times New Roman"/>
                <w:b/>
                <w:bCs/>
                <w:szCs w:val="21"/>
                <w:highlight w:val="none"/>
                <w:lang w:val="en-US" w:eastAsia="zh-CN"/>
              </w:rPr>
              <w:t xml:space="preserve">现场加工</w:t>
            </w:r>
            <w:r>
              <w:rPr>
                <w:rFonts w:hint="default" w:ascii="Times New Roman" w:hAnsi="Times New Roman" w:cs="Times New Roman"/>
                <w:b/>
                <w:bCs/>
                <w:szCs w:val="21"/>
                <w:highlight w:val="none"/>
              </w:rPr>
              <w:t xml:space="preserve">、损耗、包装、贮存、运输、配送、保险、利润、税金等所有成本（其中：蔬菜类以净菜数量进行验收结算）</w:t>
            </w:r>
            <w:r>
              <w:rPr>
                <w:rFonts w:hint="default" w:ascii="Times New Roman" w:hAnsi="Times New Roman" w:cs="Times New Roman"/>
                <w:b/>
                <w:bCs/>
                <w:szCs w:val="21"/>
                <w:highlight w:val="none"/>
                <w:lang w:eastAsia="zh-CN"/>
              </w:rPr>
              <w:t xml:space="preserve">，不得以低于成本价报价</w:t>
            </w:r>
            <w:r>
              <w:rPr>
                <w:rFonts w:hint="default" w:ascii="Times New Roman" w:hAnsi="Times New Roman" w:cs="Times New Roman"/>
                <w:b/>
                <w:bCs/>
                <w:szCs w:val="21"/>
                <w:highlight w:val="none"/>
              </w:rPr>
              <w:t xml:space="preserve">。供应商不得以降低材料等级、简化工艺流程、降低制造标准为代价，任意压低报价。如果供应商的报价明显低于其他供应商报价，且供应商不能合理解释或者不能提供相关材料予以证明的，</w:t>
            </w:r>
            <w:r>
              <w:rPr>
                <w:rFonts w:hint="default" w:ascii="Times New Roman" w:hAnsi="Times New Roman" w:cs="Times New Roman" w:eastAsiaTheme="minorEastAsia"/>
                <w:b/>
                <w:sz w:val="22"/>
                <w:szCs w:val="21"/>
                <w:highlight w:val="none"/>
              </w:rPr>
              <w:t xml:space="preserve">评委将其作为无效投标处理</w:t>
            </w:r>
            <w:r>
              <w:rPr>
                <w:rFonts w:hint="default" w:ascii="Times New Roman" w:hAnsi="Times New Roman" w:cs="Times New Roman"/>
                <w:b/>
                <w:bCs/>
                <w:szCs w:val="21"/>
                <w:highlight w:val="none"/>
              </w:rPr>
              <w:t xml:space="preserve">。</w:t>
            </w:r>
            <w:r/>
          </w:p>
        </w:tc>
        <w:tc>
          <w:tcPr>
            <w:tcW w:w="701"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30</w:t>
            </w:r>
            <w:r/>
          </w:p>
        </w:tc>
      </w:tr>
      <w:tr>
        <w:trPr>
          <w:jc w:val="center"/>
          <w:trHeight w:val="90"/>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lang w:val="en-US" w:eastAsia="zh-CN"/>
              </w:rPr>
              <w:t xml:space="preserve">2</w:t>
            </w:r>
            <w:r/>
          </w:p>
        </w:tc>
        <w:tc>
          <w:tcPr>
            <w:shd w:val="clear" w:color="auto" w:fill="auto"/>
            <w:tcW w:w="1098" w:type="dxa"/>
            <w:vAlign w:val="center"/>
            <w:textDirection w:val="lrTb"/>
            <w:noWrap w:val="false"/>
          </w:tcPr>
          <w:p>
            <w:pPr>
              <w:jc w:val="center"/>
              <w:spacing w:line="360" w:lineRule="auto"/>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rPr>
              <w:t xml:space="preserve">类似业绩</w:t>
            </w:r>
            <w:r/>
          </w:p>
        </w:tc>
        <w:tc>
          <w:tcPr>
            <w:shd w:val="clear" w:color="auto" w:fill="auto"/>
            <w:tcW w:w="7206"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投标人自2023年1月1日以来承担过500人及以上就餐规模的全品类食品采购及配送供货业绩的，每提供一个</w:t>
            </w:r>
            <w:r>
              <w:rPr>
                <w:rFonts w:hint="default" w:ascii="Times New Roman" w:hAnsi="Times New Roman" w:cs="Times New Roman"/>
                <w:szCs w:val="21"/>
                <w:highlight w:val="none"/>
                <w:lang w:val="en-US" w:eastAsia="zh-CN"/>
              </w:rPr>
              <w:t xml:space="preserve">符合下述要求的</w:t>
            </w:r>
            <w:r>
              <w:rPr>
                <w:rFonts w:hint="default" w:ascii="Times New Roman" w:hAnsi="Times New Roman" w:cs="Times New Roman"/>
                <w:szCs w:val="21"/>
                <w:highlight w:val="none"/>
              </w:rPr>
              <w:t xml:space="preserve">业绩得2分，最多得6分。</w:t>
            </w:r>
            <w:r/>
          </w:p>
          <w:p>
            <w:pPr>
              <w:numPr>
                <w:ilvl w:val="0"/>
                <w:numId w:val="0"/>
              </w:numPr>
              <w:ind w:left="0" w:firstLine="0"/>
              <w:keepLines w:val="0"/>
              <w:keepNext w:val="0"/>
              <w:pageBreakBefore w:val="0"/>
              <w:spacing w:beforeAutospacing="0" w:afterAutospacing="0" w:line="360" w:lineRule="auto"/>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cs="Times New Roman"/>
                <w:szCs w:val="21"/>
                <w:highlight w:val="none"/>
                <w:lang w:val="en-US" w:eastAsia="zh-CN"/>
              </w:rPr>
              <w:t xml:space="preserve">投标文件中需同时</w:t>
            </w:r>
            <w:r>
              <w:rPr>
                <w:rFonts w:hint="default" w:ascii="Times New Roman" w:hAnsi="Times New Roman" w:cs="Times New Roman"/>
                <w:szCs w:val="21"/>
                <w:highlight w:val="none"/>
              </w:rPr>
              <w:t xml:space="preserve">提供</w:t>
            </w:r>
            <w:r>
              <w:rPr>
                <w:rFonts w:hint="default" w:ascii="Times New Roman" w:hAnsi="Times New Roman" w:eastAsia="宋体" w:cs="Times New Roman"/>
                <w:sz w:val="21"/>
                <w:szCs w:val="21"/>
                <w:highlight w:val="none"/>
                <w:lang w:val="en-US" w:eastAsia="zh-CN" w:bidi="ar-SA"/>
              </w:rPr>
              <w:t xml:space="preserve">投标人类似业绩情况表</w:t>
            </w:r>
            <w:r>
              <w:rPr>
                <w:rFonts w:hint="eastAsia" w:ascii="Times New Roman" w:hAnsi="Times New Roman" w:cs="Times New Roman"/>
                <w:sz w:val="21"/>
                <w:szCs w:val="21"/>
                <w:highlight w:val="none"/>
                <w:lang w:val="en-US" w:eastAsia="zh-CN" w:bidi="ar-SA"/>
              </w:rPr>
              <w:t xml:space="preserve">、</w:t>
            </w:r>
            <w:r>
              <w:rPr>
                <w:rFonts w:hint="default" w:ascii="Times New Roman" w:hAnsi="Times New Roman" w:cs="Times New Roman"/>
                <w:szCs w:val="21"/>
                <w:highlight w:val="none"/>
                <w:lang w:val="en-US" w:eastAsia="zh-CN"/>
              </w:rPr>
              <w:t xml:space="preserve">业绩</w:t>
            </w:r>
            <w:r>
              <w:rPr>
                <w:rFonts w:hint="default" w:ascii="Times New Roman" w:hAnsi="Times New Roman" w:cs="Times New Roman"/>
                <w:szCs w:val="21"/>
                <w:highlight w:val="none"/>
              </w:rPr>
              <w:t xml:space="preserve">合同</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发票</w:t>
            </w:r>
            <w:r>
              <w:rPr>
                <w:rFonts w:hint="default" w:ascii="Times New Roman" w:hAnsi="Times New Roman" w:cs="Times New Roman"/>
                <w:szCs w:val="21"/>
                <w:highlight w:val="none"/>
                <w:lang w:val="en-US" w:eastAsia="zh-CN"/>
              </w:rPr>
              <w:t xml:space="preserve">及相应合同有效期内的</w:t>
            </w:r>
            <w:r>
              <w:rPr>
                <w:rFonts w:hint="default" w:ascii="Times New Roman" w:hAnsi="Times New Roman" w:cs="Times New Roman"/>
                <w:szCs w:val="21"/>
                <w:highlight w:val="none"/>
              </w:rPr>
              <w:t xml:space="preserve">食品安全责任保险</w:t>
            </w:r>
            <w:r>
              <w:rPr>
                <w:rFonts w:hint="eastAsia" w:ascii="Times New Roman" w:hAnsi="Times New Roman" w:cs="Times New Roman"/>
                <w:szCs w:val="21"/>
                <w:highlight w:val="none"/>
                <w:lang w:val="en-US" w:eastAsia="zh-CN"/>
              </w:rPr>
              <w:t xml:space="preserve">保单</w:t>
            </w:r>
            <w:r>
              <w:rPr>
                <w:rFonts w:hint="default" w:ascii="Times New Roman" w:hAnsi="Times New Roman" w:cs="Times New Roman"/>
                <w:szCs w:val="21"/>
                <w:highlight w:val="none"/>
              </w:rPr>
              <w:t xml:space="preserve">。业绩时间以合同签订时间为准，</w:t>
            </w:r>
            <w:r>
              <w:rPr>
                <w:rFonts w:hint="default" w:ascii="Times New Roman" w:hAnsi="Times New Roman" w:cs="Times New Roman"/>
                <w:szCs w:val="21"/>
                <w:highlight w:val="none"/>
                <w:lang w:val="en-US" w:eastAsia="zh-CN"/>
              </w:rPr>
              <w:t xml:space="preserve">同一个甲方业绩（可提供多个合同）中</w:t>
            </w:r>
            <w:r>
              <w:rPr>
                <w:rFonts w:hint="default" w:ascii="Times New Roman" w:hAnsi="Times New Roman" w:cs="Times New Roman"/>
                <w:szCs w:val="21"/>
                <w:highlight w:val="none"/>
              </w:rPr>
              <w:t xml:space="preserve">，供应的食材应包含①</w:t>
            </w:r>
            <w:r>
              <w:rPr>
                <w:rFonts w:hint="eastAsia" w:cs="Times New Roman"/>
                <w:spacing w:val="8"/>
                <w:szCs w:val="21"/>
                <w:highlight w:val="none"/>
                <w:lang w:eastAsia="zh-CN"/>
              </w:rPr>
              <w:t xml:space="preserve">蔬菜类</w:t>
            </w:r>
            <w:r>
              <w:rPr>
                <w:rFonts w:hint="default" w:ascii="Times New Roman" w:hAnsi="Times New Roman" w:cs="Times New Roman"/>
                <w:szCs w:val="21"/>
                <w:highlight w:val="none"/>
              </w:rPr>
              <w:t xml:space="preserve">②</w:t>
            </w:r>
            <w:r>
              <w:rPr>
                <w:rFonts w:hint="eastAsia" w:cs="Times New Roman"/>
                <w:spacing w:val="8"/>
                <w:szCs w:val="21"/>
                <w:highlight w:val="none"/>
                <w:lang w:eastAsia="zh-CN"/>
              </w:rPr>
              <w:t xml:space="preserve">水果类</w:t>
            </w:r>
            <w:r>
              <w:rPr>
                <w:rFonts w:hint="default" w:ascii="Times New Roman" w:hAnsi="Times New Roman" w:cs="Times New Roman"/>
                <w:szCs w:val="21"/>
                <w:highlight w:val="none"/>
              </w:rPr>
              <w:t xml:space="preserve">③</w:t>
            </w:r>
            <w:r>
              <w:rPr>
                <w:rFonts w:hint="eastAsia" w:cs="Times New Roman"/>
                <w:spacing w:val="8"/>
                <w:szCs w:val="21"/>
                <w:highlight w:val="none"/>
                <w:lang w:eastAsia="zh-CN"/>
              </w:rPr>
              <w:t xml:space="preserve">肉类</w:t>
            </w:r>
            <w:r>
              <w:rPr>
                <w:rFonts w:hint="default" w:ascii="Times New Roman" w:hAnsi="Times New Roman" w:cs="Times New Roman"/>
                <w:szCs w:val="21"/>
                <w:highlight w:val="none"/>
              </w:rPr>
              <w:t xml:space="preserve">④</w:t>
            </w:r>
            <w:r>
              <w:rPr>
                <w:rFonts w:hint="eastAsia" w:cs="Times New Roman"/>
                <w:spacing w:val="8"/>
                <w:szCs w:val="21"/>
                <w:highlight w:val="none"/>
                <w:lang w:eastAsia="zh-CN"/>
              </w:rPr>
              <w:t xml:space="preserve">禽蛋类</w:t>
            </w:r>
            <w:r>
              <w:rPr>
                <w:rFonts w:hint="default" w:ascii="Times New Roman" w:hAnsi="Times New Roman" w:cs="Times New Roman"/>
                <w:szCs w:val="21"/>
                <w:highlight w:val="none"/>
              </w:rPr>
              <w:t xml:space="preserve">⑤</w:t>
            </w:r>
            <w:r>
              <w:rPr>
                <w:rFonts w:hint="eastAsia" w:cs="Times New Roman"/>
                <w:spacing w:val="8"/>
                <w:szCs w:val="21"/>
                <w:highlight w:val="none"/>
                <w:lang w:eastAsia="zh-CN"/>
              </w:rPr>
              <w:t xml:space="preserve">水产类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eastAsia" w:cs="Times New Roman"/>
                <w:spacing w:val="8"/>
                <w:szCs w:val="21"/>
                <w:highlight w:val="none"/>
                <w:lang w:eastAsia="zh-CN"/>
              </w:rPr>
              <w:t xml:space="preserve">干调类</w:t>
            </w:r>
            <w:r>
              <w:rPr>
                <w:rFonts w:hint="default" w:ascii="Times New Roman" w:hAnsi="Times New Roman" w:cs="Times New Roman"/>
                <w:szCs w:val="21"/>
                <w:highlight w:val="none"/>
              </w:rPr>
              <w:t xml:space="preserve">以上</w:t>
            </w:r>
            <w:r>
              <w:rPr>
                <w:rFonts w:hint="default" w:ascii="Times New Roman" w:hAnsi="Times New Roman" w:cs="Times New Roman"/>
                <w:szCs w:val="21"/>
                <w:highlight w:val="none"/>
                <w:lang w:val="en-US" w:eastAsia="zh-CN"/>
              </w:rPr>
              <w:t xml:space="preserve">六</w:t>
            </w:r>
            <w:r>
              <w:rPr>
                <w:rFonts w:hint="default" w:ascii="Times New Roman" w:hAnsi="Times New Roman" w:cs="Times New Roman"/>
                <w:szCs w:val="21"/>
                <w:highlight w:val="none"/>
              </w:rPr>
              <w:t xml:space="preserve">类中的至少三类产品。所提供的合同</w:t>
            </w:r>
            <w:r>
              <w:rPr>
                <w:rFonts w:hint="default" w:ascii="Times New Roman" w:hAnsi="Times New Roman" w:cs="Times New Roman"/>
                <w:szCs w:val="21"/>
                <w:highlight w:val="none"/>
                <w:lang w:val="en-US" w:eastAsia="zh-CN"/>
              </w:rPr>
              <w:t xml:space="preserve">及发票</w:t>
            </w:r>
            <w:r>
              <w:rPr>
                <w:rFonts w:hint="default" w:ascii="Times New Roman" w:hAnsi="Times New Roman" w:cs="Times New Roman"/>
                <w:szCs w:val="21"/>
                <w:highlight w:val="none"/>
              </w:rPr>
              <w:t xml:space="preserve">应能反映相应内容，如不能提供相应内容需提供合同甲方的证明材料，否则不得分。发票开具时间须为</w:t>
            </w:r>
            <w:r>
              <w:rPr>
                <w:rFonts w:hint="default" w:ascii="Times New Roman" w:hAnsi="Times New Roman" w:cs="Times New Roman"/>
                <w:szCs w:val="21"/>
                <w:highlight w:val="none"/>
                <w:lang w:val="en-US" w:eastAsia="zh-CN"/>
              </w:rPr>
              <w:t xml:space="preserve">相应合同有效期内且在</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6</w:t>
            </w:r>
            <w:r/>
          </w:p>
        </w:tc>
      </w:tr>
      <w:tr>
        <w:trPr>
          <w:jc w:val="center"/>
          <w:trHeight w:val="491"/>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4"/>
                <w:highlight w:val="none"/>
              </w:rPr>
              <w:t xml:space="preserve">供货渠道</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投标人提供稳定的生产基地或合作供应商渠道</w:t>
            </w:r>
            <w:r>
              <w:rPr>
                <w:rFonts w:hint="default" w:ascii="Times New Roman" w:hAnsi="Times New Roman" w:cs="Times New Roman"/>
                <w:szCs w:val="21"/>
                <w:highlight w:val="none"/>
                <w:lang w:val="en-US" w:eastAsia="zh-CN"/>
              </w:rPr>
              <w:t xml:space="preserve">的得</w:t>
            </w:r>
            <w:r>
              <w:rPr>
                <w:rFonts w:hint="eastAsia" w:cs="Times New Roman"/>
                <w:szCs w:val="21"/>
                <w:highlight w:val="none"/>
                <w:lang w:val="en-US" w:eastAsia="zh-CN"/>
              </w:rPr>
              <w:t xml:space="preserve">3</w:t>
            </w:r>
            <w:r>
              <w:rPr>
                <w:rFonts w:hint="default" w:ascii="Times New Roman" w:hAnsi="Times New Roman" w:cs="Times New Roman"/>
                <w:szCs w:val="21"/>
                <w:highlight w:val="none"/>
                <w:lang w:val="en-US" w:eastAsia="zh-CN"/>
              </w:rPr>
              <w:t xml:space="preserve">分；按</w:t>
            </w:r>
            <w:r>
              <w:rPr>
                <w:rFonts w:hint="default" w:ascii="Times New Roman" w:hAnsi="Times New Roman" w:cs="Times New Roman"/>
                <w:szCs w:val="21"/>
                <w:highlight w:val="none"/>
              </w:rPr>
              <w:t xml:space="preserve">①</w:t>
            </w:r>
            <w:r>
              <w:rPr>
                <w:rFonts w:hint="eastAsia" w:cs="Times New Roman"/>
                <w:spacing w:val="8"/>
                <w:szCs w:val="21"/>
                <w:highlight w:val="none"/>
                <w:lang w:eastAsia="zh-CN"/>
              </w:rPr>
              <w:t xml:space="preserve">蔬菜类</w:t>
            </w:r>
            <w:r>
              <w:rPr>
                <w:rFonts w:hint="default" w:ascii="Times New Roman" w:hAnsi="Times New Roman" w:cs="Times New Roman"/>
                <w:szCs w:val="21"/>
                <w:highlight w:val="none"/>
              </w:rPr>
              <w:t xml:space="preserve">②</w:t>
            </w:r>
            <w:r>
              <w:rPr>
                <w:rFonts w:hint="eastAsia" w:cs="Times New Roman"/>
                <w:spacing w:val="8"/>
                <w:szCs w:val="21"/>
                <w:highlight w:val="none"/>
                <w:lang w:eastAsia="zh-CN"/>
              </w:rPr>
              <w:t xml:space="preserve">水果类</w:t>
            </w:r>
            <w:r>
              <w:rPr>
                <w:rFonts w:hint="default" w:ascii="Times New Roman" w:hAnsi="Times New Roman" w:cs="Times New Roman"/>
                <w:szCs w:val="21"/>
                <w:highlight w:val="none"/>
              </w:rPr>
              <w:t xml:space="preserve">③</w:t>
            </w:r>
            <w:r>
              <w:rPr>
                <w:rFonts w:hint="eastAsia" w:cs="Times New Roman"/>
                <w:spacing w:val="8"/>
                <w:szCs w:val="21"/>
                <w:highlight w:val="none"/>
                <w:lang w:eastAsia="zh-CN"/>
              </w:rPr>
              <w:t xml:space="preserve">肉类</w:t>
            </w:r>
            <w:r>
              <w:rPr>
                <w:rFonts w:hint="default" w:ascii="Times New Roman" w:hAnsi="Times New Roman" w:cs="Times New Roman"/>
                <w:szCs w:val="21"/>
                <w:highlight w:val="none"/>
              </w:rPr>
              <w:t xml:space="preserve">④</w:t>
            </w:r>
            <w:r>
              <w:rPr>
                <w:rFonts w:hint="eastAsia" w:cs="Times New Roman"/>
                <w:spacing w:val="8"/>
                <w:szCs w:val="21"/>
                <w:highlight w:val="none"/>
                <w:lang w:eastAsia="zh-CN"/>
              </w:rPr>
              <w:t xml:space="preserve">禽蛋类</w:t>
            </w:r>
            <w:r>
              <w:rPr>
                <w:rFonts w:hint="default" w:ascii="Times New Roman" w:hAnsi="Times New Roman" w:cs="Times New Roman"/>
                <w:szCs w:val="21"/>
                <w:highlight w:val="none"/>
              </w:rPr>
              <w:t xml:space="preserve">⑤</w:t>
            </w:r>
            <w:r>
              <w:rPr>
                <w:rFonts w:hint="eastAsia" w:cs="Times New Roman"/>
                <w:spacing w:val="8"/>
                <w:szCs w:val="21"/>
                <w:highlight w:val="none"/>
                <w:lang w:eastAsia="zh-CN"/>
              </w:rPr>
              <w:t xml:space="preserve">水产类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eastAsia" w:cs="Times New Roman"/>
                <w:spacing w:val="8"/>
                <w:szCs w:val="21"/>
                <w:highlight w:val="none"/>
                <w:lang w:eastAsia="zh-CN"/>
              </w:rPr>
              <w:t xml:space="preserve">干调类</w:t>
            </w:r>
            <w:r>
              <w:rPr>
                <w:rFonts w:hint="default" w:ascii="Times New Roman" w:hAnsi="Times New Roman" w:cs="Times New Roman"/>
                <w:szCs w:val="21"/>
                <w:highlight w:val="none"/>
                <w:lang w:val="en-US" w:eastAsia="zh-CN"/>
              </w:rPr>
              <w:t xml:space="preserve">六个品类提供，每提供1个品类得0.5分，最多得3分</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投标文件中需提供材料的要求如下</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投标人与供货方合作的，需同时提供投标人与供货方签订的在有效期内的供货协议（</w:t>
            </w:r>
            <w:r>
              <w:rPr>
                <w:rFonts w:hint="default" w:ascii="Times New Roman" w:hAnsi="Times New Roman" w:cs="Times New Roman"/>
                <w:szCs w:val="21"/>
                <w:highlight w:val="none"/>
              </w:rPr>
              <w:t xml:space="preserve">合同剩余有效期不少于一年（自开标日计算）</w:t>
            </w:r>
            <w:r>
              <w:rPr>
                <w:rFonts w:hint="default" w:ascii="Times New Roman" w:hAnsi="Times New Roman" w:cs="Times New Roman"/>
                <w:szCs w:val="21"/>
                <w:highlight w:val="none"/>
                <w:lang w:val="en-US" w:eastAsia="zh-CN"/>
              </w:rPr>
              <w:t xml:space="preserve">）、供货方的营业执照、送货单据或销售发票（</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投标人自有生产基地的，需提供相关证明材料。</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503"/>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检测设备</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投标人配备的检测设备具备孔雀石绿、氯霉素、硝基呋喃类等兽药残留快速检测能力，提供相关证明材料的，得2分。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投标人承诺对每批次蔬菜水果、鲜活水产进行农残、兽药残留自检并随货提供检测报告，提供承诺函加盖公章的加1分。</w:t>
            </w:r>
            <w:r>
              <w:rPr>
                <w:rFonts w:hint="default" w:ascii="Times New Roman" w:hAnsi="Times New Roman" w:cs="Times New Roman"/>
                <w:highlight w:val="none"/>
                <w:lang w:val="en-US" w:eastAsia="zh-CN"/>
              </w:rPr>
              <w:t xml:space="preserve">本项</w:t>
            </w:r>
            <w:r>
              <w:rPr>
                <w:rFonts w:hint="default" w:ascii="Times New Roman" w:hAnsi="Times New Roman" w:cs="Times New Roman"/>
                <w:szCs w:val="21"/>
                <w:highlight w:val="none"/>
                <w:lang w:val="en-US" w:eastAsia="zh-CN"/>
              </w:rPr>
              <w:t xml:space="preserve">最多得3分。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90"/>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人员配备</w:t>
            </w:r>
            <w:r/>
          </w:p>
        </w:tc>
        <w:tc>
          <w:tcPr>
            <w:tcW w:w="7206" w:type="dxa"/>
            <w:vAlign w:val="center"/>
            <w:textDirection w:val="lrTb"/>
            <w:noWrap w:val="false"/>
          </w:tcPr>
          <w:p>
            <w:pPr>
              <w:keepLines w:val="0"/>
              <w:keepNext w:val="0"/>
              <w:pageBreakBefore w:val="0"/>
              <w:spacing w:line="360" w:lineRule="auto"/>
              <w:widowControl/>
              <w:rPr>
                <w:rFonts w:hint="eastAsia"/>
                <w:szCs w:val="21"/>
                <w:highlight w:val="none"/>
                <w:lang w:val="en-US" w:eastAsia="zh-CN"/>
              </w:rPr>
            </w:pPr>
            <w:r>
              <w:rPr>
                <w:szCs w:val="21"/>
                <w:highlight w:val="none"/>
              </w:rPr>
              <w:t xml:space="preserve">配备专职人员：项目经理1人</w:t>
            </w:r>
            <w:r>
              <w:rPr>
                <w:rFonts w:hint="eastAsia"/>
                <w:szCs w:val="21"/>
                <w:highlight w:val="none"/>
              </w:rPr>
              <w:t xml:space="preserve">，</w:t>
            </w:r>
            <w:r>
              <w:rPr>
                <w:szCs w:val="21"/>
                <w:highlight w:val="none"/>
              </w:rPr>
              <w:t xml:space="preserve">配送、采购、</w:t>
            </w:r>
            <w:r>
              <w:rPr>
                <w:rFonts w:hint="eastAsia"/>
                <w:szCs w:val="21"/>
                <w:highlight w:val="none"/>
              </w:rPr>
              <w:t xml:space="preserve">检验、</w:t>
            </w:r>
            <w:r>
              <w:rPr>
                <w:szCs w:val="21"/>
                <w:highlight w:val="none"/>
              </w:rPr>
              <w:t xml:space="preserve">现场加工等人员每类不少于1人</w:t>
            </w:r>
            <w:r>
              <w:rPr>
                <w:rFonts w:hint="eastAsia"/>
                <w:szCs w:val="21"/>
                <w:highlight w:val="none"/>
                <w:lang w:eastAsia="zh-CN"/>
              </w:rPr>
              <w:t xml:space="preserve">；</w:t>
            </w:r>
            <w:r>
              <w:rPr>
                <w:rFonts w:hint="eastAsia"/>
                <w:szCs w:val="21"/>
                <w:highlight w:val="none"/>
              </w:rPr>
              <w:t xml:space="preserve">5</w:t>
            </w:r>
            <w:r>
              <w:rPr>
                <w:szCs w:val="21"/>
                <w:highlight w:val="none"/>
              </w:rPr>
              <w:t xml:space="preserve">人及以上且全员具备健康证的得</w:t>
            </w:r>
            <w:r>
              <w:rPr>
                <w:rFonts w:hint="eastAsia"/>
                <w:szCs w:val="21"/>
                <w:highlight w:val="none"/>
                <w:lang w:val="en-US" w:eastAsia="zh-CN"/>
              </w:rPr>
              <w:t xml:space="preserve">1</w:t>
            </w:r>
            <w:r>
              <w:rPr>
                <w:szCs w:val="21"/>
                <w:highlight w:val="none"/>
              </w:rPr>
              <w:t xml:space="preserve">分；其中具有食品安全总监证的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分；具有食品安全管理员证</w:t>
            </w:r>
            <w:r>
              <w:rPr>
                <w:rFonts w:hint="eastAsia"/>
                <w:szCs w:val="21"/>
                <w:highlight w:val="none"/>
              </w:rPr>
              <w:t xml:space="preserve">书</w:t>
            </w:r>
            <w:r>
              <w:rPr>
                <w:szCs w:val="21"/>
                <w:highlight w:val="none"/>
              </w:rPr>
              <w:t xml:space="preserve">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w:t>
            </w:r>
            <w:r>
              <w:rPr>
                <w:rFonts w:hint="eastAsia"/>
                <w:szCs w:val="21"/>
                <w:highlight w:val="none"/>
                <w:lang w:val="en-US" w:eastAsia="zh-CN"/>
              </w:rPr>
              <w:t xml:space="preserve">本项最多得2分。</w:t>
            </w:r>
            <w:r/>
          </w:p>
          <w:p>
            <w:pPr>
              <w:keepLines w:val="0"/>
              <w:keepNext w:val="0"/>
              <w:pageBreakBefore w:val="0"/>
              <w:spacing w:line="360" w:lineRule="auto"/>
              <w:widowControl/>
              <w:rPr>
                <w:rFonts w:hint="default" w:ascii="Times New Roman" w:hAnsi="Times New Roman" w:cs="Times New Roman"/>
                <w:szCs w:val="21"/>
                <w:highlight w:val="none"/>
              </w:rPr>
            </w:pPr>
            <w:r>
              <w:rPr>
                <w:rFonts w:hint="eastAsia"/>
                <w:szCs w:val="21"/>
                <w:highlight w:val="none"/>
                <w:lang w:val="en-US" w:eastAsia="zh-CN"/>
              </w:rPr>
              <w:t xml:space="preserve">投标文件中需同时</w:t>
            </w:r>
            <w:r>
              <w:rPr>
                <w:szCs w:val="21"/>
                <w:highlight w:val="none"/>
              </w:rPr>
              <w:t xml:space="preserve">提供</w:t>
            </w:r>
            <w:r>
              <w:rPr>
                <w:rFonts w:hint="eastAsia"/>
                <w:szCs w:val="21"/>
                <w:highlight w:val="none"/>
                <w:lang w:val="en-US" w:eastAsia="zh-CN"/>
              </w:rPr>
              <w:t xml:space="preserve">拟投入本项目人员信息汇总表、</w:t>
            </w:r>
            <w:r>
              <w:rPr>
                <w:szCs w:val="21"/>
                <w:highlight w:val="none"/>
              </w:rPr>
              <w:t xml:space="preserve">健康证</w:t>
            </w:r>
            <w:r>
              <w:rPr>
                <w:rFonts w:hint="eastAsia"/>
                <w:szCs w:val="21"/>
                <w:highlight w:val="none"/>
              </w:rPr>
              <w:t xml:space="preserve">及投标人202</w:t>
            </w:r>
            <w:r>
              <w:rPr>
                <w:rFonts w:hint="eastAsia"/>
                <w:szCs w:val="21"/>
                <w:highlight w:val="none"/>
                <w:lang w:val="en-US" w:eastAsia="zh-CN"/>
              </w:rPr>
              <w:t xml:space="preserve">6</w:t>
            </w:r>
            <w:r>
              <w:rPr>
                <w:rFonts w:hint="eastAsia"/>
                <w:szCs w:val="21"/>
                <w:highlight w:val="none"/>
              </w:rPr>
              <w:t xml:space="preserve">年</w:t>
            </w:r>
            <w:r>
              <w:rPr>
                <w:rFonts w:hint="eastAsia"/>
                <w:szCs w:val="21"/>
                <w:highlight w:val="none"/>
                <w:lang w:val="en-US" w:eastAsia="zh-CN"/>
              </w:rPr>
              <w:t xml:space="preserve">以来任意一个月</w:t>
            </w:r>
            <w:r>
              <w:rPr>
                <w:rFonts w:hint="eastAsia"/>
                <w:szCs w:val="21"/>
                <w:highlight w:val="none"/>
              </w:rPr>
              <w:t xml:space="preserve">为</w:t>
            </w:r>
            <w:r>
              <w:rPr>
                <w:rFonts w:hint="eastAsia"/>
                <w:szCs w:val="21"/>
                <w:highlight w:val="none"/>
                <w:lang w:val="en-US" w:eastAsia="zh-CN"/>
              </w:rPr>
              <w:t xml:space="preserve">其</w:t>
            </w:r>
            <w:r>
              <w:rPr>
                <w:rFonts w:hint="eastAsia"/>
                <w:szCs w:val="21"/>
                <w:highlight w:val="none"/>
              </w:rPr>
              <w:t xml:space="preserve">缴纳社保</w:t>
            </w:r>
            <w:r>
              <w:rPr>
                <w:rFonts w:hint="eastAsia"/>
                <w:szCs w:val="21"/>
                <w:highlight w:val="none"/>
                <w:lang w:eastAsia="zh-CN"/>
              </w:rPr>
              <w:t xml:space="preserve">的</w:t>
            </w:r>
            <w:r>
              <w:rPr>
                <w:rFonts w:hint="eastAsia"/>
                <w:szCs w:val="21"/>
                <w:highlight w:val="none"/>
              </w:rPr>
              <w:t xml:space="preserve">证明材料，</w:t>
            </w:r>
            <w:r>
              <w:rPr>
                <w:rFonts w:hint="eastAsia"/>
                <w:szCs w:val="21"/>
                <w:highlight w:val="none"/>
                <w:lang w:val="en-US" w:eastAsia="zh-CN"/>
              </w:rPr>
              <w:t xml:space="preserve">相关</w:t>
            </w:r>
            <w:r>
              <w:rPr>
                <w:szCs w:val="21"/>
                <w:highlight w:val="none"/>
              </w:rPr>
              <w:t xml:space="preserve">证</w:t>
            </w:r>
            <w:r>
              <w:rPr>
                <w:rFonts w:hint="eastAsia"/>
                <w:szCs w:val="21"/>
                <w:highlight w:val="none"/>
              </w:rPr>
              <w:t xml:space="preserve">书</w:t>
            </w:r>
            <w:r>
              <w:rPr>
                <w:rFonts w:hint="eastAsia"/>
                <w:szCs w:val="21"/>
                <w:highlight w:val="none"/>
                <w:lang w:val="en-US" w:eastAsia="zh-CN"/>
              </w:rPr>
              <w:t xml:space="preserve">（如有）。</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2</w:t>
            </w:r>
            <w:r/>
          </w:p>
        </w:tc>
      </w:tr>
      <w:tr>
        <w:trPr>
          <w:jc w:val="center"/>
          <w:trHeight w:val="153"/>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配送工具</w:t>
            </w:r>
            <w:r/>
          </w:p>
        </w:tc>
        <w:tc>
          <w:tcPr>
            <w:tcW w:w="7206" w:type="dxa"/>
            <w:vAlign w:val="center"/>
            <w:textDirection w:val="lrTb"/>
            <w:noWrap w:val="false"/>
          </w:tcPr>
          <w:p>
            <w:pPr>
              <w:numPr>
                <w:ilvl w:val="0"/>
                <w:numId w:val="0"/>
              </w:numPr>
              <w:keepLines w:val="0"/>
              <w:keepNext w:val="0"/>
              <w:pageBreakBefore w:val="0"/>
              <w:spacing w:line="360" w:lineRule="auto"/>
              <w:widowControl/>
              <w:rPr>
                <w:highlight w:val="none"/>
              </w:rPr>
            </w:pPr>
            <w:r>
              <w:rPr>
                <w:szCs w:val="21"/>
                <w:highlight w:val="none"/>
              </w:rPr>
              <w:t xml:space="preserve">投标人</w:t>
            </w:r>
            <w:r>
              <w:rPr>
                <w:rFonts w:hint="eastAsia"/>
                <w:szCs w:val="21"/>
                <w:highlight w:val="none"/>
                <w:lang w:val="en-US" w:eastAsia="zh-CN"/>
              </w:rPr>
              <w:t xml:space="preserve">拟投入本项目的</w:t>
            </w:r>
            <w:r>
              <w:rPr>
                <w:szCs w:val="21"/>
                <w:highlight w:val="none"/>
              </w:rPr>
              <w:t xml:space="preserve">冷藏配送车辆</w:t>
            </w:r>
            <w:r>
              <w:rPr>
                <w:rFonts w:hint="eastAsia"/>
                <w:szCs w:val="21"/>
                <w:highlight w:val="none"/>
                <w:lang w:val="en-US" w:eastAsia="zh-CN"/>
              </w:rPr>
              <w:t xml:space="preserve">均需同时配备定位、视频监控和测温等车载设备</w:t>
            </w:r>
            <w:r>
              <w:rPr>
                <w:szCs w:val="21"/>
                <w:highlight w:val="none"/>
              </w:rPr>
              <w:t xml:space="preserve">，每提供一辆得</w:t>
            </w:r>
            <w:r>
              <w:rPr>
                <w:rFonts w:hint="eastAsia"/>
                <w:szCs w:val="21"/>
                <w:highlight w:val="none"/>
                <w:lang w:val="en-US" w:eastAsia="zh-CN"/>
              </w:rPr>
              <w:t xml:space="preserve">0.5</w:t>
            </w:r>
            <w:r>
              <w:rPr>
                <w:szCs w:val="21"/>
                <w:highlight w:val="none"/>
              </w:rPr>
              <w:t xml:space="preserve">分，最多得</w:t>
            </w:r>
            <w:r>
              <w:rPr>
                <w:rFonts w:hint="eastAsia"/>
                <w:szCs w:val="21"/>
                <w:highlight w:val="none"/>
                <w:lang w:val="en-US" w:eastAsia="zh-CN"/>
              </w:rPr>
              <w:t xml:space="preserve">2</w:t>
            </w:r>
            <w:r>
              <w:rPr>
                <w:szCs w:val="21"/>
                <w:highlight w:val="none"/>
              </w:rPr>
              <w:t xml:space="preserve">分。</w:t>
            </w:r>
            <w:r/>
          </w:p>
          <w:p>
            <w:pPr>
              <w:numPr>
                <w:ilvl w:val="0"/>
                <w:numId w:val="0"/>
              </w:numPr>
              <w:keepLines w:val="0"/>
              <w:keepNext w:val="0"/>
              <w:pageBreakBefore w:val="0"/>
              <w:spacing w:line="360" w:lineRule="auto"/>
              <w:widowControl/>
              <w:rPr>
                <w:szCs w:val="21"/>
                <w:highlight w:val="none"/>
              </w:rPr>
            </w:pPr>
            <w:r>
              <w:rPr>
                <w:rFonts w:hint="eastAsia"/>
                <w:szCs w:val="21"/>
                <w:highlight w:val="none"/>
                <w:lang w:val="en-US" w:eastAsia="zh-CN"/>
              </w:rPr>
              <w:t xml:space="preserve">投标文件中需</w:t>
            </w:r>
            <w:r>
              <w:rPr>
                <w:rFonts w:hint="eastAsia" w:cs="Times New Roman"/>
                <w:sz w:val="21"/>
                <w:szCs w:val="21"/>
                <w:highlight w:val="none"/>
                <w:lang w:val="en-US" w:eastAsia="zh-CN" w:bidi="ar-SA"/>
              </w:rPr>
              <w:t xml:space="preserve">同时提供拟投入车辆</w:t>
            </w:r>
            <w:r>
              <w:rPr>
                <w:rFonts w:hint="eastAsia"/>
                <w:szCs w:val="21"/>
                <w:highlight w:val="none"/>
                <w:lang w:val="en-US" w:eastAsia="zh-CN"/>
              </w:rPr>
              <w:t xml:space="preserve">信息及相应车载设备</w:t>
            </w:r>
            <w:r>
              <w:rPr>
                <w:rFonts w:hint="eastAsia" w:cs="Times New Roman"/>
                <w:sz w:val="21"/>
                <w:szCs w:val="21"/>
                <w:highlight w:val="none"/>
                <w:lang w:val="en-US" w:eastAsia="zh-CN" w:bidi="ar-SA"/>
              </w:rPr>
              <w:t xml:space="preserve">汇总表（</w:t>
            </w:r>
            <w:r>
              <w:rPr>
                <w:rFonts w:hint="eastAsia"/>
                <w:szCs w:val="21"/>
                <w:highlight w:val="none"/>
                <w:lang w:val="en-US" w:eastAsia="zh-CN"/>
              </w:rPr>
              <w:t xml:space="preserve">需列明车辆车牌号及相应行驶证信息、相应车载设备明细及编码等，车辆与设备明细应一一对应</w:t>
            </w:r>
            <w:r>
              <w:rPr>
                <w:rFonts w:hint="eastAsia" w:cs="Times New Roman"/>
                <w:sz w:val="21"/>
                <w:szCs w:val="21"/>
                <w:highlight w:val="none"/>
                <w:lang w:val="en-US" w:eastAsia="zh-CN" w:bidi="ar-SA"/>
              </w:rPr>
              <w:t xml:space="preserve">）、</w:t>
            </w:r>
            <w:r>
              <w:rPr>
                <w:szCs w:val="21"/>
                <w:highlight w:val="none"/>
              </w:rPr>
              <w:t xml:space="preserve">车辆</w:t>
            </w:r>
            <w:r>
              <w:rPr>
                <w:rFonts w:hint="eastAsia"/>
                <w:szCs w:val="21"/>
                <w:highlight w:val="none"/>
                <w:lang w:val="en-US" w:eastAsia="zh-CN"/>
              </w:rPr>
              <w:t xml:space="preserve">登记证及</w:t>
            </w:r>
            <w:r>
              <w:rPr>
                <w:szCs w:val="21"/>
                <w:highlight w:val="none"/>
              </w:rPr>
              <w:t xml:space="preserve">行驶证（所有人须为</w:t>
            </w:r>
            <w:r>
              <w:rPr>
                <w:rFonts w:hint="eastAsia"/>
                <w:szCs w:val="21"/>
                <w:highlight w:val="none"/>
              </w:rPr>
              <w:t xml:space="preserve">投标人</w:t>
            </w:r>
            <w:r>
              <w:rPr>
                <w:rFonts w:hint="eastAsia"/>
                <w:szCs w:val="21"/>
                <w:highlight w:val="none"/>
                <w:lang w:eastAsia="zh-CN"/>
              </w:rPr>
              <w:t xml:space="preserve">或</w:t>
            </w:r>
            <w:r>
              <w:rPr>
                <w:rFonts w:hint="eastAsia"/>
                <w:szCs w:val="21"/>
                <w:highlight w:val="none"/>
              </w:rPr>
              <w:t xml:space="preserve">投标人</w:t>
            </w:r>
            <w:r>
              <w:rPr>
                <w:szCs w:val="21"/>
                <w:highlight w:val="none"/>
              </w:rPr>
              <w:t xml:space="preserve">法定代表人）、车辆</w:t>
            </w:r>
            <w:r>
              <w:rPr>
                <w:rFonts w:hint="eastAsia"/>
                <w:szCs w:val="21"/>
                <w:highlight w:val="none"/>
                <w:lang w:val="en-US" w:eastAsia="zh-CN"/>
              </w:rPr>
              <w:t xml:space="preserve">外观及</w:t>
            </w:r>
            <w:r>
              <w:rPr>
                <w:szCs w:val="21"/>
                <w:highlight w:val="none"/>
              </w:rPr>
              <w:t xml:space="preserve">内部照片（必须体现车牌号</w:t>
            </w:r>
            <w:r>
              <w:rPr>
                <w:rFonts w:hint="eastAsia"/>
                <w:szCs w:val="21"/>
                <w:highlight w:val="none"/>
                <w:lang w:eastAsia="zh-CN"/>
              </w:rPr>
              <w:t xml:space="preserve">、</w:t>
            </w:r>
            <w:r>
              <w:rPr>
                <w:szCs w:val="21"/>
                <w:highlight w:val="none"/>
              </w:rPr>
              <w:t xml:space="preserve">冷藏车特征</w:t>
            </w:r>
            <w:r>
              <w:rPr>
                <w:rFonts w:hint="eastAsia"/>
                <w:szCs w:val="21"/>
                <w:highlight w:val="none"/>
                <w:lang w:eastAsia="zh-CN"/>
              </w:rPr>
              <w:t xml:space="preserve">，</w:t>
            </w:r>
            <w:r>
              <w:rPr>
                <w:rFonts w:hint="eastAsia"/>
                <w:szCs w:val="21"/>
                <w:highlight w:val="none"/>
                <w:lang w:val="en-US" w:eastAsia="zh-CN"/>
              </w:rPr>
              <w:t xml:space="preserve">及相应车载设备</w:t>
            </w:r>
            <w:r>
              <w:rPr>
                <w:szCs w:val="21"/>
                <w:highlight w:val="none"/>
              </w:rPr>
              <w:t xml:space="preserve">）等证明材料</w:t>
            </w:r>
            <w:r>
              <w:rPr>
                <w:rFonts w:hint="eastAsia" w:cs="Times New Roman"/>
                <w:sz w:val="21"/>
                <w:szCs w:val="21"/>
                <w:highlight w:val="none"/>
                <w:lang w:val="en-US" w:eastAsia="zh-CN" w:bidi="ar-SA"/>
              </w:rPr>
              <w:t xml:space="preserve">。</w:t>
            </w:r>
            <w:r>
              <w:rPr>
                <w:szCs w:val="21"/>
                <w:highlight w:val="none"/>
              </w:rPr>
              <w:t xml:space="preserve">自有车辆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szCs w:val="21"/>
                <w:highlight w:val="none"/>
              </w:rPr>
              <w:t xml:space="preserve">提供车辆的购买发票</w:t>
            </w:r>
            <w:r>
              <w:rPr>
                <w:rFonts w:hint="eastAsia"/>
                <w:szCs w:val="21"/>
                <w:highlight w:val="none"/>
                <w:lang w:eastAsia="zh-CN"/>
              </w:rPr>
              <w:t xml:space="preserve">；</w:t>
            </w:r>
            <w:r>
              <w:rPr>
                <w:szCs w:val="21"/>
                <w:highlight w:val="none"/>
              </w:rPr>
              <w:t xml:space="preserve">租赁车辆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rFonts w:hint="eastAsia"/>
                <w:szCs w:val="21"/>
                <w:highlight w:val="none"/>
                <w:lang w:val="en-US" w:eastAsia="zh-CN"/>
              </w:rPr>
              <w:t xml:space="preserve">同时</w:t>
            </w:r>
            <w:r>
              <w:rPr>
                <w:szCs w:val="21"/>
                <w:highlight w:val="none"/>
              </w:rPr>
              <w:t xml:space="preserve">提供投标人签订的在有效期内的</w:t>
            </w:r>
            <w:r>
              <w:rPr>
                <w:rFonts w:hint="eastAsia"/>
                <w:szCs w:val="21"/>
                <w:highlight w:val="none"/>
              </w:rPr>
              <w:t xml:space="preserve">租赁协议</w:t>
            </w:r>
            <w:r>
              <w:rPr>
                <w:rFonts w:hint="eastAsia"/>
                <w:szCs w:val="21"/>
                <w:highlight w:val="none"/>
                <w:lang w:eastAsia="zh-CN"/>
              </w:rPr>
              <w:t xml:space="preserve">、</w:t>
            </w:r>
            <w:r>
              <w:rPr>
                <w:szCs w:val="21"/>
                <w:highlight w:val="none"/>
              </w:rPr>
              <w:t xml:space="preserve">车辆出租单位营业执照、</w:t>
            </w:r>
            <w:r>
              <w:rPr>
                <w:rFonts w:hint="eastAsia"/>
                <w:szCs w:val="21"/>
                <w:highlight w:val="none"/>
                <w:lang w:val="en-US" w:eastAsia="zh-CN"/>
              </w:rPr>
              <w:t xml:space="preserve">相应车辆租赁费用结算发票或流水证明（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rPr>
                <w:szCs w:val="21"/>
                <w:highlight w:val="none"/>
              </w:rPr>
              <w:t xml:space="preserve">。</w:t>
            </w:r>
            <w:r/>
          </w:p>
          <w:p>
            <w:pPr>
              <w:numPr>
                <w:ilvl w:val="0"/>
                <w:numId w:val="0"/>
              </w:numPr>
              <w:ind w:left="0" w:firstLine="0"/>
              <w:keepLines w:val="0"/>
              <w:keepNext w:val="0"/>
              <w:pageBreakBefore w:val="0"/>
              <w:spacing w:line="360" w:lineRule="auto"/>
              <w:widowControl/>
              <w:rPr>
                <w:rFonts w:hint="default" w:ascii="Times New Roman" w:hAnsi="Times New Roman" w:eastAsia="宋体" w:cs="Times New Roman"/>
                <w:highlight w:val="none"/>
                <w:lang w:val="en-US" w:eastAsia="zh-CN"/>
              </w:rPr>
            </w:pPr>
            <w:r>
              <w:rPr>
                <w:rFonts w:hint="eastAsia"/>
                <w:szCs w:val="21"/>
                <w:highlight w:val="none"/>
                <w:lang w:val="en-US" w:eastAsia="zh-CN"/>
              </w:rPr>
              <w:t xml:space="preserve">投标人承诺中标后授权采购人调取实时监控、车厢温度及车辆行驶轨迹，提供承诺函加盖公章的加1分。本项最多得3分。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3</w:t>
            </w:r>
            <w:r/>
          </w:p>
        </w:tc>
      </w:tr>
      <w:tr>
        <w:trPr>
          <w:jc w:val="center"/>
          <w:trHeight w:val="378"/>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w:t>
            </w:r>
            <w:r/>
          </w:p>
        </w:tc>
        <w:tc>
          <w:tcPr>
            <w:tcW w:w="1098" w:type="dxa"/>
            <w:vAlign w:val="center"/>
            <w:textDirection w:val="lrTb"/>
            <w:noWrap w:val="false"/>
          </w:tcPr>
          <w:p>
            <w:pPr>
              <w:jc w:val="center"/>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加工场地</w:t>
            </w:r>
            <w:r/>
          </w:p>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206" w:type="dxa"/>
            <w:vAlign w:val="top"/>
            <w:textDirection w:val="lrTb"/>
            <w:noWrap w:val="false"/>
          </w:tcPr>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投标人配备专门的</w:t>
            </w:r>
            <w:r>
              <w:rPr>
                <w:rFonts w:hint="eastAsia"/>
                <w:szCs w:val="21"/>
                <w:highlight w:val="none"/>
              </w:rPr>
              <w:t xml:space="preserve">符合食品安全相关规定</w:t>
            </w:r>
            <w:r>
              <w:rPr>
                <w:rFonts w:hint="eastAsia"/>
                <w:szCs w:val="21"/>
                <w:highlight w:val="none"/>
                <w:lang w:eastAsia="zh-CN"/>
              </w:rPr>
              <w:t xml:space="preserve">的</w:t>
            </w:r>
            <w:r>
              <w:rPr>
                <w:rFonts w:hint="eastAsia"/>
                <w:szCs w:val="21"/>
                <w:highlight w:val="none"/>
                <w:lang w:val="en-US" w:eastAsia="zh-CN"/>
              </w:rPr>
              <w:t xml:space="preserve">加工场地，且</w:t>
            </w:r>
            <w:r>
              <w:rPr>
                <w:rFonts w:hint="eastAsia"/>
                <w:szCs w:val="21"/>
                <w:highlight w:val="none"/>
              </w:rPr>
              <w:t xml:space="preserve">加工</w:t>
            </w:r>
            <w:r>
              <w:rPr>
                <w:rFonts w:hint="eastAsia"/>
                <w:szCs w:val="21"/>
                <w:highlight w:val="none"/>
                <w:lang w:val="en-US" w:eastAsia="zh-CN"/>
              </w:rPr>
              <w:t xml:space="preserve">场地需配备视频监控，具备与</w:t>
            </w:r>
            <w:r>
              <w:rPr>
                <w:rFonts w:hint="eastAsia"/>
                <w:szCs w:val="21"/>
                <w:highlight w:val="none"/>
              </w:rPr>
              <w:t xml:space="preserve">本次</w:t>
            </w:r>
            <w:r>
              <w:rPr>
                <w:rFonts w:hint="eastAsia"/>
                <w:szCs w:val="21"/>
                <w:highlight w:val="none"/>
                <w:lang w:val="en-US" w:eastAsia="zh-CN"/>
              </w:rPr>
              <w:t xml:space="preserve">采购</w:t>
            </w:r>
            <w:r>
              <w:rPr>
                <w:rFonts w:hint="eastAsia"/>
                <w:szCs w:val="21"/>
                <w:highlight w:val="none"/>
              </w:rPr>
              <w:t xml:space="preserve">食品品种、数量相适应的食品原料处理和食品加工</w:t>
            </w:r>
            <w:r>
              <w:rPr>
                <w:rFonts w:hint="eastAsia"/>
                <w:szCs w:val="21"/>
                <w:highlight w:val="none"/>
                <w:lang w:val="en-US" w:eastAsia="zh-CN"/>
              </w:rPr>
              <w:t xml:space="preserve">能力的</w:t>
            </w:r>
            <w:r>
              <w:rPr>
                <w:rFonts w:hint="eastAsia"/>
                <w:szCs w:val="21"/>
                <w:highlight w:val="none"/>
              </w:rPr>
              <w:t xml:space="preserve">得</w:t>
            </w:r>
            <w:r>
              <w:rPr>
                <w:rFonts w:hint="eastAsia"/>
                <w:szCs w:val="21"/>
                <w:highlight w:val="none"/>
                <w:lang w:val="en-US" w:eastAsia="zh-CN"/>
              </w:rPr>
              <w:t xml:space="preserve">3</w:t>
            </w:r>
            <w:r>
              <w:rPr>
                <w:rFonts w:hint="eastAsia"/>
                <w:szCs w:val="21"/>
                <w:highlight w:val="none"/>
              </w:rPr>
              <w:t xml:space="preserve">分</w:t>
            </w:r>
            <w:r>
              <w:rPr>
                <w:rFonts w:hint="eastAsia"/>
                <w:szCs w:val="21"/>
                <w:highlight w:val="none"/>
                <w:lang w:eastAsia="zh-CN"/>
              </w:rPr>
              <w:t xml:space="preserve">。</w:t>
            </w:r>
            <w:r/>
          </w:p>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投标文件中需同时提供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及</w:t>
            </w:r>
            <w:r>
              <w:rPr>
                <w:rFonts w:hint="eastAsia"/>
                <w:szCs w:val="21"/>
                <w:highlight w:val="none"/>
              </w:rPr>
              <w:t xml:space="preserve">符合本项目同类产品</w:t>
            </w:r>
            <w:r>
              <w:rPr>
                <w:rFonts w:hint="eastAsia"/>
                <w:szCs w:val="21"/>
                <w:highlight w:val="none"/>
                <w:lang w:val="en-US" w:eastAsia="zh-CN"/>
              </w:rPr>
              <w:t xml:space="preserve">处理</w:t>
            </w:r>
            <w:r>
              <w:rPr>
                <w:rFonts w:hint="eastAsia"/>
                <w:szCs w:val="21"/>
                <w:highlight w:val="none"/>
              </w:rPr>
              <w:t xml:space="preserve">加工</w:t>
            </w:r>
            <w:r>
              <w:rPr>
                <w:rFonts w:hint="eastAsia"/>
                <w:szCs w:val="21"/>
                <w:highlight w:val="none"/>
                <w:lang w:val="en-US" w:eastAsia="zh-CN"/>
              </w:rPr>
              <w:t xml:space="preserve">需求</w:t>
            </w:r>
            <w:r>
              <w:rPr>
                <w:rFonts w:hint="eastAsia"/>
                <w:szCs w:val="21"/>
                <w:highlight w:val="none"/>
              </w:rPr>
              <w:t xml:space="preserve">的设备设施</w:t>
            </w:r>
            <w:r>
              <w:rPr>
                <w:rFonts w:hint="eastAsia"/>
                <w:szCs w:val="21"/>
                <w:highlight w:val="none"/>
                <w:lang w:eastAsia="zh-CN"/>
              </w:rPr>
              <w:t xml:space="preserve">、</w:t>
            </w:r>
            <w:r>
              <w:rPr>
                <w:rFonts w:hint="eastAsia"/>
                <w:szCs w:val="21"/>
                <w:highlight w:val="none"/>
                <w:lang w:val="en-US" w:eastAsia="zh-CN"/>
              </w:rPr>
              <w:t xml:space="preserve">视频监控</w:t>
            </w:r>
            <w:r>
              <w:rPr>
                <w:rFonts w:hint="eastAsia"/>
                <w:szCs w:val="21"/>
                <w:highlight w:val="none"/>
              </w:rPr>
              <w:t xml:space="preserve">等相关证明资料。自有</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w:t>
            </w:r>
            <w:r>
              <w:rPr>
                <w:rFonts w:hint="eastAsia"/>
                <w:szCs w:val="21"/>
                <w:highlight w:val="none"/>
              </w:rPr>
              <w:t xml:space="preserve">提供产权证明（须体现面积信息）</w:t>
            </w:r>
            <w:r>
              <w:rPr>
                <w:rFonts w:hint="eastAsia"/>
                <w:szCs w:val="21"/>
                <w:highlight w:val="none"/>
                <w:lang w:eastAsia="zh-CN"/>
              </w:rPr>
              <w:t xml:space="preserve">；</w:t>
            </w:r>
            <w:r>
              <w:rPr>
                <w:rFonts w:hint="eastAsia"/>
                <w:szCs w:val="21"/>
                <w:highlight w:val="none"/>
              </w:rPr>
              <w:t xml:space="preserve">租赁</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还需同时</w:t>
            </w:r>
            <w:r>
              <w:rPr>
                <w:rFonts w:hint="eastAsia"/>
                <w:szCs w:val="21"/>
                <w:highlight w:val="none"/>
              </w:rPr>
              <w:t xml:space="preserve">提供投标人签订的在有效期内的场所租赁合同（须体现面积信息</w:t>
            </w:r>
            <w:r>
              <w:rPr>
                <w:rFonts w:hint="eastAsia"/>
                <w:szCs w:val="21"/>
                <w:highlight w:val="none"/>
                <w:lang w:eastAsia="zh-CN"/>
              </w:rPr>
              <w:t xml:space="preserve">，</w:t>
            </w:r>
            <w:r>
              <w:rPr>
                <w:rFonts w:hint="eastAsia"/>
                <w:szCs w:val="21"/>
                <w:highlight w:val="none"/>
                <w:lang w:val="en-US" w:eastAsia="zh-CN"/>
              </w:rPr>
              <w:t xml:space="preserve">且</w:t>
            </w:r>
            <w:r>
              <w:rPr>
                <w:rFonts w:hint="eastAsia"/>
                <w:szCs w:val="21"/>
                <w:highlight w:val="none"/>
              </w:rPr>
              <w:t xml:space="preserve">租赁合同剩余有效期不少于一年（自开标日计算））</w:t>
            </w:r>
            <w:r>
              <w:rPr>
                <w:rFonts w:hint="eastAsia"/>
                <w:szCs w:val="21"/>
                <w:highlight w:val="none"/>
                <w:lang w:eastAsia="zh-CN"/>
              </w:rPr>
              <w:t xml:space="preserve">、</w:t>
            </w:r>
            <w:r>
              <w:rPr>
                <w:rFonts w:hint="eastAsia"/>
                <w:szCs w:val="21"/>
                <w:highlight w:val="none"/>
                <w:lang w:val="en-US" w:eastAsia="zh-CN"/>
              </w:rPr>
              <w:t xml:space="preserve">及场所租赁费用结算发票或流水证明（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p>
          <w:p>
            <w:pPr>
              <w:keepLines w:val="0"/>
              <w:keepNext w:val="0"/>
              <w:pageBreakBefore w:val="0"/>
              <w:spacing w:line="360" w:lineRule="auto"/>
              <w:widowControl/>
              <w:rPr>
                <w:rFonts w:hint="default" w:ascii="Times New Roman" w:hAnsi="Times New Roman" w:cs="Times New Roman"/>
                <w:szCs w:val="21"/>
                <w:highlight w:val="none"/>
              </w:rPr>
            </w:pPr>
            <w:r>
              <w:rPr>
                <w:rFonts w:hint="eastAsia"/>
                <w:szCs w:val="21"/>
                <w:highlight w:val="none"/>
                <w:lang w:val="en-US" w:eastAsia="zh-CN"/>
              </w:rPr>
              <w:t xml:space="preserve">投标人承诺中标后授权采购人调取实时监控，提供承诺函加盖公章的加1分。本项最多得4分。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r>
      <w:tr>
        <w:trPr>
          <w:jc w:val="center"/>
          <w:trHeight w:val="14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tcW w:w="1098" w:type="dxa"/>
            <w:vAlign w:val="center"/>
            <w:textDirection w:val="lrTb"/>
            <w:noWrap w:val="false"/>
          </w:tcPr>
          <w:p>
            <w:pPr>
              <w:jc w:val="center"/>
              <w:rPr>
                <w:rFonts w:hint="default" w:ascii="Times New Roman" w:hAnsi="Times New Roman" w:cs="Times New Roman"/>
                <w:szCs w:val="21"/>
                <w:highlight w:val="none"/>
              </w:rPr>
            </w:pPr>
            <w:r>
              <w:rPr>
                <w:rFonts w:hint="default" w:ascii="Times New Roman" w:hAnsi="Times New Roman" w:cs="Times New Roman"/>
                <w:highlight w:val="none"/>
              </w:rPr>
              <w:t xml:space="preserve">冷库</w:t>
            </w:r>
            <w:r/>
          </w:p>
        </w:tc>
        <w:tc>
          <w:tcPr>
            <w:tcW w:w="7206" w:type="dxa"/>
            <w:textDirection w:val="lrTb"/>
            <w:noWrap w:val="false"/>
          </w:tcPr>
          <w:p>
            <w:pPr>
              <w:keepLines w:val="0"/>
              <w:keepNext w:val="0"/>
              <w:pageBreakBefore w:val="0"/>
              <w:spacing w:line="360" w:lineRule="auto"/>
              <w:widowControl/>
              <w:rPr>
                <w:rFonts w:hint="default" w:ascii="Times New Roman" w:hAnsi="Times New Roman" w:cs="Times New Roman"/>
                <w:highlight w:val="none"/>
              </w:rPr>
            </w:pPr>
            <w:r>
              <w:rPr>
                <w:rFonts w:hint="default" w:ascii="Times New Roman" w:hAnsi="Times New Roman" w:cs="Times New Roman"/>
                <w:szCs w:val="21"/>
                <w:highlight w:val="none"/>
              </w:rPr>
              <w:t xml:space="preserve">投标人</w:t>
            </w:r>
            <w:r>
              <w:rPr>
                <w:rFonts w:hint="eastAsia" w:ascii="Times New Roman" w:hAnsi="Times New Roman" w:cs="Times New Roman"/>
                <w:szCs w:val="21"/>
                <w:highlight w:val="none"/>
                <w:lang w:val="en-US" w:eastAsia="zh-CN"/>
              </w:rPr>
              <w:t xml:space="preserve">配备</w:t>
            </w:r>
            <w:r>
              <w:rPr>
                <w:rFonts w:hint="default" w:ascii="Times New Roman" w:hAnsi="Times New Roman" w:cs="Times New Roman"/>
                <w:szCs w:val="21"/>
                <w:highlight w:val="none"/>
                <w:lang w:val="en-US" w:eastAsia="zh-CN"/>
              </w:rPr>
              <w:t xml:space="preserve">同时具备冷冻和冷藏功能</w:t>
            </w:r>
            <w:r>
              <w:rPr>
                <w:rFonts w:hint="eastAsia" w:ascii="Times New Roman" w:hAnsi="Times New Roman" w:cs="Times New Roman"/>
                <w:szCs w:val="21"/>
                <w:highlight w:val="none"/>
                <w:lang w:val="en-US" w:eastAsia="zh-CN"/>
              </w:rPr>
              <w:t xml:space="preserve">的冷库</w:t>
            </w:r>
            <w:r>
              <w:rPr>
                <w:rFonts w:hint="default" w:ascii="Times New Roman" w:hAnsi="Times New Roman" w:cs="Times New Roman"/>
                <w:szCs w:val="21"/>
                <w:highlight w:val="none"/>
                <w:lang w:val="en-US" w:eastAsia="zh-CN"/>
              </w:rPr>
              <w:t xml:space="preserve">，且冷库需配备视频监控，</w:t>
            </w:r>
            <w:r>
              <w:rPr>
                <w:rFonts w:hint="default" w:ascii="Times New Roman" w:hAnsi="Times New Roman" w:cs="Times New Roman"/>
                <w:szCs w:val="21"/>
                <w:highlight w:val="none"/>
              </w:rPr>
              <w:t xml:space="preserve">冷库面积≥1000平方米得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分；500平方米≤冷库面积＜1000平方米得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分；冷库面积＜500平方米得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rPr>
                <w:rFonts w:hint="default" w:ascii="Times New Roman" w:hAnsi="Times New Roman" w:cs="Times New Roman"/>
                <w:highlight w:val="none"/>
              </w:rPr>
              <w:t xml:space="preserve">无冷库的不得分。</w:t>
            </w:r>
            <w:r/>
          </w:p>
          <w:p>
            <w:pPr>
              <w:keepLines w:val="0"/>
              <w:keepNext w:val="0"/>
              <w:pageBreakBefore w:val="0"/>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val="en-US" w:eastAsia="zh-CN"/>
              </w:rPr>
              <w:t xml:space="preserve">投标文件中需</w:t>
            </w:r>
            <w:r>
              <w:rPr>
                <w:rFonts w:hint="eastAsia"/>
                <w:szCs w:val="21"/>
                <w:highlight w:val="none"/>
                <w:lang w:val="en-US" w:eastAsia="zh-CN"/>
              </w:rPr>
              <w:t xml:space="preserve">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具备冷冻和冷藏功能、配备视频监控</w:t>
            </w:r>
            <w:r>
              <w:rPr>
                <w:rFonts w:hint="eastAsia"/>
                <w:szCs w:val="21"/>
                <w:highlight w:val="none"/>
              </w:rPr>
              <w:t xml:space="preserve">等相关证明资料。</w:t>
            </w:r>
            <w:r>
              <w:rPr>
                <w:rFonts w:hint="default" w:ascii="Times New Roman" w:hAnsi="Times New Roman" w:cs="Times New Roman"/>
                <w:szCs w:val="21"/>
                <w:highlight w:val="none"/>
              </w:rPr>
              <w:t xml:space="preserve">自有</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w:t>
            </w:r>
            <w:r>
              <w:rPr>
                <w:rFonts w:hint="default" w:ascii="Times New Roman" w:hAnsi="Times New Roman" w:cs="Times New Roman"/>
                <w:szCs w:val="21"/>
                <w:highlight w:val="none"/>
              </w:rPr>
              <w:t xml:space="preserve">提供产权证明（须体现面积信息）</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租赁</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需同时</w:t>
            </w:r>
            <w:r>
              <w:rPr>
                <w:rFonts w:hint="default" w:ascii="Times New Roman" w:hAnsi="Times New Roman" w:cs="Times New Roman"/>
                <w:szCs w:val="21"/>
                <w:highlight w:val="none"/>
              </w:rPr>
              <w:t xml:space="preserve">提供投标人签订的在有效期内的场所租赁合同（须体现面积信息</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且</w:t>
            </w:r>
            <w:r>
              <w:rPr>
                <w:rFonts w:hint="default" w:ascii="Times New Roman" w:hAnsi="Times New Roman" w:cs="Times New Roman"/>
                <w:szCs w:val="21"/>
                <w:highlight w:val="none"/>
              </w:rPr>
              <w:t xml:space="preserve">租赁合同剩余有效期不少于一年（自开标日计算））</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及场所租赁费用结算发票或流水证明（</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p>
          <w:p>
            <w:pPr>
              <w:keepLines w:val="0"/>
              <w:keepNext w:val="0"/>
              <w:pageBreakBefore w:val="0"/>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投标人承诺中标后授权采购人调取实时监控，提供承诺函加盖公章的加1分</w:t>
            </w:r>
            <w:r>
              <w:rPr>
                <w:rFonts w:hint="eastAsia"/>
                <w:szCs w:val="21"/>
                <w:highlight w:val="none"/>
                <w:lang w:val="en-US" w:eastAsia="zh-CN"/>
              </w:rPr>
              <w:t xml:space="preserve">。本项最多得4分</w:t>
            </w:r>
            <w:r>
              <w:rPr>
                <w:rFonts w:hint="default" w:ascii="Times New Roman" w:hAnsi="Times New Roman" w:cs="Times New Roman"/>
                <w:szCs w:val="21"/>
                <w:highlight w:val="none"/>
                <w:lang w:val="en-US" w:eastAsia="zh-CN"/>
              </w:rPr>
              <w:t xml:space="preserve">。</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r>
      <w:tr>
        <w:trPr>
          <w:jc w:val="center"/>
          <w:trHeight w:val="887"/>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9</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配送服务方案</w:t>
            </w:r>
            <w:r/>
          </w:p>
        </w:tc>
        <w:tc>
          <w:tcPr>
            <w:tcW w:w="7206"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根据投标文件提供的本项目配送服务方案进行综合评审，考察其货源、采购渠道、供货保障、品质监控等可溯源性，日常管理组织、物流配送方案及各种规章制度等。</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方案完整齐全、科学合理、可行性强，</w:t>
            </w:r>
            <w:r>
              <w:rPr>
                <w:rFonts w:hint="default" w:ascii="Times New Roman" w:hAnsi="Times New Roman" w:cs="Times New Roman"/>
                <w:szCs w:val="21"/>
                <w:highlight w:val="none"/>
                <w:lang w:val="en-US" w:eastAsia="zh-CN"/>
              </w:rPr>
              <w:t xml:space="preserve">确保车辆及相关设备的正常运行，</w:t>
            </w:r>
            <w:r>
              <w:rPr>
                <w:rFonts w:hint="default" w:ascii="Times New Roman" w:hAnsi="Times New Roman" w:cs="Times New Roman"/>
                <w:szCs w:val="21"/>
                <w:highlight w:val="none"/>
              </w:rPr>
              <w:t xml:space="preserve">承诺配送时随车配备现场加工人员并按采购人需求完成现场加工工作的，得</w:t>
            </w:r>
            <w:r>
              <w:rPr>
                <w:rFonts w:hint="default" w:ascii="Times New Roman" w:hAnsi="Times New Roman" w:cs="Times New Roman"/>
                <w:szCs w:val="21"/>
                <w:highlight w:val="none"/>
                <w:lang w:val="en-US" w:eastAsia="zh-CN"/>
              </w:rPr>
              <w:t xml:space="preserve">10</w:t>
            </w:r>
            <w:r>
              <w:rPr>
                <w:rFonts w:hint="default" w:ascii="Times New Roman" w:hAnsi="Times New Roman" w:cs="Times New Roman"/>
                <w:szCs w:val="21"/>
                <w:highlight w:val="none"/>
              </w:rPr>
              <w:t xml:space="preserve">分；   </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方案较完整、科学合理、可行性强，得</w:t>
            </w:r>
            <w:r>
              <w:rPr>
                <w:rFonts w:hint="default" w:ascii="Times New Roman" w:hAnsi="Times New Roman" w:cs="Times New Roman"/>
                <w:szCs w:val="21"/>
                <w:highlight w:val="none"/>
                <w:lang w:val="en-US" w:eastAsia="zh-CN"/>
              </w:rPr>
              <w:t xml:space="preserve">7</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方案基本完整、科学合理、可行性一般，得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方案不完整、不合理、可行性差，得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无配送</w:t>
            </w:r>
            <w:r>
              <w:rPr>
                <w:rFonts w:hint="eastAsia" w:ascii="Times New Roman" w:hAnsi="Times New Roman" w:cs="Times New Roman"/>
                <w:szCs w:val="21"/>
                <w:highlight w:val="none"/>
                <w:lang w:val="en-US" w:eastAsia="zh-CN"/>
              </w:rPr>
              <w:t xml:space="preserve">服务</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10</w:t>
            </w:r>
            <w:r/>
          </w:p>
        </w:tc>
      </w:tr>
      <w:tr>
        <w:trPr>
          <w:jc w:val="center"/>
          <w:trHeight w:val="54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10</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质量保证方案</w:t>
            </w:r>
            <w:r/>
          </w:p>
        </w:tc>
        <w:tc>
          <w:tcPr>
            <w:tcW w:w="7206" w:type="dxa"/>
            <w:vAlign w:val="center"/>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根据投标文件提供的质量、</w:t>
            </w:r>
            <w:r>
              <w:rPr>
                <w:rFonts w:hint="default" w:ascii="Times New Roman" w:hAnsi="Times New Roman" w:cs="Times New Roman"/>
                <w:szCs w:val="21"/>
                <w:highlight w:val="none"/>
                <w:lang w:val="en-US" w:eastAsia="zh-CN"/>
              </w:rPr>
              <w:t xml:space="preserve">内控管理制度、</w:t>
            </w:r>
            <w:r>
              <w:rPr>
                <w:rFonts w:hint="default" w:ascii="Times New Roman" w:hAnsi="Times New Roman" w:cs="Times New Roman"/>
                <w:szCs w:val="21"/>
                <w:highlight w:val="none"/>
              </w:rPr>
              <w:t xml:space="preserve">安全保障措施方案进行综合评审，考察其货物的来源，</w:t>
            </w:r>
            <w:r>
              <w:rPr>
                <w:rFonts w:hint="default" w:ascii="Times New Roman" w:hAnsi="Times New Roman" w:cs="Times New Roman"/>
                <w:szCs w:val="21"/>
                <w:highlight w:val="none"/>
                <w:lang w:val="en-US" w:eastAsia="zh-CN"/>
              </w:rPr>
              <w:t xml:space="preserve">冷库及加工现场的监控设备正常运行，食材挑拣</w:t>
            </w:r>
            <w:r>
              <w:rPr>
                <w:rFonts w:hint="default" w:ascii="Times New Roman" w:hAnsi="Times New Roman" w:cs="Times New Roman"/>
                <w:szCs w:val="21"/>
                <w:highlight w:val="none"/>
              </w:rPr>
              <w:t xml:space="preserve">加工、包装、保存、运输各环节的质量保证措施</w:t>
            </w:r>
            <w:r>
              <w:rPr>
                <w:rFonts w:hint="default" w:ascii="Times New Roman" w:hAnsi="Times New Roman" w:cs="Times New Roman"/>
                <w:szCs w:val="21"/>
                <w:highlight w:val="none"/>
                <w:lang w:val="en-US" w:eastAsia="zh-CN"/>
              </w:rPr>
              <w:t xml:space="preserve">以及内部管控措施</w:t>
            </w:r>
            <w:r>
              <w:rPr>
                <w:rFonts w:hint="default" w:ascii="Times New Roman" w:hAnsi="Times New Roman" w:cs="Times New Roman"/>
                <w:szCs w:val="21"/>
                <w:highlight w:val="none"/>
              </w:rPr>
              <w:t xml:space="preserve">等。   </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应答详细、完整、实用，得</w:t>
            </w:r>
            <w:r>
              <w:rPr>
                <w:rFonts w:hint="default" w:ascii="Times New Roman" w:hAnsi="Times New Roman" w:cs="Times New Roman"/>
                <w:szCs w:val="21"/>
                <w:highlight w:val="none"/>
                <w:lang w:val="en-US" w:eastAsia="zh-CN"/>
              </w:rPr>
              <w:t xml:space="preserve">9</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应答较详细、较完整、较实用，得</w:t>
            </w: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应答一般、完整性一般、实用性一般，得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应答较差、不完整、无实用性，得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无质量</w:t>
            </w:r>
            <w:r>
              <w:rPr>
                <w:rFonts w:hint="eastAsia" w:ascii="Times New Roman" w:hAnsi="Times New Roman" w:cs="Times New Roman"/>
                <w:szCs w:val="21"/>
                <w:highlight w:val="none"/>
                <w:lang w:val="en-US" w:eastAsia="zh-CN"/>
              </w:rPr>
              <w:t xml:space="preserve">保证</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9</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11</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应急处理方案</w:t>
            </w:r>
            <w:r/>
          </w:p>
        </w:tc>
        <w:tc>
          <w:tcPr>
            <w:shd w:val="clear" w:color="auto" w:fill="ffffff"/>
            <w:tcW w:w="7206" w:type="dxa"/>
            <w:vAlign w:val="center"/>
            <w:textDirection w:val="lrTb"/>
            <w:noWrap w:val="false"/>
          </w:tcPr>
          <w:p>
            <w:pPr>
              <w:spacing w:line="360" w:lineRule="auto"/>
              <w:rPr>
                <w:rFonts w:hint="default" w:ascii="Times New Roman" w:hAnsi="Times New Roman" w:cs="Times New Roman"/>
                <w:szCs w:val="21"/>
                <w:highlight w:val="none"/>
                <w:lang w:val="zh-TW"/>
              </w:rPr>
            </w:pPr>
            <w:r>
              <w:rPr>
                <w:rFonts w:hint="default" w:ascii="Times New Roman" w:hAnsi="Times New Roman" w:cs="Times New Roman"/>
                <w:szCs w:val="21"/>
                <w:highlight w:val="none"/>
                <w:lang w:val="zh-TW" w:eastAsia="zh-TW"/>
              </w:rPr>
              <w:t xml:space="preserve">根据投标文件提供的应对应急事件及服务对象投诉的处理方案进行综合评审，考察其及时性、合理性和可行性</w:t>
            </w:r>
            <w:r>
              <w:rPr>
                <w:rFonts w:hint="default" w:ascii="Times New Roman" w:hAnsi="Times New Roman" w:cs="Times New Roman"/>
                <w:szCs w:val="21"/>
                <w:highlight w:val="none"/>
              </w:rPr>
              <w:t xml:space="preserve">等</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lang w:val="zh-TW" w:eastAsia="zh-TW"/>
              </w:rPr>
            </w:pPr>
            <w:r>
              <w:rPr>
                <w:rFonts w:hint="default" w:ascii="Times New Roman" w:hAnsi="Times New Roman" w:cs="Times New Roman"/>
                <w:szCs w:val="21"/>
                <w:highlight w:val="none"/>
                <w:lang w:val="zh-TW" w:eastAsia="zh-TW"/>
              </w:rPr>
              <w:t xml:space="preserve">应急方案高效</w:t>
            </w:r>
            <w:r>
              <w:rPr>
                <w:rFonts w:hint="default" w:ascii="Times New Roman" w:hAnsi="Times New Roman" w:cs="Times New Roman"/>
                <w:szCs w:val="21"/>
                <w:highlight w:val="none"/>
                <w:lang w:val="zh-TW"/>
              </w:rPr>
              <w:t xml:space="preserve">，</w:t>
            </w:r>
            <w:r>
              <w:rPr>
                <w:rFonts w:hint="default" w:ascii="Times New Roman" w:hAnsi="Times New Roman" w:cs="Times New Roman"/>
                <w:szCs w:val="21"/>
                <w:highlight w:val="none"/>
                <w:lang w:val="zh-TW" w:eastAsia="zh-TW"/>
              </w:rPr>
              <w:t xml:space="preserve">满足</w:t>
            </w:r>
            <w:r>
              <w:rPr>
                <w:rFonts w:hint="default" w:ascii="Times New Roman" w:hAnsi="Times New Roman" w:cs="Times New Roman"/>
                <w:szCs w:val="21"/>
                <w:highlight w:val="none"/>
                <w:lang w:val="zh-TW"/>
              </w:rPr>
              <w:t xml:space="preserve">采购人</w:t>
            </w:r>
            <w:r>
              <w:rPr>
                <w:rFonts w:hint="default" w:ascii="Times New Roman" w:hAnsi="Times New Roman" w:cs="Times New Roman"/>
                <w:szCs w:val="21"/>
                <w:highlight w:val="none"/>
                <w:lang w:val="zh-TW" w:eastAsia="zh-TW"/>
              </w:rPr>
              <w:t xml:space="preserve">需求</w:t>
            </w:r>
            <w:r>
              <w:rPr>
                <w:rFonts w:hint="default" w:ascii="Times New Roman" w:hAnsi="Times New Roman" w:cs="Times New Roman"/>
                <w:szCs w:val="21"/>
                <w:highlight w:val="none"/>
                <w:lang w:val="zh-TW"/>
              </w:rPr>
              <w:t xml:space="preserve">，且合理</w:t>
            </w:r>
            <w:r>
              <w:rPr>
                <w:rFonts w:hint="default" w:ascii="Times New Roman" w:hAnsi="Times New Roman" w:cs="Times New Roman"/>
                <w:szCs w:val="21"/>
                <w:highlight w:val="none"/>
                <w:lang w:val="zh-TW" w:eastAsia="zh-TW"/>
              </w:rPr>
              <w:t xml:space="preserve">可行</w:t>
            </w:r>
            <w:r>
              <w:rPr>
                <w:rFonts w:hint="default" w:ascii="Times New Roman" w:hAnsi="Times New Roman" w:cs="Times New Roman"/>
                <w:szCs w:val="21"/>
                <w:highlight w:val="none"/>
                <w:lang w:val="zh-TW" w:eastAsia="zh-CN"/>
              </w:rPr>
              <w:t xml:space="preserve">、有</w:t>
            </w:r>
            <w:r>
              <w:rPr>
                <w:rFonts w:hint="default" w:ascii="Times New Roman" w:hAnsi="Times New Roman" w:cs="Times New Roman"/>
                <w:szCs w:val="21"/>
                <w:highlight w:val="none"/>
                <w:lang w:val="zh-TW"/>
              </w:rPr>
              <w:t xml:space="preserve">针对性的，得</w:t>
            </w:r>
            <w:r>
              <w:rPr>
                <w:rFonts w:hint="default" w:ascii="Times New Roman" w:hAnsi="Times New Roman" w:cs="Times New Roman"/>
                <w:szCs w:val="21"/>
                <w:highlight w:val="none"/>
                <w:lang w:val="en-US" w:eastAsia="zh-CN"/>
              </w:rPr>
              <w:t xml:space="preserve">5</w:t>
            </w:r>
            <w:r>
              <w:rPr>
                <w:rFonts w:hint="default" w:ascii="Times New Roman" w:hAnsi="Times New Roman" w:cs="Times New Roman"/>
                <w:szCs w:val="21"/>
                <w:highlight w:val="none"/>
              </w:rPr>
              <w:t xml:space="preserve">分</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lang w:val="zh-TW"/>
              </w:rPr>
            </w:pPr>
            <w:r>
              <w:rPr>
                <w:rFonts w:hint="default" w:ascii="Times New Roman" w:hAnsi="Times New Roman" w:cs="Times New Roman"/>
                <w:szCs w:val="21"/>
                <w:highlight w:val="none"/>
                <w:lang w:val="zh-TW" w:eastAsia="zh-TW"/>
              </w:rPr>
              <w:t xml:space="preserve">应急方案</w:t>
            </w:r>
            <w:r>
              <w:rPr>
                <w:rFonts w:hint="default" w:ascii="Times New Roman" w:hAnsi="Times New Roman" w:cs="Times New Roman"/>
                <w:szCs w:val="21"/>
                <w:highlight w:val="none"/>
                <w:lang w:val="zh-TW"/>
              </w:rPr>
              <w:t xml:space="preserve">合理，基本满足采购人需求的，得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lang w:val="zh-TW"/>
              </w:rPr>
              <w:t xml:space="preserve">分</w:t>
            </w:r>
            <w:r>
              <w:rPr>
                <w:rFonts w:hint="default" w:ascii="Times New Roman" w:hAnsi="Times New Roman" w:cs="Times New Roman"/>
                <w:szCs w:val="21"/>
                <w:highlight w:val="none"/>
                <w:lang w:val="zh-TW" w:eastAsia="zh-TW"/>
              </w:rPr>
              <w:t xml:space="preserve">；</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zh-TW" w:eastAsia="zh-TW"/>
              </w:rPr>
              <w:t xml:space="preserve">应急方案</w:t>
            </w:r>
            <w:r>
              <w:rPr>
                <w:rFonts w:hint="default" w:ascii="Times New Roman" w:hAnsi="Times New Roman" w:cs="Times New Roman"/>
                <w:szCs w:val="21"/>
                <w:highlight w:val="none"/>
                <w:lang w:val="zh-TW"/>
              </w:rPr>
              <w:t xml:space="preserve">部分满足采购人需求的，得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应急方案过于简短的</w:t>
            </w:r>
            <w:r>
              <w:rPr>
                <w:rFonts w:hint="default" w:ascii="Times New Roman" w:hAnsi="Times New Roman" w:cs="Times New Roman"/>
                <w:szCs w:val="21"/>
                <w:highlight w:val="none"/>
                <w:lang w:eastAsia="zh-CN"/>
              </w:rPr>
              <w:t xml:space="preserve">，得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无应急处理方案不得分。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12</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w:t>
            </w:r>
            <w:r>
              <w:rPr>
                <w:rFonts w:hint="default" w:ascii="Times New Roman" w:hAnsi="Times New Roman" w:cs="Times New Roman"/>
                <w:szCs w:val="21"/>
                <w:highlight w:val="none"/>
                <w:lang w:val="en-US" w:eastAsia="zh-CN"/>
              </w:rPr>
              <w:t xml:space="preserve">保障</w:t>
            </w:r>
            <w:r>
              <w:rPr>
                <w:rFonts w:hint="default" w:ascii="Times New Roman" w:hAnsi="Times New Roman" w:cs="Times New Roman"/>
                <w:szCs w:val="21"/>
                <w:highlight w:val="none"/>
              </w:rPr>
              <w:t xml:space="preserve">方案</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根据投标文件提供的</w:t>
            </w:r>
            <w:r>
              <w:rPr>
                <w:rFonts w:hint="default" w:ascii="Times New Roman" w:hAnsi="Times New Roman" w:cs="Times New Roman"/>
                <w:highlight w:val="none"/>
              </w:rPr>
              <w:t xml:space="preserve">日常服务标准、建立完整的工作台账、管理制度、售后保障、月度对账时效、退换货处理等</w:t>
            </w:r>
            <w:r>
              <w:rPr>
                <w:rFonts w:hint="default" w:ascii="Times New Roman" w:hAnsi="Times New Roman" w:cs="Times New Roman"/>
                <w:szCs w:val="21"/>
                <w:highlight w:val="none"/>
              </w:rPr>
              <w:t xml:space="preserve">服务方案</w:t>
            </w:r>
            <w:r>
              <w:rPr>
                <w:rFonts w:hint="default" w:ascii="Times New Roman" w:hAnsi="Times New Roman" w:cs="Times New Roman"/>
                <w:szCs w:val="21"/>
                <w:highlight w:val="none"/>
                <w:lang w:val="zh-TW" w:eastAsia="zh-TW"/>
              </w:rPr>
              <w:t xml:space="preserve">进行综合评审，考察其</w:t>
            </w:r>
            <w:r>
              <w:rPr>
                <w:rFonts w:hint="default" w:ascii="Times New Roman" w:hAnsi="Times New Roman" w:cs="Times New Roman"/>
                <w:szCs w:val="21"/>
                <w:highlight w:val="none"/>
              </w:rPr>
              <w:t xml:space="preserve">科学性、合理性等。</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服务方案完善、针对性强，能够充分满足采购人的需求，得</w:t>
            </w:r>
            <w:r>
              <w:rPr>
                <w:rFonts w:hint="default" w:ascii="Times New Roman" w:hAnsi="Times New Roman" w:cs="Times New Roman"/>
                <w:szCs w:val="21"/>
                <w:highlight w:val="none"/>
                <w:lang w:val="en-US" w:eastAsia="zh-CN"/>
              </w:rPr>
              <w:t xml:space="preserve">6</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比较科学、合理、服务方案完善，能够满足采购人的需求，得</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服务方案内容一般，基本满足采购人的需求，得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提供服务方案，得1分；</w:t>
            </w:r>
            <w:r/>
          </w:p>
          <w:p>
            <w:pPr>
              <w:jc w:val="lef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w:t>
            </w:r>
            <w:r>
              <w:rPr>
                <w:rFonts w:hint="eastAsia" w:ascii="Times New Roman" w:hAnsi="Times New Roman" w:cs="Times New Roman"/>
                <w:szCs w:val="21"/>
                <w:highlight w:val="none"/>
                <w:lang w:val="en-US" w:eastAsia="zh-CN"/>
              </w:rPr>
              <w:t xml:space="preserve">服务保障</w:t>
            </w:r>
            <w:r>
              <w:rPr>
                <w:rFonts w:hint="default" w:ascii="Times New Roman" w:hAnsi="Times New Roman" w:cs="Times New Roman"/>
                <w:szCs w:val="21"/>
                <w:highlight w:val="none"/>
              </w:rPr>
              <w:t xml:space="preserve">方案不得分。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6</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13</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述标1-</w:t>
            </w:r>
            <w:r/>
          </w:p>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场地实拍</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根据投标人提供的场地实拍述标视频进行评审，述标视频内容需由拟派项目经理（出具本人身份证）介绍冷库、加工分拣场地、检测室（农残、兽药</w:t>
            </w:r>
            <w:r>
              <w:rPr>
                <w:rFonts w:hint="eastAsia" w:cs="Times New Roman"/>
                <w:szCs w:val="21"/>
                <w:highlight w:val="none"/>
                <w:lang w:val="en-US" w:eastAsia="zh-CN"/>
              </w:rPr>
              <w:t xml:space="preserve">等</w:t>
            </w:r>
            <w:r>
              <w:rPr>
                <w:rFonts w:hint="default" w:ascii="Times New Roman" w:hAnsi="Times New Roman" w:cs="Times New Roman"/>
                <w:szCs w:val="21"/>
                <w:highlight w:val="none"/>
                <w:lang w:val="en-US" w:eastAsia="zh-CN"/>
              </w:rPr>
              <w:t xml:space="preserve">）</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经营场所等场地实拍。冷库区域：同时具备冷冻及冷藏区域；按食材品类分区存放（肉类、水产、果蔬、半成品、预制食材），无跨品类混放，设有明确区域标识牌。食材加工分拣场地：严格区分肉禽加工区、水产加工区、蔬菜及水果分拣区、调味品干货副食品类摆放区、净料区、废料区、工具摆放区等，分区清晰、物理隔离到位，无混区作业现象；地面干净干燥、无积水、无油污、无食材残渣、无杂物堆积；台面、操作台、分拣设备洁净无污渍；墙面、天花板无霉斑、无蛛网、无积尘。视频内容真实全面，无滤镜，无</w:t>
            </w:r>
            <w:r>
              <w:rPr>
                <w:rFonts w:hint="eastAsia" w:cs="Times New Roman"/>
                <w:szCs w:val="21"/>
                <w:highlight w:val="none"/>
                <w:lang w:val="en-US" w:eastAsia="zh-CN"/>
              </w:rPr>
              <w:t xml:space="preserve">AI</w:t>
            </w:r>
            <w:r>
              <w:rPr>
                <w:rFonts w:hint="default" w:ascii="Times New Roman" w:hAnsi="Times New Roman" w:cs="Times New Roman"/>
                <w:szCs w:val="21"/>
                <w:highlight w:val="none"/>
                <w:lang w:val="en-US" w:eastAsia="zh-CN"/>
              </w:rPr>
              <w:t xml:space="preserve">生成，能展示出真实工作场景。视频需上传至苏采云系统，随投标文件一并提交，</w:t>
            </w:r>
            <w:r>
              <w:rPr>
                <w:rFonts w:hint="eastAsia" w:ascii="Times New Roman" w:hAnsi="Times New Roman" w:cs="Times New Roman"/>
                <w:szCs w:val="21"/>
                <w:highlight w:val="none"/>
                <w:lang w:val="en-US" w:eastAsia="zh-CN"/>
              </w:rPr>
              <w:t xml:space="preserve">场地实拍述标</w:t>
            </w:r>
            <w:r>
              <w:rPr>
                <w:rFonts w:hint="default" w:ascii="Times New Roman" w:hAnsi="Times New Roman" w:cs="Times New Roman"/>
                <w:szCs w:val="21"/>
                <w:highlight w:val="none"/>
                <w:lang w:val="en-US" w:eastAsia="zh-CN"/>
              </w:rPr>
              <w:t xml:space="preserve">视频总时长不超过4分钟，单个视频不超过50M，最多不超过2个视频。</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述标视频中实拍场地与投标文件内容完全一致；场地管理规范合规，完全符合或优于上述标准的，得11分；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述标视频中实拍场地与投标文件内容基本一致；场地管理规范合规，基本</w:t>
            </w:r>
            <w:r>
              <w:rPr>
                <w:rFonts w:hint="eastAsia" w:ascii="Times New Roman" w:hAnsi="Times New Roman" w:cs="Times New Roman"/>
                <w:szCs w:val="21"/>
                <w:highlight w:val="none"/>
                <w:lang w:val="en-US" w:eastAsia="zh-CN"/>
              </w:rPr>
              <w:t xml:space="preserve">符合</w:t>
            </w:r>
            <w:r>
              <w:rPr>
                <w:rFonts w:hint="default" w:ascii="Times New Roman" w:hAnsi="Times New Roman" w:cs="Times New Roman"/>
                <w:szCs w:val="21"/>
                <w:highlight w:val="none"/>
                <w:lang w:val="en-US" w:eastAsia="zh-CN"/>
              </w:rPr>
              <w:t xml:space="preserve">上述标准的，得8分；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述标视频中存在超时、关键区域展示不全面，得5分；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述标视频中存在严重超时、画面模糊、关键区域遗漏、剪辑拼接、刻意遮挡问题区域等问题，得2分；</w:t>
            </w:r>
            <w:r/>
          </w:p>
          <w:p>
            <w:pPr>
              <w:jc w:val="left"/>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szCs w:val="21"/>
                <w:highlight w:val="none"/>
                <w:lang w:val="en-US" w:eastAsia="zh-CN"/>
              </w:rPr>
              <w:t xml:space="preserve">未上传</w:t>
            </w:r>
            <w:r>
              <w:rPr>
                <w:rFonts w:hint="eastAsia" w:ascii="Times New Roman" w:hAnsi="Times New Roman" w:cs="Times New Roman"/>
                <w:szCs w:val="21"/>
                <w:highlight w:val="none"/>
                <w:lang w:val="en-US" w:eastAsia="zh-CN"/>
              </w:rPr>
              <w:t xml:space="preserve">场地实拍</w:t>
            </w:r>
            <w:r>
              <w:rPr>
                <w:rFonts w:hint="default" w:ascii="Times New Roman" w:hAnsi="Times New Roman" w:cs="Times New Roman"/>
                <w:szCs w:val="21"/>
                <w:highlight w:val="none"/>
                <w:lang w:val="en-US" w:eastAsia="zh-CN"/>
              </w:rPr>
              <w:t xml:space="preserve">述标视频不得分。</w:t>
            </w:r>
            <w:r/>
          </w:p>
        </w:tc>
        <w:tc>
          <w:tcPr>
            <w:tcW w:w="701" w:type="dxa"/>
            <w:vAlign w:val="center"/>
            <w:textDirection w:val="lrTb"/>
            <w:noWrap w:val="false"/>
          </w:tcPr>
          <w:p>
            <w:pPr>
              <w:jc w:val="cente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11</w:t>
            </w:r>
            <w:r/>
          </w:p>
        </w:tc>
      </w:tr>
      <w:tr>
        <w:trPr>
          <w:jc w:val="center"/>
          <w:trHeight w:val="284"/>
        </w:trPr>
        <w:tc>
          <w:tcPr>
            <w:shd w:val="clear" w:color="auto" w:fill="auto"/>
            <w:tcW w:w="713"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14</w:t>
            </w:r>
            <w:r/>
          </w:p>
        </w:tc>
        <w:tc>
          <w:tcPr>
            <w:shd w:val="clear" w:color="auto" w:fill="auto"/>
            <w:tcW w:w="1098"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述标2-</w:t>
            </w:r>
            <w:r/>
          </w:p>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方案承诺</w:t>
            </w:r>
            <w:r/>
          </w:p>
        </w:tc>
        <w:tc>
          <w:tcPr>
            <w:shd w:val="clear" w:color="auto" w:fill="ffffff"/>
            <w:tcW w:w="7206" w:type="dxa"/>
            <w:vAlign w:val="center"/>
            <w:textDirection w:val="lrTb"/>
            <w:noWrap w:val="false"/>
          </w:tcPr>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根据投标人提供的</w:t>
            </w:r>
            <w:r>
              <w:rPr>
                <w:rFonts w:hint="eastAsia" w:ascii="Times New Roman" w:hAnsi="Times New Roman" w:cs="Times New Roman"/>
                <w:szCs w:val="21"/>
                <w:highlight w:val="none"/>
                <w:lang w:val="en-US" w:eastAsia="zh-CN"/>
              </w:rPr>
              <w:t xml:space="preserve">方案承诺</w:t>
            </w:r>
            <w:r>
              <w:rPr>
                <w:rFonts w:hint="default" w:ascii="Times New Roman" w:hAnsi="Times New Roman" w:cs="Times New Roman"/>
                <w:szCs w:val="21"/>
                <w:highlight w:val="none"/>
                <w:lang w:val="en-US" w:eastAsia="zh-CN"/>
              </w:rPr>
              <w:t xml:space="preserve">述标视频进行评审，述标视频内容需由拟派项目经理（出具本人身份证）阐述本项目合同履行过程中，针对本项目的实施方案、价格执行、合同履行承诺（包括但不限于拟投入人员、车辆及相关监控设备等）等内容。视频需上传至苏采云系统，随投标文件一并提交，方案承诺视频总时长不超过2分钟，单个视频不超过50M，最多1个视频。</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阐述的实施方案、价格执行、合同履行承诺等内容完整详尽，具有针对性</w:t>
            </w:r>
            <w:r>
              <w:rPr>
                <w:rFonts w:hint="eastAsia" w:ascii="Times New Roman" w:hAnsi="Times New Roman"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完全符合或优于</w:t>
            </w:r>
            <w:r>
              <w:rPr>
                <w:rFonts w:hint="eastAsia" w:cs="Times New Roman"/>
                <w:szCs w:val="21"/>
                <w:highlight w:val="none"/>
                <w:lang w:val="en-US" w:eastAsia="zh-CN"/>
              </w:rPr>
              <w:t xml:space="preserve">采购需求</w:t>
            </w:r>
            <w:r>
              <w:rPr>
                <w:rFonts w:hint="default" w:ascii="Times New Roman" w:hAnsi="Times New Roman" w:cs="Times New Roman"/>
                <w:szCs w:val="21"/>
                <w:highlight w:val="none"/>
                <w:lang w:val="en-US" w:eastAsia="zh-CN"/>
              </w:rPr>
              <w:t xml:space="preserve">的，得4分；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阐述的实施方案、价格执行、合同履行承诺等内容完整，有一定针对性</w:t>
            </w:r>
            <w:r>
              <w:rPr>
                <w:rFonts w:hint="eastAsia" w:ascii="Times New Roman" w:hAnsi="Times New Roman" w:cs="Times New Roman"/>
                <w:szCs w:val="21"/>
                <w:highlight w:val="none"/>
                <w:lang w:val="en-US" w:eastAsia="zh-CN"/>
              </w:rPr>
              <w:t xml:space="preserve">，</w:t>
            </w:r>
            <w:r>
              <w:rPr>
                <w:rFonts w:hint="eastAsia" w:cs="Times New Roman"/>
                <w:szCs w:val="21"/>
                <w:highlight w:val="none"/>
                <w:lang w:val="en-US" w:eastAsia="zh-CN"/>
              </w:rPr>
              <w:t xml:space="preserve">基本符合采购需求</w:t>
            </w:r>
            <w:r>
              <w:rPr>
                <w:rFonts w:hint="default" w:ascii="Times New Roman" w:hAnsi="Times New Roman" w:cs="Times New Roman"/>
                <w:szCs w:val="21"/>
                <w:highlight w:val="none"/>
                <w:lang w:val="en-US" w:eastAsia="zh-CN"/>
              </w:rPr>
              <w:t xml:space="preserve">的，得3分；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阐述的实施方案、价格执行、合同履行承诺内容不完整、缺乏逻辑性，得2分；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上传了方案承诺述标视频，但阐述的内容与</w:t>
            </w:r>
            <w:r>
              <w:rPr>
                <w:rFonts w:hint="eastAsia" w:ascii="Times New Roman" w:hAnsi="Times New Roman" w:cs="Times New Roman"/>
                <w:szCs w:val="21"/>
                <w:highlight w:val="none"/>
                <w:lang w:val="en-US" w:eastAsia="zh-CN"/>
              </w:rPr>
              <w:t xml:space="preserve">采购</w:t>
            </w:r>
            <w:r>
              <w:rPr>
                <w:rFonts w:hint="default" w:ascii="Times New Roman" w:hAnsi="Times New Roman" w:cs="Times New Roman"/>
                <w:szCs w:val="21"/>
                <w:highlight w:val="none"/>
                <w:lang w:val="en-US" w:eastAsia="zh-CN"/>
              </w:rPr>
              <w:t xml:space="preserve">需求不符，得1分；</w:t>
            </w:r>
            <w:r/>
          </w:p>
          <w:p>
            <w:pPr>
              <w:jc w:val="left"/>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未上传方案承诺述标视频不得分。</w:t>
            </w:r>
            <w:r/>
          </w:p>
        </w:tc>
        <w:tc>
          <w:tcPr>
            <w:tcW w:w="701" w:type="dxa"/>
            <w:vAlign w:val="center"/>
            <w:textDirection w:val="lrTb"/>
            <w:noWrap w:val="false"/>
          </w:tcPr>
          <w:p>
            <w:pPr>
              <w:jc w:val="center"/>
              <w:spacing w:line="360" w:lineRule="auto"/>
              <w:tabs>
                <w:tab w:val="left" w:pos="394" w:leader="none"/>
              </w:tabs>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4</w:t>
            </w:r>
            <w:r/>
          </w:p>
        </w:tc>
      </w:tr>
    </w:tbl>
    <w:p>
      <w:pPr>
        <w:pStyle w:val="754"/>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说明：</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1、所有认证、证明和业绩均以有效的证明文件的复印件</w:t>
      </w:r>
      <w:r>
        <w:rPr>
          <w:rFonts w:hint="eastAsia" w:ascii="Times New Roman" w:hAnsi="Times New Roman" w:cs="Times New Roman"/>
          <w:highlight w:val="none"/>
          <w:lang w:val="en-US" w:eastAsia="zh-CN"/>
        </w:rPr>
        <w:t xml:space="preserve">或扫描件</w:t>
      </w:r>
      <w:r>
        <w:rPr>
          <w:rFonts w:hint="default" w:ascii="Times New Roman" w:hAnsi="Times New Roman" w:cs="Times New Roman"/>
          <w:highlight w:val="none"/>
        </w:rPr>
        <w:t xml:space="preserve">为依据。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2、小微企业价格扣除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3.监狱和戒毒企业的价格扣除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3.1 本项目对监狱和戒毒企业，给予10%的价格扣除，用扣除后的价格参与评审。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3.2 监狱企业需提供由省级以上监狱管理局、戒毒管理局（含新疆生产建设兵团）出具的属于监狱企业的证明文件。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3.3 监狱企业标准请参照《关于政府采购支持监狱企业发展有关问题的通知》（财库〔2014〕68号）。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4.残疾人福利性单位的价格扣除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4.1 本项目对残疾人福利性单位，给予10%的价格扣除，用扣除后的价格参与评审。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4.2 残疾人福利性单位需提供《残疾人福利性单位声明函》。</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4.3 残疾人福利性单位标准请参照《关于促进残疾人就业政府采购政策的通知》（财库〔2017〕141号）。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5.监狱企业、残疾人福利性单位属于小型、微型企业的，不重复享受政策。</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43"/>
        <w:spacing w:line="360" w:lineRule="auto"/>
        <w:rPr>
          <w:rFonts w:hint="default" w:ascii="Times New Roman" w:hAnsi="Times New Roman" w:cs="Times New Roman"/>
          <w:highlight w:val="none"/>
        </w:rPr>
      </w:pPr>
      <w:r/>
      <w:bookmarkStart w:id="8" w:name="_Toc31739"/>
      <w:r/>
      <w:bookmarkStart w:id="9" w:name="_Toc481057147"/>
      <w:r/>
      <w:bookmarkStart w:id="10" w:name="_Hlk96071152"/>
      <w:r>
        <w:rPr>
          <w:rFonts w:hint="default" w:ascii="Times New Roman" w:hAnsi="Times New Roman" w:cs="Times New Roman"/>
          <w:highlight w:val="none"/>
        </w:rPr>
        <w:t xml:space="preserve">  </w:t>
      </w:r>
      <w:bookmarkStart w:id="11" w:name="_Toc2945"/>
      <w:r>
        <w:rPr>
          <w:rFonts w:hint="default" w:ascii="Times New Roman" w:hAnsi="Times New Roman" w:cs="Times New Roman"/>
          <w:highlight w:val="none"/>
        </w:rPr>
        <w:t xml:space="preserve">采购需求</w:t>
      </w:r>
      <w:bookmarkEnd w:id="8"/>
      <w:r/>
      <w:bookmarkEnd w:id="11"/>
      <w:r/>
      <w:bookmarkEnd w:id="9"/>
      <w:bookmarkEnd w:id="10"/>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一、项目名称</w:t>
      </w:r>
      <w:r/>
    </w:p>
    <w:p>
      <w:pPr>
        <w:ind w:firstLine="420"/>
        <w:spacing w:line="360" w:lineRule="auto"/>
        <w:rPr>
          <w:rFonts w:hint="eastAsia" w:ascii="Times New Roman" w:hAnsi="Times New Roman" w:eastAsia="宋体" w:cs="Times New Roman"/>
          <w:szCs w:val="21"/>
          <w:highlight w:val="none"/>
          <w:lang w:eastAsia="zh-CN"/>
        </w:rPr>
      </w:pPr>
      <w:r>
        <w:rPr>
          <w:rFonts w:hint="eastAsia" w:cs="Times New Roman"/>
          <w:szCs w:val="21"/>
          <w:highlight w:val="none"/>
          <w:lang w:eastAsia="zh-CN"/>
        </w:rPr>
        <w:t xml:space="preserve">南京江北新区晓山路3号食堂食材供应及配送服务项目</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二、项目概况</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1、项目基本情况</w:t>
      </w:r>
      <w:r/>
    </w:p>
    <w:p>
      <w:pPr>
        <w:ind w:firstLine="420"/>
        <w:spacing w:line="360" w:lineRule="auto"/>
        <w:rPr>
          <w:rFonts w:hint="default" w:ascii="Times New Roman" w:hAnsi="Times New Roman" w:cs="Times New Roman"/>
          <w:spacing w:val="8"/>
          <w:szCs w:val="21"/>
          <w:highlight w:val="none"/>
        </w:rPr>
      </w:pPr>
      <w:r>
        <w:rPr>
          <w:rFonts w:hint="default" w:ascii="Times New Roman" w:hAnsi="Times New Roman" w:cs="Times New Roman"/>
          <w:szCs w:val="21"/>
          <w:highlight w:val="none"/>
        </w:rPr>
        <w:t xml:space="preserve">本项目为</w:t>
      </w:r>
      <w:r>
        <w:rPr>
          <w:rFonts w:hint="eastAsia" w:cs="Times New Roman"/>
          <w:szCs w:val="21"/>
          <w:highlight w:val="none"/>
          <w:lang w:eastAsia="zh-CN"/>
        </w:rPr>
        <w:t xml:space="preserve">南京江北新区晓山路3号食堂食材供应及配送服务项目</w:t>
      </w:r>
      <w:r>
        <w:rPr>
          <w:rFonts w:hint="default" w:ascii="Times New Roman" w:hAnsi="Times New Roman" w:cs="Times New Roman"/>
          <w:szCs w:val="21"/>
          <w:highlight w:val="none"/>
        </w:rPr>
        <w:t xml:space="preserve">：</w:t>
      </w:r>
      <w:r>
        <w:rPr>
          <w:rFonts w:hint="eastAsia" w:cs="Times New Roman"/>
          <w:spacing w:val="8"/>
          <w:szCs w:val="21"/>
          <w:highlight w:val="none"/>
          <w:lang w:eastAsia="zh-CN"/>
        </w:rPr>
        <w:t xml:space="preserve">蔬菜类、水果类、肉类、禽蛋类、水产类、干调类</w:t>
      </w:r>
      <w:r>
        <w:rPr>
          <w:rFonts w:hint="default" w:ascii="Times New Roman" w:hAnsi="Times New Roman" w:cs="Times New Roman"/>
          <w:spacing w:val="8"/>
          <w:szCs w:val="21"/>
          <w:highlight w:val="none"/>
        </w:rPr>
        <w:t xml:space="preserve">。</w:t>
      </w:r>
      <w:r/>
    </w:p>
    <w:p>
      <w:pPr>
        <w:ind w:firstLine="420"/>
        <w:spacing w:line="360" w:lineRule="auto"/>
        <w:rPr>
          <w:rFonts w:hint="default" w:ascii="Times New Roman" w:hAnsi="Times New Roman" w:cs="Times New Roman"/>
          <w:b/>
          <w:bCs/>
          <w:spacing w:val="8"/>
          <w:szCs w:val="21"/>
          <w:highlight w:val="none"/>
        </w:rPr>
      </w:pPr>
      <w:r>
        <w:rPr>
          <w:rFonts w:hint="default" w:ascii="Times New Roman" w:hAnsi="Times New Roman" w:cs="Times New Roman"/>
          <w:b/>
          <w:bCs/>
          <w:spacing w:val="8"/>
          <w:szCs w:val="21"/>
          <w:highlight w:val="none"/>
        </w:rPr>
        <w:t xml:space="preserve">中标情况：中标人四家。</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2、收货地点：</w:t>
      </w:r>
      <w:r>
        <w:rPr>
          <w:rFonts w:hint="eastAsia" w:cs="Times New Roman"/>
          <w:b/>
          <w:bCs/>
          <w:szCs w:val="21"/>
          <w:highlight w:val="none"/>
          <w:lang w:eastAsia="zh-CN"/>
        </w:rPr>
        <w:t xml:space="preserve">南京市六合区大厂街道晓山路3号</w:t>
      </w:r>
      <w:r>
        <w:rPr>
          <w:rFonts w:hint="default" w:ascii="Times New Roman" w:hAnsi="Times New Roman" w:cs="Times New Roman"/>
          <w:bCs/>
          <w:szCs w:val="21"/>
          <w:highlight w:val="none"/>
        </w:rPr>
        <w:t xml:space="preserve">。</w:t>
      </w:r>
      <w:r/>
    </w:p>
    <w:p>
      <w:pPr>
        <w:ind w:firstLine="422"/>
        <w:spacing w:line="360" w:lineRule="auto"/>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3、合同履行期限：</w:t>
      </w:r>
      <w:r>
        <w:rPr>
          <w:rFonts w:hint="default" w:ascii="Times New Roman" w:hAnsi="Times New Roman" w:cs="Times New Roman"/>
          <w:szCs w:val="21"/>
          <w:highlight w:val="none"/>
        </w:rPr>
        <w:t xml:space="preserve">服务期为一年。采购人将对供应商服务情况组织考核，对考核不合格的供应商，采购人有权终止合同。</w:t>
      </w:r>
      <w:r/>
    </w:p>
    <w:p>
      <w:pPr>
        <w:ind w:firstLine="422"/>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b/>
          <w:bCs/>
          <w:szCs w:val="21"/>
          <w:highlight w:val="none"/>
          <w:lang w:val="en-US" w:eastAsia="zh-CN"/>
        </w:rPr>
        <w:t xml:space="preserve">4、现场核验要求：采购人在评标结束后，有权对中标候选人投标文件所载资料真实性进行核实，包括但不限于现场核验投标文件中所提供的合同、发票等资料原件，以及述标视频内容是否与车辆、冷库、分拣、加工场地、经营场所等现场真实情况一致。如发现存在提供虚假材料谋取中标情形，采购人将收集相关证据，提交采购代理机构报送政府采购监管部门依法处理。</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三、采购范围</w:t>
      </w:r>
      <w:r/>
    </w:p>
    <w:p>
      <w:pPr>
        <w:ind w:firstLine="420"/>
        <w:spacing w:line="360" w:lineRule="auto"/>
        <w:rPr>
          <w:rFonts w:hint="default" w:ascii="Times New Roman" w:hAnsi="Times New Roman" w:cs="Times New Roman"/>
          <w:b w:val="0"/>
          <w:bCs/>
          <w:szCs w:val="21"/>
          <w:highlight w:val="none"/>
        </w:rPr>
      </w:pPr>
      <w:r>
        <w:rPr>
          <w:rFonts w:hint="eastAsia" w:cs="Times New Roman"/>
          <w:b w:val="0"/>
          <w:bCs/>
          <w:szCs w:val="21"/>
          <w:highlight w:val="none"/>
          <w:lang w:eastAsia="zh-CN"/>
        </w:rPr>
        <w:t xml:space="preserve">蔬菜类、水果类、肉类、禽蛋类、水产类、干调类</w:t>
      </w:r>
      <w:r>
        <w:rPr>
          <w:rFonts w:hint="default" w:ascii="Times New Roman" w:hAnsi="Times New Roman" w:cs="Times New Roman"/>
          <w:b w:val="0"/>
          <w:bCs/>
          <w:szCs w:val="21"/>
          <w:highlight w:val="none"/>
        </w:rPr>
        <w:t xml:space="preserve">。（详细清单见附件）</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四、质量技术要求</w:t>
      </w:r>
      <w:r/>
    </w:p>
    <w:p>
      <w:pPr>
        <w:ind w:firstLine="420"/>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详细清单见附件采购清单</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五、食材质量要求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1、为保证员工用餐食品安全，</w:t>
      </w:r>
      <w:r>
        <w:rPr>
          <w:rFonts w:hint="default" w:ascii="Times New Roman" w:hAnsi="Times New Roman" w:cs="Times New Roman"/>
          <w:szCs w:val="21"/>
          <w:highlight w:val="none"/>
          <w:lang w:val="en-US" w:eastAsia="zh-CN"/>
        </w:rPr>
        <w:t xml:space="preserve">供应商</w:t>
      </w:r>
      <w:r>
        <w:rPr>
          <w:rFonts w:hint="default" w:ascii="Times New Roman" w:hAnsi="Times New Roman" w:cs="Times New Roman"/>
          <w:szCs w:val="21"/>
          <w:highlight w:val="none"/>
        </w:rPr>
        <w:t xml:space="preserve">所供食材应为同类产品中的综合质量优良产品，同等条件下，具有可追溯</w:t>
      </w:r>
      <w:r>
        <w:rPr>
          <w:rFonts w:hint="eastAsia" w:ascii="Times New Roman" w:hAnsi="Times New Roman" w:cs="Times New Roman"/>
          <w:szCs w:val="21"/>
          <w:highlight w:val="none"/>
          <w:lang w:eastAsia="zh-CN"/>
        </w:rPr>
        <w:t xml:space="preserve">性、</w:t>
      </w:r>
      <w:r>
        <w:rPr>
          <w:rFonts w:hint="default" w:ascii="Times New Roman" w:hAnsi="Times New Roman" w:cs="Times New Roman"/>
          <w:szCs w:val="21"/>
          <w:highlight w:val="none"/>
        </w:rPr>
        <w:t xml:space="preserve">通过认证的绿色食品、有机食品优先。</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rPr>
          <w:rFonts w:hint="default" w:ascii="Times New Roman" w:hAnsi="Times New Roman" w:cs="Times New Roman"/>
          <w:szCs w:val="21"/>
          <w:highlight w:val="none"/>
          <w:lang w:val="en-US" w:eastAsia="zh-CN"/>
        </w:rPr>
        <w:t xml:space="preserve">供应商</w:t>
      </w:r>
      <w:r>
        <w:rPr>
          <w:rFonts w:hint="default" w:ascii="Times New Roman" w:hAnsi="Times New Roman" w:cs="Times New Roman"/>
          <w:szCs w:val="21"/>
          <w:highlight w:val="none"/>
        </w:rPr>
        <w:t xml:space="preserve">应严格遵守《中华人民共和国食品安全法》和《中华人民共和国进出境动植物检疫法》等相关规定，严格保证食品质量符合国家相关产品质量标准，符合国家各级强制性规范的要求。在食材供应期间如出现因使用其提供的食品导致食物中毒的事故，供应商应对此承担一切法律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4、一经发现供应以下食品，除全部退货外，同时</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还应承担由此造成的经济责任和法律责任：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4.1腐败变质、油脂酸败、霉变、生虫、污秽不洁、混有异物或者其他感官性状异常，对人体健康有害的；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4.2含有毒、有害物质或者被有害物质污染，对人体健康有害的；含有严重超出标准限量的农药残留、兽药残留、重金属、污染物质以及其他危害人体健康的；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4.3含有致病性寄生虫、微生物或微生物含量超过国家限定标准的；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4.4未经动物检疫部门检疫、检验或者检疫、检验不合格的肉类及其制品；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4.5病死、毒死或者死因不明的禽、畜、兽、水产动物等及其制品；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4.6掺假、掺杂、伪造，影响营养、卫生的；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4.7用非食品原料加工的，加入非食品用化学物质或者将非食品当作食品的；</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4.8超过保质期限的。</w:t>
      </w:r>
      <w:r/>
    </w:p>
    <w:p>
      <w:pPr>
        <w:numPr>
          <w:ilvl w:val="0"/>
          <w:numId w:val="5"/>
        </w:num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水果要求：</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5.1果实新鲜、成熟适度，果形完整，表皮洁净，无泥沙、污物；</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5.2无腐烂、霉变、发酵异味、果肉褐变、虫蛀、严重挤压破损、冻伤；禁止浸泡不明药液；</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5.3对应品种鲜果质量等级不低于国标/行业标准一级果；同批次果品规格统一，大小相近，个体尺寸差异不宜悬殊过大；随机抽样切开查验内部果肉品质；坏果全部退换。</w:t>
      </w:r>
      <w:r/>
    </w:p>
    <w:p>
      <w:pPr>
        <w:ind w:firstLine="420"/>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6、检测室：检测人员在检测室内使用检测仪器对食材样品开展检测。</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六、食材配送及交货要求</w:t>
      </w:r>
      <w:r/>
    </w:p>
    <w:p>
      <w:pPr>
        <w:ind w:firstLine="422"/>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1、送货要求</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1.1送货地点及时间：</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必须按照采购清单在每日（全年无休）的早</w:t>
      </w:r>
      <w:r>
        <w:rPr>
          <w:rFonts w:hint="default" w:ascii="Times New Roman" w:hAnsi="Times New Roman" w:cs="Times New Roman"/>
          <w:color w:val="auto"/>
          <w:highlight w:val="none"/>
        </w:rPr>
        <w:t xml:space="preserve">上7：30</w:t>
      </w:r>
      <w:r>
        <w:rPr>
          <w:rFonts w:hint="default" w:ascii="Times New Roman" w:hAnsi="Times New Roman" w:cs="Times New Roman"/>
          <w:highlight w:val="none"/>
        </w:rPr>
        <w:t xml:space="preserve">前将食材送货至采购人指定地点交接验收，合格后签收货单，并作为每月结算依据。如有某些菜品出现市场断档，当日及时告知采购人，以便采购人做出必要调整。食材不符合接收要求的，需在当日9：30前补充至满足验收签收要求，没有按时按要求配送到位，影响采购人食堂正常开餐的，将对其进行处罚。（特殊情况除外）</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提前或推迟送货，采购人有权拒绝验收签单。</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1.2供货品种及数量：</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以采购人每天实际需求为准，配送量不得少于采购人提供数量，不得多于5%。</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1.3无条件调换：</w:t>
      </w:r>
      <w:r/>
    </w:p>
    <w:p>
      <w:pPr>
        <w:ind w:firstLine="420"/>
        <w:jc w:val="left"/>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 xml:space="preserve">食材质量标准按采购人要求执行，如采购人提出货物品质不符合要求，则</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无条件上门更换。</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1.4其他要求：</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每日送货须提供质量检验报告。</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需将采购人当日需要的所有食材、商品一次性打包送达，不允许分包给多家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及多次送货。</w:t>
      </w:r>
      <w:r/>
    </w:p>
    <w:p>
      <w:pPr>
        <w:ind w:firstLine="422"/>
        <w:spacing w:line="360" w:lineRule="auto"/>
        <w:rPr>
          <w:rFonts w:hint="default" w:ascii="Times New Roman" w:hAnsi="Times New Roman" w:cs="Times New Roman"/>
          <w:highlight w:val="none"/>
        </w:rPr>
      </w:pPr>
      <w:r>
        <w:rPr>
          <w:rFonts w:hint="default" w:ascii="Times New Roman" w:hAnsi="Times New Roman" w:cs="Times New Roman"/>
          <w:b/>
          <w:bCs/>
          <w:highlight w:val="none"/>
        </w:rPr>
        <w:t xml:space="preserve">1.5</w:t>
      </w:r>
      <w:r>
        <w:rPr>
          <w:rFonts w:hint="default" w:ascii="Times New Roman" w:hAnsi="Times New Roman" w:cs="Times New Roman"/>
          <w:b/>
          <w:bCs/>
          <w:highlight w:val="none"/>
          <w:lang w:val="en-US" w:eastAsia="zh-CN"/>
        </w:rPr>
        <w:t xml:space="preserve">中标人</w:t>
      </w:r>
      <w:r>
        <w:rPr>
          <w:rFonts w:hint="default" w:ascii="Times New Roman" w:hAnsi="Times New Roman" w:cs="Times New Roman"/>
          <w:b/>
          <w:bCs/>
          <w:highlight w:val="none"/>
        </w:rPr>
        <w:t xml:space="preserve">不得将中标项目转让给他人，一经发现，采购人有权终止合同，由此产生的一切经济损失由</w:t>
      </w:r>
      <w:r>
        <w:rPr>
          <w:rFonts w:hint="default" w:ascii="Times New Roman" w:hAnsi="Times New Roman" w:cs="Times New Roman"/>
          <w:b/>
          <w:bCs/>
          <w:highlight w:val="none"/>
          <w:lang w:val="en-US" w:eastAsia="zh-CN"/>
        </w:rPr>
        <w:t xml:space="preserve">中标人</w:t>
      </w:r>
      <w:r>
        <w:rPr>
          <w:rFonts w:hint="default" w:ascii="Times New Roman" w:hAnsi="Times New Roman" w:cs="Times New Roman"/>
          <w:b/>
          <w:bCs/>
          <w:highlight w:val="none"/>
        </w:rPr>
        <w:t xml:space="preserve">自行承担。（</w:t>
      </w:r>
      <w:r>
        <w:rPr>
          <w:rFonts w:hint="eastAsia" w:cs="Times New Roman"/>
          <w:b/>
          <w:bCs/>
          <w:highlight w:val="none"/>
          <w:lang w:val="en-US" w:eastAsia="zh-CN"/>
        </w:rPr>
        <w:t xml:space="preserve">须</w:t>
      </w:r>
      <w:r>
        <w:rPr>
          <w:rFonts w:hint="default" w:ascii="Times New Roman" w:hAnsi="Times New Roman" w:cs="Times New Roman"/>
          <w:b/>
          <w:bCs/>
          <w:highlight w:val="none"/>
        </w:rPr>
        <w:t xml:space="preserve">提供承诺函）</w:t>
      </w:r>
      <w:r/>
    </w:p>
    <w:p>
      <w:pPr>
        <w:pStyle w:val="1098"/>
        <w:ind w:firstLine="422"/>
        <w:rPr>
          <w:rFonts w:hint="default" w:ascii="Times New Roman" w:hAnsi="Times New Roman" w:cs="Times New Roman"/>
          <w:sz w:val="21"/>
          <w:szCs w:val="21"/>
          <w:highlight w:val="none"/>
        </w:rPr>
      </w:pPr>
      <w:r>
        <w:rPr>
          <w:rFonts w:hint="default" w:ascii="Times New Roman" w:hAnsi="Times New Roman" w:cs="Times New Roman"/>
          <w:b/>
          <w:bCs/>
          <w:sz w:val="21"/>
          <w:szCs w:val="21"/>
          <w:highlight w:val="none"/>
        </w:rPr>
        <w:t xml:space="preserve">2、配送及验货要求</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保证配送品种数量的准确性，并以采购人的验货数量为准。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每次随供货送上一式三份的送货清单（货单需要带有随货价格的清单），供双方验货后签字确认，采购人持两份、</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持一份，作为送、收货的凭证。</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2.3</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货物送达时，在</w:t>
      </w:r>
      <w:r>
        <w:rPr>
          <w:rFonts w:hint="default" w:ascii="Times New Roman" w:hAnsi="Times New Roman" w:cs="Times New Roman"/>
          <w:highlight w:val="none"/>
          <w:lang w:val="en-US" w:eastAsia="zh-CN"/>
        </w:rPr>
        <w:t xml:space="preserve">供应商配送人员</w:t>
      </w:r>
      <w:r>
        <w:rPr>
          <w:rFonts w:hint="default" w:ascii="Times New Roman" w:hAnsi="Times New Roman" w:cs="Times New Roman"/>
          <w:highlight w:val="none"/>
        </w:rPr>
        <w:t xml:space="preserve">、采购人验收员、值班厨师的相互监督下进行验收，并由三方在送货凭证上签名认可</w:t>
      </w:r>
      <w:r>
        <w:rPr>
          <w:rFonts w:hint="default" w:ascii="Times New Roman" w:hAnsi="Times New Roman" w:cs="Times New Roman"/>
          <w:highlight w:val="none"/>
          <w:lang w:eastAsia="zh-CN"/>
        </w:rPr>
        <w:t xml:space="preserve">，同时</w:t>
      </w:r>
      <w:r>
        <w:rPr>
          <w:rFonts w:hint="default" w:ascii="Times New Roman" w:hAnsi="Times New Roman" w:cs="Times New Roman"/>
          <w:highlight w:val="none"/>
        </w:rPr>
        <w:t xml:space="preserve">作为结算凭证，否则均视为无效供货。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2.4按采购人要求将食材在指定时间送至采购人指定地点。</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如送货迟到超过30分钟，可扣罚500元-1000元。若超过时间60分钟，可扣罚1000元-2000元。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2.5</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须具备应急采购、储备、运输等能力，及时响应。采购人因特殊情况需加送食材时，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务必自接到电话订送时2小时内送达指定地点，不得推诿延误，保证送货时效性。若造成影响，根据情节轻重给予相应的处理，直至</w:t>
      </w:r>
      <w:r>
        <w:rPr>
          <w:rFonts w:hint="default" w:ascii="Times New Roman" w:hAnsi="Times New Roman" w:cs="Times New Roman"/>
          <w:highlight w:val="none"/>
          <w:lang w:eastAsia="zh-CN"/>
        </w:rPr>
        <w:t xml:space="preserve">终止</w:t>
      </w:r>
      <w:r>
        <w:rPr>
          <w:rFonts w:hint="default" w:ascii="Times New Roman" w:hAnsi="Times New Roman" w:cs="Times New Roman"/>
          <w:highlight w:val="none"/>
        </w:rPr>
        <w:t xml:space="preserve">合同。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2.6</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应详细计划安排配送工作，防止误点错送，因天气、市场休市、疫情等不可抗力等原因无法按时到货时，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应制定并及时启动应急预案，确保采购人的需求能按时、按质、足量配送到位。</w:t>
      </w:r>
      <w:r/>
    </w:p>
    <w:p>
      <w:pPr>
        <w:ind w:left="502" w:hanging="84"/>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2.7通讯工具24小时保持畅通，保证随时响应。</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2.8到货后，采购人应当及时安排验收人员按照订购商品的品名、规格、产地、数量、价格、包装、生产日期、保质期、检验（检疫）报告之规定进行初步验收，验收人员在送货单上签字确认。如商品不符合采购需求及订单要求的，</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应按照采购人要求及时调整更换，采购人也可以拒绝接收。对于特殊情况下采购人无法验收完毕的，应当在出具的收货凭证上注明待验收，同时告知验收完毕的具体时间。</w:t>
      </w:r>
      <w:r/>
    </w:p>
    <w:p>
      <w:pPr>
        <w:ind w:left="502" w:hanging="84"/>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2.9</w:t>
      </w:r>
      <w:r>
        <w:rPr>
          <w:rFonts w:hint="default" w:ascii="Times New Roman" w:hAnsi="Times New Roman" w:cs="Times New Roman"/>
          <w:highlight w:val="none"/>
          <w:lang w:eastAsia="zh-CN"/>
        </w:rPr>
        <w:t xml:space="preserve">涉及</w:t>
      </w:r>
      <w:r>
        <w:rPr>
          <w:rFonts w:hint="default" w:ascii="Times New Roman" w:hAnsi="Times New Roman" w:cs="Times New Roman"/>
          <w:highlight w:val="none"/>
        </w:rPr>
        <w:t xml:space="preserve">检验检疫的产品，</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需提供国家或江苏省认可的相关检验检疫合格证明。</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2.10货物内在质量由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负责。采购人对货物内在质量存在质疑时，</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同意采购人将该商品交质量监督检验机构检验，送检商品质量合格的，检验费由采购人承担，不合格的则由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2.11采购人可对</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提供的货物进行多次的定期或不定期抽样送检，送检商品质量合格的，检验费由采购人承担，不合格的则由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冷藏、冷冻食品和肉类等食材应有冷藏冷冻库进行存储，同时必须用冷藏、冷冻载具运输，应当有必要的保温设备并在整个运输过程中保持安全的冷藏、冷冻温度。整个运输过程应科学合理，运输车辆应定期清洁，保持性能稳定，符合规定的温度要求，使运输食品处于恒定的环境中。</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2.13送货车辆实行一小时配送圈运作，</w:t>
      </w:r>
      <w:r>
        <w:rPr>
          <w:rFonts w:hint="default" w:ascii="Times New Roman" w:hAnsi="Times New Roman" w:cs="Times New Roman"/>
          <w:highlight w:val="none"/>
          <w:lang w:val="en-US" w:eastAsia="zh-CN"/>
        </w:rPr>
        <w:t xml:space="preserve">冷藏</w:t>
      </w:r>
      <w:r>
        <w:rPr>
          <w:rFonts w:hint="default" w:ascii="Times New Roman" w:hAnsi="Times New Roman" w:cs="Times New Roman"/>
          <w:highlight w:val="none"/>
        </w:rPr>
        <w:t xml:space="preserve">、</w:t>
      </w:r>
      <w:r>
        <w:rPr>
          <w:rFonts w:hint="default" w:ascii="Times New Roman" w:hAnsi="Times New Roman" w:cs="Times New Roman"/>
          <w:highlight w:val="none"/>
          <w:lang w:val="en-US" w:eastAsia="zh-CN"/>
        </w:rPr>
        <w:t xml:space="preserve">冷冻货品需</w:t>
      </w:r>
      <w:r>
        <w:rPr>
          <w:rFonts w:hint="default" w:ascii="Times New Roman" w:hAnsi="Times New Roman" w:cs="Times New Roman"/>
          <w:highlight w:val="none"/>
        </w:rPr>
        <w:t xml:space="preserve">制冷车配送，保证肉</w:t>
      </w:r>
      <w:r>
        <w:rPr>
          <w:rFonts w:hint="default" w:ascii="Times New Roman" w:hAnsi="Times New Roman" w:cs="Times New Roman"/>
          <w:highlight w:val="none"/>
          <w:lang w:val="en-US" w:eastAsia="zh-CN"/>
        </w:rPr>
        <w:t xml:space="preserve">类</w:t>
      </w:r>
      <w:r>
        <w:rPr>
          <w:rFonts w:hint="default" w:ascii="Times New Roman" w:hAnsi="Times New Roman" w:cs="Times New Roman"/>
          <w:highlight w:val="none"/>
        </w:rPr>
        <w:t xml:space="preserve">中心温度控制在-2摄氏度至7摄氏度的范围之内，保证运输过程冷链不中断。商品到达目的地时外包装箱干爽，无软化现象。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固定配送人员及车辆，配送人员持有健康证；人员及车辆遵守采购</w:t>
      </w:r>
      <w:r>
        <w:rPr>
          <w:rFonts w:hint="default" w:ascii="Times New Roman" w:hAnsi="Times New Roman" w:cs="Times New Roman"/>
          <w:highlight w:val="none"/>
          <w:lang w:val="en-US" w:eastAsia="zh-CN"/>
        </w:rPr>
        <w:t xml:space="preserve">人</w:t>
      </w:r>
      <w:r>
        <w:rPr>
          <w:rFonts w:hint="default" w:ascii="Times New Roman" w:hAnsi="Times New Roman" w:cs="Times New Roman"/>
          <w:highlight w:val="none"/>
        </w:rPr>
        <w:t xml:space="preserve">管理要求，接受采购</w:t>
      </w:r>
      <w:r>
        <w:rPr>
          <w:rFonts w:hint="default" w:ascii="Times New Roman" w:hAnsi="Times New Roman" w:cs="Times New Roman"/>
          <w:highlight w:val="none"/>
          <w:lang w:val="en-US" w:eastAsia="zh-CN"/>
        </w:rPr>
        <w:t xml:space="preserve">人</w:t>
      </w:r>
      <w:r>
        <w:rPr>
          <w:rFonts w:hint="default" w:ascii="Times New Roman" w:hAnsi="Times New Roman" w:cs="Times New Roman"/>
          <w:highlight w:val="none"/>
        </w:rPr>
        <w:t xml:space="preserve">统一管理，发生任何人员与设施损伤，均由</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承担责任。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抽查发现食品安全质量问题的处理，对危及人身安全的食品质量问题采取零容忍措施，如水产品中发现腐臭鱼，发现腐败变质肉类等；若抽查未发现问题，而在加工食用前发现部分产品质量问题，采购人有权取消</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供货资格，取消</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供货合同。</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同时承担相应的民事及刑事法律责任及放弃先诉抗辩权。</w:t>
      </w:r>
      <w:r/>
    </w:p>
    <w:p>
      <w:pPr>
        <w:ind w:left="504" w:hanging="8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2.16抽查发现资质证照不全问题的处理：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（1）整批产品无政府部门出具的动植物检疫合格证明的全部退货；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（2）抽查发现部分产品无政府部门出具的动植物检疫合格证明，加抽15%，两次抽查数50%以上没有动植物检疫合格证明的，全部退货；50%以下没有动植物检疫合格证明的，将无动植物检疫合格证明的货物退货；</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（3）抽查发现部分产品无第三方出具的产品质量检验报告的，加抽15%，两次抽查数50%以上没有产品质量检验报告的，全部退货；50%以下没有产品质量检验报告的，将无产品质量检验报告的货物退货。</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（4）对蔬菜、水果进行农残快速检测，抽查检测不合格、腐烂超标、规格严重不均，整批拒收。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2.17加工要求：</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应配有加工场地，在送货前，须对供货食材进行加工（或深加工）、砍件、清洗及包装</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供应商须无条件按采购人要求对食材进行加工（或深加工）、砍件、清洗及包装，如在供货时发现供应商没按要求进行上述工作，采购人有权要求重新供货或退货。此加工（或深加工）、砍件及包装费用已包含在投标报价中，采购人不再另外支付任何费用。</w:t>
      </w:r>
      <w:r/>
    </w:p>
    <w:p>
      <w:pPr>
        <w:ind w:firstLine="420"/>
        <w:spacing w:line="360" w:lineRule="auto"/>
        <w:rPr>
          <w:rFonts w:hint="default" w:ascii="Times New Roman" w:hAnsi="Times New Roman" w:cs="Times New Roman"/>
          <w:b/>
          <w:bCs/>
          <w:highlight w:val="none"/>
        </w:rPr>
      </w:pPr>
      <w:r>
        <w:rPr>
          <w:rFonts w:hint="default" w:ascii="Times New Roman" w:hAnsi="Times New Roman" w:cs="Times New Roman"/>
          <w:highlight w:val="none"/>
        </w:rPr>
        <w:t xml:space="preserve">2.18所有食材按采购人要求进行配送</w:t>
      </w:r>
      <w:r>
        <w:rPr>
          <w:rFonts w:hint="default" w:ascii="Times New Roman" w:hAnsi="Times New Roman" w:cs="Times New Roman"/>
          <w:highlight w:val="none"/>
          <w:lang w:val="en-US" w:eastAsia="zh-CN"/>
        </w:rPr>
        <w:t xml:space="preserve">加工</w:t>
      </w:r>
      <w:r>
        <w:rPr>
          <w:rFonts w:hint="default" w:ascii="Times New Roman" w:hAnsi="Times New Roman" w:cs="Times New Roman"/>
          <w:highlight w:val="none"/>
        </w:rPr>
        <w:t xml:space="preserve">。</w:t>
      </w:r>
      <w:r>
        <w:rPr>
          <w:rFonts w:hint="default" w:ascii="Times New Roman" w:hAnsi="Times New Roman" w:cs="Times New Roman"/>
          <w:highlight w:val="none"/>
          <w:lang w:eastAsia="zh-CN"/>
        </w:rPr>
        <w:t xml:space="preserve">供应商</w:t>
      </w:r>
      <w:r>
        <w:rPr>
          <w:rFonts w:hint="default" w:ascii="Times New Roman" w:hAnsi="Times New Roman" w:cs="Times New Roman"/>
          <w:highlight w:val="none"/>
        </w:rPr>
        <w:t xml:space="preserve">应设有实体门店或配有生鲜配送中心等。</w:t>
      </w:r>
      <w:r>
        <w:rPr>
          <w:rFonts w:hint="default" w:ascii="Times New Roman" w:hAnsi="Times New Roman" w:cs="Times New Roman"/>
          <w:b/>
          <w:bCs/>
          <w:highlight w:val="none"/>
        </w:rPr>
        <w:t xml:space="preserve">鲜活类食品，验收时确保成活率，验收完后，现场按需求进行加工；家禽类、肉类（含猪、牛、羊肉等）按需加工后验收（部分需现场加工）；蔬菜类净菜配送验收。</w:t>
      </w:r>
      <w:r/>
    </w:p>
    <w:p>
      <w:pPr>
        <w:ind w:firstLine="420"/>
        <w:spacing w:line="360" w:lineRule="auto"/>
        <w:rPr>
          <w:rFonts w:hint="default" w:ascii="Times New Roman" w:hAnsi="Times New Roman" w:eastAsia="宋体" w:cs="Times New Roman"/>
          <w:b/>
          <w:bCs/>
          <w:highlight w:val="none"/>
          <w:lang w:val="en-US" w:eastAsia="zh-CN"/>
        </w:rPr>
      </w:pPr>
      <w:r>
        <w:rPr>
          <w:rFonts w:hint="default" w:ascii="Times New Roman" w:hAnsi="Times New Roman" w:cs="Times New Roman"/>
          <w:szCs w:val="21"/>
          <w:highlight w:val="none"/>
          <w:lang w:val="en-US" w:eastAsia="zh-CN"/>
        </w:rPr>
        <w:t xml:space="preserve">投标人配送车辆配备在线定位系统、视频监控及测温设备，投标人加工分拣区、冷库布设实时监控；投标人无条件授予采购人随时查阅监控、调取运输轨迹及食材溯源资料的权限。</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加工配送要求未达到采购人要求的，在下次付款金额中扣违约金1万</w:t>
      </w:r>
      <w:r>
        <w:rPr>
          <w:rFonts w:hint="default" w:ascii="Times New Roman" w:hAnsi="Times New Roman" w:cs="Times New Roman"/>
          <w:highlight w:val="none"/>
          <w:lang w:val="en-US" w:eastAsia="zh-CN"/>
        </w:rPr>
        <w:t xml:space="preserve">元</w:t>
      </w:r>
      <w:r>
        <w:rPr>
          <w:rFonts w:hint="default" w:ascii="Times New Roman" w:hAnsi="Times New Roman" w:cs="Times New Roman"/>
          <w:highlight w:val="none"/>
        </w:rPr>
        <w:t xml:space="preserve">；累计违约</w:t>
      </w:r>
      <w:r>
        <w:rPr>
          <w:rFonts w:hint="default" w:ascii="Times New Roman" w:hAnsi="Times New Roman" w:cs="Times New Roman"/>
          <w:highlight w:val="none"/>
          <w:lang w:val="en-US" w:eastAsia="zh-CN"/>
        </w:rPr>
        <w:t xml:space="preserve">三</w:t>
      </w:r>
      <w:r>
        <w:rPr>
          <w:rFonts w:hint="default" w:ascii="Times New Roman" w:hAnsi="Times New Roman" w:cs="Times New Roman"/>
          <w:highlight w:val="none"/>
        </w:rPr>
        <w:t xml:space="preserve">次为考核不合格，采购人有权立即终止合同，并依法追究供应商经济和法律责任；还将按虚假响应招标要求处理，采购人或采购代理机构将上报财政监管部门对供应商予以处罚，列入不良行为记录名单，在一至三年内禁止参加政府采购活动。</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七、履约及违约</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w:t>
      </w:r>
      <w:r>
        <w:rPr>
          <w:rFonts w:hint="default" w:ascii="Times New Roman" w:hAnsi="Times New Roman" w:cs="Times New Roman"/>
          <w:b/>
          <w:bCs/>
          <w:szCs w:val="21"/>
          <w:highlight w:val="none"/>
          <w:lang w:eastAsia="zh-CN"/>
        </w:rPr>
        <w:t xml:space="preserve">供应商</w:t>
      </w:r>
      <w:r>
        <w:rPr>
          <w:rFonts w:hint="default" w:ascii="Times New Roman" w:hAnsi="Times New Roman" w:cs="Times New Roman"/>
          <w:b/>
          <w:bCs/>
          <w:szCs w:val="21"/>
          <w:highlight w:val="none"/>
        </w:rPr>
        <w:t xml:space="preserve">投标时须承诺：获得中标资格后，须按投标时所递交的投标文件中承诺（或提供）的服务承诺、服务标准、拟派人员、配送车辆、加工分拣（清洗）设备、检测设备等内容和标准，为采购人提供供货服务。如在</w:t>
      </w:r>
      <w:r>
        <w:rPr>
          <w:rFonts w:hint="default" w:ascii="Times New Roman" w:hAnsi="Times New Roman" w:cs="Times New Roman"/>
          <w:b/>
          <w:bCs/>
          <w:szCs w:val="21"/>
          <w:highlight w:val="none"/>
          <w:lang w:val="en-US" w:eastAsia="zh-CN"/>
        </w:rPr>
        <w:t xml:space="preserve">供应商</w:t>
      </w:r>
      <w:r>
        <w:rPr>
          <w:rFonts w:hint="default" w:ascii="Times New Roman" w:hAnsi="Times New Roman" w:cs="Times New Roman"/>
          <w:b/>
          <w:bCs/>
          <w:szCs w:val="21"/>
          <w:highlight w:val="none"/>
        </w:rPr>
        <w:t xml:space="preserve">供货服务期间，采购人发现</w:t>
      </w:r>
      <w:r>
        <w:rPr>
          <w:rFonts w:hint="default" w:ascii="Times New Roman" w:hAnsi="Times New Roman" w:cs="Times New Roman"/>
          <w:b/>
          <w:bCs/>
          <w:szCs w:val="21"/>
          <w:highlight w:val="none"/>
          <w:lang w:val="en-US" w:eastAsia="zh-CN"/>
        </w:rPr>
        <w:t xml:space="preserve">供应商</w:t>
      </w:r>
      <w:r>
        <w:rPr>
          <w:rFonts w:hint="default" w:ascii="Times New Roman" w:hAnsi="Times New Roman" w:cs="Times New Roman"/>
          <w:b/>
          <w:bCs/>
          <w:szCs w:val="21"/>
          <w:highlight w:val="none"/>
        </w:rPr>
        <w:t xml:space="preserve">未按投标文件中承诺（或提供）的上述内容和标准进行供货服务，采购人向</w:t>
      </w:r>
      <w:r>
        <w:rPr>
          <w:rFonts w:hint="default" w:ascii="Times New Roman" w:hAnsi="Times New Roman" w:cs="Times New Roman"/>
          <w:b/>
          <w:bCs/>
          <w:szCs w:val="21"/>
          <w:highlight w:val="none"/>
          <w:lang w:val="en-US" w:eastAsia="zh-CN"/>
        </w:rPr>
        <w:t xml:space="preserve">中标人</w:t>
      </w:r>
      <w:r>
        <w:rPr>
          <w:rFonts w:hint="default" w:ascii="Times New Roman" w:hAnsi="Times New Roman" w:cs="Times New Roman"/>
          <w:b/>
          <w:bCs/>
          <w:szCs w:val="21"/>
          <w:highlight w:val="none"/>
        </w:rPr>
        <w:t xml:space="preserve">发出整改通知，如再次发现，则按</w:t>
      </w:r>
      <w:r>
        <w:rPr>
          <w:rFonts w:hint="default" w:ascii="Times New Roman" w:hAnsi="Times New Roman" w:cs="Times New Roman"/>
          <w:b/>
          <w:bCs/>
          <w:szCs w:val="21"/>
          <w:highlight w:val="none"/>
          <w:lang w:val="en-US" w:eastAsia="zh-CN"/>
        </w:rPr>
        <w:t xml:space="preserve">违约处理</w:t>
      </w:r>
      <w:r>
        <w:rPr>
          <w:rFonts w:hint="default" w:ascii="Times New Roman" w:hAnsi="Times New Roman" w:cs="Times New Roman"/>
          <w:b/>
          <w:bCs/>
          <w:szCs w:val="21"/>
          <w:highlight w:val="none"/>
        </w:rPr>
        <w:t xml:space="preserve">。（须提供承诺函）</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2、因</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未按约定时间，配送不及时导致供应延误的，且未采取补救措施，造成采购人开餐延误等不良影响的，第一次罚款1万，第二次罚款3万，第三次罚款5万并解除合同，上述罚款直接从货款里扣除。</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3、凡经相关部门认定，如因</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所提供的</w:t>
      </w:r>
      <w:r>
        <w:rPr>
          <w:rFonts w:hint="default" w:ascii="Times New Roman" w:hAnsi="Times New Roman" w:cs="Times New Roman"/>
          <w:szCs w:val="21"/>
          <w:highlight w:val="none"/>
          <w:lang w:eastAsia="zh-CN"/>
        </w:rPr>
        <w:t xml:space="preserve">原料</w:t>
      </w:r>
      <w:r>
        <w:rPr>
          <w:rFonts w:hint="default" w:ascii="Times New Roman" w:hAnsi="Times New Roman" w:cs="Times New Roman"/>
          <w:szCs w:val="21"/>
          <w:highlight w:val="none"/>
        </w:rPr>
        <w:t xml:space="preserve">造成采购人食堂出现食物中毒等食品安全事故的，</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除必须承担全部的法律责任外，还要全额承担因食物中毒造成后果的一切费用，并立即停止</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供货。</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4、凡</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向采购人提供的产品发生质量问题，影响食用，经第三方机构检测确定，第一次罚款1</w:t>
      </w:r>
      <w:r>
        <w:rPr>
          <w:rFonts w:hint="default" w:ascii="Times New Roman" w:hAnsi="Times New Roman" w:cs="Times New Roman"/>
          <w:szCs w:val="21"/>
          <w:highlight w:val="none"/>
          <w:lang w:eastAsia="zh-CN"/>
        </w:rPr>
        <w:t xml:space="preserve">万元</w:t>
      </w:r>
      <w:r>
        <w:rPr>
          <w:rFonts w:hint="default" w:ascii="Times New Roman" w:hAnsi="Times New Roman" w:cs="Times New Roman"/>
          <w:szCs w:val="21"/>
          <w:highlight w:val="none"/>
        </w:rPr>
        <w:t xml:space="preserve">，第二次罚款3万</w:t>
      </w:r>
      <w:r>
        <w:rPr>
          <w:rFonts w:hint="default" w:ascii="Times New Roman" w:hAnsi="Times New Roman" w:cs="Times New Roman"/>
          <w:szCs w:val="21"/>
          <w:highlight w:val="none"/>
          <w:lang w:val="en-US" w:eastAsia="zh-CN"/>
        </w:rPr>
        <w:t xml:space="preserve">元</w:t>
      </w:r>
      <w:r>
        <w:rPr>
          <w:rFonts w:hint="default" w:ascii="Times New Roman" w:hAnsi="Times New Roman" w:cs="Times New Roman"/>
          <w:szCs w:val="21"/>
          <w:highlight w:val="none"/>
        </w:rPr>
        <w:t xml:space="preserve">，第三次罚款5万</w:t>
      </w:r>
      <w:r>
        <w:rPr>
          <w:rFonts w:hint="default" w:ascii="Times New Roman" w:hAnsi="Times New Roman" w:cs="Times New Roman"/>
          <w:szCs w:val="21"/>
          <w:highlight w:val="none"/>
          <w:lang w:val="en-US" w:eastAsia="zh-CN"/>
        </w:rPr>
        <w:t xml:space="preserve">元</w:t>
      </w:r>
      <w:r>
        <w:rPr>
          <w:rFonts w:hint="default" w:ascii="Times New Roman" w:hAnsi="Times New Roman" w:cs="Times New Roman"/>
          <w:szCs w:val="21"/>
          <w:highlight w:val="none"/>
        </w:rPr>
        <w:t xml:space="preserve">并解除合同，上述罚款直接从货款</w:t>
      </w:r>
      <w:r>
        <w:rPr>
          <w:rFonts w:hint="default" w:ascii="Times New Roman" w:hAnsi="Times New Roman" w:cs="Times New Roman"/>
          <w:szCs w:val="21"/>
          <w:highlight w:val="none"/>
          <w:lang w:eastAsia="zh-CN"/>
        </w:rPr>
        <w:t xml:space="preserve">中</w:t>
      </w:r>
      <w:r>
        <w:rPr>
          <w:rFonts w:hint="default" w:ascii="Times New Roman" w:hAnsi="Times New Roman" w:cs="Times New Roman"/>
          <w:szCs w:val="21"/>
          <w:highlight w:val="none"/>
        </w:rPr>
        <w:t xml:space="preserve">扣除。</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5、采购人将定期或不定期地组织专人对</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rPr>
        <w:t xml:space="preserve">所供货物的质量报送质检部门抽检，若发现货物质量检测结果与招标文件或投标文件质量标准不符，采购人有权按总货款的一定比例予以罚款，情节严重的予以解除合同。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6、凡供应货物故意违规、定量包装批量误差超过相关规定，一经查实，均须按当月总采购量的3倍</w:t>
      </w:r>
      <w:r>
        <w:rPr>
          <w:rFonts w:hint="default" w:ascii="Times New Roman" w:hAnsi="Times New Roman" w:cs="Times New Roman"/>
          <w:szCs w:val="21"/>
          <w:highlight w:val="none"/>
          <w:lang w:eastAsia="zh-CN"/>
        </w:rPr>
        <w:t xml:space="preserve">误差值支付</w:t>
      </w:r>
      <w:r>
        <w:rPr>
          <w:rFonts w:hint="default" w:ascii="Times New Roman" w:hAnsi="Times New Roman" w:cs="Times New Roman"/>
          <w:szCs w:val="21"/>
          <w:highlight w:val="none"/>
        </w:rPr>
        <w:t xml:space="preserve">违约金。</w:t>
      </w:r>
      <w:r/>
    </w:p>
    <w:p>
      <w:pPr>
        <w:ind w:firstLine="42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7、供应商需服从采购人场所管理规定。</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八、报价方式</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t xml:space="preserve">1、各</w:t>
      </w:r>
      <w:r>
        <w:rPr>
          <w:rFonts w:hint="default" w:ascii="Times New Roman" w:hAnsi="Times New Roman" w:cs="Times New Roman"/>
          <w:szCs w:val="21"/>
          <w:highlight w:val="none"/>
          <w:lang w:eastAsia="zh-CN"/>
        </w:rPr>
        <w:t xml:space="preserve">供应商</w:t>
      </w:r>
      <w:r>
        <w:rPr>
          <w:rFonts w:hint="default" w:ascii="Times New Roman" w:hAnsi="Times New Roman" w:cs="Times New Roman"/>
          <w:szCs w:val="21"/>
          <w:highlight w:val="none"/>
          <w:lang w:val="en-US" w:eastAsia="zh-CN"/>
        </w:rPr>
        <w:t xml:space="preserve">按采购人提供的固定单价为基准进行优惠率报价。最终结算为固定单价×（1-优惠率）。</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如</w:t>
      </w:r>
      <w:r>
        <w:rPr>
          <w:rFonts w:hint="default" w:ascii="Times New Roman" w:hAnsi="Times New Roman" w:cs="Times New Roman"/>
          <w:szCs w:val="21"/>
          <w:highlight w:val="none"/>
        </w:rPr>
        <w:t xml:space="preserve">市场波动等客观因素</w:t>
      </w:r>
      <w:r>
        <w:rPr>
          <w:rFonts w:hint="default" w:ascii="Times New Roman" w:hAnsi="Times New Roman" w:cs="Times New Roman"/>
          <w:szCs w:val="21"/>
          <w:highlight w:val="none"/>
          <w:lang w:val="en-US" w:eastAsia="zh-CN"/>
        </w:rPr>
        <w:t xml:space="preserve">导致食材市场均价涨跌浮动幅度超过20%时，可提交市场价格佐证材料，双方据实变更当期基准单价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w:t>
      </w:r>
      <w:r>
        <w:rPr>
          <w:rFonts w:hint="eastAsia" w:cs="Times New Roman"/>
          <w:szCs w:val="21"/>
          <w:highlight w:val="none"/>
          <w:lang w:val="en-US" w:eastAsia="zh-CN"/>
        </w:rPr>
        <w:t xml:space="preserve">当期基准单价</w:t>
      </w:r>
      <w:r>
        <w:rPr>
          <w:rFonts w:hint="default" w:ascii="Times New Roman" w:hAnsi="Times New Roman" w:cs="Times New Roman"/>
          <w:szCs w:val="21"/>
          <w:highlight w:val="none"/>
          <w:lang w:val="en-US" w:eastAsia="zh-CN"/>
        </w:rPr>
        <w:t xml:space="preserve">×（1-优惠率）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稳定食材采购成本，规避阶段性物价暴涨暴跌风险</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但结算单价</w:t>
      </w:r>
      <w:r>
        <w:rPr>
          <w:rFonts w:hint="default" w:ascii="Times New Roman" w:hAnsi="Times New Roman" w:cs="Times New Roman"/>
          <w:szCs w:val="21"/>
          <w:highlight w:val="none"/>
        </w:rPr>
        <w:t xml:space="preserve">不应高于同类市场</w:t>
      </w:r>
      <w:r>
        <w:rPr>
          <w:rFonts w:hint="default" w:ascii="Times New Roman" w:hAnsi="Times New Roman" w:cs="Times New Roman"/>
          <w:szCs w:val="21"/>
          <w:highlight w:val="none"/>
          <w:lang w:val="en-US" w:eastAsia="zh-CN"/>
        </w:rPr>
        <w:t xml:space="preserve">或大型商超</w:t>
      </w:r>
      <w:r>
        <w:rPr>
          <w:rFonts w:hint="default" w:ascii="Times New Roman" w:hAnsi="Times New Roman" w:cs="Times New Roman"/>
          <w:szCs w:val="21"/>
          <w:highlight w:val="none"/>
        </w:rPr>
        <w:t xml:space="preserve">零售价及</w:t>
      </w:r>
      <w:r>
        <w:rPr>
          <w:rFonts w:hint="default" w:ascii="Times New Roman" w:hAnsi="Times New Roman" w:cs="Times New Roman"/>
          <w:szCs w:val="21"/>
          <w:highlight w:val="none"/>
          <w:lang w:val="en-US" w:eastAsia="zh-CN"/>
        </w:rPr>
        <w:t xml:space="preserve">采购人</w:t>
      </w:r>
      <w:r>
        <w:rPr>
          <w:rFonts w:hint="default" w:ascii="Times New Roman" w:hAnsi="Times New Roman" w:cs="Times New Roman"/>
          <w:szCs w:val="21"/>
          <w:highlight w:val="none"/>
        </w:rPr>
        <w:t xml:space="preserve">调研的市场价。</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如采购人需采购清单之外的食材，则由采购人与供应商根据采购人调研的市场价协商定价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最终结算为市场价协商定价×（1-优惠率）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w:t>
      </w:r>
      <w:r/>
    </w:p>
    <w:p>
      <w:pPr>
        <w:ind w:firstLine="407"/>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2、供应商应充分考虑项目实际生产、采购、检验、现场加工、损耗、包装、贮存、运输、配送、保险、利润、税金等所有成本（其中：蔬菜类以净菜数量进行验收结算），不得以低于成本价报价。</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九、</w:t>
      </w:r>
      <w:r>
        <w:rPr>
          <w:rFonts w:hint="default" w:ascii="Times New Roman" w:hAnsi="Times New Roman" w:cs="Times New Roman"/>
          <w:b/>
          <w:bCs/>
          <w:szCs w:val="21"/>
          <w:highlight w:val="none"/>
          <w:lang w:eastAsia="zh-CN"/>
        </w:rPr>
        <w:t xml:space="preserve">供应商</w:t>
      </w:r>
      <w:r>
        <w:rPr>
          <w:rFonts w:hint="default" w:ascii="Times New Roman" w:hAnsi="Times New Roman" w:cs="Times New Roman"/>
          <w:b/>
          <w:bCs/>
          <w:szCs w:val="21"/>
          <w:highlight w:val="none"/>
        </w:rPr>
        <w:t xml:space="preserve">月考核表如下</w:t>
      </w:r>
      <w:r/>
    </w:p>
    <w:p>
      <w:pPr>
        <w:ind w:firstLine="720"/>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供应商服务考核评价登记表</w:t>
      </w:r>
      <w:r/>
    </w:p>
    <w:tbl>
      <w:tblPr>
        <w:tblStyle w:val="753"/>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266"/>
        <w:gridCol w:w="1567"/>
        <w:gridCol w:w="1058"/>
        <w:gridCol w:w="752"/>
      </w:tblGrid>
      <w:tr>
        <w:trPr>
          <w:trHeight w:val="510"/>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gridSpan w:val="3"/>
            <w:tcW w:w="3915"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考核要求</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分值</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考核扣分</w:t>
            </w:r>
            <w:r/>
          </w:p>
        </w:tc>
        <w:tc>
          <w:tcPr>
            <w:gridSpan w:val="2"/>
            <w:tcW w:w="2625"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相关问题描述</w:t>
            </w:r>
            <w:r/>
          </w:p>
        </w:tc>
        <w:tc>
          <w:tcPr>
            <w:tcW w:w="752"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得分</w:t>
            </w:r>
            <w:r/>
          </w:p>
        </w:tc>
      </w:tr>
      <w:tr>
        <w:trPr>
          <w:cantSplit/>
          <w:trHeight w:val="510"/>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一、日常基本要求：（54分）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供货质量不符合要求</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每次扣4分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配送未按规定时间地点或加工状态送达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highlight w:val="none"/>
              </w:rPr>
              <w:t xml:space="preserve">未按订购数量配送</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未按照要求提供检测报告等票据</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5</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送货人员不服从现场人员管理</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6</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送货人员未按规定要求着装</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7</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现场加工人员未按时完成加工任务</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val="en-US" w:eastAsia="zh-CN"/>
              </w:rPr>
              <w:t xml:space="preserve">8</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送货单等相关单据书写不规范、不齐全</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454"/>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二、现场卫生整洁维护（32分）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送货现场卫生未打扫干净</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送货后外包装未清理</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车辆违规行驶、未按照规定停放，外观或内部脏污</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每次扣2分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货品未按要求摆放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送货或加工完成后，对现场使用的工具未清洗或未按规定摆放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gridSpan w:val="9"/>
            <w:tcW w:w="10038"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三、其他情况（14分）</w:t>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临时补货未及时送达</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未按甲方格式和其他要求在规定时间内提供报价单等调价相关材料</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发票未在规定时间开具</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每次扣1分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4"/>
        </w:trPr>
        <w:tc>
          <w:tcPr>
            <w:tcW w:w="661"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gridSpan w:val="3"/>
            <w:tcW w:w="391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其他不符合食堂要求等情况</w:t>
            </w:r>
            <w:r/>
          </w:p>
        </w:tc>
        <w:tc>
          <w:tcPr>
            <w:tcW w:w="819"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2分</w:t>
            </w:r>
            <w:r/>
          </w:p>
        </w:tc>
        <w:tc>
          <w:tcPr>
            <w:tcW w:w="1266"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每次扣0.5分</w:t>
            </w:r>
            <w:r/>
          </w:p>
        </w:tc>
        <w:tc>
          <w:tcPr>
            <w:gridSpan w:val="2"/>
            <w:tcW w:w="2625"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W w:w="752"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510"/>
        </w:trPr>
        <w:tc>
          <w:tcPr>
            <w:gridSpan w:val="2"/>
            <w:tcW w:w="1561"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考核时间</w:t>
            </w:r>
            <w:r/>
          </w:p>
        </w:tc>
        <w:tc>
          <w:tcPr>
            <w:tcW w:w="1615" w:type="dxa"/>
            <w:vAlign w:val="center"/>
            <w:textDirection w:val="lrTb"/>
            <w:noWrap w:val="false"/>
          </w:tcPr>
          <w:p>
            <w:pP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tc>
        <w:tc>
          <w:tcPr>
            <w:tcW w:w="1400"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考核人员</w:t>
            </w:r>
            <w:r/>
          </w:p>
        </w:tc>
        <w:tc>
          <w:tcPr>
            <w:gridSpan w:val="2"/>
            <w:tcW w:w="2085" w:type="dxa"/>
            <w:vAlign w:val="center"/>
            <w:textDirection w:val="lrTb"/>
            <w:noWrap w:val="false"/>
          </w:tcPr>
          <w:p>
            <w:pPr>
              <w:jc w:val="center"/>
              <w:spacing w:line="30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tc>
        <w:tc>
          <w:tcPr>
            <w:tcW w:w="1567" w:type="dxa"/>
            <w:vAlign w:val="center"/>
            <w:textDirection w:val="lrTb"/>
            <w:noWrap w:val="false"/>
          </w:tcPr>
          <w:p>
            <w:pPr>
              <w:jc w:val="cente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得分情况</w:t>
            </w:r>
            <w:r/>
          </w:p>
        </w:tc>
        <w:tc>
          <w:tcPr>
            <w:gridSpan w:val="2"/>
            <w:tcW w:w="1810"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cantSplit/>
          <w:trHeight w:val="510"/>
        </w:trPr>
        <w:tc>
          <w:tcPr>
            <w:gridSpan w:val="9"/>
            <w:tcW w:w="10038" w:type="dxa"/>
            <w:vAlign w:val="center"/>
            <w:textDirection w:val="lrTb"/>
            <w:noWrap w:val="false"/>
          </w:tcPr>
          <w:p>
            <w:pPr>
              <w:spacing w:line="300" w:lineRule="atLeast"/>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备注：</w:t>
            </w:r>
            <w:r>
              <w:rPr>
                <w:rFonts w:hint="default" w:ascii="Times New Roman" w:hAnsi="Times New Roman" w:cs="Times New Roman"/>
                <w:szCs w:val="21"/>
                <w:highlight w:val="none"/>
              </w:rPr>
              <w:t xml:space="preserve">采购人定期对供应商进行考核，如供应商日常配送、验收及现场要求严重违反规定，将根据管理规定条款对供应商进行相应处罚。考核得分在95分以上的为优秀，90-95分的为良好，85-89分的为合格，85分以下不合格，采购人将对不合格供应商进行相应处罚并进行约谈整改，下次考核仍然不合格者将暂停供应资格</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累计考核三次不合格，采购人有权解除合同。</w:t>
            </w:r>
            <w:r/>
          </w:p>
        </w:tc>
      </w:tr>
    </w:tbl>
    <w:p>
      <w:pPr>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rPr>
          <w:rFonts w:hint="default" w:ascii="Times New Roman" w:hAnsi="Times New Roman" w:cs="Times New Roman"/>
          <w:b/>
          <w:bCs/>
          <w:sz w:val="24"/>
          <w:highlight w:val="none"/>
        </w:rPr>
      </w:pPr>
      <w:r>
        <w:rPr>
          <w:rFonts w:hint="default" w:ascii="Times New Roman" w:hAnsi="Times New Roman" w:cs="Times New Roman"/>
          <w:b/>
          <w:bCs/>
          <w:sz w:val="24"/>
          <w:highlight w:val="none"/>
        </w:rPr>
        <w:br w:type="page" w:clear="all"/>
      </w:r>
      <w:r/>
    </w:p>
    <w:p>
      <w:pPr>
        <w:jc w:val="center"/>
        <w:spacing w:line="30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供应商违规处罚标准对应表</w:t>
      </w:r>
      <w:r/>
    </w:p>
    <w:tbl>
      <w:tblPr>
        <w:tblStyle w:val="753"/>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5412"/>
        <w:gridCol w:w="2112"/>
        <w:gridCol w:w="1703"/>
      </w:tblGrid>
      <w:tr>
        <w:trPr>
          <w:trHeight w:val="54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违规情况</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处罚金额</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备注</w:t>
            </w:r>
            <w:r/>
          </w:p>
        </w:tc>
      </w:tr>
      <w:tr>
        <w:trPr>
          <w:trHeight w:val="577"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产品质量以次充好，不符合质量条款要求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595"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产品临期、过期或变质，不符合质量条款要求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595"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提供假冒伪劣产品、外包装污损、有异物混杂的</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500-5000元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配送人员服务态度恶劣，举止粗鲁</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配送人员车辆不遵守采购</w:t>
            </w:r>
            <w:r>
              <w:rPr>
                <w:rFonts w:hint="default" w:ascii="Times New Roman" w:hAnsi="Times New Roman" w:cs="Times New Roman"/>
                <w:szCs w:val="21"/>
                <w:highlight w:val="none"/>
                <w:lang w:val="en-US" w:eastAsia="zh-CN"/>
              </w:rPr>
              <w:t xml:space="preserve">人</w:t>
            </w:r>
            <w:r>
              <w:rPr>
                <w:rFonts w:hint="default" w:ascii="Times New Roman" w:hAnsi="Times New Roman" w:cs="Times New Roman"/>
                <w:szCs w:val="21"/>
                <w:highlight w:val="none"/>
              </w:rPr>
              <w:t xml:space="preserve">车辆管理要求，外观及内部脏污，超速行驶，不按要求停放，随意鸣笛，随意停放</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w:t>
            </w:r>
            <w:r/>
          </w:p>
        </w:tc>
        <w:tc>
          <w:tcPr>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配送与订货实物不符，数量、规格有差异</w:t>
            </w:r>
            <w:r/>
          </w:p>
        </w:tc>
        <w:tc>
          <w:tcPr>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bottom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w:t>
            </w:r>
            <w:r/>
          </w:p>
        </w:tc>
        <w:tc>
          <w:tcPr>
            <w:tcBorders>
              <w:bottom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配送人员不按要求将货物摆放至指定位置及其他不服从管理情况的</w:t>
            </w:r>
            <w:r/>
          </w:p>
        </w:tc>
        <w:tc>
          <w:tcPr>
            <w:tcBorders>
              <w:bottom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100-1000元</w:t>
            </w:r>
            <w:r/>
          </w:p>
        </w:tc>
        <w:tc>
          <w:tcPr>
            <w:tcBorders>
              <w:bottom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提供的检验检疫、合格证等票据票证不符合规定</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提供的相关票据不清晰，缺少公章、签名、日期等关键信息的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lang w:val="ru-RU"/>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相关票据送达不及时，不完整，或提供虚假票据的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随意更换配送车辆，未按要求提供冷链车等</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100-500元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配送人员未按要求着装的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100-500元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配送货物未按要求包装、加工的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无故配送延误30分钟及以上的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情况严重的，可解除合同</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配送价格未按照报价执行的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500-1000元</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可暂停配送</w:t>
            </w:r>
            <w:r/>
          </w:p>
        </w:tc>
      </w:tr>
      <w:tr>
        <w:trPr>
          <w:trHeight w:val="680" w:hRule="exact"/>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5412" w:type="dxa"/>
            <w:vAlign w:val="center"/>
            <w:textDirection w:val="lrTb"/>
            <w:noWrap/>
          </w:tcPr>
          <w:p>
            <w:pP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其他不符合食堂要求等相关情况的</w:t>
            </w:r>
            <w:r/>
          </w:p>
        </w:tc>
        <w:tc>
          <w:tcPr>
            <w:tcBorders>
              <w:top w:val="single" w:color="000000" w:sz="4" w:space="0"/>
              <w:left w:val="single" w:color="000000" w:sz="4" w:space="0"/>
              <w:bottom w:val="single" w:color="000000" w:sz="4" w:space="0"/>
              <w:right w:val="single" w:color="000000" w:sz="4" w:space="0"/>
            </w:tcBorders>
            <w:tcW w:w="2112" w:type="dxa"/>
            <w:vAlign w:val="center"/>
            <w:textDirection w:val="lrTb"/>
            <w:noWrap/>
          </w:tcPr>
          <w:p>
            <w:pPr>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酌情做出相关处理</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ind w:firstLine="400"/>
              <w:jc w:val="center"/>
              <w:spacing w:line="240" w:lineRule="exac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pStyle w:val="763"/>
        <w:ind w:left="0" w:firstLine="422"/>
        <w:spacing w:after="0"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十、交货期（配送时间）</w:t>
      </w:r>
      <w:r/>
    </w:p>
    <w:p>
      <w:pPr>
        <w:ind w:firstLine="422"/>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lang w:val="en-US" w:eastAsia="zh-CN"/>
        </w:rPr>
        <w:t xml:space="preserve">供应商</w:t>
      </w:r>
      <w:r>
        <w:rPr>
          <w:rFonts w:hint="default" w:ascii="Times New Roman" w:hAnsi="Times New Roman" w:cs="Times New Roman"/>
          <w:b/>
          <w:szCs w:val="21"/>
          <w:highlight w:val="none"/>
        </w:rPr>
        <w:t xml:space="preserve">必须按照采购清单在每日（全年无休）的早上7：30前将食材送货至采购人指定地点交接验收，合格后签收货单，并作为每月结算依据。如有某些菜品出现市场断档，当日及时告知采购人，以便采购人做出必要调整。食材不符合接收要求的，需在当日9：30前补充至满足验收签收要求，没有按时按要求配送到位，影响采购人食堂正常开餐的，将对其进行处罚。</w:t>
      </w:r>
      <w:r/>
    </w:p>
    <w:p>
      <w:pPr>
        <w:pStyle w:val="1062"/>
        <w:spacing w:line="360" w:lineRule="auto"/>
        <w:rPr>
          <w:rFonts w:hint="default" w:ascii="Times New Roman" w:hAnsi="Times New Roman" w:cs="Times New Roman"/>
          <w:highlight w:val="none"/>
        </w:rPr>
        <w:sectPr>
          <w:footerReference w:type="default" r:id="rId12"/>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rPr>
          <w:rFonts w:hint="default" w:ascii="Times New Roman" w:hAnsi="Times New Roman" w:cs="Times New Roman"/>
          <w:highlight w:val="none"/>
        </w:rPr>
      </w:r>
      <w:r/>
    </w:p>
    <w:p>
      <w:pPr>
        <w:pStyle w:val="743"/>
        <w:numPr>
          <w:ilvl w:val="0"/>
          <w:numId w:val="6"/>
        </w:numPr>
        <w:rPr>
          <w:rFonts w:hint="default" w:ascii="Times New Roman" w:hAnsi="Times New Roman" w:cs="Times New Roman"/>
          <w:highlight w:val="none"/>
        </w:rPr>
      </w:pPr>
      <w:r>
        <w:rPr>
          <w:rFonts w:hint="default" w:ascii="Times New Roman" w:hAnsi="Times New Roman" w:cs="Times New Roman"/>
          <w:highlight w:val="none"/>
        </w:rPr>
        <w:t xml:space="preserve"> </w:t>
      </w:r>
      <w:bookmarkStart w:id="12" w:name="_Toc28129"/>
      <w:r/>
      <w:bookmarkStart w:id="13" w:name="_Toc23144"/>
      <w:r>
        <w:rPr>
          <w:rFonts w:hint="default" w:ascii="Times New Roman" w:hAnsi="Times New Roman" w:cs="Times New Roman"/>
          <w:highlight w:val="none"/>
        </w:rPr>
        <w:t xml:space="preserve">合同主要条款及格式</w:t>
      </w:r>
      <w:bookmarkEnd w:id="12"/>
      <w:r/>
      <w:bookmarkEnd w:id="13"/>
      <w:r/>
      <w:r/>
    </w:p>
    <w:p>
      <w:pPr>
        <w:pStyle w:val="743"/>
        <w:numPr>
          <w:ilvl w:val="0"/>
          <w:numId w:val="0"/>
        </w:numPr>
        <w:rPr>
          <w:rFonts w:hint="default" w:ascii="Times New Roman" w:hAnsi="Times New Roman" w:cs="Times New Roman"/>
          <w:sz w:val="28"/>
          <w:szCs w:val="28"/>
          <w:highlight w:val="none"/>
        </w:rPr>
      </w:pPr>
      <w:r/>
      <w:bookmarkStart w:id="14" w:name="_Toc16938559"/>
      <w:r/>
      <w:bookmarkEnd w:id="14"/>
      <w:r/>
      <w:bookmarkStart w:id="15" w:name="_Toc20823315"/>
      <w:r/>
      <w:bookmarkEnd w:id="15"/>
      <w:r/>
      <w:bookmarkStart w:id="16" w:name="_Toc513029243"/>
      <w:r/>
      <w:bookmarkEnd w:id="16"/>
      <w:r/>
      <w:bookmarkStart w:id="17" w:name="_Toc21432"/>
      <w:r/>
      <w:bookmarkStart w:id="18" w:name="_Toc23278"/>
      <w:r>
        <w:rPr>
          <w:rFonts w:hint="default" w:ascii="Times New Roman" w:hAnsi="Times New Roman" w:cs="Times New Roman"/>
          <w:b w:val="0"/>
          <w:bCs w:val="0"/>
          <w:sz w:val="28"/>
          <w:szCs w:val="28"/>
          <w:highlight w:val="none"/>
        </w:rPr>
        <w:t xml:space="preserve">食材供应框架合同</w:t>
      </w:r>
      <w:bookmarkEnd w:id="17"/>
      <w:r/>
      <w:bookmarkEnd w:id="18"/>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1定义</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本合同中的下列术语应解释为：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（1）“合同”系指买方（采购人）、与卖方（供应商）签署的、合同格式中载明的采购人与供应商所达成的协议，包括所有的附件、附录和构成合同的所有文件。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（2）“合同价”系指根据合同规定，卖方在正确地完全履行合同义务后买方应支付给卖方的价格。</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（3）“货物”系指卖方根据合同规定须向买方提供的一切食堂食材原辅材料。</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（4）“服务”系指根据合同规定卖方承担与供货有关的辅助服务，如运输、保险以及其它的伴随服务和其他类似的卖方应承担的义务。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（5）“买方”（采购人）系指购买货物和服务的</w:t>
      </w:r>
      <w:r>
        <w:rPr>
          <w:rFonts w:hint="eastAsia" w:cs="Times New Roman"/>
          <w:bCs/>
          <w:szCs w:val="21"/>
          <w:highlight w:val="none"/>
          <w:lang w:eastAsia="zh-CN"/>
        </w:rPr>
        <w:t xml:space="preserve">南京市纪委监委江北新区纪检监察工作委员会</w:t>
      </w:r>
      <w:r>
        <w:rPr>
          <w:rFonts w:hint="default" w:ascii="Times New Roman" w:hAnsi="Times New Roman" w:cs="Times New Roman"/>
          <w:szCs w:val="21"/>
          <w:highlight w:val="none"/>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（6）“卖方”（供应商）系提供货物和服务的供应商。</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2技术规格</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卖方所提供货物的技术规格应与招标文件规定的技术规格相一致。</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3合同要求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3.1</w:t>
      </w:r>
      <w:r>
        <w:rPr>
          <w:rFonts w:hint="default" w:ascii="Times New Roman" w:hAnsi="Times New Roman" w:cs="Times New Roman"/>
          <w:szCs w:val="21"/>
          <w:highlight w:val="none"/>
        </w:rPr>
        <w:t xml:space="preserve">卖方中标后，买方（采购人）每</w:t>
      </w:r>
      <w:r>
        <w:rPr>
          <w:rFonts w:hint="default" w:ascii="Times New Roman" w:hAnsi="Times New Roman" w:cs="Times New Roman"/>
          <w:szCs w:val="21"/>
          <w:highlight w:val="none"/>
          <w:lang w:val="en-US" w:eastAsia="zh-CN"/>
        </w:rPr>
        <w:t xml:space="preserve">天确定</w:t>
      </w:r>
      <w:r>
        <w:rPr>
          <w:rFonts w:hint="default" w:ascii="Times New Roman" w:hAnsi="Times New Roman" w:cs="Times New Roman"/>
          <w:szCs w:val="21"/>
          <w:highlight w:val="none"/>
        </w:rPr>
        <w:t xml:space="preserve">所需原材料的数量、规格型号及质量要求，以书面方式（含电子邮件、微信、短信）通知卖方送货；卖方按约定时间段送至买方指定地点</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提供</w:t>
      </w:r>
      <w:r>
        <w:rPr>
          <w:rFonts w:hint="default" w:ascii="Times New Roman" w:hAnsi="Times New Roman" w:cs="Times New Roman"/>
          <w:szCs w:val="21"/>
          <w:highlight w:val="none"/>
        </w:rPr>
        <w:t xml:space="preserve">供货清单；买方负责收货、验货。每月供应商汇总当月供货清单，经采购人复核无误向采购人申请结算，结算时卖方必须提供符合买方要求的合法发票。</w:t>
      </w:r>
      <w:r/>
    </w:p>
    <w:p>
      <w:pPr>
        <w:ind w:firstLine="420"/>
        <w:spacing w:line="360" w:lineRule="auto"/>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lang w:val="en-US" w:eastAsia="zh-CN"/>
        </w:rPr>
        <w:t xml:space="preserve">3.2卖方项目经理：</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；联系电话：</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；负责与买方对接沟通，保证食材供货质量与安全。</w:t>
      </w:r>
      <w:r/>
    </w:p>
    <w:p>
      <w:pPr>
        <w:ind w:firstLine="420"/>
        <w:spacing w:line="360" w:lineRule="auto"/>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u w:val="none"/>
          <w:lang w:val="en-US" w:eastAsia="zh-CN"/>
        </w:rPr>
        <w:t xml:space="preserve">卖方应按照招标文件要求及投标文件中的专职人员（详见附件）及运输车辆（详见附件）进行履约，如人员或车辆变更需经买方同意，否则视为违约，买方有权追责。</w:t>
      </w:r>
      <w:r/>
    </w:p>
    <w:p>
      <w:pPr>
        <w:ind w:firstLine="420"/>
        <w:spacing w:line="360" w:lineRule="auto"/>
        <w:rPr>
          <w:rFonts w:hint="default" w:ascii="Times New Roman" w:hAnsi="Times New Roman" w:cs="Times New Roman"/>
          <w:b/>
          <w:bCs/>
          <w:szCs w:val="21"/>
          <w:highlight w:val="none"/>
        </w:rPr>
      </w:pPr>
      <w:r>
        <w:rPr>
          <w:rFonts w:hint="default" w:ascii="Times New Roman" w:hAnsi="Times New Roman" w:cs="Times New Roman"/>
          <w:szCs w:val="21"/>
          <w:highlight w:val="none"/>
          <w:u w:val="none"/>
          <w:lang w:val="en-US" w:eastAsia="zh-CN"/>
        </w:rPr>
        <w:t xml:space="preserve">3.3合同履行期限：</w:t>
      </w:r>
      <w:r>
        <w:rPr>
          <w:rFonts w:hint="default" w:ascii="Times New Roman" w:hAnsi="Times New Roman" w:cs="Times New Roman"/>
          <w:szCs w:val="21"/>
          <w:highlight w:val="none"/>
        </w:rPr>
        <w:t xml:space="preserve">服务期为一年</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自2026年  月  日至2027年   月   日</w:t>
      </w:r>
      <w:r>
        <w:rPr>
          <w:rFonts w:hint="default" w:ascii="Times New Roman" w:hAnsi="Times New Roman" w:cs="Times New Roman"/>
          <w:szCs w:val="21"/>
          <w:highlight w:val="none"/>
        </w:rPr>
        <w:t xml:space="preserve">。采购人将对供应商服务情况组织考核，对考核不合格的供应商，采购人有权终止合同。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4</w:t>
      </w:r>
      <w:r>
        <w:rPr>
          <w:rFonts w:hint="default" w:ascii="Times New Roman" w:hAnsi="Times New Roman" w:cs="Times New Roman"/>
          <w:b/>
          <w:szCs w:val="21"/>
          <w:highlight w:val="none"/>
        </w:rPr>
        <w:t xml:space="preserve">供货要求</w:t>
      </w:r>
      <w:r/>
    </w:p>
    <w:p>
      <w:pPr>
        <w:ind w:firstLine="420"/>
        <w:spacing w:line="360" w:lineRule="auto"/>
        <w:rPr>
          <w:rFonts w:hint="default" w:ascii="Times New Roman" w:hAnsi="Times New Roman" w:cs="Times New Roman"/>
          <w:b w:val="0"/>
          <w:bCs/>
          <w:szCs w:val="21"/>
          <w:highlight w:val="none"/>
        </w:rPr>
      </w:pPr>
      <w:r>
        <w:rPr>
          <w:rFonts w:hint="default" w:ascii="Times New Roman" w:hAnsi="Times New Roman" w:cs="Times New Roman"/>
          <w:szCs w:val="21"/>
          <w:highlight w:val="none"/>
        </w:rPr>
        <w:t xml:space="preserve">4.1</w:t>
      </w:r>
      <w:r>
        <w:rPr>
          <w:rFonts w:hint="default" w:ascii="Times New Roman" w:hAnsi="Times New Roman" w:cs="Times New Roman"/>
          <w:b/>
          <w:szCs w:val="21"/>
          <w:highlight w:val="none"/>
        </w:rPr>
        <w:t xml:space="preserve">供货</w:t>
      </w:r>
      <w:r>
        <w:rPr>
          <w:rFonts w:hint="default" w:ascii="Times New Roman" w:hAnsi="Times New Roman" w:cs="Times New Roman"/>
          <w:b/>
          <w:szCs w:val="21"/>
          <w:highlight w:val="none"/>
          <w:lang w:val="zh-CN"/>
        </w:rPr>
        <w:t xml:space="preserve">时间</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b w:val="0"/>
          <w:bCs/>
          <w:szCs w:val="21"/>
          <w:highlight w:val="none"/>
          <w:lang w:val="en-US" w:eastAsia="zh-CN"/>
        </w:rPr>
        <w:t xml:space="preserve">卖方</w:t>
      </w:r>
      <w:r>
        <w:rPr>
          <w:rFonts w:hint="default" w:ascii="Times New Roman" w:hAnsi="Times New Roman" w:cs="Times New Roman"/>
          <w:highlight w:val="none"/>
        </w:rPr>
        <w:t xml:space="preserve">必须按照采购清单在每日（全年无休）的早上7：30前将食材送货至</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指定地点交接验收，合格后签收货单，并作为每月结算依据。如有某些菜品出现市场断档，当日及时告知</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，以便</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做出必要调整。食材不符合接收要求的，需在当日9：30前补充至满足验收签收要求，没有按时按要求配送到位，影响</w:t>
      </w:r>
      <w:r>
        <w:rPr>
          <w:rFonts w:hint="default" w:ascii="Times New Roman" w:hAnsi="Times New Roman" w:cs="Times New Roman"/>
          <w:highlight w:val="none"/>
          <w:lang w:val="en-US" w:eastAsia="zh-CN"/>
        </w:rPr>
        <w:t xml:space="preserve">买方</w:t>
      </w:r>
      <w:r>
        <w:rPr>
          <w:rFonts w:hint="default" w:ascii="Times New Roman" w:hAnsi="Times New Roman" w:cs="Times New Roman"/>
          <w:highlight w:val="none"/>
        </w:rPr>
        <w:t xml:space="preserve">食堂正常开餐的，将对其进行处罚。（特殊情况除外）</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原则上，</w:t>
      </w:r>
      <w:r>
        <w:rPr>
          <w:rFonts w:hint="default" w:ascii="Times New Roman" w:hAnsi="Times New Roman" w:cs="Times New Roman"/>
          <w:szCs w:val="21"/>
          <w:highlight w:val="none"/>
        </w:rPr>
        <w:t xml:space="preserve">买方在规定的时间内</w:t>
      </w:r>
      <w:r>
        <w:rPr>
          <w:rFonts w:hint="default" w:ascii="Times New Roman" w:hAnsi="Times New Roman" w:cs="Times New Roman"/>
          <w:szCs w:val="21"/>
          <w:highlight w:val="none"/>
          <w:lang w:val="zh-CN"/>
        </w:rPr>
        <w:t xml:space="preserve">集中收货、验收一次（</w:t>
      </w:r>
      <w:r>
        <w:rPr>
          <w:rFonts w:hint="default" w:ascii="Times New Roman" w:hAnsi="Times New Roman" w:cs="Times New Roman"/>
          <w:szCs w:val="21"/>
          <w:highlight w:val="none"/>
        </w:rPr>
        <w:t xml:space="preserve">卖方</w:t>
      </w:r>
      <w:r>
        <w:rPr>
          <w:rFonts w:hint="default" w:ascii="Times New Roman" w:hAnsi="Times New Roman" w:cs="Times New Roman"/>
          <w:szCs w:val="21"/>
          <w:highlight w:val="none"/>
          <w:lang w:val="zh-CN"/>
        </w:rPr>
        <w:t xml:space="preserve">需将买方当日需要的所有食材、商品一次性打包送达，不允许分包给多家</w:t>
      </w:r>
      <w:r>
        <w:rPr>
          <w:rFonts w:hint="default" w:ascii="Times New Roman" w:hAnsi="Times New Roman" w:cs="Times New Roman"/>
          <w:szCs w:val="21"/>
          <w:highlight w:val="none"/>
        </w:rPr>
        <w:t xml:space="preserve">卖方</w:t>
      </w:r>
      <w:r>
        <w:rPr>
          <w:rFonts w:hint="default" w:ascii="Times New Roman" w:hAnsi="Times New Roman" w:cs="Times New Roman"/>
          <w:szCs w:val="21"/>
          <w:highlight w:val="none"/>
          <w:lang w:val="zh-CN"/>
        </w:rPr>
        <w:t xml:space="preserve">及多次送货，否则视为卖方违约）。</w:t>
      </w:r>
      <w:r>
        <w:rPr>
          <w:rFonts w:hint="default" w:ascii="Times New Roman" w:hAnsi="Times New Roman" w:cs="Times New Roman"/>
          <w:szCs w:val="21"/>
          <w:highlight w:val="none"/>
        </w:rPr>
        <w:t xml:space="preserve">如三次以上不能响应买方要求，则视为卖方达不到供货响应能力，买方有权解除合同。</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4.2</w:t>
      </w:r>
      <w:r>
        <w:rPr>
          <w:rFonts w:hint="default" w:ascii="Times New Roman" w:hAnsi="Times New Roman" w:cs="Times New Roman"/>
          <w:b/>
          <w:szCs w:val="21"/>
          <w:highlight w:val="none"/>
        </w:rPr>
        <w:t xml:space="preserve">收货</w:t>
      </w:r>
      <w:r>
        <w:rPr>
          <w:rFonts w:hint="default" w:ascii="Times New Roman" w:hAnsi="Times New Roman" w:cs="Times New Roman"/>
          <w:b/>
          <w:szCs w:val="21"/>
          <w:highlight w:val="none"/>
          <w:lang w:val="zh-CN"/>
        </w:rPr>
        <w:t xml:space="preserve">地点</w:t>
      </w:r>
      <w:r>
        <w:rPr>
          <w:rFonts w:hint="default" w:ascii="Times New Roman" w:hAnsi="Times New Roman" w:cs="Times New Roman"/>
          <w:szCs w:val="21"/>
          <w:highlight w:val="none"/>
          <w:lang w:val="zh-CN"/>
        </w:rPr>
        <w:t xml:space="preserve">：</w:t>
      </w:r>
      <w:r>
        <w:rPr>
          <w:rFonts w:hint="eastAsia" w:cs="Times New Roman"/>
          <w:spacing w:val="8"/>
          <w:szCs w:val="21"/>
          <w:highlight w:val="none"/>
          <w:lang w:eastAsia="zh-CN"/>
        </w:rPr>
        <w:t xml:space="preserve">南京市六合区大厂街道晓山路3号</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4.3</w:t>
      </w:r>
      <w:r>
        <w:rPr>
          <w:rFonts w:hint="default" w:ascii="Times New Roman" w:hAnsi="Times New Roman" w:cs="Times New Roman"/>
          <w:b/>
          <w:szCs w:val="21"/>
          <w:highlight w:val="none"/>
          <w:lang w:val="zh-CN"/>
        </w:rPr>
        <w:t xml:space="preserve">包装要求</w:t>
      </w:r>
      <w:r>
        <w:rPr>
          <w:rFonts w:hint="default" w:ascii="Times New Roman" w:hAnsi="Times New Roman" w:cs="Times New Roman"/>
          <w:szCs w:val="21"/>
          <w:highlight w:val="none"/>
          <w:lang w:val="zh-CN"/>
        </w:rPr>
        <w:t xml:space="preserve">：除合</w:t>
      </w:r>
      <w:r>
        <w:rPr>
          <w:rFonts w:hint="default" w:ascii="Times New Roman" w:hAnsi="Times New Roman" w:cs="Times New Roman"/>
          <w:szCs w:val="21"/>
          <w:highlight w:val="none"/>
        </w:rPr>
        <w:t xml:space="preserve">同另有规定外，卖方提供的全部货物均应按标准保护措施进行包装。该包装应适应于运输、防变质、防腐、防交叉污染和防野蛮装卸，以确保货物安全无损运抵</w:t>
      </w:r>
      <w:r>
        <w:rPr>
          <w:rFonts w:hint="default" w:ascii="Times New Roman" w:hAnsi="Times New Roman" w:cs="Times New Roman"/>
          <w:szCs w:val="21"/>
          <w:highlight w:val="none"/>
          <w:lang w:eastAsia="zh-CN"/>
        </w:rPr>
        <w:t xml:space="preserve">指定</w:t>
      </w:r>
      <w:r>
        <w:rPr>
          <w:rFonts w:hint="default" w:ascii="Times New Roman" w:hAnsi="Times New Roman" w:cs="Times New Roman"/>
          <w:szCs w:val="21"/>
          <w:highlight w:val="none"/>
        </w:rPr>
        <w:t xml:space="preserve">现场。由于包装不善所引起的货物损坏和损失均由卖方承担。每件包装箱应附质量合格标识。</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4.4</w:t>
      </w:r>
      <w:r>
        <w:rPr>
          <w:rFonts w:hint="default" w:ascii="Times New Roman" w:hAnsi="Times New Roman" w:cs="Times New Roman"/>
          <w:b/>
          <w:szCs w:val="21"/>
          <w:highlight w:val="none"/>
        </w:rPr>
        <w:t xml:space="preserve">供货金额</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卖方对于买方每日所购食材</w:t>
      </w:r>
      <w:r>
        <w:rPr>
          <w:rFonts w:hint="default" w:ascii="Times New Roman" w:hAnsi="Times New Roman" w:cs="Times New Roman"/>
          <w:szCs w:val="21"/>
          <w:highlight w:val="none"/>
          <w:lang w:val="zh-CN"/>
        </w:rPr>
        <w:t xml:space="preserve">不得设立送货最低金额或数量。日常供货根据每</w:t>
      </w:r>
      <w:r>
        <w:rPr>
          <w:rFonts w:hint="default" w:ascii="Times New Roman" w:hAnsi="Times New Roman" w:cs="Times New Roman"/>
          <w:szCs w:val="21"/>
          <w:highlight w:val="none"/>
          <w:lang w:val="en-US" w:eastAsia="zh-CN"/>
        </w:rPr>
        <w:t xml:space="preserve">天</w:t>
      </w:r>
      <w:r>
        <w:rPr>
          <w:rFonts w:hint="default" w:ascii="Times New Roman" w:hAnsi="Times New Roman" w:cs="Times New Roman"/>
          <w:szCs w:val="21"/>
          <w:highlight w:val="none"/>
          <w:lang w:val="zh-CN"/>
        </w:rPr>
        <w:t xml:space="preserve">的订货清单要求于</w:t>
      </w:r>
      <w:r>
        <w:rPr>
          <w:rFonts w:hint="default" w:ascii="Times New Roman" w:hAnsi="Times New Roman" w:cs="Times New Roman"/>
          <w:szCs w:val="21"/>
          <w:highlight w:val="none"/>
        </w:rPr>
        <w:t xml:space="preserve">7</w:t>
      </w:r>
      <w:r>
        <w:rPr>
          <w:rFonts w:hint="default" w:ascii="Times New Roman" w:hAnsi="Times New Roman" w:cs="Times New Roman"/>
          <w:szCs w:val="21"/>
          <w:highlight w:val="none"/>
          <w:lang w:val="zh-CN"/>
        </w:rPr>
        <w:t xml:space="preserve">:</w:t>
      </w:r>
      <w:r>
        <w:rPr>
          <w:rFonts w:hint="default" w:ascii="Times New Roman" w:hAnsi="Times New Roman" w:cs="Times New Roman"/>
          <w:szCs w:val="21"/>
          <w:highlight w:val="none"/>
        </w:rPr>
        <w:t xml:space="preserve">3</w:t>
      </w:r>
      <w:r>
        <w:rPr>
          <w:rFonts w:hint="default" w:ascii="Times New Roman" w:hAnsi="Times New Roman" w:cs="Times New Roman"/>
          <w:szCs w:val="21"/>
          <w:highlight w:val="none"/>
          <w:lang w:val="zh-CN"/>
        </w:rPr>
        <w:t xml:space="preserve">0之前送达；特殊供货随时通知；如不能响应以上要求，则视为</w:t>
      </w:r>
      <w:r>
        <w:rPr>
          <w:rFonts w:hint="default" w:ascii="Times New Roman" w:hAnsi="Times New Roman" w:cs="Times New Roman"/>
          <w:szCs w:val="21"/>
          <w:highlight w:val="none"/>
        </w:rPr>
        <w:t xml:space="preserve">卖方达不到供货响应能力，买方有权不</w:t>
      </w:r>
      <w:r>
        <w:rPr>
          <w:rFonts w:hint="default" w:ascii="Times New Roman" w:hAnsi="Times New Roman" w:cs="Times New Roman"/>
          <w:szCs w:val="21"/>
          <w:highlight w:val="none"/>
          <w:lang w:val="en-US" w:eastAsia="zh-CN"/>
        </w:rPr>
        <w:t xml:space="preserve">支付款项</w:t>
      </w:r>
      <w:r>
        <w:rPr>
          <w:rFonts w:hint="default" w:ascii="Times New Roman" w:hAnsi="Times New Roman" w:cs="Times New Roman"/>
          <w:szCs w:val="21"/>
          <w:highlight w:val="none"/>
        </w:rPr>
        <w:t xml:space="preserve">或直接解除供货合同。</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5装运条件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5.1根据买方指定地点，卖方负责安排运输送货，运输费</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卸载费均由卖方承担。</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5.2 货物和服务交付使用，并提供所需单据的日期视为交货日期。</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5.3需提供检疫证明或检测报告的货品，须按买方要求提供相关证明，以便买方索证记录。</w:t>
      </w:r>
      <w:r/>
    </w:p>
    <w:p>
      <w:pPr>
        <w:ind w:firstLine="420"/>
        <w:spacing w:line="360" w:lineRule="auto"/>
        <w:rPr>
          <w:rFonts w:hint="default" w:ascii="Times New Roman" w:hAnsi="Times New Roman" w:eastAsia="宋体" w:cs="Times New Roman"/>
          <w:b w:val="0"/>
          <w:bCs w:val="0"/>
          <w:sz w:val="21"/>
          <w:szCs w:val="21"/>
          <w:highlight w:val="none"/>
          <w:lang w:val="en-US" w:eastAsia="zh-CN"/>
        </w:rPr>
      </w:pPr>
      <w:r>
        <w:rPr>
          <w:rFonts w:hint="default" w:ascii="Times New Roman" w:hAnsi="Times New Roman" w:cs="Times New Roman"/>
          <w:szCs w:val="21"/>
          <w:highlight w:val="none"/>
          <w:lang w:val="en-US" w:eastAsia="zh-CN"/>
        </w:rPr>
        <w:t xml:space="preserve">5.4卖方配送车辆配备在线定位系统、视频监控及测温设备，卖方加工分拣区、冷库布设实时监控；卖方无条件授予买方随时查阅监控、调取运输轨迹及食材溯源资料的权限。</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6付款</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6.1本合同以人民币付款。</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6.2卖方应按照与买方签订的合同规定交货。交货结算时卖方应向买方提供下列单据：</w:t>
      </w:r>
      <w:r/>
    </w:p>
    <w:p>
      <w:pPr>
        <w:ind w:firstLine="420"/>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1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①</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卖方</w:t>
      </w:r>
      <w:r>
        <w:rPr>
          <w:rFonts w:hint="default" w:ascii="Times New Roman" w:hAnsi="Times New Roman" w:cs="Times New Roman"/>
          <w:highlight w:val="none"/>
          <w:lang w:val="en-US" w:eastAsia="zh-CN"/>
        </w:rPr>
        <w:t xml:space="preserve">配送人员</w:t>
      </w:r>
      <w:r>
        <w:rPr>
          <w:rFonts w:hint="default" w:ascii="Times New Roman" w:hAnsi="Times New Roman" w:cs="Times New Roman"/>
          <w:highlight w:val="none"/>
        </w:rPr>
        <w:t xml:space="preserve">、</w:t>
      </w:r>
      <w:r>
        <w:rPr>
          <w:rFonts w:hint="default" w:ascii="Times New Roman" w:hAnsi="Times New Roman" w:cs="Times New Roman"/>
          <w:szCs w:val="21"/>
          <w:highlight w:val="none"/>
        </w:rPr>
        <w:t xml:space="preserve">买方</w:t>
      </w:r>
      <w:r>
        <w:rPr>
          <w:rFonts w:hint="default" w:ascii="Times New Roman" w:hAnsi="Times New Roman" w:cs="Times New Roman"/>
          <w:highlight w:val="none"/>
        </w:rPr>
        <w:t xml:space="preserve">验收员、值班厨师</w:t>
      </w:r>
      <w:r>
        <w:rPr>
          <w:rFonts w:hint="default" w:ascii="Times New Roman" w:hAnsi="Times New Roman" w:cs="Times New Roman"/>
          <w:szCs w:val="21"/>
          <w:highlight w:val="none"/>
        </w:rPr>
        <w:t xml:space="preserve">三方签字的验收单</w:t>
      </w:r>
      <w:r>
        <w:rPr>
          <w:rFonts w:hint="default" w:ascii="Times New Roman" w:hAnsi="Times New Roman" w:cs="Times New Roman"/>
          <w:szCs w:val="21"/>
          <w:highlight w:val="none"/>
          <w:lang w:eastAsia="zh-CN"/>
        </w:rPr>
        <w:t xml:space="preserve">；</w:t>
      </w:r>
      <w:r/>
    </w:p>
    <w:p>
      <w:pPr>
        <w:ind w:firstLine="420"/>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卖方按规定开具发票。</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6.3价格</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1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①</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卖方按买方提供的固定单价为基准进行优惠率报价。最终结算为固定单价×（1-优惠率）。</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如</w:t>
      </w:r>
      <w:r>
        <w:rPr>
          <w:rFonts w:hint="default" w:ascii="Times New Roman" w:hAnsi="Times New Roman" w:cs="Times New Roman"/>
          <w:szCs w:val="21"/>
          <w:highlight w:val="none"/>
        </w:rPr>
        <w:t xml:space="preserve">市场波动等客观因素</w:t>
      </w:r>
      <w:r>
        <w:rPr>
          <w:rFonts w:hint="default" w:ascii="Times New Roman" w:hAnsi="Times New Roman" w:cs="Times New Roman"/>
          <w:szCs w:val="21"/>
          <w:highlight w:val="none"/>
          <w:lang w:val="en-US" w:eastAsia="zh-CN"/>
        </w:rPr>
        <w:t xml:space="preserve">导致食材市场均价涨跌浮动幅度超过</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20%时</w:t>
      </w:r>
      <w:r>
        <w:rPr>
          <w:rFonts w:hint="default" w:ascii="Times New Roman" w:hAnsi="Times New Roman" w:cs="Times New Roman"/>
          <w:szCs w:val="21"/>
          <w:highlight w:val="none"/>
          <w:lang w:val="en-US" w:eastAsia="zh-CN"/>
        </w:rPr>
        <w:t xml:space="preserve">，可提交市场价格佐证材料，双方据实变更当期</w:t>
      </w:r>
      <w:r>
        <w:rPr>
          <w:rFonts w:hint="eastAsia" w:cs="Times New Roman"/>
          <w:szCs w:val="21"/>
          <w:highlight w:val="none"/>
          <w:lang w:val="en-US" w:eastAsia="zh-CN"/>
        </w:rPr>
        <w:t xml:space="preserve">基准</w:t>
      </w:r>
      <w:r>
        <w:rPr>
          <w:rFonts w:hint="default" w:ascii="Times New Roman" w:hAnsi="Times New Roman" w:cs="Times New Roman"/>
          <w:szCs w:val="21"/>
          <w:highlight w:val="none"/>
          <w:lang w:val="en-US" w:eastAsia="zh-CN"/>
        </w:rPr>
        <w:t xml:space="preserve">单价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最终结算为当期基准单价x(1-优惠率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，稳定食材采购成本，规避阶段性物价暴涨暴跌风险</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但结算单价</w:t>
      </w:r>
      <w:r>
        <w:rPr>
          <w:rFonts w:hint="default" w:ascii="Times New Roman" w:hAnsi="Times New Roman" w:cs="Times New Roman"/>
          <w:szCs w:val="21"/>
          <w:highlight w:val="none"/>
        </w:rPr>
        <w:t xml:space="preserve">不应高于同类市场</w:t>
      </w:r>
      <w:r>
        <w:rPr>
          <w:rFonts w:hint="default" w:ascii="Times New Roman" w:hAnsi="Times New Roman" w:cs="Times New Roman"/>
          <w:szCs w:val="21"/>
          <w:highlight w:val="none"/>
          <w:lang w:val="en-US" w:eastAsia="zh-CN"/>
        </w:rPr>
        <w:t xml:space="preserve">或大型商超</w:t>
      </w:r>
      <w:r>
        <w:rPr>
          <w:rFonts w:hint="default" w:ascii="Times New Roman" w:hAnsi="Times New Roman" w:cs="Times New Roman"/>
          <w:szCs w:val="21"/>
          <w:highlight w:val="none"/>
        </w:rPr>
        <w:t xml:space="preserve">零售价及</w:t>
      </w:r>
      <w:r>
        <w:rPr>
          <w:rFonts w:hint="default" w:ascii="Times New Roman" w:hAnsi="Times New Roman" w:cs="Times New Roman"/>
          <w:szCs w:val="21"/>
          <w:highlight w:val="none"/>
          <w:lang w:val="en-US" w:eastAsia="zh-CN"/>
        </w:rPr>
        <w:t xml:space="preserve">采购人</w:t>
      </w:r>
      <w:r>
        <w:rPr>
          <w:rFonts w:hint="default" w:ascii="Times New Roman" w:hAnsi="Times New Roman" w:cs="Times New Roman"/>
          <w:szCs w:val="21"/>
          <w:highlight w:val="none"/>
        </w:rPr>
        <w:t xml:space="preserve">调研的市场价。</w:t>
      </w:r>
      <w:r/>
    </w:p>
    <w:p>
      <w:pPr>
        <w:ind w:firstLine="420"/>
        <w:jc w:val="left"/>
        <w:spacing w:line="360" w:lineRule="auto"/>
        <w:widowControl/>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 xml:space="preserve">如买方需采购清单之外的食材，则由双方根据买方调研的市场价协商定价</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最终结算为市场价协商定价x(1-优惠率</w:t>
      </w:r>
      <w:r>
        <w:rPr>
          <w:rFonts w:hint="eastAsia" w:cs="Times New Roman"/>
          <w:szCs w:val="21"/>
          <w:highlight w:val="none"/>
          <w:lang w:val="en-US" w:eastAsia="zh-CN"/>
        </w:rPr>
        <w:t xml:space="preserve">））</w:t>
      </w:r>
      <w:r>
        <w:rPr>
          <w:rFonts w:hint="default" w:ascii="Times New Roman" w:hAnsi="Times New Roman" w:cs="Times New Roman"/>
          <w:szCs w:val="21"/>
          <w:highlight w:val="none"/>
          <w:lang w:val="en-US" w:eastAsia="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lang w:val="en-US" w:eastAsia="zh-CN"/>
        </w:rPr>
        <w:t xml:space="preserve">卖方已</w:t>
      </w:r>
      <w:r>
        <w:rPr>
          <w:rFonts w:hint="default" w:ascii="Times New Roman" w:hAnsi="Times New Roman" w:cs="Times New Roman"/>
          <w:szCs w:val="21"/>
          <w:highlight w:val="none"/>
        </w:rPr>
        <w:t xml:space="preserve">充分考虑项目实际生产、采购、检验、现场加工、损耗、包装、贮存、运输、配送、保险、利润、税金等所有成本（其中：蔬菜类以净菜数量进行验收结算）。</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szCs w:val="21"/>
          <w:highlight w:val="none"/>
        </w:rPr>
        <w:t xml:space="preserve">6.4</w:t>
      </w:r>
      <w:r>
        <w:rPr>
          <w:rFonts w:hint="default" w:ascii="Times New Roman" w:hAnsi="Times New Roman" w:cs="Times New Roman"/>
          <w:bCs/>
          <w:szCs w:val="21"/>
          <w:highlight w:val="none"/>
        </w:rPr>
        <w:t xml:space="preserve">付款方式</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①当月货款次月底前结算。</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货款支付方式以转账方式支付</w:t>
      </w:r>
      <w:r>
        <w:rPr>
          <w:rFonts w:hint="default" w:ascii="Times New Roman" w:hAnsi="Times New Roman" w:cs="Times New Roman"/>
          <w:szCs w:val="21"/>
          <w:highlight w:val="none"/>
          <w:lang w:val="zh-CN"/>
        </w:rPr>
        <w:t xml:space="preserve">。</w:t>
      </w:r>
      <w:r/>
    </w:p>
    <w:p>
      <w:pPr>
        <w:ind w:firstLine="42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 xml:space="preserve">③</w:t>
      </w:r>
      <w:r>
        <w:rPr>
          <w:rFonts w:hint="default" w:ascii="Times New Roman" w:hAnsi="Times New Roman" w:cs="Times New Roman"/>
          <w:szCs w:val="21"/>
          <w:highlight w:val="none"/>
        </w:rPr>
        <w:t xml:space="preserve">如</w:t>
      </w:r>
      <w:r>
        <w:rPr>
          <w:rFonts w:hint="default" w:ascii="Times New Roman" w:hAnsi="Times New Roman" w:cs="Times New Roman"/>
          <w:szCs w:val="21"/>
          <w:highlight w:val="none"/>
          <w:lang w:val="zh-CN"/>
        </w:rPr>
        <w:t xml:space="preserve">遇特殊情况双方协商后支付。</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7伴随服务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7.1卖方应按照国家有关规定和合同中所附的服务承诺提供服务。</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7.2除本章第7.1条规定外，卖方货品不符合买方要求时，卖方负责主动上门调换或收回退回的货品。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7.3伴随服务的费用应含在合同价中，不单独进行支付。</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8质量保证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8.1肉类配送标准：使用冷鲜肉品牌产品，质量必须符合GB/T 9959.1-2019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8.2冷冻品质量要求：冷冻品必须保证为3个月内产品，配送公司须提供产品合格证明文件，动物产品提供《动物或动物产品分销信息凭证》或《动物检疫合格证》。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8.3豆制品质量要求：发酵性豆制品必须符合</w:t>
      </w:r>
      <w:r>
        <w:rPr>
          <w:rFonts w:hint="default" w:ascii="Times New Roman" w:hAnsi="Times New Roman" w:cs="Times New Roman"/>
          <w:szCs w:val="21"/>
          <w:highlight w:val="none"/>
          <w:lang w:eastAsia="zh-CN"/>
        </w:rPr>
        <w:t xml:space="preserve">GB 2712-2014</w:t>
      </w:r>
      <w:r>
        <w:rPr>
          <w:rFonts w:hint="default" w:ascii="Times New Roman" w:hAnsi="Times New Roman" w:cs="Times New Roman"/>
          <w:szCs w:val="21"/>
          <w:highlight w:val="none"/>
        </w:rPr>
        <w:t xml:space="preserve">标准，非发酵豆制品必须符合</w:t>
      </w:r>
      <w:r>
        <w:rPr>
          <w:rFonts w:hint="default" w:ascii="Times New Roman" w:hAnsi="Times New Roman" w:cs="Times New Roman"/>
          <w:szCs w:val="21"/>
          <w:highlight w:val="none"/>
          <w:lang w:eastAsia="zh-CN"/>
        </w:rPr>
        <w:t xml:space="preserve">GB/T 22106-2008</w:t>
      </w:r>
      <w:r>
        <w:rPr>
          <w:rFonts w:hint="default" w:ascii="Times New Roman" w:hAnsi="Times New Roman" w:cs="Times New Roman"/>
          <w:szCs w:val="21"/>
          <w:highlight w:val="none"/>
        </w:rPr>
        <w:t xml:space="preserve">标准、</w:t>
      </w:r>
      <w:r>
        <w:rPr>
          <w:rFonts w:hint="default" w:ascii="Times New Roman" w:hAnsi="Times New Roman" w:cs="Times New Roman"/>
          <w:szCs w:val="21"/>
          <w:highlight w:val="none"/>
          <w:lang w:eastAsia="zh-CN"/>
        </w:rPr>
        <w:t xml:space="preserve">GB 2711-2014</w:t>
      </w:r>
      <w:r>
        <w:rPr>
          <w:rFonts w:hint="default" w:ascii="Times New Roman" w:hAnsi="Times New Roman" w:cs="Times New Roman"/>
          <w:szCs w:val="21"/>
          <w:highlight w:val="none"/>
        </w:rPr>
        <w:t xml:space="preserve">非发酵性豆制品及面筋卫生标准，对豆制品的有关安全健康指标符合国家规定，并具有“QS”食品质量安全认证。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8.4水产品质量要求：鲜活、鳞片齐全、无血迹、无异味，必须符合</w:t>
      </w:r>
      <w:r>
        <w:rPr>
          <w:rFonts w:hint="default" w:ascii="Times New Roman" w:hAnsi="Times New Roman" w:cs="Times New Roman"/>
          <w:szCs w:val="21"/>
          <w:highlight w:val="none"/>
          <w:lang w:eastAsia="zh-CN"/>
        </w:rPr>
        <w:t xml:space="preserve">GB 2733-2015</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鲜、冻动物性水产品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10136-2015</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动物性水产制品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10133-2014</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水产调味品</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GB 19643-2016</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eastAsia="zh-CN"/>
        </w:rPr>
        <w:t xml:space="preserve">食品安全国家标准 藻类及其制品</w:t>
      </w:r>
      <w:r>
        <w:rPr>
          <w:rFonts w:hint="default" w:ascii="Times New Roman" w:hAnsi="Times New Roman" w:cs="Times New Roman"/>
          <w:szCs w:val="21"/>
          <w:highlight w:val="none"/>
        </w:rPr>
        <w:t xml:space="preserve">》等。产品的感观、安全、卫生、稳定性等指标符合相关规定。</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8.5无公害蔬菜质量要求：所提供的蔬菜必须保证新鲜、无黄叶、枯死叶、无虫、无杂质、不腐烂变质，符合农产品安全质量无公害蔬菜安全要求，对蔬菜中有害物质严格控制在国家标准规定范围之内。</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8.6禽类：去内脏、表皮无毛，无血迹、无污物、无注水等掺假现象，提供《动物或动物产品分销信息凭证》或《动物检疫合格证》。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8.7其它类质量要求：其它类质量应符合相应的国家或行业食品安全标准，添加剂的使用必须符合</w:t>
      </w:r>
      <w:r>
        <w:rPr>
          <w:rFonts w:hint="default" w:ascii="Times New Roman" w:hAnsi="Times New Roman" w:cs="Times New Roman"/>
          <w:szCs w:val="21"/>
          <w:highlight w:val="none"/>
          <w:lang w:eastAsia="zh-CN"/>
        </w:rPr>
        <w:t xml:space="preserve">GB 2760-2024</w:t>
      </w:r>
      <w:r>
        <w:rPr>
          <w:rFonts w:hint="default" w:ascii="Times New Roman" w:hAnsi="Times New Roman" w:cs="Times New Roman"/>
          <w:szCs w:val="21"/>
          <w:highlight w:val="none"/>
        </w:rPr>
        <w:t xml:space="preserve">标准，对食品的添加量严格控制在国家标准规定范围之内。所有食品来源均应有书面依据，必须可追溯，</w:t>
      </w:r>
      <w:r>
        <w:rPr>
          <w:rFonts w:hint="default" w:ascii="Times New Roman" w:hAnsi="Times New Roman" w:cs="Times New Roman"/>
          <w:szCs w:val="21"/>
          <w:highlight w:val="none"/>
          <w:lang w:val="en-US" w:eastAsia="zh-CN"/>
        </w:rPr>
        <w:t xml:space="preserve">卖方</w:t>
      </w:r>
      <w:r>
        <w:rPr>
          <w:rFonts w:hint="default" w:ascii="Times New Roman" w:hAnsi="Times New Roman" w:cs="Times New Roman"/>
          <w:szCs w:val="21"/>
          <w:highlight w:val="none"/>
        </w:rPr>
        <w:t xml:space="preserve">须按照采购人要求提供相关证明。</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8.8大米质量要求：一年内新大米，符合</w:t>
      </w:r>
      <w:r>
        <w:rPr>
          <w:rFonts w:hint="default" w:ascii="Times New Roman" w:hAnsi="Times New Roman" w:cs="Times New Roman"/>
          <w:szCs w:val="21"/>
          <w:highlight w:val="none"/>
          <w:lang w:eastAsia="zh-CN"/>
        </w:rPr>
        <w:t xml:space="preserve">GB/T 1354-2018</w:t>
      </w:r>
      <w:r>
        <w:rPr>
          <w:rFonts w:hint="default" w:ascii="Times New Roman" w:hAnsi="Times New Roman" w:cs="Times New Roman"/>
          <w:szCs w:val="21"/>
          <w:highlight w:val="none"/>
        </w:rPr>
        <w:t xml:space="preserve">标准，并拥有“QS”食品质量安全。</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8.9食用油配送标准：非转基因食用油，必须符合</w:t>
      </w:r>
      <w:r>
        <w:rPr>
          <w:rFonts w:hint="default" w:ascii="Times New Roman" w:hAnsi="Times New Roman" w:cs="Times New Roman"/>
          <w:szCs w:val="21"/>
          <w:highlight w:val="none"/>
          <w:lang w:eastAsia="zh-CN"/>
        </w:rPr>
        <w:t xml:space="preserve">GB 2716-2018</w:t>
      </w:r>
      <w:r>
        <w:rPr>
          <w:rFonts w:hint="default" w:ascii="Times New Roman" w:hAnsi="Times New Roman" w:cs="Times New Roman"/>
          <w:szCs w:val="21"/>
          <w:highlight w:val="none"/>
        </w:rPr>
        <w:t xml:space="preserve">食用植物油卫生标准，并具有“QS”食品质量安全认证或“SC食品生产许可证”。</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8.10调味品质量要求：食用盐符合</w:t>
      </w:r>
      <w:r>
        <w:rPr>
          <w:rFonts w:hint="default" w:ascii="Times New Roman" w:hAnsi="Times New Roman" w:cs="Times New Roman"/>
          <w:szCs w:val="21"/>
          <w:highlight w:val="none"/>
          <w:lang w:eastAsia="zh-CN"/>
        </w:rPr>
        <w:t xml:space="preserve">GB/T 5461-2016</w:t>
      </w:r>
      <w:r>
        <w:rPr>
          <w:rFonts w:hint="default" w:ascii="Times New Roman" w:hAnsi="Times New Roman" w:cs="Times New Roman"/>
          <w:szCs w:val="21"/>
          <w:highlight w:val="none"/>
        </w:rPr>
        <w:t xml:space="preserve">标准，酱油符合</w:t>
      </w:r>
      <w:r>
        <w:rPr>
          <w:rFonts w:hint="default" w:ascii="Times New Roman" w:hAnsi="Times New Roman" w:cs="Times New Roman"/>
          <w:szCs w:val="21"/>
          <w:highlight w:val="none"/>
          <w:lang w:eastAsia="zh-CN"/>
        </w:rPr>
        <w:t xml:space="preserve">GB/T 18186-2000</w:t>
      </w:r>
      <w:r>
        <w:rPr>
          <w:rFonts w:hint="default" w:ascii="Times New Roman" w:hAnsi="Times New Roman" w:cs="Times New Roman"/>
          <w:szCs w:val="21"/>
          <w:highlight w:val="none"/>
        </w:rPr>
        <w:t xml:space="preserve">标准，味精符合GB2720-2015标准，生粉（淀粉制品）符合GB2713-2015标准，食糖符合GB13104-2014卫生标准，食醋符合GB/T18623-2011标准，酿造食醋符合</w:t>
      </w:r>
      <w:r>
        <w:rPr>
          <w:rFonts w:hint="default" w:ascii="Times New Roman" w:hAnsi="Times New Roman" w:cs="Times New Roman"/>
          <w:szCs w:val="21"/>
          <w:highlight w:val="none"/>
          <w:lang w:eastAsia="zh-CN"/>
        </w:rPr>
        <w:t xml:space="preserve">GB/T 18187-2000</w:t>
      </w:r>
      <w:r>
        <w:rPr>
          <w:rFonts w:hint="default" w:ascii="Times New Roman" w:hAnsi="Times New Roman" w:cs="Times New Roman"/>
          <w:szCs w:val="21"/>
          <w:highlight w:val="none"/>
        </w:rPr>
        <w:t xml:space="preserve">标准。</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8.11禽蛋质量要求：禽蛋必须保证新鲜（7日内产品），禽蛋等新鲜蛋类必须符合</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"http://down.foodmate.net/standard/sort/3/48415.html" \t "_blank" </w:instrText>
      </w:r>
      <w:r>
        <w:rPr>
          <w:rFonts w:hint="default" w:ascii="Times New Roman" w:hAnsi="Times New Roman" w:cs="Times New Roman"/>
          <w:highlight w:val="none"/>
        </w:rPr>
        <w:fldChar w:fldCharType="separate"/>
      </w:r>
      <w:r>
        <w:rPr>
          <w:rFonts w:hint="default" w:ascii="Times New Roman" w:hAnsi="Times New Roman" w:cs="Times New Roman"/>
          <w:szCs w:val="21"/>
          <w:highlight w:val="none"/>
        </w:rPr>
        <w:t xml:space="preserve">GB2749-2015标准。</w:t>
      </w:r>
      <w:r>
        <w:rPr>
          <w:rFonts w:hint="default" w:ascii="Times New Roman" w:hAnsi="Times New Roman" w:cs="Times New Roman"/>
          <w:szCs w:val="21"/>
          <w:highlight w:val="none"/>
        </w:rPr>
        <w:fldChar w:fldCharType="end"/>
      </w:r>
      <w:r/>
    </w:p>
    <w:p>
      <w:pPr>
        <w:ind w:firstLine="420"/>
        <w:spacing w:line="420" w:lineRule="exact"/>
        <w:rPr>
          <w:rFonts w:hint="default" w:ascii="Times New Roman" w:hAnsi="Times New Roman" w:cs="Times New Roman"/>
          <w:b w:val="0"/>
          <w:bCs w:val="0"/>
          <w:szCs w:val="21"/>
          <w:highlight w:val="none"/>
          <w:lang w:val="en-US" w:eastAsia="zh-CN"/>
        </w:rPr>
      </w:pPr>
      <w:r>
        <w:rPr>
          <w:rFonts w:hint="default" w:ascii="Times New Roman" w:hAnsi="Times New Roman" w:cs="Times New Roman"/>
          <w:szCs w:val="21"/>
          <w:highlight w:val="none"/>
          <w:lang w:val="en-US" w:eastAsia="zh-CN"/>
        </w:rPr>
        <w:t xml:space="preserve">8.12水果质量要求：</w:t>
      </w:r>
      <w:r>
        <w:rPr>
          <w:rFonts w:hint="default" w:ascii="Times New Roman" w:hAnsi="Times New Roman" w:cs="Times New Roman"/>
          <w:b w:val="0"/>
          <w:bCs w:val="0"/>
          <w:szCs w:val="21"/>
          <w:highlight w:val="none"/>
          <w:lang w:val="en-US" w:eastAsia="zh-CN"/>
        </w:rPr>
        <w:t xml:space="preserve">符合 GB 2763-2026标准、GB 2762-2022标准、GB 2760标准；对应品种鲜果质量等级不低于国标/行业标准一级果；同批次果品规格统一，大小相近，个体尺寸差异不宜悬殊；</w:t>
      </w:r>
      <w:r>
        <w:rPr>
          <w:rFonts w:hint="default" w:ascii="Times New Roman" w:hAnsi="Times New Roman" w:cs="Times New Roman"/>
          <w:szCs w:val="21"/>
          <w:highlight w:val="none"/>
          <w:lang w:val="en-US" w:eastAsia="zh-CN"/>
        </w:rPr>
        <w:t xml:space="preserve">果实新鲜、成熟适度，果形完整，表皮洁净，无大量泥沙、污物</w:t>
      </w:r>
      <w:r>
        <w:rPr>
          <w:rFonts w:hint="default" w:ascii="Times New Roman" w:hAnsi="Times New Roman" w:cs="Times New Roman"/>
          <w:b w:val="0"/>
          <w:bCs w:val="0"/>
          <w:szCs w:val="21"/>
          <w:highlight w:val="none"/>
          <w:lang w:val="en-US" w:eastAsia="zh-CN"/>
        </w:rPr>
        <w:t xml:space="preserve">，无腐烂、霉变、发酵异味、果肉褐变、虫蛀、严重挤压破损、冻伤；禁止浸泡不明药液。</w:t>
      </w:r>
      <w:r/>
    </w:p>
    <w:p>
      <w:pPr>
        <w:ind w:firstLine="420"/>
        <w:spacing w:line="420" w:lineRule="exact"/>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注：以上质量标准如有新的国家或行业标准出台，则以最新标准执行。</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8.1</w:t>
      </w:r>
      <w:r>
        <w:rPr>
          <w:rFonts w:hint="eastAsia" w:cs="Times New Roman"/>
          <w:szCs w:val="21"/>
          <w:highlight w:val="none"/>
          <w:lang w:val="en-US" w:eastAsia="zh-CN"/>
        </w:rPr>
        <w:t xml:space="preserve">3</w:t>
      </w:r>
      <w:r>
        <w:rPr>
          <w:rFonts w:hint="default" w:ascii="Times New Roman" w:hAnsi="Times New Roman" w:cs="Times New Roman"/>
          <w:szCs w:val="21"/>
          <w:highlight w:val="none"/>
        </w:rPr>
        <w:t xml:space="preserve">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firstLine="420"/>
        <w:spacing w:line="420" w:lineRule="exact"/>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8.1</w:t>
      </w:r>
      <w:r>
        <w:rPr>
          <w:rFonts w:hint="eastAsia" w:cs="Times New Roman"/>
          <w:szCs w:val="21"/>
          <w:highlight w:val="none"/>
          <w:lang w:val="en-US" w:eastAsia="zh-CN"/>
        </w:rPr>
        <w:t xml:space="preserve">4</w:t>
      </w:r>
      <w:r>
        <w:rPr>
          <w:rFonts w:hint="default" w:ascii="Times New Roman" w:hAnsi="Times New Roman" w:cs="Times New Roman"/>
          <w:szCs w:val="21"/>
          <w:highlight w:val="none"/>
        </w:rPr>
        <w:t xml:space="preserve">买方提供货物品质标准按卖方要求执行，如买方提出货物品质不符合要求，买方有权拒收，卖方在收到通知后，无条件上门更换。如卖方未能及时换货影响买方就餐，买方有权紧急自行采购，所产生的损失由卖方承担。</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9检验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9.1在发货前，卖方应对货物的质量、规格、数量和重量等进行准确而全面的检验，并出具一份证明货物符合合同规定的检疫或质检合格证明。该证明将作为提交付款单据的一部分，但有关质量、规格、性能、数量或重量的检验不应视为最终检验。卖方检验的结果和细节应附在检验证书后面。</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9.2买方将在卖方货物到货后立即组织验收，如果货物的质量和规格与买方要求不符，或在质量保证期内发现货物是有缺陷的，包括潜在缺陷或使用不符合要求的材料，买方应报请当地质检部门进行检查，并有权凭其出具的检验报告向卖方提出索赔。</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10索赔</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10.1买方有权根据当地质检部门出具的检验报告，向卖方提出索赔。</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10.2根据合同规定的检验期和质量保证期内，如果卖方对买方提出的索赔和差异负有责任，卖方应按照买方同意的下列一种或多种方式解决索赔事宜：</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10.3如果在买方发出索赔通知后10天内，卖方未作答复，上述索赔应视为已被卖方接受，如卖方未能在使用方提出索赔通知后10天内或使用方同意的更长时间内，按照本合同规定的任何一种方法解决索赔事宜，买方将对卖方进行罚款，或采用法律手段解决索赔事宜。</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10.4如果在买方发出索赔通知后20天内，卖方未作答复，上述索赔应视为已被卖方接受，如卖方未能在买方提出索赔通知后20天内或买方同意的更长时间内，按照本合同规定的任何一种方法解决索赔事宜，买方将对卖方进行罚款，或采用法律手段解决索赔事宜。</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11卖方</w:t>
      </w:r>
      <w:r>
        <w:rPr>
          <w:rFonts w:hint="default" w:ascii="Times New Roman" w:hAnsi="Times New Roman" w:cs="Times New Roman"/>
          <w:b/>
          <w:bCs/>
          <w:szCs w:val="21"/>
          <w:highlight w:val="none"/>
          <w:lang w:eastAsia="zh-CN"/>
        </w:rPr>
        <w:t xml:space="preserve">延迟</w:t>
      </w:r>
      <w:r>
        <w:rPr>
          <w:rFonts w:hint="default" w:ascii="Times New Roman" w:hAnsi="Times New Roman" w:cs="Times New Roman"/>
          <w:b/>
          <w:bCs/>
          <w:szCs w:val="21"/>
          <w:highlight w:val="none"/>
        </w:rPr>
        <w:t xml:space="preserve">交货</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如果卖方没有按照规定的时间交货和提供服务，导致买方不能正常开伙，买方有权采取应急措施，确保员工按时正常就餐。买方应急所产生的超出部分费用和相关责任全部由卖方承担。</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12不可抗力</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12.1尽管有合同条款第11条和16条的规定，如果卖方因不可抗力而导致合同实施延误或不能履行合同义务的话，不应该承担误期赔偿或终止合同的责任。</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12.2本条所述的“不可抗力”系指那些卖方无法控制、不可预见的事件，但不包括卖方的违约或疏忽。这些事件包括：疫情、战争、严重火灾、洪水、台风、地震以及其它买方、鉴证方和卖方商定的事件。</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12.3在不可抗力事件发生后，卖方应尽快以书面形式将不可抗力的情况和原因通知买方和鉴证方。除买方书面另行要求外，卖方应尽实际可能继续履行合同义务，以及寻求采取合理的方案履行不受不可抗力影响的其他事项。如果不可抗力事件影响时间持续120天以上时，买方卖方应通过友好协商在合理的时间内达成进一步履行合同的协议。</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13税费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13.1中国政府根据现行税法规定对买方征收的、与本合同有关的一切税费，均由买方</w:t>
      </w:r>
      <w:r>
        <w:rPr>
          <w:rFonts w:hint="default" w:ascii="Times New Roman" w:hAnsi="Times New Roman" w:cs="Times New Roman"/>
          <w:szCs w:val="21"/>
          <w:highlight w:val="none"/>
          <w:lang w:val="en-US" w:eastAsia="zh-CN"/>
        </w:rPr>
        <w:t xml:space="preserve">承担</w:t>
      </w:r>
      <w:r>
        <w:rPr>
          <w:rFonts w:hint="default" w:ascii="Times New Roman" w:hAnsi="Times New Roman" w:cs="Times New Roman"/>
          <w:szCs w:val="21"/>
          <w:highlight w:val="none"/>
        </w:rPr>
        <w:t xml:space="preserve">，招标文件另有规定的除外。</w:t>
      </w:r>
      <w:r/>
    </w:p>
    <w:p>
      <w:pPr>
        <w:ind w:firstLine="388"/>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13.2中国政府根据现行税法规定对卖方征收的、与本合同有关的一切税费，均由卖方</w:t>
      </w:r>
      <w:r>
        <w:rPr>
          <w:rFonts w:hint="default" w:ascii="Times New Roman" w:hAnsi="Times New Roman" w:cs="Times New Roman"/>
          <w:szCs w:val="21"/>
          <w:highlight w:val="none"/>
          <w:lang w:val="en-US" w:eastAsia="zh-CN"/>
        </w:rPr>
        <w:t xml:space="preserve">承担</w:t>
      </w:r>
      <w:r>
        <w:rPr>
          <w:rFonts w:hint="default" w:ascii="Times New Roman" w:hAnsi="Times New Roman" w:cs="Times New Roman"/>
          <w:szCs w:val="21"/>
          <w:highlight w:val="none"/>
        </w:rPr>
        <w:t xml:space="preserve">。</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14履约保证金（不适用）</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15仲裁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15.2仲裁应根据《中华人民共和国仲裁法》的规定向南京仲裁委员会申请仲裁。</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15.3仲裁裁决为最终裁决，对买方和卖方均有约束力。</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15.4在仲裁期间，本合同应继续执行。</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16违约终止合同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16.1在买方对卖方违约而采取的任何补救措施不受影响的情况下，买方可向卖方发出终止部分或全部合同的书面通知书。</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如果卖方未能按合同规定的期限或买方同意延长的限期内提供部分或全部货物</w:t>
      </w:r>
      <w:r>
        <w:rPr>
          <w:rFonts w:hint="default" w:ascii="Times New Roman" w:hAnsi="Times New Roman" w:cs="Times New Roman"/>
          <w:szCs w:val="21"/>
          <w:highlight w:val="none"/>
          <w:lang w:eastAsia="zh-CN"/>
        </w:rPr>
        <w:t xml:space="preserve">；</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卖方在收到买方发出的违约通知后20天内，或经买方书面认可延长的时间内未能纠正其过失</w:t>
      </w:r>
      <w:r>
        <w:rPr>
          <w:rFonts w:hint="default" w:ascii="Times New Roman" w:hAnsi="Times New Roman" w:cs="Times New Roman"/>
          <w:szCs w:val="21"/>
          <w:highlight w:val="none"/>
          <w:lang w:eastAsia="zh-CN"/>
        </w:rPr>
        <w:t xml:space="preserve">；</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如果卖方未能履行合同规定的其他义务。</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16.2如卖方拒不履约、履约质量不达标、逾期履约、擅自转包分包、违反合同核心条款、失信违约等各类违约情形，经买方书面催告后仍未整改到位、无法继续履行合同的，买方有权依据本合同约定及相关招投标法律法规，单方无责解除本项目采购合同，并依法追究卖方的违约责任，包括但不限于记入不良信用记录、追偿实际损失等。</w:t>
      </w:r>
      <w:r/>
    </w:p>
    <w:p>
      <w:pPr>
        <w:ind w:firstLine="420"/>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16.3因卖方违约导致合同解除、终止或无法继续履行的，为保障项目顺利推进、杜绝供应延误、保障采购服务连续性，买方有权直接依据本项目原评标委员会推荐的中标候选人名单中选择其他候选供应商进行替补承接本项目合同项下的相关工作内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在买方根据上述第16.1</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16.2、16.3</w:t>
      </w:r>
      <w:r>
        <w:rPr>
          <w:rFonts w:hint="default" w:ascii="Times New Roman" w:hAnsi="Times New Roman" w:cs="Times New Roman"/>
          <w:szCs w:val="21"/>
          <w:highlight w:val="none"/>
        </w:rPr>
        <w:t xml:space="preserve">条规定，终止了全部或部分合同后，买方可以依其认为适当的条件和方法购买与未交货物类似的货物，卖方应对买方购买类似货物所超出的那部分费用负责，并继续执行合同中未终止的部分。</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17破产终止合同</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如果卖方破产或无清偿能力，买方可在任何时候以书面形式通知卖方终止合同而不给卖方补偿。该终止合同将不损害或影响买方已经采取或将要采取的任何行动或补救措施的</w:t>
      </w:r>
      <w:r>
        <w:rPr>
          <w:rFonts w:hint="default" w:ascii="Times New Roman" w:hAnsi="Times New Roman" w:cs="Times New Roman"/>
          <w:szCs w:val="21"/>
          <w:highlight w:val="none"/>
          <w:lang w:eastAsia="zh-CN"/>
        </w:rPr>
        <w:t xml:space="preserve">权利</w:t>
      </w:r>
      <w:r>
        <w:rPr>
          <w:rFonts w:hint="default" w:ascii="Times New Roman" w:hAnsi="Times New Roman" w:cs="Times New Roman"/>
          <w:szCs w:val="21"/>
          <w:highlight w:val="none"/>
        </w:rPr>
        <w:t xml:space="preserve">。</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18转让</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除买方事先书面同意外，卖方不得部分转让或全部转让其应履行的合同义务。</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19合同生效及其它</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19.1合同应由买方、卖方签字。</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19.2本合同一式肆份，以中文书就，买方执贰份、卖方执贰份。</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19.3 如需修改或补充合同内容，应经买方、卖方协商，签署书面修改或补充协议。该协议将作为本合同不可分割的一部分。</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19.4本合同应按照中华人民共和国的现行法律进行解释。</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19.5其它未尽事宜，双方协商解决。</w:t>
      </w:r>
      <w:r/>
    </w:p>
    <w:p>
      <w:pPr>
        <w:ind w:firstLine="422"/>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20签订合同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卖方</w:t>
      </w:r>
      <w:r>
        <w:rPr>
          <w:rFonts w:hint="default" w:ascii="Times New Roman" w:hAnsi="Times New Roman" w:cs="Times New Roman"/>
          <w:szCs w:val="21"/>
          <w:highlight w:val="none"/>
        </w:rPr>
        <w:t xml:space="preserve">应当自中标通知书发出之日起三十日内，按照招标文件和</w:t>
      </w:r>
      <w:r>
        <w:rPr>
          <w:rFonts w:hint="default" w:ascii="Times New Roman" w:hAnsi="Times New Roman" w:cs="Times New Roman"/>
          <w:szCs w:val="21"/>
          <w:highlight w:val="none"/>
          <w:lang w:val="en-US" w:eastAsia="zh-CN"/>
        </w:rPr>
        <w:t xml:space="preserve">投标</w:t>
      </w:r>
      <w:r>
        <w:rPr>
          <w:rFonts w:hint="default" w:ascii="Times New Roman" w:hAnsi="Times New Roman" w:cs="Times New Roman"/>
          <w:szCs w:val="21"/>
          <w:highlight w:val="none"/>
        </w:rPr>
        <w:t xml:space="preserve">文件的约定与</w:t>
      </w:r>
      <w:r>
        <w:rPr>
          <w:rFonts w:hint="default" w:ascii="Times New Roman" w:hAnsi="Times New Roman" w:cs="Times New Roman"/>
          <w:szCs w:val="21"/>
          <w:highlight w:val="none"/>
          <w:lang w:val="en-US" w:eastAsia="zh-CN"/>
        </w:rPr>
        <w:t xml:space="preserve">买方</w:t>
      </w:r>
      <w:r>
        <w:rPr>
          <w:rFonts w:hint="default" w:ascii="Times New Roman" w:hAnsi="Times New Roman" w:cs="Times New Roman"/>
          <w:szCs w:val="21"/>
          <w:highlight w:val="none"/>
        </w:rPr>
        <w:t xml:space="preserve">签订采购合同。合同执行完毕、合同期到期，合同即终止。所签订的合同不得对招标文件和</w:t>
      </w:r>
      <w:r>
        <w:rPr>
          <w:rFonts w:hint="default" w:ascii="Times New Roman" w:hAnsi="Times New Roman" w:cs="Times New Roman"/>
          <w:szCs w:val="21"/>
          <w:highlight w:val="none"/>
          <w:lang w:val="en-US" w:eastAsia="zh-CN"/>
        </w:rPr>
        <w:t xml:space="preserve">投标</w:t>
      </w:r>
      <w:r>
        <w:rPr>
          <w:rFonts w:hint="default" w:ascii="Times New Roman" w:hAnsi="Times New Roman" w:cs="Times New Roman"/>
          <w:szCs w:val="21"/>
          <w:highlight w:val="none"/>
        </w:rPr>
        <w:t xml:space="preserve">文件作实质性修改。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合同订立时间：  年  月  日</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合同订立地点：</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采购人</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买方）</w:t>
      </w:r>
      <w:r>
        <w:rPr>
          <w:rFonts w:hint="default" w:ascii="Times New Roman" w:hAnsi="Times New Roman" w:cs="Times New Roman"/>
          <w:szCs w:val="21"/>
          <w:highlight w:val="none"/>
        </w:rPr>
        <w:t xml:space="preserve">：（盖章）</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法定代表人（或委托代理人）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地址：</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银行账号及开户行：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联系电话：</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电子邮箱：</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供应商（卖方）</w:t>
      </w:r>
      <w:r>
        <w:rPr>
          <w:rFonts w:hint="default" w:ascii="Times New Roman" w:hAnsi="Times New Roman" w:cs="Times New Roman"/>
          <w:szCs w:val="21"/>
          <w:highlight w:val="none"/>
        </w:rPr>
        <w:t xml:space="preserve">：（盖章）</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法定代表人（或委托代理人）</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地址：</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银行账号及开户行：</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联系电话：</w:t>
      </w:r>
      <w:r/>
    </w:p>
    <w:p>
      <w:pPr>
        <w:ind w:firstLine="420"/>
        <w:jc w:val="lef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电子邮箱：</w:t>
      </w:r>
      <w:r/>
    </w:p>
    <w:p>
      <w:pPr>
        <w:pStyle w:val="754"/>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54"/>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54"/>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54"/>
        <w:spacing w:line="360" w:lineRule="auto"/>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附件1：拟派专职人员</w:t>
      </w:r>
      <w:r/>
    </w:p>
    <w:p>
      <w:pPr>
        <w:pStyle w:val="754"/>
        <w:spacing w:line="360" w:lineRule="auto"/>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t xml:space="preserve">附件2：拟投入运输车辆</w:t>
      </w:r>
      <w:r/>
    </w:p>
    <w:p>
      <w:pPr>
        <w:pStyle w:val="768"/>
        <w:rPr>
          <w:rFonts w:hint="default" w:ascii="Times New Roman" w:hAnsi="Times New Roman" w:cs="Times New Roman"/>
          <w:highlight w:val="none"/>
          <w:lang w:val="zh-CN"/>
        </w:rPr>
      </w:pPr>
      <w:r>
        <w:rPr>
          <w:rFonts w:hint="default" w:ascii="Times New Roman" w:hAnsi="Times New Roman" w:cs="Times New Roman"/>
          <w:highlight w:val="none"/>
          <w:lang w:val="zh-CN"/>
        </w:rPr>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br w:type="page" w:clear="all"/>
      </w:r>
      <w:r/>
    </w:p>
    <w:p>
      <w:pPr>
        <w:pStyle w:val="743"/>
        <w:numPr>
          <w:ilvl w:val="0"/>
          <w:numId w:val="6"/>
        </w:numPr>
        <w:rPr>
          <w:rFonts w:hint="default" w:ascii="Times New Roman" w:hAnsi="Times New Roman" w:cs="Times New Roman"/>
          <w:highlight w:val="none"/>
        </w:rPr>
      </w:pPr>
      <w:r/>
      <w:bookmarkStart w:id="19" w:name="_Toc29793"/>
      <w:r/>
      <w:bookmarkStart w:id="20" w:name="_Toc15886"/>
      <w:r>
        <w:rPr>
          <w:rFonts w:hint="default" w:ascii="Times New Roman" w:hAnsi="Times New Roman" w:cs="Times New Roman"/>
          <w:highlight w:val="none"/>
        </w:rPr>
        <w:t xml:space="preserve">投标文件格式及附件</w:t>
      </w:r>
      <w:bookmarkEnd w:id="19"/>
      <w:r/>
      <w:bookmarkEnd w:id="20"/>
      <w:r/>
      <w:r/>
    </w:p>
    <w:p>
      <w:pPr>
        <w:pStyle w:val="754"/>
        <w:ind w:firstLine="0"/>
        <w:rPr>
          <w:rFonts w:hint="default" w:ascii="Times New Roman" w:hAnsi="Times New Roman" w:cs="Times New Roman" w:eastAsiaTheme="minorEastAsia"/>
          <w:highlight w:val="none"/>
        </w:rPr>
      </w:pPr>
      <w:r>
        <w:rPr>
          <w:rFonts w:hint="default" w:ascii="Times New Roman" w:hAnsi="Times New Roman" w:cs="Times New Roman" w:eastAsiaTheme="minorEastAsia"/>
          <w:highlight w:val="none"/>
        </w:rPr>
      </w:r>
      <w:r/>
    </w:p>
    <w:p>
      <w:pPr>
        <w:jc w:val="left"/>
        <w:spacing w:line="24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 xml:space="preserve">投标文件</w:t>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项目名称：</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招标编号：</w:t>
      </w:r>
      <w:r/>
    </w:p>
    <w:p>
      <w:pPr>
        <w:ind w:firstLine="720"/>
        <w:rPr>
          <w:rFonts w:hint="default" w:ascii="Times New Roman" w:hAnsi="Times New Roman" w:cs="Times New Roman"/>
          <w:sz w:val="36"/>
          <w:szCs w:val="36"/>
          <w:highlight w:val="none"/>
          <w:u w:val="single"/>
        </w:rPr>
      </w:pPr>
      <w:r>
        <w:rPr>
          <w:rFonts w:hint="default" w:ascii="Times New Roman" w:hAnsi="Times New Roman" w:cs="Times New Roman"/>
          <w:sz w:val="36"/>
          <w:szCs w:val="36"/>
          <w:highlight w:val="none"/>
        </w:rPr>
        <w:t xml:space="preserve">投标人名称：（加盖电子公章）</w:t>
      </w:r>
      <w:r/>
    </w:p>
    <w:p>
      <w:pPr>
        <w:ind w:firstLine="720"/>
        <w:jc w:val="left"/>
        <w:widowControl/>
        <w:rPr>
          <w:rFonts w:hint="default" w:ascii="Times New Roman" w:hAnsi="Times New Roman" w:cs="Times New Roman"/>
          <w:sz w:val="28"/>
          <w:szCs w:val="28"/>
          <w:highlight w:val="none"/>
        </w:rPr>
      </w:pPr>
      <w:r>
        <w:rPr>
          <w:rFonts w:hint="default" w:ascii="Times New Roman" w:hAnsi="Times New Roman" w:cs="Times New Roman"/>
          <w:sz w:val="36"/>
          <w:szCs w:val="36"/>
          <w:highlight w:val="none"/>
        </w:rPr>
        <w:t xml:space="preserve">日期：</w:t>
      </w:r>
      <w:r>
        <w:rPr>
          <w:rFonts w:hint="default" w:ascii="Times New Roman" w:hAnsi="Times New Roman" w:cs="Times New Roman"/>
          <w:sz w:val="28"/>
          <w:szCs w:val="28"/>
          <w:highlight w:val="none"/>
        </w:rPr>
        <w:br w:type="page" w:clear="all"/>
      </w:r>
      <w:r/>
    </w:p>
    <w:p>
      <w:pPr>
        <w:jc w:val="center"/>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 xml:space="preserve">目录</w:t>
      </w:r>
      <w:r/>
    </w:p>
    <w:p>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（注：供应商根据附件顺序编制投标文件并制作目录（须生成页码））</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center"/>
        <w:rPr>
          <w:rFonts w:hint="default" w:ascii="Times New Roman" w:hAnsi="Times New Roman" w:cs="Times New Roman"/>
          <w:sz w:val="32"/>
          <w:szCs w:val="32"/>
          <w:highlight w:val="none"/>
          <w:lang w:val="en-US" w:eastAsia="zh-CN"/>
        </w:rPr>
      </w:pPr>
      <w:r>
        <w:rPr>
          <w:rFonts w:hint="default" w:ascii="Times New Roman" w:hAnsi="Times New Roman" w:cs="Times New Roman"/>
          <w:sz w:val="32"/>
          <w:szCs w:val="32"/>
          <w:highlight w:val="none"/>
          <w:lang w:val="en-US" w:eastAsia="zh-CN"/>
        </w:rPr>
      </w:r>
      <w:r/>
    </w:p>
    <w:p>
      <w:pPr>
        <w:jc w:val="center"/>
        <w:rPr>
          <w:rFonts w:hint="default" w:ascii="Times New Roman" w:hAnsi="Times New Roman" w:cs="Times New Roman"/>
          <w:sz w:val="32"/>
          <w:szCs w:val="32"/>
          <w:highlight w:val="none"/>
          <w:lang w:val="en-US" w:eastAsia="zh-CN"/>
        </w:rPr>
      </w:pPr>
      <w:r>
        <w:rPr>
          <w:rFonts w:hint="default" w:ascii="Times New Roman" w:hAnsi="Times New Roman" w:cs="Times New Roman"/>
          <w:sz w:val="32"/>
          <w:szCs w:val="32"/>
          <w:highlight w:val="none"/>
          <w:lang w:val="en-US" w:eastAsia="zh-CN"/>
        </w:rPr>
        <w:t xml:space="preserve">投标人自评表</w:t>
      </w:r>
      <w:r/>
    </w:p>
    <w:p>
      <w:pPr>
        <w:jc w:val="center"/>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（投标人根据投标文件进行自评分）</w:t>
      </w:r>
      <w:r/>
    </w:p>
    <w:tbl>
      <w:tblPr>
        <w:tblStyle w:val="753"/>
        <w:tblW w:w="8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098"/>
        <w:gridCol w:w="5073"/>
        <w:gridCol w:w="964"/>
        <w:gridCol w:w="750"/>
      </w:tblGrid>
      <w:tr>
        <w:trPr>
          <w:jc w:val="center"/>
          <w:trHeight w:val="466"/>
          <w:tblHeader/>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序号</w:t>
            </w:r>
            <w:r/>
          </w:p>
        </w:tc>
        <w:tc>
          <w:tcPr>
            <w:tcW w:w="1098"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评分因素</w:t>
            </w:r>
            <w:r/>
          </w:p>
        </w:tc>
        <w:tc>
          <w:tcPr>
            <w:tcW w:w="5073"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评审标准</w:t>
            </w:r>
            <w:r/>
          </w:p>
        </w:tc>
        <w:tc>
          <w:tcPr>
            <w:tcW w:w="964" w:type="dxa"/>
            <w:vAlign w:val="center"/>
            <w:textDirection w:val="lrTb"/>
            <w:noWrap w:val="false"/>
          </w:tcPr>
          <w:p>
            <w:pPr>
              <w:jc w:val="center"/>
              <w:spacing w:before="100" w:beforeAutospacing="1" w:after="100" w:afterAutospacing="1"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分值</w:t>
            </w:r>
            <w:r/>
          </w:p>
        </w:tc>
        <w:tc>
          <w:tcPr>
            <w:tcW w:w="750"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t xml:space="preserve">自评得分</w:t>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Cs w:val="21"/>
                <w:highlight w:val="none"/>
                <w:lang w:val="en-US" w:eastAsia="zh-CN"/>
              </w:rPr>
              <w:t xml:space="preserve">1</w:t>
            </w:r>
            <w:r/>
          </w:p>
        </w:tc>
        <w:tc>
          <w:tcPr>
            <w:shd w:val="clear" w:color="auto" w:fill="auto"/>
            <w:tcW w:w="1098" w:type="dxa"/>
            <w:vAlign w:val="center"/>
            <w:textDirection w:val="lrTb"/>
            <w:noWrap w:val="false"/>
          </w:tcPr>
          <w:p>
            <w:pPr>
              <w:jc w:val="center"/>
              <w:spacing w:line="360" w:lineRule="auto"/>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b w:val="0"/>
                <w:bCs w:val="0"/>
                <w:szCs w:val="21"/>
                <w:highlight w:val="none"/>
              </w:rPr>
              <w:t xml:space="preserve">类似业绩</w:t>
            </w:r>
            <w:r/>
          </w:p>
        </w:tc>
        <w:tc>
          <w:tcPr>
            <w:shd w:val="clear" w:color="auto" w:fill="auto"/>
            <w:tcW w:w="5073" w:type="dxa"/>
            <w:vAlign w:val="center"/>
            <w:textDirection w:val="lrTb"/>
            <w:noWrap w:val="false"/>
          </w:tcPr>
          <w:p>
            <w:pPr>
              <w:numPr>
                <w:ilvl w:val="0"/>
                <w:numId w:val="0"/>
              </w:numPr>
              <w:keepLines w:val="0"/>
              <w:keepNext w:val="0"/>
              <w:pageBreakBefore w:val="0"/>
              <w:spacing w:beforeAutospacing="0" w:afterAutospacing="0"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投标人自2023年1月1日以来承担过500人及以上就餐规模的全品类食品采购及配送供货业绩的，每提供一个</w:t>
            </w:r>
            <w:r>
              <w:rPr>
                <w:rFonts w:hint="default" w:ascii="Times New Roman" w:hAnsi="Times New Roman" w:cs="Times New Roman"/>
                <w:szCs w:val="21"/>
                <w:highlight w:val="none"/>
                <w:lang w:val="en-US" w:eastAsia="zh-CN"/>
              </w:rPr>
              <w:t xml:space="preserve">符合下述要求的</w:t>
            </w:r>
            <w:r>
              <w:rPr>
                <w:rFonts w:hint="default" w:ascii="Times New Roman" w:hAnsi="Times New Roman" w:cs="Times New Roman"/>
                <w:szCs w:val="21"/>
                <w:highlight w:val="none"/>
              </w:rPr>
              <w:t xml:space="preserve">业绩得2分，最多得6分。</w:t>
            </w:r>
            <w:r/>
          </w:p>
          <w:p>
            <w:pPr>
              <w:numPr>
                <w:ilvl w:val="0"/>
                <w:numId w:val="0"/>
              </w:numPr>
              <w:ind w:left="0" w:firstLine="0"/>
              <w:keepLines w:val="0"/>
              <w:keepNext w:val="0"/>
              <w:pageBreakBefore w:val="0"/>
              <w:spacing w:beforeAutospacing="0" w:afterAutospacing="0" w:line="360" w:lineRule="auto"/>
              <w:widowControl/>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cs="Times New Roman"/>
                <w:szCs w:val="21"/>
                <w:highlight w:val="none"/>
                <w:lang w:val="en-US" w:eastAsia="zh-CN"/>
              </w:rPr>
              <w:t xml:space="preserve">投标文件中需同时</w:t>
            </w:r>
            <w:r>
              <w:rPr>
                <w:rFonts w:hint="default" w:ascii="Times New Roman" w:hAnsi="Times New Roman" w:cs="Times New Roman"/>
                <w:szCs w:val="21"/>
                <w:highlight w:val="none"/>
              </w:rPr>
              <w:t xml:space="preserve">提供</w:t>
            </w:r>
            <w:r>
              <w:rPr>
                <w:rFonts w:hint="default" w:ascii="Times New Roman" w:hAnsi="Times New Roman" w:eastAsia="宋体" w:cs="Times New Roman"/>
                <w:sz w:val="21"/>
                <w:szCs w:val="21"/>
                <w:highlight w:val="none"/>
                <w:lang w:val="en-US" w:eastAsia="zh-CN" w:bidi="ar-SA"/>
              </w:rPr>
              <w:t xml:space="preserve">投标人类似业绩情况表</w:t>
            </w:r>
            <w:r>
              <w:rPr>
                <w:rFonts w:hint="eastAsia" w:ascii="Times New Roman" w:hAnsi="Times New Roman" w:cs="Times New Roman"/>
                <w:sz w:val="21"/>
                <w:szCs w:val="21"/>
                <w:highlight w:val="none"/>
                <w:lang w:val="en-US" w:eastAsia="zh-CN" w:bidi="ar-SA"/>
              </w:rPr>
              <w:t xml:space="preserve">、</w:t>
            </w:r>
            <w:r>
              <w:rPr>
                <w:rFonts w:hint="default" w:ascii="Times New Roman" w:hAnsi="Times New Roman" w:cs="Times New Roman"/>
                <w:szCs w:val="21"/>
                <w:highlight w:val="none"/>
                <w:lang w:val="en-US" w:eastAsia="zh-CN"/>
              </w:rPr>
              <w:t xml:space="preserve">业绩</w:t>
            </w:r>
            <w:r>
              <w:rPr>
                <w:rFonts w:hint="default" w:ascii="Times New Roman" w:hAnsi="Times New Roman" w:cs="Times New Roman"/>
                <w:szCs w:val="21"/>
                <w:highlight w:val="none"/>
              </w:rPr>
              <w:t xml:space="preserve">合同</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发票</w:t>
            </w:r>
            <w:r>
              <w:rPr>
                <w:rFonts w:hint="default" w:ascii="Times New Roman" w:hAnsi="Times New Roman" w:cs="Times New Roman"/>
                <w:szCs w:val="21"/>
                <w:highlight w:val="none"/>
                <w:lang w:val="en-US" w:eastAsia="zh-CN"/>
              </w:rPr>
              <w:t xml:space="preserve">及相应合同有效期内的</w:t>
            </w:r>
            <w:r>
              <w:rPr>
                <w:rFonts w:hint="default" w:ascii="Times New Roman" w:hAnsi="Times New Roman" w:cs="Times New Roman"/>
                <w:szCs w:val="21"/>
                <w:highlight w:val="none"/>
              </w:rPr>
              <w:t xml:space="preserve">食品安全责任保险</w:t>
            </w:r>
            <w:r>
              <w:rPr>
                <w:rFonts w:hint="eastAsia" w:ascii="Times New Roman" w:hAnsi="Times New Roman" w:cs="Times New Roman"/>
                <w:szCs w:val="21"/>
                <w:highlight w:val="none"/>
                <w:lang w:val="en-US" w:eastAsia="zh-CN"/>
              </w:rPr>
              <w:t xml:space="preserve">保单</w:t>
            </w:r>
            <w:r>
              <w:rPr>
                <w:rFonts w:hint="default" w:ascii="Times New Roman" w:hAnsi="Times New Roman" w:cs="Times New Roman"/>
                <w:szCs w:val="21"/>
                <w:highlight w:val="none"/>
              </w:rPr>
              <w:t xml:space="preserve">。业绩时间以合同签订时间为准，</w:t>
            </w:r>
            <w:r>
              <w:rPr>
                <w:rFonts w:hint="default" w:ascii="Times New Roman" w:hAnsi="Times New Roman" w:cs="Times New Roman"/>
                <w:szCs w:val="21"/>
                <w:highlight w:val="none"/>
                <w:lang w:val="en-US" w:eastAsia="zh-CN"/>
              </w:rPr>
              <w:t xml:space="preserve">同一个甲方业绩（可提供多个合同）中</w:t>
            </w:r>
            <w:r>
              <w:rPr>
                <w:rFonts w:hint="default" w:ascii="Times New Roman" w:hAnsi="Times New Roman" w:cs="Times New Roman"/>
                <w:szCs w:val="21"/>
                <w:highlight w:val="none"/>
              </w:rPr>
              <w:t xml:space="preserve">，供应的食材应包含①肉</w:t>
            </w:r>
            <w:r>
              <w:rPr>
                <w:rFonts w:hint="default" w:ascii="Times New Roman" w:hAnsi="Times New Roman" w:cs="Times New Roman"/>
                <w:szCs w:val="21"/>
                <w:highlight w:val="none"/>
                <w:lang w:val="en-US" w:eastAsia="zh-CN"/>
              </w:rPr>
              <w:t xml:space="preserve">类</w:t>
            </w:r>
            <w:r>
              <w:rPr>
                <w:rFonts w:hint="default" w:ascii="Times New Roman" w:hAnsi="Times New Roman" w:cs="Times New Roman"/>
                <w:szCs w:val="21"/>
                <w:highlight w:val="none"/>
              </w:rPr>
              <w:t xml:space="preserve">②水产类③水果类④蔬菜类⑤</w:t>
            </w:r>
            <w:r>
              <w:rPr>
                <w:rFonts w:hint="default" w:ascii="Times New Roman" w:hAnsi="Times New Roman" w:cs="Times New Roman"/>
                <w:szCs w:val="21"/>
                <w:highlight w:val="none"/>
                <w:lang w:val="en-US" w:eastAsia="zh-CN"/>
              </w:rPr>
              <w:t xml:space="preserve">禽蛋类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调味品干货副食品类以上</w:t>
            </w:r>
            <w:r>
              <w:rPr>
                <w:rFonts w:hint="default" w:ascii="Times New Roman" w:hAnsi="Times New Roman" w:cs="Times New Roman"/>
                <w:szCs w:val="21"/>
                <w:highlight w:val="none"/>
                <w:lang w:val="en-US" w:eastAsia="zh-CN"/>
              </w:rPr>
              <w:t xml:space="preserve">六</w:t>
            </w:r>
            <w:r>
              <w:rPr>
                <w:rFonts w:hint="default" w:ascii="Times New Roman" w:hAnsi="Times New Roman" w:cs="Times New Roman"/>
                <w:szCs w:val="21"/>
                <w:highlight w:val="none"/>
              </w:rPr>
              <w:t xml:space="preserve">类中的至少三类产品。所提供的合同</w:t>
            </w:r>
            <w:r>
              <w:rPr>
                <w:rFonts w:hint="default" w:ascii="Times New Roman" w:hAnsi="Times New Roman" w:cs="Times New Roman"/>
                <w:szCs w:val="21"/>
                <w:highlight w:val="none"/>
                <w:lang w:val="en-US" w:eastAsia="zh-CN"/>
              </w:rPr>
              <w:t xml:space="preserve">及发票</w:t>
            </w:r>
            <w:r>
              <w:rPr>
                <w:rFonts w:hint="default" w:ascii="Times New Roman" w:hAnsi="Times New Roman" w:cs="Times New Roman"/>
                <w:szCs w:val="21"/>
                <w:highlight w:val="none"/>
              </w:rPr>
              <w:t xml:space="preserve">应能反映相应内容，如不能提供相应内容需提供合同甲方的证明材料，否则不得分。发票开具时间须为</w:t>
            </w:r>
            <w:r>
              <w:rPr>
                <w:rFonts w:hint="default" w:ascii="Times New Roman" w:hAnsi="Times New Roman" w:cs="Times New Roman"/>
                <w:szCs w:val="21"/>
                <w:highlight w:val="none"/>
                <w:lang w:val="en-US" w:eastAsia="zh-CN"/>
              </w:rPr>
              <w:t xml:space="preserve">相应合同有效期内且在</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t xml:space="preserve">6</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2</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4"/>
                <w:highlight w:val="none"/>
              </w:rPr>
              <w:t xml:space="preserve">供货渠道</w:t>
            </w:r>
            <w:r/>
          </w:p>
        </w:tc>
        <w:tc>
          <w:tcPr>
            <w:tcW w:w="5073" w:type="dxa"/>
            <w:vAlign w:val="center"/>
            <w:textDirection w:val="lrTb"/>
            <w:noWrap w:val="false"/>
          </w:tcPr>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投标人提供稳定的生产基地或合作供应商渠道</w:t>
            </w:r>
            <w:r>
              <w:rPr>
                <w:rFonts w:hint="default" w:ascii="Times New Roman" w:hAnsi="Times New Roman" w:cs="Times New Roman"/>
                <w:szCs w:val="21"/>
                <w:highlight w:val="none"/>
                <w:lang w:val="en-US" w:eastAsia="zh-CN"/>
              </w:rPr>
              <w:t xml:space="preserve">的得</w:t>
            </w:r>
            <w:r>
              <w:rPr>
                <w:rFonts w:hint="eastAsia" w:cs="Times New Roman"/>
                <w:szCs w:val="21"/>
                <w:highlight w:val="none"/>
                <w:lang w:val="en-US" w:eastAsia="zh-CN"/>
              </w:rPr>
              <w:t xml:space="preserve">3</w:t>
            </w:r>
            <w:r>
              <w:rPr>
                <w:rFonts w:hint="default" w:ascii="Times New Roman" w:hAnsi="Times New Roman" w:cs="Times New Roman"/>
                <w:szCs w:val="21"/>
                <w:highlight w:val="none"/>
                <w:lang w:val="en-US" w:eastAsia="zh-CN"/>
              </w:rPr>
              <w:t xml:space="preserve">分；按</w:t>
            </w:r>
            <w:r>
              <w:rPr>
                <w:rFonts w:hint="default" w:ascii="Times New Roman" w:hAnsi="Times New Roman" w:cs="Times New Roman"/>
                <w:szCs w:val="21"/>
                <w:highlight w:val="none"/>
              </w:rPr>
              <w:t xml:space="preserve">①肉</w:t>
            </w:r>
            <w:r>
              <w:rPr>
                <w:rFonts w:hint="default" w:ascii="Times New Roman" w:hAnsi="Times New Roman" w:cs="Times New Roman"/>
                <w:szCs w:val="21"/>
                <w:highlight w:val="none"/>
                <w:lang w:val="en-US" w:eastAsia="zh-CN"/>
              </w:rPr>
              <w:t xml:space="preserve">类</w:t>
            </w:r>
            <w:r>
              <w:rPr>
                <w:rFonts w:hint="default" w:ascii="Times New Roman" w:hAnsi="Times New Roman" w:cs="Times New Roman"/>
                <w:szCs w:val="21"/>
                <w:highlight w:val="none"/>
              </w:rPr>
              <w:t xml:space="preserve">②水产类③水果类④蔬菜类⑤</w:t>
            </w:r>
            <w:r>
              <w:rPr>
                <w:rFonts w:hint="default" w:ascii="Times New Roman" w:hAnsi="Times New Roman" w:cs="Times New Roman"/>
                <w:szCs w:val="21"/>
                <w:highlight w:val="none"/>
                <w:lang w:val="en-US" w:eastAsia="zh-CN"/>
              </w:rPr>
              <w:t xml:space="preserve">禽蛋类</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6 \* GB3 \* MERGEFORMAT </w:instrText>
            </w:r>
            <w:r>
              <w:rPr>
                <w:rFonts w:hint="default" w:ascii="Times New Roman" w:hAnsi="Times New Roman" w:cs="Times New Roman"/>
                <w:szCs w:val="21"/>
                <w:highlight w:val="none"/>
              </w:rPr>
              <w:fldChar w:fldCharType="separate"/>
            </w:r>
            <w:r>
              <w:rPr>
                <w:rFonts w:hint="default" w:ascii="Times New Roman" w:hAnsi="Times New Roman" w:cs="Times New Roman"/>
                <w:highlight w:val="none"/>
              </w:rPr>
              <w:t xml:space="preserve">⑥</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调味品干货副食品类</w:t>
            </w:r>
            <w:r>
              <w:rPr>
                <w:rFonts w:hint="default" w:ascii="Times New Roman" w:hAnsi="Times New Roman" w:cs="Times New Roman"/>
                <w:szCs w:val="21"/>
                <w:highlight w:val="none"/>
                <w:lang w:val="en-US" w:eastAsia="zh-CN"/>
              </w:rPr>
              <w:t xml:space="preserve">六个品类提供，每提供1个品类得0.5分，最多得3分</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投标文件中需提供材料的要求如下</w:t>
            </w:r>
            <w:r>
              <w:rPr>
                <w:rFonts w:hint="default" w:ascii="Times New Roman" w:hAnsi="Times New Roman" w:cs="Times New Roman"/>
                <w:szCs w:val="21"/>
                <w:highlight w:val="none"/>
              </w:rPr>
              <w:t xml:space="preserve">：</w:t>
            </w:r>
            <w:r/>
          </w:p>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投标人与供货方合作的，需同时提供投标人与供货方签订的在有效期内的供货协议（</w:t>
            </w:r>
            <w:r>
              <w:rPr>
                <w:rFonts w:hint="default" w:ascii="Times New Roman" w:hAnsi="Times New Roman" w:cs="Times New Roman"/>
                <w:szCs w:val="21"/>
                <w:highlight w:val="none"/>
              </w:rPr>
              <w:t xml:space="preserve">合同剩余有效期不少于一年（自开标日计算）</w:t>
            </w:r>
            <w:r>
              <w:rPr>
                <w:rFonts w:hint="default" w:ascii="Times New Roman" w:hAnsi="Times New Roman" w:cs="Times New Roman"/>
                <w:szCs w:val="21"/>
                <w:highlight w:val="none"/>
                <w:lang w:val="en-US" w:eastAsia="zh-CN"/>
              </w:rPr>
              <w:t xml:space="preserve">）、供货方的营业执照、送货单据或销售发票（</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投标人自有生产基地的，需提供相关证明材料。</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检测设备</w:t>
            </w:r>
            <w:r/>
          </w:p>
        </w:tc>
        <w:tc>
          <w:tcPr>
            <w:tcW w:w="5073" w:type="dxa"/>
            <w:vAlign w:val="center"/>
            <w:textDirection w:val="lrTb"/>
            <w:noWrap w:val="false"/>
          </w:tcPr>
          <w:p>
            <w:pPr>
              <w:spacing w:line="360" w:lineRule="auto"/>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投标人配备的检测设备具备孔雀石绿、氯霉素、硝基呋喃类等兽药残留快速检测能力，提供相关证明材料的，得2分。</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投标人承诺对每批次蔬菜水果、鲜活水产进行农残、兽药残留自检并随货提供检测报告，提供承诺函加盖公章的加1分。</w:t>
            </w:r>
            <w:r>
              <w:rPr>
                <w:rFonts w:hint="default" w:ascii="Times New Roman" w:hAnsi="Times New Roman" w:cs="Times New Roman"/>
                <w:highlight w:val="none"/>
                <w:lang w:val="en-US" w:eastAsia="zh-CN"/>
              </w:rPr>
              <w:t xml:space="preserve">本项</w:t>
            </w:r>
            <w:r>
              <w:rPr>
                <w:rFonts w:hint="default" w:ascii="Times New Roman" w:hAnsi="Times New Roman" w:cs="Times New Roman"/>
                <w:szCs w:val="21"/>
                <w:highlight w:val="none"/>
                <w:lang w:val="en-US" w:eastAsia="zh-CN"/>
              </w:rPr>
              <w:t xml:space="preserve">最多得3分。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人员配备</w:t>
            </w:r>
            <w:r/>
          </w:p>
        </w:tc>
        <w:tc>
          <w:tcPr>
            <w:tcW w:w="5073" w:type="dxa"/>
            <w:vAlign w:val="center"/>
            <w:textDirection w:val="lrTb"/>
            <w:noWrap w:val="false"/>
          </w:tcPr>
          <w:p>
            <w:pPr>
              <w:keepLines w:val="0"/>
              <w:keepNext w:val="0"/>
              <w:pageBreakBefore w:val="0"/>
              <w:spacing w:line="360" w:lineRule="auto"/>
              <w:widowControl/>
              <w:rPr>
                <w:rFonts w:hint="eastAsia"/>
                <w:szCs w:val="21"/>
                <w:highlight w:val="none"/>
                <w:lang w:val="en-US" w:eastAsia="zh-CN"/>
              </w:rPr>
            </w:pPr>
            <w:r>
              <w:rPr>
                <w:szCs w:val="21"/>
                <w:highlight w:val="none"/>
              </w:rPr>
              <w:t xml:space="preserve">配备专职人员：项目经理1人</w:t>
            </w:r>
            <w:r>
              <w:rPr>
                <w:rFonts w:hint="eastAsia"/>
                <w:szCs w:val="21"/>
                <w:highlight w:val="none"/>
              </w:rPr>
              <w:t xml:space="preserve">，</w:t>
            </w:r>
            <w:r>
              <w:rPr>
                <w:szCs w:val="21"/>
                <w:highlight w:val="none"/>
              </w:rPr>
              <w:t xml:space="preserve">配送、采购、</w:t>
            </w:r>
            <w:r>
              <w:rPr>
                <w:rFonts w:hint="eastAsia"/>
                <w:szCs w:val="21"/>
                <w:highlight w:val="none"/>
              </w:rPr>
              <w:t xml:space="preserve">检验、</w:t>
            </w:r>
            <w:r>
              <w:rPr>
                <w:szCs w:val="21"/>
                <w:highlight w:val="none"/>
              </w:rPr>
              <w:t xml:space="preserve">现场加工等人员每类不少于1人</w:t>
            </w:r>
            <w:r>
              <w:rPr>
                <w:rFonts w:hint="eastAsia"/>
                <w:szCs w:val="21"/>
                <w:highlight w:val="none"/>
                <w:lang w:eastAsia="zh-CN"/>
              </w:rPr>
              <w:t xml:space="preserve">；</w:t>
            </w:r>
            <w:r>
              <w:rPr>
                <w:rFonts w:hint="eastAsia"/>
                <w:szCs w:val="21"/>
                <w:highlight w:val="none"/>
              </w:rPr>
              <w:t xml:space="preserve">5</w:t>
            </w:r>
            <w:r>
              <w:rPr>
                <w:szCs w:val="21"/>
                <w:highlight w:val="none"/>
              </w:rPr>
              <w:t xml:space="preserve">人及以上且全员具备健康证的得</w:t>
            </w:r>
            <w:r>
              <w:rPr>
                <w:rFonts w:hint="eastAsia"/>
                <w:szCs w:val="21"/>
                <w:highlight w:val="none"/>
                <w:lang w:val="en-US" w:eastAsia="zh-CN"/>
              </w:rPr>
              <w:t xml:space="preserve">1</w:t>
            </w:r>
            <w:r>
              <w:rPr>
                <w:szCs w:val="21"/>
                <w:highlight w:val="none"/>
              </w:rPr>
              <w:t xml:space="preserve">分；其中具有食品安全总监证的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分；具有食品安全管理员证</w:t>
            </w:r>
            <w:r>
              <w:rPr>
                <w:rFonts w:hint="eastAsia"/>
                <w:szCs w:val="21"/>
                <w:highlight w:val="none"/>
              </w:rPr>
              <w:t xml:space="preserve">书</w:t>
            </w:r>
            <w:r>
              <w:rPr>
                <w:szCs w:val="21"/>
                <w:highlight w:val="none"/>
              </w:rPr>
              <w:t xml:space="preserve">的</w:t>
            </w:r>
            <w:r>
              <w:rPr>
                <w:rFonts w:hint="eastAsia"/>
                <w:szCs w:val="21"/>
                <w:highlight w:val="none"/>
              </w:rPr>
              <w:t xml:space="preserve">加</w:t>
            </w:r>
            <w:r>
              <w:rPr>
                <w:rFonts w:hint="eastAsia"/>
                <w:szCs w:val="21"/>
                <w:highlight w:val="none"/>
                <w:lang w:val="en-US" w:eastAsia="zh-CN"/>
              </w:rPr>
              <w:t xml:space="preserve">0.5</w:t>
            </w:r>
            <w:r>
              <w:rPr>
                <w:szCs w:val="21"/>
                <w:highlight w:val="none"/>
              </w:rPr>
              <w:t xml:space="preserve">分。</w:t>
            </w:r>
            <w:r>
              <w:rPr>
                <w:rFonts w:hint="eastAsia"/>
                <w:szCs w:val="21"/>
                <w:highlight w:val="none"/>
                <w:lang w:val="en-US" w:eastAsia="zh-CN"/>
              </w:rPr>
              <w:t xml:space="preserve">本项最多得2分。</w:t>
            </w:r>
            <w:r/>
          </w:p>
          <w:p>
            <w:pPr>
              <w:spacing w:line="360" w:lineRule="auto"/>
              <w:widowControl/>
              <w:rPr>
                <w:rFonts w:hint="default" w:ascii="Times New Roman" w:hAnsi="Times New Roman" w:cs="Times New Roman"/>
                <w:b w:val="0"/>
                <w:bCs w:val="0"/>
                <w:szCs w:val="21"/>
                <w:highlight w:val="none"/>
              </w:rPr>
            </w:pPr>
            <w:r>
              <w:rPr>
                <w:rFonts w:hint="eastAsia"/>
                <w:szCs w:val="21"/>
                <w:highlight w:val="none"/>
                <w:lang w:val="en-US" w:eastAsia="zh-CN"/>
              </w:rPr>
              <w:t xml:space="preserve">投标文件中需同时</w:t>
            </w:r>
            <w:r>
              <w:rPr>
                <w:szCs w:val="21"/>
                <w:highlight w:val="none"/>
              </w:rPr>
              <w:t xml:space="preserve">提供</w:t>
            </w:r>
            <w:r>
              <w:rPr>
                <w:rFonts w:hint="eastAsia"/>
                <w:szCs w:val="21"/>
                <w:highlight w:val="none"/>
                <w:lang w:val="en-US" w:eastAsia="zh-CN"/>
              </w:rPr>
              <w:t xml:space="preserve">拟投入本项目人员信息汇总表、</w:t>
            </w:r>
            <w:r>
              <w:rPr>
                <w:szCs w:val="21"/>
                <w:highlight w:val="none"/>
              </w:rPr>
              <w:t xml:space="preserve">健康证</w:t>
            </w:r>
            <w:r>
              <w:rPr>
                <w:rFonts w:hint="eastAsia"/>
                <w:szCs w:val="21"/>
                <w:highlight w:val="none"/>
              </w:rPr>
              <w:t xml:space="preserve">及投标人202</w:t>
            </w:r>
            <w:r>
              <w:rPr>
                <w:rFonts w:hint="eastAsia"/>
                <w:szCs w:val="21"/>
                <w:highlight w:val="none"/>
                <w:lang w:val="en-US" w:eastAsia="zh-CN"/>
              </w:rPr>
              <w:t xml:space="preserve">6</w:t>
            </w:r>
            <w:r>
              <w:rPr>
                <w:rFonts w:hint="eastAsia"/>
                <w:szCs w:val="21"/>
                <w:highlight w:val="none"/>
              </w:rPr>
              <w:t xml:space="preserve">年</w:t>
            </w:r>
            <w:r>
              <w:rPr>
                <w:rFonts w:hint="eastAsia"/>
                <w:szCs w:val="21"/>
                <w:highlight w:val="none"/>
                <w:lang w:val="en-US" w:eastAsia="zh-CN"/>
              </w:rPr>
              <w:t xml:space="preserve">以来任意一个月</w:t>
            </w:r>
            <w:r>
              <w:rPr>
                <w:rFonts w:hint="eastAsia"/>
                <w:szCs w:val="21"/>
                <w:highlight w:val="none"/>
              </w:rPr>
              <w:t xml:space="preserve">为</w:t>
            </w:r>
            <w:r>
              <w:rPr>
                <w:rFonts w:hint="eastAsia"/>
                <w:szCs w:val="21"/>
                <w:highlight w:val="none"/>
                <w:lang w:val="en-US" w:eastAsia="zh-CN"/>
              </w:rPr>
              <w:t xml:space="preserve">其</w:t>
            </w:r>
            <w:r>
              <w:rPr>
                <w:rFonts w:hint="eastAsia"/>
                <w:szCs w:val="21"/>
                <w:highlight w:val="none"/>
              </w:rPr>
              <w:t xml:space="preserve">缴纳社保</w:t>
            </w:r>
            <w:r>
              <w:rPr>
                <w:rFonts w:hint="eastAsia"/>
                <w:szCs w:val="21"/>
                <w:highlight w:val="none"/>
                <w:lang w:eastAsia="zh-CN"/>
              </w:rPr>
              <w:t xml:space="preserve">的</w:t>
            </w:r>
            <w:r>
              <w:rPr>
                <w:rFonts w:hint="eastAsia"/>
                <w:szCs w:val="21"/>
                <w:highlight w:val="none"/>
              </w:rPr>
              <w:t xml:space="preserve">证明材料，</w:t>
            </w:r>
            <w:r>
              <w:rPr>
                <w:rFonts w:hint="eastAsia"/>
                <w:szCs w:val="21"/>
                <w:highlight w:val="none"/>
                <w:lang w:val="en-US" w:eastAsia="zh-CN"/>
              </w:rPr>
              <w:t xml:space="preserve">相关</w:t>
            </w:r>
            <w:r>
              <w:rPr>
                <w:szCs w:val="21"/>
                <w:highlight w:val="none"/>
              </w:rPr>
              <w:t xml:space="preserve">证</w:t>
            </w:r>
            <w:r>
              <w:rPr>
                <w:rFonts w:hint="eastAsia"/>
                <w:szCs w:val="21"/>
                <w:highlight w:val="none"/>
              </w:rPr>
              <w:t xml:space="preserve">书</w:t>
            </w:r>
            <w:r>
              <w:rPr>
                <w:rFonts w:hint="eastAsia"/>
                <w:szCs w:val="21"/>
                <w:highlight w:val="none"/>
                <w:lang w:val="en-US" w:eastAsia="zh-CN"/>
              </w:rPr>
              <w:t xml:space="preserve">（如有）。</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2</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5</w:t>
            </w:r>
            <w:r/>
          </w:p>
        </w:tc>
        <w:tc>
          <w:tcPr>
            <w:tcW w:w="1098" w:type="dxa"/>
            <w:vAlign w:val="center"/>
            <w:textDirection w:val="lrTb"/>
            <w:noWrap w:val="false"/>
          </w:tcPr>
          <w:p>
            <w:pPr>
              <w:jc w:val="center"/>
              <w:spacing w:line="360" w:lineRule="auto"/>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t xml:space="preserve">配送工具</w:t>
            </w:r>
            <w:r/>
          </w:p>
        </w:tc>
        <w:tc>
          <w:tcPr>
            <w:tcW w:w="5073" w:type="dxa"/>
            <w:vAlign w:val="center"/>
            <w:textDirection w:val="lrTb"/>
            <w:noWrap w:val="false"/>
          </w:tcPr>
          <w:p>
            <w:pPr>
              <w:numPr>
                <w:ilvl w:val="0"/>
                <w:numId w:val="0"/>
              </w:numPr>
              <w:keepLines w:val="0"/>
              <w:keepNext w:val="0"/>
              <w:pageBreakBefore w:val="0"/>
              <w:spacing w:line="360" w:lineRule="auto"/>
              <w:widowControl/>
              <w:rPr>
                <w:highlight w:val="none"/>
              </w:rPr>
            </w:pPr>
            <w:r>
              <w:rPr>
                <w:szCs w:val="21"/>
                <w:highlight w:val="none"/>
              </w:rPr>
              <w:t xml:space="preserve">投标人</w:t>
            </w:r>
            <w:r>
              <w:rPr>
                <w:rFonts w:hint="eastAsia"/>
                <w:szCs w:val="21"/>
                <w:highlight w:val="none"/>
                <w:lang w:val="en-US" w:eastAsia="zh-CN"/>
              </w:rPr>
              <w:t xml:space="preserve">拟投入本项目的</w:t>
            </w:r>
            <w:r>
              <w:rPr>
                <w:szCs w:val="21"/>
                <w:highlight w:val="none"/>
              </w:rPr>
              <w:t xml:space="preserve">冷藏配送车辆</w:t>
            </w:r>
            <w:r>
              <w:rPr>
                <w:rFonts w:hint="eastAsia"/>
                <w:szCs w:val="21"/>
                <w:highlight w:val="none"/>
                <w:lang w:val="en-US" w:eastAsia="zh-CN"/>
              </w:rPr>
              <w:t xml:space="preserve">均需同时配备定位、视频监控和测温等车载设备</w:t>
            </w:r>
            <w:r>
              <w:rPr>
                <w:szCs w:val="21"/>
                <w:highlight w:val="none"/>
              </w:rPr>
              <w:t xml:space="preserve">，每提供一辆得</w:t>
            </w:r>
            <w:r>
              <w:rPr>
                <w:rFonts w:hint="eastAsia"/>
                <w:szCs w:val="21"/>
                <w:highlight w:val="none"/>
                <w:lang w:val="en-US" w:eastAsia="zh-CN"/>
              </w:rPr>
              <w:t xml:space="preserve">0.5</w:t>
            </w:r>
            <w:r>
              <w:rPr>
                <w:szCs w:val="21"/>
                <w:highlight w:val="none"/>
              </w:rPr>
              <w:t xml:space="preserve">分，最多得</w:t>
            </w:r>
            <w:r>
              <w:rPr>
                <w:rFonts w:hint="eastAsia"/>
                <w:szCs w:val="21"/>
                <w:highlight w:val="none"/>
                <w:lang w:val="en-US" w:eastAsia="zh-CN"/>
              </w:rPr>
              <w:t xml:space="preserve">2</w:t>
            </w:r>
            <w:r>
              <w:rPr>
                <w:szCs w:val="21"/>
                <w:highlight w:val="none"/>
              </w:rPr>
              <w:t xml:space="preserve">分。</w:t>
            </w:r>
            <w:r/>
          </w:p>
          <w:p>
            <w:pPr>
              <w:numPr>
                <w:ilvl w:val="0"/>
                <w:numId w:val="0"/>
              </w:numPr>
              <w:keepLines w:val="0"/>
              <w:keepNext w:val="0"/>
              <w:pageBreakBefore w:val="0"/>
              <w:spacing w:line="360" w:lineRule="auto"/>
              <w:widowControl/>
              <w:rPr>
                <w:szCs w:val="21"/>
                <w:highlight w:val="none"/>
              </w:rPr>
            </w:pPr>
            <w:r>
              <w:rPr>
                <w:rFonts w:hint="eastAsia"/>
                <w:szCs w:val="21"/>
                <w:highlight w:val="none"/>
                <w:lang w:val="en-US" w:eastAsia="zh-CN"/>
              </w:rPr>
              <w:t xml:space="preserve">投标文件中需</w:t>
            </w:r>
            <w:r>
              <w:rPr>
                <w:rFonts w:hint="eastAsia" w:cs="Times New Roman"/>
                <w:sz w:val="21"/>
                <w:szCs w:val="21"/>
                <w:highlight w:val="none"/>
                <w:lang w:val="en-US" w:eastAsia="zh-CN" w:bidi="ar-SA"/>
              </w:rPr>
              <w:t xml:space="preserve">同时提供拟投入车辆</w:t>
            </w:r>
            <w:r>
              <w:rPr>
                <w:rFonts w:hint="eastAsia"/>
                <w:szCs w:val="21"/>
                <w:highlight w:val="none"/>
                <w:lang w:val="en-US" w:eastAsia="zh-CN"/>
              </w:rPr>
              <w:t xml:space="preserve">信息及相应车载设备</w:t>
            </w:r>
            <w:r>
              <w:rPr>
                <w:rFonts w:hint="eastAsia" w:cs="Times New Roman"/>
                <w:sz w:val="21"/>
                <w:szCs w:val="21"/>
                <w:highlight w:val="none"/>
                <w:lang w:val="en-US" w:eastAsia="zh-CN" w:bidi="ar-SA"/>
              </w:rPr>
              <w:t xml:space="preserve">汇总表（</w:t>
            </w:r>
            <w:r>
              <w:rPr>
                <w:rFonts w:hint="eastAsia"/>
                <w:szCs w:val="21"/>
                <w:highlight w:val="none"/>
                <w:lang w:val="en-US" w:eastAsia="zh-CN"/>
              </w:rPr>
              <w:t xml:space="preserve">需列明车辆车牌号及相应行驶证信息、相应车载设备明细及编码等，车辆与设备明细应一一对应</w:t>
            </w:r>
            <w:r>
              <w:rPr>
                <w:rFonts w:hint="eastAsia" w:cs="Times New Roman"/>
                <w:sz w:val="21"/>
                <w:szCs w:val="21"/>
                <w:highlight w:val="none"/>
                <w:lang w:val="en-US" w:eastAsia="zh-CN" w:bidi="ar-SA"/>
              </w:rPr>
              <w:t xml:space="preserve">）、</w:t>
            </w:r>
            <w:r>
              <w:rPr>
                <w:szCs w:val="21"/>
                <w:highlight w:val="none"/>
              </w:rPr>
              <w:t xml:space="preserve">车辆</w:t>
            </w:r>
            <w:r>
              <w:rPr>
                <w:rFonts w:hint="eastAsia"/>
                <w:szCs w:val="21"/>
                <w:highlight w:val="none"/>
                <w:lang w:val="en-US" w:eastAsia="zh-CN"/>
              </w:rPr>
              <w:t xml:space="preserve">登记证及</w:t>
            </w:r>
            <w:r>
              <w:rPr>
                <w:szCs w:val="21"/>
                <w:highlight w:val="none"/>
              </w:rPr>
              <w:t xml:space="preserve">行驶证（所有人须为</w:t>
            </w:r>
            <w:r>
              <w:rPr>
                <w:rFonts w:hint="eastAsia"/>
                <w:szCs w:val="21"/>
                <w:highlight w:val="none"/>
              </w:rPr>
              <w:t xml:space="preserve">投标人</w:t>
            </w:r>
            <w:r>
              <w:rPr>
                <w:rFonts w:hint="eastAsia"/>
                <w:szCs w:val="21"/>
                <w:highlight w:val="none"/>
                <w:lang w:eastAsia="zh-CN"/>
              </w:rPr>
              <w:t xml:space="preserve">或</w:t>
            </w:r>
            <w:r>
              <w:rPr>
                <w:rFonts w:hint="eastAsia"/>
                <w:szCs w:val="21"/>
                <w:highlight w:val="none"/>
              </w:rPr>
              <w:t xml:space="preserve">投标人</w:t>
            </w:r>
            <w:r>
              <w:rPr>
                <w:szCs w:val="21"/>
                <w:highlight w:val="none"/>
              </w:rPr>
              <w:t xml:space="preserve">法定代表人）、车辆</w:t>
            </w:r>
            <w:r>
              <w:rPr>
                <w:rFonts w:hint="eastAsia"/>
                <w:szCs w:val="21"/>
                <w:highlight w:val="none"/>
                <w:lang w:val="en-US" w:eastAsia="zh-CN"/>
              </w:rPr>
              <w:t xml:space="preserve">外观及</w:t>
            </w:r>
            <w:r>
              <w:rPr>
                <w:szCs w:val="21"/>
                <w:highlight w:val="none"/>
              </w:rPr>
              <w:t xml:space="preserve">内部照片（必须体现车牌号</w:t>
            </w:r>
            <w:r>
              <w:rPr>
                <w:rFonts w:hint="eastAsia"/>
                <w:szCs w:val="21"/>
                <w:highlight w:val="none"/>
                <w:lang w:eastAsia="zh-CN"/>
              </w:rPr>
              <w:t xml:space="preserve">、</w:t>
            </w:r>
            <w:r>
              <w:rPr>
                <w:szCs w:val="21"/>
                <w:highlight w:val="none"/>
              </w:rPr>
              <w:t xml:space="preserve">冷藏车特征</w:t>
            </w:r>
            <w:r>
              <w:rPr>
                <w:rFonts w:hint="eastAsia"/>
                <w:szCs w:val="21"/>
                <w:highlight w:val="none"/>
                <w:lang w:eastAsia="zh-CN"/>
              </w:rPr>
              <w:t xml:space="preserve">，</w:t>
            </w:r>
            <w:r>
              <w:rPr>
                <w:rFonts w:hint="eastAsia"/>
                <w:szCs w:val="21"/>
                <w:highlight w:val="none"/>
                <w:lang w:val="en-US" w:eastAsia="zh-CN"/>
              </w:rPr>
              <w:t xml:space="preserve">及相应车载设备</w:t>
            </w:r>
            <w:r>
              <w:rPr>
                <w:szCs w:val="21"/>
                <w:highlight w:val="none"/>
              </w:rPr>
              <w:t xml:space="preserve">）等证明材料</w:t>
            </w:r>
            <w:r>
              <w:rPr>
                <w:rFonts w:hint="eastAsia" w:cs="Times New Roman"/>
                <w:sz w:val="21"/>
                <w:szCs w:val="21"/>
                <w:highlight w:val="none"/>
                <w:lang w:val="en-US" w:eastAsia="zh-CN" w:bidi="ar-SA"/>
              </w:rPr>
              <w:t xml:space="preserve">。</w:t>
            </w:r>
            <w:r>
              <w:rPr>
                <w:szCs w:val="21"/>
                <w:highlight w:val="none"/>
              </w:rPr>
              <w:t xml:space="preserve">自有车辆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szCs w:val="21"/>
                <w:highlight w:val="none"/>
              </w:rPr>
              <w:t xml:space="preserve">提供车辆的购买发票</w:t>
            </w:r>
            <w:r>
              <w:rPr>
                <w:rFonts w:hint="eastAsia"/>
                <w:szCs w:val="21"/>
                <w:highlight w:val="none"/>
                <w:lang w:eastAsia="zh-CN"/>
              </w:rPr>
              <w:t xml:space="preserve">；</w:t>
            </w:r>
            <w:r>
              <w:rPr>
                <w:szCs w:val="21"/>
                <w:highlight w:val="none"/>
              </w:rPr>
              <w:t xml:space="preserve">租赁车辆</w:t>
            </w:r>
            <w:r>
              <w:rPr>
                <w:rFonts w:hint="eastAsia"/>
                <w:szCs w:val="21"/>
                <w:highlight w:val="none"/>
                <w:lang w:eastAsia="zh-CN"/>
              </w:rPr>
              <w:t xml:space="preserve">的，</w:t>
            </w:r>
            <w:r>
              <w:rPr>
                <w:rFonts w:hint="eastAsia"/>
                <w:szCs w:val="21"/>
                <w:highlight w:val="none"/>
                <w:lang w:val="en-US" w:eastAsia="zh-CN"/>
              </w:rPr>
              <w:t xml:space="preserve">还</w:t>
            </w:r>
            <w:r>
              <w:rPr>
                <w:rFonts w:hint="eastAsia"/>
                <w:szCs w:val="21"/>
                <w:highlight w:val="none"/>
                <w:lang w:eastAsia="zh-CN"/>
              </w:rPr>
              <w:t xml:space="preserve">需</w:t>
            </w:r>
            <w:r>
              <w:rPr>
                <w:rFonts w:hint="eastAsia"/>
                <w:szCs w:val="21"/>
                <w:highlight w:val="none"/>
                <w:lang w:val="en-US" w:eastAsia="zh-CN"/>
              </w:rPr>
              <w:t xml:space="preserve">同时</w:t>
            </w:r>
            <w:r>
              <w:rPr>
                <w:szCs w:val="21"/>
                <w:highlight w:val="none"/>
              </w:rPr>
              <w:t xml:space="preserve">提供投标人签订的在有效期内的</w:t>
            </w:r>
            <w:r>
              <w:rPr>
                <w:rFonts w:hint="eastAsia"/>
                <w:szCs w:val="21"/>
                <w:highlight w:val="none"/>
              </w:rPr>
              <w:t xml:space="preserve">租赁协议</w:t>
            </w:r>
            <w:r>
              <w:rPr>
                <w:rFonts w:hint="eastAsia"/>
                <w:szCs w:val="21"/>
                <w:highlight w:val="none"/>
                <w:lang w:eastAsia="zh-CN"/>
              </w:rPr>
              <w:t xml:space="preserve">、</w:t>
            </w:r>
            <w:r>
              <w:rPr>
                <w:szCs w:val="21"/>
                <w:highlight w:val="none"/>
              </w:rPr>
              <w:t xml:space="preserve">车辆出租单位营业执照、</w:t>
            </w:r>
            <w:r>
              <w:rPr>
                <w:rFonts w:hint="eastAsia"/>
                <w:szCs w:val="21"/>
                <w:highlight w:val="none"/>
                <w:lang w:val="en-US" w:eastAsia="zh-CN"/>
              </w:rPr>
              <w:t xml:space="preserve">相应车辆租赁费用结算发票或流水证明（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rPr>
                <w:szCs w:val="21"/>
                <w:highlight w:val="none"/>
              </w:rPr>
              <w:t xml:space="preserve">。</w:t>
            </w:r>
            <w:r/>
          </w:p>
          <w:p>
            <w:pPr>
              <w:numPr>
                <w:ilvl w:val="0"/>
                <w:numId w:val="0"/>
              </w:numPr>
              <w:spacing w:line="360" w:lineRule="auto"/>
              <w:widowControl/>
              <w:rPr>
                <w:rFonts w:hint="default" w:ascii="Times New Roman" w:hAnsi="Times New Roman" w:eastAsia="宋体" w:cs="Times New Roman"/>
                <w:b w:val="0"/>
                <w:bCs w:val="0"/>
                <w:highlight w:val="none"/>
                <w:lang w:val="en-US" w:eastAsia="zh-CN"/>
              </w:rPr>
            </w:pPr>
            <w:r>
              <w:rPr>
                <w:rFonts w:hint="eastAsia"/>
                <w:szCs w:val="21"/>
                <w:highlight w:val="none"/>
                <w:lang w:val="en-US" w:eastAsia="zh-CN"/>
              </w:rPr>
              <w:t xml:space="preserve">投标人承诺中标后授权采购人调取实时监控、车厢温度及车辆行驶轨迹，提供承诺函加盖公章的加1分。本项最多得3分。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3</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6</w:t>
            </w:r>
            <w:r/>
          </w:p>
        </w:tc>
        <w:tc>
          <w:tcPr>
            <w:tcW w:w="1098" w:type="dxa"/>
            <w:vAlign w:val="center"/>
            <w:textDirection w:val="lrTb"/>
            <w:noWrap w:val="false"/>
          </w:tcPr>
          <w:p>
            <w:pPr>
              <w:jc w:val="center"/>
              <w:rPr>
                <w:rFonts w:hint="default" w:ascii="Times New Roman" w:hAnsi="Times New Roman" w:eastAsia="宋体" w:cs="Times New Roman"/>
                <w:b w:val="0"/>
                <w:bCs w:val="0"/>
                <w:highlight w:val="none"/>
                <w:lang w:val="en-US" w:eastAsia="zh-CN"/>
              </w:rPr>
            </w:pPr>
            <w:r>
              <w:rPr>
                <w:rFonts w:hint="default" w:ascii="Times New Roman" w:hAnsi="Times New Roman" w:cs="Times New Roman"/>
                <w:b w:val="0"/>
                <w:bCs w:val="0"/>
                <w:highlight w:val="none"/>
                <w:lang w:val="en-US" w:eastAsia="zh-CN"/>
              </w:rPr>
              <w:t xml:space="preserve">加工场地</w:t>
            </w:r>
            <w:r/>
          </w:p>
          <w:p>
            <w:pPr>
              <w:jc w:val="center"/>
              <w:rPr>
                <w:rFonts w:hint="default" w:ascii="Times New Roman" w:hAnsi="Times New Roman" w:cs="Times New Roman"/>
                <w:b w:val="0"/>
                <w:bCs w:val="0"/>
                <w:szCs w:val="21"/>
                <w:highlight w:val="none"/>
              </w:rPr>
            </w:pPr>
            <w:r>
              <w:rPr>
                <w:rFonts w:hint="default" w:ascii="Times New Roman" w:hAnsi="Times New Roman" w:cs="Times New Roman"/>
                <w:b w:val="0"/>
                <w:bCs w:val="0"/>
                <w:szCs w:val="21"/>
                <w:highlight w:val="none"/>
              </w:rPr>
            </w:r>
            <w:r/>
          </w:p>
        </w:tc>
        <w:tc>
          <w:tcPr>
            <w:tcW w:w="5073" w:type="dxa"/>
            <w:textDirection w:val="lrTb"/>
            <w:noWrap w:val="false"/>
          </w:tcPr>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投标人配备专门的</w:t>
            </w:r>
            <w:r>
              <w:rPr>
                <w:rFonts w:hint="eastAsia"/>
                <w:szCs w:val="21"/>
                <w:highlight w:val="none"/>
              </w:rPr>
              <w:t xml:space="preserve">符合食品安全相关规定</w:t>
            </w:r>
            <w:r>
              <w:rPr>
                <w:rFonts w:hint="eastAsia"/>
                <w:szCs w:val="21"/>
                <w:highlight w:val="none"/>
                <w:lang w:eastAsia="zh-CN"/>
              </w:rPr>
              <w:t xml:space="preserve">的</w:t>
            </w:r>
            <w:r>
              <w:rPr>
                <w:rFonts w:hint="eastAsia"/>
                <w:szCs w:val="21"/>
                <w:highlight w:val="none"/>
                <w:lang w:val="en-US" w:eastAsia="zh-CN"/>
              </w:rPr>
              <w:t xml:space="preserve">加工场地，且</w:t>
            </w:r>
            <w:r>
              <w:rPr>
                <w:rFonts w:hint="eastAsia"/>
                <w:szCs w:val="21"/>
                <w:highlight w:val="none"/>
              </w:rPr>
              <w:t xml:space="preserve">加工</w:t>
            </w:r>
            <w:r>
              <w:rPr>
                <w:rFonts w:hint="eastAsia"/>
                <w:szCs w:val="21"/>
                <w:highlight w:val="none"/>
                <w:lang w:val="en-US" w:eastAsia="zh-CN"/>
              </w:rPr>
              <w:t xml:space="preserve">场地需配备视频监控，具备与</w:t>
            </w:r>
            <w:r>
              <w:rPr>
                <w:rFonts w:hint="eastAsia"/>
                <w:szCs w:val="21"/>
                <w:highlight w:val="none"/>
              </w:rPr>
              <w:t xml:space="preserve">本次</w:t>
            </w:r>
            <w:r>
              <w:rPr>
                <w:rFonts w:hint="eastAsia"/>
                <w:szCs w:val="21"/>
                <w:highlight w:val="none"/>
                <w:lang w:val="en-US" w:eastAsia="zh-CN"/>
              </w:rPr>
              <w:t xml:space="preserve">采购</w:t>
            </w:r>
            <w:r>
              <w:rPr>
                <w:rFonts w:hint="eastAsia"/>
                <w:szCs w:val="21"/>
                <w:highlight w:val="none"/>
              </w:rPr>
              <w:t xml:space="preserve">食品品种、数量相适应的食品原料处理和食品加工</w:t>
            </w:r>
            <w:r>
              <w:rPr>
                <w:rFonts w:hint="eastAsia"/>
                <w:szCs w:val="21"/>
                <w:highlight w:val="none"/>
                <w:lang w:val="en-US" w:eastAsia="zh-CN"/>
              </w:rPr>
              <w:t xml:space="preserve">能力的</w:t>
            </w:r>
            <w:r>
              <w:rPr>
                <w:rFonts w:hint="eastAsia"/>
                <w:szCs w:val="21"/>
                <w:highlight w:val="none"/>
              </w:rPr>
              <w:t xml:space="preserve">得</w:t>
            </w:r>
            <w:r>
              <w:rPr>
                <w:rFonts w:hint="eastAsia"/>
                <w:szCs w:val="21"/>
                <w:highlight w:val="none"/>
                <w:lang w:val="en-US" w:eastAsia="zh-CN"/>
              </w:rPr>
              <w:t xml:space="preserve">3</w:t>
            </w:r>
            <w:r>
              <w:rPr>
                <w:rFonts w:hint="eastAsia"/>
                <w:szCs w:val="21"/>
                <w:highlight w:val="none"/>
              </w:rPr>
              <w:t xml:space="preserve">分</w:t>
            </w:r>
            <w:r>
              <w:rPr>
                <w:rFonts w:hint="eastAsia"/>
                <w:szCs w:val="21"/>
                <w:highlight w:val="none"/>
                <w:lang w:eastAsia="zh-CN"/>
              </w:rPr>
              <w:t xml:space="preserve">。</w:t>
            </w:r>
            <w:r/>
          </w:p>
          <w:p>
            <w:pPr>
              <w:keepLines w:val="0"/>
              <w:keepNext w:val="0"/>
              <w:pageBreakBefore w:val="0"/>
              <w:spacing w:line="360" w:lineRule="auto"/>
              <w:widowControl/>
              <w:rPr>
                <w:rFonts w:hint="eastAsia"/>
                <w:szCs w:val="21"/>
                <w:highlight w:val="none"/>
                <w:lang w:eastAsia="zh-CN"/>
              </w:rPr>
            </w:pPr>
            <w:r>
              <w:rPr>
                <w:rFonts w:hint="eastAsia"/>
                <w:szCs w:val="21"/>
                <w:highlight w:val="none"/>
                <w:lang w:val="en-US" w:eastAsia="zh-CN"/>
              </w:rPr>
              <w:t xml:space="preserve">投标文件中需同时提供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及</w:t>
            </w:r>
            <w:r>
              <w:rPr>
                <w:rFonts w:hint="eastAsia"/>
                <w:szCs w:val="21"/>
                <w:highlight w:val="none"/>
              </w:rPr>
              <w:t xml:space="preserve">符合本项目同类产品</w:t>
            </w:r>
            <w:r>
              <w:rPr>
                <w:rFonts w:hint="eastAsia"/>
                <w:szCs w:val="21"/>
                <w:highlight w:val="none"/>
                <w:lang w:val="en-US" w:eastAsia="zh-CN"/>
              </w:rPr>
              <w:t xml:space="preserve">处理</w:t>
            </w:r>
            <w:r>
              <w:rPr>
                <w:rFonts w:hint="eastAsia"/>
                <w:szCs w:val="21"/>
                <w:highlight w:val="none"/>
              </w:rPr>
              <w:t xml:space="preserve">加工</w:t>
            </w:r>
            <w:r>
              <w:rPr>
                <w:rFonts w:hint="eastAsia"/>
                <w:szCs w:val="21"/>
                <w:highlight w:val="none"/>
                <w:lang w:val="en-US" w:eastAsia="zh-CN"/>
              </w:rPr>
              <w:t xml:space="preserve">需求</w:t>
            </w:r>
            <w:r>
              <w:rPr>
                <w:rFonts w:hint="eastAsia"/>
                <w:szCs w:val="21"/>
                <w:highlight w:val="none"/>
              </w:rPr>
              <w:t xml:space="preserve">的设备设施</w:t>
            </w:r>
            <w:r>
              <w:rPr>
                <w:rFonts w:hint="eastAsia"/>
                <w:szCs w:val="21"/>
                <w:highlight w:val="none"/>
                <w:lang w:eastAsia="zh-CN"/>
              </w:rPr>
              <w:t xml:space="preserve">、</w:t>
            </w:r>
            <w:r>
              <w:rPr>
                <w:rFonts w:hint="eastAsia"/>
                <w:szCs w:val="21"/>
                <w:highlight w:val="none"/>
                <w:lang w:val="en-US" w:eastAsia="zh-CN"/>
              </w:rPr>
              <w:t xml:space="preserve">视频监控</w:t>
            </w:r>
            <w:r>
              <w:rPr>
                <w:rFonts w:hint="eastAsia"/>
                <w:szCs w:val="21"/>
                <w:highlight w:val="none"/>
              </w:rPr>
              <w:t xml:space="preserve">等相关证明资料。自有</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w:t>
            </w:r>
            <w:r>
              <w:rPr>
                <w:rFonts w:hint="eastAsia"/>
                <w:szCs w:val="21"/>
                <w:highlight w:val="none"/>
              </w:rPr>
              <w:t xml:space="preserve">提供产权证明（须体现面积信息）</w:t>
            </w:r>
            <w:r>
              <w:rPr>
                <w:rFonts w:hint="eastAsia"/>
                <w:szCs w:val="21"/>
                <w:highlight w:val="none"/>
                <w:lang w:eastAsia="zh-CN"/>
              </w:rPr>
              <w:t xml:space="preserve">；</w:t>
            </w:r>
            <w:r>
              <w:rPr>
                <w:rFonts w:hint="eastAsia"/>
                <w:szCs w:val="21"/>
                <w:highlight w:val="none"/>
              </w:rPr>
              <w:t xml:space="preserve">租赁</w:t>
            </w:r>
            <w:r>
              <w:rPr>
                <w:rFonts w:hint="eastAsia"/>
                <w:szCs w:val="21"/>
                <w:highlight w:val="none"/>
                <w:lang w:val="en-US" w:eastAsia="zh-CN"/>
              </w:rPr>
              <w:t xml:space="preserve">加工</w:t>
            </w:r>
            <w:r>
              <w:rPr>
                <w:rFonts w:hint="eastAsia"/>
                <w:szCs w:val="21"/>
                <w:highlight w:val="none"/>
              </w:rPr>
              <w:t xml:space="preserve">场</w:t>
            </w:r>
            <w:r>
              <w:rPr>
                <w:rFonts w:hint="eastAsia"/>
                <w:szCs w:val="21"/>
                <w:highlight w:val="none"/>
                <w:lang w:val="en-US" w:eastAsia="zh-CN"/>
              </w:rPr>
              <w:t xml:space="preserve">地</w:t>
            </w:r>
            <w:r>
              <w:rPr>
                <w:rFonts w:hint="eastAsia"/>
                <w:szCs w:val="21"/>
                <w:highlight w:val="none"/>
              </w:rPr>
              <w:t xml:space="preserve">的，</w:t>
            </w:r>
            <w:r>
              <w:rPr>
                <w:rFonts w:hint="eastAsia"/>
                <w:szCs w:val="21"/>
                <w:highlight w:val="none"/>
                <w:lang w:val="en-US" w:eastAsia="zh-CN"/>
              </w:rPr>
              <w:t xml:space="preserve">还需同时</w:t>
            </w:r>
            <w:r>
              <w:rPr>
                <w:rFonts w:hint="eastAsia"/>
                <w:szCs w:val="21"/>
                <w:highlight w:val="none"/>
              </w:rPr>
              <w:t xml:space="preserve">提供投标人签订的在有效期内的场所租赁合同（须体现面积信息</w:t>
            </w:r>
            <w:r>
              <w:rPr>
                <w:rFonts w:hint="eastAsia"/>
                <w:szCs w:val="21"/>
                <w:highlight w:val="none"/>
                <w:lang w:eastAsia="zh-CN"/>
              </w:rPr>
              <w:t xml:space="preserve">，</w:t>
            </w:r>
            <w:r>
              <w:rPr>
                <w:rFonts w:hint="eastAsia"/>
                <w:szCs w:val="21"/>
                <w:highlight w:val="none"/>
                <w:lang w:val="en-US" w:eastAsia="zh-CN"/>
              </w:rPr>
              <w:t xml:space="preserve">且</w:t>
            </w:r>
            <w:r>
              <w:rPr>
                <w:rFonts w:hint="eastAsia"/>
                <w:szCs w:val="21"/>
                <w:highlight w:val="none"/>
              </w:rPr>
              <w:t xml:space="preserve">租赁合同剩余有效期不少于一年（自开标日计算））</w:t>
            </w:r>
            <w:r>
              <w:rPr>
                <w:rFonts w:hint="eastAsia"/>
                <w:szCs w:val="21"/>
                <w:highlight w:val="none"/>
                <w:lang w:eastAsia="zh-CN"/>
              </w:rPr>
              <w:t xml:space="preserve">、</w:t>
            </w:r>
            <w:r>
              <w:rPr>
                <w:rFonts w:hint="eastAsia"/>
                <w:szCs w:val="21"/>
                <w:highlight w:val="none"/>
                <w:lang w:val="en-US" w:eastAsia="zh-CN"/>
              </w:rPr>
              <w:t xml:space="preserve">及场所租赁费用结算发票或流水证明（</w:t>
            </w:r>
            <w:r>
              <w:rPr>
                <w:rFonts w:hint="eastAsia"/>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eastAsia"/>
                <w:szCs w:val="21"/>
                <w:highlight w:val="none"/>
                <w:lang w:eastAsia="zh-CN"/>
              </w:rPr>
              <w:t xml:space="preserve">）。</w:t>
            </w:r>
            <w:r/>
          </w:p>
          <w:p>
            <w:pPr>
              <w:spacing w:line="360" w:lineRule="auto"/>
              <w:widowControl/>
              <w:rPr>
                <w:rFonts w:hint="default" w:ascii="Times New Roman" w:hAnsi="Times New Roman" w:cs="Times New Roman"/>
                <w:b w:val="0"/>
                <w:bCs w:val="0"/>
                <w:szCs w:val="21"/>
                <w:highlight w:val="none"/>
              </w:rPr>
            </w:pPr>
            <w:r>
              <w:rPr>
                <w:rFonts w:hint="eastAsia"/>
                <w:szCs w:val="21"/>
                <w:highlight w:val="none"/>
                <w:lang w:val="en-US" w:eastAsia="zh-CN"/>
              </w:rPr>
              <w:t xml:space="preserve">投标人承诺中标后授权采购人调取实时监控，提供承诺函加盖公章的加1分。本项最多得4分。</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r>
        <w:trPr>
          <w:jc w:val="center"/>
          <w:trHeight w:val="595"/>
        </w:trPr>
        <w:tc>
          <w:tcPr>
            <w:shd w:val="clear" w:color="auto" w:fill="auto"/>
            <w:tcW w:w="713" w:type="dxa"/>
            <w:vAlign w:val="center"/>
            <w:textDirection w:val="lrTb"/>
            <w:noWrap w:val="false"/>
          </w:tcPr>
          <w:p>
            <w:pPr>
              <w:jc w:val="center"/>
              <w:spacing w:before="100" w:beforeAutospacing="1" w:after="100" w:afterAutospacing="1" w:line="360" w:lineRule="auto"/>
              <w:widowControl/>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7</w:t>
            </w:r>
            <w:r/>
          </w:p>
        </w:tc>
        <w:tc>
          <w:tcPr>
            <w:tcW w:w="1098" w:type="dxa"/>
            <w:vAlign w:val="center"/>
            <w:textDirection w:val="lrTb"/>
            <w:noWrap w:val="false"/>
          </w:tcPr>
          <w:p>
            <w:pPr>
              <w:jc w:val="center"/>
              <w:rPr>
                <w:rFonts w:hint="default" w:ascii="Times New Roman" w:hAnsi="Times New Roman" w:cs="Times New Roman"/>
                <w:b w:val="0"/>
                <w:bCs w:val="0"/>
                <w:szCs w:val="21"/>
                <w:highlight w:val="none"/>
              </w:rPr>
            </w:pPr>
            <w:r>
              <w:rPr>
                <w:rFonts w:hint="default" w:ascii="Times New Roman" w:hAnsi="Times New Roman" w:cs="Times New Roman"/>
                <w:b w:val="0"/>
                <w:bCs w:val="0"/>
                <w:highlight w:val="none"/>
              </w:rPr>
              <w:t xml:space="preserve">冷库</w:t>
            </w:r>
            <w:r/>
          </w:p>
        </w:tc>
        <w:tc>
          <w:tcPr>
            <w:tcW w:w="5073" w:type="dxa"/>
            <w:textDirection w:val="lrTb"/>
            <w:noWrap w:val="false"/>
          </w:tcPr>
          <w:p>
            <w:pPr>
              <w:keepLines w:val="0"/>
              <w:keepNext w:val="0"/>
              <w:pageBreakBefore w:val="0"/>
              <w:spacing w:line="360" w:lineRule="auto"/>
              <w:widowControl/>
              <w:rPr>
                <w:rFonts w:hint="default" w:ascii="Times New Roman" w:hAnsi="Times New Roman" w:cs="Times New Roman"/>
                <w:highlight w:val="none"/>
              </w:rPr>
            </w:pPr>
            <w:r>
              <w:rPr>
                <w:rFonts w:hint="default" w:ascii="Times New Roman" w:hAnsi="Times New Roman" w:cs="Times New Roman"/>
                <w:szCs w:val="21"/>
                <w:highlight w:val="none"/>
              </w:rPr>
              <w:t xml:space="preserve">投标人</w:t>
            </w:r>
            <w:r>
              <w:rPr>
                <w:rFonts w:hint="eastAsia" w:ascii="Times New Roman" w:hAnsi="Times New Roman" w:cs="Times New Roman"/>
                <w:szCs w:val="21"/>
                <w:highlight w:val="none"/>
                <w:lang w:val="en-US" w:eastAsia="zh-CN"/>
              </w:rPr>
              <w:t xml:space="preserve">配备</w:t>
            </w:r>
            <w:r>
              <w:rPr>
                <w:rFonts w:hint="default" w:ascii="Times New Roman" w:hAnsi="Times New Roman" w:cs="Times New Roman"/>
                <w:szCs w:val="21"/>
                <w:highlight w:val="none"/>
                <w:lang w:val="en-US" w:eastAsia="zh-CN"/>
              </w:rPr>
              <w:t xml:space="preserve">同时具备冷冻和冷藏功能</w:t>
            </w:r>
            <w:r>
              <w:rPr>
                <w:rFonts w:hint="eastAsia" w:ascii="Times New Roman" w:hAnsi="Times New Roman" w:cs="Times New Roman"/>
                <w:szCs w:val="21"/>
                <w:highlight w:val="none"/>
                <w:lang w:val="en-US" w:eastAsia="zh-CN"/>
              </w:rPr>
              <w:t xml:space="preserve">的冷库</w:t>
            </w:r>
            <w:r>
              <w:rPr>
                <w:rFonts w:hint="default" w:ascii="Times New Roman" w:hAnsi="Times New Roman" w:cs="Times New Roman"/>
                <w:szCs w:val="21"/>
                <w:highlight w:val="none"/>
                <w:lang w:val="en-US" w:eastAsia="zh-CN"/>
              </w:rPr>
              <w:t xml:space="preserve">，且冷库需配备视频监控，</w:t>
            </w:r>
            <w:r>
              <w:rPr>
                <w:rFonts w:hint="default" w:ascii="Times New Roman" w:hAnsi="Times New Roman" w:cs="Times New Roman"/>
                <w:szCs w:val="21"/>
                <w:highlight w:val="none"/>
              </w:rPr>
              <w:t xml:space="preserve">冷库面积≥1000平方米得</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rPr>
              <w:t xml:space="preserve">分；500平方米≤冷库面积＜1000平方米得</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rPr>
              <w:t xml:space="preserve">分；冷库面积＜500平方米得</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rPr>
              <w:t xml:space="preserve">分；</w:t>
            </w:r>
            <w:r>
              <w:rPr>
                <w:rFonts w:hint="default" w:ascii="Times New Roman" w:hAnsi="Times New Roman" w:cs="Times New Roman"/>
                <w:highlight w:val="none"/>
              </w:rPr>
              <w:t xml:space="preserve">无冷库的不得分。</w:t>
            </w:r>
            <w:r/>
          </w:p>
          <w:p>
            <w:pPr>
              <w:keepLines w:val="0"/>
              <w:keepNext w:val="0"/>
              <w:pageBreakBefore w:val="0"/>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val="en-US" w:eastAsia="zh-CN"/>
              </w:rPr>
              <w:t xml:space="preserve">投标文件中需</w:t>
            </w:r>
            <w:r>
              <w:rPr>
                <w:rFonts w:hint="eastAsia"/>
                <w:szCs w:val="21"/>
                <w:highlight w:val="none"/>
                <w:lang w:val="en-US" w:eastAsia="zh-CN"/>
              </w:rPr>
              <w:t xml:space="preserve">同时提供</w:t>
            </w:r>
            <w:r>
              <w:rPr>
                <w:rFonts w:hint="eastAsia"/>
                <w:szCs w:val="21"/>
                <w:highlight w:val="none"/>
              </w:rPr>
              <w:t xml:space="preserve">现场照片</w:t>
            </w:r>
            <w:r>
              <w:rPr>
                <w:rFonts w:hint="eastAsia"/>
                <w:szCs w:val="21"/>
                <w:highlight w:val="none"/>
                <w:lang w:eastAsia="zh-CN"/>
              </w:rPr>
              <w:t xml:space="preserve">，</w:t>
            </w:r>
            <w:r>
              <w:rPr>
                <w:rFonts w:hint="eastAsia"/>
                <w:szCs w:val="21"/>
                <w:highlight w:val="none"/>
                <w:lang w:val="en-US" w:eastAsia="zh-CN"/>
              </w:rPr>
              <w:t xml:space="preserve">具备冷冻和冷藏功能、配备视频监控</w:t>
            </w:r>
            <w:r>
              <w:rPr>
                <w:rFonts w:hint="eastAsia"/>
                <w:szCs w:val="21"/>
                <w:highlight w:val="none"/>
              </w:rPr>
              <w:t xml:space="preserve">等相关证明资料。</w:t>
            </w:r>
            <w:r>
              <w:rPr>
                <w:rFonts w:hint="default" w:ascii="Times New Roman" w:hAnsi="Times New Roman" w:cs="Times New Roman"/>
                <w:szCs w:val="21"/>
                <w:highlight w:val="none"/>
              </w:rPr>
              <w:t xml:space="preserve">自有</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w:t>
            </w:r>
            <w:r>
              <w:rPr>
                <w:rFonts w:hint="default" w:ascii="Times New Roman" w:hAnsi="Times New Roman" w:cs="Times New Roman"/>
                <w:szCs w:val="21"/>
                <w:highlight w:val="none"/>
              </w:rPr>
              <w:t xml:space="preserve">提供产权证明（须体现面积信息）</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租赁</w:t>
            </w:r>
            <w:r>
              <w:rPr>
                <w:rFonts w:hint="default" w:ascii="Times New Roman" w:hAnsi="Times New Roman" w:cs="Times New Roman"/>
                <w:szCs w:val="21"/>
                <w:highlight w:val="none"/>
                <w:lang w:val="en-US" w:eastAsia="zh-CN"/>
              </w:rPr>
              <w:t xml:space="preserve">冷库</w:t>
            </w:r>
            <w:r>
              <w:rPr>
                <w:rFonts w:hint="default" w:ascii="Times New Roman" w:hAnsi="Times New Roman" w:cs="Times New Roman"/>
                <w:szCs w:val="21"/>
                <w:highlight w:val="none"/>
              </w:rPr>
              <w:t xml:space="preserve">的，</w:t>
            </w:r>
            <w:r>
              <w:rPr>
                <w:rFonts w:hint="eastAsia" w:ascii="Times New Roman" w:hAnsi="Times New Roman" w:cs="Times New Roman"/>
                <w:szCs w:val="21"/>
                <w:highlight w:val="none"/>
                <w:lang w:val="en-US" w:eastAsia="zh-CN"/>
              </w:rPr>
              <w:t xml:space="preserve">还</w:t>
            </w:r>
            <w:r>
              <w:rPr>
                <w:rFonts w:hint="default" w:ascii="Times New Roman" w:hAnsi="Times New Roman" w:cs="Times New Roman"/>
                <w:szCs w:val="21"/>
                <w:highlight w:val="none"/>
                <w:lang w:val="en-US" w:eastAsia="zh-CN"/>
              </w:rPr>
              <w:t xml:space="preserve">需同时</w:t>
            </w:r>
            <w:r>
              <w:rPr>
                <w:rFonts w:hint="default" w:ascii="Times New Roman" w:hAnsi="Times New Roman" w:cs="Times New Roman"/>
                <w:szCs w:val="21"/>
                <w:highlight w:val="none"/>
              </w:rPr>
              <w:t xml:space="preserve">提供投标人签订的在有效期内的场所租赁合同（须体现面积信息</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且</w:t>
            </w:r>
            <w:r>
              <w:rPr>
                <w:rFonts w:hint="default" w:ascii="Times New Roman" w:hAnsi="Times New Roman" w:cs="Times New Roman"/>
                <w:szCs w:val="21"/>
                <w:highlight w:val="none"/>
              </w:rPr>
              <w:t xml:space="preserve">租赁合同剩余有效期不少于一年（自开标日计算））</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及场所租赁费用结算发票或流水证明（</w:t>
            </w:r>
            <w:r>
              <w:rPr>
                <w:rFonts w:hint="default" w:ascii="Times New Roman" w:hAnsi="Times New Roman" w:cs="Times New Roman"/>
                <w:szCs w:val="21"/>
                <w:highlight w:val="none"/>
              </w:rPr>
              <w:t xml:space="preserve">开具时间须为</w:t>
            </w:r>
            <w:r>
              <w:rPr>
                <w:rFonts w:hint="eastAsia" w:cs="Times New Roman"/>
                <w:szCs w:val="21"/>
                <w:highlight w:val="none"/>
                <w:lang w:val="en-US" w:eastAsia="zh-CN"/>
              </w:rPr>
              <w:t xml:space="preserve">2026年6月30日（含）</w:t>
            </w:r>
            <w:r>
              <w:rPr>
                <w:rFonts w:hint="default" w:ascii="Times New Roman" w:hAnsi="Times New Roman" w:cs="Times New Roman"/>
                <w:szCs w:val="21"/>
                <w:highlight w:val="none"/>
              </w:rPr>
              <w:t xml:space="preserve">之前</w:t>
            </w:r>
            <w:r>
              <w:rPr>
                <w:rFonts w:hint="default" w:ascii="Times New Roman" w:hAnsi="Times New Roman" w:cs="Times New Roman"/>
                <w:szCs w:val="21"/>
                <w:highlight w:val="none"/>
                <w:lang w:eastAsia="zh-CN"/>
              </w:rPr>
              <w:t xml:space="preserve">）。</w:t>
            </w:r>
            <w:r/>
          </w:p>
          <w:p>
            <w:pPr>
              <w:spacing w:line="360" w:lineRule="auto"/>
              <w:widowControl/>
              <w:rPr>
                <w:rFonts w:hint="default" w:ascii="Times New Roman" w:hAnsi="Times New Roman" w:cs="Times New Roman"/>
                <w:b w:val="0"/>
                <w:bCs w:val="0"/>
                <w:szCs w:val="21"/>
                <w:highlight w:val="none"/>
              </w:rPr>
            </w:pPr>
            <w:r>
              <w:rPr>
                <w:rFonts w:hint="default" w:ascii="Times New Roman" w:hAnsi="Times New Roman" w:cs="Times New Roman"/>
                <w:szCs w:val="21"/>
                <w:highlight w:val="none"/>
                <w:lang w:val="en-US" w:eastAsia="zh-CN"/>
              </w:rPr>
              <w:t xml:space="preserve">投标人承诺中标后授权采购人调取实时监控，提供承诺函加盖公章的加1分</w:t>
            </w:r>
            <w:r>
              <w:rPr>
                <w:rFonts w:hint="eastAsia"/>
                <w:szCs w:val="21"/>
                <w:highlight w:val="none"/>
                <w:lang w:val="en-US" w:eastAsia="zh-CN"/>
              </w:rPr>
              <w:t xml:space="preserve">。本项最多得4分</w:t>
            </w:r>
            <w:r>
              <w:rPr>
                <w:rFonts w:hint="default" w:ascii="Times New Roman" w:hAnsi="Times New Roman" w:cs="Times New Roman"/>
                <w:szCs w:val="21"/>
                <w:highlight w:val="none"/>
                <w:lang w:val="en-US" w:eastAsia="zh-CN"/>
              </w:rPr>
              <w:t xml:space="preserve">。</w:t>
            </w:r>
            <w:r/>
          </w:p>
        </w:tc>
        <w:tc>
          <w:tcPr>
            <w:tcW w:w="964" w:type="dxa"/>
            <w:vAlign w:val="center"/>
            <w:textDirection w:val="lrTb"/>
            <w:noWrap w:val="false"/>
          </w:tcPr>
          <w:p>
            <w:pPr>
              <w:jc w:val="center"/>
              <w:spacing w:line="360" w:lineRule="auto"/>
              <w:rPr>
                <w:rFonts w:hint="default" w:ascii="Times New Roman" w:hAnsi="Times New Roman" w:eastAsia="宋体" w:cs="Times New Roman"/>
                <w:b w:val="0"/>
                <w:bCs w:val="0"/>
                <w:szCs w:val="21"/>
                <w:highlight w:val="none"/>
                <w:lang w:eastAsia="zh-CN"/>
              </w:rPr>
            </w:pPr>
            <w:r>
              <w:rPr>
                <w:rFonts w:hint="default" w:ascii="Times New Roman" w:hAnsi="Times New Roman" w:cs="Times New Roman"/>
                <w:b w:val="0"/>
                <w:bCs w:val="0"/>
                <w:szCs w:val="21"/>
                <w:highlight w:val="none"/>
                <w:lang w:val="en-US" w:eastAsia="zh-CN"/>
              </w:rPr>
              <w:t xml:space="preserve">4</w:t>
            </w:r>
            <w:r/>
          </w:p>
        </w:tc>
        <w:tc>
          <w:tcPr>
            <w:tcW w:w="750" w:type="dxa"/>
            <w:vAlign w:val="center"/>
            <w:textDirection w:val="lrTb"/>
            <w:noWrap w:val="false"/>
          </w:tcPr>
          <w:p>
            <w:pPr>
              <w:jc w:val="center"/>
              <w:spacing w:line="360" w:lineRule="auto"/>
              <w:rPr>
                <w:rFonts w:hint="default" w:ascii="Times New Roman" w:hAnsi="Times New Roman" w:cs="Times New Roman"/>
                <w:b w:val="0"/>
                <w:bCs w:val="0"/>
                <w:szCs w:val="21"/>
                <w:highlight w:val="none"/>
                <w:lang w:val="en-US" w:eastAsia="zh-CN"/>
              </w:rPr>
            </w:pPr>
            <w:r>
              <w:rPr>
                <w:rFonts w:hint="default" w:ascii="Times New Roman" w:hAnsi="Times New Roman" w:cs="Times New Roman"/>
                <w:b w:val="0"/>
                <w:bCs w:val="0"/>
                <w:szCs w:val="21"/>
                <w:highlight w:val="none"/>
                <w:lang w:val="en-US" w:eastAsia="zh-CN"/>
              </w:rPr>
            </w:r>
            <w:r/>
          </w:p>
        </w:tc>
      </w:tr>
    </w:tbl>
    <w:p>
      <w:pPr>
        <w:spacing w:line="440" w:lineRule="exact"/>
        <w:rPr>
          <w:rFonts w:hint="default" w:ascii="Times New Roman" w:hAnsi="Times New Roman" w:cs="Times New Roman"/>
          <w:szCs w:val="21"/>
          <w:highlight w:val="none"/>
        </w:rPr>
      </w:pPr>
      <w:r>
        <w:rPr>
          <w:rFonts w:hint="default" w:ascii="Times New Roman" w:hAnsi="Times New Roman" w:cs="Times New Roman"/>
          <w:highlight w:val="none"/>
        </w:rPr>
        <w:br w:type="page" w:clear="all"/>
      </w:r>
      <w:r>
        <w:rPr>
          <w:rFonts w:hint="default" w:ascii="Times New Roman" w:hAnsi="Times New Roman" w:cs="Times New Roman"/>
          <w:b/>
          <w:bCs/>
          <w:szCs w:val="21"/>
          <w:highlight w:val="none"/>
        </w:rPr>
        <w:t xml:space="preserve">附件一、投标申请及声明格式</w:t>
      </w:r>
      <w:r/>
    </w:p>
    <w:p>
      <w:pPr>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投标申请及声明</w:t>
      </w:r>
      <w:r/>
    </w:p>
    <w:p>
      <w:pPr>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致：江苏省设备成套股份有限公司</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根据贵方</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（项目编号）投标邀请，正式授权下述签字人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（姓名和职务）代表投标人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rPr>
          <w:rFonts w:hint="default" w:ascii="Times New Roman" w:hAnsi="Times New Roman" w:cs="Times New Roman"/>
          <w:b/>
          <w:bCs/>
          <w:szCs w:val="21"/>
          <w:highlight w:val="none"/>
        </w:rPr>
        <w:t xml:space="preserve">我们的资格条件完全符合政府采购法和本次招标要求</w:t>
      </w:r>
      <w:r>
        <w:rPr>
          <w:rFonts w:hint="default" w:ascii="Times New Roman" w:hAnsi="Times New Roman" w:cs="Times New Roman"/>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3、本项目服务时间为：</w:t>
      </w:r>
      <w:r>
        <w:rPr>
          <w:rFonts w:hint="default" w:ascii="Times New Roman" w:hAnsi="Times New Roman" w:cs="Times New Roman"/>
          <w:szCs w:val="21"/>
          <w:highlight w:val="none"/>
          <w:u w:val="single"/>
        </w:rPr>
        <w:t xml:space="preserve">  满足招标文件要求  </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4、我们已详细阅读全部招标文件及其有效补充文件，我们放弃对招标文件任何误解的权利，提交投标文件后，</w:t>
      </w:r>
      <w:r>
        <w:rPr>
          <w:rFonts w:hint="default" w:ascii="Times New Roman" w:hAnsi="Times New Roman" w:cs="Times New Roman"/>
          <w:b/>
          <w:bCs/>
          <w:szCs w:val="21"/>
          <w:highlight w:val="none"/>
        </w:rPr>
        <w:t xml:space="preserve">不对招标文件本身提出质疑</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6、投标截止时间结束后参加投标的投标人不足</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家的，或在评标期间出现符合专业条件的供应商或者对招标文件作出实质响应的投标人不足</w:t>
      </w:r>
      <w:r>
        <w:rPr>
          <w:rFonts w:hint="default" w:ascii="Times New Roman" w:hAnsi="Times New Roman" w:cs="Times New Roman"/>
          <w:szCs w:val="21"/>
          <w:highlight w:val="none"/>
          <w:lang w:val="en-US" w:eastAsia="zh-CN"/>
        </w:rPr>
        <w:t xml:space="preserve">四</w:t>
      </w:r>
      <w:r>
        <w:rPr>
          <w:rFonts w:hint="default" w:ascii="Times New Roman" w:hAnsi="Times New Roman" w:cs="Times New Roman"/>
          <w:szCs w:val="21"/>
          <w:highlight w:val="none"/>
        </w:rPr>
        <w:t xml:space="preserve">家情形的，我们酌情决定是否参加</w:t>
      </w:r>
      <w:r>
        <w:rPr>
          <w:rFonts w:hint="default" w:ascii="Times New Roman" w:hAnsi="Times New Roman" w:cs="Times New Roman"/>
          <w:highlight w:val="none"/>
        </w:rPr>
        <w:t xml:space="preserve">贵方组织的其他采购方式采购</w:t>
      </w:r>
      <w:r>
        <w:rPr>
          <w:rFonts w:hint="default" w:ascii="Times New Roman" w:hAnsi="Times New Roman" w:cs="Times New Roman"/>
          <w:szCs w:val="21"/>
          <w:highlight w:val="none"/>
        </w:rPr>
        <w:t xml:space="preserve">。</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7、一旦我方中标，我方将根据招标文件的规定严格履行合同，并保证于承诺的时</w:t>
      </w:r>
      <w:r>
        <w:rPr>
          <w:rFonts w:hint="eastAsia" w:ascii="Times New Roman" w:hAnsi="Times New Roman" w:cs="Times New Roman"/>
          <w:szCs w:val="21"/>
          <w:highlight w:val="none"/>
          <w:lang w:eastAsia="zh-CN"/>
        </w:rPr>
        <w:t xml:space="preserve">间</w:t>
      </w:r>
      <w:r>
        <w:rPr>
          <w:rFonts w:hint="eastAsia" w:ascii="Times New Roman" w:hAnsi="Times New Roman" w:cs="Times New Roman"/>
          <w:szCs w:val="21"/>
          <w:highlight w:val="none"/>
          <w:lang w:val="en-US" w:eastAsia="zh-CN"/>
        </w:rPr>
        <w:t xml:space="preserve">内</w:t>
      </w:r>
      <w:r>
        <w:rPr>
          <w:rFonts w:hint="default" w:ascii="Times New Roman" w:hAnsi="Times New Roman" w:cs="Times New Roman"/>
          <w:szCs w:val="21"/>
          <w:highlight w:val="none"/>
        </w:rPr>
        <w:t xml:space="preserve">完成货物的</w:t>
      </w:r>
      <w:r>
        <w:rPr>
          <w:rFonts w:hint="eastAsia" w:ascii="Times New Roman" w:hAnsi="Times New Roman" w:cs="Times New Roman"/>
          <w:szCs w:val="21"/>
          <w:highlight w:val="none"/>
          <w:lang w:val="en-US" w:eastAsia="zh-CN"/>
        </w:rPr>
        <w:t xml:space="preserve">采购、配送、加工</w:t>
      </w:r>
      <w:r>
        <w:rPr>
          <w:rFonts w:hint="default" w:ascii="Times New Roman" w:hAnsi="Times New Roman" w:cs="Times New Roman"/>
          <w:szCs w:val="21"/>
          <w:highlight w:val="none"/>
        </w:rPr>
        <w:t xml:space="preserve">等服务，交付采购人验收、使用。</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9、与本投标有关的正式联系方式为：</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电   话：</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传   真：</w:t>
      </w:r>
      <w:r>
        <w:rPr>
          <w:rFonts w:hint="default" w:ascii="Times New Roman" w:hAnsi="Times New Roman" w:cs="Times New Roman"/>
          <w:szCs w:val="21"/>
          <w:highlight w:val="none"/>
          <w:u w:val="single"/>
        </w:rPr>
        <w:t xml:space="preserve">                      </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开户银行：</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银行账号：</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投标人名称：</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（加盖电子公章）</w:t>
      </w:r>
      <w:r/>
    </w:p>
    <w:p>
      <w:pPr>
        <w:ind w:firstLine="420"/>
        <w:spacing w:line="40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年</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月</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日</w:t>
      </w:r>
      <w:r/>
    </w:p>
    <w:p>
      <w:pPr>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附件二、法人授权书格式</w:t>
      </w:r>
      <w:r/>
    </w:p>
    <w:p>
      <w:pPr>
        <w:ind w:firstLine="720"/>
        <w:jc w:val="center"/>
        <w:spacing w:line="360" w:lineRule="auto"/>
        <w:shd w:val="clear" w:color="auto" w:fill="ffffff"/>
        <w:widowControl/>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法人授权书</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本授权书声明：</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（投标人名称）授权</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（被授权人姓名）作为我方参加编号为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项目采购活动的合法代理人，以本单位名义全权处理一切与该项目采购有关的事务。</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本授权书自______年____月____日起生效，特此声明。</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被授权人身份证号码：</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被授权人联系电话：           （手机）</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投标人名称：              （加盖电子公章）</w:t>
      </w:r>
      <w:r/>
    </w:p>
    <w:p>
      <w:pPr>
        <w:ind w:firstLine="48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单位地址：</w:t>
      </w:r>
      <w:r/>
    </w:p>
    <w:p>
      <w:pPr>
        <w:ind w:firstLine="48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spacing w:line="360" w:lineRule="auto"/>
        <w:rPr>
          <w:rFonts w:hint="default" w:ascii="Times New Roman" w:hAnsi="Times New Roman" w:cs="Times New Roman"/>
          <w:highlight w:val="none"/>
          <w:lang w:val="zh-CN"/>
        </w:rPr>
      </w:pPr>
      <w:r>
        <w:rPr>
          <w:rFonts w:hint="default" w:ascii="Times New Roman" w:hAnsi="Times New Roman" w:cs="Times New Roman"/>
          <w:b/>
          <w:bCs/>
          <w:szCs w:val="21"/>
          <w:highlight w:val="none"/>
        </w:rPr>
        <w:br w:type="page" w:clear="all"/>
      </w:r>
      <w:bookmarkStart w:id="21" w:name="_Toc26810"/>
      <w:r>
        <w:rPr>
          <w:rFonts w:hint="default" w:ascii="Times New Roman" w:hAnsi="Times New Roman" w:cs="Times New Roman"/>
          <w:b/>
          <w:bCs/>
          <w:szCs w:val="21"/>
          <w:highlight w:val="none"/>
          <w:lang w:val="zh-CN"/>
        </w:rPr>
        <w:t xml:space="preserve">附件三、</w:t>
      </w:r>
      <w:bookmarkEnd w:id="21"/>
      <w:r>
        <w:rPr>
          <w:rFonts w:hint="default" w:ascii="Times New Roman" w:hAnsi="Times New Roman" w:cs="Times New Roman"/>
          <w:b/>
          <w:bCs/>
          <w:szCs w:val="21"/>
          <w:highlight w:val="none"/>
          <w:lang w:val="zh-CN"/>
        </w:rPr>
        <w:t xml:space="preserve">开标一览表</w:t>
      </w:r>
      <w:r/>
    </w:p>
    <w:p>
      <w:pPr>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r>
      <w:r/>
    </w:p>
    <w:p>
      <w:pPr>
        <w:jc w:val="center"/>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开标一览表</w:t>
      </w:r>
      <w:r/>
    </w:p>
    <w:p>
      <w:pPr>
        <w:jc w:val="center"/>
        <w:spacing w:line="360" w:lineRule="auto"/>
        <w:shd w:val="clear" w:color="auto" w:fill="ffffff"/>
        <w:widowControl/>
        <w:rPr>
          <w:rFonts w:hint="default" w:ascii="Times New Roman" w:hAnsi="Times New Roman" w:cs="Times New Roman"/>
          <w:sz w:val="24"/>
          <w:highlight w:val="none"/>
        </w:rPr>
      </w:pPr>
      <w:r>
        <w:rPr>
          <w:rFonts w:hint="default" w:ascii="Times New Roman" w:hAnsi="Times New Roman" w:cs="Times New Roman"/>
          <w:sz w:val="24"/>
          <w:highlight w:val="none"/>
        </w:rPr>
      </w:r>
      <w:r/>
    </w:p>
    <w:p>
      <w:pPr>
        <w:pStyle w:val="788"/>
        <w:keepLines w:val="0"/>
        <w:keepNext w:val="0"/>
        <w:widowControl/>
        <w:rPr>
          <w:rFonts w:hint="default" w:ascii="Times New Roman" w:hAnsi="Times New Roman" w:cs="Times New Roman"/>
          <w:highlight w:val="none"/>
        </w:rPr>
        <w:suppressLineNumbers w:val="0"/>
      </w:pPr>
      <w:r/>
      <w:bookmarkStart w:id="22" w:name="_Toc12264"/>
      <w:r>
        <w:rPr>
          <w:rFonts w:hint="default" w:ascii="Times New Roman" w:hAnsi="Times New Roman" w:cs="Times New Roman"/>
          <w:highlight w:val="none"/>
        </w:rPr>
        <w:t xml:space="preserve">投标人全称（CA公章）： 供应商名称 </w:t>
      </w:r>
      <w:r/>
    </w:p>
    <w:p>
      <w:pPr>
        <w:pStyle w:val="788"/>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项目名称：项目名称 </w:t>
      </w:r>
      <w:r/>
    </w:p>
    <w:p>
      <w:pPr>
        <w:pStyle w:val="788"/>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项目编号：项目编号 </w:t>
      </w:r>
      <w:r/>
    </w:p>
    <w:p>
      <w:pPr>
        <w:pStyle w:val="788"/>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分包号：分包号</w:t>
      </w:r>
      <w:r/>
    </w:p>
    <w:tbl>
      <w:tblPr>
        <w:tblStyle w:val="7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19"/>
        <w:gridCol w:w="5077"/>
      </w:tblGrid>
      <w:tr>
        <w:trPr>
          <w:trHeight w:val="625"/>
        </w:trPr>
        <w:tc>
          <w:tcPr>
            <w:tcW w:w="3239" w:type="dxa"/>
            <w:vAlign w:val="center"/>
            <w:textDirection w:val="lrTb"/>
            <w:noWrap w:val="false"/>
          </w:tcPr>
          <w:p>
            <w:pPr>
              <w:jc w:val="left"/>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eastAsia="宋体" w:cs="Times New Roman"/>
                <w:sz w:val="24"/>
                <w:szCs w:val="24"/>
                <w:highlight w:val="none"/>
                <w:lang w:val="en-US" w:eastAsia="zh-CN" w:bidi="ar"/>
              </w:rPr>
              <w:t xml:space="preserve">投标货物名称</w:t>
            </w:r>
            <w:r/>
          </w:p>
        </w:tc>
        <w:tc>
          <w:tcPr>
            <w:tcW w:w="5100" w:type="dxa"/>
            <w:vAlign w:val="center"/>
            <w:textDirection w:val="lrTb"/>
            <w:noWrap w:val="false"/>
          </w:tcPr>
          <w:p>
            <w:pPr>
              <w:pStyle w:val="788"/>
              <w:jc w:val="center"/>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优惠率</w:t>
            </w:r>
            <w:r/>
          </w:p>
        </w:tc>
      </w:tr>
      <w:tr>
        <w:trPr>
          <w:trHeight w:val="671"/>
        </w:trPr>
        <w:tc>
          <w:tcPr>
            <w:tcW w:w="3239" w:type="dxa"/>
            <w:vAlign w:val="center"/>
            <w:textDirection w:val="lrTb"/>
            <w:noWrap w:val="false"/>
          </w:tcPr>
          <w:p>
            <w:pPr>
              <w:pStyle w:val="788"/>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投标产品名称 </w:t>
            </w:r>
            <w:r/>
          </w:p>
        </w:tc>
        <w:tc>
          <w:tcPr>
            <w:tcW w:w="5100" w:type="dxa"/>
            <w:vAlign w:val="center"/>
            <w:textDirection w:val="lrTb"/>
            <w:noWrap w:val="false"/>
          </w:tcPr>
          <w:p>
            <w:pPr>
              <w:pStyle w:val="788"/>
              <w:keepLines w:val="0"/>
              <w:keepNext w:val="0"/>
              <w:widowControl/>
              <w:rPr>
                <w:rFonts w:hint="default" w:ascii="Times New Roman" w:hAnsi="Times New Roman" w:cs="Times New Roman"/>
                <w:highlight w:val="none"/>
                <w:vertAlign w:val="baseline"/>
              </w:rPr>
              <w:suppressLineNumbers w:val="0"/>
            </w:pPr>
            <w:r>
              <w:rPr>
                <w:rFonts w:hint="default" w:ascii="Times New Roman" w:hAnsi="Times New Roman" w:cs="Times New Roman"/>
                <w:highlight w:val="none"/>
              </w:rPr>
              <w:t xml:space="preserve">优惠率：</w:t>
            </w:r>
            <w:r>
              <w:rPr>
                <w:rFonts w:hint="default" w:ascii="Times New Roman" w:hAnsi="Times New Roman" w:cs="Times New Roman"/>
                <w:highlight w:val="none"/>
                <w:u w:val="single"/>
                <w:lang w:val="en-US" w:eastAsia="zh-CN"/>
              </w:rPr>
              <w:t xml:space="preserve">        </w:t>
            </w:r>
            <w:r>
              <w:rPr>
                <w:rFonts w:hint="default" w:ascii="Times New Roman" w:hAnsi="Times New Roman" w:cs="Times New Roman"/>
                <w:highlight w:val="none"/>
              </w:rPr>
              <w:t xml:space="preserve">%</w:t>
            </w:r>
            <w:r/>
          </w:p>
        </w:tc>
      </w:tr>
    </w:tbl>
    <w:p>
      <w:pPr>
        <w:pStyle w:val="788"/>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r>
      <w:r/>
    </w:p>
    <w:p>
      <w:pPr>
        <w:pStyle w:val="788"/>
        <w:jc w:val="right"/>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highlight w:val="none"/>
        </w:rPr>
        <w:t xml:space="preserve">  年 月 日</w:t>
      </w:r>
      <w:r/>
    </w:p>
    <w:p>
      <w:pPr>
        <w:jc w:val="left"/>
        <w:spacing w:line="360" w:lineRule="auto"/>
        <w:shd w:val="clear" w:color="auto" w:fill="ffffff"/>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br w:type="page" w:clear="all"/>
      </w:r>
      <w:r/>
    </w:p>
    <w:p>
      <w:pPr>
        <w:jc w:val="left"/>
        <w:spacing w:line="360" w:lineRule="auto"/>
        <w:shd w:val="clear" w:color="auto" w:fill="ffffff"/>
        <w:widowControl/>
        <w:rPr>
          <w:rFonts w:hint="default" w:ascii="Times New Roman" w:hAnsi="Times New Roman" w:cs="Times New Roman"/>
          <w:b/>
          <w:bCs/>
          <w:szCs w:val="21"/>
          <w:highlight w:val="none"/>
          <w:lang w:val="zh-CN"/>
        </w:rPr>
      </w:pPr>
      <w:r>
        <w:rPr>
          <w:rFonts w:hint="default" w:ascii="Times New Roman" w:hAnsi="Times New Roman" w:cs="Times New Roman"/>
          <w:b/>
          <w:bCs/>
          <w:szCs w:val="21"/>
          <w:highlight w:val="none"/>
          <w:lang w:val="zh-CN"/>
        </w:rPr>
        <w:t xml:space="preserve">附件四、分项报价表格式</w:t>
      </w:r>
      <w:bookmarkEnd w:id="22"/>
      <w:r/>
      <w:r/>
    </w:p>
    <w:p>
      <w:pPr>
        <w:jc w:val="left"/>
        <w:spacing w:line="240" w:lineRule="atLeast"/>
        <w:widowControl/>
        <w:rPr>
          <w:rFonts w:hint="default" w:ascii="Times New Roman" w:hAnsi="Times New Roman" w:cs="Times New Roman"/>
          <w:b/>
          <w:bCs/>
          <w:highlight w:val="none"/>
          <w:lang w:val="zh-CN"/>
        </w:rPr>
      </w:pPr>
      <w:r>
        <w:rPr>
          <w:rFonts w:hint="default" w:ascii="Times New Roman" w:hAnsi="Times New Roman" w:cs="Times New Roman"/>
          <w:b/>
          <w:bCs/>
          <w:highlight w:val="none"/>
          <w:lang w:val="zh-CN"/>
        </w:rPr>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分项报价表</w:t>
      </w:r>
      <w:r/>
    </w:p>
    <w:p>
      <w:pPr>
        <w:ind w:firstLine="1155"/>
        <w:jc w:val="right"/>
        <w:tabs>
          <w:tab w:val="left" w:pos="1050" w:leader="none"/>
        </w:tabs>
        <w:rPr>
          <w:rFonts w:hint="default" w:ascii="Times New Roman" w:hAnsi="Times New Roman" w:cs="Times New Roman"/>
          <w:b/>
          <w:sz w:val="24"/>
          <w:highlight w:val="none"/>
        </w:rPr>
      </w:pPr>
      <w:r>
        <w:rPr>
          <w:rFonts w:hint="default" w:ascii="Times New Roman" w:hAnsi="Times New Roman" w:cs="Times New Roman"/>
          <w:szCs w:val="21"/>
          <w:highlight w:val="none"/>
        </w:rPr>
        <w:t xml:space="preserve">报价单位：% </w:t>
      </w:r>
      <w:r/>
    </w:p>
    <w:tbl>
      <w:tblPr>
        <w:tblStyle w:val="753"/>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7069"/>
      </w:tblGrid>
      <w:tr>
        <w:trPr>
          <w:jc w:val="center"/>
          <w:trHeight w:val="1098"/>
        </w:trPr>
        <w:tc>
          <w:tcPr>
            <w:tcW w:w="1245" w:type="dxa"/>
            <w:vAlign w:val="center"/>
            <w:textDirection w:val="lrTb"/>
            <w:noWrap/>
          </w:tcPr>
          <w:p>
            <w:pPr>
              <w:jc w:val="center"/>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报价</w:t>
            </w:r>
            <w:r/>
          </w:p>
        </w:tc>
        <w:tc>
          <w:tcPr>
            <w:tcBorders>
              <w:top w:val="single" w:color="auto" w:sz="4" w:space="0"/>
              <w:left w:val="single" w:color="auto" w:sz="4" w:space="0"/>
            </w:tcBorders>
            <w:tcW w:w="7069" w:type="dxa"/>
            <w:vAlign w:val="center"/>
            <w:textDirection w:val="lrTb"/>
            <w:noWrap/>
          </w:tcPr>
          <w:p>
            <w:pPr>
              <w:jc w:val="left"/>
              <w:spacing w:line="360" w:lineRule="auto"/>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lang w:eastAsia="zh-CN"/>
              </w:rPr>
              <w:t xml:space="preserve">投标优惠率</w:t>
            </w:r>
            <w:r>
              <w:rPr>
                <w:rFonts w:hint="default" w:ascii="Times New Roman" w:hAnsi="Times New Roman" w:cs="Times New Roman"/>
                <w:b/>
                <w:sz w:val="21"/>
                <w:szCs w:val="21"/>
                <w:highlight w:val="none"/>
              </w:rPr>
              <w:t xml:space="preserve">为</w:t>
            </w:r>
            <w:r>
              <w:rPr>
                <w:rFonts w:hint="default" w:ascii="Times New Roman" w:hAnsi="Times New Roman" w:cs="Times New Roman"/>
                <w:b/>
                <w:sz w:val="21"/>
                <w:szCs w:val="21"/>
                <w:highlight w:val="none"/>
                <w:u w:val="single"/>
              </w:rPr>
              <w:t xml:space="preserve">        </w:t>
            </w:r>
            <w:r>
              <w:rPr>
                <w:rFonts w:hint="default" w:ascii="Times New Roman" w:hAnsi="Times New Roman" w:cs="Times New Roman"/>
                <w:b/>
                <w:sz w:val="21"/>
                <w:szCs w:val="21"/>
                <w:highlight w:val="none"/>
              </w:rPr>
              <w:t xml:space="preserve">%</w:t>
            </w:r>
            <w:r/>
          </w:p>
          <w:p>
            <w:pPr>
              <w:jc w:val="left"/>
              <w:spacing w:line="360" w:lineRule="auto"/>
              <w:rPr>
                <w:rFonts w:hint="default" w:ascii="Times New Roman" w:hAnsi="Times New Roman" w:cs="Times New Roman"/>
                <w:b/>
                <w:sz w:val="21"/>
                <w:szCs w:val="21"/>
                <w:highlight w:val="none"/>
                <w:lang w:eastAsia="zh-CN"/>
              </w:rPr>
            </w:pPr>
            <w:r>
              <w:rPr>
                <w:rFonts w:hint="default" w:ascii="Times New Roman" w:hAnsi="Times New Roman" w:cs="Times New Roman"/>
                <w:b/>
                <w:sz w:val="21"/>
                <w:szCs w:val="21"/>
                <w:highlight w:val="none"/>
                <w:lang w:eastAsia="zh-CN"/>
              </w:rPr>
              <w:t xml:space="preserve">（分项报价表</w:t>
            </w:r>
            <w:r>
              <w:rPr>
                <w:rFonts w:hint="default" w:ascii="Times New Roman" w:hAnsi="Times New Roman" w:cs="Times New Roman"/>
                <w:b/>
                <w:sz w:val="21"/>
                <w:szCs w:val="21"/>
                <w:highlight w:val="none"/>
                <w:lang w:val="en-US" w:eastAsia="zh-CN"/>
              </w:rPr>
              <w:t xml:space="preserve">中的优惠率</w:t>
            </w:r>
            <w:r>
              <w:rPr>
                <w:rFonts w:hint="eastAsia" w:cs="Times New Roman"/>
                <w:b/>
                <w:sz w:val="21"/>
                <w:szCs w:val="21"/>
                <w:highlight w:val="none"/>
                <w:lang w:val="en-US" w:eastAsia="zh-CN"/>
              </w:rPr>
              <w:t xml:space="preserve">须与</w:t>
            </w:r>
            <w:r>
              <w:rPr>
                <w:rFonts w:hint="default" w:ascii="Times New Roman" w:hAnsi="Times New Roman" w:cs="Times New Roman"/>
                <w:b/>
                <w:sz w:val="21"/>
                <w:szCs w:val="21"/>
                <w:highlight w:val="none"/>
                <w:lang w:val="en-US" w:eastAsia="zh-CN"/>
              </w:rPr>
              <w:t xml:space="preserve">开标一览表中的优惠率</w:t>
            </w:r>
            <w:r>
              <w:rPr>
                <w:rFonts w:hint="eastAsia" w:cs="Times New Roman"/>
                <w:b/>
                <w:sz w:val="21"/>
                <w:szCs w:val="21"/>
                <w:highlight w:val="none"/>
                <w:lang w:val="en-US" w:eastAsia="zh-CN"/>
              </w:rPr>
              <w:t xml:space="preserve">一致</w:t>
            </w:r>
            <w:r>
              <w:rPr>
                <w:rFonts w:hint="default" w:ascii="Times New Roman" w:hAnsi="Times New Roman" w:cs="Times New Roman"/>
                <w:b/>
                <w:sz w:val="21"/>
                <w:szCs w:val="21"/>
                <w:highlight w:val="none"/>
                <w:lang w:eastAsia="zh-CN"/>
              </w:rPr>
              <w:t xml:space="preserve">）</w:t>
            </w:r>
            <w:r/>
          </w:p>
          <w:p>
            <w:pPr>
              <w:jc w:val="left"/>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b/>
                <w:sz w:val="21"/>
                <w:szCs w:val="21"/>
                <w:highlight w:val="none"/>
                <w:lang w:val="en-US" w:eastAsia="zh-CN"/>
              </w:rPr>
              <w:t xml:space="preserve">以采购人的固定单价为基准，最终结算为固定单价×（1</w:t>
            </w:r>
            <w:r>
              <w:rPr>
                <w:rFonts w:hint="default" w:ascii="Times New Roman" w:hAnsi="Times New Roman" w:cs="Times New Roman"/>
                <w:szCs w:val="21"/>
                <w:highlight w:val="none"/>
                <w:lang w:val="en-US" w:eastAsia="zh-CN"/>
              </w:rPr>
              <w:t xml:space="preserve">-</w:t>
            </w:r>
            <w:r>
              <w:rPr>
                <w:rFonts w:hint="default" w:ascii="Times New Roman" w:hAnsi="Times New Roman" w:cs="Times New Roman"/>
                <w:b/>
                <w:sz w:val="21"/>
                <w:szCs w:val="21"/>
                <w:highlight w:val="none"/>
                <w:lang w:val="en-US" w:eastAsia="zh-CN"/>
              </w:rPr>
              <w:t xml:space="preserve">优惠率）。</w:t>
            </w:r>
            <w:r/>
          </w:p>
        </w:tc>
      </w:tr>
      <w:tr>
        <w:trPr>
          <w:jc w:val="center"/>
          <w:trHeight w:val="1712"/>
        </w:trPr>
        <w:tc>
          <w:tcPr>
            <w:tcW w:w="1245" w:type="dxa"/>
            <w:vAlign w:val="center"/>
            <w:textDirection w:val="lrTb"/>
            <w:noWrap/>
          </w:tcPr>
          <w:p>
            <w:pPr>
              <w:jc w:val="center"/>
              <w:spacing w:line="360" w:lineRule="auto"/>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报价说明</w:t>
            </w:r>
            <w:r/>
          </w:p>
        </w:tc>
        <w:tc>
          <w:tcPr>
            <w:tcW w:w="7069" w:type="dxa"/>
            <w:textDirection w:val="lrTb"/>
            <w:noWrap/>
          </w:tcPr>
          <w:p>
            <w:pPr>
              <w:ind w:firstLine="0"/>
              <w:spacing w:line="360" w:lineRule="auto"/>
              <w:rPr>
                <w:rFonts w:hint="default" w:ascii="Times New Roman" w:hAnsi="Times New Roman" w:cs="Times New Roman"/>
                <w:bCs/>
                <w:sz w:val="20"/>
                <w:szCs w:val="20"/>
                <w:highlight w:val="none"/>
              </w:rPr>
            </w:pPr>
            <w:r>
              <w:rPr>
                <w:rFonts w:hint="default" w:ascii="Times New Roman" w:hAnsi="Times New Roman" w:cs="Times New Roman"/>
                <w:b w:val="0"/>
                <w:bCs/>
                <w:szCs w:val="21"/>
                <w:highlight w:val="none"/>
                <w:lang w:val="en-US" w:eastAsia="zh-CN"/>
              </w:rPr>
              <w:t xml:space="preserve">根据已收到的</w:t>
            </w:r>
            <w:r>
              <w:rPr>
                <w:rFonts w:hint="eastAsia" w:cs="Times New Roman"/>
                <w:b w:val="0"/>
                <w:bCs/>
                <w:szCs w:val="21"/>
                <w:highlight w:val="none"/>
                <w:lang w:val="en-US" w:eastAsia="zh-CN"/>
              </w:rPr>
              <w:t xml:space="preserve">南京江北新区晓山路3号食堂食材供应及配送服务项目</w:t>
            </w:r>
            <w:r>
              <w:rPr>
                <w:rFonts w:hint="default" w:ascii="Times New Roman" w:hAnsi="Times New Roman" w:cs="Times New Roman"/>
                <w:b w:val="0"/>
                <w:bCs/>
                <w:szCs w:val="21"/>
                <w:highlight w:val="none"/>
                <w:lang w:val="en-US" w:eastAsia="zh-CN"/>
              </w:rPr>
              <w:t xml:space="preserve">的招标文件，我单位经认真研究上述项目招标文件的投标人须知、合同条件、采购需求、报价表和其他有关文件后，我单位愿按上述合同条件、采购需求、报价一览表的条件承担供货、运输、税收等采购内容，</w:t>
            </w:r>
            <w:r>
              <w:rPr>
                <w:rFonts w:hint="default" w:ascii="Times New Roman" w:hAnsi="Times New Roman" w:cs="Times New Roman"/>
                <w:szCs w:val="21"/>
                <w:highlight w:val="none"/>
                <w:lang w:val="en-US" w:eastAsia="zh-CN"/>
              </w:rPr>
              <w:t xml:space="preserve">已</w:t>
            </w:r>
            <w:r>
              <w:rPr>
                <w:rFonts w:hint="default" w:ascii="Times New Roman" w:hAnsi="Times New Roman" w:cs="Times New Roman"/>
                <w:szCs w:val="21"/>
                <w:highlight w:val="none"/>
              </w:rPr>
              <w:t xml:space="preserve">充分考虑项目实际生产、采购、检验、现场加工、损耗、包装、贮存、运输、配送、保险、利润、税金等所有成本（其中：</w:t>
            </w:r>
            <w:r>
              <w:rPr>
                <w:rFonts w:hint="default" w:ascii="Times New Roman" w:hAnsi="Times New Roman" w:cs="Times New Roman"/>
                <w:b/>
                <w:bCs/>
                <w:szCs w:val="21"/>
                <w:highlight w:val="none"/>
              </w:rPr>
              <w:t xml:space="preserve">蔬菜类以净菜数量进行验收结算</w:t>
            </w:r>
            <w:r>
              <w:rPr>
                <w:rFonts w:hint="default" w:ascii="Times New Roman" w:hAnsi="Times New Roman" w:cs="Times New Roman"/>
                <w:szCs w:val="21"/>
                <w:highlight w:val="none"/>
              </w:rPr>
              <w:t xml:space="preserve">）</w:t>
            </w:r>
            <w:r>
              <w:rPr>
                <w:rFonts w:hint="default" w:ascii="Times New Roman" w:hAnsi="Times New Roman" w:cs="Times New Roman"/>
                <w:b w:val="0"/>
                <w:bCs/>
                <w:szCs w:val="21"/>
                <w:highlight w:val="none"/>
                <w:lang w:val="en-US" w:eastAsia="zh-CN"/>
              </w:rPr>
              <w:t xml:space="preserve">，并提供全额增值税发票。</w:t>
            </w:r>
            <w:r/>
          </w:p>
        </w:tc>
      </w:tr>
      <w:tr>
        <w:trPr>
          <w:jc w:val="center"/>
          <w:trHeight w:val="393"/>
        </w:trPr>
        <w:tc>
          <w:tcPr>
            <w:tcW w:w="1245" w:type="dxa"/>
            <w:vAlign w:val="center"/>
            <w:textDirection w:val="lrTb"/>
            <w:noWrap/>
          </w:tcPr>
          <w:p>
            <w:pPr>
              <w:jc w:val="center"/>
              <w:spacing w:line="360" w:lineRule="auto"/>
              <w:rPr>
                <w:rFonts w:hint="default" w:ascii="Times New Roman" w:hAnsi="Times New Roman" w:cs="Times New Roman"/>
                <w:sz w:val="20"/>
                <w:szCs w:val="20"/>
                <w:highlight w:val="none"/>
              </w:rPr>
            </w:pPr>
            <w:r>
              <w:rPr>
                <w:rFonts w:hint="default" w:ascii="Times New Roman" w:hAnsi="Times New Roman" w:cs="Times New Roman"/>
                <w:b/>
                <w:sz w:val="20"/>
                <w:szCs w:val="20"/>
                <w:highlight w:val="none"/>
              </w:rPr>
              <w:t xml:space="preserve">付款方式</w:t>
            </w:r>
            <w:r/>
          </w:p>
        </w:tc>
        <w:tc>
          <w:tcPr>
            <w:tcW w:w="7069" w:type="dxa"/>
            <w:vAlign w:val="center"/>
            <w:textDirection w:val="lrTb"/>
            <w:noWrap/>
          </w:tcPr>
          <w:p>
            <w:pPr>
              <w:ind w:firstLine="0"/>
              <w:spacing w:line="360" w:lineRule="auto"/>
              <w:rPr>
                <w:rFonts w:hint="default" w:ascii="Times New Roman" w:hAnsi="Times New Roman" w:cs="Times New Roman"/>
                <w:szCs w:val="21"/>
                <w:highlight w:val="none"/>
                <w:lang w:val="zh-CN"/>
              </w:rPr>
            </w:pPr>
            <w:r>
              <w:rPr>
                <w:rFonts w:hint="default" w:ascii="Times New Roman" w:hAnsi="Times New Roman" w:cs="Times New Roman"/>
                <w:szCs w:val="21"/>
                <w:highlight w:val="none"/>
              </w:rPr>
              <w:t xml:space="preserve">①当月货款次月底前结算。</w:t>
            </w:r>
            <w:r>
              <w:rPr>
                <w:rFonts w:hint="default" w:ascii="Times New Roman" w:hAnsi="Times New Roman" w:cs="Times New Roman"/>
                <w:szCs w:val="21"/>
                <w:highlight w:val="none"/>
              </w:rPr>
              <w:fldChar w:fldCharType="begin"/>
            </w:r>
            <w:r>
              <w:rPr>
                <w:rFonts w:hint="default" w:ascii="Times New Roman" w:hAnsi="Times New Roman" w:cs="Times New Roman"/>
                <w:szCs w:val="21"/>
                <w:highlight w:val="none"/>
              </w:rPr>
              <w:instrText xml:space="preserve"> = 2 \* GB3 </w:instrText>
            </w:r>
            <w:r>
              <w:rPr>
                <w:rFonts w:hint="default" w:ascii="Times New Roman" w:hAnsi="Times New Roman" w:cs="Times New Roman"/>
                <w:szCs w:val="21"/>
                <w:highlight w:val="none"/>
              </w:rPr>
              <w:fldChar w:fldCharType="separate"/>
            </w:r>
            <w:r>
              <w:rPr>
                <w:rFonts w:hint="default" w:ascii="Times New Roman" w:hAnsi="Times New Roman" w:cs="Times New Roman"/>
                <w:szCs w:val="21"/>
                <w:highlight w:val="none"/>
              </w:rPr>
              <w:t xml:space="preserve">②</w:t>
            </w:r>
            <w:r>
              <w:rPr>
                <w:rFonts w:hint="default" w:ascii="Times New Roman" w:hAnsi="Times New Roman" w:cs="Times New Roman"/>
                <w:szCs w:val="21"/>
                <w:highlight w:val="none"/>
              </w:rPr>
              <w:fldChar w:fldCharType="end"/>
            </w:r>
            <w:r>
              <w:rPr>
                <w:rFonts w:hint="default" w:ascii="Times New Roman" w:hAnsi="Times New Roman" w:cs="Times New Roman"/>
                <w:szCs w:val="21"/>
                <w:highlight w:val="none"/>
              </w:rPr>
              <w:t xml:space="preserve">货款支付方式以转账方式支付</w:t>
            </w:r>
            <w:r>
              <w:rPr>
                <w:rFonts w:hint="default" w:ascii="Times New Roman" w:hAnsi="Times New Roman" w:cs="Times New Roman"/>
                <w:szCs w:val="21"/>
                <w:highlight w:val="none"/>
                <w:lang w:val="zh-CN"/>
              </w:rPr>
              <w:t xml:space="preserve">。③</w:t>
            </w:r>
            <w:r>
              <w:rPr>
                <w:rFonts w:hint="default" w:ascii="Times New Roman" w:hAnsi="Times New Roman" w:cs="Times New Roman"/>
                <w:szCs w:val="21"/>
                <w:highlight w:val="none"/>
              </w:rPr>
              <w:t xml:space="preserve">如</w:t>
            </w:r>
            <w:r>
              <w:rPr>
                <w:rFonts w:hint="default" w:ascii="Times New Roman" w:hAnsi="Times New Roman" w:cs="Times New Roman"/>
                <w:szCs w:val="21"/>
                <w:highlight w:val="none"/>
                <w:lang w:val="zh-CN"/>
              </w:rPr>
              <w:t xml:space="preserve">遇特殊情况双方协商后支付。</w:t>
            </w:r>
            <w:r/>
          </w:p>
        </w:tc>
      </w:tr>
      <w:tr>
        <w:trPr>
          <w:jc w:val="center"/>
          <w:trHeight w:val="1722"/>
        </w:trPr>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auto"/>
              <w:rPr>
                <w:rFonts w:hint="default" w:ascii="Times New Roman" w:hAnsi="Times New Roman" w:cs="Times New Roman"/>
                <w:sz w:val="20"/>
                <w:szCs w:val="20"/>
                <w:highlight w:val="none"/>
              </w:rPr>
            </w:pPr>
            <w:r>
              <w:rPr>
                <w:rFonts w:hint="default" w:ascii="Times New Roman" w:hAnsi="Times New Roman" w:cs="Times New Roman"/>
                <w:b/>
                <w:sz w:val="20"/>
                <w:szCs w:val="20"/>
                <w:highlight w:val="none"/>
              </w:rPr>
              <w:t xml:space="preserve">交货期</w:t>
            </w:r>
            <w:r/>
          </w:p>
        </w:tc>
        <w:tc>
          <w:tcPr>
            <w:tcBorders>
              <w:top w:val="single" w:color="auto" w:sz="4" w:space="0"/>
              <w:left w:val="single" w:color="auto" w:sz="4" w:space="0"/>
              <w:bottom w:val="single" w:color="auto" w:sz="4" w:space="0"/>
              <w:right w:val="single" w:color="auto" w:sz="4" w:space="0"/>
            </w:tcBorders>
            <w:tcW w:w="7069" w:type="dxa"/>
            <w:textDirection w:val="lrTb"/>
            <w:noWrap/>
          </w:tcPr>
          <w:p>
            <w:pPr>
              <w:ind w:firstLine="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供应商必须按照采购清单在每日（全年无休）的早上7</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30前将食材送货至采购人指定地点交接验收，合格后签收货单，并作为每月结算依据。如有某些菜品出现市场断档，当日及时告知采购人，以便采购人做出必要调整。食材不符合接收要求的，需在当日9</w:t>
            </w:r>
            <w:r>
              <w:rPr>
                <w:rFonts w:hint="eastAsia"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30前补充至满足验收签收要求，没有按时按要求配送到位，影响采购人食堂正常开餐的，将对其进行处罚。</w:t>
            </w:r>
            <w:r/>
          </w:p>
        </w:tc>
      </w:tr>
      <w:tr>
        <w:trPr>
          <w:jc w:val="center"/>
          <w:trHeight w:val="620"/>
        </w:trPr>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360" w:lineRule="auto"/>
              <w:rPr>
                <w:rFonts w:hint="default" w:ascii="Times New Roman" w:hAnsi="Times New Roman" w:cs="Times New Roman"/>
                <w:b/>
                <w:sz w:val="20"/>
                <w:szCs w:val="20"/>
                <w:highlight w:val="none"/>
              </w:rPr>
            </w:pPr>
            <w:r>
              <w:rPr>
                <w:rFonts w:hint="default" w:ascii="Times New Roman" w:hAnsi="Times New Roman" w:cs="Times New Roman"/>
                <w:b/>
                <w:sz w:val="20"/>
                <w:szCs w:val="20"/>
                <w:highlight w:val="none"/>
              </w:rPr>
              <w:t xml:space="preserve">供货服务期</w:t>
            </w:r>
            <w:r/>
          </w:p>
        </w:tc>
        <w:tc>
          <w:tcPr>
            <w:tcBorders>
              <w:top w:val="single" w:color="auto" w:sz="4" w:space="0"/>
              <w:left w:val="single" w:color="auto" w:sz="4" w:space="0"/>
              <w:bottom w:val="single" w:color="auto" w:sz="4" w:space="0"/>
              <w:right w:val="single" w:color="auto" w:sz="4" w:space="0"/>
            </w:tcBorders>
            <w:tcW w:w="7069" w:type="dxa"/>
            <w:textDirection w:val="lrTb"/>
            <w:noWrap/>
          </w:tcPr>
          <w:p>
            <w:pPr>
              <w:ind w:hanging="48"/>
              <w:spacing w:line="360" w:lineRule="auto"/>
              <w:rPr>
                <w:rFonts w:hint="default" w:ascii="Times New Roman" w:hAnsi="Times New Roman" w:cs="Times New Roman"/>
                <w:sz w:val="20"/>
                <w:szCs w:val="20"/>
                <w:highlight w:val="none"/>
              </w:rPr>
            </w:pPr>
            <w:r>
              <w:rPr>
                <w:rFonts w:hint="default" w:ascii="Times New Roman" w:hAnsi="Times New Roman" w:cs="Times New Roman"/>
                <w:szCs w:val="21"/>
                <w:highlight w:val="none"/>
              </w:rPr>
              <w:t xml:space="preserve">服务期为一年。采购人将对供应商服务情况组织考核，对考核不合格的供应商，采购人有权终止合同。</w:t>
            </w:r>
            <w:r/>
          </w:p>
        </w:tc>
      </w:tr>
    </w:tbl>
    <w:p>
      <w:pPr>
        <w:pStyle w:val="754"/>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br w:type="page" w:clear="all"/>
      </w:r>
      <w:r/>
    </w:p>
    <w:p>
      <w:pPr>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附件五、采购需求偏离表格式</w:t>
      </w:r>
      <w:r/>
    </w:p>
    <w:p>
      <w:pPr>
        <w:ind w:left="435"/>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left="420"/>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采购需求偏离表</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84"/>
        <w:jc w:val="left"/>
        <w:spacing w:line="360" w:lineRule="auto"/>
        <w:widowControl/>
        <w:tabs>
          <w:tab w:val="left" w:pos="5397"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rPr>
        <w:tab/>
      </w:r>
      <w:r>
        <w:rPr>
          <w:rFonts w:hint="default" w:ascii="Times New Roman" w:hAnsi="Times New Roman" w:cs="Times New Roman"/>
          <w:szCs w:val="21"/>
          <w:highlight w:val="none"/>
        </w:rPr>
        <w:t xml:space="preserve">项目编号：  </w:t>
      </w:r>
      <w:r/>
    </w:p>
    <w:tbl>
      <w:tblPr>
        <w:tblStyle w:val="75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2"/>
        <w:gridCol w:w="1634"/>
        <w:gridCol w:w="1880"/>
        <w:gridCol w:w="2934"/>
        <w:gridCol w:w="1213"/>
      </w:tblGrid>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偏离</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375"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w:t>
      </w:r>
      <w:r>
        <w:rPr>
          <w:rFonts w:hint="eastAsia" w:cs="Times New Roman"/>
          <w:szCs w:val="21"/>
          <w:highlight w:val="none"/>
          <w:lang w:val="en-US" w:eastAsia="zh-CN"/>
        </w:rPr>
        <w:t xml:space="preserve">1.</w:t>
      </w:r>
      <w:r>
        <w:rPr>
          <w:rFonts w:hint="default" w:ascii="Times New Roman" w:hAnsi="Times New Roman" w:cs="Times New Roman"/>
          <w:szCs w:val="21"/>
          <w:highlight w:val="none"/>
        </w:rPr>
        <w:t xml:space="preserve">如果行数不够，请自行增加。</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eastAsia" w:cs="Times New Roman"/>
          <w:szCs w:val="21"/>
          <w:highlight w:val="none"/>
          <w:lang w:val="en-US" w:eastAsia="zh-CN"/>
        </w:rPr>
        <w:t xml:space="preserve">2.</w:t>
      </w:r>
      <w:r>
        <w:rPr>
          <w:rFonts w:hint="default" w:ascii="Times New Roman" w:hAnsi="Times New Roman" w:cs="Times New Roman"/>
          <w:szCs w:val="21"/>
          <w:highlight w:val="none"/>
        </w:rPr>
        <w:t xml:space="preserve">如未列入上表，视为投标人完全响应本采购需求。</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center"/>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 w:val="36"/>
          <w:szCs w:val="36"/>
          <w:highlight w:val="none"/>
        </w:rPr>
        <w:t xml:space="preserve">商务条款偏离表</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 w:val="24"/>
          <w:highlight w:val="none"/>
        </w:rPr>
        <w:t xml:space="preserve"> </w:t>
      </w:r>
      <w:r/>
    </w:p>
    <w:p>
      <w:pPr>
        <w:ind w:firstLine="96"/>
        <w:jc w:val="left"/>
        <w:spacing w:line="360" w:lineRule="auto"/>
        <w:widowControl/>
        <w:tabs>
          <w:tab w:val="left" w:pos="5366" w:leader="none"/>
        </w:tabs>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w:t>
      </w:r>
      <w:r>
        <w:rPr>
          <w:rFonts w:hint="default" w:ascii="Times New Roman" w:hAnsi="Times New Roman" w:cs="Times New Roman"/>
          <w:szCs w:val="21"/>
          <w:highlight w:val="none"/>
        </w:rPr>
        <w:tab/>
      </w:r>
      <w:r>
        <w:rPr>
          <w:rFonts w:hint="default" w:ascii="Times New Roman" w:hAnsi="Times New Roman" w:cs="Times New Roman"/>
          <w:szCs w:val="21"/>
          <w:highlight w:val="none"/>
        </w:rPr>
        <w:t xml:space="preserve">项目编号：         </w:t>
      </w:r>
      <w:r/>
    </w:p>
    <w:tbl>
      <w:tblPr>
        <w:tblStyle w:val="753"/>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2702"/>
        <w:gridCol w:w="1065"/>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招标文件要求的商务条款</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投标响应</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2702"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Mar>
              <w:left w:w="10" w:type="dxa"/>
              <w:top w:w="0" w:type="dxa"/>
              <w:right w:w="10" w:type="dxa"/>
              <w:bottom w:w="0" w:type="dxa"/>
            </w:tcMar>
            <w:tcW w:w="1065" w:type="dxa"/>
            <w:vAlign w:val="center"/>
            <w:textDirection w:val="lrTb"/>
            <w:noWrap w:val="false"/>
          </w:tcPr>
          <w:p>
            <w:pPr>
              <w:jc w:val="center"/>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w:t>
      </w:r>
      <w:r>
        <w:rPr>
          <w:rFonts w:hint="eastAsia" w:cs="Times New Roman"/>
          <w:szCs w:val="21"/>
          <w:highlight w:val="none"/>
          <w:lang w:val="en-US" w:eastAsia="zh-CN"/>
        </w:rPr>
        <w:t xml:space="preserve">1.</w:t>
      </w:r>
      <w:r>
        <w:rPr>
          <w:rFonts w:hint="default" w:ascii="Times New Roman" w:hAnsi="Times New Roman" w:cs="Times New Roman"/>
          <w:szCs w:val="21"/>
          <w:highlight w:val="none"/>
        </w:rPr>
        <w:t xml:space="preserve">如果行数不够，请自行增加。</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eastAsia" w:cs="Times New Roman"/>
          <w:szCs w:val="21"/>
          <w:highlight w:val="none"/>
          <w:lang w:val="en-US" w:eastAsia="zh-CN"/>
        </w:rPr>
        <w:t xml:space="preserve">2.</w:t>
      </w:r>
      <w:r>
        <w:rPr>
          <w:rFonts w:hint="default" w:ascii="Times New Roman" w:hAnsi="Times New Roman" w:cs="Times New Roman"/>
          <w:szCs w:val="21"/>
          <w:highlight w:val="none"/>
        </w:rPr>
        <w:t xml:space="preserve">如未列入上表，视为投标人完全响应本采购需求。</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b/>
          <w:szCs w:val="21"/>
          <w:highlight w:val="none"/>
          <w:lang w:val="zh-CN"/>
        </w:rPr>
      </w:pPr>
      <w:r>
        <w:rPr>
          <w:rFonts w:hint="default" w:ascii="Times New Roman" w:hAnsi="Times New Roman" w:cs="Times New Roman"/>
          <w:b/>
          <w:bCs/>
          <w:szCs w:val="21"/>
          <w:highlight w:val="none"/>
        </w:rPr>
        <w:br w:type="page" w:clear="all"/>
      </w:r>
      <w:r>
        <w:rPr>
          <w:rFonts w:hint="default" w:ascii="Times New Roman" w:hAnsi="Times New Roman" w:cs="Times New Roman"/>
          <w:b/>
          <w:bCs/>
          <w:szCs w:val="21"/>
          <w:highlight w:val="none"/>
        </w:rPr>
        <w:t xml:space="preserve">附件七、</w:t>
      </w:r>
      <w:r>
        <w:rPr>
          <w:rFonts w:hint="default" w:ascii="Times New Roman" w:hAnsi="Times New Roman" w:cs="Times New Roman"/>
          <w:b/>
          <w:szCs w:val="21"/>
          <w:highlight w:val="none"/>
          <w:lang w:val="zh-CN"/>
        </w:rPr>
        <w:t xml:space="preserve">技术说明与服务方案</w:t>
      </w:r>
      <w:r/>
    </w:p>
    <w:p>
      <w:pPr>
        <w:jc w:val="left"/>
        <w:spacing w:line="360" w:lineRule="auto"/>
        <w:shd w:val="clear" w:color="auto" w:fill="ffffff"/>
        <w:widowControl/>
        <w:rPr>
          <w:rFonts w:hint="default" w:ascii="Times New Roman" w:hAnsi="Times New Roman" w:cs="Times New Roman"/>
          <w:b/>
          <w:szCs w:val="21"/>
          <w:highlight w:val="none"/>
          <w:lang w:val="zh-CN"/>
        </w:rPr>
      </w:pPr>
      <w:r>
        <w:rPr>
          <w:rFonts w:hint="default" w:ascii="Times New Roman" w:hAnsi="Times New Roman" w:cs="Times New Roman"/>
          <w:b/>
          <w:szCs w:val="21"/>
          <w:highlight w:val="none"/>
          <w:lang w:val="zh-CN"/>
        </w:rPr>
      </w:r>
      <w:r/>
    </w:p>
    <w:p>
      <w:pPr>
        <w:pStyle w:val="1083"/>
        <w:ind w:firstLine="420"/>
        <w:spacing w:before="0" w:after="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技术方案及服务承诺应根据采购人对项目的要求、评标标准的要求及项目本身的特点编写，应包括但不限于以下内容：配送服务方案、质量保证方案、应急处理方案、服务</w:t>
      </w:r>
      <w:r>
        <w:rPr>
          <w:rFonts w:hint="eastAsia" w:ascii="Times New Roman" w:hAnsi="Times New Roman" w:cs="Times New Roman"/>
          <w:sz w:val="21"/>
          <w:szCs w:val="21"/>
          <w:highlight w:val="none"/>
          <w:lang w:val="en-US" w:eastAsia="zh-CN"/>
        </w:rPr>
        <w:t xml:space="preserve">保障</w:t>
      </w:r>
      <w:r>
        <w:rPr>
          <w:rFonts w:hint="default" w:ascii="Times New Roman" w:hAnsi="Times New Roman" w:cs="Times New Roman"/>
          <w:sz w:val="21"/>
          <w:szCs w:val="21"/>
          <w:highlight w:val="none"/>
        </w:rPr>
        <w:t xml:space="preserve">方案等。</w:t>
      </w:r>
      <w:r/>
    </w:p>
    <w:p>
      <w:pPr>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 </w:t>
      </w:r>
      <w:r/>
    </w:p>
    <w:p>
      <w:pPr>
        <w:spacing w:line="460" w:lineRule="atLeast"/>
        <w:widowControl/>
        <w:rPr>
          <w:rFonts w:hint="default" w:ascii="Times New Roman" w:hAnsi="Times New Roman" w:cs="Times New Roman"/>
          <w:b/>
          <w:bCs/>
          <w:sz w:val="24"/>
          <w:highlight w:val="none"/>
        </w:rPr>
      </w:pPr>
      <w:r>
        <w:rPr>
          <w:rFonts w:hint="default" w:ascii="Times New Roman" w:hAnsi="Times New Roman" w:cs="Times New Roman"/>
          <w:highlight w:val="none"/>
        </w:rPr>
        <w:br w:type="page" w:clear="all"/>
      </w:r>
      <w:r>
        <w:rPr>
          <w:rFonts w:hint="default" w:ascii="Times New Roman" w:hAnsi="Times New Roman" w:cs="Times New Roman"/>
          <w:b/>
          <w:bCs/>
          <w:sz w:val="24"/>
          <w:highlight w:val="none"/>
        </w:rPr>
        <w:t xml:space="preserve">附件八、</w:t>
      </w:r>
      <w:r>
        <w:rPr>
          <w:rFonts w:hint="default" w:ascii="Times New Roman" w:hAnsi="Times New Roman" w:eastAsia="宋体" w:cs="Times New Roman"/>
          <w:b/>
          <w:bCs/>
          <w:sz w:val="24"/>
          <w:szCs w:val="24"/>
          <w:highlight w:val="none"/>
          <w:lang w:val="en-US" w:eastAsia="zh-CN" w:bidi="ar-SA"/>
        </w:rPr>
        <w:t xml:space="preserve">拟</w:t>
      </w:r>
      <w:r>
        <w:rPr>
          <w:rFonts w:hint="eastAsia" w:ascii="Times New Roman" w:hAnsi="Times New Roman" w:eastAsia="宋体" w:cs="Times New Roman"/>
          <w:b/>
          <w:bCs/>
          <w:sz w:val="24"/>
          <w:szCs w:val="24"/>
          <w:highlight w:val="none"/>
          <w:lang w:val="en-US" w:eastAsia="zh-CN" w:bidi="ar-SA"/>
        </w:rPr>
        <w:t xml:space="preserve">投入本项目人员信息汇总表</w:t>
      </w:r>
      <w:r/>
    </w:p>
    <w:p>
      <w:pPr>
        <w:spacing w:line="460" w:lineRule="atLeas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jc w:val="center"/>
        <w:spacing w:line="360" w:lineRule="auto"/>
        <w:shd w:val="clear" w:color="auto" w:fill="ffffff"/>
        <w:widowControl/>
        <w:rPr>
          <w:rFonts w:hint="default" w:ascii="Times New Roman" w:hAnsi="Times New Roman" w:cs="Times New Roman"/>
          <w:b/>
          <w:sz w:val="36"/>
          <w:szCs w:val="36"/>
          <w:highlight w:val="none"/>
        </w:rPr>
      </w:pPr>
      <w:r>
        <w:rPr>
          <w:rFonts w:hint="eastAsia" w:ascii="Times New Roman" w:hAnsi="Times New Roman" w:cs="Times New Roman"/>
          <w:b/>
          <w:sz w:val="36"/>
          <w:szCs w:val="36"/>
          <w:highlight w:val="none"/>
          <w:lang w:val="en-US" w:eastAsia="zh-CN"/>
        </w:rPr>
        <w:t xml:space="preserve">拟投入</w:t>
      </w:r>
      <w:r>
        <w:rPr>
          <w:rFonts w:hint="eastAsia" w:ascii="Times New Roman" w:hAnsi="Times New Roman" w:eastAsia="宋体" w:cs="Times New Roman"/>
          <w:b/>
          <w:sz w:val="36"/>
          <w:szCs w:val="36"/>
          <w:highlight w:val="none"/>
          <w:lang w:val="en-US" w:eastAsia="zh-CN" w:bidi="ar-SA"/>
        </w:rPr>
        <w:t xml:space="preserve">本项目</w:t>
      </w:r>
      <w:r>
        <w:rPr>
          <w:rFonts w:hint="eastAsia" w:ascii="Times New Roman" w:hAnsi="Times New Roman" w:cs="Times New Roman"/>
          <w:b/>
          <w:sz w:val="36"/>
          <w:szCs w:val="36"/>
          <w:highlight w:val="none"/>
          <w:lang w:val="en-US" w:eastAsia="zh-CN"/>
        </w:rPr>
        <w:t xml:space="preserve">人员信息汇总表</w:t>
      </w:r>
      <w:r/>
    </w:p>
    <w:p>
      <w:pPr>
        <w:jc w:val="center"/>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项目名称：                                 项目编号：</w:t>
      </w:r>
      <w:r/>
    </w:p>
    <w:tbl>
      <w:tblPr>
        <w:tblStyle w:val="753"/>
        <w:tblW w:w="8423" w:type="dxa"/>
        <w:jc w:val="center"/>
        <w:tblLayout w:type="fixed"/>
        <w:tblCellMar>
          <w:left w:w="108" w:type="dxa"/>
          <w:top w:w="0" w:type="dxa"/>
          <w:right w:w="108" w:type="dxa"/>
          <w:bottom w:w="0" w:type="dxa"/>
        </w:tblCellMar>
        <w:tblLook w:val="04A0" w:firstRow="1" w:lastRow="0" w:firstColumn="1" w:lastColumn="0" w:noHBand="0" w:noVBand="1"/>
      </w:tblPr>
      <w:tblGrid>
        <w:gridCol w:w="793"/>
        <w:gridCol w:w="1383"/>
        <w:gridCol w:w="1338"/>
        <w:gridCol w:w="970"/>
        <w:gridCol w:w="838"/>
        <w:gridCol w:w="941"/>
        <w:gridCol w:w="1499"/>
        <w:gridCol w:w="661"/>
      </w:tblGrid>
      <w:tr>
        <w:trPr>
          <w:jc w:val="center"/>
          <w:trHeight w:val="355"/>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83" w:type="dxa"/>
            <w:vAlign w:val="center"/>
            <w:textDirection w:val="lrTb"/>
            <w:noWrap w:val="false"/>
          </w:tcPr>
          <w:p>
            <w:pPr>
              <w:jc w:val="center"/>
              <w:widowControl/>
              <w:rPr>
                <w:rFonts w:hint="default" w:ascii="Times New Roman" w:hAnsi="Times New Roman" w:eastAsia="宋体" w:cs="Times New Roman"/>
                <w:b/>
                <w:bCs/>
                <w:szCs w:val="21"/>
                <w:highlight w:val="none"/>
                <w:lang w:val="en-US" w:eastAsia="zh-CN"/>
              </w:rPr>
            </w:pPr>
            <w:r>
              <w:rPr>
                <w:rFonts w:hint="eastAsia" w:ascii="Times New Roman" w:hAnsi="Times New Roman" w:cs="Times New Roman"/>
                <w:b/>
                <w:bCs/>
                <w:szCs w:val="21"/>
                <w:highlight w:val="none"/>
                <w:lang w:val="en-US" w:eastAsia="zh-CN"/>
              </w:rPr>
              <w:t xml:space="preserve">职务或分工</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970"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健康证</w:t>
            </w:r>
            <w:r/>
          </w:p>
        </w:tc>
        <w:tc>
          <w:tcPr>
            <w:tcBorders>
              <w:top w:val="single" w:color="000000" w:sz="4" w:space="0"/>
              <w:left w:val="none" w:color="000000" w:sz="4" w:space="0"/>
              <w:bottom w:val="single" w:color="000000" w:sz="4" w:space="0"/>
              <w:right w:val="single" w:color="auto" w:sz="4" w:space="0"/>
            </w:tcBorders>
            <w:tcW w:w="1499" w:type="dxa"/>
            <w:vAlign w:val="center"/>
            <w:textDirection w:val="lrTb"/>
            <w:noWrap w:val="false"/>
          </w:tcPr>
          <w:p>
            <w:pPr>
              <w:jc w:val="center"/>
              <w:widowControl/>
              <w:rPr>
                <w:rFonts w:hint="eastAsia" w:ascii="Times New Roman" w:hAnsi="Times New Roman" w:eastAsia="宋体" w:cs="Times New Roman"/>
                <w:b/>
                <w:bCs/>
                <w:szCs w:val="21"/>
                <w:highlight w:val="none"/>
                <w:lang w:val="en-US" w:eastAsia="zh-CN"/>
              </w:rPr>
            </w:pPr>
            <w:r>
              <w:rPr>
                <w:rFonts w:hint="eastAsia" w:ascii="Times New Roman" w:hAnsi="Times New Roman" w:cs="Times New Roman"/>
                <w:b/>
                <w:bCs/>
                <w:szCs w:val="21"/>
                <w:highlight w:val="none"/>
                <w:lang w:val="en-US" w:eastAsia="zh-CN"/>
              </w:rPr>
              <w:t xml:space="preserve">证书（如有）</w:t>
            </w:r>
            <w:r/>
          </w:p>
        </w:tc>
        <w:tc>
          <w:tcPr>
            <w:tcBorders>
              <w:top w:val="single" w:color="000000" w:sz="4" w:space="0"/>
              <w:left w:val="single" w:color="auto" w:sz="4" w:space="0"/>
              <w:bottom w:val="single" w:color="000000" w:sz="4" w:space="0"/>
              <w:right w:val="single" w:color="000000" w:sz="4" w:space="0"/>
            </w:tcBorders>
            <w:tcW w:w="661" w:type="dxa"/>
            <w:vAlign w:val="center"/>
            <w:textDirection w:val="lrTb"/>
            <w:noWrap w:val="false"/>
          </w:tcPr>
          <w:p>
            <w:pPr>
              <w:jc w:val="cente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备注</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项目经理</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配送</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采购</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rFonts w:hint="eastAsia"/>
                <w:szCs w:val="21"/>
                <w:highlight w:val="none"/>
              </w:rPr>
              <w:t xml:space="preserve">检验</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default" w:ascii="Times New Roman" w:hAnsi="Times New Roman" w:cs="Times New Roman"/>
                <w:szCs w:val="21"/>
                <w:highlight w:val="none"/>
              </w:rPr>
            </w:pPr>
            <w:r>
              <w:rPr>
                <w:szCs w:val="21"/>
                <w:highlight w:val="none"/>
              </w:rPr>
              <w:t xml:space="preserve">现场加工</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jc w:val="center"/>
              <w:widowControl/>
              <w:rPr>
                <w:rFonts w:hint="eastAsia" w:ascii="Times New Roman" w:hAnsi="Times New Roman" w:eastAsia="宋体" w:cs="Times New Roman"/>
                <w:szCs w:val="21"/>
                <w:highlight w:val="none"/>
                <w:lang w:eastAsia="zh-CN"/>
              </w:rPr>
            </w:pPr>
            <w:r>
              <w:rPr>
                <w:rFonts w:hint="eastAsia" w:ascii="Times New Roman" w:hAnsi="Times New Roman" w:cs="Times New Roman"/>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79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83"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70"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838"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94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auto" w:sz="4" w:space="0"/>
            </w:tcBorders>
            <w:tcW w:w="1499"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single" w:color="auto" w:sz="4" w:space="0"/>
              <w:bottom w:val="single" w:color="000000" w:sz="4" w:space="0"/>
              <w:right w:val="single" w:color="000000" w:sz="4" w:space="0"/>
            </w:tcBorders>
            <w:tcW w:w="661" w:type="dxa"/>
            <w:textDirection w:val="lrTb"/>
            <w:noWrap w:val="false"/>
          </w:tcPr>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eastAsia" w:ascii="Times New Roman" w:hAnsi="Times New Roman" w:cs="Times New Roman"/>
          <w:szCs w:val="21"/>
          <w:highlight w:val="none"/>
          <w:lang w:val="en-US" w:eastAsia="zh-CN"/>
        </w:rPr>
      </w:pPr>
      <w:r>
        <w:rPr>
          <w:rFonts w:hint="eastAsia" w:ascii="Times New Roman" w:hAnsi="Times New Roman" w:cs="Times New Roman"/>
          <w:szCs w:val="21"/>
          <w:highlight w:val="none"/>
          <w:lang w:val="en-US" w:eastAsia="zh-CN"/>
        </w:rPr>
      </w:r>
      <w:r/>
    </w:p>
    <w:p>
      <w:pPr>
        <w:jc w:val="left"/>
        <w:spacing w:line="360" w:lineRule="auto"/>
        <w:shd w:val="clear" w:color="auto" w:fill="ffffff"/>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附：招标文件要求的相关证明材料。</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br w:type="page" w:clear="all"/>
      </w:r>
      <w:r>
        <w:rPr>
          <w:rFonts w:hint="default" w:ascii="Times New Roman" w:hAnsi="Times New Roman" w:cs="Times New Roman"/>
          <w:b/>
          <w:bCs/>
          <w:sz w:val="24"/>
          <w:highlight w:val="none"/>
        </w:rPr>
        <w:t xml:space="preserve">附件九、 投标人类似业绩情况表</w:t>
      </w:r>
      <w:r/>
    </w:p>
    <w:p>
      <w:pPr>
        <w:jc w:val="cente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r>
      <w:r/>
    </w:p>
    <w:p>
      <w:pPr>
        <w:jc w:val="center"/>
        <w:spacing w:line="360" w:lineRule="auto"/>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投标人类似业绩情况表</w:t>
      </w:r>
      <w:r/>
    </w:p>
    <w:tbl>
      <w:tblPr>
        <w:tblStyle w:val="753"/>
        <w:tblW w:w="8347" w:type="dxa"/>
        <w:jc w:val="center"/>
        <w:tblLayout w:type="fixed"/>
        <w:tblCellMar>
          <w:left w:w="108" w:type="dxa"/>
          <w:top w:w="0" w:type="dxa"/>
          <w:right w:w="108" w:type="dxa"/>
          <w:bottom w:w="0" w:type="dxa"/>
        </w:tblCellMar>
        <w:tblLook w:val="04A0" w:firstRow="1" w:lastRow="0" w:firstColumn="1" w:lastColumn="0" w:noHBand="0" w:noVBand="1"/>
      </w:tblPr>
      <w:tblGrid>
        <w:gridCol w:w="738"/>
        <w:gridCol w:w="1407"/>
        <w:gridCol w:w="1166"/>
        <w:gridCol w:w="1514"/>
        <w:gridCol w:w="1338"/>
        <w:gridCol w:w="1015"/>
        <w:gridCol w:w="1169"/>
      </w:tblGrid>
      <w:tr>
        <w:trPr>
          <w:jc w:val="center"/>
          <w:trHeight w:val="1242"/>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07"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jc w:val="center"/>
              <w:spacing w:line="400" w:lineRule="atLeast"/>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供应品类</w:t>
            </w:r>
            <w:r/>
          </w:p>
        </w:tc>
        <w:tc>
          <w:tcPr>
            <w:tcBorders>
              <w:top w:val="single" w:color="000000" w:sz="4" w:space="0"/>
              <w:left w:val="none" w:color="000000" w:sz="4" w:space="0"/>
              <w:bottom w:val="single" w:color="000000" w:sz="4" w:space="0"/>
              <w:right w:val="single" w:color="000000" w:sz="4" w:space="0"/>
            </w:tcBorders>
            <w:tcW w:w="1514"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项目规模</w:t>
            </w:r>
            <w:r/>
          </w:p>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（就餐人数）</w:t>
            </w:r>
            <w:r/>
          </w:p>
        </w:tc>
        <w:tc>
          <w:tcPr>
            <w:tcBorders>
              <w:top w:val="single" w:color="000000" w:sz="4" w:space="0"/>
              <w:left w:val="none" w:color="000000" w:sz="4" w:space="0"/>
              <w:bottom w:val="single" w:color="000000" w:sz="4" w:space="0"/>
              <w:right w:val="single" w:color="000000" w:sz="4" w:space="0"/>
            </w:tcBorders>
            <w:tcW w:w="1338"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签约及服务</w:t>
            </w:r>
            <w:r/>
          </w:p>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69" w:type="dxa"/>
            <w:vAlign w:val="center"/>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备注</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ind w:firstLine="120"/>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7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407"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6"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514"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338"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015"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4" w:space="0"/>
              <w:left w:val="none" w:color="000000" w:sz="4" w:space="0"/>
              <w:bottom w:val="single" w:color="000000" w:sz="4" w:space="0"/>
              <w:right w:val="single" w:color="000000" w:sz="4" w:space="0"/>
            </w:tcBorders>
            <w:tcW w:w="1169" w:type="dxa"/>
            <w:textDirection w:val="lrTb"/>
            <w:noWrap w:val="false"/>
          </w:tcPr>
          <w:p>
            <w:pPr>
              <w:jc w:val="center"/>
              <w:spacing w:line="400" w:lineRule="atLeast"/>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eastAsia="宋体" w:cs="Times New Roman"/>
          <w:szCs w:val="21"/>
          <w:highlight w:val="none"/>
          <w:lang w:val="en-US" w:eastAsia="zh-CN"/>
        </w:rPr>
      </w:pPr>
      <w:r>
        <w:rPr>
          <w:rFonts w:hint="eastAsia" w:ascii="Times New Roman" w:hAnsi="Times New Roman" w:cs="Times New Roman"/>
          <w:szCs w:val="21"/>
          <w:highlight w:val="none"/>
          <w:lang w:val="en-US" w:eastAsia="zh-CN"/>
        </w:rPr>
        <w:t xml:space="preserve">附：招标文件要求的相关证明材料。</w:t>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投标人（加盖电子公章）：</w:t>
      </w:r>
      <w:r>
        <w:rPr>
          <w:rFonts w:hint="default" w:ascii="Times New Roman" w:hAnsi="Times New Roman" w:cs="Times New Roman"/>
          <w:szCs w:val="21"/>
          <w:highlight w:val="none"/>
          <w:u w:val="single"/>
        </w:rPr>
        <w:t xml:space="preserve">                             </w:t>
      </w:r>
      <w:r/>
    </w:p>
    <w:p>
      <w:pPr>
        <w:spacing w:line="360" w:lineRule="auto"/>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r>
      <w:r/>
    </w:p>
    <w:p>
      <w:pPr>
        <w:jc w:val="left"/>
        <w:widowControl/>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bCs/>
          <w:highlight w:val="none"/>
        </w:rPr>
      </w:pPr>
      <w:r>
        <w:rPr>
          <w:rFonts w:hint="default" w:ascii="Times New Roman" w:hAnsi="Times New Roman" w:cs="Times New Roman"/>
          <w:b/>
          <w:highlight w:val="none"/>
        </w:rPr>
        <w:t xml:space="preserve">附件十</w:t>
      </w:r>
      <w:r>
        <w:rPr>
          <w:rFonts w:hint="default" w:ascii="Times New Roman" w:hAnsi="Times New Roman" w:cs="Times New Roman"/>
          <w:b/>
          <w:bCs/>
          <w:highlight w:val="none"/>
        </w:rPr>
        <w:t xml:space="preserve">、企业声明函格式</w:t>
      </w:r>
      <w:r/>
    </w:p>
    <w:p>
      <w:pPr>
        <w:jc w:val="center"/>
        <w:keepLines w:val="0"/>
        <w:keepNext w:val="0"/>
        <w:pageBreakBefore w:val="0"/>
        <w:spacing w:before="313" w:line="480" w:lineRule="auto"/>
        <w:widowControl w:val="off"/>
        <w:rPr>
          <w:rFonts w:hint="default" w:ascii="Times New Roman" w:hAnsi="Times New Roman" w:cs="Times New Roman"/>
          <w:b/>
          <w:bCs/>
          <w:sz w:val="28"/>
          <w:szCs w:val="28"/>
          <w:highlight w:val="none"/>
        </w:rPr>
      </w:pPr>
      <w:r>
        <w:rPr>
          <w:rFonts w:hint="default" w:ascii="Times New Roman" w:hAnsi="Times New Roman" w:cs="Times New Roman"/>
          <w:b/>
          <w:bCs/>
          <w:sz w:val="28"/>
          <w:szCs w:val="28"/>
          <w:highlight w:val="none"/>
        </w:rPr>
        <w:t xml:space="preserve">中小企业声明函（货物）</w:t>
      </w:r>
      <w:r/>
    </w:p>
    <w:p>
      <w:pPr>
        <w:ind w:firstLine="420"/>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highlight w:val="none"/>
        </w:rPr>
        <w:t xml:space="preserve">本公司（联合体）郑重声明，根据《政府采购促进中小企业发展管理办法》（财库〔2020</w:t>
      </w:r>
      <w:r>
        <w:rPr>
          <w:rFonts w:hint="default" w:ascii="Times New Roman" w:hAnsi="Times New Roman" w:cs="Times New Roman"/>
          <w:highlight w:val="none"/>
        </w:rPr>
        <w:t xml:space="preserve">〕</w:t>
      </w:r>
      <w:r>
        <w:rPr>
          <w:rFonts w:hint="default" w:ascii="Times New Roman" w:hAnsi="Times New Roman" w:cs="Times New Roman"/>
          <w:highlight w:val="none"/>
        </w:rPr>
        <w:t xml:space="preserve">）46号）的规定，本公司（联合体）参加（</w:t>
      </w:r>
      <w:r>
        <w:rPr>
          <w:rFonts w:hint="default" w:ascii="Times New Roman" w:hAnsi="Times New Roman" w:cs="Times New Roman"/>
          <w:i/>
          <w:iCs/>
          <w:highlight w:val="none"/>
          <w:u w:val="single"/>
        </w:rPr>
        <w:t xml:space="preserve">单位名称</w:t>
      </w:r>
      <w:r>
        <w:rPr>
          <w:rFonts w:hint="default" w:ascii="Times New Roman" w:hAnsi="Times New Roman" w:cs="Times New Roman"/>
          <w:highlight w:val="none"/>
        </w:rPr>
        <w:t xml:space="preserve">）的（</w:t>
      </w:r>
      <w:r>
        <w:rPr>
          <w:rFonts w:hint="default" w:ascii="Times New Roman" w:hAnsi="Times New Roman" w:cs="Times New Roman"/>
          <w:i/>
          <w:iCs/>
          <w:highlight w:val="none"/>
          <w:u w:val="single"/>
        </w:rPr>
        <w:t xml:space="preserve">项目名称</w:t>
      </w:r>
      <w:r>
        <w:rPr>
          <w:rFonts w:hint="default" w:ascii="Times New Roman" w:hAnsi="Times New Roman" w:cs="Times New Roman"/>
          <w:highlight w:val="none"/>
        </w:rPr>
        <w:t xml:space="preserve">）采购活动</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提供的货物全部由符合政策要求的中小企业制造。相关企业（含联合体中的中小企业、签订分包意向协议的中小企业）的具体情况如下：</w:t>
      </w:r>
      <w:r/>
    </w:p>
    <w:p>
      <w:pPr>
        <w:numPr>
          <w:ilvl w:val="0"/>
          <w:numId w:val="0"/>
        </w:numPr>
        <w:ind w:firstLine="420"/>
        <w:jc w:val="left"/>
        <w:spacing w:line="360" w:lineRule="auto"/>
        <w:widowControl/>
        <w:rPr>
          <w:rFonts w:hint="default" w:ascii="Times New Roman" w:hAnsi="Times New Roman" w:cs="Times New Roman"/>
          <w:sz w:val="21"/>
          <w:szCs w:val="21"/>
          <w:highlight w:val="none"/>
          <w:lang w:val="en-US" w:eastAsia="zh-CN"/>
        </w:rPr>
      </w:pPr>
      <w:r>
        <w:rPr>
          <w:rFonts w:hint="default" w:ascii="Times New Roman" w:hAnsi="Times New Roman" w:cs="Times New Roman"/>
          <w:i w:val="0"/>
          <w:iCs w:val="0"/>
          <w:sz w:val="21"/>
          <w:szCs w:val="21"/>
          <w:highlight w:val="none"/>
          <w:u w:val="none"/>
          <w:lang w:val="en-US" w:eastAsia="zh-CN"/>
        </w:rPr>
        <w:t xml:space="preserve">1.</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i/>
          <w:iCs/>
          <w:sz w:val="21"/>
          <w:szCs w:val="21"/>
          <w:highlight w:val="none"/>
          <w:u w:val="single"/>
          <w:lang w:val="en-US" w:eastAsia="zh-CN"/>
        </w:rPr>
        <w:t xml:space="preserve">标的名称</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iCs/>
          <w:sz w:val="21"/>
          <w:szCs w:val="21"/>
          <w:highlight w:val="none"/>
          <w:u w:val="single"/>
          <w:lang w:val="en-US" w:eastAsia="zh-CN"/>
        </w:rPr>
        <w:t xml:space="preserve">（采购文件中明确的所属行业）</w:t>
      </w:r>
      <w:r>
        <w:rPr>
          <w:rFonts w:hint="default" w:ascii="Times New Roman" w:hAnsi="Times New Roman" w:cs="Times New Roman"/>
          <w:sz w:val="21"/>
          <w:szCs w:val="21"/>
          <w:highlight w:val="none"/>
          <w:lang w:val="en-US" w:eastAsia="zh-CN"/>
        </w:rPr>
        <w:t xml:space="preserve">行业；制造商为</w:t>
      </w:r>
      <w:r>
        <w:rPr>
          <w:rFonts w:hint="default" w:ascii="Times New Roman" w:hAnsi="Times New Roman" w:cs="Times New Roman"/>
          <w:i/>
          <w:iCs/>
          <w:sz w:val="21"/>
          <w:szCs w:val="21"/>
          <w:highlight w:val="none"/>
          <w:u w:val="single"/>
          <w:lang w:val="en-US" w:eastAsia="zh-CN"/>
        </w:rPr>
        <w:t xml:space="preserve">（企业名称）</w:t>
      </w:r>
      <w:r>
        <w:rPr>
          <w:rFonts w:hint="default" w:ascii="Times New Roman" w:hAnsi="Times New Roman" w:cs="Times New Roman"/>
          <w:sz w:val="21"/>
          <w:szCs w:val="21"/>
          <w:highlight w:val="none"/>
          <w:lang w:val="en-US" w:eastAsia="zh-CN"/>
        </w:rPr>
        <w:t xml:space="preserve">，从业人员</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人，营业收入为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万元，资产总额为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w:t>
      </w:r>
      <w:r>
        <w:rPr>
          <w:rFonts w:hint="default" w:ascii="Times New Roman" w:hAnsi="Times New Roman" w:cs="Times New Roman"/>
          <w:sz w:val="21"/>
          <w:szCs w:val="21"/>
          <w:highlight w:val="none"/>
          <w:vertAlign w:val="superscript"/>
          <w:lang w:val="en-US" w:eastAsia="zh-CN"/>
        </w:rPr>
        <w:t xml:space="preserve">1</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val="0"/>
          <w:iCs w:val="0"/>
          <w:sz w:val="21"/>
          <w:szCs w:val="21"/>
          <w:highlight w:val="none"/>
          <w:u w:val="single"/>
          <w:lang w:val="en-US" w:eastAsia="zh-CN"/>
        </w:rPr>
        <w:t xml:space="preserve">（</w:t>
      </w:r>
      <w:r>
        <w:rPr>
          <w:rFonts w:hint="default" w:ascii="Times New Roman" w:hAnsi="Times New Roman" w:cs="Times New Roman"/>
          <w:i w:val="0"/>
          <w:iCs w:val="0"/>
          <w:sz w:val="21"/>
          <w:szCs w:val="21"/>
          <w:highlight w:val="none"/>
          <w:u w:val="single"/>
          <w:lang w:eastAsia="zh-CN"/>
        </w:rPr>
        <w:t xml:space="preserve">中型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、小型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、微型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sz w:val="21"/>
          <w:szCs w:val="21"/>
          <w:highlight w:val="none"/>
          <w:lang w:val="en-US" w:eastAsia="zh-CN"/>
        </w:rPr>
        <w:t xml:space="preserve">；</w:t>
      </w:r>
      <w:r/>
    </w:p>
    <w:p>
      <w:pPr>
        <w:pStyle w:val="1098"/>
        <w:spacing w:line="360" w:lineRule="auto"/>
        <w:rPr>
          <w:rFonts w:hint="default" w:ascii="Times New Roman" w:hAnsi="Times New Roman" w:cs="Times New Roman"/>
          <w:sz w:val="21"/>
          <w:szCs w:val="21"/>
          <w:highlight w:val="none"/>
          <w:lang w:val="en-US" w:eastAsia="zh-CN"/>
        </w:rPr>
      </w:pPr>
      <w:r>
        <w:rPr>
          <w:rFonts w:hint="default" w:ascii="Times New Roman" w:hAnsi="Times New Roman" w:cs="Times New Roman"/>
          <w:i w:val="0"/>
          <w:iCs w:val="0"/>
          <w:sz w:val="21"/>
          <w:szCs w:val="21"/>
          <w:highlight w:val="none"/>
          <w:u w:val="none"/>
          <w:lang w:val="en-US" w:eastAsia="zh-CN"/>
        </w:rPr>
        <w:t xml:space="preserve">2.</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i/>
          <w:iCs/>
          <w:sz w:val="21"/>
          <w:szCs w:val="21"/>
          <w:highlight w:val="none"/>
          <w:u w:val="single"/>
          <w:lang w:val="en-US" w:eastAsia="zh-CN"/>
        </w:rPr>
        <w:t xml:space="preserve">标的名称</w:t>
      </w:r>
      <w:r>
        <w:rPr>
          <w:rFonts w:hint="default" w:ascii="Times New Roman" w:hAnsi="Times New Roman" w:cs="Times New Roman"/>
          <w:i/>
          <w:iCs/>
          <w:sz w:val="21"/>
          <w:szCs w:val="21"/>
          <w:highlight w:val="none"/>
          <w:u w:val="single"/>
          <w:lang w:eastAsia="zh-CN"/>
        </w:rPr>
        <w:t xml:space="preserve">）</w:t>
      </w:r>
      <w:r>
        <w:rPr>
          <w:rFonts w:hint="default" w:ascii="Times New Roman" w:hAnsi="Times New Roman" w:cs="Times New Roman"/>
          <w:sz w:val="21"/>
          <w:szCs w:val="21"/>
          <w:highlight w:val="none"/>
          <w:lang w:eastAsia="zh-CN"/>
        </w:rPr>
        <w:t xml:space="preserve">，</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iCs/>
          <w:sz w:val="21"/>
          <w:szCs w:val="21"/>
          <w:highlight w:val="none"/>
          <w:u w:val="single"/>
          <w:lang w:val="en-US" w:eastAsia="zh-CN"/>
        </w:rPr>
        <w:t xml:space="preserve">（采购文件中明确的所属行业）</w:t>
      </w:r>
      <w:r>
        <w:rPr>
          <w:rFonts w:hint="default" w:ascii="Times New Roman" w:hAnsi="Times New Roman" w:cs="Times New Roman"/>
          <w:sz w:val="21"/>
          <w:szCs w:val="21"/>
          <w:highlight w:val="none"/>
          <w:lang w:val="en-US" w:eastAsia="zh-CN"/>
        </w:rPr>
        <w:t xml:space="preserve">行业；制造商为</w:t>
      </w:r>
      <w:r>
        <w:rPr>
          <w:rFonts w:hint="default" w:ascii="Times New Roman" w:hAnsi="Times New Roman" w:cs="Times New Roman"/>
          <w:i/>
          <w:iCs/>
          <w:sz w:val="21"/>
          <w:szCs w:val="21"/>
          <w:highlight w:val="none"/>
          <w:u w:val="single"/>
          <w:lang w:val="en-US" w:eastAsia="zh-CN"/>
        </w:rPr>
        <w:t xml:space="preserve">（企业名称）</w:t>
      </w:r>
      <w:r>
        <w:rPr>
          <w:rFonts w:hint="default" w:ascii="Times New Roman" w:hAnsi="Times New Roman" w:cs="Times New Roman"/>
          <w:sz w:val="21"/>
          <w:szCs w:val="21"/>
          <w:highlight w:val="none"/>
          <w:lang w:val="en-US" w:eastAsia="zh-CN"/>
        </w:rPr>
        <w:t xml:space="preserve">，从业人员</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人，营业收入为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万元，资产总额为</w:t>
      </w:r>
      <w:r>
        <w:rPr>
          <w:rFonts w:hint="default" w:ascii="Times New Roman" w:hAnsi="Times New Roman" w:cs="Times New Roman"/>
          <w:sz w:val="21"/>
          <w:szCs w:val="21"/>
          <w:highlight w:val="none"/>
          <w:u w:val="single"/>
          <w:lang w:val="en-US" w:eastAsia="zh-CN"/>
        </w:rPr>
        <w:t xml:space="preserve">    </w:t>
      </w:r>
      <w:r>
        <w:rPr>
          <w:rFonts w:hint="default" w:ascii="Times New Roman" w:hAnsi="Times New Roman" w:cs="Times New Roman"/>
          <w:sz w:val="21"/>
          <w:szCs w:val="21"/>
          <w:highlight w:val="none"/>
          <w:lang w:val="en-US" w:eastAsia="zh-CN"/>
        </w:rPr>
        <w:t xml:space="preserve">万元</w:t>
      </w:r>
      <w:r>
        <w:rPr>
          <w:rFonts w:hint="default" w:ascii="Times New Roman" w:hAnsi="Times New Roman" w:cs="Times New Roman"/>
          <w:sz w:val="21"/>
          <w:szCs w:val="21"/>
          <w:highlight w:val="none"/>
          <w:vertAlign w:val="superscript"/>
          <w:lang w:val="en-US" w:eastAsia="zh-CN"/>
        </w:rPr>
        <w:t xml:space="preserve">1</w:t>
      </w:r>
      <w:r>
        <w:rPr>
          <w:rFonts w:hint="default" w:ascii="Times New Roman" w:hAnsi="Times New Roman" w:cs="Times New Roman"/>
          <w:sz w:val="21"/>
          <w:szCs w:val="21"/>
          <w:highlight w:val="none"/>
          <w:lang w:val="en-US" w:eastAsia="zh-CN"/>
        </w:rPr>
        <w:t xml:space="preserve">，属于</w:t>
      </w:r>
      <w:r>
        <w:rPr>
          <w:rFonts w:hint="default" w:ascii="Times New Roman" w:hAnsi="Times New Roman" w:cs="Times New Roman"/>
          <w:i w:val="0"/>
          <w:iCs w:val="0"/>
          <w:sz w:val="21"/>
          <w:szCs w:val="21"/>
          <w:highlight w:val="none"/>
          <w:u w:val="single"/>
          <w:lang w:val="en-US" w:eastAsia="zh-CN"/>
        </w:rPr>
        <w:t xml:space="preserve">（</w:t>
      </w:r>
      <w:r>
        <w:rPr>
          <w:rFonts w:hint="default" w:ascii="Times New Roman" w:hAnsi="Times New Roman" w:cs="Times New Roman"/>
          <w:i w:val="0"/>
          <w:iCs w:val="0"/>
          <w:sz w:val="21"/>
          <w:szCs w:val="21"/>
          <w:highlight w:val="none"/>
          <w:u w:val="single"/>
          <w:lang w:eastAsia="zh-CN"/>
        </w:rPr>
        <w:t xml:space="preserve">中型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、小型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i w:val="0"/>
          <w:iCs w:val="0"/>
          <w:sz w:val="21"/>
          <w:szCs w:val="21"/>
          <w:highlight w:val="none"/>
          <w:u w:val="single"/>
          <w:lang w:eastAsia="zh-CN"/>
        </w:rPr>
        <w:t xml:space="preserve">、微型</w:t>
      </w:r>
      <w:r>
        <w:rPr>
          <w:rFonts w:hint="default" w:ascii="Times New Roman" w:hAnsi="Times New Roman" w:cs="Times New Roman"/>
          <w:i w:val="0"/>
          <w:iCs w:val="0"/>
          <w:sz w:val="21"/>
          <w:szCs w:val="21"/>
          <w:highlight w:val="none"/>
          <w:u w:val="single"/>
          <w:lang w:val="en-US" w:eastAsia="zh-CN"/>
        </w:rPr>
        <w:t xml:space="preserve">企业）</w:t>
      </w:r>
      <w:r>
        <w:rPr>
          <w:rFonts w:hint="default" w:ascii="Times New Roman" w:hAnsi="Times New Roman" w:cs="Times New Roman"/>
          <w:sz w:val="21"/>
          <w:szCs w:val="21"/>
          <w:highlight w:val="none"/>
          <w:lang w:val="en-US" w:eastAsia="zh-CN"/>
        </w:rPr>
        <w:t xml:space="preserve">；</w:t>
      </w:r>
      <w:r/>
    </w:p>
    <w:p>
      <w:pPr>
        <w:ind w:firstLine="420"/>
        <w:jc w:val="left"/>
        <w:spacing w:line="360" w:lineRule="auto"/>
        <w:widowControl/>
        <w:rPr>
          <w:rFonts w:hint="default" w:ascii="Times New Roman" w:hAnsi="Times New Roman" w:cs="Times New Roman"/>
          <w:szCs w:val="21"/>
          <w:highlight w:val="none"/>
          <w:lang w:eastAsia="zh-CN"/>
        </w:rPr>
      </w:pPr>
      <w:r>
        <w:rPr>
          <w:rFonts w:hint="default" w:ascii="Times New Roman" w:hAnsi="Times New Roman" w:cs="Times New Roman"/>
          <w:szCs w:val="21"/>
          <w:highlight w:val="none"/>
          <w:lang w:eastAsia="zh-CN"/>
        </w:rPr>
        <w:t xml:space="preserve">……</w:t>
      </w:r>
      <w:r/>
    </w:p>
    <w:p>
      <w:pPr>
        <w:ind w:firstLine="420"/>
        <w:jc w:val="left"/>
        <w:spacing w:line="360" w:lineRule="auto"/>
        <w:widowControl/>
        <w:rPr>
          <w:rFonts w:hint="default" w:ascii="Times New Roman" w:hAnsi="Times New Roman" w:cs="Times New Roman"/>
          <w:highlight w:val="none"/>
        </w:rPr>
      </w:pPr>
      <w:r>
        <w:rPr>
          <w:rFonts w:hint="default" w:ascii="Times New Roman" w:hAnsi="Times New Roman" w:cs="Times New Roman"/>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default" w:ascii="Times New Roman" w:hAnsi="Times New Roman" w:cs="Times New Roman"/>
          <w:highlight w:val="none"/>
        </w:rPr>
      </w:pPr>
      <w:r>
        <w:rPr>
          <w:rFonts w:hint="default" w:ascii="Times New Roman" w:hAnsi="Times New Roman" w:cs="Times New Roman"/>
          <w:highlight w:val="none"/>
        </w:rPr>
        <w:t xml:space="preserve">本企业对上述声明内容的真实性负责。如有虚假，将依法承担相应责任。</w:t>
      </w:r>
      <w:r/>
    </w:p>
    <w:p>
      <w:pPr>
        <w:ind w:firstLine="420"/>
        <w:spacing w:line="360" w:lineRule="auto"/>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 </w:t>
      </w:r>
      <w:r/>
    </w:p>
    <w:p>
      <w:pPr>
        <w:ind w:firstLine="420"/>
        <w:jc w:val="right"/>
        <w:spacing w:line="439" w:lineRule="atLeast"/>
        <w:rPr>
          <w:rFonts w:hint="default"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企业名称（盖章）：</w:t>
      </w:r>
      <w:r/>
    </w:p>
    <w:p>
      <w:pPr>
        <w:ind w:firstLine="420"/>
        <w:jc w:val="center"/>
        <w:spacing w:line="43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highlight w:val="none"/>
        </w:rPr>
        <w:t xml:space="preserve"> </w:t>
      </w:r>
      <w:r>
        <w:rPr>
          <w:rFonts w:hint="eastAsia" w:ascii="Times New Roman" w:hAnsi="Times New Roman" w:cs="Times New Roman"/>
          <w:color w:val="000000"/>
          <w:highlight w:val="none"/>
          <w:lang w:val="en-US" w:eastAsia="zh-CN"/>
        </w:rPr>
        <w:t xml:space="preserve">                                            </w:t>
      </w:r>
      <w:r>
        <w:rPr>
          <w:rFonts w:hint="default" w:ascii="Times New Roman" w:hAnsi="Times New Roman" w:cs="Times New Roman"/>
          <w:color w:val="000000"/>
          <w:highlight w:val="none"/>
        </w:rPr>
        <w:t xml:space="preserve">日期：</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rPr>
          <w:rFonts w:hint="default" w:ascii="Times New Roman" w:hAnsi="Times New Roman" w:eastAsia="Times New Roman" w:cs="Times New Roman"/>
          <w:color w:val="000000"/>
          <w:szCs w:val="21"/>
          <w:highlight w:val="none"/>
        </w:rPr>
        <w:t xml:space="preserve">1</w:t>
      </w:r>
      <w:r>
        <w:rPr>
          <w:rFonts w:hint="default" w:ascii="Times New Roman" w:hAnsi="Times New Roman" w:cs="Times New Roman"/>
          <w:color w:val="000000"/>
          <w:szCs w:val="21"/>
          <w:highlight w:val="none"/>
        </w:rPr>
        <w:t xml:space="preserve">：从业人员、营业收入、资产总额填报上一年度数据，无上一年度数据的新成立企业可不填报。</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bCs/>
          <w:color w:val="000000"/>
          <w:szCs w:val="21"/>
          <w:highlight w:val="none"/>
        </w:rPr>
        <w:t xml:space="preserve">备注</w:t>
      </w:r>
      <w:r>
        <w:rPr>
          <w:rFonts w:hint="default" w:ascii="Times New Roman" w:hAnsi="Times New Roman" w:eastAsia="Times New Roman" w:cs="Times New Roman"/>
          <w:b/>
          <w:bCs/>
          <w:color w:val="000000"/>
          <w:szCs w:val="21"/>
          <w:highlight w:val="none"/>
        </w:rPr>
        <w:t xml:space="preserve">2</w:t>
      </w:r>
      <w:r>
        <w:rPr>
          <w:rFonts w:hint="default" w:ascii="Times New Roman" w:hAnsi="Times New Roman" w:cs="Times New Roman"/>
          <w:b/>
          <w:bCs/>
          <w:color w:val="000000"/>
          <w:szCs w:val="21"/>
          <w:highlight w:val="none"/>
        </w:rPr>
        <w:t xml:space="preserve">：</w:t>
      </w:r>
      <w:r>
        <w:rPr>
          <w:rFonts w:hint="default" w:ascii="Times New Roman" w:hAnsi="Times New Roman" w:cs="Times New Roman"/>
          <w:b/>
          <w:color w:val="000000"/>
          <w:szCs w:val="21"/>
          <w:highlight w:val="none"/>
        </w:rPr>
        <w:t xml:space="preserve">在货物采购项目中，供应商提供的货物既有中小企业制造货物，也有大型企业制造货物的，不享受中小企业扶持政策。小微企业声明函中需逐一列明所投货物是否为小微企业制造货物。</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rPr>
          <w:rFonts w:hint="default" w:ascii="Times New Roman" w:hAnsi="Times New Roman" w:eastAsia="Times New Roman" w:cs="Times New Roman"/>
          <w:color w:val="000000"/>
          <w:szCs w:val="21"/>
          <w:highlight w:val="none"/>
        </w:rPr>
        <w:t xml:space="preserve">3</w:t>
      </w:r>
      <w:r>
        <w:rPr>
          <w:rFonts w:hint="default" w:ascii="Times New Roman" w:hAnsi="Times New Roman" w:cs="Times New Roman"/>
          <w:color w:val="000000"/>
          <w:szCs w:val="21"/>
          <w:highlight w:val="none"/>
        </w:rPr>
        <w:t xml:space="preserve">：填写前请认真阅读《工业和信息化部  国家统计局  国家发展和改革委员会  财政部关于印发中小企业划型标准规定的通知》</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工信部联企业〔2011〕300 号</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和《财政部、工业和信息化部关于印发《政府采购促进中小企业发展管理办法》的通知》</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财库〔2020〕46 号</w:t>
      </w:r>
      <w:r>
        <w:rPr>
          <w:rFonts w:hint="eastAsia" w:cs="Times New Roman"/>
          <w:color w:val="000000"/>
          <w:szCs w:val="21"/>
          <w:highlight w:val="none"/>
          <w:lang w:eastAsia="zh-CN"/>
        </w:rPr>
        <w:t xml:space="preserve">）</w:t>
      </w:r>
      <w:r>
        <w:rPr>
          <w:rFonts w:hint="default" w:ascii="Times New Roman" w:hAnsi="Times New Roman" w:cs="Times New Roman"/>
          <w:color w:val="000000"/>
          <w:szCs w:val="21"/>
          <w:highlight w:val="none"/>
        </w:rPr>
        <w:t xml:space="preserve">相关规定。供应商也可登录中华人民共和国工信部官网，使用</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中小企业规模类型自测小程序</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进行企业规模自测。</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（自测小程序链接：</w:t>
      </w:r>
      <w:r>
        <w:rPr>
          <w:rFonts w:hint="default" w:ascii="Times New Roman" w:hAnsi="Times New Roman" w:eastAsia="Times New Roman" w:cs="Times New Roman"/>
          <w:color w:val="000000"/>
          <w:szCs w:val="21"/>
          <w:highlight w:val="none"/>
        </w:rPr>
        <w:t xml:space="preserve">https://baosong.miit.gov.cn/ScaleTest</w:t>
      </w:r>
      <w:r>
        <w:rPr>
          <w:rFonts w:hint="default" w:ascii="Times New Roman" w:hAnsi="Times New Roman" w:cs="Times New Roman"/>
          <w:color w:val="000000"/>
          <w:szCs w:val="21"/>
          <w:highlight w:val="none"/>
        </w:rPr>
        <w:t xml:space="preserve">）</w:t>
      </w:r>
      <w:r/>
    </w:p>
    <w:p>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br w:type="page" w:clear="all"/>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2</w:t>
      </w:r>
      <w:r>
        <w:rPr>
          <w:rFonts w:hint="default" w:ascii="Times New Roman" w:hAnsi="Times New Roman" w:cs="Times New Roman"/>
          <w:color w:val="000000"/>
          <w:szCs w:val="21"/>
          <w:highlight w:val="none"/>
        </w:rPr>
        <w:t xml:space="preserve">）残疾人福利性单位声明函格式</w:t>
      </w:r>
      <w:r/>
    </w:p>
    <w:p>
      <w:pPr>
        <w:ind w:firstLine="562"/>
        <w:jc w:val="cente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000000"/>
          <w:szCs w:val="21"/>
          <w:highlight w:val="none"/>
        </w:rPr>
        <w:t xml:space="preserve">残疾人福利性单位声明函</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本单位郑重声明，根据《财政部民政部中国残疾人联合会关于促进残疾人就业政府采购政策的通知》（财库〔</w:t>
      </w:r>
      <w:r>
        <w:rPr>
          <w:rFonts w:hint="default" w:ascii="Times New Roman" w:hAnsi="Times New Roman" w:eastAsia="Times New Roman" w:cs="Times New Roman"/>
          <w:color w:val="000000"/>
          <w:szCs w:val="21"/>
          <w:highlight w:val="none"/>
        </w:rPr>
        <w:t xml:space="preserve">2017</w:t>
      </w: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141</w:t>
      </w:r>
      <w:r>
        <w:rPr>
          <w:rFonts w:hint="default" w:ascii="Times New Roman" w:hAnsi="Times New Roman" w:cs="Times New Roman"/>
          <w:color w:val="000000"/>
          <w:szCs w:val="21"/>
          <w:highlight w:val="none"/>
        </w:rPr>
        <w:t xml:space="preserve">号）的规定，本单位为符合条件的残疾人福利性单位，且本单位参加</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单位的</w:t>
      </w:r>
      <w:r>
        <w:rPr>
          <w:rFonts w:hint="default" w:ascii="Times New Roman" w:hAnsi="Times New Roman" w:cs="Times New Roman"/>
          <w:color w:val="000000"/>
          <w:szCs w:val="21"/>
          <w:highlight w:val="none"/>
          <w:u w:val="single"/>
        </w:rPr>
        <w:t xml:space="preserve">           </w:t>
      </w:r>
      <w:r>
        <w:rPr>
          <w:rFonts w:hint="default" w:ascii="Times New Roman" w:hAnsi="Times New Roman" w:cs="Times New Roman"/>
          <w:color w:val="000000"/>
          <w:szCs w:val="21"/>
          <w:highlight w:val="none"/>
        </w:rPr>
        <w:t xml:space="preserve">   项目采购活动提供本单位制造的货物（由本单位承担工程</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提供服务），或者提供其他残疾人福利性单位制造的货物（不包括使用非残疾人福利性单位注册商标的货物）。</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本单位对上述声明的真实性负责。如有虚假，将依法承担相应责任。</w:t>
      </w:r>
      <w:r/>
    </w:p>
    <w:p>
      <w:pPr>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备注：</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2. 非专门面向中小微型企业采购的项目，供应商如不提供此声明函，价格将不做相应扣除。</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3.中标/成交供应商为残疾人福利性单位的，此声明函将随中标/成交结果同时公告，接受社会监督。</w:t>
      </w:r>
      <w:r/>
    </w:p>
    <w:p>
      <w:pPr>
        <w:ind w:firstLine="560"/>
        <w:spacing w:line="479" w:lineRule="atLeast"/>
        <w:rPr>
          <w:rFonts w:hint="default" w:ascii="Times New Roman" w:hAnsi="Times New Roman"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投标人名称（加盖电子公章）：</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日</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期：</w:t>
      </w:r>
      <w:r>
        <w:rPr>
          <w:rFonts w:hint="eastAsia" w:ascii="Times New Roman" w:hAnsi="Times New Roman" w:cs="Times New Roman"/>
          <w:color w:val="000000"/>
          <w:szCs w:val="21"/>
          <w:highlight w:val="none"/>
          <w:lang w:val="en-US" w:eastAsia="zh-CN"/>
        </w:rPr>
        <w:t xml:space="preserve">   </w:t>
      </w:r>
      <w:r>
        <w:rPr>
          <w:rFonts w:hint="default" w:ascii="Times New Roman" w:hAnsi="Times New Roman" w:cs="Times New Roman"/>
          <w:color w:val="000000"/>
          <w:szCs w:val="21"/>
          <w:highlight w:val="none"/>
        </w:rPr>
        <w:t xml:space="preserve">年</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月</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日</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szCs w:val="21"/>
          <w:highlight w:val="none"/>
        </w:rPr>
        <w:br w:type="page" w:clear="all"/>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3</w:t>
      </w:r>
      <w:r>
        <w:rPr>
          <w:rFonts w:hint="default" w:ascii="Times New Roman" w:hAnsi="Times New Roman" w:cs="Times New Roman"/>
          <w:color w:val="000000"/>
          <w:szCs w:val="21"/>
          <w:highlight w:val="none"/>
        </w:rPr>
        <w:t xml:space="preserve">）属于监狱企业的证明文件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提供由省级以上监狱管理局、戒毒管理局</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含新疆生产建设兵团</w:t>
      </w:r>
      <w:r>
        <w:rPr>
          <w:rFonts w:hint="default" w:ascii="Times New Roman" w:hAnsi="Times New Roman" w:eastAsia="Times New Roman" w:cs="Times New Roman"/>
          <w:color w:val="000000"/>
          <w:szCs w:val="21"/>
          <w:highlight w:val="none"/>
        </w:rPr>
        <w:t xml:space="preserve">)</w:t>
      </w:r>
      <w:r>
        <w:rPr>
          <w:rFonts w:hint="default" w:ascii="Times New Roman" w:hAnsi="Times New Roman" w:cs="Times New Roman"/>
          <w:color w:val="000000"/>
          <w:szCs w:val="21"/>
          <w:highlight w:val="none"/>
        </w:rPr>
        <w:t xml:space="preserve">出具的属于监狱企业的证明文件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4</w:t>
      </w:r>
      <w:r>
        <w:rPr>
          <w:rFonts w:hint="default" w:ascii="Times New Roman" w:hAnsi="Times New Roman" w:cs="Times New Roman"/>
          <w:color w:val="000000"/>
          <w:szCs w:val="21"/>
          <w:highlight w:val="none"/>
        </w:rPr>
        <w:t xml:space="preserve">）节能产品认证文件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提供有效的节能产品认证证书</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5</w:t>
      </w:r>
      <w:r>
        <w:rPr>
          <w:rFonts w:hint="default" w:ascii="Times New Roman" w:hAnsi="Times New Roman" w:cs="Times New Roman"/>
          <w:color w:val="000000"/>
          <w:szCs w:val="21"/>
          <w:highlight w:val="none"/>
        </w:rPr>
        <w:t xml:space="preserve">）环境标志产品认证文件</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提供有效的环境标志产品认证证书</w:t>
      </w:r>
      <w:r/>
    </w:p>
    <w:p>
      <w:pPr>
        <w:ind w:firstLine="560"/>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w:t>
      </w:r>
      <w:r>
        <w:rPr>
          <w:rFonts w:hint="default" w:ascii="Times New Roman" w:hAnsi="Times New Roman" w:eastAsia="Times New Roman" w:cs="Times New Roman"/>
          <w:color w:val="000000"/>
          <w:szCs w:val="21"/>
          <w:highlight w:val="none"/>
        </w:rPr>
        <w:t xml:space="preserve">6</w:t>
      </w:r>
      <w:r>
        <w:rPr>
          <w:rFonts w:hint="default" w:ascii="Times New Roman" w:hAnsi="Times New Roman" w:cs="Times New Roman"/>
          <w:color w:val="000000"/>
          <w:szCs w:val="21"/>
          <w:highlight w:val="none"/>
        </w:rPr>
        <w:t xml:space="preserve">）提供节能产品、环境标志产品清单表</w:t>
      </w:r>
      <w:r/>
    </w:p>
    <w:tbl>
      <w:tblPr>
        <w:tblStyle w:val="79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926"/>
        <w:gridCol w:w="964"/>
        <w:gridCol w:w="1402"/>
        <w:gridCol w:w="1260"/>
        <w:gridCol w:w="2061"/>
      </w:tblGrid>
      <w:tr>
        <w:trPr>
          <w:jc w:val="center"/>
          <w:trHeight w:val="45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项目编号：</w:t>
            </w:r>
            <w:r/>
          </w:p>
        </w:tc>
      </w:tr>
      <w:tr>
        <w:trPr>
          <w:jc w:val="cente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总额（元）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产品制造商名称</w:t>
            </w:r>
            <w:r/>
          </w:p>
        </w:tc>
      </w:tr>
      <w:tr>
        <w:trPr>
          <w:jc w:val="cente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节能产品</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r>
      <w:tr>
        <w:trPr>
          <w:jc w:val="center"/>
          <w:trHeight w:val="45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环境标志产品</w:t>
            </w:r>
            <w:r/>
          </w:p>
        </w:tc>
      </w:tr>
      <w:tr>
        <w:trPr>
          <w:jc w:val="cente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Cs w:val="21"/>
                <w:highlight w:val="none"/>
              </w:rPr>
              <w:t xml:space="preserve"> </w:t>
            </w:r>
            <w:r/>
          </w:p>
        </w:tc>
      </w:tr>
    </w:tbl>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 </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投标人名称（加盖电子公章）：</w:t>
      </w:r>
      <w:r/>
    </w:p>
    <w:p>
      <w:pPr>
        <w:spacing w:line="479" w:lineRule="atLeast"/>
        <w:rPr>
          <w:rFonts w:hint="default" w:ascii="Times New Roman" w:hAnsi="Times New Roman" w:cs="Times New Roman"/>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000000"/>
          <w:szCs w:val="21"/>
          <w:highlight w:val="none"/>
        </w:rPr>
        <w:t xml:space="preserve">日</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期：</w:t>
      </w:r>
      <w:r>
        <w:rPr>
          <w:rFonts w:hint="eastAsia" w:ascii="Times New Roman" w:hAnsi="Times New Roman" w:cs="Times New Roman"/>
          <w:color w:val="000000"/>
          <w:szCs w:val="21"/>
          <w:highlight w:val="none"/>
          <w:lang w:val="en-US" w:eastAsia="zh-CN"/>
        </w:rPr>
        <w:t xml:space="preserve">  </w:t>
      </w:r>
      <w:r>
        <w:rPr>
          <w:rFonts w:hint="default" w:ascii="Times New Roman" w:hAnsi="Times New Roman" w:cs="Times New Roman"/>
          <w:color w:val="000000"/>
          <w:szCs w:val="21"/>
          <w:highlight w:val="none"/>
        </w:rPr>
        <w:t xml:space="preserve">年</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月</w:t>
      </w:r>
      <w:r>
        <w:rPr>
          <w:rFonts w:hint="default" w:ascii="Times New Roman" w:hAnsi="Times New Roman" w:eastAsia="Times New Roman" w:cs="Times New Roman"/>
          <w:color w:val="000000"/>
          <w:szCs w:val="21"/>
          <w:highlight w:val="none"/>
        </w:rPr>
        <w:t xml:space="preserve">    </w:t>
      </w:r>
      <w:r>
        <w:rPr>
          <w:rFonts w:hint="default" w:ascii="Times New Roman" w:hAnsi="Times New Roman" w:cs="Times New Roman"/>
          <w:color w:val="000000"/>
          <w:szCs w:val="21"/>
          <w:highlight w:val="none"/>
        </w:rPr>
        <w:t xml:space="preserve">日</w:t>
      </w:r>
      <w:r/>
    </w:p>
    <w:p>
      <w:pPr>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r>
      <w:r/>
    </w:p>
    <w:p>
      <w:pPr>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附件十一、无重大违法记录声明格式</w:t>
      </w:r>
      <w:r/>
    </w:p>
    <w:p>
      <w:pPr>
        <w:jc w:val="center"/>
        <w:spacing w:line="240" w:lineRule="atLeast"/>
        <w:rPr>
          <w:rFonts w:hint="default" w:ascii="Times New Roman" w:hAnsi="Times New Roman" w:cs="Times New Roman"/>
          <w:sz w:val="28"/>
          <w:szCs w:val="36"/>
          <w:highlight w:val="none"/>
        </w:rPr>
      </w:pPr>
      <w:r>
        <w:rPr>
          <w:rFonts w:hint="default" w:ascii="Times New Roman" w:hAnsi="Times New Roman" w:cs="Times New Roman"/>
          <w:sz w:val="28"/>
          <w:szCs w:val="36"/>
          <w:highlight w:val="none"/>
        </w:rPr>
      </w:r>
      <w:r/>
    </w:p>
    <w:p>
      <w:pPr>
        <w:jc w:val="center"/>
        <w:spacing w:line="240" w:lineRule="atLeast"/>
        <w:rPr>
          <w:rFonts w:hint="default" w:ascii="Times New Roman" w:hAnsi="Times New Roman" w:cs="Times New Roman"/>
          <w:sz w:val="28"/>
          <w:szCs w:val="36"/>
          <w:highlight w:val="none"/>
        </w:rPr>
      </w:pPr>
      <w:r>
        <w:rPr>
          <w:rFonts w:hint="default" w:ascii="Times New Roman" w:hAnsi="Times New Roman" w:cs="Times New Roman"/>
          <w:sz w:val="28"/>
          <w:szCs w:val="36"/>
          <w:highlight w:val="none"/>
        </w:rPr>
        <w:t xml:space="preserve">无重大违法记录声明</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江苏省设备成套股份有限公司：</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36"/>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我单位（供应商名称）郑重声明：</w:t>
      </w:r>
      <w:r/>
    </w:p>
    <w:p>
      <w:pPr>
        <w:ind w:firstLine="308"/>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我单位</w:t>
      </w:r>
      <w:r>
        <w:rPr>
          <w:rFonts w:hint="default" w:ascii="Times New Roman" w:hAnsi="Times New Roman" w:cs="Times New Roman"/>
          <w:highlight w:val="none"/>
        </w:rPr>
        <w:t xml:space="preserve">参加政府采购活动前3年内在经营活动中（</w:t>
      </w:r>
      <w:r>
        <w:rPr>
          <w:rFonts w:hint="default" w:ascii="Times New Roman" w:hAnsi="Times New Roman" w:cs="Times New Roman"/>
          <w:b/>
          <w:i/>
          <w:highlight w:val="none"/>
          <w:u w:val="single"/>
        </w:rPr>
        <w:t xml:space="preserve">在下划线上如实填写：有或没有</w:t>
      </w:r>
      <w:r>
        <w:rPr>
          <w:rFonts w:hint="default" w:ascii="Times New Roman" w:hAnsi="Times New Roman" w:cs="Times New Roman"/>
          <w:highlight w:val="none"/>
        </w:rPr>
        <w:t xml:space="preserve">）</w:t>
      </w:r>
      <w:r>
        <w:rPr>
          <w:rFonts w:hint="default" w:ascii="Times New Roman" w:hAnsi="Times New Roman" w:cs="Times New Roman"/>
          <w:b/>
          <w:highlight w:val="none"/>
        </w:rPr>
        <w:t xml:space="preserve">重大违法记录</w:t>
      </w:r>
      <w:r>
        <w:rPr>
          <w:rFonts w:hint="default" w:ascii="Times New Roman" w:hAnsi="Times New Roman" w:cs="Times New Roman"/>
          <w:b/>
          <w:szCs w:val="21"/>
          <w:highlight w:val="none"/>
        </w:rPr>
        <w:t xml:space="preserve">，且不是失信被执行人、</w:t>
      </w:r>
      <w:r>
        <w:rPr>
          <w:rFonts w:hint="default" w:ascii="Times New Roman" w:hAnsi="Times New Roman" w:cs="Times New Roman"/>
          <w:b/>
          <w:szCs w:val="21"/>
          <w:highlight w:val="none"/>
          <w:lang w:eastAsia="zh-CN"/>
        </w:rPr>
        <w:t xml:space="preserve">重大税收违法失信主体</w:t>
      </w:r>
      <w:r>
        <w:rPr>
          <w:rFonts w:hint="default" w:ascii="Times New Roman" w:hAnsi="Times New Roman" w:cs="Times New Roman"/>
          <w:b/>
          <w:szCs w:val="21"/>
          <w:highlight w:val="none"/>
        </w:rPr>
        <w:t xml:space="preserve">、政府采购严重违法失信行为记录名单的供应商。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315"/>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5103"/>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声明人：（加盖电子公章）</w:t>
      </w:r>
      <w:r/>
    </w:p>
    <w:p>
      <w:pPr>
        <w:ind w:firstLine="5250"/>
        <w:spacing w:line="360" w:lineRule="auto"/>
        <w:rPr>
          <w:rFonts w:hint="default" w:ascii="Times New Roman" w:hAnsi="Times New Roman" w:cs="Times New Roman"/>
          <w:b/>
          <w:highlight w:val="none"/>
        </w:rPr>
      </w:pP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rPr>
          <w:rFonts w:hint="default" w:ascii="Times New Roman" w:hAnsi="Times New Roman" w:cs="Times New Roman"/>
          <w:b/>
          <w:szCs w:val="21"/>
          <w:highlight w:val="none"/>
          <w:lang w:val="zh-CN"/>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附件十二、承诺函</w:t>
      </w:r>
      <w:r/>
    </w:p>
    <w:p>
      <w:pPr>
        <w:ind w:firstLine="630"/>
        <w:jc w:val="center"/>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highlight w:val="none"/>
        </w:rPr>
        <w:t xml:space="preserve">承诺函</w:t>
      </w:r>
      <w:r/>
    </w:p>
    <w:p>
      <w:pPr>
        <w:ind w:firstLine="63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致：</w:t>
      </w:r>
      <w:r>
        <w:rPr>
          <w:rFonts w:hint="default" w:ascii="Times New Roman" w:hAnsi="Times New Roman" w:cs="Times New Roman"/>
          <w:szCs w:val="21"/>
          <w:highlight w:val="none"/>
          <w:u w:val="single"/>
        </w:rPr>
        <w:t xml:space="preserve">    （采购人、采购代理机构）   </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我单位参与</w:t>
      </w:r>
      <w:r>
        <w:rPr>
          <w:rFonts w:hint="default" w:ascii="Times New Roman" w:hAnsi="Times New Roman" w:cs="Times New Roman"/>
          <w:szCs w:val="21"/>
          <w:highlight w:val="none"/>
          <w:u w:val="single"/>
        </w:rPr>
        <w:t xml:space="preserve">  （项目名称）  （项目编号：    ）</w:t>
      </w:r>
      <w:r>
        <w:rPr>
          <w:rFonts w:hint="default" w:ascii="Times New Roman" w:hAnsi="Times New Roman" w:cs="Times New Roman"/>
          <w:szCs w:val="21"/>
          <w:highlight w:val="none"/>
        </w:rPr>
        <w:t xml:space="preserve">项目的政府采购活动，现承诺如下：</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1.我单位具有独立承担民事责任的能力。</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2.我单位具有良好的商业信誉和健全的财务会计制度。</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3.我单位具有履行合同所必需的设备和专业技术能力。</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4.我单位具有依法缴纳税收和社会保障资金的良好记录。</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5.我单位参加本项目采购活动前三年内，在经营活动中没有重大违法记录。</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若我单位承诺不实，自愿承担提供虚假材料谋取中标、成交的法律责任。</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 </w:t>
      </w:r>
      <w:r/>
    </w:p>
    <w:p>
      <w:pPr>
        <w:ind w:firstLine="562"/>
        <w:jc w:val="left"/>
        <w:spacing w:line="360" w:lineRule="auto"/>
        <w:shd w:val="clear" w:color="auto" w:fill="ffffff"/>
        <w:widowControl/>
        <w:rPr>
          <w:rFonts w:hint="default" w:ascii="Times New Roman" w:hAnsi="Times New Roman" w:cs="Times New Roman"/>
          <w:highlight w:val="none"/>
        </w:rPr>
      </w:pPr>
      <w:r>
        <w:rPr>
          <w:rFonts w:hint="default" w:ascii="Times New Roman" w:hAnsi="Times New Roman" w:cs="Times New Roman"/>
          <w:highlight w:val="none"/>
        </w:rPr>
        <w:t xml:space="preserve">声明人：（加盖电子公章）</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p>
    <w:p>
      <w:pPr>
        <w:ind w:firstLine="56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p>
    <w:p>
      <w:pPr>
        <w:ind w:firstLine="482"/>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说明：1.投标人可自行选择是否提供本承诺函，若不提供本承诺函的，应按招标文件要求提供相应的证明材料。</w:t>
      </w:r>
      <w:r/>
    </w:p>
    <w:p>
      <w:pPr>
        <w:ind w:firstLine="482"/>
        <w:jc w:val="left"/>
        <w:spacing w:line="360" w:lineRule="auto"/>
        <w:widowControl/>
        <w:rPr>
          <w:rFonts w:hint="default" w:ascii="Times New Roman" w:hAnsi="Times New Roman" w:cs="Times New Roman"/>
          <w:sz w:val="22"/>
          <w:szCs w:val="2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szCs w:val="21"/>
          <w:highlight w:val="none"/>
        </w:rPr>
        <w:t xml:space="preserve">2.投标人可删减承诺事项，删减的承诺事项须按招标文件要求提供相应的证明材料。比如删去本承诺函第4项的，则应按招标文件要求提供依法缴纳税收和社会保障资金的良好记录。</w:t>
      </w:r>
      <w:r/>
    </w:p>
    <w:p>
      <w:pPr>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承诺函</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致：</w:t>
      </w:r>
      <w:r>
        <w:rPr>
          <w:rFonts w:hint="default" w:ascii="Times New Roman" w:hAnsi="Times New Roman" w:cs="Times New Roman"/>
          <w:highlight w:val="none"/>
          <w:u w:val="single"/>
        </w:rPr>
        <w:t xml:space="preserve">    （采购人、采购代理机构）</w:t>
      </w:r>
      <w:r>
        <w:rPr>
          <w:rFonts w:hint="default" w:ascii="Times New Roman" w:hAnsi="Times New Roman" w:cs="Times New Roman"/>
          <w:highlight w:val="none"/>
        </w:rPr>
        <w:t xml:space="preserve">   </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我单位参与</w:t>
      </w:r>
      <w:r>
        <w:rPr>
          <w:rFonts w:hint="default" w:ascii="Times New Roman" w:hAnsi="Times New Roman" w:cs="Times New Roman"/>
          <w:highlight w:val="none"/>
          <w:u w:val="single"/>
        </w:rPr>
        <w:t xml:space="preserve">  （项目名称）  （项目编号：    ）</w:t>
      </w:r>
      <w:r>
        <w:rPr>
          <w:rFonts w:hint="default" w:ascii="Times New Roman" w:hAnsi="Times New Roman" w:cs="Times New Roman"/>
          <w:highlight w:val="none"/>
        </w:rPr>
        <w:t xml:space="preserve">项目的政府采购活动，如我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中标</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承诺按照采购人要求完成相应工作，具体包括但不限于以下内容：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1、我</w:t>
      </w:r>
      <w:r>
        <w:rPr>
          <w:rFonts w:hint="default" w:ascii="Times New Roman" w:hAnsi="Times New Roman" w:cs="Times New Roman"/>
          <w:szCs w:val="21"/>
          <w:highlight w:val="none"/>
        </w:rPr>
        <w:t xml:space="preserve">单位</w:t>
      </w:r>
      <w:r>
        <w:rPr>
          <w:rFonts w:hint="eastAsia" w:cs="Times New Roman"/>
          <w:szCs w:val="21"/>
          <w:highlight w:val="none"/>
          <w:lang w:val="en-US" w:eastAsia="zh-CN"/>
        </w:rPr>
        <w:t xml:space="preserve">不</w:t>
      </w:r>
      <w:r>
        <w:rPr>
          <w:rFonts w:hint="default" w:ascii="Times New Roman" w:hAnsi="Times New Roman" w:cs="Times New Roman"/>
          <w:highlight w:val="none"/>
        </w:rPr>
        <w:t xml:space="preserve">将中标项目转让给他人，一经发现，采购人有权终止合同，由此产生的一切经济损失由我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自行承担。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获得中标资格后，按投标时所递交的投标文件中承诺（或提供）的服务承诺、服务标准、拟派人员、配送车辆、加工分拣（清洗）设备、检测设备等内容和标准，为采购人提供供货服务。如在供货服务期间，采购人发现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未按投标文件中承诺（或提供）的上述内容和标准进行供货服务</w:t>
      </w:r>
      <w:r>
        <w:rPr>
          <w:rFonts w:hint="eastAsia" w:cs="Times New Roman"/>
          <w:highlight w:val="none"/>
          <w:lang w:eastAsia="zh-CN"/>
        </w:rPr>
        <w:t xml:space="preserve">，采购人有权向我单位出具整改通知书。</w:t>
      </w:r>
      <w:r>
        <w:rPr>
          <w:rFonts w:hint="eastAsia" w:cs="Times New Roman"/>
          <w:highlight w:val="none"/>
          <w:lang w:val="en-US" w:eastAsia="zh-CN"/>
        </w:rPr>
        <w:t xml:space="preserve">我单位将按通知要求进行整改，</w:t>
      </w:r>
      <w:r>
        <w:rPr>
          <w:rFonts w:hint="default" w:ascii="Times New Roman" w:hAnsi="Times New Roman" w:cs="Times New Roman"/>
          <w:highlight w:val="none"/>
        </w:rPr>
        <w:t xml:space="preserve">如</w:t>
      </w:r>
      <w:r>
        <w:rPr>
          <w:rFonts w:hint="eastAsia" w:cs="Times New Roman"/>
          <w:highlight w:val="none"/>
          <w:lang w:val="en-US" w:eastAsia="zh-CN"/>
        </w:rPr>
        <w:t xml:space="preserve">采购人</w:t>
      </w:r>
      <w:r>
        <w:rPr>
          <w:rFonts w:hint="default" w:ascii="Times New Roman" w:hAnsi="Times New Roman" w:cs="Times New Roman"/>
          <w:highlight w:val="none"/>
        </w:rPr>
        <w:t xml:space="preserve">再次发现，</w:t>
      </w:r>
      <w:r>
        <w:rPr>
          <w:rFonts w:hint="eastAsia" w:cs="Times New Roman"/>
          <w:highlight w:val="none"/>
          <w:lang w:val="en-US" w:eastAsia="zh-CN"/>
        </w:rPr>
        <w:t xml:space="preserve">有权</w:t>
      </w:r>
      <w:r>
        <w:rPr>
          <w:rFonts w:hint="default" w:ascii="Times New Roman" w:hAnsi="Times New Roman" w:cs="Times New Roman"/>
          <w:highlight w:val="none"/>
          <w:lang w:val="en-US" w:eastAsia="zh-CN"/>
        </w:rPr>
        <w:t xml:space="preserve">按违约处理</w:t>
      </w:r>
      <w:r>
        <w:rPr>
          <w:rFonts w:hint="default" w:ascii="Times New Roman" w:hAnsi="Times New Roman" w:cs="Times New Roman"/>
          <w:highlight w:val="none"/>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w:t>
      </w:r>
      <w:r>
        <w:rPr>
          <w:rFonts w:hint="default" w:ascii="Times New Roman" w:hAnsi="Times New Roman" w:cs="Times New Roman"/>
          <w:szCs w:val="21"/>
          <w:highlight w:val="none"/>
        </w:rPr>
        <w:t xml:space="preserve">我单位承诺中标后为本项目购买保险金额为</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rPr>
        <w:t xml:space="preserve">万元及以上的食品安全责任保险。</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充分考虑项目实际生产成本，不以低于成本价报价。我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不降低材料等级、简化工艺流程、降低制造标准为代价，任意压低报价。如果我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的报价明显低于其他供应商报价，且我</w:t>
      </w:r>
      <w:r>
        <w:rPr>
          <w:rFonts w:hint="default" w:ascii="Times New Roman" w:hAnsi="Times New Roman" w:cs="Times New Roman"/>
          <w:szCs w:val="21"/>
          <w:highlight w:val="none"/>
        </w:rPr>
        <w:t xml:space="preserve">单位</w:t>
      </w:r>
      <w:r>
        <w:rPr>
          <w:rFonts w:hint="default" w:ascii="Times New Roman" w:hAnsi="Times New Roman" w:cs="Times New Roman"/>
          <w:highlight w:val="none"/>
        </w:rPr>
        <w:t xml:space="preserve">不能合理解释或者不能提供相关材料予以证明的，评委</w:t>
      </w:r>
      <w:r>
        <w:rPr>
          <w:rFonts w:hint="eastAsia" w:cs="Times New Roman"/>
          <w:highlight w:val="none"/>
          <w:lang w:val="en-US" w:eastAsia="zh-CN"/>
        </w:rPr>
        <w:t xml:space="preserve">有权</w:t>
      </w:r>
      <w:r>
        <w:rPr>
          <w:rFonts w:hint="default" w:ascii="Times New Roman" w:hAnsi="Times New Roman" w:cs="Times New Roman"/>
          <w:highlight w:val="none"/>
        </w:rPr>
        <w:t xml:space="preserve">将我</w:t>
      </w:r>
      <w:r>
        <w:rPr>
          <w:rFonts w:hint="default" w:ascii="Times New Roman" w:hAnsi="Times New Roman" w:cs="Times New Roman"/>
          <w:szCs w:val="21"/>
          <w:highlight w:val="none"/>
        </w:rPr>
        <w:t xml:space="preserve">单位</w:t>
      </w:r>
      <w:r>
        <w:rPr>
          <w:rFonts w:hint="eastAsia" w:cs="Times New Roman"/>
          <w:szCs w:val="21"/>
          <w:highlight w:val="none"/>
          <w:lang w:val="en-US" w:eastAsia="zh-CN"/>
        </w:rPr>
        <w:t xml:space="preserve">投标文件</w:t>
      </w:r>
      <w:r>
        <w:rPr>
          <w:rFonts w:hint="default" w:ascii="Times New Roman" w:hAnsi="Times New Roman" w:cs="Times New Roman"/>
          <w:highlight w:val="none"/>
        </w:rPr>
        <w:t xml:space="preserve">作为无效投标处理。</w:t>
      </w:r>
      <w:r/>
    </w:p>
    <w:p>
      <w:pPr>
        <w:ind w:firstLine="420"/>
        <w:spacing w:line="360" w:lineRule="auto"/>
        <w:rPr>
          <w:rFonts w:hint="default" w:ascii="Times New Roman" w:hAnsi="Times New Roman" w:cs="Times New Roman"/>
          <w:szCs w:val="21"/>
          <w:highlight w:val="none"/>
          <w:lang w:eastAsia="zh-CN"/>
        </w:rPr>
      </w:pPr>
      <w:r>
        <w:rPr>
          <w:rFonts w:hint="default" w:ascii="Times New Roman" w:hAnsi="Times New Roman" w:cs="Times New Roman"/>
          <w:highlight w:val="none"/>
        </w:rPr>
        <w:t xml:space="preserve">5、我单位承诺配送时随车配备现场加工人员，并按采购人需求完成现场加工。</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lang w:val="en-US" w:eastAsia="zh-CN"/>
        </w:rPr>
        <w:t xml:space="preserve">6</w:t>
      </w:r>
      <w:r>
        <w:rPr>
          <w:rFonts w:hint="default" w:ascii="Times New Roman" w:hAnsi="Times New Roman" w:cs="Times New Roman"/>
          <w:highlight w:val="none"/>
        </w:rPr>
        <w:t xml:space="preserve">、</w:t>
      </w:r>
      <w:r>
        <w:rPr>
          <w:rFonts w:hint="default" w:ascii="Times New Roman" w:hAnsi="Times New Roman" w:cs="Times New Roman"/>
          <w:highlight w:val="none"/>
          <w:lang w:eastAsia="zh-CN"/>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2"/>
        <w:spacing w:line="360" w:lineRule="auto"/>
        <w:rPr>
          <w:rFonts w:hint="default" w:ascii="Times New Roman" w:hAnsi="Times New Roman" w:cs="Times New Roman"/>
          <w:b/>
          <w:bCs/>
          <w:highlight w:val="none"/>
        </w:rPr>
      </w:pPr>
      <w:r>
        <w:rPr>
          <w:rFonts w:hint="eastAsia" w:ascii="Times New Roman" w:hAnsi="Times New Roman" w:cs="Times New Roman"/>
          <w:b/>
          <w:bCs/>
          <w:i/>
          <w:iCs/>
          <w:highlight w:val="none"/>
          <w:lang w:eastAsia="zh-CN"/>
        </w:rPr>
        <w:t xml:space="preserve">（</w:t>
      </w:r>
      <w:r>
        <w:rPr>
          <w:rFonts w:hint="default" w:ascii="Times New Roman" w:hAnsi="Times New Roman" w:cs="Times New Roman"/>
          <w:b/>
          <w:bCs/>
          <w:i/>
          <w:iCs/>
          <w:highlight w:val="none"/>
        </w:rPr>
        <w:t xml:space="preserve">注：</w:t>
      </w:r>
      <w:r>
        <w:rPr>
          <w:rFonts w:hint="default" w:ascii="Times New Roman" w:hAnsi="Times New Roman" w:cs="Times New Roman"/>
          <w:b/>
          <w:bCs/>
          <w:i/>
          <w:iCs/>
          <w:highlight w:val="none"/>
          <w:lang w:val="en-US" w:eastAsia="zh-CN"/>
        </w:rPr>
        <w:t xml:space="preserve">以上承诺内容可根据招标文件要求及实际情况进行调整，评标办法中所需相关承诺内容请自行根据情况在此格式中进行补充。</w:t>
      </w:r>
      <w:r>
        <w:rPr>
          <w:rFonts w:hint="default" w:ascii="Times New Roman" w:hAnsi="Times New Roman" w:cs="Times New Roman"/>
          <w:b/>
          <w:bCs/>
          <w:highlight w:val="none"/>
        </w:rPr>
        <w:t xml:space="preserve">）</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5103"/>
        <w:spacing w:line="360" w:lineRule="auto"/>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承诺</w:t>
      </w:r>
      <w:r>
        <w:rPr>
          <w:rFonts w:hint="default" w:ascii="Times New Roman" w:hAnsi="Times New Roman" w:cs="Times New Roman"/>
          <w:highlight w:val="none"/>
        </w:rPr>
        <w:t xml:space="preserve">人：（加盖公章）</w:t>
      </w:r>
      <w:r/>
    </w:p>
    <w:p>
      <w:pPr>
        <w:jc w:val="center"/>
        <w:rPr>
          <w:rFonts w:hint="default" w:ascii="Times New Roman" w:hAnsi="Times New Roman" w:cs="Times New Roman"/>
          <w:b/>
          <w:highlight w:val="none"/>
        </w:rPr>
      </w:pP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日期：</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年</w:t>
      </w:r>
      <w:r>
        <w:rPr>
          <w:rFonts w:hint="default" w:ascii="Times New Roman" w:hAnsi="Times New Roman" w:cs="Times New Roman"/>
          <w:szCs w:val="21"/>
          <w:highlight w:val="none"/>
        </w:rPr>
        <w:t xml:space="preserve">  </w:t>
      </w:r>
      <w:r>
        <w:rPr>
          <w:rFonts w:hint="default" w:ascii="Times New Roman" w:hAnsi="Times New Roman" w:cs="Times New Roman"/>
          <w:szCs w:val="21"/>
          <w:highlight w:val="none"/>
          <w:lang w:val="zh-CN"/>
        </w:rPr>
        <w:t xml:space="preserve">月</w:t>
      </w:r>
      <w:r>
        <w:rPr>
          <w:rFonts w:hint="default" w:ascii="Times New Roman" w:hAnsi="Times New Roman" w:cs="Times New Roman"/>
          <w:b/>
          <w:highlight w:val="none"/>
        </w:rPr>
        <w:br w:type="page" w:clear="all"/>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附件十三、资格证明文件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（2）具有良好的商业信誉和健全的财务会计制度（提供202</w:t>
      </w:r>
      <w:r>
        <w:rPr>
          <w:rFonts w:hint="default" w:ascii="Times New Roman" w:hAnsi="Times New Roman" w:cs="Times New Roman"/>
          <w:bCs/>
          <w:szCs w:val="21"/>
          <w:highlight w:val="none"/>
          <w:lang w:val="en-US" w:eastAsia="zh-CN"/>
        </w:rPr>
        <w:t xml:space="preserve">5</w:t>
      </w:r>
      <w:r>
        <w:rPr>
          <w:rFonts w:hint="default" w:ascii="Times New Roman" w:hAnsi="Times New Roman" w:cs="Times New Roman"/>
          <w:bCs/>
          <w:szCs w:val="21"/>
          <w:highlight w:val="none"/>
        </w:rPr>
        <w:t xml:space="preserve">年度经审计的财务报告，或投标截止时间前六个月内银行出具的资信证明）；</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（6）法律、行政法规规定的其他条件：无；</w:t>
      </w:r>
      <w:r/>
    </w:p>
    <w:p>
      <w:pPr>
        <w:ind w:firstLine="424"/>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（7）需具有有效的食品经营许可证（投标文件中需提供食品经营许可证）；</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b/>
          <w:highlight w:val="none"/>
        </w:rPr>
        <w:t xml:space="preserve">附件十四、联合体协议及联合体授权委托书（如允许联合体、格式自拟）</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rPr>
          <w:rFonts w:hint="default" w:ascii="Times New Roman" w:hAnsi="Times New Roman" w:cs="Times New Roman"/>
          <w:b/>
          <w:highlight w:val="none"/>
        </w:rPr>
      </w:pPr>
      <w:r>
        <w:rPr>
          <w:rFonts w:hint="default" w:ascii="Times New Roman" w:hAnsi="Times New Roman" w:cs="Times New Roman"/>
          <w:b/>
          <w:highlight w:val="none"/>
        </w:rPr>
        <w:br w:type="page" w:clear="all"/>
      </w:r>
      <w:r/>
    </w:p>
    <w:p>
      <w:pPr>
        <w:pStyle w:val="802"/>
        <w:ind w:firstLine="0"/>
        <w:jc w:val="left"/>
        <w:spacing w:line="360" w:lineRule="auto"/>
        <w:rPr>
          <w:rFonts w:hint="eastAsia" w:ascii="Times New Roman" w:hAnsi="Times New Roman" w:eastAsia="宋体" w:cs="Times New Roman"/>
          <w:b/>
          <w:highlight w:val="none"/>
          <w:lang w:val="en-US" w:eastAsia="zh-CN"/>
        </w:rPr>
      </w:pPr>
      <w:r>
        <w:rPr>
          <w:rFonts w:hint="default" w:ascii="Times New Roman" w:hAnsi="Times New Roman" w:cs="Times New Roman"/>
          <w:b/>
          <w:highlight w:val="none"/>
        </w:rPr>
        <w:t xml:space="preserve">附件十五、</w:t>
      </w:r>
      <w:r>
        <w:rPr>
          <w:rFonts w:hint="eastAsia" w:cs="Times New Roman"/>
          <w:b/>
          <w:highlight w:val="none"/>
          <w:lang w:val="en-US" w:eastAsia="zh-CN"/>
        </w:rPr>
        <w:t xml:space="preserve">《南京市政府采购供应商信用承诺书》</w:t>
      </w:r>
      <w:r/>
    </w:p>
    <w:p>
      <w:pPr>
        <w:jc w:val="center"/>
        <w:keepLines w:val="0"/>
        <w:keepNext w:val="0"/>
        <w:pageBreakBefore w:val="0"/>
        <w:widowControl w:val="off"/>
        <w:rPr>
          <w:rFonts w:hint="eastAsia" w:ascii="宋体" w:hAnsi="宋体" w:eastAsia="宋体" w:cs="宋体"/>
          <w:b/>
          <w:bCs/>
          <w:sz w:val="44"/>
          <w:szCs w:val="52"/>
          <w:highlight w:val="none"/>
          <w:lang w:val="en-US" w:eastAsia="zh-CN"/>
        </w:rPr>
      </w:pPr>
      <w:r>
        <w:rPr>
          <w:rFonts w:hint="eastAsia" w:ascii="宋体" w:hAnsi="宋体" w:eastAsia="宋体" w:cs="宋体"/>
          <w:b/>
          <w:bCs/>
          <w:sz w:val="44"/>
          <w:szCs w:val="52"/>
          <w:highlight w:val="none"/>
          <w:lang w:val="en-US" w:eastAsia="zh-CN"/>
        </w:rPr>
      </w:r>
      <w:r/>
    </w:p>
    <w:p>
      <w:pPr>
        <w:jc w:val="center"/>
        <w:keepLines w:val="0"/>
        <w:keepNext w:val="0"/>
        <w:pageBreakBefore w:val="0"/>
        <w:widowControl w:val="off"/>
        <w:rPr>
          <w:rFonts w:hint="eastAsia" w:ascii="宋体" w:hAnsi="宋体" w:eastAsia="宋体" w:cs="宋体"/>
          <w:sz w:val="44"/>
          <w:szCs w:val="52"/>
          <w:highlight w:val="none"/>
          <w:lang w:val="en-US" w:eastAsia="zh-CN"/>
        </w:rPr>
      </w:pPr>
      <w:r>
        <w:rPr>
          <w:rFonts w:hint="eastAsia" w:ascii="宋体" w:hAnsi="宋体" w:eastAsia="宋体" w:cs="宋体"/>
          <w:b/>
          <w:bCs/>
          <w:sz w:val="44"/>
          <w:szCs w:val="52"/>
          <w:highlight w:val="none"/>
          <w:lang w:val="en-US" w:eastAsia="zh-CN"/>
        </w:rPr>
        <w:t xml:space="preserve">南京市政府采购供应商信用承诺书</w:t>
      </w:r>
      <w:r/>
    </w:p>
    <w:p>
      <w:pPr>
        <w:jc w:val="right"/>
        <w:rPr>
          <w:rFonts w:hint="eastAsia" w:ascii="宋体" w:hAnsi="宋体" w:eastAsia="宋体" w:cs="宋体"/>
          <w:sz w:val="22"/>
          <w:szCs w:val="28"/>
          <w:highlight w:val="none"/>
          <w:lang w:val="en-US" w:eastAsia="zh-CN"/>
        </w:rPr>
      </w:pPr>
      <w:r>
        <w:rPr>
          <w:rFonts w:hint="eastAsia" w:ascii="宋体" w:hAnsi="宋体" w:eastAsia="宋体" w:cs="宋体"/>
          <w:sz w:val="22"/>
          <w:szCs w:val="28"/>
          <w:highlight w:val="none"/>
          <w:lang w:val="en-US" w:eastAsia="zh-CN"/>
        </w:rPr>
      </w:r>
      <w:r/>
    </w:p>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bl>
      <w:tblPr>
        <w:tblStyle w:val="792"/>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供应商名称（盖章）：</w:t>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法定代表人（签字）：</w:t>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XXXX年XX月XX日</w:t>
            </w:r>
            <w:r/>
          </w:p>
        </w:tc>
      </w:tr>
    </w:tbl>
    <w:p>
      <w:pPr>
        <w:pStyle w:val="802"/>
        <w:ind w:firstLine="0"/>
        <w:jc w:val="left"/>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pStyle w:val="802"/>
        <w:ind w:firstLine="0"/>
        <w:jc w:val="left"/>
        <w:spacing w:line="360" w:lineRule="auto"/>
        <w:rPr>
          <w:rFonts w:hint="default" w:ascii="Times New Roman" w:hAnsi="Times New Roman" w:cs="Times New Roman"/>
          <w:b/>
          <w:highlight w:val="none"/>
        </w:rPr>
      </w:pPr>
      <w:r>
        <w:rPr>
          <w:rFonts w:hint="default" w:ascii="Times New Roman" w:hAnsi="Times New Roman" w:cs="Times New Roman"/>
          <w:b/>
          <w:highlight w:val="none"/>
        </w:rPr>
      </w:r>
      <w:r/>
    </w:p>
    <w:p>
      <w:pPr>
        <w:pStyle w:val="802"/>
        <w:ind w:firstLine="0"/>
        <w:jc w:val="left"/>
        <w:spacing w:line="360" w:lineRule="auto"/>
        <w:rPr>
          <w:rFonts w:hint="default" w:ascii="Times New Roman" w:hAnsi="Times New Roman" w:cs="Times New Roman"/>
          <w:szCs w:val="20"/>
          <w:highlight w:val="none"/>
        </w:rPr>
      </w:pPr>
      <w:r>
        <w:rPr>
          <w:rFonts w:hint="default" w:ascii="Times New Roman" w:hAnsi="Times New Roman" w:cs="Times New Roman"/>
          <w:b/>
          <w:highlight w:val="none"/>
        </w:rPr>
        <w:t xml:space="preserve">附件十六、投标人需要提供的其他材料</w:t>
      </w:r>
      <w:r/>
    </w:p>
    <w:sectPr>
      <w:headerReference w:type="default" r:id="rId9"/>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4"/>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4"/>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hint="default" w:ascii="Times New Roman" w:hAnsi="Times New Roman" w:cs="Times New Roman"/>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4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6"/>
      <w:isLgl/>
      <w:suff w:val="tab"/>
      <w:lvlText w:val="%1.%2"/>
      <w:lvlJc w:val="left"/>
      <w:pPr>
        <w:ind w:left="425" w:hanging="425"/>
      </w:pPr>
      <w:rPr>
        <w:rFonts w:hint="eastAsia" w:ascii="Arial Unicode MS" w:hAnsi="Arial Unicode MS" w:eastAsia="微软雅黑"/>
        <w:b/>
        <w:i w:val="0"/>
      </w:rPr>
    </w:lvl>
    <w:lvl w:ilvl="2">
      <w:start w:val="1"/>
      <w:numFmt w:val="decimal"/>
      <w:pStyle w:val="108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743"/>
      <w:isLgl w:val="false"/>
      <w:suff w:val="nothing"/>
      <w:lvlText w:val="第%1章"/>
      <w:lvlJc w:val="left"/>
      <w:pPr>
        <w:ind w:left="0" w:firstLine="0"/>
      </w:pPr>
    </w:lvl>
    <w:lvl w:ilvl="1">
      <w:start w:val="1"/>
      <w:numFmt w:val="none"/>
      <w:pStyle w:val="744"/>
      <w:isLgl w:val="false"/>
      <w:suff w:val="nothing"/>
      <w:lvlText w:val=""/>
      <w:lvlJc w:val="left"/>
      <w:pPr>
        <w:ind w:left="0" w:firstLine="0"/>
      </w:pPr>
    </w:lvl>
    <w:lvl w:ilvl="2">
      <w:start w:val="1"/>
      <w:numFmt w:val="none"/>
      <w:pStyle w:val="745"/>
      <w:isLgl w:val="false"/>
      <w:suff w:val="nothing"/>
      <w:lvlText w:val=""/>
      <w:lvlJc w:val="left"/>
      <w:pPr>
        <w:ind w:left="0" w:firstLine="0"/>
      </w:pPr>
    </w:lvl>
    <w:lvl w:ilvl="3">
      <w:start w:val="1"/>
      <w:numFmt w:val="none"/>
      <w:pStyle w:val="746"/>
      <w:isLgl w:val="false"/>
      <w:suff w:val="nothing"/>
      <w:lvlText w:val=""/>
      <w:lvlJc w:val="left"/>
      <w:pPr>
        <w:ind w:left="0" w:firstLine="0"/>
      </w:pPr>
    </w:lvl>
    <w:lvl w:ilvl="4">
      <w:start w:val="1"/>
      <w:numFmt w:val="none"/>
      <w:pStyle w:val="747"/>
      <w:isLgl w:val="false"/>
      <w:suff w:val="nothing"/>
      <w:lvlText w:val=""/>
      <w:lvlJc w:val="left"/>
      <w:pPr>
        <w:ind w:left="0" w:firstLine="0"/>
      </w:pPr>
    </w:lvl>
    <w:lvl w:ilvl="5">
      <w:start w:val="1"/>
      <w:numFmt w:val="none"/>
      <w:pStyle w:val="748"/>
      <w:isLgl w:val="false"/>
      <w:suff w:val="nothing"/>
      <w:lvlText w:val=""/>
      <w:lvlJc w:val="left"/>
      <w:pPr>
        <w:ind w:left="0" w:firstLine="0"/>
      </w:pPr>
    </w:lvl>
    <w:lvl w:ilvl="6">
      <w:start w:val="1"/>
      <w:numFmt w:val="none"/>
      <w:pStyle w:val="749"/>
      <w:isLgl w:val="false"/>
      <w:suff w:val="nothing"/>
      <w:lvlText w:val=""/>
      <w:lvlJc w:val="left"/>
      <w:pPr>
        <w:ind w:left="0" w:firstLine="0"/>
      </w:pPr>
    </w:lvl>
    <w:lvl w:ilvl="7">
      <w:start w:val="1"/>
      <w:numFmt w:val="none"/>
      <w:pStyle w:val="750"/>
      <w:isLgl w:val="false"/>
      <w:suff w:val="nothing"/>
      <w:lvlText w:val=""/>
      <w:lvlJc w:val="left"/>
      <w:pPr>
        <w:ind w:left="0" w:firstLine="0"/>
      </w:pPr>
    </w:lvl>
    <w:lvl w:ilvl="8">
      <w:start w:val="1"/>
      <w:numFmt w:val="none"/>
      <w:pStyle w:val="751"/>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19"/>
    <w:uiPriority w:val="29"/>
    <w:rPr>
      <w:i/>
    </w:rPr>
  </w:style>
  <w:style w:type="character" w:styleId="40">
    <w:name w:val="Intense Quote Char"/>
    <w:link w:val="821"/>
    <w:uiPriority w:val="30"/>
    <w:rPr>
      <w:i/>
    </w:r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1"/>
    <w:uiPriority w:val="99"/>
    <w:rPr>
      <w:sz w:val="18"/>
    </w:rPr>
  </w:style>
  <w:style w:type="character" w:styleId="178">
    <w:name w:val="Endnote Text Char"/>
    <w:link w:val="772"/>
    <w:uiPriority w:val="99"/>
    <w:rPr>
      <w:sz w:val="20"/>
    </w:rPr>
  </w:style>
  <w:style w:type="paragraph" w:styleId="189">
    <w:name w:val="TOC Heading"/>
    <w:uiPriority w:val="39"/>
    <w:unhideWhenUsed/>
  </w:style>
  <w:style w:type="paragraph" w:styleId="742" w:default="1">
    <w:name w:val="Normal"/>
    <w:next w:val="754"/>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957"/>
    <w:uiPriority w:val="0"/>
    <w:qFormat/>
    <w:pPr>
      <w:numPr>
        <w:ilvl w:val="0"/>
        <w:numId w:val="1"/>
      </w:numPr>
      <w:jc w:val="center"/>
      <w:keepLines/>
      <w:keepNext/>
      <w:spacing w:before="340" w:after="330" w:line="578" w:lineRule="auto"/>
      <w:outlineLvl w:val="0"/>
    </w:pPr>
    <w:rPr>
      <w:b/>
      <w:bCs/>
      <w:sz w:val="32"/>
      <w:szCs w:val="44"/>
    </w:rPr>
  </w:style>
  <w:style w:type="paragraph" w:styleId="744">
    <w:name w:val="Heading 2"/>
    <w:basedOn w:val="742"/>
    <w:next w:val="742"/>
    <w:link w:val="96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5">
    <w:name w:val="Heading 3"/>
    <w:basedOn w:val="742"/>
    <w:next w:val="742"/>
    <w:link w:val="1002"/>
    <w:uiPriority w:val="0"/>
    <w:qFormat/>
    <w:pPr>
      <w:numPr>
        <w:ilvl w:val="2"/>
        <w:numId w:val="1"/>
      </w:numPr>
      <w:keepLines/>
      <w:keepNext/>
      <w:spacing w:before="260" w:after="260" w:line="416" w:lineRule="auto"/>
      <w:outlineLvl w:val="2"/>
    </w:pPr>
    <w:rPr>
      <w:b/>
      <w:bCs/>
      <w:sz w:val="32"/>
      <w:szCs w:val="32"/>
    </w:rPr>
  </w:style>
  <w:style w:type="paragraph" w:styleId="746">
    <w:name w:val="Heading 4"/>
    <w:basedOn w:val="742"/>
    <w:next w:val="742"/>
    <w:link w:val="103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7">
    <w:name w:val="Heading 5"/>
    <w:basedOn w:val="742"/>
    <w:next w:val="742"/>
    <w:link w:val="992"/>
    <w:uiPriority w:val="0"/>
    <w:qFormat/>
    <w:pPr>
      <w:numPr>
        <w:ilvl w:val="4"/>
        <w:numId w:val="1"/>
      </w:numPr>
      <w:keepLines/>
      <w:keepNext/>
      <w:spacing w:before="280" w:after="290" w:line="376" w:lineRule="auto"/>
      <w:outlineLvl w:val="4"/>
    </w:pPr>
    <w:rPr>
      <w:b/>
      <w:bCs/>
      <w:sz w:val="28"/>
      <w:szCs w:val="28"/>
    </w:rPr>
  </w:style>
  <w:style w:type="paragraph" w:styleId="748">
    <w:name w:val="Heading 6"/>
    <w:basedOn w:val="742"/>
    <w:next w:val="742"/>
    <w:link w:val="978"/>
    <w:uiPriority w:val="0"/>
    <w:qFormat/>
    <w:pPr>
      <w:numPr>
        <w:ilvl w:val="5"/>
        <w:numId w:val="1"/>
      </w:numPr>
      <w:keepLines/>
      <w:keepNext/>
      <w:spacing w:before="240" w:after="64" w:line="320" w:lineRule="auto"/>
      <w:outlineLvl w:val="5"/>
    </w:pPr>
    <w:rPr>
      <w:rFonts w:ascii="Cambria" w:hAnsi="Cambria"/>
      <w:b/>
      <w:bCs/>
      <w:sz w:val="24"/>
    </w:rPr>
  </w:style>
  <w:style w:type="paragraph" w:styleId="749">
    <w:name w:val="Heading 7"/>
    <w:basedOn w:val="742"/>
    <w:next w:val="742"/>
    <w:link w:val="1033"/>
    <w:uiPriority w:val="0"/>
    <w:qFormat/>
    <w:pPr>
      <w:numPr>
        <w:ilvl w:val="6"/>
        <w:numId w:val="1"/>
      </w:numPr>
      <w:keepLines/>
      <w:keepNext/>
      <w:spacing w:before="240" w:after="64" w:line="320" w:lineRule="auto"/>
      <w:outlineLvl w:val="6"/>
    </w:pPr>
    <w:rPr>
      <w:b/>
      <w:bCs/>
      <w:sz w:val="24"/>
    </w:rPr>
  </w:style>
  <w:style w:type="paragraph" w:styleId="750">
    <w:name w:val="Heading 8"/>
    <w:basedOn w:val="742"/>
    <w:next w:val="742"/>
    <w:link w:val="1018"/>
    <w:uiPriority w:val="0"/>
    <w:qFormat/>
    <w:pPr>
      <w:numPr>
        <w:ilvl w:val="7"/>
        <w:numId w:val="1"/>
      </w:numPr>
      <w:keepLines/>
      <w:keepNext/>
      <w:spacing w:before="240" w:after="64" w:line="320" w:lineRule="auto"/>
      <w:outlineLvl w:val="7"/>
    </w:pPr>
    <w:rPr>
      <w:rFonts w:ascii="Cambria" w:hAnsi="Cambria"/>
      <w:sz w:val="24"/>
    </w:rPr>
  </w:style>
  <w:style w:type="paragraph" w:styleId="751">
    <w:name w:val="Heading 9"/>
    <w:basedOn w:val="742"/>
    <w:next w:val="742"/>
    <w:link w:val="996"/>
    <w:uiPriority w:val="0"/>
    <w:qFormat/>
    <w:pPr>
      <w:numPr>
        <w:ilvl w:val="8"/>
        <w:numId w:val="1"/>
      </w:numPr>
      <w:keepLines/>
      <w:keepNext/>
      <w:spacing w:before="240" w:after="64" w:line="320" w:lineRule="auto"/>
      <w:outlineLvl w:val="8"/>
    </w:pPr>
    <w:rPr>
      <w:rFonts w:ascii="Cambria" w:hAnsi="Cambria"/>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List Paragraph"/>
    <w:basedOn w:val="742"/>
    <w:next w:val="755"/>
    <w:uiPriority w:val="34"/>
    <w:qFormat/>
    <w:pPr>
      <w:ind w:firstLine="420"/>
    </w:pPr>
  </w:style>
  <w:style w:type="paragraph" w:styleId="755">
    <w:name w:val="annotation text"/>
    <w:basedOn w:val="742"/>
    <w:link w:val="1010"/>
    <w:uiPriority w:val="99"/>
    <w:qFormat/>
    <w:pPr>
      <w:jc w:val="left"/>
    </w:pPr>
  </w:style>
  <w:style w:type="paragraph" w:styleId="756">
    <w:name w:val="List 3"/>
    <w:basedOn w:val="742"/>
    <w:uiPriority w:val="99"/>
    <w:unhideWhenUsed/>
    <w:qFormat/>
    <w:pPr>
      <w:ind w:left="1260" w:hanging="420"/>
      <w:spacing w:before="100" w:beforeAutospacing="1" w:after="100" w:afterAutospacing="1"/>
    </w:pPr>
    <w:rPr>
      <w:szCs w:val="21"/>
    </w:rPr>
  </w:style>
  <w:style w:type="paragraph" w:styleId="757">
    <w:name w:val="toc 7"/>
    <w:basedOn w:val="742"/>
    <w:next w:val="742"/>
    <w:uiPriority w:val="39"/>
    <w:unhideWhenUsed/>
    <w:qFormat/>
    <w:pPr>
      <w:ind w:left="2520"/>
    </w:pPr>
    <w:rPr>
      <w:rFonts w:ascii="Calibri" w:hAnsi="Calibri"/>
      <w:szCs w:val="22"/>
    </w:rPr>
  </w:style>
  <w:style w:type="paragraph" w:styleId="758">
    <w:name w:val="Normal Indent"/>
    <w:basedOn w:val="742"/>
    <w:uiPriority w:val="0"/>
    <w:qFormat/>
    <w:pPr>
      <w:ind w:firstLine="420"/>
    </w:pPr>
    <w:rPr>
      <w:b/>
      <w:sz w:val="24"/>
      <w:szCs w:val="20"/>
    </w:rPr>
  </w:style>
  <w:style w:type="paragraph" w:styleId="759">
    <w:name w:val="Caption"/>
    <w:basedOn w:val="742"/>
    <w:next w:val="742"/>
    <w:uiPriority w:val="0"/>
    <w:qFormat/>
    <w:rPr>
      <w:rFonts w:ascii="Cambria" w:hAnsi="Cambria" w:eastAsia="黑体"/>
      <w:sz w:val="20"/>
      <w:szCs w:val="22"/>
    </w:rPr>
  </w:style>
  <w:style w:type="paragraph" w:styleId="760">
    <w:name w:val="Document Map"/>
    <w:basedOn w:val="742"/>
    <w:link w:val="986"/>
    <w:uiPriority w:val="0"/>
    <w:qFormat/>
    <w:rPr>
      <w:rFonts w:ascii="宋体"/>
      <w:sz w:val="18"/>
      <w:szCs w:val="18"/>
    </w:rPr>
  </w:style>
  <w:style w:type="paragraph" w:styleId="761">
    <w:name w:val="Body Text 3"/>
    <w:basedOn w:val="742"/>
    <w:link w:val="1029"/>
    <w:uiPriority w:val="0"/>
    <w:qFormat/>
    <w:rPr>
      <w:rFonts w:ascii="宋体"/>
      <w:sz w:val="24"/>
      <w:szCs w:val="20"/>
    </w:rPr>
  </w:style>
  <w:style w:type="paragraph" w:styleId="762">
    <w:name w:val="Body Text"/>
    <w:basedOn w:val="742"/>
    <w:link w:val="1017"/>
    <w:uiPriority w:val="0"/>
    <w:qFormat/>
    <w:pPr>
      <w:jc w:val="center"/>
    </w:pPr>
    <w:rPr>
      <w:rFonts w:eastAsia="幼圆"/>
      <w:b/>
      <w:bCs/>
      <w:sz w:val="44"/>
    </w:rPr>
  </w:style>
  <w:style w:type="paragraph" w:styleId="763">
    <w:name w:val="Body Text Indent"/>
    <w:basedOn w:val="742"/>
    <w:next w:val="764"/>
    <w:link w:val="973"/>
    <w:uiPriority w:val="0"/>
    <w:qFormat/>
    <w:pPr>
      <w:ind w:left="420"/>
      <w:spacing w:after="120"/>
    </w:pPr>
  </w:style>
  <w:style w:type="paragraph" w:styleId="764">
    <w:name w:val="Body Text First Indent 2"/>
    <w:basedOn w:val="763"/>
    <w:next w:val="758"/>
    <w:uiPriority w:val="99"/>
    <w:qFormat/>
    <w:pPr>
      <w:ind w:firstLine="420"/>
    </w:pPr>
  </w:style>
  <w:style w:type="paragraph" w:styleId="765">
    <w:name w:val="index 4"/>
    <w:basedOn w:val="742"/>
    <w:next w:val="742"/>
    <w:uiPriority w:val="0"/>
    <w:qFormat/>
    <w:pPr>
      <w:ind w:left="600"/>
    </w:pPr>
    <w:rPr>
      <w:rFonts w:ascii="Calibri" w:hAnsi="Calibri"/>
    </w:rPr>
  </w:style>
  <w:style w:type="paragraph" w:styleId="766">
    <w:name w:val="toc 5"/>
    <w:basedOn w:val="742"/>
    <w:next w:val="742"/>
    <w:uiPriority w:val="39"/>
    <w:unhideWhenUsed/>
    <w:qFormat/>
    <w:pPr>
      <w:ind w:left="1680"/>
    </w:pPr>
    <w:rPr>
      <w:rFonts w:ascii="Calibri" w:hAnsi="Calibri"/>
      <w:szCs w:val="22"/>
    </w:rPr>
  </w:style>
  <w:style w:type="paragraph" w:styleId="767">
    <w:name w:val="toc 3"/>
    <w:basedOn w:val="742"/>
    <w:next w:val="742"/>
    <w:uiPriority w:val="39"/>
    <w:qFormat/>
    <w:pPr>
      <w:ind w:left="840"/>
    </w:pPr>
    <w:rPr>
      <w:rFonts w:ascii="Calibri" w:hAnsi="Calibri"/>
      <w:szCs w:val="22"/>
    </w:rPr>
  </w:style>
  <w:style w:type="paragraph" w:styleId="768">
    <w:name w:val="Plain Text"/>
    <w:basedOn w:val="742"/>
    <w:link w:val="979"/>
    <w:uiPriority w:val="0"/>
    <w:qFormat/>
    <w:rPr>
      <w:rFonts w:ascii="Ari"/>
    </w:rPr>
  </w:style>
  <w:style w:type="paragraph" w:styleId="769">
    <w:name w:val="toc 8"/>
    <w:basedOn w:val="742"/>
    <w:next w:val="742"/>
    <w:uiPriority w:val="39"/>
    <w:unhideWhenUsed/>
    <w:qFormat/>
    <w:pPr>
      <w:ind w:left="2940"/>
    </w:pPr>
    <w:rPr>
      <w:rFonts w:ascii="Calibri" w:hAnsi="Calibri"/>
      <w:szCs w:val="22"/>
    </w:rPr>
  </w:style>
  <w:style w:type="paragraph" w:styleId="770">
    <w:name w:val="Date"/>
    <w:basedOn w:val="742"/>
    <w:next w:val="742"/>
    <w:link w:val="987"/>
    <w:uiPriority w:val="0"/>
    <w:unhideWhenUsed/>
    <w:qFormat/>
  </w:style>
  <w:style w:type="paragraph" w:styleId="771">
    <w:name w:val="Body Text Indent 2"/>
    <w:basedOn w:val="742"/>
    <w:link w:val="1009"/>
    <w:uiPriority w:val="99"/>
    <w:unhideWhenUsed/>
    <w:qFormat/>
    <w:pPr>
      <w:ind w:firstLine="525"/>
      <w:spacing w:line="420" w:lineRule="exact"/>
    </w:pPr>
    <w:rPr>
      <w:rFonts w:ascii="宋体"/>
      <w:sz w:val="20"/>
      <w:szCs w:val="20"/>
    </w:rPr>
  </w:style>
  <w:style w:type="paragraph" w:styleId="772">
    <w:name w:val="endnote text"/>
    <w:basedOn w:val="742"/>
    <w:link w:val="952"/>
    <w:uiPriority w:val="99"/>
    <w:semiHidden/>
    <w:unhideWhenUsed/>
    <w:qFormat/>
    <w:rPr>
      <w:sz w:val="20"/>
    </w:rPr>
  </w:style>
  <w:style w:type="paragraph" w:styleId="773">
    <w:name w:val="Balloon Text"/>
    <w:basedOn w:val="742"/>
    <w:link w:val="1032"/>
    <w:uiPriority w:val="0"/>
    <w:qFormat/>
    <w:rPr>
      <w:sz w:val="18"/>
      <w:szCs w:val="18"/>
    </w:rPr>
  </w:style>
  <w:style w:type="paragraph" w:styleId="774">
    <w:name w:val="Footer"/>
    <w:basedOn w:val="742"/>
    <w:link w:val="1022"/>
    <w:uiPriority w:val="99"/>
    <w:qFormat/>
    <w:pPr>
      <w:jc w:val="left"/>
      <w:tabs>
        <w:tab w:val="center" w:pos="4153" w:leader="none"/>
        <w:tab w:val="right" w:pos="8306" w:leader="none"/>
      </w:tabs>
    </w:pPr>
    <w:rPr>
      <w:sz w:val="18"/>
      <w:szCs w:val="18"/>
    </w:rPr>
  </w:style>
  <w:style w:type="paragraph" w:styleId="775">
    <w:name w:val="Header"/>
    <w:basedOn w:val="742"/>
    <w:link w:val="977"/>
    <w:uiPriority w:val="0"/>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2"/>
    <w:next w:val="742"/>
    <w:uiPriority w:val="39"/>
    <w:qFormat/>
  </w:style>
  <w:style w:type="paragraph" w:styleId="777">
    <w:name w:val="toc 4"/>
    <w:basedOn w:val="742"/>
    <w:next w:val="742"/>
    <w:uiPriority w:val="39"/>
    <w:unhideWhenUsed/>
    <w:qFormat/>
    <w:pPr>
      <w:ind w:left="1260"/>
    </w:pPr>
    <w:rPr>
      <w:rFonts w:ascii="Calibri" w:hAnsi="Calibri"/>
      <w:szCs w:val="22"/>
    </w:rPr>
  </w:style>
  <w:style w:type="paragraph" w:styleId="778">
    <w:name w:val="index heading"/>
    <w:basedOn w:val="742"/>
    <w:next w:val="779"/>
    <w:uiPriority w:val="99"/>
    <w:unhideWhenUsed/>
    <w:qFormat/>
    <w:pPr>
      <w:tabs>
        <w:tab w:val="left" w:pos="240" w:leader="none"/>
      </w:tabs>
    </w:pPr>
  </w:style>
  <w:style w:type="paragraph" w:styleId="779">
    <w:name w:val="index 1"/>
    <w:basedOn w:val="742"/>
    <w:next w:val="742"/>
    <w:uiPriority w:val="0"/>
    <w:qFormat/>
    <w:pPr>
      <w:jc w:val="center"/>
      <w:spacing w:line="220" w:lineRule="exact"/>
    </w:pPr>
    <w:rPr>
      <w:rFonts w:ascii="仿宋_GB2312" w:hAnsi="Calibri" w:eastAsia="仿宋_GB2312"/>
      <w:szCs w:val="22"/>
    </w:rPr>
  </w:style>
  <w:style w:type="paragraph" w:styleId="780">
    <w:name w:val="Subtitle"/>
    <w:basedOn w:val="742"/>
    <w:next w:val="742"/>
    <w:link w:val="1005"/>
    <w:uiPriority w:val="0"/>
    <w:qFormat/>
    <w:pPr>
      <w:jc w:val="center"/>
      <w:spacing w:before="240" w:after="60" w:line="312" w:lineRule="auto"/>
      <w:outlineLvl w:val="1"/>
    </w:pPr>
    <w:rPr>
      <w:rFonts w:ascii="Cambria" w:hAnsi="Cambria"/>
      <w:b/>
      <w:bCs/>
      <w:sz w:val="32"/>
      <w:szCs w:val="32"/>
    </w:rPr>
  </w:style>
  <w:style w:type="paragraph" w:styleId="781">
    <w:name w:val="footnote text"/>
    <w:basedOn w:val="742"/>
    <w:link w:val="951"/>
    <w:uiPriority w:val="99"/>
    <w:semiHidden/>
    <w:unhideWhenUsed/>
    <w:qFormat/>
    <w:pPr>
      <w:spacing w:after="40"/>
    </w:pPr>
    <w:rPr>
      <w:sz w:val="18"/>
    </w:rPr>
  </w:style>
  <w:style w:type="paragraph" w:styleId="782">
    <w:name w:val="toc 6"/>
    <w:basedOn w:val="742"/>
    <w:next w:val="742"/>
    <w:uiPriority w:val="39"/>
    <w:unhideWhenUsed/>
    <w:qFormat/>
    <w:pPr>
      <w:ind w:left="2100"/>
    </w:pPr>
    <w:rPr>
      <w:rFonts w:ascii="Calibri" w:hAnsi="Calibri"/>
      <w:szCs w:val="22"/>
    </w:rPr>
  </w:style>
  <w:style w:type="paragraph" w:styleId="783">
    <w:name w:val="Body Text Indent 3"/>
    <w:basedOn w:val="742"/>
    <w:link w:val="1030"/>
    <w:uiPriority w:val="0"/>
    <w:qFormat/>
    <w:pPr>
      <w:ind w:left="420"/>
      <w:spacing w:after="120"/>
    </w:pPr>
    <w:rPr>
      <w:sz w:val="16"/>
      <w:szCs w:val="20"/>
    </w:rPr>
  </w:style>
  <w:style w:type="paragraph" w:styleId="784">
    <w:name w:val="table of figures"/>
    <w:basedOn w:val="742"/>
    <w:next w:val="742"/>
    <w:uiPriority w:val="99"/>
    <w:unhideWhenUsed/>
    <w:qFormat/>
  </w:style>
  <w:style w:type="paragraph" w:styleId="785">
    <w:name w:val="toc 2"/>
    <w:basedOn w:val="742"/>
    <w:next w:val="742"/>
    <w:uiPriority w:val="39"/>
    <w:qFormat/>
    <w:pPr>
      <w:ind w:left="420"/>
    </w:pPr>
    <w:rPr>
      <w:rFonts w:ascii="Calibri" w:hAnsi="Calibri"/>
      <w:szCs w:val="22"/>
    </w:rPr>
  </w:style>
  <w:style w:type="paragraph" w:styleId="786">
    <w:name w:val="toc 9"/>
    <w:basedOn w:val="742"/>
    <w:next w:val="742"/>
    <w:uiPriority w:val="39"/>
    <w:unhideWhenUsed/>
    <w:qFormat/>
    <w:pPr>
      <w:ind w:left="3360"/>
    </w:pPr>
    <w:rPr>
      <w:rFonts w:ascii="Calibri" w:hAnsi="Calibri"/>
      <w:szCs w:val="22"/>
    </w:rPr>
  </w:style>
  <w:style w:type="paragraph" w:styleId="787">
    <w:name w:val="HTML Preformatted"/>
    <w:basedOn w:val="7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8">
    <w:name w:val="Normal (Web)"/>
    <w:basedOn w:val="742"/>
    <w:uiPriority w:val="99"/>
    <w:qFormat/>
    <w:pPr>
      <w:jc w:val="left"/>
      <w:spacing w:before="100" w:beforeAutospacing="1" w:after="100" w:afterAutospacing="1"/>
      <w:widowControl/>
    </w:pPr>
    <w:rPr>
      <w:rFonts w:ascii="宋体" w:hAnsi="宋体" w:cs="宋体"/>
      <w:sz w:val="24"/>
    </w:rPr>
  </w:style>
  <w:style w:type="paragraph" w:styleId="789">
    <w:name w:val="Title"/>
    <w:basedOn w:val="742"/>
    <w:next w:val="742"/>
    <w:link w:val="982"/>
    <w:uiPriority w:val="0"/>
    <w:qFormat/>
    <w:pPr>
      <w:jc w:val="center"/>
      <w:spacing w:before="240" w:after="60" w:line="420" w:lineRule="atLeast"/>
      <w:outlineLvl w:val="0"/>
    </w:pPr>
    <w:rPr>
      <w:rFonts w:ascii="Arial" w:hAnsi="Arial"/>
      <w:b/>
      <w:sz w:val="32"/>
      <w:szCs w:val="20"/>
    </w:rPr>
  </w:style>
  <w:style w:type="paragraph" w:styleId="790">
    <w:name w:val="annotation subject"/>
    <w:basedOn w:val="755"/>
    <w:next w:val="755"/>
    <w:link w:val="1020"/>
    <w:uiPriority w:val="0"/>
    <w:qFormat/>
    <w:rPr>
      <w:b/>
      <w:bCs/>
    </w:rPr>
  </w:style>
  <w:style w:type="paragraph" w:styleId="791">
    <w:name w:val="Body Text First Indent"/>
    <w:basedOn w:val="762"/>
    <w:uiPriority w:val="99"/>
    <w:unhideWhenUsed/>
    <w:qFormat/>
    <w:pPr>
      <w:ind w:firstLine="100"/>
      <w:spacing w:before="100" w:beforeAutospacing="1"/>
    </w:pPr>
  </w:style>
  <w:style w:type="table" w:styleId="792">
    <w:name w:val="Table Grid"/>
    <w:basedOn w:val="75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uiPriority w:val="0"/>
    <w:qFormat/>
    <w:rPr>
      <w:rFonts w:cs="Times New Roman"/>
      <w:b/>
    </w:rPr>
  </w:style>
  <w:style w:type="character" w:styleId="794">
    <w:name w:val="endnote reference"/>
    <w:basedOn w:val="752"/>
    <w:uiPriority w:val="99"/>
    <w:semiHidden/>
    <w:unhideWhenUsed/>
    <w:qFormat/>
    <w:rPr>
      <w:vertAlign w:val="superscript"/>
    </w:rPr>
  </w:style>
  <w:style w:type="character" w:styleId="795">
    <w:name w:val="page number"/>
    <w:basedOn w:val="752"/>
    <w:uiPriority w:val="0"/>
    <w:qFormat/>
    <w:rPr>
      <w:rFonts w:eastAsia="宋体"/>
      <w:b/>
      <w:spacing w:val="0"/>
      <w:sz w:val="24"/>
      <w:szCs w:val="24"/>
      <w:vertAlign w:val="baseline"/>
      <w:lang w:val="en-US" w:eastAsia="zh-CN" w:bidi="ar-SA"/>
    </w:rPr>
  </w:style>
  <w:style w:type="character" w:styleId="796">
    <w:name w:val="FollowedHyperlink"/>
    <w:uiPriority w:val="0"/>
    <w:qFormat/>
    <w:rPr>
      <w:color w:val="800080"/>
      <w:u w:val="single"/>
    </w:rPr>
  </w:style>
  <w:style w:type="character" w:styleId="797">
    <w:name w:val="Emphasis"/>
    <w:uiPriority w:val="0"/>
    <w:qFormat/>
    <w:rPr>
      <w:color w:val="cc0000"/>
    </w:rPr>
  </w:style>
  <w:style w:type="character" w:styleId="798">
    <w:name w:val="Hyperlink"/>
    <w:basedOn w:val="752"/>
    <w:uiPriority w:val="99"/>
    <w:qFormat/>
    <w:rPr>
      <w:color w:val="0000ff"/>
      <w:u w:val="single"/>
    </w:rPr>
  </w:style>
  <w:style w:type="character" w:styleId="799">
    <w:name w:val="annotation reference"/>
    <w:uiPriority w:val="99"/>
    <w:qFormat/>
    <w:rPr>
      <w:sz w:val="21"/>
      <w:szCs w:val="21"/>
    </w:rPr>
  </w:style>
  <w:style w:type="character" w:styleId="800">
    <w:name w:val="HTML Cite"/>
    <w:uiPriority w:val="0"/>
    <w:qFormat/>
    <w:rPr>
      <w:color w:val="008000"/>
    </w:rPr>
  </w:style>
  <w:style w:type="character" w:styleId="801">
    <w:name w:val="footnote reference"/>
    <w:basedOn w:val="752"/>
    <w:uiPriority w:val="99"/>
    <w:unhideWhenUsed/>
    <w:qFormat/>
    <w:rPr>
      <w:vertAlign w:val="superscript"/>
    </w:rPr>
  </w:style>
  <w:style w:type="paragraph" w:styleId="802" w:customStyle="1">
    <w:name w:val="列表段落1"/>
    <w:basedOn w:val="742"/>
    <w:uiPriority w:val="99"/>
    <w:qFormat/>
    <w:pPr>
      <w:ind w:firstLine="420"/>
    </w:pPr>
  </w:style>
  <w:style w:type="paragraph" w:styleId="803" w:customStyle="1">
    <w:name w:val="索引 41"/>
    <w:basedOn w:val="804"/>
    <w:next w:val="742"/>
    <w:uiPriority w:val="99"/>
    <w:qFormat/>
    <w:pPr>
      <w:ind w:left="600"/>
    </w:pPr>
    <w:rPr>
      <w:rFonts w:ascii="Verdana" w:hAnsi="Verdana"/>
    </w:rPr>
  </w:style>
  <w:style w:type="paragraph" w:styleId="804" w:customStyle="1">
    <w:name w:val="正文1"/>
    <w:next w:val="803"/>
    <w:uiPriority w:val="0"/>
    <w:qFormat/>
    <w:pPr>
      <w:jc w:val="both"/>
      <w:widowControl w:val="off"/>
    </w:pPr>
    <w:rPr>
      <w:rFonts w:ascii="Calibri" w:hAnsi="Calibri" w:eastAsia="宋体" w:cs="Times New Roman"/>
      <w:lang w:val="en-US" w:eastAsia="zh-CN" w:bidi="ar-SA"/>
    </w:rPr>
  </w:style>
  <w:style w:type="paragraph" w:styleId="805" w:customStyle="1">
    <w:name w:val="一级条标题"/>
    <w:basedOn w:val="806"/>
    <w:next w:val="80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6" w:customStyle="1">
    <w:name w:val="章标题"/>
    <w:basedOn w:val="742"/>
    <w:next w:val="7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07" w:customStyle="1">
    <w:name w:val="段"/>
    <w:basedOn w:val="742"/>
    <w:next w:val="742"/>
    <w:uiPriority w:val="0"/>
    <w:qFormat/>
    <w:pPr>
      <w:ind w:firstLine="200"/>
      <w:widowControl/>
    </w:pPr>
    <w:rPr>
      <w:rFonts w:hint="eastAsia" w:ascii="宋体"/>
      <w:szCs w:val="20"/>
    </w:rPr>
  </w:style>
  <w:style w:type="character" w:styleId="808" w:customStyle="1">
    <w:name w:val="Heading 1 Char"/>
    <w:basedOn w:val="752"/>
    <w:uiPriority w:val="9"/>
    <w:qFormat/>
    <w:rPr>
      <w:rFonts w:ascii="Arial" w:hAnsi="Arial" w:eastAsia="Arial" w:cs="Arial"/>
      <w:sz w:val="40"/>
      <w:szCs w:val="40"/>
    </w:rPr>
  </w:style>
  <w:style w:type="character" w:styleId="809" w:customStyle="1">
    <w:name w:val="Heading 2 Char"/>
    <w:basedOn w:val="752"/>
    <w:uiPriority w:val="9"/>
    <w:qFormat/>
    <w:rPr>
      <w:rFonts w:ascii="Arial" w:hAnsi="Arial" w:eastAsia="Arial" w:cs="Arial"/>
      <w:sz w:val="34"/>
    </w:rPr>
  </w:style>
  <w:style w:type="character" w:styleId="810" w:customStyle="1">
    <w:name w:val="Heading 3 Char"/>
    <w:basedOn w:val="752"/>
    <w:uiPriority w:val="9"/>
    <w:qFormat/>
    <w:rPr>
      <w:rFonts w:ascii="Arial" w:hAnsi="Arial" w:eastAsia="Arial" w:cs="Arial"/>
      <w:sz w:val="30"/>
      <w:szCs w:val="30"/>
    </w:rPr>
  </w:style>
  <w:style w:type="character" w:styleId="811" w:customStyle="1">
    <w:name w:val="Heading 4 Char"/>
    <w:basedOn w:val="752"/>
    <w:uiPriority w:val="9"/>
    <w:qFormat/>
    <w:rPr>
      <w:rFonts w:ascii="Arial" w:hAnsi="Arial" w:eastAsia="Arial" w:cs="Arial"/>
      <w:b/>
      <w:bCs/>
      <w:sz w:val="26"/>
      <w:szCs w:val="26"/>
    </w:rPr>
  </w:style>
  <w:style w:type="character" w:styleId="812" w:customStyle="1">
    <w:name w:val="Heading 5 Char"/>
    <w:basedOn w:val="752"/>
    <w:uiPriority w:val="9"/>
    <w:qFormat/>
    <w:rPr>
      <w:rFonts w:ascii="Arial" w:hAnsi="Arial" w:eastAsia="Arial" w:cs="Arial"/>
      <w:b/>
      <w:bCs/>
      <w:sz w:val="24"/>
      <w:szCs w:val="24"/>
    </w:rPr>
  </w:style>
  <w:style w:type="character" w:styleId="813" w:customStyle="1">
    <w:name w:val="Heading 6 Char"/>
    <w:basedOn w:val="752"/>
    <w:uiPriority w:val="9"/>
    <w:qFormat/>
    <w:rPr>
      <w:rFonts w:ascii="Arial" w:hAnsi="Arial" w:eastAsia="Arial" w:cs="Arial"/>
      <w:b/>
      <w:bCs/>
      <w:sz w:val="22"/>
      <w:szCs w:val="22"/>
    </w:rPr>
  </w:style>
  <w:style w:type="character" w:styleId="814" w:customStyle="1">
    <w:name w:val="Heading 7 Char"/>
    <w:basedOn w:val="752"/>
    <w:uiPriority w:val="9"/>
    <w:qFormat/>
    <w:rPr>
      <w:rFonts w:ascii="Arial" w:hAnsi="Arial" w:eastAsia="Arial" w:cs="Arial"/>
      <w:b/>
      <w:bCs/>
      <w:i/>
      <w:iCs/>
      <w:sz w:val="22"/>
      <w:szCs w:val="22"/>
    </w:rPr>
  </w:style>
  <w:style w:type="character" w:styleId="815" w:customStyle="1">
    <w:name w:val="Heading 8 Char"/>
    <w:basedOn w:val="752"/>
    <w:uiPriority w:val="9"/>
    <w:qFormat/>
    <w:rPr>
      <w:rFonts w:ascii="Arial" w:hAnsi="Arial" w:eastAsia="Arial" w:cs="Arial"/>
      <w:i/>
      <w:iCs/>
      <w:sz w:val="22"/>
      <w:szCs w:val="22"/>
    </w:rPr>
  </w:style>
  <w:style w:type="character" w:styleId="816" w:customStyle="1">
    <w:name w:val="Heading 9 Char"/>
    <w:basedOn w:val="752"/>
    <w:uiPriority w:val="9"/>
    <w:qFormat/>
    <w:rPr>
      <w:rFonts w:ascii="Arial" w:hAnsi="Arial" w:eastAsia="Arial" w:cs="Arial"/>
      <w:i/>
      <w:iCs/>
      <w:sz w:val="21"/>
      <w:szCs w:val="21"/>
    </w:rPr>
  </w:style>
  <w:style w:type="character" w:styleId="817" w:customStyle="1">
    <w:name w:val="Title Char"/>
    <w:basedOn w:val="752"/>
    <w:uiPriority w:val="10"/>
    <w:qFormat/>
    <w:rPr>
      <w:sz w:val="48"/>
      <w:szCs w:val="48"/>
    </w:rPr>
  </w:style>
  <w:style w:type="character" w:styleId="818" w:customStyle="1">
    <w:name w:val="Subtitle Char"/>
    <w:basedOn w:val="752"/>
    <w:uiPriority w:val="11"/>
    <w:qFormat/>
    <w:rPr>
      <w:sz w:val="24"/>
      <w:szCs w:val="24"/>
    </w:rPr>
  </w:style>
  <w:style w:type="paragraph" w:styleId="819">
    <w:name w:val="Quote"/>
    <w:basedOn w:val="742"/>
    <w:next w:val="742"/>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42"/>
    <w:next w:val="742"/>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Header Char"/>
    <w:basedOn w:val="752"/>
    <w:uiPriority w:val="99"/>
    <w:qFormat/>
  </w:style>
  <w:style w:type="character" w:styleId="824" w:customStyle="1">
    <w:name w:val="Footer Char"/>
    <w:basedOn w:val="752"/>
    <w:uiPriority w:val="99"/>
    <w:qFormat/>
  </w:style>
  <w:style w:type="character" w:styleId="825" w:customStyle="1">
    <w:name w:val="Caption Char"/>
    <w:uiPriority w:val="99"/>
    <w:qFormat/>
  </w:style>
  <w:style w:type="table" w:styleId="826"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7"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1"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81"/>
    <w:uiPriority w:val="99"/>
    <w:qFormat/>
    <w:rPr>
      <w:sz w:val="18"/>
    </w:rPr>
  </w:style>
  <w:style w:type="character" w:styleId="952" w:customStyle="1">
    <w:name w:val="尾注文本 字符"/>
    <w:link w:val="772"/>
    <w:uiPriority w:val="99"/>
    <w:qFormat/>
    <w:rPr>
      <w:sz w:val="20"/>
    </w:rPr>
  </w:style>
  <w:style w:type="paragraph" w:styleId="953" w:customStyle="1">
    <w:name w:val="TOC 标题1"/>
    <w:uiPriority w:val="39"/>
    <w:unhideWhenUsed/>
    <w:qFormat/>
    <w:rPr>
      <w:rFonts w:ascii="Times New Roman" w:hAnsi="Times New Roman" w:eastAsia="宋体" w:cs="Times New Roman"/>
      <w:lang w:val="en-US" w:eastAsia="zh-CN" w:bidi="ar-SA"/>
    </w:rPr>
  </w:style>
  <w:style w:type="paragraph" w:styleId="95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5" w:customStyle="1">
    <w:name w:val="正文首行缩进 21"/>
    <w:basedOn w:val="956"/>
    <w:next w:val="742"/>
    <w:uiPriority w:val="0"/>
    <w:qFormat/>
    <w:pPr>
      <w:ind w:firstLine="420"/>
      <w:spacing w:before="100" w:beforeAutospacing="1"/>
    </w:pPr>
    <w:rPr>
      <w:rFonts w:ascii="宋体" w:hAnsi="宋体"/>
      <w:szCs w:val="21"/>
    </w:rPr>
  </w:style>
  <w:style w:type="paragraph" w:styleId="956" w:customStyle="1">
    <w:name w:val="正文文本缩进1"/>
    <w:basedOn w:val="742"/>
    <w:uiPriority w:val="0"/>
    <w:qFormat/>
    <w:pPr>
      <w:ind w:firstLine="880"/>
      <w:spacing w:line="500" w:lineRule="exact"/>
    </w:pPr>
  </w:style>
  <w:style w:type="character" w:styleId="957" w:customStyle="1">
    <w:name w:val="标题 1 字符"/>
    <w:link w:val="743"/>
    <w:uiPriority w:val="0"/>
    <w:qFormat/>
    <w:rPr>
      <w:rFonts w:ascii="Times New Roman" w:hAnsi="Times New Roman" w:eastAsia="宋体" w:cs="Times New Roman"/>
      <w:b/>
      <w:bCs/>
      <w:sz w:val="32"/>
      <w:szCs w:val="44"/>
    </w:rPr>
  </w:style>
  <w:style w:type="character" w:styleId="958" w:customStyle="1">
    <w:name w:val="明显强调1"/>
    <w:uiPriority w:val="0"/>
    <w:qFormat/>
    <w:rPr>
      <w:b/>
      <w:bCs/>
      <w:i/>
      <w:iCs/>
      <w:color w:val="4f81bd"/>
    </w:rPr>
  </w:style>
  <w:style w:type="character" w:styleId="959" w:customStyle="1">
    <w:name w:val="批注文字 Char2"/>
    <w:uiPriority w:val="0"/>
    <w:qFormat/>
    <w:rPr>
      <w:sz w:val="21"/>
    </w:rPr>
  </w:style>
  <w:style w:type="character" w:styleId="960" w:customStyle="1">
    <w:name w:val="标题 3 Char_0"/>
    <w:link w:val="961"/>
    <w:uiPriority w:val="0"/>
    <w:qFormat/>
    <w:rPr>
      <w:b/>
      <w:bCs/>
      <w:sz w:val="32"/>
      <w:szCs w:val="32"/>
    </w:rPr>
  </w:style>
  <w:style w:type="paragraph" w:styleId="961" w:customStyle="1">
    <w:name w:val="标题 3_0"/>
    <w:basedOn w:val="962"/>
    <w:next w:val="962"/>
    <w:link w:val="960"/>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63" w:customStyle="1">
    <w:name w:val="标题 2 字符"/>
    <w:link w:val="744"/>
    <w:uiPriority w:val="0"/>
    <w:qFormat/>
    <w:rPr>
      <w:rFonts w:ascii="Cambria" w:hAnsi="Cambria"/>
      <w:b/>
      <w:bCs/>
      <w:sz w:val="32"/>
      <w:szCs w:val="32"/>
    </w:rPr>
  </w:style>
  <w:style w:type="character" w:styleId="964" w:customStyle="1">
    <w:name w:val="正文文本 Char2"/>
    <w:uiPriority w:val="99"/>
    <w:semiHidden/>
    <w:qFormat/>
    <w:rPr>
      <w:rFonts w:ascii="Calibri" w:hAnsi="Calibri" w:eastAsia="宋体" w:cs="Times New Roman"/>
    </w:rPr>
  </w:style>
  <w:style w:type="character" w:styleId="965" w:customStyle="1">
    <w:name w:val="页脚 Char1"/>
    <w:uiPriority w:val="99"/>
    <w:semiHidden/>
    <w:qFormat/>
    <w:rPr>
      <w:rFonts w:ascii="Calibri" w:hAnsi="Calibri" w:eastAsia="宋体" w:cs="Times New Roman"/>
      <w:sz w:val="18"/>
      <w:szCs w:val="18"/>
    </w:rPr>
  </w:style>
  <w:style w:type="character" w:styleId="966" w:customStyle="1">
    <w:name w:val="明显引用 Char2"/>
    <w:uiPriority w:val="99"/>
    <w:qFormat/>
    <w:rPr>
      <w:b/>
      <w:bCs/>
      <w:i/>
      <w:iCs/>
      <w:color w:val="4f81bd"/>
      <w:sz w:val="21"/>
      <w:szCs w:val="24"/>
    </w:rPr>
  </w:style>
  <w:style w:type="character" w:styleId="967" w:customStyle="1">
    <w:name w:val="引用 Char"/>
    <w:link w:val="968"/>
    <w:uiPriority w:val="0"/>
    <w:qFormat/>
    <w:rPr>
      <w:i/>
      <w:iCs/>
      <w:color w:val="000000"/>
    </w:rPr>
  </w:style>
  <w:style w:type="paragraph" w:styleId="968" w:customStyle="1">
    <w:name w:val="引用1"/>
    <w:basedOn w:val="742"/>
    <w:next w:val="742"/>
    <w:link w:val="967"/>
    <w:uiPriority w:val="0"/>
    <w:qFormat/>
    <w:rPr>
      <w:i/>
      <w:iCs/>
      <w:color w:val="000000"/>
      <w:sz w:val="20"/>
      <w:szCs w:val="20"/>
    </w:rPr>
  </w:style>
  <w:style w:type="character" w:styleId="969" w:customStyle="1">
    <w:name w:val="标题 1 Char_0"/>
    <w:link w:val="970"/>
    <w:uiPriority w:val="0"/>
    <w:qFormat/>
    <w:rPr>
      <w:b/>
      <w:bCs/>
      <w:sz w:val="44"/>
      <w:szCs w:val="44"/>
    </w:rPr>
  </w:style>
  <w:style w:type="paragraph" w:styleId="970" w:customStyle="1">
    <w:name w:val="标题 1_0"/>
    <w:basedOn w:val="962"/>
    <w:next w:val="962"/>
    <w:link w:val="969"/>
    <w:uiPriority w:val="0"/>
    <w:qFormat/>
    <w:pPr>
      <w:keepLines/>
      <w:keepNext/>
      <w:spacing w:before="340" w:after="330" w:line="578" w:lineRule="auto"/>
      <w:outlineLvl w:val="0"/>
    </w:pPr>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763"/>
    <w:uiPriority w:val="0"/>
    <w:qFormat/>
    <w:rPr>
      <w:sz w:val="21"/>
      <w:szCs w:val="24"/>
    </w:rPr>
  </w:style>
  <w:style w:type="character" w:styleId="974" w:customStyle="1">
    <w:name w:val="font161"/>
    <w:uiPriority w:val="0"/>
    <w:qFormat/>
    <w:rPr>
      <w:b/>
      <w:sz w:val="32"/>
    </w:rPr>
  </w:style>
  <w:style w:type="character" w:styleId="975" w:customStyle="1">
    <w:name w:val="标题 4 Char_0"/>
    <w:link w:val="976"/>
    <w:uiPriority w:val="0"/>
    <w:qFormat/>
    <w:rPr>
      <w:rFonts w:ascii="Arial" w:hAnsi="Arial" w:eastAsia="黑体"/>
      <w:b/>
      <w:bCs/>
      <w:sz w:val="28"/>
      <w:szCs w:val="28"/>
    </w:rPr>
  </w:style>
  <w:style w:type="paragraph" w:styleId="976" w:customStyle="1">
    <w:name w:val="标题 4_0"/>
    <w:basedOn w:val="962"/>
    <w:next w:val="962"/>
    <w:link w:val="975"/>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页眉 字符"/>
    <w:link w:val="775"/>
    <w:uiPriority w:val="0"/>
    <w:qFormat/>
    <w:rPr>
      <w:sz w:val="18"/>
      <w:szCs w:val="18"/>
    </w:rPr>
  </w:style>
  <w:style w:type="character" w:styleId="978" w:customStyle="1">
    <w:name w:val="标题 6 字符"/>
    <w:link w:val="748"/>
    <w:uiPriority w:val="0"/>
    <w:qFormat/>
    <w:rPr>
      <w:rFonts w:ascii="Cambria" w:hAnsi="Cambria" w:eastAsia="宋体" w:cs="Times New Roman"/>
      <w:b/>
      <w:bCs/>
      <w:sz w:val="24"/>
      <w:szCs w:val="24"/>
    </w:rPr>
  </w:style>
  <w:style w:type="character" w:styleId="979" w:customStyle="1">
    <w:name w:val="纯文本 字符"/>
    <w:link w:val="768"/>
    <w:uiPriority w:val="0"/>
    <w:qFormat/>
    <w:rPr>
      <w:rFonts w:ascii="Ari"/>
      <w:lang w:val="en-US" w:eastAsia="zh-CN" w:bidi="ar-SA"/>
    </w:rPr>
  </w:style>
  <w:style w:type="character" w:styleId="980" w:customStyle="1">
    <w:name w:val="引用 Char2"/>
    <w:uiPriority w:val="99"/>
    <w:qFormat/>
    <w:rPr>
      <w:i/>
      <w:iCs/>
      <w:color w:val="000000"/>
      <w:sz w:val="21"/>
      <w:szCs w:val="24"/>
    </w:rPr>
  </w:style>
  <w:style w:type="character" w:styleId="981" w:customStyle="1">
    <w:name w:val="rvts11"/>
    <w:uiPriority w:val="0"/>
    <w:qFormat/>
    <w:rPr>
      <w:rFonts w:hint="default" w:ascii="KNLe" w:hAnsi="KNLe"/>
      <w:sz w:val="24"/>
      <w:szCs w:val="24"/>
      <w:u w:val="single"/>
    </w:rPr>
  </w:style>
  <w:style w:type="character" w:styleId="982" w:customStyle="1">
    <w:name w:val="标题 字符"/>
    <w:link w:val="789"/>
    <w:uiPriority w:val="0"/>
    <w:qFormat/>
    <w:rPr>
      <w:rFonts w:ascii="Arial" w:hAnsi="Arial"/>
      <w:b/>
      <w:sz w:val="32"/>
    </w:rPr>
  </w:style>
  <w:style w:type="character" w:styleId="983" w:customStyle="1">
    <w:name w:val="标题5 Char Char"/>
    <w:link w:val="984"/>
    <w:uiPriority w:val="0"/>
    <w:qFormat/>
    <w:rPr>
      <w:rFonts w:ascii="Arial" w:hAnsi="Arial"/>
      <w:b/>
      <w:bCs/>
      <w:sz w:val="24"/>
      <w:szCs w:val="32"/>
    </w:rPr>
  </w:style>
  <w:style w:type="paragraph" w:styleId="984" w:customStyle="1">
    <w:name w:val="标题5"/>
    <w:basedOn w:val="745"/>
    <w:link w:val="983"/>
    <w:uiPriority w:val="0"/>
    <w:qFormat/>
    <w:pPr>
      <w:numPr>
        <w:ilvl w:val="0"/>
        <w:numId w:val="0"/>
      </w:numPr>
      <w:spacing w:line="413" w:lineRule="auto"/>
    </w:pPr>
    <w:rPr>
      <w:rFonts w:ascii="Arial" w:hAnsi="Arial"/>
      <w:sz w:val="24"/>
    </w:rPr>
  </w:style>
  <w:style w:type="character" w:styleId="985" w:customStyle="1">
    <w:name w:val="副标题 Char2"/>
    <w:uiPriority w:val="11"/>
    <w:qFormat/>
    <w:rPr>
      <w:rFonts w:ascii="Cambria" w:hAnsi="Cambria" w:cs="Times New Roman"/>
      <w:b/>
      <w:bCs/>
      <w:sz w:val="32"/>
      <w:szCs w:val="32"/>
    </w:rPr>
  </w:style>
  <w:style w:type="character" w:styleId="986" w:customStyle="1">
    <w:name w:val="文档结构图 字符"/>
    <w:link w:val="760"/>
    <w:uiPriority w:val="0"/>
    <w:qFormat/>
    <w:rPr>
      <w:rFonts w:ascii="宋体"/>
      <w:sz w:val="18"/>
      <w:szCs w:val="18"/>
    </w:rPr>
  </w:style>
  <w:style w:type="character" w:styleId="987" w:customStyle="1">
    <w:name w:val="日期 字符"/>
    <w:link w:val="770"/>
    <w:uiPriority w:val="0"/>
    <w:qFormat/>
    <w:rPr>
      <w:sz w:val="21"/>
      <w:szCs w:val="24"/>
    </w:rPr>
  </w:style>
  <w:style w:type="character" w:styleId="988" w:customStyle="1">
    <w:name w:val="批注主题 Char1"/>
    <w:uiPriority w:val="0"/>
    <w:qFormat/>
    <w:rPr>
      <w:b/>
      <w:bCs/>
      <w:sz w:val="21"/>
      <w:szCs w:val="22"/>
    </w:rPr>
  </w:style>
  <w:style w:type="character" w:styleId="989" w:customStyle="1">
    <w:name w:val="font31"/>
    <w:uiPriority w:val="0"/>
    <w:qFormat/>
    <w:rPr>
      <w:rFonts w:hint="eastAsia" w:ascii="宋体" w:hAnsi="宋体" w:eastAsia="宋体" w:cs="宋体"/>
      <w:color w:val="000000"/>
      <w:sz w:val="20"/>
      <w:szCs w:val="20"/>
      <w:u w:val="none"/>
    </w:rPr>
  </w:style>
  <w:style w:type="character" w:styleId="990" w:customStyle="1">
    <w:name w:val="明显引用 Char"/>
    <w:link w:val="991"/>
    <w:uiPriority w:val="0"/>
    <w:qFormat/>
    <w:rPr>
      <w:b/>
      <w:bCs/>
      <w:i/>
      <w:iCs/>
      <w:color w:val="4f81bd"/>
    </w:rPr>
  </w:style>
  <w:style w:type="paragraph" w:styleId="991" w:customStyle="1">
    <w:name w:val="明显引用1"/>
    <w:basedOn w:val="742"/>
    <w:next w:val="742"/>
    <w:link w:val="990"/>
    <w:uiPriority w:val="0"/>
    <w:qFormat/>
    <w:pPr>
      <w:ind w:left="936" w:right="936"/>
      <w:spacing w:before="200" w:after="280"/>
      <w:pBdr>
        <w:bottom w:val="single" w:color="4F81BD" w:sz="4" w:space="4"/>
      </w:pBdr>
    </w:pPr>
    <w:rPr>
      <w:b/>
      <w:bCs/>
      <w:i/>
      <w:iCs/>
      <w:color w:val="4f81bd"/>
      <w:sz w:val="20"/>
      <w:szCs w:val="20"/>
    </w:rPr>
  </w:style>
  <w:style w:type="character" w:styleId="992" w:customStyle="1">
    <w:name w:val="标题 5 字符"/>
    <w:link w:val="747"/>
    <w:uiPriority w:val="0"/>
    <w:qFormat/>
    <w:rPr>
      <w:b/>
      <w:bCs/>
      <w:sz w:val="28"/>
      <w:szCs w:val="28"/>
    </w:rPr>
  </w:style>
  <w:style w:type="character" w:styleId="993" w:customStyle="1">
    <w:name w:val="日期 Char1"/>
    <w:uiPriority w:val="0"/>
    <w:qFormat/>
    <w:rPr>
      <w:rFonts w:ascii="Calibri" w:hAnsi="Calibri" w:eastAsia="宋体" w:cs="Times New Roman"/>
    </w:rPr>
  </w:style>
  <w:style w:type="character" w:styleId="994" w:customStyle="1">
    <w:name w:val="批注框文本 Char1"/>
    <w:uiPriority w:val="0"/>
    <w:qFormat/>
    <w:rPr>
      <w:sz w:val="18"/>
      <w:szCs w:val="18"/>
    </w:rPr>
  </w:style>
  <w:style w:type="character" w:styleId="995" w:customStyle="1">
    <w:name w:val="标题 Char1"/>
    <w:uiPriority w:val="10"/>
    <w:qFormat/>
    <w:rPr>
      <w:rFonts w:ascii="Cambria" w:hAnsi="Cambria" w:eastAsia="宋体" w:cs="Times New Roman"/>
      <w:b/>
      <w:bCs/>
      <w:sz w:val="32"/>
      <w:szCs w:val="32"/>
    </w:rPr>
  </w:style>
  <w:style w:type="character" w:styleId="996" w:customStyle="1">
    <w:name w:val="标题 9 字符"/>
    <w:link w:val="751"/>
    <w:uiPriority w:val="0"/>
    <w:qFormat/>
    <w:rPr>
      <w:rFonts w:ascii="Cambria" w:hAnsi="Cambria" w:eastAsia="宋体" w:cs="Times New Roman"/>
      <w:sz w:val="21"/>
      <w:szCs w:val="21"/>
    </w:rPr>
  </w:style>
  <w:style w:type="character" w:styleId="997" w:customStyle="1">
    <w:name w:val="不明显参考1"/>
    <w:uiPriority w:val="0"/>
    <w:qFormat/>
    <w:rPr>
      <w:smallCaps/>
      <w:color w:val="c0504d"/>
      <w:u w:val="single"/>
    </w:rPr>
  </w:style>
  <w:style w:type="character" w:styleId="998" w:customStyle="1">
    <w:name w:val="批注文字 Char1"/>
    <w:uiPriority w:val="0"/>
    <w:qFormat/>
    <w:rPr>
      <w:rFonts w:ascii="Calibri" w:hAnsi="Calibri" w:eastAsia="宋体" w:cs="Times New Roman"/>
    </w:rPr>
  </w:style>
  <w:style w:type="character" w:styleId="999" w:customStyle="1">
    <w:name w:val="标题 Char2"/>
    <w:uiPriority w:val="10"/>
    <w:qFormat/>
    <w:rPr>
      <w:rFonts w:ascii="Cambria" w:hAnsi="Cambria" w:cs="Times New Roman"/>
      <w:b/>
      <w:bCs/>
      <w:sz w:val="32"/>
      <w:szCs w:val="32"/>
    </w:rPr>
  </w:style>
  <w:style w:type="character" w:styleId="1000" w:customStyle="1">
    <w:name w:val="正文文本 3 Char1"/>
    <w:uiPriority w:val="99"/>
    <w:semiHidden/>
    <w:qFormat/>
    <w:rPr>
      <w:sz w:val="16"/>
      <w:szCs w:val="16"/>
    </w:rPr>
  </w:style>
  <w:style w:type="character" w:styleId="1001" w:customStyle="1">
    <w:name w:val="批注主题 Char2"/>
    <w:uiPriority w:val="0"/>
    <w:qFormat/>
    <w:rPr>
      <w:b/>
      <w:bCs/>
      <w:sz w:val="21"/>
    </w:rPr>
  </w:style>
  <w:style w:type="character" w:styleId="1002" w:customStyle="1">
    <w:name w:val="标题 3 字符"/>
    <w:link w:val="745"/>
    <w:uiPriority w:val="0"/>
    <w:qFormat/>
    <w:rPr>
      <w:b/>
      <w:bCs/>
      <w:sz w:val="32"/>
      <w:szCs w:val="32"/>
    </w:rPr>
  </w:style>
  <w:style w:type="character" w:styleId="1003" w:customStyle="1">
    <w:name w:val="正文文本 Char_0"/>
    <w:link w:val="1004"/>
    <w:uiPriority w:val="0"/>
    <w:qFormat/>
    <w:rPr>
      <w:szCs w:val="24"/>
    </w:rPr>
  </w:style>
  <w:style w:type="paragraph" w:styleId="1004" w:customStyle="1">
    <w:name w:val="正文文本_0"/>
    <w:basedOn w:val="962"/>
    <w:link w:val="1003"/>
    <w:uiPriority w:val="0"/>
    <w:qFormat/>
    <w:pPr>
      <w:spacing w:after="120"/>
    </w:pPr>
    <w:rPr>
      <w:sz w:val="20"/>
    </w:rPr>
  </w:style>
  <w:style w:type="character" w:styleId="1005" w:customStyle="1">
    <w:name w:val="副标题 字符"/>
    <w:link w:val="780"/>
    <w:uiPriority w:val="0"/>
    <w:qFormat/>
    <w:rPr>
      <w:rFonts w:ascii="Cambria" w:hAnsi="Cambria"/>
      <w:b/>
      <w:bCs/>
      <w:sz w:val="32"/>
      <w:szCs w:val="32"/>
    </w:rPr>
  </w:style>
  <w:style w:type="character" w:styleId="1006" w:customStyle="1">
    <w:name w:val="bookmark"/>
    <w:basedOn w:val="752"/>
    <w:uiPriority w:val="0"/>
    <w:qFormat/>
  </w:style>
  <w:style w:type="character" w:styleId="1007" w:customStyle="1">
    <w:name w:val="标题 5 Char_0"/>
    <w:link w:val="1008"/>
    <w:uiPriority w:val="0"/>
    <w:qFormat/>
    <w:rPr>
      <w:rFonts w:ascii="Calibri" w:hAnsi="Calibri"/>
      <w:b/>
      <w:bCs/>
      <w:sz w:val="28"/>
      <w:szCs w:val="28"/>
    </w:rPr>
  </w:style>
  <w:style w:type="paragraph" w:styleId="1008" w:customStyle="1">
    <w:name w:val="标题 5_0"/>
    <w:basedOn w:val="962"/>
    <w:next w:val="962"/>
    <w:link w:val="1007"/>
    <w:uiPriority w:val="0"/>
    <w:qFormat/>
    <w:pPr>
      <w:keepLines/>
      <w:keepNext/>
      <w:spacing w:before="280" w:after="290" w:line="372" w:lineRule="auto"/>
      <w:outlineLvl w:val="4"/>
    </w:pPr>
    <w:rPr>
      <w:rFonts w:ascii="Calibri" w:hAnsi="Calibri"/>
      <w:b/>
      <w:bCs/>
      <w:sz w:val="28"/>
      <w:szCs w:val="28"/>
    </w:rPr>
  </w:style>
  <w:style w:type="character" w:styleId="1009" w:customStyle="1">
    <w:name w:val="正文文本缩进 2 字符"/>
    <w:link w:val="771"/>
    <w:uiPriority w:val="99"/>
    <w:qFormat/>
    <w:rPr>
      <w:rFonts w:ascii="宋体"/>
    </w:rPr>
  </w:style>
  <w:style w:type="character" w:styleId="1010" w:customStyle="1">
    <w:name w:val="批注文字 字符"/>
    <w:link w:val="755"/>
    <w:uiPriority w:val="99"/>
    <w:qFormat/>
    <w:rPr>
      <w:sz w:val="21"/>
      <w:szCs w:val="24"/>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明显参考1"/>
    <w:uiPriority w:val="0"/>
    <w:qFormat/>
    <w:rPr>
      <w:b/>
      <w:bCs/>
      <w:smallCaps/>
      <w:color w:val="c0504d"/>
      <w:spacing w:val="5"/>
      <w:u w:val="single"/>
    </w:rPr>
  </w:style>
  <w:style w:type="character" w:styleId="1013" w:customStyle="1">
    <w:name w:val="超链接_0"/>
    <w:uiPriority w:val="99"/>
    <w:qFormat/>
    <w:rPr>
      <w:rFonts w:ascii="Calibri" w:hAnsi="Calibri"/>
      <w:color w:val="0000ff"/>
      <w:u w:val="single"/>
    </w:rPr>
  </w:style>
  <w:style w:type="character" w:styleId="1014" w:customStyle="1">
    <w:name w:val="文档结构图 Char2"/>
    <w:uiPriority w:val="99"/>
    <w:semiHidden/>
    <w:qFormat/>
    <w:rPr>
      <w:rFonts w:ascii="宋体" w:hAnsi="Calibri" w:eastAsia="宋体" w:cs="Times New Roman"/>
      <w:sz w:val="18"/>
      <w:szCs w:val="18"/>
    </w:rPr>
  </w:style>
  <w:style w:type="character" w:styleId="1015" w:customStyle="1">
    <w:name w:val="textcontents"/>
    <w:uiPriority w:val="0"/>
    <w:qFormat/>
    <w:rPr>
      <w:rFonts w:cs="Times New Roman"/>
    </w:rPr>
  </w:style>
  <w:style w:type="character" w:styleId="1016" w:customStyle="1">
    <w:name w:val="标题 1 Char"/>
    <w:uiPriority w:val="0"/>
    <w:qFormat/>
    <w:rPr>
      <w:b/>
      <w:bCs/>
      <w:sz w:val="32"/>
      <w:szCs w:val="44"/>
    </w:rPr>
  </w:style>
  <w:style w:type="character" w:styleId="1017" w:customStyle="1">
    <w:name w:val="正文文本 字符"/>
    <w:link w:val="762"/>
    <w:uiPriority w:val="0"/>
    <w:qFormat/>
    <w:rPr>
      <w:rFonts w:eastAsia="幼圆"/>
      <w:b/>
      <w:bCs/>
      <w:sz w:val="44"/>
      <w:szCs w:val="24"/>
    </w:rPr>
  </w:style>
  <w:style w:type="character" w:styleId="1018" w:customStyle="1">
    <w:name w:val="标题 8 字符"/>
    <w:link w:val="750"/>
    <w:uiPriority w:val="0"/>
    <w:qFormat/>
    <w:rPr>
      <w:rFonts w:ascii="Cambria" w:hAnsi="Cambria" w:eastAsia="宋体" w:cs="Times New Roman"/>
      <w:sz w:val="24"/>
      <w:szCs w:val="24"/>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批注主题 字符"/>
    <w:link w:val="790"/>
    <w:uiPriority w:val="0"/>
    <w:qFormat/>
    <w:rPr>
      <w:b/>
      <w:bCs/>
      <w:sz w:val="21"/>
      <w:szCs w:val="24"/>
    </w:rPr>
  </w:style>
  <w:style w:type="character" w:styleId="1021" w:customStyle="1">
    <w:name w:val="书籍标题1"/>
    <w:uiPriority w:val="0"/>
    <w:qFormat/>
    <w:rPr>
      <w:b/>
      <w:bCs/>
      <w:smallCaps/>
      <w:spacing w:val="5"/>
    </w:rPr>
  </w:style>
  <w:style w:type="character" w:styleId="1022" w:customStyle="1">
    <w:name w:val="页脚 字符"/>
    <w:link w:val="774"/>
    <w:uiPriority w:val="99"/>
    <w:qFormat/>
    <w:rPr>
      <w:sz w:val="18"/>
      <w:szCs w:val="18"/>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44"/>
    <w:next w:val="765"/>
    <w:link w:val="1023"/>
    <w:uiPriority w:val="0"/>
    <w:qFormat/>
    <w:pPr>
      <w:numPr>
        <w:ilvl w:val="0"/>
        <w:numId w:val="0"/>
      </w:numPr>
      <w:spacing w:line="413" w:lineRule="auto"/>
    </w:pPr>
    <w:rPr>
      <w:rFonts w:ascii="Arial" w:hAnsi="Arial"/>
      <w:sz w:val="24"/>
    </w:rPr>
  </w:style>
  <w:style w:type="character" w:styleId="1025" w:customStyle="1">
    <w:name w:val="正文文本 Char1"/>
    <w:uiPriority w:val="0"/>
    <w:qFormat/>
    <w:rPr>
      <w:rFonts w:ascii="Calibri" w:hAnsi="Calibri" w:eastAsia="宋体" w:cs="Times New Roman"/>
    </w:rPr>
  </w:style>
  <w:style w:type="character" w:styleId="1026" w:customStyle="1">
    <w:name w:val="明显引用 Char1"/>
    <w:uiPriority w:val="30"/>
    <w:qFormat/>
    <w:rPr>
      <w:b/>
      <w:bCs/>
      <w:i/>
      <w:iCs/>
      <w:color w:val="4f81bd"/>
      <w:sz w:val="21"/>
    </w:rPr>
  </w:style>
  <w:style w:type="character" w:styleId="1027" w:customStyle="1">
    <w:name w:val="页眉 Char1"/>
    <w:uiPriority w:val="99"/>
    <w:semiHidden/>
    <w:qFormat/>
    <w:rPr>
      <w:rFonts w:ascii="Calibri" w:hAnsi="Calibri" w:eastAsia="宋体" w:cs="Times New Roman"/>
      <w:sz w:val="18"/>
      <w:szCs w:val="18"/>
    </w:rPr>
  </w:style>
  <w:style w:type="character" w:styleId="1028" w:customStyle="1">
    <w:name w:val="不明显强调1"/>
    <w:uiPriority w:val="0"/>
    <w:qFormat/>
    <w:rPr>
      <w:i/>
      <w:iCs/>
      <w:color w:val="808080"/>
    </w:rPr>
  </w:style>
  <w:style w:type="character" w:styleId="1029" w:customStyle="1">
    <w:name w:val="正文文本 3 字符"/>
    <w:link w:val="761"/>
    <w:uiPriority w:val="0"/>
    <w:qFormat/>
    <w:rPr>
      <w:rFonts w:ascii="宋体"/>
      <w:sz w:val="24"/>
    </w:rPr>
  </w:style>
  <w:style w:type="character" w:styleId="1030" w:customStyle="1">
    <w:name w:val="正文文本缩进 3 字符"/>
    <w:link w:val="783"/>
    <w:uiPriority w:val="0"/>
    <w:qFormat/>
    <w:rPr>
      <w:sz w:val="16"/>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批注框文本 字符"/>
    <w:link w:val="773"/>
    <w:uiPriority w:val="0"/>
    <w:qFormat/>
    <w:rPr>
      <w:sz w:val="18"/>
      <w:szCs w:val="18"/>
    </w:rPr>
  </w:style>
  <w:style w:type="character" w:styleId="1033" w:customStyle="1">
    <w:name w:val="标题 7 字符"/>
    <w:link w:val="749"/>
    <w:uiPriority w:val="0"/>
    <w:qFormat/>
    <w:rPr>
      <w:b/>
      <w:bCs/>
      <w:sz w:val="24"/>
      <w:szCs w:val="24"/>
    </w:rPr>
  </w:style>
  <w:style w:type="character" w:styleId="1034" w:customStyle="1">
    <w:name w:val="文档结构图 Char1"/>
    <w:uiPriority w:val="0"/>
    <w:qFormat/>
    <w:rPr>
      <w:rFonts w:ascii="宋体" w:hAnsi="Calibri" w:eastAsia="宋体" w:cs="Times New Roman"/>
      <w:sz w:val="18"/>
      <w:szCs w:val="18"/>
    </w:rPr>
  </w:style>
  <w:style w:type="character" w:styleId="1035" w:customStyle="1">
    <w:name w:val="标题 2 Char_0"/>
    <w:link w:val="1036"/>
    <w:uiPriority w:val="0"/>
    <w:qFormat/>
    <w:rPr>
      <w:rFonts w:ascii="Cambria" w:hAnsi="Cambria"/>
      <w:b/>
      <w:bCs/>
      <w:sz w:val="32"/>
      <w:szCs w:val="32"/>
    </w:rPr>
  </w:style>
  <w:style w:type="paragraph" w:styleId="1036" w:customStyle="1">
    <w:name w:val="标题 2_0"/>
    <w:basedOn w:val="962"/>
    <w:next w:val="962"/>
    <w:link w:val="1035"/>
    <w:uiPriority w:val="0"/>
    <w:unhideWhenUsed/>
    <w:qFormat/>
    <w:pPr>
      <w:keepLines/>
      <w:keepNext/>
      <w:spacing w:before="260" w:after="260" w:line="416" w:lineRule="auto"/>
      <w:outlineLvl w:val="1"/>
    </w:pPr>
    <w:rPr>
      <w:rFonts w:ascii="Cambria" w:hAnsi="Cambria"/>
      <w:b/>
      <w:bCs/>
      <w:sz w:val="32"/>
      <w:szCs w:val="32"/>
    </w:rPr>
  </w:style>
  <w:style w:type="character" w:styleId="1037" w:customStyle="1">
    <w:name w:val="日期 Char2"/>
    <w:uiPriority w:val="99"/>
    <w:semiHidden/>
    <w:qFormat/>
    <w:rPr>
      <w:rFonts w:ascii="Calibri" w:hAnsi="Calibri" w:eastAsia="宋体" w:cs="Times New Roman"/>
    </w:rPr>
  </w:style>
  <w:style w:type="character" w:styleId="1038" w:customStyle="1">
    <w:name w:val="批注框文本 Char2"/>
    <w:uiPriority w:val="99"/>
    <w:semiHidden/>
    <w:qFormat/>
    <w:rPr>
      <w:rFonts w:ascii="Calibri" w:hAnsi="Calibri" w:eastAsia="宋体" w:cs="Times New Roman"/>
      <w:sz w:val="18"/>
      <w:szCs w:val="18"/>
    </w:rPr>
  </w:style>
  <w:style w:type="character" w:styleId="1039" w:customStyle="1">
    <w:name w:val="标题 4 字符"/>
    <w:link w:val="746"/>
    <w:uiPriority w:val="0"/>
    <w:qFormat/>
    <w:rPr>
      <w:rFonts w:ascii="Cambria" w:hAnsi="Cambria" w:eastAsia="宋体" w:cs="Times New Roman"/>
      <w:b/>
      <w:bCs/>
      <w:sz w:val="28"/>
      <w:szCs w:val="28"/>
    </w:rPr>
  </w:style>
  <w:style w:type="character" w:styleId="1040" w:customStyle="1">
    <w:name w:val="列出段落 Char"/>
    <w:link w:val="1041"/>
    <w:uiPriority w:val="99"/>
    <w:qFormat/>
    <w:rPr>
      <w:sz w:val="21"/>
      <w:szCs w:val="24"/>
    </w:rPr>
  </w:style>
  <w:style w:type="paragraph" w:styleId="1041" w:customStyle="1">
    <w:name w:val="List Paragraph1"/>
    <w:basedOn w:val="742"/>
    <w:link w:val="1040"/>
    <w:uiPriority w:val="99"/>
    <w:qFormat/>
    <w:pPr>
      <w:ind w:firstLine="420"/>
    </w:pPr>
  </w:style>
  <w:style w:type="paragraph" w:styleId="1042" w:customStyle="1">
    <w:name w:val="样式 标题 3 + (中文) 黑体 小四 非加粗 段前: 7.8 磅 段后: 0 磅 行距: 固定值 20 磅"/>
    <w:basedOn w:val="745"/>
    <w:next w:val="742"/>
    <w:uiPriority w:val="0"/>
    <w:qFormat/>
    <w:pPr>
      <w:spacing w:before="0" w:after="0" w:line="400" w:lineRule="exact"/>
    </w:pPr>
    <w:rPr>
      <w:rFonts w:eastAsia="黑体" w:cs="宋体"/>
      <w:b w:val="0"/>
      <w:bCs w:val="0"/>
      <w:sz w:val="24"/>
      <w:szCs w:val="20"/>
    </w:rPr>
  </w:style>
  <w:style w:type="paragraph" w:styleId="1043" w:customStyle="1">
    <w:name w:val="_Style 34"/>
    <w:next w:val="742"/>
    <w:uiPriority w:val="0"/>
    <w:qFormat/>
    <w:pPr>
      <w:jc w:val="both"/>
      <w:widowControl w:val="off"/>
    </w:pPr>
    <w:rPr>
      <w:rFonts w:ascii="Times New Roman" w:hAnsi="Times New Roman" w:eastAsia="宋体" w:cs="Times New Roman"/>
      <w:sz w:val="21"/>
      <w:lang w:val="en-US" w:eastAsia="zh-CN" w:bidi="ar-SA"/>
    </w:rPr>
  </w:style>
  <w:style w:type="paragraph" w:styleId="104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5" w:customStyle="1">
    <w:name w:val="_Style 36"/>
    <w:next w:val="742"/>
    <w:uiPriority w:val="0"/>
    <w:qFormat/>
    <w:pPr>
      <w:jc w:val="both"/>
      <w:widowControl w:val="off"/>
    </w:pPr>
    <w:rPr>
      <w:rFonts w:ascii="Times New Roman" w:hAnsi="Times New Roman" w:eastAsia="宋体" w:cs="Times New Roman"/>
      <w:sz w:val="21"/>
      <w:lang w:val="en-US" w:eastAsia="zh-CN" w:bidi="ar-SA"/>
    </w:rPr>
  </w:style>
  <w:style w:type="paragraph" w:styleId="1046" w:customStyle="1">
    <w:name w:val="空半行"/>
    <w:basedOn w:val="742"/>
    <w:uiPriority w:val="0"/>
    <w:qFormat/>
    <w:pPr>
      <w:spacing w:line="120" w:lineRule="exact"/>
    </w:pPr>
    <w:rPr>
      <w:rFonts w:ascii="Calibri" w:hAnsi="Calibri" w:eastAsia="仿宋_GB2312"/>
      <w:color w:val="ffffff"/>
      <w:sz w:val="30"/>
      <w:szCs w:val="22"/>
    </w:rPr>
  </w:style>
  <w:style w:type="paragraph" w:styleId="1047" w:customStyle="1">
    <w:name w:val="1方案格式1"/>
    <w:basedOn w:val="743"/>
    <w:uiPriority w:val="0"/>
    <w:qFormat/>
    <w:pPr>
      <w:numPr>
        <w:numId w:val="2"/>
      </w:numPr>
      <w:ind w:left="0" w:firstLine="0"/>
      <w:spacing w:line="360" w:lineRule="auto"/>
      <w:tabs>
        <w:tab w:val="left" w:pos="360" w:leader="none"/>
      </w:tabs>
    </w:pPr>
    <w:rPr>
      <w:rFonts w:eastAsia="微软雅黑"/>
      <w:bCs w:val="0"/>
      <w:sz w:val="48"/>
    </w:rPr>
  </w:style>
  <w:style w:type="paragraph" w:styleId="1048" w:customStyle="1">
    <w:name w:val="格式３"/>
    <w:basedOn w:val="742"/>
    <w:uiPriority w:val="0"/>
    <w:qFormat/>
    <w:pPr>
      <w:ind w:left="600" w:hanging="600"/>
      <w:spacing w:line="420" w:lineRule="exact"/>
    </w:pPr>
    <w:rPr>
      <w:rFonts w:ascii="宋体" w:hAnsi="宋体"/>
      <w:color w:val="000000"/>
      <w:sz w:val="24"/>
      <w:szCs w:val="20"/>
    </w:rPr>
  </w:style>
  <w:style w:type="paragraph" w:styleId="1049" w:customStyle="1">
    <w:name w:val="列出段落1"/>
    <w:basedOn w:val="742"/>
    <w:uiPriority w:val="34"/>
    <w:qFormat/>
    <w:pPr>
      <w:contextualSpacing/>
      <w:ind w:left="720"/>
      <w:jc w:val="left"/>
      <w:widowControl/>
    </w:pPr>
    <w:rPr>
      <w:rFonts w:ascii="Arial" w:hAnsi="Arial" w:eastAsia="黑体"/>
      <w:sz w:val="24"/>
      <w:lang w:eastAsia="en-US"/>
    </w:rPr>
  </w:style>
  <w:style w:type="paragraph" w:styleId="1050" w:customStyle="1">
    <w:name w:val="正文空2字"/>
    <w:basedOn w:val="742"/>
    <w:uiPriority w:val="0"/>
    <w:qFormat/>
    <w:pPr>
      <w:ind w:firstLine="200"/>
      <w:spacing w:line="360" w:lineRule="auto"/>
    </w:pPr>
    <w:rPr>
      <w:sz w:val="24"/>
      <w:lang w:bidi="en-US"/>
    </w:rPr>
  </w:style>
  <w:style w:type="paragraph" w:styleId="105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2" w:customStyle="1">
    <w:name w:val="目录 5_0"/>
    <w:basedOn w:val="962"/>
    <w:next w:val="962"/>
    <w:uiPriority w:val="39"/>
    <w:qFormat/>
    <w:pPr>
      <w:ind w:left="1680"/>
    </w:pPr>
    <w:rPr>
      <w:rFonts w:ascii="Calibri" w:hAnsi="Calibri"/>
    </w:rPr>
  </w:style>
  <w:style w:type="paragraph" w:styleId="1053" w:customStyle="1">
    <w:name w:val="修订1"/>
    <w:uiPriority w:val="0"/>
    <w:qFormat/>
    <w:rPr>
      <w:rFonts w:ascii="Times New Roman" w:hAnsi="Times New Roman" w:eastAsia="宋体" w:cs="Times New Roman"/>
      <w:sz w:val="21"/>
      <w:szCs w:val="24"/>
      <w:lang w:val="en-US" w:eastAsia="zh-CN" w:bidi="ar-SA"/>
    </w:rPr>
  </w:style>
  <w:style w:type="paragraph" w:styleId="1054" w:customStyle="1">
    <w:name w:val="标题 11"/>
    <w:basedOn w:val="804"/>
    <w:next w:val="80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5" w:customStyle="1">
    <w:name w:val="正文 + 行距: 固定值 20 磅"/>
    <w:basedOn w:val="742"/>
    <w:uiPriority w:val="0"/>
    <w:qFormat/>
    <w:pPr>
      <w:ind w:firstLine="716"/>
      <w:spacing w:line="400" w:lineRule="exact"/>
    </w:pPr>
    <w:rPr>
      <w:rFonts w:ascii="Calibri" w:hAnsi="Calibri"/>
      <w:szCs w:val="22"/>
    </w:rPr>
  </w:style>
  <w:style w:type="paragraph" w:styleId="1056" w:customStyle="1">
    <w:name w:val="TOC 标题11"/>
    <w:basedOn w:val="743"/>
    <w:next w:val="7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7" w:customStyle="1">
    <w:name w:val="表格文字"/>
    <w:basedOn w:val="742"/>
    <w:link w:val="1088"/>
    <w:uiPriority w:val="0"/>
    <w:qFormat/>
    <w:pPr>
      <w:jc w:val="left"/>
      <w:spacing w:line="420" w:lineRule="atLeast"/>
    </w:pPr>
    <w:rPr>
      <w:rFonts w:ascii="Calibri" w:hAnsi="Calibri"/>
      <w:szCs w:val="22"/>
    </w:rPr>
  </w:style>
  <w:style w:type="paragraph" w:styleId="1058" w:customStyle="1">
    <w:name w:val="flNote"/>
    <w:basedOn w:val="742"/>
    <w:uiPriority w:val="0"/>
    <w:qFormat/>
    <w:pPr>
      <w:jc w:val="center"/>
      <w:spacing w:before="320" w:after="160" w:line="360" w:lineRule="atLeast"/>
    </w:pPr>
    <w:rPr>
      <w:rFonts w:ascii="Arial" w:hAnsi="Calibri" w:eastAsia="黑体"/>
      <w:sz w:val="30"/>
      <w:szCs w:val="22"/>
    </w:rPr>
  </w:style>
  <w:style w:type="paragraph" w:styleId="1059" w:customStyle="1">
    <w:name w:val="文章正文"/>
    <w:basedOn w:val="742"/>
    <w:uiPriority w:val="99"/>
    <w:qFormat/>
    <w:pPr>
      <w:ind w:firstLine="480"/>
      <w:spacing w:line="360" w:lineRule="auto"/>
    </w:pPr>
    <w:rPr>
      <w:rFonts w:ascii="仿宋_GB2312" w:hAnsi="宋体" w:eastAsia="仿宋_GB2312"/>
      <w:color w:val="ff0000"/>
      <w:sz w:val="24"/>
    </w:rPr>
  </w:style>
  <w:style w:type="paragraph" w:styleId="1060" w:customStyle="1">
    <w:name w:val="表格"/>
    <w:basedOn w:val="742"/>
    <w:uiPriority w:val="0"/>
    <w:qFormat/>
    <w:pPr>
      <w:jc w:val="center"/>
    </w:pPr>
    <w:rPr>
      <w:rFonts w:ascii="华文细黑" w:hAnsi="华文细黑"/>
      <w:szCs w:val="22"/>
    </w:rPr>
  </w:style>
  <w:style w:type="paragraph" w:styleId="1061" w:customStyle="1">
    <w:name w:val="Char"/>
    <w:basedOn w:val="742"/>
    <w:uiPriority w:val="0"/>
    <w:qFormat/>
    <w:pPr>
      <w:jc w:val="left"/>
      <w:spacing w:after="160" w:line="240" w:lineRule="exact"/>
      <w:widowControl/>
    </w:pPr>
    <w:rPr>
      <w:rFonts w:ascii="Verdana" w:hAnsi="Verdana"/>
      <w:sz w:val="20"/>
      <w:szCs w:val="20"/>
      <w:lang w:eastAsia="en-US"/>
    </w:rPr>
  </w:style>
  <w:style w:type="paragraph" w:styleId="10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3" w:customStyle="1">
    <w:name w:val="列出段落2"/>
    <w:basedOn w:val="742"/>
    <w:uiPriority w:val="99"/>
    <w:qFormat/>
    <w:pPr>
      <w:ind w:firstLine="420"/>
    </w:pPr>
  </w:style>
  <w:style w:type="paragraph" w:styleId="1064" w:customStyle="1">
    <w:name w:val="6'"/>
    <w:basedOn w:val="742"/>
    <w:uiPriority w:val="0"/>
    <w:qFormat/>
    <w:pPr>
      <w:jc w:val="center"/>
      <w:spacing w:line="320" w:lineRule="exact"/>
    </w:pPr>
    <w:rPr>
      <w:rFonts w:ascii="Calibri" w:hAnsi="Calibri"/>
      <w:spacing w:val="20"/>
      <w:szCs w:val="22"/>
    </w:rPr>
  </w:style>
  <w:style w:type="paragraph" w:styleId="1065" w:customStyle="1">
    <w:name w:val="Char Char Char Char Char Char Char"/>
    <w:basedOn w:val="742"/>
    <w:uiPriority w:val="0"/>
    <w:qFormat/>
    <w:pPr>
      <w:spacing w:line="360" w:lineRule="auto"/>
    </w:pPr>
    <w:rPr>
      <w:sz w:val="24"/>
      <w:szCs w:val="20"/>
    </w:rPr>
  </w:style>
  <w:style w:type="paragraph" w:styleId="1066" w:customStyle="1">
    <w:name w:val="2方案格式2"/>
    <w:basedOn w:val="1047"/>
    <w:uiPriority w:val="0"/>
    <w:qFormat/>
    <w:pPr>
      <w:numPr>
        <w:ilvl w:val="1"/>
      </w:numPr>
      <w:spacing w:before="50" w:after="50" w:line="240" w:lineRule="auto"/>
      <w:outlineLvl w:val="1"/>
    </w:pPr>
    <w:rPr>
      <w:sz w:val="44"/>
    </w:rPr>
  </w:style>
  <w:style w:type="paragraph" w:styleId="106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文档正文"/>
    <w:basedOn w:val="742"/>
    <w:uiPriority w:val="0"/>
    <w:qFormat/>
    <w:pPr>
      <w:ind w:firstLine="567"/>
      <w:spacing w:line="480" w:lineRule="atLeast"/>
    </w:pPr>
    <w:rPr>
      <w:rFonts w:ascii="Ari" w:eastAsia="Ari"/>
      <w:sz w:val="28"/>
      <w:szCs w:val="20"/>
    </w:rPr>
  </w:style>
  <w:style w:type="paragraph" w:styleId="1069" w:customStyle="1">
    <w:name w:val="txt"/>
    <w:basedOn w:val="742"/>
    <w:uiPriority w:val="0"/>
    <w:qFormat/>
    <w:pPr>
      <w:jc w:val="left"/>
      <w:spacing w:before="100" w:beforeAutospacing="1" w:after="100" w:afterAutospacing="1"/>
      <w:widowControl/>
    </w:pPr>
    <w:rPr>
      <w:rFonts w:ascii="宋体" w:hAnsi="宋体" w:cs="宋体"/>
      <w:sz w:val="24"/>
    </w:rPr>
  </w:style>
  <w:style w:type="paragraph" w:styleId="1070" w:customStyle="1">
    <w:name w:val="目录 4_0"/>
    <w:basedOn w:val="962"/>
    <w:next w:val="962"/>
    <w:uiPriority w:val="39"/>
    <w:qFormat/>
    <w:pPr>
      <w:ind w:left="1260"/>
    </w:pPr>
    <w:rPr>
      <w:rFonts w:ascii="Calibri" w:hAnsi="Calibri"/>
    </w:rPr>
  </w:style>
  <w:style w:type="paragraph" w:styleId="1071" w:customStyle="1">
    <w:name w:val="目录 3_0"/>
    <w:basedOn w:val="962"/>
    <w:next w:val="962"/>
    <w:uiPriority w:val="39"/>
    <w:qFormat/>
    <w:pPr>
      <w:ind w:left="840"/>
    </w:pPr>
    <w:rPr>
      <w:rFonts w:ascii="Calibri" w:hAnsi="Calibri"/>
    </w:rPr>
  </w:style>
  <w:style w:type="paragraph" w:styleId="1072" w:customStyle="1">
    <w:name w:val="样式 标题 1 + 黑体 三号 非加粗 居中 段前: 6 磅 段后: 6 磅 行距: 固定值 20 磅"/>
    <w:basedOn w:val="743"/>
    <w:uiPriority w:val="0"/>
    <w:qFormat/>
    <w:pPr>
      <w:numPr>
        <w:numId w:val="0"/>
      </w:numPr>
      <w:spacing w:before="120" w:after="120" w:line="400" w:lineRule="exact"/>
    </w:pPr>
    <w:rPr>
      <w:rFonts w:ascii="黑体" w:hAnsi="黑体" w:eastAsia="黑体"/>
      <w:b w:val="0"/>
      <w:bCs w:val="0"/>
      <w:szCs w:val="20"/>
    </w:rPr>
  </w:style>
  <w:style w:type="paragraph" w:styleId="1073" w:customStyle="1">
    <w:name w:val="1"/>
    <w:basedOn w:val="742"/>
    <w:next w:val="742"/>
    <w:uiPriority w:val="0"/>
    <w:qFormat/>
    <w:rPr>
      <w:rFonts w:ascii="Calibri" w:hAnsi="Calibri"/>
      <w:szCs w:val="22"/>
    </w:rPr>
  </w:style>
  <w:style w:type="paragraph" w:styleId="1074"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75" w:customStyle="1">
    <w:name w:val="列出段落11"/>
    <w:basedOn w:val="742"/>
    <w:uiPriority w:val="0"/>
    <w:qFormat/>
    <w:pPr>
      <w:contextualSpacing/>
      <w:ind w:left="720"/>
      <w:jc w:val="left"/>
      <w:widowControl/>
    </w:pPr>
    <w:rPr>
      <w:rFonts w:ascii="Arial" w:hAnsi="Arial" w:eastAsia="黑体"/>
      <w:sz w:val="24"/>
      <w:lang w:eastAsia="en-US"/>
    </w:rPr>
  </w:style>
  <w:style w:type="paragraph" w:styleId="1076" w:customStyle="1">
    <w:name w:val="样式 标题 2 + Times New Roman 四号 非加粗 段前: 5 磅 段后: 0 磅 行距: 固定值 20..._0"/>
    <w:basedOn w:val="742"/>
    <w:uiPriority w:val="0"/>
    <w:qFormat/>
    <w:pPr>
      <w:keepLines/>
      <w:keepNext/>
      <w:spacing w:before="100" w:line="360" w:lineRule="auto"/>
      <w:outlineLvl w:val="1"/>
    </w:pPr>
    <w:rPr>
      <w:rFonts w:eastAsia="Times New Roman" w:cs="宋体"/>
      <w:sz w:val="28"/>
      <w:szCs w:val="20"/>
    </w:rPr>
  </w:style>
  <w:style w:type="paragraph" w:styleId="1077" w:customStyle="1">
    <w:name w:val="op_mapdots_left"/>
    <w:basedOn w:val="742"/>
    <w:uiPriority w:val="0"/>
    <w:qFormat/>
    <w:pPr>
      <w:jc w:val="left"/>
      <w:spacing w:before="100" w:beforeAutospacing="1" w:after="100" w:afterAutospacing="1"/>
      <w:widowControl/>
    </w:pPr>
    <w:rPr>
      <w:rFonts w:ascii="宋体" w:hAnsi="宋体" w:cs="宋体"/>
      <w:sz w:val="24"/>
    </w:rPr>
  </w:style>
  <w:style w:type="paragraph" w:styleId="1078" w:customStyle="1">
    <w:name w:val="p0"/>
    <w:basedOn w:val="742"/>
    <w:uiPriority w:val="0"/>
    <w:qFormat/>
    <w:pPr>
      <w:widowControl/>
    </w:pPr>
    <w:rPr>
      <w:b/>
      <w:bCs/>
      <w:sz w:val="24"/>
    </w:rPr>
  </w:style>
  <w:style w:type="paragraph" w:styleId="1079" w:customStyle="1">
    <w:name w:val="Blockquote"/>
    <w:basedOn w:val="742"/>
    <w:uiPriority w:val="0"/>
    <w:qFormat/>
    <w:pPr>
      <w:ind w:left="360" w:right="360"/>
      <w:jc w:val="left"/>
      <w:spacing w:before="100" w:after="100"/>
    </w:pPr>
    <w:rPr>
      <w:rFonts w:ascii="Calibri" w:hAnsi="Calibri"/>
      <w:sz w:val="24"/>
      <w:szCs w:val="22"/>
    </w:rPr>
  </w:style>
  <w:style w:type="paragraph" w:styleId="1080" w:customStyle="1">
    <w:name w:val="3方案格式3"/>
    <w:basedOn w:val="1066"/>
    <w:uiPriority w:val="0"/>
    <w:qFormat/>
    <w:pPr>
      <w:numPr>
        <w:ilvl w:val="2"/>
      </w:numPr>
      <w:outlineLvl w:val="2"/>
    </w:pPr>
    <w:rPr>
      <w:sz w:val="32"/>
    </w:rPr>
  </w:style>
  <w:style w:type="paragraph" w:styleId="1081" w:customStyle="1">
    <w:name w:val="样式 标题 2 + Times New Roman 四号 非加粗 段前: 5 磅 段后: 0 磅 行距: 固定值 20..."/>
    <w:basedOn w:val="7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2" w:customStyle="1">
    <w:name w:val="标题2"/>
    <w:basedOn w:val="744"/>
    <w:next w:val="762"/>
    <w:uiPriority w:val="0"/>
    <w:qFormat/>
    <w:pPr>
      <w:spacing w:before="156" w:after="156" w:line="360" w:lineRule="auto"/>
    </w:pPr>
    <w:rPr>
      <w:bCs w:val="0"/>
      <w:sz w:val="24"/>
    </w:rPr>
  </w:style>
  <w:style w:type="paragraph" w:styleId="1083" w:customStyle="1">
    <w:name w:val="普通正文"/>
    <w:basedOn w:val="742"/>
    <w:uiPriority w:val="0"/>
    <w:qFormat/>
    <w:pPr>
      <w:ind w:firstLine="480"/>
      <w:jc w:val="left"/>
      <w:spacing w:before="120" w:after="120" w:line="360" w:lineRule="auto"/>
    </w:pPr>
    <w:rPr>
      <w:rFonts w:ascii="Arial" w:hAnsi="Arial"/>
      <w:sz w:val="24"/>
    </w:rPr>
  </w:style>
  <w:style w:type="paragraph" w:styleId="1084" w:customStyle="1">
    <w:name w:val="正文11"/>
    <w:uiPriority w:val="0"/>
    <w:qFormat/>
    <w:rPr>
      <w:rFonts w:ascii="Calibri" w:hAnsi="Calibri" w:eastAsia="宋体" w:cs="Calibri"/>
      <w:sz w:val="24"/>
      <w:szCs w:val="24"/>
      <w:lang w:val="en-US" w:eastAsia="zh-CN" w:bidi="ar-SA"/>
    </w:rPr>
  </w:style>
  <w:style w:type="paragraph" w:styleId="1085" w:customStyle="1">
    <w:name w:val="正文2"/>
    <w:uiPriority w:val="0"/>
    <w:qFormat/>
    <w:rPr>
      <w:rFonts w:ascii="Times New Roman" w:hAnsi="Times New Roman" w:eastAsia="微软雅黑" w:cs="Times New Roman"/>
      <w:sz w:val="24"/>
      <w:szCs w:val="24"/>
      <w:lang w:val="en-US" w:eastAsia="zh-CN" w:bidi="ar-SA"/>
    </w:rPr>
  </w:style>
  <w:style w:type="paragraph" w:styleId="1086" w:customStyle="1">
    <w:name w:val="列出段落3"/>
    <w:basedOn w:val="742"/>
    <w:uiPriority w:val="34"/>
    <w:qFormat/>
    <w:pPr>
      <w:ind w:firstLine="420"/>
      <w:jc w:val="left"/>
      <w:spacing w:after="200"/>
      <w:widowControl/>
    </w:pPr>
    <w:rPr>
      <w:rFonts w:ascii="Tahoma" w:hAnsi="Tahoma" w:eastAsia="微软雅黑"/>
      <w:sz w:val="22"/>
      <w:szCs w:val="22"/>
    </w:rPr>
  </w:style>
  <w:style w:type="paragraph" w:styleId="1087" w:customStyle="1">
    <w:name w:val="纯文本2"/>
    <w:basedOn w:val="742"/>
    <w:uiPriority w:val="0"/>
    <w:qFormat/>
    <w:pPr>
      <w:jc w:val="left"/>
    </w:pPr>
    <w:rPr>
      <w:rFonts w:hint="eastAsia" w:ascii="宋体" w:hAnsi="宋体" w:cs="Courier New"/>
      <w:sz w:val="24"/>
      <w:szCs w:val="20"/>
      <w:lang w:bidi="hi-IN"/>
    </w:rPr>
  </w:style>
  <w:style w:type="character" w:styleId="1088" w:customStyle="1">
    <w:name w:val="表格文字 字符"/>
    <w:link w:val="1057"/>
    <w:uiPriority w:val="0"/>
    <w:qFormat/>
    <w:rPr>
      <w:rFonts w:ascii="Calibri" w:hAnsi="Calibri" w:eastAsia="宋体" w:cs="Times New Roman"/>
      <w:sz w:val="21"/>
      <w:szCs w:val="22"/>
    </w:rPr>
  </w:style>
  <w:style w:type="paragraph" w:styleId="1089" w:customStyle="1">
    <w:name w:val="trs_editor"/>
    <w:basedOn w:val="742"/>
    <w:uiPriority w:val="0"/>
    <w:qFormat/>
    <w:pPr>
      <w:jc w:val="left"/>
      <w:spacing w:before="100" w:beforeAutospacing="1" w:after="100" w:afterAutospacing="1"/>
      <w:widowControl/>
    </w:pPr>
    <w:rPr>
      <w:rFonts w:ascii="宋体" w:hAnsi="宋体" w:cs="宋体"/>
      <w:sz w:val="24"/>
    </w:rPr>
  </w:style>
  <w:style w:type="paragraph" w:styleId="1090" w:customStyle="1">
    <w:name w:val="标题二级"/>
    <w:basedOn w:val="742"/>
    <w:uiPriority w:val="0"/>
    <w:qFormat/>
    <w:pPr>
      <w:ind w:firstLine="412"/>
    </w:pPr>
    <w:rPr>
      <w:rFonts w:ascii="宋体" w:hAnsi="宋体"/>
      <w:szCs w:val="21"/>
    </w:rPr>
  </w:style>
  <w:style w:type="paragraph" w:styleId="109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092"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93" w:customStyle="1">
    <w:name w:val="无"/>
    <w:uiPriority w:val="0"/>
    <w:qFormat/>
  </w:style>
  <w:style w:type="paragraph" w:styleId="1094" w:customStyle="1">
    <w:name w:val="Heading #2|1"/>
    <w:basedOn w:val="74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95" w:customStyle="1">
    <w:name w:val="Body text|1"/>
    <w:basedOn w:val="742"/>
    <w:uiPriority w:val="0"/>
    <w:qFormat/>
    <w:pPr>
      <w:ind w:firstLine="400"/>
      <w:spacing w:line="401" w:lineRule="auto"/>
    </w:pPr>
    <w:rPr>
      <w:rFonts w:ascii="宋体" w:hAnsi="宋体" w:cs="宋体"/>
      <w:sz w:val="30"/>
      <w:szCs w:val="30"/>
      <w:lang w:val="zh-TW" w:eastAsia="zh-TW" w:bidi="zh-TW"/>
    </w:rPr>
  </w:style>
  <w:style w:type="paragraph" w:styleId="1096" w:customStyle="1">
    <w:name w:val="_Style 1931"/>
    <w:basedOn w:val="742"/>
    <w:next w:val="754"/>
    <w:uiPriority w:val="34"/>
    <w:qFormat/>
    <w:pPr>
      <w:ind w:firstLine="420"/>
    </w:pPr>
  </w:style>
  <w:style w:type="paragraph" w:styleId="1097" w:customStyle="1">
    <w:name w:val="段落"/>
    <w:basedOn w:val="742"/>
    <w:uiPriority w:val="0"/>
    <w:qFormat/>
    <w:pPr>
      <w:ind w:firstLine="480"/>
      <w:spacing w:line="460" w:lineRule="exact"/>
    </w:pPr>
    <w:rPr>
      <w:rFonts w:ascii="Calibri" w:hAnsi="Calibri"/>
      <w:sz w:val="24"/>
      <w:szCs w:val="20"/>
    </w:rPr>
  </w:style>
  <w:style w:type="paragraph" w:styleId="1098" w:customStyle="1">
    <w:name w:val="首行缩进"/>
    <w:basedOn w:val="742"/>
    <w:uiPriority w:val="0"/>
    <w:qFormat/>
    <w:pPr>
      <w:ind w:firstLine="480"/>
      <w:spacing w:line="360" w:lineRule="auto"/>
    </w:pPr>
    <w:rPr>
      <w:rFonts w:ascii="宋体" w:hAnsi="宋体" w:cs="宋体"/>
      <w:sz w:val="24"/>
    </w:rPr>
  </w:style>
  <w:style w:type="paragraph" w:styleId="1099" w:customStyle="1">
    <w:name w:val="列出段落4"/>
    <w:basedOn w:val="742"/>
    <w:uiPriority w:val="99"/>
    <w:unhideWhenUsed/>
    <w:qFormat/>
    <w:pPr>
      <w:ind w:firstLine="420"/>
      <w:spacing w:line="360" w:lineRule="auto"/>
    </w:pPr>
    <w:rPr>
      <w:rFonts w:ascii="Calibri" w:hAnsi="Calibri" w:eastAsia="仿宋_GB2312"/>
      <w:sz w:val="32"/>
      <w:szCs w:val="22"/>
    </w:rPr>
  </w:style>
  <w:style w:type="paragraph" w:styleId="110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01" w:customStyle="1">
    <w:name w:val="正文 A"/>
    <w:next w:val="762"/>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0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
    <w:basedOn w:val="742"/>
    <w:uiPriority w:val="0"/>
    <w:qFormat/>
    <w:pPr>
      <w:spacing w:line="360" w:lineRule="auto"/>
      <w:widowControl/>
    </w:pPr>
    <w:rPr>
      <w:rFonts w:ascii="仿宋_GB2312" w:eastAsia="仿宋_GB2312"/>
      <w:sz w:val="24"/>
      <w:szCs w:val="28"/>
    </w:rPr>
  </w:style>
  <w:style w:type="table" w:styleId="1104" w:customStyle="1">
    <w:name w:val="Table Normal"/>
    <w:uiPriority w:val="0"/>
    <w:semiHidden/>
    <w:unhideWhenUsed/>
    <w:qFormat/>
    <w:tblPr>
      <w:tblCellMar>
        <w:left w:w="0" w:type="dxa"/>
        <w:top w:w="0" w:type="dxa"/>
        <w:right w:w="0" w:type="dxa"/>
        <w:bottom w:w="0" w:type="dxa"/>
      </w:tblCellMar>
    </w:tblPr>
  </w:style>
  <w:style w:type="character" w:styleId="1105" w:customStyle="1">
    <w:name w:val="form-textarea-print1"/>
    <w:uiPriority w:val="0"/>
    <w:qFormat/>
    <w:rPr>
      <w:rFonts w:hint="default" w:ascii="微软雅黑" w:hAnsi="微软雅黑" w:eastAsia="宋体" w:cs="Times New Roman"/>
      <w:sz w:val="18"/>
      <w:szCs w:val="18"/>
    </w:rPr>
  </w:style>
  <w:style w:type="character" w:styleId="1106" w:customStyle="1">
    <w:name w:val="cke_colorbox"/>
    <w:basedOn w:val="752"/>
    <w:uiPriority w:val="0"/>
    <w:qFormat/>
  </w:style>
  <w:style w:type="character" w:styleId="1107" w:customStyle="1">
    <w:name w:val="cke_colorbox1"/>
    <w:basedOn w:val="752"/>
    <w:uiPriority w:val="0"/>
    <w:qFormat/>
  </w:style>
  <w:style w:type="character" w:styleId="1108" w:customStyle="1">
    <w:name w:val="pwdtips_alert"/>
    <w:basedOn w:val="752"/>
    <w:uiPriority w:val="0"/>
    <w:qFormat/>
    <w:rPr>
      <w:shd w:val="clear" w:color="auto" w:fill="ffeaa6"/>
    </w:rPr>
  </w:style>
  <w:style w:type="character" w:styleId="1109" w:customStyle="1">
    <w:name w:val="l-btn-left"/>
    <w:basedOn w:val="752"/>
    <w:uiPriority w:val="0"/>
    <w:qFormat/>
  </w:style>
  <w:style w:type="character" w:styleId="1110" w:customStyle="1">
    <w:name w:val="l-btn-left1"/>
    <w:basedOn w:val="752"/>
    <w:uiPriority w:val="0"/>
    <w:qFormat/>
  </w:style>
  <w:style w:type="character" w:styleId="1111" w:customStyle="1">
    <w:name w:val="l-btn-left2"/>
    <w:basedOn w:val="752"/>
    <w:uiPriority w:val="0"/>
    <w:qFormat/>
  </w:style>
  <w:style w:type="character" w:styleId="1112" w:customStyle="1">
    <w:name w:val="l-btn-left3"/>
    <w:basedOn w:val="752"/>
    <w:uiPriority w:val="0"/>
    <w:qFormat/>
  </w:style>
  <w:style w:type="character" w:styleId="1113" w:customStyle="1">
    <w:name w:val="combo2"/>
    <w:basedOn w:val="752"/>
    <w:uiPriority w:val="0"/>
    <w:qFormat/>
  </w:style>
  <w:style w:type="character" w:styleId="1114" w:customStyle="1">
    <w:name w:val="l-btn-empty"/>
    <w:basedOn w:val="752"/>
    <w:uiPriority w:val="0"/>
    <w:qFormat/>
  </w:style>
  <w:style w:type="character" w:styleId="1115" w:customStyle="1">
    <w:name w:val="red"/>
    <w:basedOn w:val="752"/>
    <w:uiPriority w:val="0"/>
    <w:qFormat/>
    <w:rPr>
      <w:color w:val="ff0000"/>
    </w:rPr>
  </w:style>
  <w:style w:type="character" w:styleId="1116" w:customStyle="1">
    <w:name w:val="l-btn-text"/>
    <w:basedOn w:val="752"/>
    <w:uiPriority w:val="0"/>
    <w:qFormat/>
    <w:rPr>
      <w:color w:val="1864ac"/>
      <w:sz w:val="14"/>
      <w:szCs w:val="14"/>
    </w:rPr>
  </w:style>
  <w:style w:type="character" w:styleId="1117" w:customStyle="1">
    <w:name w:val="l-btn-text1"/>
    <w:basedOn w:val="752"/>
    <w:uiPriority w:val="0"/>
    <w:qFormat/>
  </w:style>
  <w:style w:type="character" w:styleId="1118" w:customStyle="1">
    <w:name w:val="green"/>
    <w:basedOn w:val="752"/>
    <w:uiPriority w:val="0"/>
    <w:qFormat/>
    <w:rPr>
      <w:color w:val="00a521"/>
    </w:rPr>
  </w:style>
  <w:style w:type="character" w:styleId="1119" w:customStyle="1">
    <w:name w:val="valueinfo"/>
    <w:basedOn w:val="752"/>
    <w:uiPriority w:val="0"/>
    <w:qFormat/>
    <w:rPr>
      <w:color w:val="666666"/>
    </w:rPr>
  </w:style>
  <w:style w:type="character" w:styleId="1120" w:customStyle="1">
    <w:name w:val="tree-file2"/>
    <w:basedOn w:val="752"/>
    <w:uiPriority w:val="0"/>
    <w:qFormat/>
  </w:style>
  <w:style w:type="character" w:styleId="1121" w:customStyle="1">
    <w:name w:val="vainfo"/>
    <w:basedOn w:val="752"/>
    <w:uiPriority w:val="0"/>
    <w:qFormat/>
    <w:rPr>
      <w:color w:val="ff0000"/>
      <w:shd w:val="clear" w:color="auto" w:fill="ffe4e4"/>
    </w:rPr>
  </w:style>
  <w:style w:type="character" w:styleId="1122" w:customStyle="1">
    <w:name w:val="pwdtips_ok"/>
    <w:basedOn w:val="752"/>
    <w:uiPriority w:val="0"/>
    <w:qFormat/>
    <w:rPr>
      <w:shd w:val="clear" w:color="auto" w:fill="b4ffa6"/>
    </w:rPr>
  </w:style>
  <w:style w:type="character" w:styleId="1123" w:customStyle="1">
    <w:name w:val="pwdtips_error"/>
    <w:basedOn w:val="752"/>
    <w:uiPriority w:val="0"/>
    <w:qFormat/>
    <w:rPr>
      <w:shd w:val="clear" w:color="auto" w:fill="ffa6a6"/>
    </w:rPr>
  </w:style>
  <w:style w:type="character" w:styleId="1124" w:customStyle="1">
    <w:name w:val="tree-title4"/>
    <w:basedOn w:val="752"/>
    <w:uiPriority w:val="0"/>
    <w:qFormat/>
    <w:rPr>
      <w:color w:val="1864ac"/>
    </w:rPr>
  </w:style>
  <w:style w:type="character" w:styleId="1125" w:customStyle="1">
    <w:name w:val="tree-title5"/>
    <w:basedOn w:val="752"/>
    <w:uiPriority w:val="0"/>
    <w:qFormat/>
    <w:rPr>
      <w:color w:val="ffffff"/>
      <w:shd w:val="clear" w:color="auto" w:fill="3366cc"/>
    </w:rPr>
  </w:style>
  <w:style w:type="character" w:styleId="1126" w:customStyle="1">
    <w:name w:val="info"/>
    <w:basedOn w:val="752"/>
    <w:uiPriority w:val="0"/>
    <w:qFormat/>
  </w:style>
  <w:style w:type="character" w:styleId="1127" w:customStyle="1">
    <w:name w:val="topic"/>
    <w:basedOn w:val="752"/>
    <w:uiPriority w:val="0"/>
    <w:qFormat/>
    <w:rPr>
      <w:color w:val="ff0000"/>
    </w:rPr>
  </w:style>
  <w:style w:type="paragraph" w:styleId="1128" w:customStyle="1">
    <w:name w:val="_Style 213"/>
    <w:basedOn w:val="742"/>
    <w:next w:val="754"/>
    <w:uiPriority w:val="34"/>
    <w:qFormat/>
    <w:pPr>
      <w:ind w:firstLine="420"/>
      <w:jc w:val="left"/>
      <w:spacing w:line="360" w:lineRule="atLeast"/>
    </w:pPr>
    <w:rPr>
      <w:rFonts w:ascii="Arial" w:hAnsi="Arial"/>
      <w:sz w:val="24"/>
    </w:rPr>
  </w:style>
  <w:style w:type="paragraph" w:styleId="112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3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31" w:customStyle="1">
    <w:name w:val="NormalCharacter"/>
    <w:uiPriority w:val="0"/>
    <w:semiHidden/>
    <w:qFormat/>
    <w:rPr>
      <w:rFonts w:ascii="Calibri" w:hAnsi="Calibri" w:eastAsia="宋体"/>
      <w:sz w:val="21"/>
      <w:szCs w:val="24"/>
      <w:lang w:val="en-US" w:eastAsia="zh-CN" w:bidi="ar-SA"/>
    </w:rPr>
  </w:style>
  <w:style w:type="paragraph" w:styleId="113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33" w:customStyle="1">
    <w:name w:val="列表段落2"/>
    <w:basedOn w:val="742"/>
    <w:uiPriority w:val="0"/>
    <w:qFormat/>
    <w:pPr>
      <w:ind w:firstLine="420"/>
    </w:pPr>
    <w:rPr>
      <w:szCs w:val="21"/>
    </w:rPr>
  </w:style>
  <w:style w:type="paragraph" w:styleId="1134" w:customStyle="1">
    <w:name w:val="正文_9_0"/>
    <w:basedOn w:val="742"/>
    <w:uiPriority w:val="0"/>
    <w:qFormat/>
    <w:rPr>
      <w:szCs w:val="21"/>
    </w:rPr>
  </w:style>
  <w:style w:type="paragraph" w:styleId="1135" w:customStyle="1">
    <w:name w:val="p15"/>
    <w:basedOn w:val="742"/>
    <w:uiPriority w:val="0"/>
    <w:qFormat/>
    <w:pPr>
      <w:jc w:val="left"/>
      <w:widowControl/>
    </w:pPr>
    <w:rPr>
      <w:rFonts w:ascii="黑体" w:hAnsi="黑体" w:eastAsia="黑体" w:cs="宋体"/>
      <w:color w:val="000000"/>
      <w:sz w:val="24"/>
    </w:rPr>
  </w:style>
  <w:style w:type="paragraph" w:styleId="1136" w:customStyle="1">
    <w:name w:val="Table Text"/>
    <w:basedOn w:val="742"/>
    <w:uiPriority w:val="0"/>
    <w:semiHidden/>
    <w:qFormat/>
    <w:rPr>
      <w:rFonts w:ascii="宋体" w:hAnsi="宋体" w:cs="宋体"/>
      <w:szCs w:val="21"/>
      <w:lang w:eastAsia="en-US"/>
    </w:rPr>
  </w:style>
  <w:style w:type="paragraph" w:styleId="1137" w:customStyle="1">
    <w:name w:val="TOC 71"/>
    <w:next w:val="742"/>
    <w:uiPriority w:val="0"/>
    <w:qFormat/>
    <w:pPr>
      <w:ind w:left="2550"/>
      <w:jc w:val="both"/>
    </w:pPr>
    <w:rPr>
      <w:rFonts w:ascii="Times New Roman" w:hAnsi="Times New Roman" w:eastAsia="宋体" w:cs="Times New Roman"/>
      <w:sz w:val="21"/>
      <w:szCs w:val="22"/>
      <w:lang w:val="en-US" w:eastAsia="zh-CN" w:bidi="ar-SA"/>
    </w:rPr>
  </w:style>
  <w:style w:type="paragraph" w:styleId="1138"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139"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40" w:customStyle="1">
    <w:name w:val="正文文本首行缩进 21"/>
    <w:basedOn w:val="1141"/>
    <w:next w:val="742"/>
    <w:uiPriority w:val="0"/>
    <w:qFormat/>
    <w:pPr>
      <w:ind w:left="0" w:firstLine="420"/>
      <w:spacing w:after="0" w:line="360" w:lineRule="auto"/>
    </w:pPr>
    <w:rPr>
      <w:rFonts w:ascii="宋体" w:hAnsi="宋体"/>
      <w:szCs w:val="20"/>
    </w:rPr>
  </w:style>
  <w:style w:type="paragraph" w:styleId="1141" w:customStyle="1">
    <w:name w:val="正文文本缩进11"/>
    <w:basedOn w:val="742"/>
    <w:next w:val="1142"/>
    <w:uiPriority w:val="0"/>
    <w:unhideWhenUsed/>
    <w:qFormat/>
    <w:pPr>
      <w:ind w:left="420"/>
      <w:spacing w:after="120"/>
    </w:pPr>
  </w:style>
  <w:style w:type="paragraph" w:styleId="1142" w:customStyle="1">
    <w:name w:val="寄信人地址1"/>
    <w:basedOn w:val="742"/>
    <w:uiPriority w:val="0"/>
    <w:qFormat/>
    <w:rPr>
      <w:rFonts w:ascii="Arial" w:hAnsi="Arial" w:cs="宋体"/>
    </w:rPr>
  </w:style>
  <w:style w:type="numbering" w:styleId="12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fcedc915-efab-4471-8c66-7c24c5891602</errorID>
      <errorWord>供应</errorWord>
      <group>L1_Grammar</group>
      <groupName>语法问题</groupName>
      <ability>L2_Grammar</ability>
      <abilityName>语法错误</abilityName>
      <candidateList>
        <item>提供</item>
      </candidateList>
      <explain>“供应～服务”搭配不当，建议修改为“提供～服务”。</explain>
      <paraID>4622EF37</paraID>
      <start>7</start>
      <end>9</end>
      <status>unmodified</status>
      <modifiedWord/>
      <trackRevisions>false</trackRevisions>
    </reviewItem>
    <reviewItem>
      <errorID>2377df8f-392c-43e5-a6db-e6257ab8be73</errorID>
      <errorWord>供应</errorWord>
      <group>L1_Grammar</group>
      <groupName>语法问题</groupName>
      <ability>L2_Grammar</ability>
      <abilityName>语法错误</abilityName>
      <candidateList>
        <item>提供</item>
      </candidateList>
      <explain>“供应～服务”搭配不当，建议修改为“提供～服务”。</explain>
      <paraID>63D198FC</paraID>
      <start>15</start>
      <end>17</end>
      <status>unmodified</status>
      <modifiedWord/>
      <trackRevisions>false</trackRevisions>
    </reviewItem>
    <reviewItem>
      <errorID>31404c01-46c9-4f0c-9107-0223818d8a89</errorID>
      <errorWord>-</errorWord>
      <group>L1_Format</group>
      <groupName>格式问题</groupName>
      <ability>L2_HalfPunc_CN</ability>
      <abilityName>全半角问题</abilityName>
      <candidateList>
        <item>－</item>
      </candidateList>
      <explain>文本全半角错误。</explain>
      <paraID> 74CA958</paraID>
      <start>65</start>
      <end>66</end>
      <status>modified</status>
      <modifiedWord>－</modifiedWord>
      <trackRevisions>false</trackRevisions>
    </reviewItem>
    <reviewItem>
      <errorID>5a6a0f18-46bc-46d1-8a3f-3e245180e759</errorID>
      <errorWord>四家</errorWord>
      <group>L1_Grammar</group>
      <groupName>语法问题</groupName>
      <ability>L2_Grammar</ability>
      <abilityName>语法错误</abilityName>
      <candidateList>
        <item>确定四家</item>
      </candidateList>
      <explain/>
      <paraID>317EBAC3</paraID>
      <start>22</start>
      <end>24</end>
      <status>unmodified</status>
      <modifiedWord/>
      <trackRevisions>false</trackRevisions>
    </reviewItem>
    <reviewItem>
      <errorID>852a07a1-c720-4867-99f3-bd4b97477fac</errorID>
      <errorWord>：</errorWord>
      <group>L1_Punc</group>
      <groupName>标点问题</groupName>
      <ability>L2_Punc_CN</ability>
      <abilityName>标点符号问题</abilityName>
      <candidateList>
        <item/>
      </candidateList>
      <explain/>
      <paraID>25581C41</paraID>
      <start>44</start>
      <end>45</end>
      <status>unmodified</status>
      <modifiedWord/>
      <trackRevisions>false</trackRevisions>
    </reviewItem>
    <reviewItem>
      <errorID>ee959f74-3724-4a8b-901e-6d969ecbedaf</errorID>
      <errorWord>（</errorWord>
      <group>L1_Punc</group>
      <groupName>标点问题</groupName>
      <ability>L2_Punc_CN</ability>
      <abilityName>标点符号问题</abilityName>
      <candidateList/>
      <explain>同一形式括号套用。</explain>
      <paraID>36F601C9</paraID>
      <start>34</start>
      <end>35</end>
      <status>unmodified</status>
      <modifiedWord/>
      <trackRevisions>false</trackRevisions>
    </reviewItem>
    <reviewItem>
      <errorID>6d07dcff-9aad-4f2f-a169-3cf4f3f122d4</errorID>
      <errorWord>）</errorWord>
      <group>L1_Punc</group>
      <groupName>标点问题</groupName>
      <ability>L2_Punc_CN</ability>
      <abilityName>标点符号问题</abilityName>
      <candidateList/>
      <explain>同一形式括号套用。</explain>
      <paraID>36F601C9</paraID>
      <start>49</start>
      <end>50</end>
      <status>unmodified</status>
      <modifiedWord/>
      <trackRevisions>false</trackRevisions>
    </reviewItem>
    <reviewItem>
      <errorID>2d84c46e-02e4-4d0b-b29f-6790330b236a</errorID>
      <errorWord>并</errorWord>
      <group>L1_Word</group>
      <groupName>字词问题</groupName>
      <ability>L2_Typo</ability>
      <abilityName>字词错误</abilityName>
      <candidateList>
        <item>并加</item>
      </candidateList>
      <explain/>
      <paraID>775CB304</paraID>
      <start>44</start>
      <end>45</end>
      <status>unmodified</status>
      <modifiedWord/>
      <trackRevisions>false</trackRevisions>
    </reviewItem>
    <reviewItem>
      <errorID>ca27eac7-4f34-449a-b16a-f2babe15d522</errorID>
      <errorWord>(</errorWord>
      <group>L1_Format</group>
      <groupName>格式问题</groupName>
      <ability>L2_HalfPunc_CN</ability>
      <abilityName>全半角问题</abilityName>
      <candidateList>
        <item>（</item>
      </candidateList>
      <explain>文本全半角错误。</explain>
      <paraID>6C9D3FC6</paraID>
      <start>49</start>
      <end>50</end>
      <status>unmodified</status>
      <modifiedWord/>
      <trackRevisions>false</trackRevisions>
    </reviewItem>
    <reviewItem>
      <errorID>94400b23-2e0d-4e88-87c9-d1839968ae7c</errorID>
      <errorWord>)</errorWord>
      <group>L1_Format</group>
      <groupName>格式问题</groupName>
      <ability>L2_HalfPunc_CN</ability>
      <abilityName>全半角问题</abilityName>
      <candidateList>
        <item>）</item>
      </candidateList>
      <explain>文本全半角错误。</explain>
      <paraID>6C9D3FC6</paraID>
      <start>65</start>
      <end>66</end>
      <status>unmodified</status>
      <modifiedWord/>
      <trackRevisions>false</trackRevisions>
    </reviewItem>
    <reviewItem>
      <errorID>353cc9d3-ef3d-4707-81bb-7f1d3b4eda57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3A0ACD06</paraID>
      <start>3</start>
      <end>7</end>
      <status>unmodified</status>
      <modifiedWord/>
      <trackRevisions>false</trackRevisions>
    </reviewItem>
    <reviewItem>
      <errorID>daad9cb1-bbc8-4109-a03e-ee6726763645</errorID>
      <errorWord>-</errorWord>
      <group>L1_Format</group>
      <groupName>格式问题</groupName>
      <ability>L2_HalfPunc_CN</ability>
      <abilityName>全半角问题</abilityName>
      <candidateList>
        <item>－</item>
      </candidateList>
      <explain>文本全半角错误。</explain>
      <paraID>1FB57306</paraID>
      <start>41</start>
      <end>42</end>
      <status>unmodified</status>
      <modifiedWord/>
      <trackRevisions>false</trackRevisions>
    </reviewItem>
    <reviewItem>
      <errorID>fc1b2d60-a2e4-4484-9811-22d2f60f62c5</errorID>
      <errorWord>-</errorWord>
      <group>L1_Format</group>
      <groupName>格式问题</groupName>
      <ability>L2_HalfPunc_CN</ability>
      <abilityName>全半角问题</abilityName>
      <candidateList>
        <item>－</item>
      </candidateList>
      <explain>文本全半角错误。</explain>
      <paraID>1FB57306</paraID>
      <start>42</start>
      <end>43</end>
      <status>unmodified</status>
      <modifiedWord/>
      <trackRevisions>false</trackRevisions>
    </reviewItem>
    <reviewItem>
      <errorID>99e2cc0e-8005-4a72-98f3-516103154c72</errorID>
      <errorWord>-</errorWord>
      <group>L1_Format</group>
      <groupName>格式问题</groupName>
      <ability>L2_HalfPunc_CN</ability>
      <abilityName>全半角问题</abilityName>
      <candidateList>
        <item>－</item>
      </candidateList>
      <explain>文本全半角错误。</explain>
      <paraID>1FB57306</paraID>
      <start>55</start>
      <end>56</end>
      <status>unmodified</status>
      <modifiedWord/>
      <trackRevisions>false</trackRevisions>
    </reviewItem>
    <reviewItem>
      <errorID>cb204658-1977-4ba3-8297-6a9b1b0de91e</errorID>
      <errorWord>-</errorWord>
      <group>L1_Format</group>
      <groupName>格式问题</groupName>
      <ability>L2_HalfPunc_CN</ability>
      <abilityName>全半角问题</abilityName>
      <candidateList>
        <item>－</item>
      </candidateList>
      <explain>文本全半角错误。</explain>
      <paraID>1FB57306</paraID>
      <start>56</start>
      <end>57</end>
      <status>unmodified</status>
      <modifiedWord/>
      <trackRevisions>false</trackRevisions>
    </reviewItem>
    <reviewItem>
      <errorID>0d9e1631-b976-4e83-9632-216ee395b277</errorID>
      <errorWord>-</errorWord>
      <group>L1_Format</group>
      <groupName>格式问题</groupName>
      <ability>L2_HalfPunc_CN</ability>
      <abilityName>全半角问题</abilityName>
      <candidateList>
        <item>－</item>
      </candidateList>
      <explain>文本全半角错误。</explain>
      <paraID>1FB57306</paraID>
      <start>63</start>
      <end>64</end>
      <status>unmodified</status>
      <modifiedWord/>
      <trackRevisions>false</trackRevisions>
    </reviewItem>
    <reviewItem>
      <errorID>df174429-fbea-4a01-adb6-258fb1889d68</errorID>
      <errorWord>-</errorWord>
      <group>L1_Format</group>
      <groupName>格式问题</groupName>
      <ability>L2_HalfPunc_CN</ability>
      <abilityName>全半角问题</abilityName>
      <candidateList>
        <item>－</item>
      </candidateList>
      <explain>文本全半角错误。</explain>
      <paraID>1FB57306</paraID>
      <start>64</start>
      <end>65</end>
      <status>unmodified</status>
      <modifiedWord/>
      <trackRevisions>false</trackRevisions>
    </reviewItem>
    <reviewItem>
      <errorID>2d3c96ea-56d2-4e3a-b982-44b6598c3efa</errorID>
      <errorWord>“.</errorWord>
      <group>L1_Punc</group>
      <groupName>标点问题</groupName>
      <ability>L2_Punc_CN</ability>
      <abilityName>标点符号问题</abilityName>
      <candidateList>
        <item>“</item>
      </candidateList>
      <explain/>
      <paraID>1FB57306</paraID>
      <start>78</start>
      <end>80</end>
      <status>unmodified</status>
      <modifiedWord/>
      <trackRevisions>false</trackRevisions>
    </reviewItem>
    <reviewItem>
      <errorID>8730ad8f-06d5-44bf-b71f-a47df2514e8f</errorID>
      <errorWord>‘南京市政府采购供应商诚信档案’</errorWord>
      <group>L1_Political</group>
      <groupName>政治性问题</groupName>
      <ability>L2_Keyword</ability>
      <abilityName>固定表述</abilityName>
      <candidateList>
        <item>“南京市政府采购供应商诚信档案”</item>
      </candidateList>
      <explain>此处内容疑似含有固定表述相关错误，建议核查。</explain>
      <paraID>6CB90843</paraID>
      <start>131</start>
      <end>147</end>
      <status>modified</status>
      <modifiedWord>“南京市政府采购供应商诚信档案”</modifiedWord>
      <trackRevisions>false</trackRevisions>
    </reviewItem>
    <reviewItem>
      <errorID>fa88e4a9-1f01-4d2c-8a2a-2341d188e2e1</errorID>
      <errorWord>登录</errorWord>
      <group>L1_Word</group>
      <groupName>字词问题</groupName>
      <ability>L2_Typo</ability>
      <abilityName>字词错误</abilityName>
      <candidateList>
        <item>并登录</item>
      </candidateList>
      <explain/>
      <paraID>6CB90843</paraID>
      <start>263</start>
      <end>265</end>
      <status>unmodified</status>
      <modifiedWord/>
      <trackRevisions>false</trackRevisions>
    </reviewItem>
    <reviewItem>
      <errorID>93f4ed99-9100-4913-8dae-9f8e72e6d1e7</errorID>
      <errorWord>‘供应商注册点这里’</errorWord>
      <group>L1_Punc</group>
      <groupName>标点问题</groupName>
      <ability>L2_Punc_CN</ability>
      <abilityName>标点符号问题</abilityName>
      <candidateList>
        <item>“供应商注册点这里”</item>
      </candidateList>
      <explain/>
      <paraID>6CB90843</paraID>
      <start>277</start>
      <end>287</end>
      <status>modified</status>
      <modifiedWord>“供应商注册点这里”</modifiedWord>
      <trackRevisions>false</trackRevisions>
    </reviewItem>
    <reviewItem>
      <errorID>aea25788-f666-42ea-9f85-1926b259a81c</errorID>
      <errorWord>并</errorWord>
      <group>L1_Word</group>
      <groupName>字词问题</groupName>
      <ability>L2_Typo</ability>
      <abilityName>字词错误</abilityName>
      <candidateList>
        <item>并加</item>
      </candidateList>
      <explain/>
      <paraID>6CB90843</paraID>
      <start>357</start>
      <end>358</end>
      <status>unmodified</status>
      <modifiedWord/>
      <trackRevisions>false</trackRevisions>
    </reviewItem>
    <reviewItem>
      <errorID>07f03d95-01da-4277-a835-d6b6d8263427</errorID>
      <errorWord>：/</errorWord>
      <group>L1_Punc</group>
      <groupName>标点问题</groupName>
      <ability>L2_Punc_CN</ability>
      <abilityName>标点符号问题</abilityName>
      <candidateList>
        <item>：</item>
      </candidateList>
      <explain/>
      <paraID> 5C30531</paraID>
      <start>4</start>
      <end>6</end>
      <status>unmodified</status>
      <modifiedWord/>
      <trackRevisions>false</trackRevisions>
    </reviewItem>
    <reviewItem>
      <errorID>bfa2184b-8f2d-4bfb-8177-b9876058da78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5A38AF97</paraID>
      <start>0</start>
      <end>2</end>
      <status>unmodified</status>
      <modifiedWord/>
      <trackRevisions>false</trackRevisions>
    </reviewItem>
    <reviewItem>
      <errorID>ac7675d3-51c6-48f0-bd8e-1871c434905a</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4BB52299</paraID>
      <start>10</start>
      <end>35</end>
      <status>unmodified</status>
      <modifiedWord/>
      <trackRevisions>false</trackRevisions>
    </reviewItem>
    <reviewItem>
      <errorID>adee28b4-ceca-4a57-8f38-ed2b5673cb7f</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4BB52299</paraID>
      <start>35</start>
      <end>68</end>
      <status>unmodified</status>
      <modifiedWord/>
      <trackRevisions>false</trackRevisions>
    </reviewItem>
    <reviewItem>
      <errorID>af1cbd29-7768-46e3-abbf-fd19bb3b91e5</errorID>
      <errorWord>《</errorWord>
      <group>L1_Punc</group>
      <groupName>标点问题</groupName>
      <ability>L2_Punc_CN</ability>
      <abilityName>标点符号问题</abilityName>
      <candidateList>
        <item>、《</item>
      </candidateList>
      <explain/>
      <paraID>4BB52299</paraID>
      <start>68</start>
      <end>69</end>
      <status>unmodified</status>
      <modifiedWord/>
      <trackRevisions>false</trackRevisions>
    </reviewItem>
    <reviewItem>
      <errorID>6ffdb84e-15ba-49ab-9109-d373435af7ad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7EFD3340</paraID>
      <start>0</start>
      <end>2</end>
      <status>unmodified</status>
      <modifiedWord/>
      <trackRevisions>false</trackRevisions>
    </reviewItem>
    <reviewItem>
      <errorID>76fc1e73-a969-47cc-b0cb-8bb3eeb4718d</errorID>
      <errorWord>“</errorWord>
      <group>L1_Punc</group>
      <groupName>标点问题</groupName>
      <ability>L2_Punc_CN</ability>
      <abilityName>标点符号问题</abilityName>
      <candidateList>
        <item> “</item>
      </candidateList>
      <explain/>
      <paraID>44BF2977</paraID>
      <start>3</start>
      <end>4</end>
      <status>unmodified</status>
      <modifiedWord/>
      <trackRevisions>false</trackRevisions>
    </reviewItem>
    <reviewItem>
      <errorID>0e263e35-968b-420b-9cbc-d5e446d1347b</errorID>
      <errorWord>，</errorWord>
      <group>L1_Punc</group>
      <groupName>标点问题</groupName>
      <ability>L2_Punc_CN</ability>
      <abilityName>标点符号问题</abilityName>
      <candidateList>
        <item>、</item>
      </candidateList>
      <explain/>
      <paraID>44BF2977</paraID>
      <start>18</start>
      <end>19</end>
      <status>unmodified</status>
      <modifiedWord/>
      <trackRevisions>false</trackRevisions>
    </reviewItem>
    <reviewItem>
      <errorID>37cdcf16-4244-4042-85d4-c77ecf478ba7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74A68455</paraID>
      <start>0</start>
      <end>2</end>
      <status>unmodified</status>
      <modifiedWord/>
      <trackRevisions>false</trackRevisions>
    </reviewItem>
    <reviewItem>
      <errorID>00f2b439-15f2-4092-9268-e0f7b615dc10</errorID>
      <errorWord>&lt;</errorWord>
      <group>L1_Punc</group>
      <groupName>标点问题</groupName>
      <ability>L2_Punc_CN</ability>
      <abilityName>标点符号问题</abilityName>
      <candidateList>
        <item>〈</item>
      </candidateList>
      <explain/>
      <paraID>332FA35F</paraID>
      <start>200</start>
      <end>201</end>
      <status>unmodified</status>
      <modifiedWord/>
      <trackRevisions>false</trackRevisions>
    </reviewItem>
    <reviewItem>
      <errorID>9d5d7b1c-64cb-48eb-9876-5d9a6a1bdf86</errorID>
      <errorWord>（</errorWord>
      <group>L1_Punc</group>
      <groupName>标点问题</groupName>
      <ability>L2_Punc_CN</ability>
      <abilityName>标点符号问题</abilityName>
      <candidateList/>
      <explain>同一形式括号套用。</explain>
      <paraID>332FA35F</paraID>
      <start>215</start>
      <end>216</end>
      <status>unmodified</status>
      <modifiedWord/>
      <trackRevisions>false</trackRevisions>
    </reviewItem>
    <reviewItem>
      <errorID>55c51931-872c-47c3-82fb-da02275b23c8</errorID>
      <errorWord>）</errorWord>
      <group>L1_Punc</group>
      <groupName>标点问题</groupName>
      <ability>L2_Punc_CN</ability>
      <abilityName>标点符号问题</abilityName>
      <candidateList/>
      <explain>同一形式括号套用。</explain>
      <paraID>332FA35F</paraID>
      <start>220</start>
      <end>221</end>
      <status>unmodified</status>
      <modifiedWord/>
      <trackRevisions>false</trackRevisions>
    </reviewItem>
    <reviewItem>
      <errorID>fe343454-3a43-41bd-a062-a9114eb609fc</errorID>
      <errorWord>&gt;的通知》</errorWord>
      <group>L1_Punc</group>
      <groupName>标点问题</groupName>
      <ability>L2_Punc_CN</ability>
      <abilityName>标点符号问题</abilityName>
      <candidateList>
        <item>〉的通知》</item>
      </candidateList>
      <explain/>
      <paraID>332FA35F</paraID>
      <start>221</start>
      <end>226</end>
      <status>unmodified</status>
      <modifiedWord/>
      <trackRevisions>false</trackRevisions>
    </reviewItem>
    <reviewItem>
      <errorID>823aea3f-541e-486b-b6a9-76ab532e5a85</errorID>
      <errorWord>国统</errorWord>
      <group>L1_Punc</group>
      <groupName>标点问题</groupName>
      <ability>L2_Punc_CN</ability>
      <abilityName>标点符号问题</abilityName>
      <candidateList>
        <item>（国统</item>
      </candidateList>
      <explain/>
      <paraID>332FA35F</paraID>
      <start>226</start>
      <end>228</end>
      <status>unmodified</status>
      <modifiedWord/>
      <trackRevisions>false</trackRevisions>
    </reviewItem>
    <reviewItem>
      <errorID>97c6c9c4-4611-40be-b543-8fdbdb220d90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4E9BBCAE</paraID>
      <start>0</start>
      <end>2</end>
      <status>unmodified</status>
      <modifiedWord/>
      <trackRevisions>false</trackRevisions>
    </reviewItem>
    <reviewItem>
      <errorID>d2769910-3814-4a24-9b44-e53a6471080f</errorID>
      <errorWord>一致的</errorWord>
      <group>L1_Word</group>
      <groupName>字词问题</groupName>
      <ability>L2_Typo</ability>
      <abilityName>字词错误</abilityName>
      <candidateList>
        <item>一致</item>
      </candidateList>
      <explain/>
      <paraID>67ADAE52</paraID>
      <start>41</start>
      <end>44</end>
      <status>unmodified</status>
      <modifiedWord/>
      <trackRevisions>false</trackRevisions>
    </reviewItem>
    <reviewItem>
      <errorID>5cec02e3-2735-4df6-a5cb-fb88757243f2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25B02AA9</paraID>
      <start>0</start>
      <end>2</end>
      <status>unmodified</status>
      <modifiedWord/>
      <trackRevisions>false</trackRevisions>
    </reviewItem>
    <reviewItem>
      <errorID>91a38fed-f498-41df-84e1-296afd79db26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7948D3DF</paraID>
      <start>0</start>
      <end>2</end>
      <status>unmodified</status>
      <modifiedWord/>
      <trackRevisions>false</trackRevisions>
    </reviewItem>
    <reviewItem>
      <errorID>6ad69c43-dd4c-4b3d-a6b8-09466fb0c197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4DCD6AF1</paraID>
      <start>0</start>
      <end>2</end>
      <status>unmodified</status>
      <modifiedWord/>
      <trackRevisions>false</trackRevisions>
    </reviewItem>
    <reviewItem>
      <errorID>45621537-97d4-4ee5-a2d7-a7dca37a07ae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49659B7A</paraID>
      <start>0</start>
      <end>2</end>
      <status>unmodified</status>
      <modifiedWord/>
      <trackRevisions>false</trackRevisions>
    </reviewItem>
    <reviewItem>
      <errorID>65a49980-8529-4b14-82f5-3c4277902ce1</errorID>
      <errorWord>（</errorWord>
      <group>L1_Punc</group>
      <groupName>标点问题</groupName>
      <ability>L2_Punc_CN</ability>
      <abilityName>标点符号问题</abilityName>
      <candidateList/>
      <explain>同一形式括号套用。</explain>
      <paraID>5A0A7E92</paraID>
      <start>62</start>
      <end>63</end>
      <status>unmodified</status>
      <modifiedWord/>
      <trackRevisions>false</trackRevisions>
    </reviewItem>
    <reviewItem>
      <errorID>539e6c90-e439-48be-beb7-5ad2918c0daa</errorID>
      <errorWord>）</errorWord>
      <group>L1_Punc</group>
      <groupName>标点问题</groupName>
      <ability>L2_Punc_CN</ability>
      <abilityName>标点符号问题</abilityName>
      <candidateList/>
      <explain>同一形式括号套用。</explain>
      <paraID>5A0A7E92</paraID>
      <start>64</start>
      <end>65</end>
      <status>unmodified</status>
      <modifiedWord/>
      <trackRevisions>false</trackRevisions>
    </reviewItem>
    <reviewItem>
      <errorID>d2b1d2dd-9718-406c-9bc3-c9c441c4e6f5</errorID>
      <errorWord>-</errorWord>
      <group>L1_Format</group>
      <groupName>格式问题</groupName>
      <ability>L2_HalfPunc_CN</ability>
      <abilityName>全半角问题</abilityName>
      <candidateList>
        <item>－</item>
      </candidateList>
      <explain>文本全半角错误。</explain>
      <paraID>5A0A7E92</paraID>
      <start>65</start>
      <end>66</end>
      <status>unmodified</status>
      <modifiedWord/>
      <trackRevisions>false</trackRevisions>
    </reviewItem>
    <reviewItem>
      <errorID>357d2935-e4bf-4e02-a3b7-176650d41ee0</errorID>
      <errorWord>（</errorWord>
      <group>L1_Punc</group>
      <groupName>标点问题</groupName>
      <ability>L2_Punc_CN</ability>
      <abilityName>标点符号问题</abilityName>
      <candidateList/>
      <explain>同一形式括号套用。</explain>
      <paraID>5A0A7E92</paraID>
      <start>66</start>
      <end>67</end>
      <status>unmodified</status>
      <modifiedWord/>
      <trackRevisions>false</trackRevisions>
    </reviewItem>
    <reviewItem>
      <errorID>a11fcc7b-0e08-46bd-a96b-4f348a7e1415</errorID>
      <errorWord>）</errorWord>
      <group>L1_Punc</group>
      <groupName>标点问题</groupName>
      <ability>L2_Punc_CN</ability>
      <abilityName>标点符号问题</abilityName>
      <candidateList/>
      <explain>同一形式括号套用。</explain>
      <paraID>5A0A7E92</paraID>
      <start>68</start>
      <end>69</end>
      <status>unmodified</status>
      <modifiedWord/>
      <trackRevisions>false</trackRevisions>
    </reviewItem>
    <reviewItem>
      <errorID>33205c3e-4945-4ec8-bc53-87a543685acf</errorID>
      <errorWord>或</errorWord>
      <group>L1_Word</group>
      <groupName>字词问题</groupName>
      <ability>L2_Typo</ability>
      <abilityName>字词错误</abilityName>
      <candidateList>
        <item>、</item>
      </candidateList>
      <explain/>
      <paraID>5A0A7E92</paraID>
      <start>78</start>
      <end>79</end>
      <status>unmodified</status>
      <modifiedWord/>
      <trackRevisions>false</trackRevisions>
    </reviewItem>
    <reviewItem>
      <errorID>ac37a513-be2f-4d68-a80b-8a80eaa9fc08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46E8F68A</paraID>
      <start>0</start>
      <end>3</end>
      <status>unmodified</status>
      <modifiedWord/>
      <trackRevisions>false</trackRevisions>
    </reviewItem>
    <reviewItem>
      <errorID>87434942-cb65-4ef9-bf7d-bc12348f3558</errorID>
      <errorWord>、并</errorWord>
      <group>L1_Word</group>
      <groupName>字词问题</groupName>
      <ability>L2_Typo</ability>
      <abilityName>字词错误</abilityName>
      <candidateList>
        <item>、</item>
      </candidateList>
      <explain/>
      <paraID>7246D9AE</paraID>
      <start>24</start>
      <end>26</end>
      <status>unmodified</status>
      <modifiedWord/>
      <trackRevisions>false</trackRevisions>
    </reviewItem>
    <reviewItem>
      <errorID>eb93b285-9261-4265-a8d6-e5557b679edf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9ED62F9</paraID>
      <start>0</start>
      <end>3</end>
      <status>unmodified</status>
      <modifiedWord/>
      <trackRevisions>false</trackRevisions>
    </reviewItem>
    <reviewItem>
      <errorID>d2fc0ebd-5521-4abc-b150-50fd76c4263f</errorID>
      <errorWord>装卸</errorWord>
      <group>L1_Punc</group>
      <groupName>标点问题</groupName>
      <ability>L2_Punc_CN</ability>
      <abilityName>标点符号问题</abilityName>
      <candidateList>
        <item>、装卸</item>
      </candidateList>
      <explain/>
      <paraID>13E2C77D</paraID>
      <start>53</start>
      <end>55</end>
      <status>unmodified</status>
      <modifiedWord/>
      <trackRevisions>false</trackRevisions>
    </reviewItem>
    <reviewItem>
      <errorID>44ba45d9-9eb5-4891-a87c-bc42e8c33415</errorID>
      <errorWord>及其</errorWord>
      <group>L1_Word</group>
      <groupName>字词问题</groupName>
      <ability>L2_Typo</ability>
      <abilityName>字词错误</abilityName>
      <candidateList>
        <item>及</item>
      </candidateList>
      <explain/>
      <paraID>13E2C77D</paraID>
      <start>64</start>
      <end>66</end>
      <status>unmodified</status>
      <modifiedWord/>
      <trackRevisions>false</trackRevisions>
    </reviewItem>
    <reviewItem>
      <errorID>c6da9a66-9692-4264-8c16-fd96ed993d39</errorID>
      <errorWord>及</errorWord>
      <group>L1_Word</group>
      <groupName>字词问题</groupName>
      <ability>L2_Typo</ability>
      <abilityName>字词错误</abilityName>
      <candidateList>
        <item>，</item>
      </candidateList>
      <explain/>
      <paraID>13E2C77D</paraID>
      <start>68</start>
      <end>69</end>
      <status>unmodified</status>
      <modifiedWord/>
      <trackRevisions>false</trackRevisions>
    </reviewItem>
    <reviewItem>
      <errorID>f3ce7330-8ed3-4688-a258-f52abfdec3b5</errorID>
      <errorWord>及</errorWord>
      <group>L1_Word</group>
      <groupName>字词问题</groupName>
      <ability>L2_Typo</ability>
      <abilityName>字词错误</abilityName>
      <candidateList>
        <item>，</item>
      </candidateList>
      <explain/>
      <paraID>13E2C77D</paraID>
      <start>77</start>
      <end>78</end>
      <status>unmodified</status>
      <modifiedWord/>
      <trackRevisions>false</trackRevisions>
    </reviewItem>
    <reviewItem>
      <errorID>19410564-f63c-42b9-b7d8-e8b4565ea408</errorID>
      <errorWord>、</errorWord>
      <group>L1_Punc</group>
      <groupName>标点问题</groupName>
      <ability>L2_Punc_CN</ability>
      <abilityName>标点符号问题</abilityName>
      <candidateList>
        <item>，</item>
      </candidateList>
      <explain/>
      <paraID>13E2C77D</paraID>
      <start>117</start>
      <end>118</end>
      <status>unmodified</status>
      <modifiedWord/>
      <trackRevisions>false</trackRevisions>
    </reviewItem>
    <reviewItem>
      <errorID>342dfab1-4bb5-4cc0-ad86-4bb71bc4e07a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3D081689</paraID>
      <start>0</start>
      <end>3</end>
      <status>unmodified</status>
      <modifiedWord/>
      <trackRevisions>false</trackRevisions>
    </reviewItem>
    <reviewItem>
      <errorID>3ec55951-4735-40ed-81d4-cc2635262c7e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5FD49C00</paraID>
      <start>0</start>
      <end>3</end>
      <status>unmodified</status>
      <modifiedWord/>
      <trackRevisions>false</trackRevisions>
    </reviewItem>
    <reviewItem>
      <errorID>57a93f26-d436-4a10-8bd0-f91fa033dfac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7A7198F1</paraID>
      <start>0</start>
      <end>3</end>
      <status>unmodified</status>
      <modifiedWord/>
      <trackRevisions>false</trackRevisions>
    </reviewItem>
    <reviewItem>
      <errorID>f42a952a-445b-4842-9c18-04591537a338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18309474</paraID>
      <start>0</start>
      <end>3</end>
      <status>unmodified</status>
      <modifiedWord/>
      <trackRevisions>false</trackRevisions>
    </reviewItem>
    <reviewItem>
      <errorID>85b80a31-e207-4f66-b756-a7758ffd9434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35502049</paraID>
      <start>0</start>
      <end>3</end>
      <status>unmodified</status>
      <modifiedWord/>
      <trackRevisions>false</trackRevisions>
    </reviewItem>
    <reviewItem>
      <errorID>cbb1f67d-dd5e-4d3a-a520-4438b2b77873</errorID>
      <errorWord>南京市南京</errorWord>
      <group>L1_Grammar</group>
      <groupName>语法问题</groupName>
      <ability>L2_Grammar</ability>
      <abilityName>语法错误</abilityName>
      <candidateList>
        <item>南京市</item>
      </candidateList>
      <explain/>
      <paraID>51204225</paraID>
      <start>28</start>
      <end>33</end>
      <status>unmodified</status>
      <modifiedWord/>
      <trackRevisions>false</trackRevisions>
    </reviewItem>
    <reviewItem>
      <errorID>b92b91e8-0944-4720-a010-5e65cef71a6e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6F78804E</paraID>
      <start>0</start>
      <end>3</end>
      <status>unmodified</status>
      <modifiedWord/>
      <trackRevisions>false</trackRevisions>
    </reviewItem>
    <reviewItem>
      <errorID>3dde8fc0-07d1-454e-a904-070d0beed185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173F47F0</paraID>
      <start>0</start>
      <end>3</end>
      <status>unmodified</status>
      <modifiedWord/>
      <trackRevisions>false</trackRevisions>
    </reviewItem>
    <reviewItem>
      <errorID>a3a2d9d7-4a11-48bd-a4a5-b58a9254544b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4608B4D2</paraID>
      <start>0</start>
      <end>3</end>
      <status>unmodified</status>
      <modifiedWord/>
      <trackRevisions>false</trackRevisions>
    </reviewItem>
    <reviewItem>
      <errorID>2edbf03b-29fe-4aa4-9ed8-0b2a47f4b207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11511E18</paraID>
      <start>0</start>
      <end>3</end>
      <status>unmodified</status>
      <modifiedWord/>
      <trackRevisions>false</trackRevisions>
    </reviewItem>
    <reviewItem>
      <errorID>b2c55435-ad16-4b15-b5ce-77f096d0193f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375BC582</paraID>
      <start>0</start>
      <end>3</end>
      <status>unmodified</status>
      <modifiedWord/>
      <trackRevisions>false</trackRevisions>
    </reviewItem>
    <reviewItem>
      <errorID>d0f311d0-9420-4e83-985d-03498123335c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73AEBA12</paraID>
      <start>14</start>
      <end>17</end>
      <status>unmodified</status>
      <modifiedWord/>
      <trackRevisions>false</trackRevisions>
    </reviewItem>
    <reviewItem>
      <errorID>8f1f6929-f414-49e9-b00c-c506e91d09cd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512AD5A1</paraID>
      <start>0</start>
      <end>3</end>
      <status>unmodified</status>
      <modifiedWord/>
      <trackRevisions>false</trackRevisions>
    </reviewItem>
    <reviewItem>
      <errorID>7fb2594b-fc5a-462f-8d3d-60bbcf692c44</errorID>
      <errorWord>法律、法规</errorWord>
      <group>L1_Word</group>
      <groupName>字词问题</groupName>
      <ability>L2_Typo</ability>
      <abilityName>字词错误</abilityName>
      <candidateList>
        <item>法律法规</item>
      </candidateList>
      <explain/>
      <paraID>2987C60B</paraID>
      <start>5</start>
      <end>10</end>
      <status>unmodified</status>
      <modifiedWord/>
      <trackRevisions>false</trackRevisions>
    </reviewItem>
    <reviewItem>
      <errorID>9bce0de4-5eb2-44e7-bc67-d8453b2b5573</errorID>
      <errorWord>保持通讯畅通</errorWord>
      <group>L1_Word</group>
      <groupName>字词问题</groupName>
      <ability>L2_Typo</ability>
      <abilityName>字词错误</abilityName>
      <candidateList>
        <item>保持通信畅通</item>
      </candidateList>
      <explain/>
      <paraID>7D2C3C9E</paraID>
      <start>21</start>
      <end>27</end>
      <status>unmodified</status>
      <modifiedWord/>
      <trackRevisions>false</trackRevisions>
    </reviewItem>
    <reviewItem>
      <errorID>b5ef4b9e-3982-4654-a331-dd69f10d4a5d</errorID>
      <errorWord>(</errorWord>
      <group>L1_Format</group>
      <groupName>格式问题</groupName>
      <ability>L2_HalfPunc_CN</ability>
      <abilityName>全半角问题</abilityName>
      <candidateList>
        <item>（</item>
      </candidateList>
      <explain>文本全半角错误。</explain>
      <paraID>5C376898</paraID>
      <start>25</start>
      <end>26</end>
      <status>unmodified</status>
      <modifiedWord/>
      <trackRevisions>false</trackRevisions>
    </reviewItem>
    <reviewItem>
      <errorID>c88111b1-d82a-43f3-b90d-152cb40ab4aa</errorID>
      <errorWord>)</errorWord>
      <group>L1_Format</group>
      <groupName>格式问题</groupName>
      <ability>L2_HalfPunc_CN</ability>
      <abilityName>全半角问题</abilityName>
      <candidateList>
        <item>）</item>
      </candidateList>
      <explain>文本全半角错误。</explain>
      <paraID>5C376898</paraID>
      <start>39</start>
      <end>40</end>
      <status>unmodified</status>
      <modifiedWord/>
      <trackRevisions>false</trackRevisions>
    </reviewItem>
    <reviewItem>
      <errorID>dd9d1bdd-f9f9-4c71-9178-43d3d58a0090</errorID>
      <errorWord>&lt;</errorWord>
      <group>L1_Format</group>
      <groupName>格式问题</groupName>
      <ability>L2_HalfPunc_CN</ability>
      <abilityName>全半角问题</abilityName>
      <candidateList>
        <item>〈</item>
      </candidateList>
      <explain>文本全半角错误。</explain>
      <paraID>22C5FD5D</paraID>
      <start>38</start>
      <end>39</end>
      <status>unmodified</status>
      <modifiedWord/>
      <trackRevisions>false</trackRevisions>
    </reviewItem>
    <reviewItem>
      <errorID>2fda559c-2d1c-47cf-af40-e78ff9f86648</errorID>
      <errorWord>&lt;</errorWord>
      <group>L1_Format</group>
      <groupName>格式问题</groupName>
      <ability>L2_HalfPunc_CN</ability>
      <abilityName>全半角问题</abilityName>
      <candidateList>
        <item>〈</item>
      </candidateList>
      <explain>文本全半角错误。</explain>
      <paraID>3DCE6607</paraID>
      <start>38</start>
      <end>39</end>
      <status>unmodified</status>
      <modifiedWord/>
      <trackRevisions>false</trackRevisions>
    </reviewItem>
    <reviewItem>
      <errorID>d5eeab41-f8f1-41a5-9b28-235d1d8cd421</errorID>
      <errorWord>&lt;</errorWord>
      <group>L1_Format</group>
      <groupName>格式问题</groupName>
      <ability>L2_HalfPunc_CN</ability>
      <abilityName>全半角问题</abilityName>
      <candidateList>
        <item>〈</item>
      </candidateList>
      <explain>文本全半角错误。</explain>
      <paraID>476F8620</paraID>
      <start>26</start>
      <end>27</end>
      <status>unmodified</status>
      <modifiedWord/>
      <trackRevisions>false</trackRevisions>
    </reviewItem>
    <reviewItem>
      <errorID>3654cab8-c458-49a5-8264-b1de384c9ffe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3DEF7261</paraID>
      <start>0</start>
      <end>3</end>
      <status>unmodified</status>
      <modifiedWord/>
      <trackRevisions>false</trackRevisions>
    </reviewItem>
    <reviewItem>
      <errorID>63bdcf76-fd4a-492a-9eb2-d36cb6558a96</errorID>
      <errorWord>，</errorWord>
      <group>L1_Word</group>
      <groupName>字词问题</groupName>
      <ability>L2_Typo</ability>
      <abilityName>字词错误</abilityName>
      <candidateList>
        <item>，在</item>
      </candidateList>
      <explain/>
      <paraID>61B9E5F0</paraID>
      <start>44</start>
      <end>45</end>
      <status>unmodified</status>
      <modifiedWord/>
      <trackRevisions>false</trackRevisions>
    </reviewItem>
    <reviewItem>
      <errorID>52ad009e-4775-4519-a3fa-a9670d82067c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278471AF</paraID>
      <start>0</start>
      <end>3</end>
      <status>unmodified</status>
      <modifiedWord/>
      <trackRevisions>false</trackRevisions>
    </reviewItem>
    <reviewItem>
      <errorID>13d4d7d6-e4c3-40de-9493-ed71a38ccd9e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60682CC0</paraID>
      <start>0</start>
      <end>3</end>
      <status>unmodified</status>
      <modifiedWord/>
      <trackRevisions>false</trackRevisions>
    </reviewItem>
    <reviewItem>
      <errorID>5c03116e-9537-4db5-ae91-b12d57b13816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63D1B540</paraID>
      <start>0</start>
      <end>3</end>
      <status>unmodified</status>
      <modifiedWord/>
      <trackRevisions>false</trackRevisions>
    </reviewItem>
    <reviewItem>
      <errorID>8a493d9a-eff7-40a2-8053-8bc0c38c2f2a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6A534981</paraID>
      <start>0</start>
      <end>3</end>
      <status>unmodified</status>
      <modifiedWord/>
      <trackRevisions>false</trackRevisions>
    </reviewItem>
    <reviewItem>
      <errorID>861bc4f1-21a5-4dd8-86e2-d761e741c206</errorID>
      <errorWord>将</errorWord>
      <group>L1_Punc</group>
      <groupName>标点问题</groupName>
      <ability>L2_Punc_CN</ability>
      <abilityName>标点符号问题</abilityName>
      <candidateList>
        <item>，将</item>
      </candidateList>
      <explain/>
      <paraID>1C6860DD</paraID>
      <start>22</start>
      <end>23</end>
      <status>unmodified</status>
      <modifiedWord/>
      <trackRevisions>false</trackRevisions>
    </reviewItem>
    <reviewItem>
      <errorID>2bb7b336-e56d-4598-9dd6-961a80e4ee6a</errorID>
      <errorWord>或在</errorWord>
      <group>L1_Word</group>
      <groupName>字词问题</groupName>
      <ability>L2_Typo</ability>
      <abilityName>字词错误</abilityName>
      <candidateList>
        <item>或</item>
      </candidateList>
      <explain/>
      <paraID>1C6860DD</paraID>
      <start>48</start>
      <end>50</end>
      <status>unmodified</status>
      <modifiedWord/>
      <trackRevisions>false</trackRevisions>
    </reviewItem>
    <reviewItem>
      <errorID>1ffab329-5ceb-4685-88f7-b68d2de67415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46E73DA5</paraID>
      <start>0</start>
      <end>3</end>
      <status>unmodified</status>
      <modifiedWord/>
      <trackRevisions>false</trackRevisions>
    </reviewItem>
    <reviewItem>
      <errorID>838f5a89-9920-4bef-b5c6-cf4e67f50e69</errorID>
      <errorWord>12</errorWord>
      <group>L1_Word</group>
      <groupName>字词问题</groupName>
      <ability>L2_Typo</ability>
      <abilityName>字词错误</abilityName>
      <candidateList>
        <item>内12</item>
      </candidateList>
      <explain/>
      <paraID>2BB481CA</paraID>
      <start>11</start>
      <end>13</end>
      <status>unmodified</status>
      <modifiedWord/>
      <trackRevisions>false</trackRevisions>
    </reviewItem>
    <reviewItem>
      <errorID>ac104ae4-e70a-4f93-a2a0-1588f834e798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4311D930</paraID>
      <start>0</start>
      <end>3</end>
      <status>unmodified</status>
      <modifiedWord/>
      <trackRevisions>false</trackRevisions>
    </reviewItem>
    <reviewItem>
      <errorID>2a9b0b40-7a17-4f10-8c4c-b0b7a489b106</errorID>
      <errorWord>-</errorWord>
      <group>L1_Format</group>
      <groupName>格式问题</groupName>
      <ability>L2_HalfPunc_CN</ability>
      <abilityName>全半角问题</abilityName>
      <candidateList>
        <item>－</item>
      </candidateList>
      <explain>文本全半角错误。</explain>
      <paraID>14A5E829</paraID>
      <start>71</start>
      <end>72</end>
      <status>modified</status>
      <modifiedWord>－</modifiedWord>
      <trackRevisions>false</trackRevisions>
    </reviewItem>
    <reviewItem>
      <errorID>7745a014-0626-4880-a80d-1da190c6b853</errorID>
      <errorWord>（</errorWord>
      <group>L1_Punc</group>
      <groupName>标点问题</groupName>
      <ability>L2_Punc_CN</ability>
      <abilityName>标点符号问题</abilityName>
      <candidateList/>
      <explain>同一形式括号套用。</explain>
      <paraID>31B66BE8</paraID>
      <start>49</start>
      <end>50</end>
      <status>unmodified</status>
      <modifiedWord/>
      <trackRevisions>false</trackRevisions>
    </reviewItem>
    <reviewItem>
      <errorID>0c994d77-b857-419a-acc1-2c0f6a18baff</errorID>
      <errorWord>）</errorWord>
      <group>L1_Punc</group>
      <groupName>标点问题</groupName>
      <ability>L2_Punc_CN</ability>
      <abilityName>标点符号问题</abilityName>
      <candidateList/>
      <explain>同一形式括号套用。</explain>
      <paraID>31B66BE8</paraID>
      <start>56</start>
      <end>57</end>
      <status>unmodified</status>
      <modifiedWord/>
      <trackRevisions>false</trackRevisions>
    </reviewItem>
    <reviewItem>
      <errorID>ea6036ee-2f9c-4f16-964c-6153851e2b68</errorID>
      <errorWord>，</errorWord>
      <group>L1_Word</group>
      <groupName>字词问题</groupName>
      <ability>L2_Typo</ability>
      <abilityName>字词错误</abilityName>
      <candidateList>
        <item>，以</item>
      </candidateList>
      <explain/>
      <paraID>4CFEA624</paraID>
      <start>14</start>
      <end>15</end>
      <status>unmodified</status>
      <modifiedWord/>
      <trackRevisions>false</trackRevisions>
    </reviewItem>
    <reviewItem>
      <errorID>cdcba04b-d108-481f-bb37-cf1fa66aca2b</errorID>
      <errorWord>（</errorWord>
      <group>L1_Punc</group>
      <groupName>标点问题</groupName>
      <ability>L2_Punc_CN</ability>
      <abilityName>标点符号问题</abilityName>
      <candidateList/>
      <explain>同一形式括号套用。</explain>
      <paraID>4CFEA624</paraID>
      <start>131</start>
      <end>132</end>
      <status>unmodified</status>
      <modifiedWord/>
      <trackRevisions>false</trackRevisions>
    </reviewItem>
    <reviewItem>
      <errorID>66c94e69-0bb1-4101-9005-ae73666bc721</errorID>
      <errorWord>）</errorWord>
      <group>L1_Punc</group>
      <groupName>标点问题</groupName>
      <ability>L2_Punc_CN</ability>
      <abilityName>标点符号问题</abilityName>
      <candidateList/>
      <explain>同一形式括号套用。</explain>
      <paraID>4CFEA624</paraID>
      <start>138</start>
      <end>139</end>
      <status>unmodified</status>
      <modifiedWord/>
      <trackRevisions>false</trackRevisions>
    </reviewItem>
    <reviewItem>
      <errorID>554c558d-fb0d-40fb-b2a7-7657b44d5ea9</errorID>
      <errorWord>、</errorWord>
      <group>L1_Word</group>
      <groupName>字词问题</groupName>
      <ability>L2_Typo</ability>
      <abilityName>字词错误</abilityName>
      <candidateList>
        <item>、以</item>
      </candidateList>
      <explain/>
      <paraID>4CFEA624</paraID>
      <start>140</start>
      <end>141</end>
      <status>unmodified</status>
      <modifiedWord/>
      <trackRevisions>false</trackRevisions>
    </reviewItem>
    <reviewItem>
      <errorID>d89e1047-7772-4ed6-bc74-4f634b456ed4</errorID>
      <errorWord>承诺函加盖公章的</errorWord>
      <group>L1_Word</group>
      <groupName>字词问题</groupName>
      <ability>L2_Typo</ability>
      <abilityName>字词错误</abilityName>
      <candidateList>
        <item>加盖公章的承诺函</item>
      </candidateList>
      <explain/>
      <paraID>74AA732D</paraID>
      <start>22</start>
      <end>30</end>
      <status>unmodified</status>
      <modifiedWord/>
      <trackRevisions>false</trackRevisions>
    </reviewItem>
    <reviewItem>
      <errorID>25ee526e-f923-4073-945e-76c33d38bf95</errorID>
      <errorWord>（</errorWord>
      <group>L1_Punc</group>
      <groupName>标点问题</groupName>
      <ability>L2_Punc_CN</ability>
      <abilityName>标点符号问题</abilityName>
      <candidateList/>
      <explain>同一形式括号套用。</explain>
      <paraID>4A266E22</paraID>
      <start>117</start>
      <end>118</end>
      <status>unmodified</status>
      <modifiedWord/>
      <trackRevisions>false</trackRevisions>
    </reviewItem>
    <reviewItem>
      <errorID>39f5a8a6-f49f-4ff9-9eb6-0bfd3e035699</errorID>
      <errorWord>）</errorWord>
      <group>L1_Punc</group>
      <groupName>标点问题</groupName>
      <ability>L2_Punc_CN</ability>
      <abilityName>标点符号问题</abilityName>
      <candidateList/>
      <explain>同一形式括号套用。</explain>
      <paraID>4A266E22</paraID>
      <start>124</start>
      <end>125</end>
      <status>unmodified</status>
      <modifiedWord/>
      <trackRevisions>false</trackRevisions>
    </reviewItem>
    <reviewItem>
      <errorID>9ef874b5-dae5-4927-bb11-658c9b1e8506</errorID>
      <errorWord>、</errorWord>
      <group>L1_Word</group>
      <groupName>字词问题</groupName>
      <ability>L2_Typo</ability>
      <abilityName>字词错误</abilityName>
      <candidateList>
        <item>、以</item>
      </candidateList>
      <explain/>
      <paraID>4A266E22</paraID>
      <start>126</start>
      <end>127</end>
      <status>unmodified</status>
      <modifiedWord/>
      <trackRevisions>false</trackRevisions>
    </reviewItem>
    <reviewItem>
      <errorID>92b734f5-bcfe-41de-bc3c-51de4586b20a</errorID>
      <errorWord>针对性的</errorWord>
      <group>L1_Word</group>
      <groupName>字词问题</groupName>
      <ability>L2_Typo</ability>
      <abilityName>字词错误</abilityName>
      <candidateList>
        <item>针对性</item>
      </candidateList>
      <explain/>
      <paraID>1B10932B</paraID>
      <start>22</start>
      <end>26</end>
      <status>unmodified</status>
      <modifiedWord/>
      <trackRevisions>false</trackRevisions>
    </reviewItem>
    <reviewItem>
      <errorID>6e3848ca-8e12-4034-ad18-e8897d36bf38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57C95ED5</paraID>
      <start>0</start>
      <end>2</end>
      <status>unmodified</status>
      <modifiedWord/>
      <trackRevisions>false</trackRevisions>
    </reviewItem>
    <reviewItem>
      <errorID>741646d1-ec67-47e7-8916-7e322beaf615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6347F362</paraID>
      <start>0</start>
      <end>2</end>
      <status>unmodified</status>
      <modifiedWord/>
      <trackRevisions>false</trackRevisions>
    </reviewItem>
    <reviewItem>
      <errorID>49a47d57-9e7f-4590-a79f-b9bd5477af8c</errorID>
      <errorWord>对于</errorWord>
      <group>L1_Word</group>
      <groupName>字词问题</groupName>
      <ability>L2_Typo</ability>
      <abilityName>字词错误</abilityName>
      <candidateList>
        <item> 对于</item>
      </candidateList>
      <explain/>
      <paraID>5A50E6EB</paraID>
      <start>3</start>
      <end>5</end>
      <status>unmodified</status>
      <modifiedWord/>
      <trackRevisions>false</trackRevisions>
    </reviewItem>
    <reviewItem>
      <errorID>09c528ad-610d-4f05-b1ac-fa248e71b4b9</errorID>
      <errorWord>大中型</errorWord>
      <group>L1_Word</group>
      <groupName>字词问题</groupName>
      <ability>L2_Typo</ability>
      <abilityName>字词错误</abilityName>
      <candidateList>
        <item> 大中型</item>
      </candidateList>
      <explain/>
      <paraID>6CB7A9EC</paraID>
      <start>3</start>
      <end>6</end>
      <status>unmodified</status>
      <modifiedWord/>
      <trackRevisions>false</trackRevisions>
    </reviewItem>
    <reviewItem>
      <errorID>f1138adf-635c-45d3-a79f-099e9839e608</errorID>
      <errorWord>监狱</errorWord>
      <group>L1_Word</group>
      <groupName>字词问题</groupName>
      <ability>L2_Typo</ability>
      <abilityName>字词错误</abilityName>
      <candidateList>
        <item> 监狱</item>
      </candidateList>
      <explain/>
      <paraID>5CFEB9CB</paraID>
      <start>2</start>
      <end>4</end>
      <status>unmodified</status>
      <modifiedWord/>
      <trackRevisions>false</trackRevisions>
    </reviewItem>
    <reviewItem>
      <errorID>a995f487-753c-46b0-a35d-b41b88e709be</errorID>
      <errorWord>供应</errorWord>
      <group>L1_Grammar</group>
      <groupName>语法问题</groupName>
      <ability>L2_Grammar</ability>
      <abilityName>语法错误</abilityName>
      <candidateList>
        <item>提供</item>
      </candidateList>
      <explain>“供应～服务”搭配不当，建议修改为“提供～服务”。</explain>
      <paraID>7807D8F6</paraID>
      <start>7</start>
      <end>9</end>
      <status>unmodified</status>
      <modifiedWord/>
      <trackRevisions>false</trackRevisions>
    </reviewItem>
    <reviewItem>
      <errorID>b4578971-30d8-4fc0-8781-a1c332874a69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10E2D411</paraID>
      <start>0</start>
      <end>2</end>
      <status>unmodified</status>
      <modifiedWord/>
      <trackRevisions>false</trackRevisions>
    </reviewItem>
    <reviewItem>
      <errorID>522cfd55-a386-4734-b447-d48c916fec73</errorID>
      <errorWord>：</errorWord>
      <group>L1_Grammar</group>
      <groupName>语法问题</groupName>
      <ability>L2_Grammar</ability>
      <abilityName>语法错误</abilityName>
      <candidateList>
        <item>，包括</item>
      </candidateList>
      <explain/>
      <paraID>68EE4778</paraID>
      <start>20</start>
      <end>21</end>
      <status>unmodified</status>
      <modifiedWord/>
      <trackRevisions>false</trackRevisions>
    </reviewItem>
    <reviewItem>
      <errorID>cb017e46-464c-4f0e-968c-5082e471db49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557A0E6B</paraID>
      <start>0</start>
      <end>2</end>
      <status>unmodified</status>
      <modifiedWord/>
      <trackRevisions>false</trackRevisions>
    </reviewItem>
    <reviewItem>
      <errorID>8537c3e5-5878-45fa-aae3-eec5e5e87db2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46880034</paraID>
      <start>0</start>
      <end>2</end>
      <status>unmodified</status>
      <modifiedWord/>
      <trackRevisions>false</trackRevisions>
    </reviewItem>
    <reviewItem>
      <errorID>76a5bf7d-907e-40d4-872d-ac9da99ccad6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5CBD989F</paraID>
      <start>0</start>
      <end>2</end>
      <status>unmodified</status>
      <modifiedWord/>
      <trackRevisions>false</trackRevisions>
    </reviewItem>
    <reviewItem>
      <errorID>b31b4fe1-ba12-40b0-8fe6-5bb3ab538eae</errorID>
      <errorWord>采购清单</errorWord>
      <group>L1_Punc</group>
      <groupName>标点问题</groupName>
      <ability>L2_Punc_CN</ability>
      <abilityName>标点符号问题</abilityName>
      <candidateList>
        <item>《采购清单》</item>
      </candidateList>
      <explain/>
      <paraID>6BF761A5</paraID>
      <start>7</start>
      <end>11</end>
      <status>unmodified</status>
      <modifiedWord/>
      <trackRevisions>false</trackRevisions>
    </reviewItem>
    <reviewItem>
      <errorID>89b12654-8dbe-430c-8866-3cd026b02ce0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58CDB1AB</paraID>
      <start>0</start>
      <end>2</end>
      <status>unmodified</status>
      <modifiedWord/>
      <trackRevisions>false</trackRevisions>
    </reviewItem>
    <reviewItem>
      <errorID>8fce82b2-c02e-4df6-b821-159801026400</errorID>
      <errorWord>，</errorWord>
      <group>L1_Word</group>
      <groupName>字词问题</groupName>
      <ability>L2_Typo</ability>
      <abilityName>字词错误</abilityName>
      <candidateList>
        <item>，在</item>
      </candidateList>
      <explain/>
      <paraID>58CDB1AB</paraID>
      <start>37</start>
      <end>38</end>
      <status>unmodified</status>
      <modifiedWord/>
      <trackRevisions>false</trackRevisions>
    </reviewItem>
    <reviewItem>
      <errorID>b8ae96ce-8160-45dc-84ba-33021b8fcc97</errorID>
      <errorWord>，</errorWord>
      <group>L1_Word</group>
      <groupName>字词问题</groupName>
      <ability>L2_Typo</ability>
      <abilityName>字词错误</abilityName>
      <candidateList>
        <item>性、</item>
      </candidateList>
      <explain/>
      <paraID>58CDB1AB</paraID>
      <start>49</start>
      <end>51</end>
      <status>modified</status>
      <modifiedWord>性、</modifiedWord>
      <trackRevisions>false</trackRevisions>
    </reviewItem>
    <reviewItem>
      <errorID>5408ae5a-d63c-4f4b-87b1-73d59e24d361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6625C216</paraID>
      <start>0</start>
      <end>2</end>
      <status>unmodified</status>
      <modifiedWord/>
      <trackRevisions>false</trackRevisions>
    </reviewItem>
    <reviewItem>
      <errorID>173e2620-57b7-4dde-866b-92780266d2b2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5193C572</paraID>
      <start>0</start>
      <end>2</end>
      <status>unmodified</status>
      <modifiedWord/>
      <trackRevisions>false</trackRevisions>
    </reviewItem>
    <reviewItem>
      <errorID>3a2457e4-8875-478a-b57e-0dcbccbc08c4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2D0A7F21</paraID>
      <start>0</start>
      <end>2</end>
      <status>unmodified</status>
      <modifiedWord/>
      <trackRevisions>false</trackRevisions>
    </reviewItem>
    <reviewItem>
      <errorID>a2563435-4391-42f1-951c-315f9f58168f</errorID>
      <errorWord>，同时供应商</errorWord>
      <group>L1_Grammar</group>
      <groupName>语法问题</groupName>
      <ability>L2_Grammar</ability>
      <abilityName>语法错误</abilityName>
      <candidateList>
        <item>，</item>
      </candidateList>
      <explain/>
      <paraID>2D0A7F21</paraID>
      <start>19</start>
      <end>25</end>
      <status>unmodified</status>
      <modifiedWord/>
      <trackRevisions>false</trackRevisions>
    </reviewItem>
    <reviewItem>
      <errorID>ae9e5e3c-702f-429b-9e5c-fc3aa9cb3f6e</errorID>
      <errorWord>腐败</errorWord>
      <group>L1_Word</group>
      <groupName>字词问题</groupName>
      <ability>L2_Typo</ability>
      <abilityName>字词错误</abilityName>
      <candidateList>
        <item> 腐败</item>
      </candidateList>
      <explain/>
      <paraID> 6BBF13B</paraID>
      <start>3</start>
      <end>5</end>
      <status>unmodified</status>
      <modifiedWord/>
      <trackRevisions>false</trackRevisions>
    </reviewItem>
    <reviewItem>
      <errorID>996ba774-9bc6-4b3e-8d5d-5bcccd1ab932</errorID>
      <errorWord>含有</errorWord>
      <group>L1_Word</group>
      <groupName>字词问题</groupName>
      <ability>L2_Typo</ability>
      <abilityName>字词错误</abilityName>
      <candidateList>
        <item> 含有</item>
      </candidateList>
      <explain/>
      <paraID>7322088C</paraID>
      <start>3</start>
      <end>5</end>
      <status>unmodified</status>
      <modifiedWord/>
      <trackRevisions>false</trackRevisions>
    </reviewItem>
    <reviewItem>
      <errorID>7da5649c-a0f5-4d56-b8de-df679c461aea</errorID>
      <errorWord>含有</errorWord>
      <group>L1_Word</group>
      <groupName>字词问题</groupName>
      <ability>L2_Typo</ability>
      <abilityName>字词错误</abilityName>
      <candidateList>
        <item> 含有</item>
      </candidateList>
      <explain/>
      <paraID>7BAED1D3</paraID>
      <start>3</start>
      <end>5</end>
      <status>unmodified</status>
      <modifiedWord/>
      <trackRevisions>false</trackRevisions>
    </reviewItem>
    <reviewItem>
      <errorID>8fb6cdfb-da8a-4a46-b7e2-6023b25435c1</errorID>
      <errorWord>未经</errorWord>
      <group>L1_Word</group>
      <groupName>字词问题</groupName>
      <ability>L2_Typo</ability>
      <abilityName>字词错误</abilityName>
      <candidateList>
        <item> 未经</item>
      </candidateList>
      <explain/>
      <paraID>7CB48C4D</paraID>
      <start>3</start>
      <end>5</end>
      <status>unmodified</status>
      <modifiedWord/>
      <trackRevisions>false</trackRevisions>
    </reviewItem>
    <reviewItem>
      <errorID>3e7bdba0-c1e4-4c45-a534-a807ebd3f5e6</errorID>
      <errorWord>病死</errorWord>
      <group>L1_Word</group>
      <groupName>字词问题</groupName>
      <ability>L2_Typo</ability>
      <abilityName>字词错误</abilityName>
      <candidateList>
        <item> 病死</item>
      </candidateList>
      <explain/>
      <paraID>35776188</paraID>
      <start>3</start>
      <end>5</end>
      <status>unmodified</status>
      <modifiedWord/>
      <trackRevisions>false</trackRevisions>
    </reviewItem>
    <reviewItem>
      <errorID>a0b0b950-d801-435e-aa7e-e42b85d98ca8</errorID>
      <errorWord>掺假</errorWord>
      <group>L1_Word</group>
      <groupName>字词问题</groupName>
      <ability>L2_Typo</ability>
      <abilityName>字词错误</abilityName>
      <candidateList>
        <item> 掺假</item>
      </candidateList>
      <explain/>
      <paraID>3FE5661D</paraID>
      <start>3</start>
      <end>5</end>
      <status>unmodified</status>
      <modifiedWord/>
      <trackRevisions>false</trackRevisions>
    </reviewItem>
    <reviewItem>
      <errorID>87ad7cc6-49ca-4370-a9d0-6b90a64a2d4f</errorID>
      <errorWord>用</errorWord>
      <group>L1_Word</group>
      <groupName>字词问题</groupName>
      <ability>L2_Typo</ability>
      <abilityName>字词错误</abilityName>
      <candidateList>
        <item> 用</item>
      </candidateList>
      <explain/>
      <paraID>5E8B39DB</paraID>
      <start>3</start>
      <end>4</end>
      <status>unmodified</status>
      <modifiedWord/>
      <trackRevisions>false</trackRevisions>
    </reviewItem>
    <reviewItem>
      <errorID>31c6b3fc-9bc1-4e67-bbaf-0f2551d7e250</errorID>
      <errorWord>加工的</errorWord>
      <group>L1_Word</group>
      <groupName>字词问题</groupName>
      <ability>L2_Typo</ability>
      <abilityName>字词错误</abilityName>
      <candidateList>
        <item>加工</item>
      </candidateList>
      <explain/>
      <paraID>5E8B39DB</paraID>
      <start>9</start>
      <end>12</end>
      <status>unmodified</status>
      <modifiedWord/>
      <trackRevisions>false</trackRevisions>
    </reviewItem>
    <reviewItem>
      <errorID>0496da8b-3145-4485-a4f2-38116ebc4124</errorID>
      <errorWord>超过</errorWord>
      <group>L1_Word</group>
      <groupName>字词问题</groupName>
      <ability>L2_Typo</ability>
      <abilityName>字词错误</abilityName>
      <candidateList>
        <item> 超过</item>
      </candidateList>
      <explain/>
      <paraID>1E375FCD</paraID>
      <start>3</start>
      <end>5</end>
      <status>unmodified</status>
      <modifiedWord/>
      <trackRevisions>false</trackRevisions>
    </reviewItem>
    <reviewItem>
      <errorID>70c6ef10-e686-4df9-8d8f-810e8190083e</errorID>
      <errorWord>不宜悬殊</errorWord>
      <group>L1_Grammar</group>
      <groupName>语法问题</groupName>
      <ability>L2_Grammar</ability>
      <abilityName>语法错误</abilityName>
      <candidateList>
        <item>不宜</item>
      </candidateList>
      <explain/>
      <paraID>71167A55</paraID>
      <start>48</start>
      <end>52</end>
      <status>unmodified</status>
      <modifiedWord/>
      <trackRevisions>false</trackRevisions>
    </reviewItem>
    <reviewItem>
      <errorID>eb7f0a89-ed11-4973-aa10-c051abe55aa7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69613BD5</paraID>
      <start>0</start>
      <end>2</end>
      <status>unmodified</status>
      <modifiedWord/>
      <trackRevisions>false</trackRevisions>
    </reviewItem>
    <reviewItem>
      <errorID>15a9e5da-8297-445b-b07e-7b897964f3fd</errorID>
      <errorWord>：</errorWord>
      <group>L1_Format</group>
      <groupName>格式问题</groupName>
      <ability>L2_HalfPunc_CN</ability>
      <abilityName>全半角问题</abilityName>
      <candidateList>
        <item>:</item>
      </candidateList>
      <explain>文本全半角错误。</explain>
      <paraID>2E0C5105</paraID>
      <start>21</start>
      <end>22</end>
      <status>unmodified</status>
      <modifiedWord/>
      <trackRevisions>false</trackRevisions>
    </reviewItem>
    <reviewItem>
      <errorID>a52daf3c-e2c1-4eb5-9da2-f7c80b80291e</errorID>
      <errorWord>送货</errorWord>
      <group>L1_Word</group>
      <groupName>字词问题</groupName>
      <ability>L2_Typo</ability>
      <abilityName>字词错误</abilityName>
      <candidateList>
        <item>送</item>
      </candidateList>
      <explain/>
      <paraID>2E0C5105</paraID>
      <start>28</start>
      <end>30</end>
      <status>unmodified</status>
      <modifiedWord/>
      <trackRevisions>false</trackRevisions>
    </reviewItem>
    <reviewItem>
      <errorID>afddb1bf-aa37-4a64-b817-4eeb0e0999a0</errorID>
      <errorWord>：</errorWord>
      <group>L1_Format</group>
      <groupName>格式问题</groupName>
      <ability>L2_HalfPunc_CN</ability>
      <abilityName>全半角问题</abilityName>
      <candidateList>
        <item>:</item>
      </candidateList>
      <explain>文本全半角错误。</explain>
      <paraID>2E0C5105</paraID>
      <start>112</start>
      <end>113</end>
      <status>unmodified</status>
      <modifiedWord/>
      <trackRevisions>false</trackRevisions>
    </reviewItem>
    <reviewItem>
      <errorID>4a66538d-b6a4-4362-a801-d309556a2f9e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568A46B9</paraID>
      <start>0</start>
      <end>2</end>
      <status>unmodified</status>
      <modifiedWord/>
      <trackRevisions>false</trackRevisions>
    </reviewItem>
    <reviewItem>
      <errorID>e2353a4a-1dc8-4c39-ab17-e7597911e06a</errorID>
      <errorWord>应有冷藏冷冻库进行存储</errorWord>
      <group>L1_Grammar</group>
      <groupName>语法问题</groupName>
      <ability>L2_Grammar</ability>
      <abilityName>语法错误</abilityName>
      <candidateList>
        <item>应存放在冷藏冷冻库</item>
      </candidateList>
      <explain/>
      <paraID>56AAB8CE</paraID>
      <start>17</start>
      <end>28</end>
      <status>unmodified</status>
      <modifiedWord/>
      <trackRevisions>false</trackRevisions>
    </reviewItem>
    <reviewItem>
      <errorID>45e59f57-2898-4513-a018-5151ae274a1f</errorID>
      <errorWord>有</errorWord>
      <group>L1_Word</group>
      <groupName>字词问题</groupName>
      <ability>L2_Typo</ability>
      <abilityName>字词错误</abilityName>
      <candidateList>
        <item>配备</item>
      </candidateList>
      <explain/>
      <paraID>56AAB8CE</paraID>
      <start>46</start>
      <end>47</end>
      <status>unmodified</status>
      <modifiedWord/>
      <trackRevisions>false</trackRevisions>
    </reviewItem>
    <reviewItem>
      <errorID>66a88cb4-07bd-47c4-96fb-9c10d1d2e9dd</errorID>
      <errorWord>，发现</errorWord>
      <group>L1_Grammar</group>
      <groupName>语法问题</groupName>
      <ability>L2_Grammar</ability>
      <abilityName>语法错误</abilityName>
      <candidateList>
        <item>、</item>
      </candidateList>
      <explain/>
      <paraID>16BB6CEC</paraID>
      <start>52</start>
      <end>55</end>
      <status>unmodified</status>
      <modifiedWord/>
      <trackRevisions>false</trackRevisions>
    </reviewItem>
    <reviewItem>
      <errorID>7c6b6a53-0573-4b4e-ac3f-9699385bf0d6</errorID>
      <errorWord>退货</errorWord>
      <group>L1_Grammar</group>
      <groupName>语法问题</groupName>
      <ability>L2_Grammar</ability>
      <abilityName>语法错误</abilityName>
      <candidateList>
        <item>全部退货</item>
      </candidateList>
      <explain/>
      <paraID> FBCF8C5</paraID>
      <start>95</start>
      <end>97</end>
      <status>unmodified</status>
      <modifiedWord/>
      <trackRevisions>false</trackRevisions>
    </reviewItem>
    <reviewItem>
      <errorID>b4f5c82e-fdc0-455e-b0c3-76213f7e36df</errorID>
      <errorWord>退货</errorWord>
      <group>L1_Grammar</group>
      <groupName>语法问题</groupName>
      <ability>L2_Grammar</ability>
      <abilityName>语法错误</abilityName>
      <candidateList>
        <item>全部退货</item>
      </candidateList>
      <explain/>
      <paraID>5FA0493F</paraID>
      <start>91</start>
      <end>93</end>
      <status>unmodified</status>
      <modifiedWord/>
      <trackRevisions>false</trackRevisions>
    </reviewItem>
    <reviewItem>
      <errorID>2c3949dd-4791-482d-bfe3-dd28509844a4</errorID>
      <errorWord>加工</errorWord>
      <group>L1_Word</group>
      <groupName>字词问题</groupName>
      <ability>L2_Typo</ability>
      <abilityName>字词错误</abilityName>
      <candidateList>
        <item> 加工</item>
      </candidateList>
      <explain/>
      <paraID>43751492</paraID>
      <start>4</start>
      <end>6</end>
      <status>unmodified</status>
      <modifiedWord/>
      <trackRevisions>false</trackRevisions>
    </reviewItem>
    <reviewItem>
      <errorID>7dcb7c75-b4ff-4fc8-894b-f76c3c24eabe</errorID>
      <errorWord>完</errorWord>
      <group>L1_Word</group>
      <groupName>字词问题</groupName>
      <ability>L2_Typo</ability>
      <abilityName>字词错误</abilityName>
      <candidateList>
        <item>完成</item>
      </candidateList>
      <explain/>
      <paraID> 8288C49</paraID>
      <start>59</start>
      <end>60</end>
      <status>unmodified</status>
      <modifiedWord/>
      <trackRevisions>false</trackRevisions>
    </reviewItem>
    <reviewItem>
      <errorID>0d171f11-6c91-42aa-b0eb-7a4998e426a6</errorID>
      <errorWord>扣</errorWord>
      <group>L1_Word</group>
      <groupName>字词问题</groupName>
      <ability>L2_Typo</ability>
      <abilityName>字词错误</abilityName>
      <candidateList>
        <item>扣除</item>
      </candidateList>
      <explain/>
      <paraID>2326F21F</paraID>
      <start>24</start>
      <end>25</end>
      <status>unmodified</status>
      <modifiedWord/>
      <trackRevisions>false</trackRevisions>
    </reviewItem>
    <reviewItem>
      <errorID>18839334-fd16-4c01-a6f7-9a6b92960be9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6CAFD3BA</paraID>
      <start>0</start>
      <end>2</end>
      <status>unmodified</status>
      <modifiedWord/>
      <trackRevisions>false</trackRevisions>
    </reviewItem>
    <reviewItem>
      <errorID>a94dee11-6332-48bf-8979-29a9fdc45a38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305A674E</paraID>
      <start>0</start>
      <end>2</end>
      <status>unmodified</status>
      <modifiedWord/>
      <trackRevisions>false</trackRevisions>
    </reviewItem>
    <reviewItem>
      <errorID>bb052a3d-20a9-434e-b67d-3567d821e6fc</errorID>
      <errorWord>里</errorWord>
      <group>L1_Word</group>
      <groupName>字词问题</groupName>
      <ability>L2_Typo</ability>
      <abilityName>字词错误</abilityName>
      <candidateList>
        <item>中</item>
      </candidateList>
      <explain>存在字形相近字词的误用。</explain>
      <paraID>305A674E</paraID>
      <start>89</start>
      <end>90</end>
      <status>unmodified</status>
      <modifiedWord/>
      <trackRevisions>false</trackRevisions>
    </reviewItem>
    <reviewItem>
      <errorID>56fc5bd6-c880-4c6f-9ae7-320d0a95a4e8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1739E1FF</paraID>
      <start>0</start>
      <end>2</end>
      <status>unmodified</status>
      <modifiedWord/>
      <trackRevisions>false</trackRevisions>
    </reviewItem>
    <reviewItem>
      <errorID>c753a2c8-57a5-4c1f-bc0e-30119fc7ba6b</errorID>
      <errorWord>后果的一切</errorWord>
      <group>L1_Word</group>
      <groupName>字词问题</groupName>
      <ability>L2_Typo</ability>
      <abilityName>字词错误</abilityName>
      <candidateList>
        <item>的一切后果</item>
      </candidateList>
      <explain/>
      <paraID>1739E1FF</paraID>
      <start>74</start>
      <end>79</end>
      <status>unmodified</status>
      <modifiedWord/>
      <trackRevisions>false</trackRevisions>
    </reviewItem>
    <reviewItem>
      <errorID>bf90ffd8-5c76-4759-98ed-014ca03465ac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229FB221</paraID>
      <start>0</start>
      <end>2</end>
      <status>unmodified</status>
      <modifiedWord/>
      <trackRevisions>false</trackRevisions>
    </reviewItem>
    <reviewItem>
      <errorID>2d5edd78-d608-42a8-bda4-74602b281a0a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63816232</paraID>
      <start>0</start>
      <end>2</end>
      <status>unmodified</status>
      <modifiedWord/>
      <trackRevisions>false</trackRevisions>
    </reviewItem>
    <reviewItem>
      <errorID>c66fefc0-f671-4da3-9ac4-f3210be95e98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75A0F991</paraID>
      <start>0</start>
      <end>2</end>
      <status>unmodified</status>
      <modifiedWord/>
      <trackRevisions>false</trackRevisions>
    </reviewItem>
    <reviewItem>
      <errorID>a33c3cc8-6dfc-401f-ab11-2fd5356795d6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129FB76D</paraID>
      <start>0</start>
      <end>2</end>
      <status>unmodified</status>
      <modifiedWord/>
      <trackRevisions>false</trackRevisions>
    </reviewItem>
    <reviewItem>
      <errorID>04d18ad0-a935-4d53-9092-2a0e0e9ece90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712A88C5</paraID>
      <start>0</start>
      <end>2</end>
      <status>unmodified</status>
      <modifiedWord/>
      <trackRevisions>false</trackRevisions>
    </reviewItem>
    <reviewItem>
      <errorID>4f3ef865-106c-4f3f-9f85-3a2129faf695</errorID>
      <errorWord>-</errorWord>
      <group>L1_Format</group>
      <groupName>格式问题</groupName>
      <ability>L2_HalfPunc_CN</ability>
      <abilityName>全半角问题</abilityName>
      <candidateList>
        <item>－</item>
      </candidateList>
      <explain>文本全半角错误。</explain>
      <paraID>712A88C5</paraID>
      <start>40</start>
      <end>41</end>
      <status>unmodified</status>
      <modifiedWord/>
      <trackRevisions>false</trackRevisions>
    </reviewItem>
    <reviewItem>
      <errorID>bc7ad61f-3eeb-4c01-ae08-fc56f80a2579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4E73AAAC</paraID>
      <start>0</start>
      <end>2</end>
      <status>unmodified</status>
      <modifiedWord/>
      <trackRevisions>false</trackRevisions>
    </reviewItem>
    <reviewItem>
      <errorID>959a5720-dcde-4d4c-a439-38df97c21cf3</errorID>
      <errorWord>如下</errorWord>
      <group>L1_Punc</group>
      <groupName>标点问题</groupName>
      <ability>L2_Punc_CN</ability>
      <abilityName>标点符号问题</abilityName>
      <candidateList>
        <item>如下：</item>
      </candidateList>
      <explain/>
      <paraID>548BF204</paraID>
      <start>9</start>
      <end>11</end>
      <status>unmodified</status>
      <modifiedWord/>
      <trackRevisions>false</trackRevisions>
    </reviewItem>
    <reviewItem>
      <errorID>33840b6f-36a3-41e1-b593-3159b82a0bac</errorID>
      <errorWord>间</errorWord>
      <group>L1_Word</group>
      <groupName>字词问题</groupName>
      <ability>L2_Typo</ability>
      <abilityName>字词错误</abilityName>
      <candidateList>
        <item>间内</item>
      </candidateList>
      <explain/>
      <paraID> BA1C29E</paraID>
      <start>7</start>
      <end>8</end>
      <status>unmodified</status>
      <modifiedWord/>
      <trackRevisions>false</trackRevisions>
    </reviewItem>
    <reviewItem>
      <errorID>a9425728-a837-43b3-b98c-6666f061599f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77</start>
      <end>78</end>
      <status>unmodified</status>
      <modifiedWord/>
      <trackRevisions>false</trackRevisions>
    </reviewItem>
    <reviewItem>
      <errorID>b99c1aa6-381c-4210-9d99-1b4235084a91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4A58F107</paraID>
      <start>88</start>
      <end>89</end>
      <status>unmodified</status>
      <modifiedWord/>
      <trackRevisions>false</trackRevisions>
    </reviewItem>
    <reviewItem>
      <errorID>b607c63f-36a3-4510-bd93-55022e605510</errorID>
      <errorWord>停放</errorWord>
      <group>L1_Word</group>
      <groupName>字词问题</groupName>
      <ability>L2_Typo</ability>
      <abilityName>字词错误</abilityName>
      <candidateList>
        <item>停靠</item>
      </candidateList>
      <explain/>
      <paraID>658C0B82</paraID>
      <start>46</start>
      <end>48</end>
      <status>unmodified</status>
      <modifiedWord/>
      <trackRevisions>false</trackRevisions>
    </reviewItem>
    <reviewItem>
      <errorID>1a598b92-e46b-4a02-b27e-b9c89077ee7c</errorID>
      <errorWord>情况的</errorWord>
      <group>L1_Word</group>
      <groupName>字词问题</groupName>
      <ability>L2_Typo</ability>
      <abilityName>字词错误</abilityName>
      <candidateList>
        <item>的情况</item>
      </candidateList>
      <explain/>
      <paraID> 6174711</paraID>
      <start>26</start>
      <end>29</end>
      <status>unmodified</status>
      <modifiedWord/>
      <trackRevisions>false</trackRevisions>
    </reviewItem>
    <reviewItem>
      <errorID>44910041-f5a5-452e-8b6b-6211dc8c773b</errorID>
      <errorWord>票据票证</errorWord>
      <group>L1_Grammar</group>
      <groupName>语法问题</groupName>
      <ability>L2_Grammar</ability>
      <abilityName>语法错误</abilityName>
      <candidateList>
        <item>票据</item>
      </candidateList>
      <explain/>
      <paraID>53351175</paraID>
      <start>12</start>
      <end>16</end>
      <status>unmodified</status>
      <modifiedWord/>
      <trackRevisions>false</trackRevisions>
    </reviewItem>
    <reviewItem>
      <errorID>bc8ad5c6-43e0-471d-b60f-705ac0200be5</errorID>
      <errorWord>：</errorWord>
      <group>L1_Format</group>
      <groupName>格式问题</groupName>
      <ability>L2_HalfPunc_CN</ability>
      <abilityName>全半角问题</abilityName>
      <candidateList>
        <item>:</item>
      </candidateList>
      <explain>文本全半角错误。</explain>
      <paraID>51547F81</paraID>
      <start>24</start>
      <end>25</end>
      <status>unmodified</status>
      <modifiedWord/>
      <trackRevisions>false</trackRevisions>
    </reviewItem>
    <reviewItem>
      <errorID>a195b452-610d-419f-be3a-3e6d06e848e5</errorID>
      <errorWord>当日</errorWord>
      <group>L1_Grammar</group>
      <groupName>语法问题</groupName>
      <ability>L2_Grammar</ability>
      <abilityName>语法错误</abilityName>
      <candidateList>
        <item>应于当日</item>
      </candidateList>
      <explain/>
      <paraID>51547F81</paraID>
      <start>77</start>
      <end>79</end>
      <status>unmodified</status>
      <modifiedWord/>
      <trackRevisions>false</trackRevisions>
    </reviewItem>
    <reviewItem>
      <errorID>ee681116-0e41-40fb-a2fa-915552e68ec0</errorID>
      <errorWord>：</errorWord>
      <group>L1_Format</group>
      <groupName>格式问题</groupName>
      <ability>L2_HalfPunc_CN</ability>
      <abilityName>全半角问题</abilityName>
      <candidateList>
        <item>:</item>
      </candidateList>
      <explain>文本全半角错误。</explain>
      <paraID>51547F81</paraID>
      <start>115</start>
      <end>116</end>
      <status>unmodified</status>
      <modifiedWord/>
      <trackRevisions>false</trackRevisions>
    </reviewItem>
    <reviewItem>
      <errorID>507db858-9490-40c1-8a91-59426cb6298e</errorID>
      <errorWord>、</errorWord>
      <group>L1_Punc</group>
      <groupName>标点问题</groupName>
      <ability>L2_Punc_CN</ability>
      <abilityName>标点符号问题</abilityName>
      <candidateList>
        <item/>
      </candidateList>
      <explain/>
      <paraID>46F0BCA1</paraID>
      <start>16</start>
      <end>17</end>
      <status>unmodified</status>
      <modifiedWord/>
      <trackRevisions>false</trackRevisions>
    </reviewItem>
    <reviewItem>
      <errorID>8ce752b3-3921-48e4-83fa-945c00e3498e</errorID>
      <errorWord>卖方</errorWord>
      <group>L1_Punc</group>
      <groupName>标点问题</groupName>
      <ability>L2_Punc_CN</ability>
      <abilityName>标点符号问题</abilityName>
      <candidateList>
        <item>，卖方</item>
      </candidateList>
      <explain/>
      <paraID>25A4BC0F</paraID>
      <start>15</start>
      <end>17</end>
      <status>unmodified</status>
      <modifiedWord/>
      <trackRevisions>false</trackRevisions>
    </reviewItem>
    <reviewItem>
      <errorID>1e27069c-7b4a-48c5-abf4-811015c3d6a6</errorID>
      <errorWord>其它的</errorWord>
      <group>L1_Word</group>
      <groupName>字词问题</groupName>
      <ability>L2_Typo</ability>
      <abilityName>字词错误</abilityName>
      <candidateList>
        <item>其他</item>
      </candidateList>
      <explain/>
      <paraID>25A4BC0F</paraID>
      <start>38</start>
      <end>41</end>
      <status>unmodified</status>
      <modifiedWord/>
      <trackRevisions>false</trackRevisions>
    </reviewItem>
    <reviewItem>
      <errorID>d173d9b3-77f2-4aaa-8783-5f52b0549908</errorID>
      <errorWord>其他类似的卖方应承担的</errorWord>
      <group>L1_Word</group>
      <groupName>字词问题</groupName>
      <ability>L2_Typo</ability>
      <abilityName>字词错误</abilityName>
      <candidateList>
        <item>卖方应承担的其他类似</item>
      </candidateList>
      <explain/>
      <paraID>25A4BC0F</paraID>
      <start>46</start>
      <end>57</end>
      <status>unmodified</status>
      <modifiedWord/>
      <trackRevisions>false</trackRevisions>
    </reviewItem>
    <reviewItem>
      <errorID>75c8c8ad-7d3d-488d-8794-1cec4dc7667e</errorID>
      <errorWord>向</errorWord>
      <group>L1_Word</group>
      <groupName>字词问题</groupName>
      <ability>L2_Typo</ability>
      <abilityName>字词错误</abilityName>
      <candidateList>
        <item>后向</item>
      </candidateList>
      <explain/>
      <paraID> 558708D</paraID>
      <start>120</start>
      <end>121</end>
      <status>unmodified</status>
      <modifiedWord/>
      <trackRevisions>false</trackRevisions>
    </reviewItem>
    <reviewItem>
      <errorID>272353e0-5649-4e1d-9f21-4073c98413f9</errorID>
      <errorWord>及</errorWord>
      <group>L1_Word</group>
      <groupName>字词问题</groupName>
      <ability>L2_Typo</ability>
      <abilityName>字词错误</abilityName>
      <candidateList>
        <item>和</item>
      </candidateList>
      <explain/>
      <paraID>2AE8BDDF</paraID>
      <start>28</start>
      <end>29</end>
      <status>unmodified</status>
      <modifiedWord/>
      <trackRevisions>false</trackRevisions>
    </reviewItem>
    <reviewItem>
      <errorID>3a856599-614f-4231-bc9a-b5a547de0364</errorID>
      <errorWord>)</errorWord>
      <group>L1_Format</group>
      <groupName>格式问题</groupName>
      <ability>L2_HalfPunc_CN</ability>
      <abilityName>全半角问题</abilityName>
      <candidateList>
        <item>）</item>
      </candidateList>
      <explain>文本全半角错误。</explain>
      <paraID>2AE8BDDF</paraID>
      <start>38</start>
      <end>39</end>
      <status>unmodified</status>
      <modifiedWord/>
      <trackRevisions>false</trackRevisions>
    </reviewItem>
    <reviewItem>
      <errorID>15b62952-79b6-4ff3-8df3-caba809154c2</errorID>
      <errorWord>需</errorWord>
      <group>L1_Word</group>
      <groupName>字词问题</groupName>
      <ability>L2_Typo</ability>
      <abilityName>字词错误</abilityName>
      <candidateList>
        <item>须</item>
      </candidateList>
      <explain>存在发音相同字词的误用。</explain>
      <paraID>2AE8BDDF</paraID>
      <start>52</start>
      <end>53</end>
      <status>unmodified</status>
      <modifiedWord/>
      <trackRevisions>false</trackRevisions>
    </reviewItem>
    <reviewItem>
      <errorID>795c0ffc-479e-413f-a05c-273b95893972</errorID>
      <errorWord>：</errorWord>
      <group>L1_Format</group>
      <groupName>格式问题</groupName>
      <ability>L2_HalfPunc_CN</ability>
      <abilityName>全半角问题</abilityName>
      <candidateList>
        <item>:</item>
      </candidateList>
      <explain>文本全半角错误。</explain>
      <paraID>79E3C15B</paraID>
      <start>23</start>
      <end>24</end>
      <status>unmodified</status>
      <modifiedWord/>
      <trackRevisions>false</trackRevisions>
    </reviewItem>
    <reviewItem>
      <errorID>bc8a37d3-da88-41a3-a210-47d5015d13f5</errorID>
      <errorWord>送货</errorWord>
      <group>L1_Word</group>
      <groupName>字词问题</groupName>
      <ability>L2_Typo</ability>
      <abilityName>字词错误</abilityName>
      <candidateList>
        <item>送</item>
      </candidateList>
      <explain/>
      <paraID>79E3C15B</paraID>
      <start>30</start>
      <end>32</end>
      <status>unmodified</status>
      <modifiedWord/>
      <trackRevisions>false</trackRevisions>
    </reviewItem>
    <reviewItem>
      <errorID>e468555b-7769-4400-9176-e3606aa2fa9e</errorID>
      <errorWord>：</errorWord>
      <group>L1_Format</group>
      <groupName>格式问题</groupName>
      <ability>L2_HalfPunc_CN</ability>
      <abilityName>全半角问题</abilityName>
      <candidateList>
        <item>:</item>
      </candidateList>
      <explain>文本全半角错误。</explain>
      <paraID>79E3C15B</paraID>
      <start>111</start>
      <end>112</end>
      <status>unmodified</status>
      <modifiedWord/>
      <trackRevisions>false</trackRevisions>
    </reviewItem>
    <reviewItem>
      <errorID>e7b799ff-2ef2-44a0-8842-45357df5ec72</errorID>
      <errorWord>布设</errorWord>
      <group>L1_Word</group>
      <groupName>字词问题</groupName>
      <ability>L2_Typo</ability>
      <abilityName>字词错误</abilityName>
      <candidateList>
        <item>应布设</item>
      </candidateList>
      <explain/>
      <paraID>2F363DCE</paraID>
      <start>38</start>
      <end>40</end>
      <status>unmodified</status>
      <modifiedWord/>
      <trackRevisions>false</trackRevisions>
    </reviewItem>
    <reviewItem>
      <errorID>f410c78a-33e1-45b9-8cf6-c7982122343a</errorID>
      <errorWord>按规定</errorWord>
      <group>L1_Word</group>
      <groupName>字词问题</groupName>
      <ability>L2_Typo</ability>
      <abilityName>字词错误</abilityName>
      <candidateList>
        <item>应按规定</item>
      </candidateList>
      <explain/>
      <paraID>77BF07F9</paraID>
      <start>18</start>
      <end>21</end>
      <status>unmodified</status>
      <modifiedWord/>
      <trackRevisions>false</trackRevisions>
    </reviewItem>
    <reviewItem>
      <errorID>b026038c-e63e-4555-a531-3f55a2f2fe43</errorID>
      <errorWord>-</errorWord>
      <group>L1_Format</group>
      <groupName>格式问题</groupName>
      <ability>L2_HalfPunc_CN</ability>
      <abilityName>全半角问题</abilityName>
      <candidateList>
        <item>－</item>
      </candidateList>
      <explain>文本全半角错误。</explain>
      <paraID> 4D63D34</paraID>
      <start>51</start>
      <end>52</end>
      <status>unmodified</status>
      <modifiedWord/>
      <trackRevisions>false</trackRevisions>
    </reviewItem>
    <reviewItem>
      <errorID>d7557a70-b6ec-40c3-b83a-31058b576da5</errorID>
      <errorWord>负责</errorWord>
      <group>L1_Word</group>
      <groupName>字词问题</groupName>
      <ability>L2_Typo</ability>
      <abilityName>字词错误</abilityName>
      <candidateList>
        <item>应负责</item>
      </candidateList>
      <explain/>
      <paraID>3CD9A377</paraID>
      <start>30</start>
      <end>32</end>
      <status>unmodified</status>
      <modifiedWord/>
      <trackRevisions>false</trackRevisions>
    </reviewItem>
    <reviewItem>
      <errorID>66ca944c-6602-47e7-b990-32780be6b99e</errorID>
      <errorWord>其它货物</errorWord>
      <group>L1_Word</group>
      <groupName>字词问题</groupName>
      <ability>L2_Alias</ability>
      <abilityName>也作/曾用词</abilityName>
      <candidateList>
        <item>其他货物</item>
      </candidateList>
      <explain>词汇[其它货物]为不规范表述或旧称，其规范书面表述为[其他货物]。</explain>
      <paraID>  4D39D4</paraID>
      <start>154</start>
      <end>158</end>
      <status>unmodified</status>
      <modifiedWord/>
      <trackRevisions>false</trackRevisions>
    </reviewItem>
    <reviewItem>
      <errorID>6b5bb172-beae-482a-a963-732029926bc6</errorID>
      <errorWord>非发酵性豆制品及面筋卫生标准，对</errorWord>
      <group>L1_Punc</group>
      <groupName>标点问题</groupName>
      <ability>L2_Punc_CN</ability>
      <abilityName>标点符号问题</abilityName>
      <candidateList>
        <item>《非发酵性豆制品及面筋卫生标准》，</item>
      </candidateList>
      <explain/>
      <paraID>58080C64</paraID>
      <start>76</start>
      <end>92</end>
      <status>unmodified</status>
      <modifiedWord/>
      <trackRevisions>false</trackRevisions>
    </reviewItem>
    <reviewItem>
      <errorID>2fa10bb3-cc7c-43bd-a923-0aa4cf5cd99e</errorID>
      <errorWord>符合国家</errorWord>
      <group>L1_Word</group>
      <groupName>字词问题</groupName>
      <ability>L2_Typo</ability>
      <abilityName>字词错误</abilityName>
      <candidateList>
        <item>应符合国家</item>
      </candidateList>
      <explain/>
      <paraID>58080C64</paraID>
      <start>104</start>
      <end>108</end>
      <status>unmodified</status>
      <modifiedWord/>
      <trackRevisions>false</trackRevisions>
    </reviewItem>
    <reviewItem>
      <errorID>039193eb-b291-4ffd-902f-c7b2aa947cff</errorID>
      <errorWord>、</errorWord>
      <group>L1_Punc</group>
      <groupName>标点问题</groupName>
      <ability>L2_Punc_CN</ability>
      <abilityName>标点符号问题</abilityName>
      <candidateList>
        <item>，</item>
      </candidateList>
      <explain/>
      <paraID>47D02E32</paraID>
      <start>13</start>
      <end>14</end>
      <status>unmodified</status>
      <modifiedWord/>
      <trackRevisions>false</trackRevisions>
    </reviewItem>
    <reviewItem>
      <errorID>30c0648d-0cfc-49d8-ab66-465f177adb8a</errorID>
      <errorWord>感观</errorWord>
      <group>L1_Word</group>
      <groupName>字词问题</groupName>
      <ability>L2_Typo</ability>
      <abilityName>字词错误</abilityName>
      <candidateList>
        <item>感官</item>
      </candidateList>
      <explain/>
      <paraID>47D02E32</paraID>
      <start>225</start>
      <end>227</end>
      <status>unmodified</status>
      <modifiedWord/>
      <trackRevisions>false</trackRevisions>
    </reviewItem>
    <reviewItem>
      <errorID>271f80d7-d11e-4ee2-b5e8-05120076d49f</errorID>
      <errorWord>符合</errorWord>
      <group>L1_Word</group>
      <groupName>字词问题</groupName>
      <ability>L2_Typo</ability>
      <abilityName>字词错误</abilityName>
      <candidateList>
        <item>应符合</item>
      </candidateList>
      <explain/>
      <paraID>47D02E32</paraID>
      <start>240</start>
      <end>242</end>
      <status>unmodified</status>
      <modifiedWord/>
      <trackRevisions>false</trackRevisions>
    </reviewItem>
    <reviewItem>
      <errorID>766a754e-69ae-4bd8-83af-c8da5a55666a</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3</start>
      <end>5</end>
      <status>unmodified</status>
      <modifiedWord/>
      <trackRevisions>false</trackRevisions>
    </reviewItem>
    <reviewItem>
      <errorID>b9be9e34-6755-4970-b582-e69eb4ec644b</errorID>
      <errorWord>其它</errorWord>
      <group>L1_Word</group>
      <groupName>字词问题</groupName>
      <ability>L2_Alias</ability>
      <abilityName>也作/曾用词</abilityName>
      <candidateList>
        <item>其他</item>
      </candidateList>
      <explain>词汇[其它]为不规范表述或旧称，其规范书面表述为[其他]。</explain>
      <paraID>131433B2</paraID>
      <start>11</start>
      <end>13</end>
      <status>unmodified</status>
      <modifiedWord/>
      <trackRevisions>false</trackRevisions>
    </reviewItem>
    <reviewItem>
      <errorID>970a5537-7f84-4f91-aa76-5ae7cb1b8faa</errorID>
      <errorWord>。</errorWord>
      <group>L1_Grammar</group>
      <groupName>语法问题</groupName>
      <ability>L2_Grammar</ability>
      <abilityName>语法错误</abilityName>
      <candidateList>
        <item>认证。</item>
      </candidateList>
      <explain/>
      <paraID> 90FFA40</paraID>
      <start>49</start>
      <end>50</end>
      <status>unmodified</status>
      <modifiedWord/>
      <trackRevisions>false</trackRevisions>
    </reviewItem>
    <reviewItem>
      <errorID>8f2544f4-ef11-4e8f-999d-3fc50f173e42</errorID>
      <errorWord>食用植物油卫生标准</errorWord>
      <group>L1_Punc</group>
      <groupName>标点问题</groupName>
      <ability>L2_Punc_CN</ability>
      <abilityName>标点符号问题</abilityName>
      <candidateList>
        <item>《食用植物油卫生标准》</item>
      </candidateList>
      <explain/>
      <paraID>450020C6</paraID>
      <start>35</start>
      <end>44</end>
      <status>unmodified</status>
      <modifiedWord/>
      <trackRevisions>false</trackRevisions>
    </reviewItem>
    <reviewItem>
      <errorID>f086d3cd-7f0f-4323-b6b7-fd57e1a9728d</errorID>
      <errorWord>GB2720</errorWord>
      <group>L1_Word</group>
      <groupName>字词问题</groupName>
      <ability>L2_Typo</ability>
      <abilityName>字词错误</abilityName>
      <candidateList>
        <item>GB 2720</item>
      </candidateList>
      <explain/>
      <paraID>30F61643</paraID>
      <start>60</start>
      <end>66</end>
      <status>unmodified</status>
      <modifiedWord/>
      <trackRevisions>false</trackRevisions>
    </reviewItem>
    <reviewItem>
      <errorID>5235d04a-ef6e-4441-b4f6-94c6abadb154</errorID>
      <errorWord>GB2713</errorWord>
      <group>L1_Word</group>
      <groupName>字词问题</groupName>
      <ability>L2_Typo</ability>
      <abilityName>字词错误</abilityName>
      <candidateList>
        <item>GB 2713</item>
      </candidateList>
      <explain/>
      <paraID>30F61643</paraID>
      <start>84</start>
      <end>90</end>
      <status>unmodified</status>
      <modifiedWord/>
      <trackRevisions>false</trackRevisions>
    </reviewItem>
    <reviewItem>
      <errorID>63a6b458-006c-4015-b3f1-61af410f1166</errorID>
      <errorWord>GB13104</errorWord>
      <group>L1_Word</group>
      <groupName>字词问题</groupName>
      <ability>L2_Typo</ability>
      <abilityName>字词错误</abilityName>
      <candidateList>
        <item>GB 13104</item>
      </candidateList>
      <explain/>
      <paraID>30F61643</paraID>
      <start>102</start>
      <end>109</end>
      <status>unmodified</status>
      <modifiedWord/>
      <trackRevisions>false</trackRevisions>
    </reviewItem>
    <reviewItem>
      <errorID>93d6e1f1-e579-4b07-97c3-231b5e262932</errorID>
      <errorWord>卫生标准</errorWord>
      <group>L1_Punc</group>
      <groupName>标点问题</groupName>
      <ability>L2_Punc_CN</ability>
      <abilityName>标点符号问题</abilityName>
      <candidateList>
        <item>《卫生标准》</item>
      </candidateList>
      <explain/>
      <paraID>30F61643</paraID>
      <start>114</start>
      <end>118</end>
      <status>unmodified</status>
      <modifiedWord/>
      <trackRevisions>false</trackRevisions>
    </reviewItem>
    <reviewItem>
      <errorID>9f42e964-57d6-4fa7-a78c-7555bf32237f</errorID>
      <errorWord>T18623</errorWord>
      <group>L1_Word</group>
      <groupName>字词问题</groupName>
      <ability>L2_Typo</ability>
      <abilityName>字词错误</abilityName>
      <candidateList>
        <item>T 18623</item>
      </candidateList>
      <explain/>
      <paraID>30F61643</paraID>
      <start>126</start>
      <end>132</end>
      <status>unmodified</status>
      <modifiedWord/>
      <trackRevisions>false</trackRevisions>
    </reviewItem>
    <reviewItem>
      <errorID>ad601f5b-776f-4fc7-9d53-2670547fb6f7</errorID>
      <errorWord>其它</errorWord>
      <group>L1_Word</group>
      <groupName>字词问题</groupName>
      <ability>L2_Alias</ability>
      <abilityName>也作/曾用词</abilityName>
      <candidateList>
        <item>其他</item>
      </candidateList>
      <explain>词汇[其它]为不规范表述或旧称，其规范书面表述为[其他]。</explain>
      <paraID>500AE2BE</paraID>
      <start>83</start>
      <end>85</end>
      <status>unmodified</status>
      <modifiedWord/>
      <trackRevisions>false</trackRevisions>
    </reviewItem>
    <reviewItem>
      <errorID>9835b54f-845b-4adc-82fd-36929f2bdf8d</errorID>
      <errorWord>其它</errorWord>
      <group>L1_Word</group>
      <groupName>字词问题</groupName>
      <ability>L2_Alias</ability>
      <abilityName>也作/曾用词</abilityName>
      <candidateList>
        <item>其他</item>
      </candidateList>
      <explain>词汇[其它]为不规范表述或旧称，其规范书面表述为[其他]。</explain>
      <paraID>508CA764</paraID>
      <start>75</start>
      <end>77</end>
      <status>unmodified</status>
      <modifiedWord/>
      <trackRevisions>false</trackRevisions>
    </reviewItem>
    <reviewItem>
      <errorID>6205b91a-8913-4d5d-9da8-9e675373c28e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245CBB99</paraID>
      <start>4</start>
      <end>9</end>
      <status>unmodified</status>
      <modifiedWord/>
      <trackRevisions>false</trackRevisions>
    </reviewItem>
    <reviewItem>
      <errorID>aad2eaf5-17e7-4af2-baa7-6b42f28d661d</errorID>
      <errorWord>其它</errorWord>
      <group>L1_Word</group>
      <groupName>字词问题</groupName>
      <ability>L2_Alias</ability>
      <abilityName>也作/曾用词</abilityName>
      <candidateList>
        <item>其他</item>
      </candidateList>
      <explain>词汇[其它]为不规范表述或旧称，其规范书面表述为[其他]。</explain>
      <paraID>221DD147</paraID>
      <start>4</start>
      <end>6</end>
      <status>unmodified</status>
      <modifiedWord/>
      <trackRevisions>false</trackRevisions>
    </reviewItem>
    <reviewItem>
      <errorID>f43c6c62-80ec-48b1-bf31-75a7d992ef8b</errorID>
      <errorWord>（</errorWord>
      <group>L1_Punc</group>
      <groupName>标点问题</groupName>
      <ability>L2_Punc_CN</ability>
      <abilityName>标点符号问题</abilityName>
      <candidateList/>
      <explain>同一形式括号套用。</explain>
      <paraID>620D4CD4</paraID>
      <start>23</start>
      <end>24</end>
      <status>unmodified</status>
      <modifiedWord/>
      <trackRevisions>false</trackRevisions>
    </reviewItem>
    <reviewItem>
      <errorID>518e2f31-d101-4957-93aa-bfbe1d87a60c</errorID>
      <errorWord>）</errorWord>
      <group>L1_Punc</group>
      <groupName>标点问题</groupName>
      <ability>L2_Punc_CN</ability>
      <abilityName>标点符号问题</abilityName>
      <candidateList/>
      <explain>同一形式括号套用。</explain>
      <paraID>620D4CD4</paraID>
      <start>29</start>
      <end>30</end>
      <status>unmodified</status>
      <modifiedWord/>
      <trackRevisions>false</trackRevisions>
    </reviewItem>
    <reviewItem>
      <errorID>a401e973-fb75-4665-9881-45514ab9a02d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3C6A4899</paraID>
      <start>0</start>
      <end>2</end>
      <status>unmodified</status>
      <modifiedWord/>
      <trackRevisions>false</trackRevisions>
    </reviewItem>
    <reviewItem>
      <errorID>7d64877f-302b-40b2-94c6-ca24bbbe8590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546FFB2F</paraID>
      <start>0</start>
      <end>2</end>
      <status>unmodified</status>
      <modifiedWord/>
      <trackRevisions>false</trackRevisions>
    </reviewItem>
    <reviewItem>
      <errorID>bda42660-46a5-45d6-9fa3-9633ac4e03cb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67041F9A</paraID>
      <start>0</start>
      <end>2</end>
      <status>unmodified</status>
      <modifiedWord/>
      <trackRevisions>false</trackRevisions>
    </reviewItem>
    <reviewItem>
      <errorID>80fb74c6-11f3-4813-99dd-5a70fb6a7d9a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243D3582</paraID>
      <start>0</start>
      <end>2</end>
      <status>unmodified</status>
      <modifiedWord/>
      <trackRevisions>false</trackRevisions>
    </reviewItem>
    <reviewItem>
      <errorID>f2b3e4b1-813a-43b6-b222-980c0f1652b1</errorID>
      <errorWord>，</errorWord>
      <group>L1_Word</group>
      <groupName>字词问题</groupName>
      <ability>L2_Typo</ability>
      <abilityName>字词错误</abilityName>
      <candidateList>
        <item>，在</item>
      </candidateList>
      <explain/>
      <paraID>243D3582</paraID>
      <start>40</start>
      <end>41</end>
      <status>unmodified</status>
      <modifiedWord/>
      <trackRevisions>false</trackRevisions>
    </reviewItem>
    <reviewItem>
      <errorID>417cfc42-30f7-47a7-b64d-3881dbcf40b2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5B3A788B</paraID>
      <start>0</start>
      <end>2</end>
      <status>unmodified</status>
      <modifiedWord/>
      <trackRevisions>false</trackRevisions>
    </reviewItem>
    <reviewItem>
      <errorID>39291fd6-accb-462e-9e0b-07eb66c51cc2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6D2F4ECD</paraID>
      <start>0</start>
      <end>2</end>
      <status>unmodified</status>
      <modifiedWord/>
      <trackRevisions>false</trackRevisions>
    </reviewItem>
    <reviewItem>
      <errorID>f96caa63-9b00-42ed-ab52-fd49ce5004ca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4AEEF44D</paraID>
      <start>0</start>
      <end>2</end>
      <status>unmodified</status>
      <modifiedWord/>
      <trackRevisions>false</trackRevisions>
    </reviewItem>
    <reviewItem>
      <errorID>74a7424e-a411-4347-8bd9-32c3e7c16b9b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4C1F021E</paraID>
      <start>0</start>
      <end>2</end>
      <status>unmodified</status>
      <modifiedWord/>
      <trackRevisions>false</trackRevisions>
    </reviewItem>
    <reviewItem>
      <errorID>7bb376e2-e7f5-43b8-b5c5-03cc50f4558c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5CA11210</paraID>
      <start>0</start>
      <end>2</end>
      <status>unmodified</status>
      <modifiedWord/>
      <trackRevisions>false</trackRevisions>
    </reviewItem>
    <reviewItem>
      <errorID>a6afcc9b-c8b4-49cc-81fd-2c46cdf8614d</errorID>
      <errorWord>-</errorWord>
      <group>L1_Format</group>
      <groupName>格式问题</groupName>
      <ability>L2_HalfPunc_CN</ability>
      <abilityName>全半角问题</abilityName>
      <candidateList>
        <item>－</item>
      </candidateList>
      <explain>文本全半角错误。</explain>
      <paraID>35017D7B</paraID>
      <start>25</start>
      <end>26</end>
      <status>modified</status>
      <modifiedWord>－</modifiedWord>
      <trackRevisions>false</trackRevisions>
    </reviewItem>
    <reviewItem>
      <errorID>22d344ff-18e9-4c2f-9f4b-53ed496cb08b</errorID>
      <errorWord>：</errorWord>
      <group>L1_Format</group>
      <groupName>格式问题</groupName>
      <ability>L2_HalfPunc_CN</ability>
      <abilityName>全半角问题</abilityName>
      <candidateList>
        <item>:</item>
      </candidateList>
      <explain>文本全半角错误。</explain>
      <paraID>659EE2A1</paraID>
      <start>24</start>
      <end>25</end>
      <status>modified</status>
      <modifiedWord>:</modifiedWord>
      <trackRevisions>false</trackRevisions>
    </reviewItem>
    <reviewItem>
      <errorID>2cd6c141-02f8-41ea-b38c-afe1b9638ff8</errorID>
      <errorWord>：</errorWord>
      <group>L1_Format</group>
      <groupName>格式问题</groupName>
      <ability>L2_HalfPunc_CN</ability>
      <abilityName>全半角问题</abilityName>
      <candidateList>
        <item>:</item>
      </candidateList>
      <explain>文本全半角错误。</explain>
      <paraID>659EE2A1</paraID>
      <start>115</start>
      <end>116</end>
      <status>modified</status>
      <modifiedWord>:</modifiedWord>
      <trackRevisions>false</trackRevisions>
    </reviewItem>
    <reviewItem>
      <errorID>c1c57137-5149-4255-b304-00d377bfb580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5A28C642</paraID>
      <start>46</start>
      <end>47</end>
      <status>unmodified</status>
      <modifiedWord/>
      <trackRevisions>false</trackRevisions>
    </reviewItem>
    <reviewItem>
      <errorID>6ea905f0-8673-413b-85a9-023a2fad4a5c</errorID>
      <errorWord>(</errorWord>
      <group>L1_Format</group>
      <groupName>格式问题</groupName>
      <ability>L2_HalfPunc_CN</ability>
      <abilityName>全半角问题</abilityName>
      <candidateList>
        <item>（</item>
      </candidateList>
      <explain>文本全半角错误。</explain>
      <paraID>70A431A3</paraID>
      <start>18</start>
      <end>19</end>
      <status>unmodified</status>
      <modifiedWord/>
      <trackRevisions>false</trackRevisions>
    </reviewItem>
    <reviewItem>
      <errorID>38d3efd0-4cbc-49dd-87b7-bf7b0b99b5ec</errorID>
      <errorWord>)</errorWord>
      <group>L1_Format</group>
      <groupName>格式问题</groupName>
      <ability>L2_HalfPunc_CN</ability>
      <abilityName>全半角问题</abilityName>
      <candidateList>
        <item>）</item>
      </candidateList>
      <explain>文本全半角错误。</explain>
      <paraID>70A431A3</paraID>
      <start>28</start>
      <end>29</end>
      <status>unmodified</status>
      <modifiedWord/>
      <trackRevisions>false</trackRevisions>
    </reviewItem>
    <reviewItem>
      <errorID>25720ed3-37bb-4fdd-a6c5-04e38937ea77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18ED65A3</paraID>
      <start>0</start>
      <end>2</end>
      <status>unmodified</status>
      <modifiedWord/>
      <trackRevisions>false</trackRevisions>
    </reviewItem>
    <reviewItem>
      <errorID>c0d2aa60-fcf5-471b-a7ae-e86bd829c183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6660E2FF</paraID>
      <start>0</start>
      <end>2</end>
      <status>unmodified</status>
      <modifiedWord/>
      <trackRevisions>false</trackRevisions>
    </reviewItem>
    <reviewItem>
      <errorID>14aeadcd-c2aa-402b-9171-6bb3783ac1b7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2DF1471A</paraID>
      <start>0</start>
      <end>2</end>
      <status>unmodified</status>
      <modifiedWord/>
      <trackRevisions>false</trackRevisions>
    </reviewItem>
    <reviewItem>
      <errorID>24b7a376-b6a0-49aa-9ab2-11ba82a7e4b6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1C416A98</paraID>
      <start>0</start>
      <end>2</end>
      <status>unmodified</status>
      <modifiedWord/>
      <trackRevisions>false</trackRevisions>
    </reviewItem>
    <reviewItem>
      <errorID>9023d0b4-f7b2-4ae6-8483-68682509ba4f</errorID>
      <errorWord>位</errorWord>
      <group>L1_Word</group>
      <groupName>字词问题</groupName>
      <ability>L2_Typo</ability>
      <abilityName>字词错误</abilityName>
      <candidateList>
        <item>位以</item>
      </candidateList>
      <explain/>
      <paraID>1C416A98</paraID>
      <start>30</start>
      <end>31</end>
      <status>unmodified</status>
      <modifiedWord/>
      <trackRevisions>false</trackRevisions>
    </reviewItem>
    <reviewItem>
      <errorID>974f733f-f31c-4564-8796-f713f29eb373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3C00DCAE</paraID>
      <start>0</start>
      <end>2</end>
      <status>unmodified</status>
      <modifiedWord/>
      <trackRevisions>false</trackRevisions>
    </reviewItem>
    <reviewItem>
      <errorID>084c765d-a2b8-4ce8-acdd-038223905c25</errorID>
      <errorWord>需</errorWord>
      <group>L1_Word</group>
      <groupName>字词问题</groupName>
      <ability>L2_Typo</ability>
      <abilityName>字词错误</abilityName>
      <candidateList>
        <item>须</item>
      </candidateList>
      <explain>存在发音相同字词的误用。</explain>
      <paraID>584740DE</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489D90-4906-4393-B420-911CBE96A3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丁浩</cp:lastModifiedBy>
  <cp:revision>10</cp:revision>
  <dcterms:created xsi:type="dcterms:W3CDTF">2025-07-23T08:43:00Z</dcterms:created>
  <dcterms:modified xsi:type="dcterms:W3CDTF">2026-09-23T03:21:32Z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2052-12.1.0.28792</vt:lpwstr>
  </property>
  <property fmtid="{D5CDD505-2E9C-101B-9397-08002B2CF9AE}" pid="3" name="ICV">
    <vt:lpwstr>6045D28F759F437B81D2E1DFD7079D8F_13</vt:lpwstr>
  </property>
  <property fmtid="{D5CDD505-2E9C-101B-9397-08002B2CF9AE}" pid="4" name="KSOTemplateDocerSaveRecord">
    <vt:lpwstr>eyJoZGlkIjoiMzEwNTM5NzYwMDRjMzkwZTVkZjY2ODkwMGIxNGU0OTUiLCJ1c2VySWQiOiI0Njg1NTYwMTgifQ==</vt:lpwstr>
  </property>
</Properties>
</file>