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sz w:val="84"/>
          <w:szCs w:val="84"/>
        </w:rPr>
      </w:pPr>
      <w:r>
        <w:rPr>
          <w:b/>
          <w:sz w:val="84"/>
          <w:szCs w:val="84"/>
        </w:rPr>
      </w:r>
      <w:r/>
    </w:p>
    <w:p>
      <w:pPr>
        <w:jc w:val="center"/>
        <w:spacing w:line="360" w:lineRule="auto"/>
        <w:rPr>
          <w:b/>
          <w:sz w:val="84"/>
          <w:szCs w:val="84"/>
        </w:rPr>
      </w:pPr>
      <w:r>
        <w:rPr>
          <w:b/>
          <w:sz w:val="84"/>
          <w:szCs w:val="84"/>
        </w:rPr>
        <w:t xml:space="preserve">招</w:t>
      </w:r>
      <w:r>
        <w:rPr>
          <w:b/>
          <w:sz w:val="84"/>
          <w:szCs w:val="84"/>
        </w:rPr>
        <w:t xml:space="preserve"> </w:t>
      </w:r>
      <w:r>
        <w:rPr>
          <w:b/>
          <w:sz w:val="84"/>
          <w:szCs w:val="84"/>
        </w:rPr>
        <w:t xml:space="preserve">标</w:t>
      </w:r>
      <w:r>
        <w:rPr>
          <w:b/>
          <w:sz w:val="84"/>
          <w:szCs w:val="84"/>
        </w:rPr>
        <w:t xml:space="preserve"> </w:t>
      </w:r>
      <w:r>
        <w:rPr>
          <w:b/>
          <w:sz w:val="84"/>
          <w:szCs w:val="84"/>
        </w:rPr>
        <w:t xml:space="preserve">文</w:t>
      </w:r>
      <w:r>
        <w:rPr>
          <w:b/>
          <w:sz w:val="84"/>
          <w:szCs w:val="84"/>
        </w:rPr>
        <w:t xml:space="preserve"> </w:t>
      </w:r>
      <w:r>
        <w:rPr>
          <w:b/>
          <w:sz w:val="84"/>
          <w:szCs w:val="84"/>
        </w:rPr>
        <w:t xml:space="preserve">件</w:t>
      </w:r>
      <w:r/>
    </w:p>
    <w:p>
      <w:pPr>
        <w:spacing w:line="360" w:lineRule="auto"/>
        <w:rPr>
          <w:rFonts w:asciiTheme="minorEastAsia" w:hAnsiTheme="minorEastAsia"/>
          <w:szCs w:val="21"/>
        </w:rPr>
      </w:pPr>
      <w:r>
        <w:rPr>
          <w:rFonts w:asciiTheme="minorEastAsia" w:hAnsiTheme="minorEastAsia"/>
          <w:szCs w:val="21"/>
        </w:rPr>
      </w:r>
      <w:r/>
    </w:p>
    <w:p>
      <w:pPr>
        <w:spacing w:line="360" w:lineRule="auto"/>
        <w:rPr>
          <w:rFonts w:asciiTheme="minorEastAsia" w:hAnsiTheme="minorEastAsia"/>
          <w:szCs w:val="21"/>
        </w:rPr>
      </w:pPr>
      <w:r>
        <w:rPr>
          <w:rFonts w:asciiTheme="minorEastAsia" w:hAnsiTheme="minorEastAsia"/>
          <w:szCs w:val="21"/>
        </w:rPr>
      </w:r>
      <w:r/>
    </w:p>
    <w:p>
      <w:pPr>
        <w:ind w:firstLine="283"/>
        <w:spacing w:line="360" w:lineRule="auto"/>
        <w:rPr>
          <w:rFonts w:asciiTheme="minorEastAsia" w:hAnsiTheme="minorEastAsia"/>
          <w:b/>
          <w:sz w:val="32"/>
          <w:szCs w:val="32"/>
        </w:rPr>
      </w:pPr>
      <w:r>
        <w:rPr>
          <w:rFonts w:asciiTheme="minorEastAsia" w:hAnsiTheme="minorEastAsia"/>
          <w:b/>
          <w:sz w:val="32"/>
          <w:szCs w:val="32"/>
        </w:rPr>
        <w:t xml:space="preserve">项目名称：</w:t>
      </w:r>
      <w:bookmarkStart w:id="0" w:name="OLE_LINK1"/>
      <w:r/>
      <w:bookmarkStart w:id="1" w:name="OLE_LINK7"/>
      <w:r>
        <w:rPr>
          <w:rFonts w:hint="eastAsia" w:asciiTheme="minorEastAsia" w:hAnsiTheme="minorEastAsia"/>
          <w:b/>
          <w:sz w:val="32"/>
          <w:szCs w:val="32"/>
        </w:rPr>
        <w:t xml:space="preserve">新能源汽车相关产品检验检测设备更新项目</w:t>
      </w:r>
      <w:bookmarkEnd w:id="0"/>
      <w:r/>
      <w:bookmarkEnd w:id="1"/>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ind w:firstLine="283"/>
        <w:spacing w:line="360" w:lineRule="auto"/>
        <w:rPr>
          <w:rFonts w:asciiTheme="minorEastAsia" w:hAnsiTheme="minorEastAsia"/>
          <w:b/>
          <w:sz w:val="32"/>
          <w:szCs w:val="32"/>
        </w:rPr>
      </w:pPr>
      <w:r>
        <w:rPr>
          <w:rFonts w:asciiTheme="minorEastAsia" w:hAnsiTheme="minorEastAsia"/>
          <w:b/>
          <w:sz w:val="32"/>
          <w:szCs w:val="32"/>
        </w:rPr>
        <w:t xml:space="preserve">项目编号：JSZC-320900-JSCS-G2026-0008</w:t>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采购单位：盐城市质量技术监督综合检验检测中心</w:t>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2026 </w:t>
      </w:r>
      <w:r>
        <w:rPr>
          <w:rFonts w:asciiTheme="minorEastAsia" w:hAnsiTheme="minorEastAsia"/>
          <w:b/>
          <w:sz w:val="32"/>
          <w:szCs w:val="32"/>
        </w:rPr>
        <w:t xml:space="preserve">年</w:t>
      </w:r>
      <w:r>
        <w:rPr>
          <w:rFonts w:hint="eastAsia" w:asciiTheme="minorEastAsia" w:hAnsiTheme="minorEastAsia"/>
          <w:b/>
          <w:sz w:val="32"/>
          <w:szCs w:val="32"/>
        </w:rPr>
        <w:t xml:space="preserve"> 9 </w:t>
      </w:r>
      <w:r>
        <w:rPr>
          <w:rFonts w:asciiTheme="minorEastAsia" w:hAnsiTheme="minorEastAsia"/>
          <w:b/>
          <w:sz w:val="32"/>
          <w:szCs w:val="32"/>
        </w:rPr>
        <w:t xml:space="preserve">月</w:t>
      </w:r>
      <w:bookmarkStart w:id="2" w:name="_Toc513029200"/>
      <w:r/>
      <w:bookmarkStart w:id="3" w:name="_Toc16938516"/>
      <w:r/>
      <w:bookmarkStart w:id="4" w:name="_Toc479757206"/>
      <w:r/>
      <w:bookmarkStart w:id="5" w:name="_Toc120614210"/>
      <w:r/>
      <w:bookmarkStart w:id="6" w:name="_Toc20823272"/>
      <w:r/>
      <w:bookmarkStart w:id="7" w:name="_Toc523127445"/>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bCs/>
          <w:sz w:val="32"/>
          <w:szCs w:val="32"/>
        </w:rPr>
      </w:pPr>
      <w:r>
        <w:rPr>
          <w:rFonts w:asciiTheme="minorEastAsia" w:hAnsiTheme="minorEastAsia"/>
          <w:b/>
          <w:bCs/>
          <w:sz w:val="32"/>
          <w:szCs w:val="32"/>
        </w:rPr>
      </w:r>
      <w:r/>
    </w:p>
    <w:p>
      <w:pPr>
        <w:jc w:val="center"/>
        <w:spacing w:line="360" w:lineRule="auto"/>
        <w:rPr>
          <w:rFonts w:ascii="黑体" w:hAnsi="黑体" w:eastAsia="黑体"/>
          <w:sz w:val="44"/>
          <w:szCs w:val="44"/>
        </w:rPr>
      </w:pPr>
      <w:r>
        <w:rPr>
          <w:rFonts w:ascii="黑体" w:hAnsi="黑体" w:eastAsia="黑体"/>
          <w:sz w:val="44"/>
          <w:szCs w:val="44"/>
        </w:rPr>
        <w:t xml:space="preserve">总</w:t>
      </w:r>
      <w:r>
        <w:rPr>
          <w:rFonts w:hint="eastAsia" w:ascii="宋体" w:hAnsi="宋体" w:eastAsia="宋体" w:cs="宋体"/>
          <w:sz w:val="44"/>
          <w:szCs w:val="44"/>
        </w:rPr>
        <w:t xml:space="preserve"> </w:t>
      </w:r>
      <w:r>
        <w:rPr>
          <w:rFonts w:ascii="黑体" w:hAnsi="黑体" w:eastAsia="黑体"/>
          <w:sz w:val="44"/>
          <w:szCs w:val="44"/>
        </w:rPr>
        <w:t xml:space="preserve"> 目</w:t>
      </w:r>
      <w:r>
        <w:rPr>
          <w:rFonts w:hint="eastAsia" w:ascii="宋体" w:hAnsi="宋体" w:eastAsia="宋体" w:cs="宋体"/>
          <w:sz w:val="44"/>
          <w:szCs w:val="44"/>
        </w:rPr>
        <w:t xml:space="preserve"> </w:t>
      </w:r>
      <w:r>
        <w:rPr>
          <w:rFonts w:ascii="黑体" w:hAnsi="黑体" w:eastAsia="黑体"/>
          <w:sz w:val="44"/>
          <w:szCs w:val="44"/>
        </w:rPr>
        <w:t xml:space="preserve"> 录</w:t>
      </w:r>
      <w:bookmarkEnd w:id="2"/>
      <w:r/>
      <w:bookmarkEnd w:id="3"/>
      <w:r/>
      <w:bookmarkEnd w:id="4"/>
      <w:r/>
      <w:bookmarkEnd w:id="5"/>
      <w:r/>
      <w:bookmarkEnd w:id="6"/>
      <w:r/>
      <w:bookmarkEnd w:id="7"/>
      <w:r/>
      <w:r/>
    </w:p>
    <w:p>
      <w:pPr>
        <w:jc w:val="center"/>
        <w:spacing w:line="360" w:lineRule="auto"/>
        <w:rPr>
          <w:rFonts w:ascii="黑体" w:hAnsi="黑体" w:eastAsia="黑体"/>
          <w:sz w:val="44"/>
          <w:szCs w:val="44"/>
        </w:rPr>
      </w:pPr>
      <w:r>
        <w:rPr>
          <w:rFonts w:ascii="黑体" w:hAnsi="黑体" w:eastAsia="黑体"/>
          <w:sz w:val="44"/>
          <w:szCs w:val="44"/>
        </w:rPr>
      </w:r>
      <w:r/>
    </w:p>
    <w:p>
      <w:pPr>
        <w:ind w:firstLine="606"/>
        <w:jc w:val="left"/>
        <w:spacing w:line="360" w:lineRule="auto"/>
        <w:rPr>
          <w:rFonts w:ascii="黑体" w:hAnsi="黑体" w:eastAsia="黑体"/>
          <w:sz w:val="30"/>
          <w:szCs w:val="30"/>
        </w:rPr>
      </w:pPr>
      <w:r>
        <w:rPr>
          <w:rFonts w:hint="eastAsia" w:ascii="黑体" w:hAnsi="黑体" w:eastAsia="黑体"/>
          <w:sz w:val="30"/>
          <w:szCs w:val="30"/>
        </w:rPr>
        <w:t xml:space="preserve">招标公告……</w:t>
      </w:r>
      <w:r>
        <w:rPr>
          <w:rFonts w:hint="eastAsia" w:ascii="黑体" w:hAnsi="黑体" w:eastAsia="黑体"/>
          <w:sz w:val="30"/>
          <w:szCs w:val="30"/>
        </w:rPr>
        <w:t xml:space="preserve">………………………………</w:t>
      </w:r>
      <w:r>
        <w:rPr>
          <w:rFonts w:hint="eastAsia" w:ascii="黑体" w:hAnsi="黑体" w:eastAsia="黑体"/>
          <w:sz w:val="30"/>
          <w:szCs w:val="30"/>
        </w:rPr>
        <w:t xml:space="preserve">3</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投标人须知……</w:t>
      </w:r>
      <w:r>
        <w:rPr>
          <w:rFonts w:hint="eastAsia" w:ascii="黑体" w:hAnsi="黑体" w:eastAsia="黑体"/>
          <w:sz w:val="30"/>
          <w:szCs w:val="30"/>
        </w:rPr>
        <w:t xml:space="preserve">……………………………</w:t>
      </w:r>
      <w:r>
        <w:rPr>
          <w:rFonts w:hint="eastAsia" w:ascii="黑体" w:hAnsi="黑体" w:eastAsia="黑体"/>
          <w:sz w:val="30"/>
          <w:szCs w:val="30"/>
        </w:rPr>
        <w:t xml:space="preserve">6</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合同条款……</w:t>
      </w:r>
      <w:r>
        <w:rPr>
          <w:rFonts w:hint="eastAsia" w:ascii="黑体" w:hAnsi="黑体" w:eastAsia="黑体"/>
          <w:sz w:val="30"/>
          <w:szCs w:val="30"/>
        </w:rPr>
        <w:t xml:space="preserve">………………………………</w:t>
      </w:r>
      <w:r>
        <w:rPr>
          <w:rFonts w:hint="eastAsia" w:ascii="黑体" w:hAnsi="黑体" w:eastAsia="黑体"/>
          <w:sz w:val="30"/>
          <w:szCs w:val="30"/>
        </w:rPr>
        <w:t xml:space="preserve">20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采购需求……</w:t>
      </w:r>
      <w:r>
        <w:rPr>
          <w:rFonts w:hint="eastAsia" w:ascii="黑体" w:hAnsi="黑体" w:eastAsia="黑体"/>
          <w:sz w:val="30"/>
          <w:szCs w:val="30"/>
        </w:rPr>
        <w:t xml:space="preserve">………………………………</w:t>
      </w:r>
      <w:r>
        <w:rPr>
          <w:rFonts w:hint="eastAsia" w:ascii="黑体" w:hAnsi="黑体" w:eastAsia="黑体"/>
          <w:sz w:val="30"/>
          <w:szCs w:val="30"/>
        </w:rPr>
        <w:t xml:space="preserve">40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评标方法与评标标准……</w:t>
      </w:r>
      <w:r>
        <w:rPr>
          <w:rFonts w:hint="eastAsia" w:ascii="黑体" w:hAnsi="黑体" w:eastAsia="黑体"/>
          <w:sz w:val="30"/>
          <w:szCs w:val="30"/>
        </w:rPr>
        <w:t xml:space="preserve">…………………</w:t>
      </w:r>
      <w:r>
        <w:rPr>
          <w:rFonts w:hint="eastAsia" w:ascii="黑体" w:hAnsi="黑体" w:eastAsia="黑体"/>
          <w:sz w:val="30"/>
          <w:szCs w:val="30"/>
        </w:rPr>
        <w:t xml:space="preserve">60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投标文件格式……</w:t>
      </w:r>
      <w:r>
        <w:rPr>
          <w:rFonts w:hint="eastAsia" w:ascii="黑体" w:hAnsi="黑体" w:eastAsia="黑体"/>
          <w:sz w:val="30"/>
          <w:szCs w:val="30"/>
        </w:rPr>
        <w:t xml:space="preserve">…………………………</w:t>
      </w:r>
      <w:r>
        <w:rPr>
          <w:rFonts w:hint="eastAsia" w:ascii="黑体" w:hAnsi="黑体" w:eastAsia="黑体"/>
          <w:sz w:val="30"/>
          <w:szCs w:val="30"/>
        </w:rPr>
        <w:t xml:space="preserve">64</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jc w:val="center"/>
        <w:spacing w:line="400" w:lineRule="exact"/>
        <w:rPr>
          <w:rFonts w:ascii="黑体" w:hAnsi="黑体" w:eastAsia="黑体"/>
          <w:sz w:val="28"/>
          <w:szCs w:val="28"/>
        </w:rPr>
      </w:pPr>
      <w:r/>
      <w:bookmarkStart w:id="8" w:name="_Toc28359086"/>
      <w:r>
        <w:rPr>
          <w:rFonts w:hint="eastAsia" w:ascii="黑体" w:hAnsi="黑体" w:eastAsia="黑体"/>
          <w:sz w:val="28"/>
          <w:szCs w:val="28"/>
        </w:rPr>
        <w:t xml:space="preserve">第一章</w:t>
      </w:r>
      <w:r>
        <w:rPr>
          <w:rFonts w:hint="eastAsia" w:ascii="宋体" w:hAnsi="宋体" w:eastAsia="宋体" w:cs="宋体"/>
          <w:sz w:val="28"/>
          <w:szCs w:val="28"/>
        </w:rPr>
        <w:t xml:space="preserve"> </w:t>
      </w:r>
      <w:r>
        <w:rPr>
          <w:rFonts w:hint="eastAsia" w:ascii="黑体" w:hAnsi="黑体" w:eastAsia="黑体"/>
          <w:sz w:val="28"/>
          <w:szCs w:val="28"/>
        </w:rPr>
        <w:t xml:space="preserve">招标公告</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34925</wp:posOffset>
                </wp:positionV>
                <wp:extent cx="5295900" cy="1200150"/>
                <wp:effectExtent l="0" t="0" r="19050" b="190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295899" cy="1200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rPr>
                                <w:rFonts w:hint="eastAsia" w:asciiTheme="minorEastAsia" w:hAnsiTheme="minorEastAsia"/>
                                <w:szCs w:val="21"/>
                                <w:u w:val="single"/>
                              </w:rPr>
                              <w:t xml:space="preserve">新能源汽车相关产品检验检测设备更新项目</w:t>
                            </w:r>
                            <w:r>
                              <w:rPr>
                                <w:rFonts w:hint="eastAsia" w:asciiTheme="minorEastAsia" w:hAnsiTheme="minorEastAsia"/>
                                <w:szCs w:val="21"/>
                              </w:rPr>
                              <w:t xml:space="preserve">招标项目的潜在投标人应在“苏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系统中获取采购文件，方能参与政府采购项目），并于</w:t>
                            </w:r>
                            <w:r>
                              <w:rPr>
                                <w:rFonts w:hint="eastAsia" w:asciiTheme="minorEastAsia" w:hAnsiTheme="minorEastAsia"/>
                                <w:szCs w:val="21"/>
                                <w:u w:val="single"/>
                              </w:rPr>
                              <w:t xml:space="preserve">2026</w:t>
                            </w:r>
                            <w:r>
                              <w:rPr>
                                <w:rFonts w:hint="eastAsia" w:asciiTheme="minorEastAsia" w:hAnsiTheme="minorEastAsia"/>
                                <w:szCs w:val="21"/>
                                <w:u w:val="single"/>
                              </w:rPr>
                              <w:t xml:space="preserve">年10月2</w:t>
                            </w:r>
                            <w:r>
                              <w:rPr>
                                <w:rFonts w:hint="eastAsia" w:asciiTheme="minorEastAsia" w:hAnsiTheme="minorEastAsia"/>
                                <w:szCs w:val="21"/>
                                <w:u w:val="single"/>
                              </w:rPr>
                              <w:t xml:space="preserve">8</w:t>
                            </w:r>
                            <w:r>
                              <w:rPr>
                                <w:rFonts w:hint="eastAsia" w:asciiTheme="minorEastAsia" w:hAnsiTheme="minorEastAsia"/>
                                <w:szCs w:val="21"/>
                                <w:u w:val="single"/>
                              </w:rPr>
                              <w:t xml:space="preserve">日15</w:t>
                            </w:r>
                            <w:r>
                              <w:rPr>
                                <w:rFonts w:hint="eastAsia" w:asciiTheme="minorEastAsia" w:hAnsiTheme="minorEastAsia"/>
                                <w:szCs w:val="21"/>
                                <w:u w:val="single"/>
                              </w:rPr>
                              <w:t xml:space="preserve">点00分</w:t>
                            </w:r>
                            <w:r>
                              <w:rPr>
                                <w:rFonts w:hint="eastAsia" w:asciiTheme="minorEastAsia" w:hAnsiTheme="minorEastAsia"/>
                                <w:szCs w:val="21"/>
                              </w:rPr>
                              <w:t xml:space="preserve">（北京时间）前递交投标文件。</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text;margin-left:2.2pt;mso-position-horizontal:absolute;mso-position-vertical-relative:text;margin-top:2.8pt;mso-position-vertical:absolute;width:417.0pt;height:94.5pt;mso-wrap-distance-left:9.0pt;mso-wrap-distance-top:0.0pt;mso-wrap-distance-right:9.0pt;mso-wrap-distance-bottom:0.0pt;v-text-anchor:top;visibility:visible;" fillcolor="#FFFFFF" strokecolor="#000000" strokeweight="0.50pt">
                <v:textbox inset="0,0,0,0">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rPr>
                          <w:rFonts w:hint="eastAsia" w:asciiTheme="minorEastAsia" w:hAnsiTheme="minorEastAsia"/>
                          <w:szCs w:val="21"/>
                          <w:u w:val="single"/>
                        </w:rPr>
                        <w:t xml:space="preserve">新能源汽车相关产品检验检测设备更新项目</w:t>
                      </w:r>
                      <w:r>
                        <w:rPr>
                          <w:rFonts w:hint="eastAsia" w:asciiTheme="minorEastAsia" w:hAnsiTheme="minorEastAsia"/>
                          <w:szCs w:val="21"/>
                        </w:rPr>
                        <w:t xml:space="preserve">招标项目的潜在投标人应在“苏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系统中获取采购文件，方能参与政府采购项目），并于</w:t>
                      </w:r>
                      <w:r>
                        <w:rPr>
                          <w:rFonts w:hint="eastAsia" w:asciiTheme="minorEastAsia" w:hAnsiTheme="minorEastAsia"/>
                          <w:szCs w:val="21"/>
                          <w:u w:val="single"/>
                        </w:rPr>
                        <w:t xml:space="preserve">2026</w:t>
                      </w:r>
                      <w:r>
                        <w:rPr>
                          <w:rFonts w:hint="eastAsia" w:asciiTheme="minorEastAsia" w:hAnsiTheme="minorEastAsia"/>
                          <w:szCs w:val="21"/>
                          <w:u w:val="single"/>
                        </w:rPr>
                        <w:t xml:space="preserve">年10月2</w:t>
                      </w:r>
                      <w:r>
                        <w:rPr>
                          <w:rFonts w:hint="eastAsia" w:asciiTheme="minorEastAsia" w:hAnsiTheme="minorEastAsia"/>
                          <w:szCs w:val="21"/>
                          <w:u w:val="single"/>
                        </w:rPr>
                        <w:t xml:space="preserve">8</w:t>
                      </w:r>
                      <w:r>
                        <w:rPr>
                          <w:rFonts w:hint="eastAsia" w:asciiTheme="minorEastAsia" w:hAnsiTheme="minorEastAsia"/>
                          <w:szCs w:val="21"/>
                          <w:u w:val="single"/>
                        </w:rPr>
                        <w:t xml:space="preserve">日15</w:t>
                      </w:r>
                      <w:r>
                        <w:rPr>
                          <w:rFonts w:hint="eastAsia" w:asciiTheme="minorEastAsia" w:hAnsiTheme="minorEastAsia"/>
                          <w:szCs w:val="21"/>
                          <w:u w:val="single"/>
                        </w:rPr>
                        <w:t xml:space="preserve">点00分</w:t>
                      </w:r>
                      <w:r>
                        <w:rPr>
                          <w:rFonts w:hint="eastAsia" w:asciiTheme="minorEastAsia" w:hAnsiTheme="minorEastAsia"/>
                          <w:szCs w:val="21"/>
                        </w:rPr>
                        <w:t xml:space="preserve">（北京时间）前递交投标文件。</w:t>
                      </w:r>
                      <w:r/>
                    </w:p>
                    <w:p>
                      <w:r/>
                      <w:r/>
                    </w:p>
                  </w:txbxContent>
                </v:textbox>
              </v:shape>
            </w:pict>
          </mc:Fallback>
        </mc:AlternateConten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szCs w:val="21"/>
        </w:rPr>
      </w:pPr>
      <w:r/>
      <w:bookmarkStart w:id="9" w:name="_Toc28359002"/>
      <w:r/>
      <w:bookmarkStart w:id="10" w:name="_Toc35393621"/>
      <w:r/>
      <w:bookmarkStart w:id="11" w:name="_Hlk24379207"/>
      <w:r/>
      <w:bookmarkStart w:id="12" w:name="_Toc38985263"/>
      <w:r/>
      <w:bookmarkStart w:id="13" w:name="_Toc28359079"/>
      <w:r/>
      <w:bookmarkStart w:id="14" w:name="_Toc35393790"/>
      <w:r>
        <w:rPr>
          <w:rFonts w:hint="eastAsia" w:ascii="黑体" w:hAnsi="黑体" w:eastAsia="黑体"/>
          <w:szCs w:val="21"/>
        </w:rPr>
        <w:t xml:space="preserve">一、项目基本情况</w:t>
      </w:r>
      <w:bookmarkEnd w:id="9"/>
      <w:r/>
      <w:bookmarkEnd w:id="10"/>
      <w:r/>
      <w:bookmarkEnd w:id="11"/>
      <w:r/>
      <w:bookmarkEnd w:id="12"/>
      <w:r/>
      <w:bookmarkEnd w:id="13"/>
      <w:r/>
      <w:bookmarkEnd w:id="14"/>
      <w:r/>
      <w:r/>
    </w:p>
    <w:p>
      <w:pPr>
        <w:ind w:firstLine="420"/>
        <w:spacing w:line="400" w:lineRule="exact"/>
        <w:rPr>
          <w:rFonts w:asciiTheme="minorEastAsia" w:hAnsiTheme="minorEastAsia"/>
          <w:szCs w:val="21"/>
        </w:rPr>
      </w:pPr>
      <w:r>
        <w:rPr>
          <w:rFonts w:hint="eastAsia" w:asciiTheme="minorEastAsia" w:hAnsiTheme="minorEastAsia"/>
          <w:szCs w:val="21"/>
        </w:rPr>
        <w:t xml:space="preserve">1.项目编号：</w:t>
      </w:r>
      <w:r>
        <w:rPr>
          <w:rFonts w:asciiTheme="minorEastAsia" w:hAnsiTheme="minorEastAsia"/>
          <w:szCs w:val="21"/>
        </w:rPr>
        <w:t xml:space="preserve">JSZC-320900-JSCS-G2026-0008</w:t>
      </w:r>
      <w:r/>
    </w:p>
    <w:p>
      <w:pPr>
        <w:ind w:firstLine="420"/>
        <w:spacing w:line="400" w:lineRule="exact"/>
        <w:rPr>
          <w:rFonts w:asciiTheme="minorEastAsia" w:hAnsiTheme="minorEastAsia"/>
          <w:szCs w:val="21"/>
        </w:rPr>
      </w:pPr>
      <w:r>
        <w:rPr>
          <w:rFonts w:hint="eastAsia" w:asciiTheme="minorEastAsia" w:hAnsiTheme="minorEastAsia"/>
          <w:szCs w:val="21"/>
        </w:rPr>
        <w:t xml:space="preserve">2.项目名称：新能源汽车相关产品检验检测设备更新项目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3.采购方式：公开招标</w:t>
      </w:r>
      <w:r/>
    </w:p>
    <w:p>
      <w:pPr>
        <w:ind w:firstLine="420"/>
        <w:spacing w:line="400" w:lineRule="exact"/>
        <w:rPr>
          <w:rFonts w:asciiTheme="minorEastAsia" w:hAnsiTheme="minorEastAsia"/>
          <w:szCs w:val="21"/>
        </w:rPr>
      </w:pPr>
      <w:r>
        <w:rPr>
          <w:rFonts w:hint="eastAsia" w:asciiTheme="minorEastAsia" w:hAnsiTheme="minorEastAsia"/>
          <w:szCs w:val="21"/>
        </w:rPr>
        <w:t xml:space="preserve">4.预算金额：215</w:t>
      </w:r>
      <w:r>
        <w:rPr>
          <w:rFonts w:hint="eastAsia" w:asciiTheme="minorEastAsia" w:hAnsiTheme="minorEastAsia"/>
          <w:szCs w:val="21"/>
        </w:rPr>
        <w:t xml:space="preserve">.000000</w:t>
      </w:r>
      <w:r>
        <w:rPr>
          <w:rFonts w:hint="eastAsia" w:asciiTheme="minorEastAsia" w:hAnsiTheme="minorEastAsia"/>
          <w:szCs w:val="21"/>
        </w:rPr>
        <w:t xml:space="preserve">万元。</w:t>
      </w:r>
      <w:r/>
    </w:p>
    <w:p>
      <w:pPr>
        <w:ind w:firstLine="420"/>
        <w:spacing w:line="400" w:lineRule="exact"/>
        <w:rPr>
          <w:rFonts w:asciiTheme="minorEastAsia" w:hAnsiTheme="minorEastAsia"/>
          <w:szCs w:val="21"/>
        </w:rPr>
      </w:pPr>
      <w:r>
        <w:rPr>
          <w:rFonts w:hint="eastAsia" w:asciiTheme="minorEastAsia" w:hAnsiTheme="minorEastAsia"/>
          <w:szCs w:val="21"/>
        </w:rPr>
        <w:t xml:space="preserve">5.最高限价：</w:t>
      </w:r>
      <w:r>
        <w:rPr>
          <w:rFonts w:hint="eastAsia" w:asciiTheme="minorEastAsia" w:hAnsiTheme="minorEastAsia"/>
          <w:szCs w:val="21"/>
        </w:rPr>
        <w:t xml:space="preserve">211.</w:t>
      </w:r>
      <w:r>
        <w:rPr>
          <w:rFonts w:hint="eastAsia" w:asciiTheme="minorEastAsia" w:hAnsiTheme="minorEastAsia"/>
          <w:szCs w:val="21"/>
        </w:rPr>
        <w:t xml:space="preserve">0</w:t>
      </w:r>
      <w:r>
        <w:rPr>
          <w:rFonts w:hint="eastAsia" w:asciiTheme="minorEastAsia" w:hAnsiTheme="minorEastAsia"/>
          <w:szCs w:val="21"/>
        </w:rPr>
        <w:t xml:space="preserve">00000</w:t>
      </w:r>
      <w:r>
        <w:rPr>
          <w:rFonts w:hint="eastAsia" w:asciiTheme="minorEastAsia" w:hAnsiTheme="minorEastAsia"/>
          <w:szCs w:val="21"/>
        </w:rPr>
        <w:t xml:space="preserve">万元。报价超过最高限价的为无效报价，按照无效响应处理。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需求：根据国家市场监督管理总局的工作部署，盐城市质量技术监督综合检验检测中心拟对新能源汽车相关产品检验检测设备更新：耐压爆破试验机，自动电位滴定仪，X射线荧光光谱仪，电气安全综合测试系统，全自动运动粘度仪，压力脉冲试验机，油液颗粒计数器，超纯水机，水分测定仪等（详细内容见本招标文件第四章）。</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7.合同履行期限：</w:t>
      </w:r>
      <w:bookmarkStart w:id="15" w:name="OLE_LINK14"/>
      <w:r/>
      <w:bookmarkStart w:id="16" w:name="OLE_LINK13"/>
      <w:r>
        <w:rPr>
          <w:rFonts w:hint="eastAsia"/>
          <w:szCs w:val="21"/>
        </w:rPr>
        <w:t xml:space="preserve">自合同签订之日</w:t>
      </w:r>
      <w:r>
        <w:rPr>
          <w:rFonts w:hint="eastAsia" w:asciiTheme="minorEastAsia" w:hAnsiTheme="minorEastAsia"/>
          <w:szCs w:val="21"/>
        </w:rPr>
        <w:t xml:space="preserve">起</w:t>
      </w:r>
      <w:r>
        <w:rPr>
          <w:rFonts w:hint="eastAsia" w:asciiTheme="minorEastAsia" w:hAnsiTheme="minorEastAsia"/>
          <w:szCs w:val="21"/>
          <w:u w:val="single"/>
        </w:rPr>
        <w:t xml:space="preserve"> 90 </w:t>
      </w:r>
      <w:r>
        <w:rPr>
          <w:rFonts w:hint="eastAsia" w:asciiTheme="minorEastAsia" w:hAnsiTheme="minorEastAsia"/>
          <w:szCs w:val="21"/>
        </w:rPr>
        <w:t xml:space="preserve">日历天</w:t>
      </w:r>
      <w:r>
        <w:rPr>
          <w:rFonts w:hint="eastAsia" w:asciiTheme="minorEastAsia" w:hAnsiTheme="minorEastAsia"/>
          <w:szCs w:val="21"/>
        </w:rPr>
        <w:t xml:space="preserve">内供货并验收合格</w:t>
      </w:r>
      <w:r>
        <w:rPr>
          <w:rFonts w:hint="eastAsia"/>
        </w:rPr>
        <w:t xml:space="preserve">。如遇国家政策调整或采购人有其他要求，供应商应适时进行调整。</w:t>
      </w:r>
      <w:bookmarkEnd w:id="15"/>
      <w:r/>
      <w:bookmarkEnd w:id="16"/>
      <w:r/>
      <w:r/>
    </w:p>
    <w:p>
      <w:pPr>
        <w:ind w:firstLine="420"/>
        <w:spacing w:line="400" w:lineRule="exact"/>
        <w:rPr>
          <w:rFonts w:asciiTheme="minorEastAsia" w:hAnsiTheme="minorEastAsia"/>
          <w:szCs w:val="21"/>
        </w:rPr>
      </w:pPr>
      <w:r>
        <w:rPr>
          <w:rFonts w:hint="eastAsia" w:asciiTheme="minorEastAsia" w:hAnsiTheme="minorEastAsia"/>
          <w:szCs w:val="21"/>
        </w:rPr>
        <w:t xml:space="preserve">8.本项目（是/否）接受联合体参与招标：</w:t>
      </w:r>
      <w:r>
        <w:rPr>
          <w:rFonts w:hint="eastAsia" w:asciiTheme="minorEastAsia" w:hAnsiTheme="minorEastAsia"/>
          <w:szCs w:val="21"/>
        </w:rPr>
        <w:t xml:space="preserve">否</w:t>
      </w:r>
      <w:r/>
    </w:p>
    <w:p>
      <w:pPr>
        <w:ind w:firstLine="420"/>
        <w:spacing w:line="400" w:lineRule="exact"/>
        <w:rPr>
          <w:rFonts w:ascii="黑体" w:hAnsi="黑体" w:eastAsia="黑体"/>
          <w:szCs w:val="21"/>
        </w:rPr>
      </w:pPr>
      <w:r/>
      <w:bookmarkStart w:id="17" w:name="_Toc35393622"/>
      <w:r/>
      <w:bookmarkStart w:id="18" w:name="_Toc38985264"/>
      <w:r/>
      <w:bookmarkStart w:id="19" w:name="_Toc28359003"/>
      <w:r/>
      <w:bookmarkStart w:id="20" w:name="_Toc28359080"/>
      <w:r/>
      <w:bookmarkStart w:id="21" w:name="_Toc35393791"/>
      <w:r>
        <w:rPr>
          <w:rFonts w:hint="eastAsia" w:ascii="黑体" w:hAnsi="黑体" w:eastAsia="黑体"/>
          <w:szCs w:val="21"/>
        </w:rPr>
        <w:t xml:space="preserve">二、申请人的资格要求：</w:t>
      </w:r>
      <w:bookmarkEnd w:id="17"/>
      <w:r/>
      <w:bookmarkEnd w:id="18"/>
      <w:r/>
      <w:bookmarkEnd w:id="19"/>
      <w:r/>
      <w:bookmarkEnd w:id="20"/>
      <w:r/>
      <w:bookmarkEnd w:id="21"/>
      <w:r/>
      <w:r/>
    </w:p>
    <w:p>
      <w:pPr>
        <w:ind w:firstLine="420"/>
        <w:spacing w:line="400" w:lineRule="exact"/>
        <w:rPr>
          <w:rFonts w:asciiTheme="minorEastAsia" w:hAnsiTheme="minorEastAsia"/>
          <w:szCs w:val="21"/>
        </w:rPr>
      </w:pPr>
      <w:r>
        <w:rPr>
          <w:rFonts w:hint="eastAsia" w:asciiTheme="minorEastAsia" w:hAnsiTheme="minorEastAsia"/>
          <w:szCs w:val="21"/>
        </w:rPr>
        <w:t xml:space="preserve">1.满足《中华人民共和国政府采购法》第二十二条规定，并提供下列材料：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1.1 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1.2上一年度的财务状况报告</w:t>
      </w:r>
      <w:r>
        <w:rPr>
          <w:rFonts w:ascii="Arial" w:hAnsi="Arial" w:eastAsia="Arial" w:cs="Arial"/>
          <w:color w:val="000000"/>
          <w:sz w:val="22"/>
        </w:rPr>
        <w:t xml:space="preserve">（至少提供资产负债表、利润表、现金流量表，投标人成立不满一年无需提供）</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1.3具备履行合同所必需的设备和专业技术能力的书面声明；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1.4依法缴纳税收和社会保障资金的相关材料（提供提交响应文件截止时间前一年内至少一个月依法缴纳税收及缴纳社会保障资金的证明材料。供应</w:t>
      </w:r>
      <w:r>
        <w:rPr>
          <w:rFonts w:hint="eastAsia" w:asciiTheme="minorEastAsia" w:hAnsiTheme="minorEastAsia"/>
          <w:szCs w:val="21"/>
        </w:rPr>
        <w:t xml:space="preserve">商依法</w:t>
      </w:r>
      <w:r>
        <w:rPr>
          <w:rFonts w:hint="eastAsia" w:asciiTheme="minorEastAsia" w:hAnsiTheme="minorEastAsia"/>
          <w:szCs w:val="21"/>
        </w:rPr>
        <w:t xml:space="preserve">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1.5参加政府采购活动前3年内在经营活动中没有重大违法记录的书面声明；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1.6法律、行政法规规定的其他条件；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1.8单位负责人为同一人或者存在直接控股、管理关系的不同供应商，不得参加同一合同项下的政府采购活动。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2.落实政府采购政策需满足的资格要求：</w:t>
      </w:r>
      <w:r>
        <w:rPr>
          <w:rFonts w:hint="eastAsia" w:cstheme="minorEastAsia"/>
          <w:b/>
          <w:bCs/>
          <w:szCs w:val="21"/>
        </w:rPr>
        <w:t xml:space="preserve">本项目专门面向中小</w:t>
      </w:r>
      <w:r>
        <w:rPr>
          <w:rFonts w:hint="eastAsia" w:cstheme="minorEastAsia"/>
          <w:b/>
          <w:bCs/>
          <w:szCs w:val="21"/>
        </w:rPr>
        <w:t xml:space="preserve">微企业</w:t>
      </w:r>
      <w:r>
        <w:rPr>
          <w:rFonts w:hint="eastAsia" w:cstheme="minorEastAsia"/>
          <w:b/>
          <w:bCs/>
          <w:szCs w:val="21"/>
        </w:rPr>
        <w:t xml:space="preserve">采购。投标人需按照采购文件的要求提供相应的《中小企业声明函》。企业标准请参照《关于印发中小企业划型标准规定的通知》（工信部联企业</w:t>
      </w:r>
      <w:r>
        <w:rPr>
          <w:rFonts w:hint="eastAsia" w:cstheme="minorEastAsia"/>
          <w:b/>
          <w:bCs/>
          <w:szCs w:val="21"/>
        </w:rPr>
        <w:t xml:space="preserve">[2011]300 </w:t>
      </w:r>
      <w:r>
        <w:rPr>
          <w:rFonts w:hint="eastAsia" w:cstheme="minorEastAsia"/>
          <w:b/>
          <w:bCs/>
          <w:szCs w:val="21"/>
        </w:rPr>
        <w:t xml:space="preserve">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3.本项目的特定资格要求：无。</w:t>
      </w:r>
      <w:r/>
    </w:p>
    <w:p>
      <w:pPr>
        <w:ind w:firstLine="420"/>
        <w:spacing w:line="400" w:lineRule="exact"/>
        <w:rPr>
          <w:rFonts w:ascii="黑体" w:hAnsi="黑体" w:eastAsia="黑体"/>
          <w:szCs w:val="21"/>
        </w:rPr>
      </w:pPr>
      <w:r>
        <w:rPr>
          <w:rFonts w:hint="eastAsia" w:ascii="黑体" w:hAnsi="黑体" w:eastAsia="黑体"/>
          <w:szCs w:val="21"/>
        </w:rPr>
        <w:t xml:space="preserve">三、获取招标文件</w:t>
      </w:r>
      <w:r/>
    </w:p>
    <w:p>
      <w:pPr>
        <w:ind w:firstLine="420"/>
        <w:spacing w:line="400" w:lineRule="exact"/>
        <w:rPr>
          <w:rFonts w:asciiTheme="minorEastAsia" w:hAnsiTheme="minorEastAsia"/>
          <w:szCs w:val="21"/>
        </w:rPr>
      </w:pPr>
      <w:r/>
      <w:bookmarkStart w:id="22" w:name="_Toc38985266"/>
      <w:r/>
      <w:bookmarkStart w:id="23" w:name="_Toc35393624"/>
      <w:r/>
      <w:bookmarkStart w:id="24" w:name="_Toc35393793"/>
      <w:r/>
      <w:bookmarkStart w:id="25" w:name="_Toc28359005"/>
      <w:r/>
      <w:bookmarkStart w:id="26" w:name="_Toc28359082"/>
      <w:r>
        <w:rPr>
          <w:rFonts w:hint="eastAsia" w:asciiTheme="minorEastAsia" w:hAnsiTheme="minorEastAsia"/>
          <w:szCs w:val="21"/>
        </w:rPr>
        <w:t xml:space="preserve">1.时间：</w:t>
      </w:r>
      <w:bookmarkEnd w:id="22"/>
      <w:r/>
      <w:bookmarkEnd w:id="23"/>
      <w:r/>
      <w:bookmarkEnd w:id="24"/>
      <w:r/>
      <w:bookmarkEnd w:id="25"/>
      <w:r/>
      <w:bookmarkEnd w:id="26"/>
      <w:r>
        <w:rPr>
          <w:rFonts w:hint="eastAsia" w:asciiTheme="minorEastAsia" w:hAnsiTheme="minorEastAsia"/>
          <w:szCs w:val="21"/>
        </w:rPr>
        <w:t xml:space="preserve">自招标文件公告发布之日起5个工作日 。</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3.方式：本项目采用网上注册登记方式。 </w:t>
      </w:r>
      <w:r/>
    </w:p>
    <w:p>
      <w:pPr>
        <w:ind w:firstLine="420"/>
        <w:spacing w:line="400" w:lineRule="exact"/>
        <w:rPr>
          <w:rFonts w:asciiTheme="minorEastAsia" w:hAnsiTheme="minorEastAsia"/>
          <w:szCs w:val="21"/>
        </w:rPr>
      </w:pPr>
      <w:r>
        <w:rPr>
          <w:rFonts w:hint="eastAsia" w:asciiTheme="minorEastAsia" w:hAnsiTheme="minorEastAsia"/>
          <w:szCs w:val="21"/>
        </w:rPr>
        <w:t xml:space="preserve">4.售价：0元</w:t>
      </w:r>
      <w:r/>
    </w:p>
    <w:p>
      <w:pPr>
        <w:ind w:firstLine="420"/>
        <w:spacing w:line="400" w:lineRule="exact"/>
        <w:rPr>
          <w:rFonts w:ascii="黑体" w:hAnsi="黑体" w:eastAsia="黑体"/>
          <w:szCs w:val="21"/>
        </w:rPr>
      </w:pPr>
      <w:r>
        <w:rPr>
          <w:rFonts w:hint="eastAsia" w:ascii="黑体" w:hAnsi="黑体" w:eastAsia="黑体"/>
          <w:szCs w:val="21"/>
        </w:rPr>
        <w:t xml:space="preserve">四、提交投标文件截止时间、开标时间和地点</w:t>
      </w:r>
      <w:r/>
    </w:p>
    <w:p>
      <w:pPr>
        <w:ind w:firstLine="420"/>
        <w:spacing w:line="400" w:lineRule="exact"/>
        <w:rPr>
          <w:rFonts w:asciiTheme="minorEastAsia" w:hAnsiTheme="minorEastAsia"/>
          <w:szCs w:val="21"/>
        </w:rPr>
      </w:pPr>
      <w:r>
        <w:rPr>
          <w:rFonts w:hint="eastAsia" w:asciiTheme="minorEastAsia" w:hAnsiTheme="minorEastAsia"/>
          <w:szCs w:val="21"/>
        </w:rPr>
        <w:t xml:space="preserve">1.时间：于</w:t>
      </w:r>
      <w:r>
        <w:rPr>
          <w:rFonts w:hint="eastAsia" w:asciiTheme="minorEastAsia" w:hAnsiTheme="minorEastAsia"/>
          <w:szCs w:val="21"/>
          <w:u w:val="single"/>
        </w:rPr>
        <w:t xml:space="preserve">2026年10月</w:t>
      </w:r>
      <w:r>
        <w:rPr>
          <w:rFonts w:hint="eastAsia" w:asciiTheme="minorEastAsia" w:hAnsiTheme="minorEastAsia"/>
          <w:szCs w:val="21"/>
          <w:u w:val="single"/>
        </w:rPr>
        <w:t xml:space="preserve">2</w:t>
      </w:r>
      <w:r>
        <w:rPr>
          <w:rFonts w:hint="eastAsia" w:asciiTheme="minorEastAsia" w:hAnsiTheme="minorEastAsia"/>
          <w:szCs w:val="21"/>
          <w:u w:val="single"/>
        </w:rPr>
        <w:t xml:space="preserve">8</w:t>
      </w:r>
      <w:r>
        <w:rPr>
          <w:rFonts w:hint="eastAsia" w:asciiTheme="minorEastAsia" w:hAnsiTheme="minorEastAsia"/>
          <w:szCs w:val="21"/>
          <w:u w:val="single"/>
        </w:rPr>
        <w:t xml:space="preserve">日15点00分</w:t>
      </w:r>
      <w:r>
        <w:rPr>
          <w:rFonts w:hint="eastAsia" w:asciiTheme="minorEastAsia" w:hAnsiTheme="minorEastAsia"/>
          <w:szCs w:val="21"/>
        </w:rPr>
        <w:t xml:space="preserve">（北京时间）。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w:t>
      </w:r>
      <w:r>
        <w:rPr>
          <w:rFonts w:hint="eastAsia" w:asciiTheme="minorEastAsia" w:hAnsiTheme="minorEastAsia"/>
          <w:szCs w:val="21"/>
        </w:rPr>
        <w:t xml:space="preserve">采云</w:t>
      </w:r>
      <w:r>
        <w:rPr>
          <w:rFonts w:hint="eastAsia" w:asciiTheme="minorEastAsia" w:hAnsiTheme="minorEastAsia"/>
          <w:szCs w:val="21"/>
        </w:rPr>
        <w:t xml:space="preserve">“不见面”开标大厅 。</w:t>
      </w:r>
      <w:r/>
    </w:p>
    <w:p>
      <w:pPr>
        <w:ind w:firstLine="420"/>
        <w:spacing w:line="400" w:lineRule="exact"/>
        <w:rPr>
          <w:rFonts w:ascii="黑体" w:hAnsi="黑体" w:eastAsia="黑体"/>
          <w:szCs w:val="21"/>
        </w:rPr>
      </w:pPr>
      <w:r/>
      <w:bookmarkStart w:id="27" w:name="_Toc35393625"/>
      <w:r/>
      <w:bookmarkStart w:id="28" w:name="_Toc38985267"/>
      <w:r/>
      <w:bookmarkStart w:id="29" w:name="_Toc35393794"/>
      <w:r/>
      <w:bookmarkStart w:id="30" w:name="_Toc28359007"/>
      <w:r/>
      <w:bookmarkStart w:id="31" w:name="_Toc28359084"/>
      <w:r>
        <w:rPr>
          <w:rFonts w:hint="eastAsia" w:ascii="黑体" w:hAnsi="黑体" w:eastAsia="黑体"/>
          <w:szCs w:val="21"/>
        </w:rPr>
        <w:t xml:space="preserve">五、公告期限</w:t>
      </w:r>
      <w:bookmarkEnd w:id="27"/>
      <w:r/>
      <w:bookmarkEnd w:id="28"/>
      <w:r/>
      <w:bookmarkEnd w:id="29"/>
      <w:r/>
      <w:bookmarkEnd w:id="30"/>
      <w:r/>
      <w:bookmarkEnd w:id="31"/>
      <w:r/>
      <w:r/>
    </w:p>
    <w:p>
      <w:pPr>
        <w:ind w:firstLine="420"/>
        <w:spacing w:line="400" w:lineRule="exact"/>
        <w:rPr>
          <w:rFonts w:asciiTheme="minorEastAsia" w:hAnsiTheme="minorEastAsia"/>
          <w:szCs w:val="21"/>
        </w:rPr>
      </w:pPr>
      <w:r/>
      <w:bookmarkStart w:id="32" w:name="_Toc35393626"/>
      <w:r/>
      <w:bookmarkStart w:id="33" w:name="_Toc35393795"/>
      <w:r/>
      <w:bookmarkStart w:id="34" w:name="_Toc38985268"/>
      <w:r>
        <w:rPr>
          <w:rFonts w:hint="eastAsia" w:asciiTheme="minorEastAsia" w:hAnsiTheme="minorEastAsia"/>
          <w:szCs w:val="21"/>
        </w:rPr>
        <w:t xml:space="preserve">自本公告发布之日起5个工作日。</w:t>
      </w:r>
      <w:bookmarkEnd w:id="32"/>
      <w:r/>
      <w:bookmarkEnd w:id="33"/>
      <w:r/>
      <w:bookmarkEnd w:id="34"/>
      <w:r/>
      <w:r/>
    </w:p>
    <w:p>
      <w:pPr>
        <w:ind w:firstLine="420"/>
        <w:spacing w:line="400" w:lineRule="exact"/>
        <w:rPr>
          <w:rFonts w:ascii="黑体" w:hAnsi="黑体" w:eastAsia="黑体"/>
          <w:szCs w:val="21"/>
        </w:rPr>
      </w:pPr>
      <w:r>
        <w:rPr>
          <w:rFonts w:hint="eastAsia" w:ascii="黑体" w:hAnsi="黑体" w:eastAsia="黑体"/>
          <w:szCs w:val="21"/>
        </w:rPr>
        <w:t xml:space="preserve">六、其他补充事宜</w:t>
      </w:r>
      <w:r/>
    </w:p>
    <w:p>
      <w:pPr>
        <w:ind w:firstLine="420"/>
        <w:spacing w:line="400" w:lineRule="exact"/>
        <w:rPr>
          <w:rFonts w:asciiTheme="minorEastAsia" w:hAnsiTheme="minorEastAsia"/>
          <w:szCs w:val="21"/>
        </w:rPr>
      </w:pPr>
      <w:r/>
      <w:bookmarkStart w:id="35" w:name="_Toc28359018"/>
      <w:r>
        <w:rPr>
          <w:rFonts w:hint="eastAsia" w:asciiTheme="minorEastAsia" w:hAnsiTheme="minorEastAsia"/>
          <w:szCs w:val="21"/>
        </w:rPr>
        <w:t xml:space="preserve">1.根据省财政厅《关于更换全省政府采购交易系统CA数字证书和电子签章的通知》（</w:t>
      </w:r>
      <w:r>
        <w:rPr>
          <w:rFonts w:hint="eastAsia" w:asciiTheme="minorEastAsia" w:hAnsiTheme="minorEastAsia"/>
          <w:szCs w:val="21"/>
        </w:rPr>
        <w:t xml:space="preserve">苏财购〔2023〕</w:t>
      </w:r>
      <w:r>
        <w:rPr>
          <w:rFonts w:hint="eastAsia" w:asciiTheme="minorEastAsia" w:hAnsiTheme="minorEastAsia"/>
          <w:szCs w:val="21"/>
        </w:rPr>
        <w:t xml:space="preserve">101号），“苏</w:t>
      </w:r>
      <w:r>
        <w:rPr>
          <w:rFonts w:hint="eastAsia" w:asciiTheme="minorEastAsia" w:hAnsiTheme="minorEastAsia"/>
          <w:szCs w:val="21"/>
        </w:rPr>
        <w:t xml:space="preserve">采云</w:t>
      </w:r>
      <w:r>
        <w:rPr>
          <w:rFonts w:hint="eastAsia" w:asciiTheme="minorEastAsia" w:hAnsiTheme="minorEastAsia"/>
          <w:szCs w:val="21"/>
        </w:rPr>
        <w:t xml:space="preserve">”政府采购交易系统（以下简称苏</w:t>
      </w:r>
      <w:r>
        <w:rPr>
          <w:rFonts w:hint="eastAsia" w:asciiTheme="minorEastAsia" w:hAnsiTheme="minorEastAsia"/>
          <w:szCs w:val="21"/>
        </w:rPr>
        <w:t xml:space="preserve">采云</w:t>
      </w:r>
      <w:r>
        <w:rPr>
          <w:rFonts w:hint="eastAsia" w:asciiTheme="minorEastAsia" w:hAnsiTheme="minorEastAsia"/>
          <w:szCs w:val="21"/>
        </w:rPr>
        <w:t xml:space="preserve">系统）的CA数字证书、电子签章已更换为江苏省电子政务证书认证中心CA和方正国际软件（北京）有限公司电子签章。如果投标人通过苏</w:t>
      </w:r>
      <w:r>
        <w:rPr>
          <w:rFonts w:hint="eastAsia" w:asciiTheme="minorEastAsia" w:hAnsiTheme="minorEastAsia"/>
          <w:szCs w:val="21"/>
        </w:rPr>
        <w:t xml:space="preserve">采云</w:t>
      </w:r>
      <w:r>
        <w:rPr>
          <w:rFonts w:hint="eastAsia" w:asciiTheme="minorEastAsia" w:hAnsiTheme="minorEastAsia"/>
          <w:szCs w:val="21"/>
        </w:rPr>
        <w:t xml:space="preserve">系统参与政府采购项目，需要更换CA数字证书和电子签章。具体办理指南：在盐城市政府采购网点击【办事指南】-【供应商参与政府采购活动相关资料】。</w:t>
      </w:r>
      <w:r/>
    </w:p>
    <w:p>
      <w:pPr>
        <w:ind w:firstLine="420"/>
        <w:spacing w:line="400" w:lineRule="exact"/>
        <w:rPr>
          <w:rFonts w:asciiTheme="minorEastAsia" w:hAnsiTheme="minorEastAsia"/>
          <w:szCs w:val="21"/>
        </w:rPr>
      </w:pPr>
      <w:r>
        <w:rPr>
          <w:rFonts w:hint="eastAsia" w:asciiTheme="minorEastAsia" w:hAnsiTheme="minorEastAsia"/>
          <w:szCs w:val="21"/>
        </w:rPr>
        <w:t xml:space="preserve">领取CA和办理电子签章【请至盐城市府西路1号盐城市公共资源交易中心四楼大厅10号，11号窗口办理，联系电话：15051556883，办理邮箱：yancheng@ideabank.net.cn，具体系统操作见《苏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系统供应商操作手册》（以下简称《操作手册》）】、进行注册并按《操作手册》要求制作、上传电子响应文件，《苏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系统供应商操作手册》，手册下载地址：苏</w:t>
      </w:r>
      <w:r>
        <w:rPr>
          <w:rFonts w:hint="eastAsia" w:asciiTheme="minorEastAsia" w:hAnsiTheme="minorEastAsia"/>
          <w:szCs w:val="21"/>
        </w:rPr>
        <w:t xml:space="preserve">采云</w:t>
      </w:r>
      <w:r>
        <w:rPr>
          <w:rFonts w:hint="eastAsia" w:asciiTheme="minorEastAsia" w:hAnsiTheme="minorEastAsia"/>
          <w:szCs w:val="21"/>
        </w:rPr>
        <w:t xml:space="preserve">系统-右侧消息通知栏。</w:t>
      </w:r>
      <w:r/>
    </w:p>
    <w:p>
      <w:pPr>
        <w:ind w:firstLine="420"/>
        <w:spacing w:line="400" w:lineRule="exact"/>
        <w:rPr>
          <w:rFonts w:asciiTheme="minorEastAsia" w:hAnsiTheme="minorEastAsia"/>
          <w:szCs w:val="21"/>
        </w:rPr>
      </w:pPr>
      <w:r>
        <w:rPr>
          <w:rFonts w:hint="eastAsia" w:asciiTheme="minorEastAsia" w:hAnsiTheme="minorEastAsia"/>
          <w:szCs w:val="21"/>
        </w:rPr>
        <w:t xml:space="preserve">2. 潜在供应商访问电子招标响应交易平台的网络地址和方法：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2.1“苏</w:t>
      </w:r>
      <w:r>
        <w:rPr>
          <w:rFonts w:hint="eastAsia" w:asciiTheme="minorEastAsia" w:hAnsiTheme="minorEastAsia"/>
          <w:szCs w:val="21"/>
        </w:rPr>
        <w:t xml:space="preserve">采云</w:t>
      </w:r>
      <w:r>
        <w:rPr>
          <w:rFonts w:hint="eastAsia" w:asciiTheme="minorEastAsia" w:hAnsiTheme="minorEastAsia"/>
          <w:szCs w:val="21"/>
        </w:rPr>
        <w:t xml:space="preserve">”系统用户注册--获取“CA 数字证书”--CA 绑定与登录--参与投标--下载采购文件（后缀名为“.kedt”）--将后缀名为“.kedt”的采购文件导入政府采购客户端工具--制作响应文件--导出加密的响应文件（后缀名为 zip）--通过“苏</w:t>
      </w:r>
      <w:r>
        <w:rPr>
          <w:rFonts w:hint="eastAsia" w:asciiTheme="minorEastAsia" w:hAnsiTheme="minorEastAsia"/>
          <w:szCs w:val="21"/>
        </w:rPr>
        <w:t xml:space="preserve">采云</w:t>
      </w:r>
      <w:r>
        <w:rPr>
          <w:rFonts w:hint="eastAsia" w:asciiTheme="minorEastAsia" w:hAnsiTheme="minorEastAsia"/>
          <w:szCs w:val="21"/>
        </w:rPr>
        <w:t xml:space="preserve">”系统上传响应文件。具体见《“苏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 （手册下载地址：苏</w:t>
      </w:r>
      <w:r>
        <w:rPr>
          <w:rFonts w:hint="eastAsia" w:asciiTheme="minorEastAsia" w:hAnsiTheme="minorEastAsia"/>
          <w:szCs w:val="21"/>
        </w:rPr>
        <w:t xml:space="preserve">采云</w:t>
      </w:r>
      <w:r>
        <w:rPr>
          <w:rFonts w:hint="eastAsia" w:asciiTheme="minorEastAsia" w:hAnsiTheme="minorEastAsia"/>
          <w:szCs w:val="21"/>
        </w:rPr>
        <w:t xml:space="preserve">系统-</w:t>
      </w:r>
      <w:r>
        <w:rPr>
          <w:rFonts w:hint="eastAsia" w:asciiTheme="minorEastAsia" w:hAnsiTheme="minorEastAsia"/>
          <w:szCs w:val="21"/>
        </w:rPr>
        <w:t xml:space="preserve">右侧消息通知栏）。 </w:t>
      </w:r>
      <w:r/>
    </w:p>
    <w:p>
      <w:pPr>
        <w:ind w:firstLine="420"/>
        <w:spacing w:line="400" w:lineRule="exact"/>
        <w:rPr>
          <w:rFonts w:asciiTheme="minorEastAsia" w:hAnsiTheme="minorEastAsia"/>
          <w:szCs w:val="21"/>
        </w:rPr>
      </w:pPr>
      <w:r>
        <w:rPr>
          <w:rFonts w:hint="eastAsia" w:asciiTheme="minorEastAsia" w:hAnsiTheme="minorEastAsia"/>
          <w:szCs w:val="21"/>
        </w:rPr>
        <w:t xml:space="preserve">2.2潜在投标人访问“苏</w:t>
      </w:r>
      <w:r>
        <w:rPr>
          <w:rFonts w:hint="eastAsia" w:asciiTheme="minorEastAsia" w:hAnsiTheme="minorEastAsia"/>
          <w:szCs w:val="21"/>
        </w:rPr>
        <w:t xml:space="preserve">采云</w:t>
      </w:r>
      <w:r>
        <w:rPr>
          <w:rFonts w:hint="eastAsia" w:asciiTheme="minorEastAsia" w:hAnsiTheme="minorEastAsia"/>
          <w:szCs w:val="21"/>
        </w:rPr>
        <w:t xml:space="preserve">”系统方法：江苏省政府采购网首页-“苏</w:t>
      </w:r>
      <w:r>
        <w:rPr>
          <w:rFonts w:hint="eastAsia" w:asciiTheme="minorEastAsia" w:hAnsiTheme="minorEastAsia"/>
          <w:szCs w:val="21"/>
        </w:rPr>
        <w:t xml:space="preserve">采云</w:t>
      </w:r>
      <w:r>
        <w:rPr>
          <w:rFonts w:hint="eastAsia" w:asciiTheme="minorEastAsia" w:hAnsiTheme="minorEastAsia"/>
          <w:szCs w:val="21"/>
        </w:rPr>
        <w:t xml:space="preserve">”链接。 </w:t>
      </w:r>
      <w:r/>
    </w:p>
    <w:p>
      <w:pPr>
        <w:ind w:firstLine="420"/>
        <w:spacing w:line="400" w:lineRule="exact"/>
        <w:rPr>
          <w:rFonts w:asciiTheme="minorEastAsia" w:hAnsiTheme="minorEastAsia"/>
          <w:szCs w:val="21"/>
        </w:rPr>
      </w:pPr>
      <w:r>
        <w:rPr>
          <w:rFonts w:hint="eastAsia" w:asciiTheme="minorEastAsia" w:hAnsiTheme="minorEastAsia"/>
          <w:szCs w:val="21"/>
        </w:rPr>
        <w:t xml:space="preserve">2.3采购文件（后缀名为“.kedt”）、供应商操作手册及政府采购客户端 工具可通过“苏</w:t>
      </w:r>
      <w:r>
        <w:rPr>
          <w:rFonts w:hint="eastAsia" w:asciiTheme="minorEastAsia" w:hAnsiTheme="minorEastAsia"/>
          <w:szCs w:val="21"/>
        </w:rPr>
        <w:t xml:space="preserve">采云</w:t>
      </w:r>
      <w:r>
        <w:rPr>
          <w:rFonts w:hint="eastAsia" w:asciiTheme="minorEastAsia" w:hAnsiTheme="minorEastAsia"/>
          <w:szCs w:val="21"/>
        </w:rPr>
        <w:t xml:space="preserve">”系统相应链接进行下载。 </w:t>
      </w:r>
      <w:r/>
    </w:p>
    <w:p>
      <w:pPr>
        <w:ind w:firstLine="420"/>
        <w:spacing w:line="400" w:lineRule="exact"/>
        <w:rPr>
          <w:rFonts w:asciiTheme="minorEastAsia" w:hAnsiTheme="minorEastAsia"/>
          <w:szCs w:val="21"/>
        </w:rPr>
      </w:pPr>
      <w:r>
        <w:rPr>
          <w:rFonts w:hint="eastAsia" w:asciiTheme="minorEastAsia" w:hAnsiTheme="minorEastAsia"/>
          <w:szCs w:val="21"/>
        </w:rPr>
        <w:t xml:space="preserve">2.4采购代理机构将数据电文形式的采购文件加载至“苏</w:t>
      </w:r>
      <w:r>
        <w:rPr>
          <w:rFonts w:hint="eastAsia" w:asciiTheme="minorEastAsia" w:hAnsiTheme="minorEastAsia"/>
          <w:szCs w:val="21"/>
        </w:rPr>
        <w:t xml:space="preserve">采云</w:t>
      </w:r>
      <w:r>
        <w:rPr>
          <w:rFonts w:hint="eastAsia" w:asciiTheme="minorEastAsia" w:hAnsiTheme="minorEastAsia"/>
          <w:szCs w:val="21"/>
        </w:rPr>
        <w:t xml:space="preserve">”系统，供潜在供应商下载或者查阅。 </w:t>
      </w:r>
      <w:r/>
    </w:p>
    <w:p>
      <w:pPr>
        <w:ind w:firstLine="420"/>
        <w:spacing w:line="400" w:lineRule="exact"/>
        <w:rPr>
          <w:rFonts w:asciiTheme="minorEastAsia" w:hAnsiTheme="minorEastAsia"/>
          <w:szCs w:val="21"/>
        </w:rPr>
      </w:pPr>
      <w:r>
        <w:rPr>
          <w:rFonts w:hint="eastAsia" w:asciiTheme="minorEastAsia" w:hAnsiTheme="minorEastAsia"/>
          <w:szCs w:val="21"/>
        </w:rPr>
        <w:t xml:space="preserve">2.5请潜在投标单位提前安装相应的控件（详见《“苏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”系统供应商操作手册》）并</w:t>
      </w:r>
      <w:r>
        <w:rPr>
          <w:rFonts w:hint="eastAsia" w:asciiTheme="minorEastAsia" w:hAnsiTheme="minorEastAsia"/>
          <w:szCs w:val="21"/>
        </w:rPr>
        <w:t xml:space="preserve">使用谷歌浏览器</w:t>
      </w:r>
      <w:r>
        <w:rPr>
          <w:rFonts w:hint="eastAsia" w:asciiTheme="minorEastAsia" w:hAnsiTheme="minorEastAsia"/>
          <w:szCs w:val="21"/>
        </w:rPr>
        <w:t xml:space="preserve">登录“苏</w:t>
      </w:r>
      <w:r>
        <w:rPr>
          <w:rFonts w:hint="eastAsia" w:asciiTheme="minorEastAsia" w:hAnsiTheme="minorEastAsia"/>
          <w:szCs w:val="21"/>
        </w:rPr>
        <w:t xml:space="preserve">采云</w:t>
      </w:r>
      <w:r>
        <w:rPr>
          <w:rFonts w:hint="eastAsia" w:asciiTheme="minorEastAsia" w:hAnsiTheme="minorEastAsia"/>
          <w:szCs w:val="21"/>
        </w:rPr>
        <w:t xml:space="preserve">”系统参与不见面开评标。 </w:t>
      </w:r>
      <w:r/>
    </w:p>
    <w:p>
      <w:pPr>
        <w:ind w:firstLine="420"/>
        <w:spacing w:line="400" w:lineRule="exact"/>
        <w:rPr>
          <w:rFonts w:asciiTheme="minorEastAsia" w:hAnsiTheme="minorEastAsia"/>
          <w:szCs w:val="21"/>
        </w:rPr>
      </w:pPr>
      <w:r>
        <w:rPr>
          <w:rFonts w:hint="eastAsia" w:asciiTheme="minorEastAsia" w:hAnsiTheme="minorEastAsia"/>
          <w:szCs w:val="21"/>
        </w:rPr>
        <w:t xml:space="preserve">如潜在投标人未按上述要求操作，将自行承担所产生的风险。</w:t>
      </w:r>
      <w:r/>
    </w:p>
    <w:p>
      <w:pPr>
        <w:ind w:firstLine="420"/>
        <w:spacing w:line="400" w:lineRule="exact"/>
        <w:rPr>
          <w:rFonts w:asciiTheme="minorEastAsia" w:hAnsiTheme="minorEastAsia"/>
          <w:szCs w:val="21"/>
        </w:rPr>
      </w:pPr>
      <w:r>
        <w:rPr>
          <w:rFonts w:hint="eastAsia" w:asciiTheme="minorEastAsia" w:hAnsiTheme="minorEastAsia"/>
          <w:szCs w:val="21"/>
        </w:rPr>
        <w:t xml:space="preserve">3.有关本次招标的事项若存在变动或修改，敬请及时关注盐城市质量技术监督综合检验检测中心在“中国政府采购网”“江苏政府采购网”“盐城市政府采购网”发布的更正公告。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4.本次招标不收取投标保证金，不收取质量保证金。</w:t>
      </w:r>
      <w:r/>
    </w:p>
    <w:p>
      <w:pPr>
        <w:ind w:firstLine="420"/>
        <w:spacing w:line="400" w:lineRule="exact"/>
        <w:rPr>
          <w:rFonts w:ascii="黑体" w:hAnsi="黑体" w:eastAsia="黑体"/>
          <w:szCs w:val="21"/>
        </w:rPr>
      </w:pPr>
      <w:r>
        <w:rPr>
          <w:rFonts w:hint="eastAsia" w:ascii="黑体" w:hAnsi="黑体" w:eastAsia="黑体"/>
          <w:szCs w:val="21"/>
        </w:rPr>
        <w:t xml:space="preserve">七、对本次招标提出询问，请按以下方式联系。</w:t>
      </w:r>
      <w:bookmarkEnd w:id="35"/>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名称：盐城市质量技术监督综合检验检测中心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地址：盐城高新技术产业区</w:t>
      </w:r>
      <w:r>
        <w:rPr>
          <w:rFonts w:hint="eastAsia" w:asciiTheme="minorEastAsia" w:hAnsiTheme="minorEastAsia"/>
          <w:szCs w:val="21"/>
        </w:rPr>
        <w:t xml:space="preserve">纬</w:t>
      </w:r>
      <w:r>
        <w:rPr>
          <w:rFonts w:hint="eastAsia" w:asciiTheme="minorEastAsia" w:hAnsiTheme="minorEastAsia"/>
          <w:szCs w:val="21"/>
        </w:rPr>
        <w:t xml:space="preserve">七路2号</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联系人：王先生</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r>
        <w:rPr>
          <w:rFonts w:asciiTheme="minorEastAsia" w:hAnsiTheme="minorEastAsia"/>
          <w:szCs w:val="21"/>
        </w:rPr>
        <w:t xml:space="preserve">051581990987</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2.采购代理机构信息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 称：</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址：盐城市</w:t>
      </w:r>
      <w:r>
        <w:rPr>
          <w:rFonts w:hint="eastAsia" w:asciiTheme="minorEastAsia" w:hAnsiTheme="minorEastAsia"/>
          <w:szCs w:val="21"/>
        </w:rPr>
        <w:t xml:space="preserve">毓</w:t>
      </w:r>
      <w:r>
        <w:rPr>
          <w:rFonts w:hint="eastAsia" w:asciiTheme="minorEastAsia" w:hAnsiTheme="minorEastAsia"/>
          <w:szCs w:val="21"/>
        </w:rPr>
        <w:t xml:space="preserve">东小区8号楼401室</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有限公司招标代理部</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bookmarkStart w:id="36" w:name="_Toc28359087"/>
      <w:r/>
      <w:bookmarkStart w:id="37" w:name="_Toc28359010"/>
      <w:r>
        <w:rPr>
          <w:rFonts w:hint="eastAsia" w:asciiTheme="minorEastAsia" w:hAnsiTheme="minorEastAsia"/>
          <w:szCs w:val="21"/>
        </w:rPr>
        <w:t xml:space="preserve">15950220718</w:t>
      </w:r>
      <w:bookmarkEnd w:id="36"/>
      <w:r/>
      <w:bookmarkEnd w:id="37"/>
      <w:r/>
      <w:r/>
    </w:p>
    <w:p>
      <w:pPr>
        <w:ind w:firstLine="420"/>
        <w:spacing w:line="400" w:lineRule="exact"/>
        <w:rPr>
          <w:rFonts w:asciiTheme="minorEastAsia" w:hAnsiTheme="minorEastAsia"/>
          <w:szCs w:val="21"/>
        </w:rPr>
      </w:pPr>
      <w:r/>
      <w:bookmarkStart w:id="38" w:name="_Toc28359021"/>
      <w:r>
        <w:rPr>
          <w:rFonts w:hint="eastAsia" w:asciiTheme="minorEastAsia" w:hAnsiTheme="minorEastAsia"/>
          <w:szCs w:val="21"/>
        </w:rPr>
        <w:t xml:space="preserve">3.</w:t>
      </w:r>
      <w:bookmarkEnd w:id="38"/>
      <w:r>
        <w:rPr>
          <w:rFonts w:hint="eastAsia" w:asciiTheme="minorEastAsia" w:hAnsiTheme="minorEastAsia"/>
          <w:szCs w:val="21"/>
        </w:rPr>
        <w:t xml:space="preserve">项目联系方式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项目联系人：杨工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电话：</w:t>
      </w:r>
      <w:r>
        <w:rPr>
          <w:rFonts w:asciiTheme="minorEastAsia" w:hAnsiTheme="minorEastAsia"/>
          <w:szCs w:val="21"/>
        </w:rPr>
        <w:t xml:space="preserve">15950220718</w:t>
      </w:r>
      <w:bookmarkStart w:id="39" w:name="_Toc12061421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第二章</w:t>
      </w:r>
      <w:r>
        <w:rPr>
          <w:rFonts w:hint="eastAsia" w:ascii="宋体" w:hAnsi="宋体" w:eastAsia="宋体" w:cs="宋体"/>
          <w:sz w:val="28"/>
          <w:szCs w:val="28"/>
        </w:rPr>
        <w:t xml:space="preserve"> </w:t>
      </w:r>
      <w:r>
        <w:rPr>
          <w:rFonts w:hint="eastAsia" w:ascii="黑体" w:hAnsi="黑体" w:eastAsia="黑体"/>
          <w:sz w:val="28"/>
          <w:szCs w:val="28"/>
        </w:rPr>
        <w:t xml:space="preserve"> </w:t>
      </w:r>
      <w:bookmarkStart w:id="40" w:name="_Toc16938518"/>
      <w:r/>
      <w:bookmarkStart w:id="41" w:name="_Toc513029202"/>
      <w:r/>
      <w:bookmarkStart w:id="42" w:name="_Toc20823274"/>
      <w:r/>
      <w:bookmarkStart w:id="43" w:name="_Toc120614213"/>
      <w:r/>
      <w:bookmarkEnd w:id="39"/>
      <w:r>
        <w:rPr>
          <w:rFonts w:hint="eastAsia" w:ascii="黑体" w:hAnsi="黑体" w:eastAsia="黑体"/>
          <w:sz w:val="28"/>
          <w:szCs w:val="28"/>
        </w:rPr>
        <w:t xml:space="preserve">投标人须知</w:t>
      </w:r>
      <w:bookmarkEnd w:id="40"/>
      <w:r/>
      <w:bookmarkEnd w:id="41"/>
      <w:r/>
      <w:bookmarkEnd w:id="42"/>
      <w:r/>
      <w:bookmarkEnd w:id="43"/>
      <w:r/>
      <w:r/>
    </w:p>
    <w:p>
      <w:pPr>
        <w:ind w:firstLine="420"/>
        <w:spacing w:line="400" w:lineRule="exact"/>
        <w:rPr>
          <w:rFonts w:ascii="黑体" w:hAnsi="黑体" w:eastAsia="黑体"/>
          <w:szCs w:val="21"/>
        </w:rPr>
      </w:pPr>
      <w:r/>
      <w:bookmarkStart w:id="44" w:name="_Toc16938519"/>
      <w:r/>
      <w:bookmarkStart w:id="45" w:name="_Toc20823275"/>
      <w:r/>
      <w:bookmarkStart w:id="46" w:name="_Toc513029203"/>
      <w:r/>
      <w:bookmarkStart w:id="47" w:name="_Toc120614214"/>
      <w:r>
        <w:rPr>
          <w:rFonts w:hint="eastAsia" w:ascii="黑体" w:hAnsi="黑体" w:eastAsia="黑体"/>
          <w:szCs w:val="21"/>
        </w:rPr>
        <w:t xml:space="preserve">一、总则</w:t>
      </w:r>
      <w:bookmarkEnd w:id="44"/>
      <w:r/>
      <w:bookmarkEnd w:id="45"/>
      <w:r/>
      <w:bookmarkEnd w:id="46"/>
      <w:r/>
      <w:bookmarkEnd w:id="47"/>
      <w:r/>
      <w:r/>
    </w:p>
    <w:p>
      <w:pPr>
        <w:ind w:firstLine="420"/>
        <w:spacing w:line="400" w:lineRule="exact"/>
        <w:rPr>
          <w:rFonts w:asciiTheme="minorEastAsia" w:hAnsiTheme="minorEastAsia"/>
          <w:szCs w:val="21"/>
        </w:rPr>
      </w:pPr>
      <w:r/>
      <w:bookmarkStart w:id="48" w:name="_Toc458694821"/>
      <w:r/>
      <w:bookmarkStart w:id="49" w:name="_Toc16938520"/>
      <w:r/>
      <w:bookmarkStart w:id="50" w:name="_Toc513029204"/>
      <w:r/>
      <w:bookmarkStart w:id="51" w:name="_Hlt16619475"/>
      <w:r>
        <w:rPr>
          <w:rFonts w:hint="eastAsia" w:asciiTheme="minorEastAsia" w:hAnsiTheme="minorEastAsia"/>
          <w:szCs w:val="21"/>
        </w:rPr>
        <w:t xml:space="preserve">1.招标方式</w:t>
      </w:r>
      <w:bookmarkEnd w:id="48"/>
      <w:r/>
      <w:bookmarkEnd w:id="49"/>
      <w:r/>
      <w:bookmarkEnd w:id="50"/>
      <w:r/>
      <w:r/>
    </w:p>
    <w:p>
      <w:pPr>
        <w:ind w:firstLine="420"/>
        <w:spacing w:line="400" w:lineRule="exact"/>
        <w:rPr>
          <w:rFonts w:asciiTheme="minorEastAsia" w:hAnsiTheme="minorEastAsia"/>
          <w:szCs w:val="21"/>
        </w:rPr>
      </w:pPr>
      <w:r>
        <w:rPr>
          <w:rFonts w:hint="eastAsia" w:asciiTheme="minorEastAsia" w:hAnsiTheme="minorEastAsia"/>
          <w:szCs w:val="21"/>
        </w:rPr>
        <w:t xml:space="preserve">1.1 本次招标采取</w:t>
      </w:r>
      <w:r>
        <w:rPr>
          <w:rFonts w:hint="eastAsia" w:asciiTheme="minorEastAsia" w:hAnsiTheme="minorEastAsia"/>
          <w:b/>
          <w:szCs w:val="21"/>
        </w:rPr>
        <w:t xml:space="preserve">公开招标</w:t>
      </w:r>
      <w:r>
        <w:rPr>
          <w:rFonts w:hint="eastAsia" w:asciiTheme="minorEastAsia" w:hAnsiTheme="minorEastAsia"/>
          <w:szCs w:val="21"/>
        </w:rPr>
        <w:t xml:space="preserve">方式，本招标文件仅适用于招标公告中所述项目。</w:t>
      </w:r>
      <w:r/>
    </w:p>
    <w:p>
      <w:pPr>
        <w:ind w:firstLine="420"/>
        <w:spacing w:line="400" w:lineRule="exact"/>
        <w:rPr>
          <w:rFonts w:asciiTheme="minorEastAsia" w:hAnsiTheme="minorEastAsia"/>
          <w:szCs w:val="21"/>
        </w:rPr>
      </w:pPr>
      <w:r/>
      <w:bookmarkStart w:id="52" w:name="_Toc16938521"/>
      <w:r/>
      <w:bookmarkStart w:id="53" w:name="_Toc513029205"/>
      <w:r/>
      <w:bookmarkStart w:id="54" w:name="_Toc20823277"/>
      <w:r>
        <w:rPr>
          <w:rFonts w:hint="eastAsia" w:asciiTheme="minorEastAsia" w:hAnsiTheme="minorEastAsia"/>
          <w:szCs w:val="21"/>
        </w:rPr>
        <w:t xml:space="preserve">2.合格的投标人</w:t>
      </w:r>
      <w:bookmarkEnd w:id="52"/>
      <w:r/>
      <w:bookmarkEnd w:id="53"/>
      <w:r/>
      <w:bookmarkEnd w:id="54"/>
      <w:r/>
      <w:r/>
    </w:p>
    <w:p>
      <w:pPr>
        <w:ind w:firstLine="420"/>
        <w:spacing w:line="400" w:lineRule="exact"/>
        <w:rPr>
          <w:rFonts w:asciiTheme="minorEastAsia" w:hAnsiTheme="minorEastAsia"/>
          <w:szCs w:val="21"/>
        </w:rPr>
      </w:pPr>
      <w:r>
        <w:rPr>
          <w:rFonts w:hint="eastAsia" w:asciiTheme="minorEastAsia" w:hAnsiTheme="minorEastAsia"/>
          <w:szCs w:val="21"/>
        </w:rPr>
        <w:t xml:space="preserve">2.1满足招标公告中供应商的资格要求的规定。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2.2 满足本文件实质性要求和条件的规定。</w:t>
      </w:r>
      <w:r/>
    </w:p>
    <w:p>
      <w:pPr>
        <w:ind w:firstLine="422"/>
        <w:spacing w:line="400" w:lineRule="exact"/>
        <w:rPr>
          <w:rFonts w:asciiTheme="minorEastAsia" w:hAnsiTheme="minorEastAsia"/>
          <w:b/>
          <w:szCs w:val="21"/>
        </w:rPr>
      </w:pPr>
      <w:r/>
      <w:bookmarkStart w:id="55" w:name="_Toc16938522"/>
      <w:r/>
      <w:bookmarkStart w:id="56" w:name="_Toc20823278"/>
      <w:r/>
      <w:bookmarkStart w:id="57" w:name="_Toc513029206"/>
      <w:r>
        <w:rPr>
          <w:rFonts w:hint="eastAsia" w:asciiTheme="minorEastAsia" w:hAnsiTheme="minorEastAsia"/>
          <w:b/>
          <w:szCs w:val="21"/>
        </w:rPr>
        <w:t xml:space="preserve">3.适用法律</w:t>
      </w:r>
      <w:bookmarkEnd w:id="55"/>
      <w:r/>
      <w:bookmarkEnd w:id="56"/>
      <w:r/>
      <w:bookmarkEnd w:id="57"/>
      <w:r>
        <w:rPr>
          <w:rFonts w:hint="eastAsia" w:asciiTheme="minorEastAsia" w:hAnsiTheme="minorEastAsia"/>
          <w:b/>
          <w:szCs w:val="21"/>
        </w:rPr>
        <w:t xml:space="preserve">和标准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3.1 本次招标及由此产生的合同受中华人民共和国有关的法律法规制约和保护。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3.2 在本项目政府采购活动过程中，如果所执行的标准有更新的，按照最新标准执行。</w:t>
      </w:r>
      <w:r/>
    </w:p>
    <w:p>
      <w:pPr>
        <w:ind w:firstLine="420"/>
        <w:spacing w:line="400" w:lineRule="exact"/>
        <w:rPr>
          <w:rFonts w:asciiTheme="minorEastAsia" w:hAnsiTheme="minorEastAsia"/>
          <w:szCs w:val="21"/>
        </w:rPr>
      </w:pPr>
      <w:r/>
      <w:bookmarkStart w:id="58" w:name="_Toc16938523"/>
      <w:r/>
      <w:bookmarkStart w:id="59" w:name="_Toc20823279"/>
      <w:r/>
      <w:bookmarkStart w:id="60" w:name="_Toc513029207"/>
      <w:r/>
      <w:bookmarkStart w:id="61" w:name="_Toc462564067"/>
      <w:r>
        <w:rPr>
          <w:rFonts w:hint="eastAsia" w:asciiTheme="minorEastAsia" w:hAnsiTheme="minorEastAsia"/>
          <w:szCs w:val="21"/>
        </w:rPr>
        <w:t xml:space="preserve">4.投标费用</w:t>
      </w:r>
      <w:bookmarkEnd w:id="58"/>
      <w:r/>
      <w:bookmarkEnd w:id="59"/>
      <w:r/>
      <w:bookmarkEnd w:id="60"/>
      <w:r/>
      <w:bookmarkEnd w:id="61"/>
      <w:r/>
      <w:r/>
    </w:p>
    <w:p>
      <w:pPr>
        <w:ind w:firstLine="420"/>
        <w:spacing w:line="400" w:lineRule="exact"/>
        <w:rPr>
          <w:rFonts w:asciiTheme="minorEastAsia" w:hAnsiTheme="minorEastAsia"/>
          <w:szCs w:val="21"/>
        </w:rPr>
      </w:pPr>
      <w:r>
        <w:rPr>
          <w:rFonts w:hint="eastAsia" w:asciiTheme="minorEastAsia" w:hAnsiTheme="minorEastAsia"/>
          <w:szCs w:val="21"/>
        </w:rPr>
        <w:t xml:space="preserve">4.1 投标人应自行承担所有与参加投标有关的费用，无论投标过程中的做法和结果如何，采购人和代理机构在任何情况下均无义务和责任承担这些费用。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4.2本次招标代理机构和采购人不收取标书工本费与中标服务费。</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4.3本项目招标代理服务费参照《江苏省招标代理服务收费的指导意见》（苏招协[2022]002号）文规定取费标准的60%计算，由采购人承担；计取的招标代理服务费最高不超过贰万零捌佰伍拾元（小写：20850元），最低不低于叁仟元（小写：3000元）。</w:t>
      </w:r>
      <w:r/>
    </w:p>
    <w:p>
      <w:pPr>
        <w:ind w:firstLine="420"/>
        <w:spacing w:line="400" w:lineRule="exact"/>
        <w:rPr>
          <w:rFonts w:asciiTheme="minorEastAsia" w:hAnsiTheme="minorEastAsia"/>
          <w:szCs w:val="21"/>
        </w:rPr>
      </w:pPr>
      <w:r>
        <w:rPr>
          <w:rFonts w:hint="eastAsia" w:asciiTheme="minorEastAsia" w:hAnsiTheme="minorEastAsia"/>
          <w:szCs w:val="21"/>
        </w:rPr>
        <w:t xml:space="preserve">5.招标文件的约束力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5.1 投标人一旦参加本项目采购活动，即被认为接受了本招标文件的规定和约束。</w:t>
      </w:r>
      <w:r/>
    </w:p>
    <w:p>
      <w:pPr>
        <w:ind w:firstLine="420"/>
        <w:spacing w:line="400" w:lineRule="exact"/>
        <w:rPr>
          <w:rFonts w:ascii="黑体" w:hAnsi="黑体" w:eastAsia="黑体"/>
          <w:szCs w:val="21"/>
        </w:rPr>
      </w:pPr>
      <w:r/>
      <w:bookmarkStart w:id="62" w:name="_Toc16938525"/>
      <w:r/>
      <w:bookmarkStart w:id="63" w:name="_Toc20823281"/>
      <w:r/>
      <w:bookmarkStart w:id="64" w:name="_Toc120614215"/>
      <w:r/>
      <w:bookmarkStart w:id="65" w:name="_Toc513029209"/>
      <w:r>
        <w:rPr>
          <w:rFonts w:hint="eastAsia" w:ascii="黑体" w:hAnsi="黑体" w:eastAsia="黑体"/>
          <w:szCs w:val="21"/>
        </w:rPr>
        <w:t xml:space="preserve">二、招标文件</w:t>
      </w:r>
      <w:bookmarkEnd w:id="62"/>
      <w:r/>
      <w:bookmarkEnd w:id="63"/>
      <w:r/>
      <w:bookmarkEnd w:id="64"/>
      <w:r/>
      <w:bookmarkEnd w:id="65"/>
      <w:r/>
      <w:r/>
    </w:p>
    <w:p>
      <w:pPr>
        <w:ind w:firstLine="420"/>
        <w:spacing w:line="400" w:lineRule="exact"/>
        <w:rPr>
          <w:rFonts w:asciiTheme="minorEastAsia" w:hAnsiTheme="minorEastAsia"/>
          <w:szCs w:val="21"/>
        </w:rPr>
      </w:pPr>
      <w:r/>
      <w:bookmarkStart w:id="66" w:name="_Toc20823282"/>
      <w:r/>
      <w:bookmarkStart w:id="67" w:name="_Toc16938526"/>
      <w:r/>
      <w:bookmarkStart w:id="68" w:name="_Toc513029210"/>
      <w:r>
        <w:rPr>
          <w:rFonts w:hint="eastAsia" w:asciiTheme="minorEastAsia" w:hAnsiTheme="minorEastAsia"/>
          <w:szCs w:val="21"/>
        </w:rPr>
        <w:t xml:space="preserve">6.招标文件构成</w:t>
      </w:r>
      <w:bookmarkEnd w:id="66"/>
      <w:r/>
      <w:bookmarkEnd w:id="67"/>
      <w:r/>
      <w:bookmarkEnd w:id="68"/>
      <w:r/>
      <w:r/>
    </w:p>
    <w:p>
      <w:pPr>
        <w:ind w:firstLine="420"/>
        <w:spacing w:line="400" w:lineRule="exact"/>
        <w:rPr>
          <w:rFonts w:asciiTheme="minorEastAsia" w:hAnsiTheme="minorEastAsia"/>
          <w:szCs w:val="21"/>
        </w:rPr>
      </w:pPr>
      <w:r>
        <w:rPr>
          <w:rFonts w:hint="eastAsia" w:asciiTheme="minorEastAsia" w:hAnsiTheme="minorEastAsia"/>
          <w:szCs w:val="21"/>
        </w:rPr>
        <w:t xml:space="preserve">6.1 招标文件由以下部分组成：</w:t>
      </w:r>
      <w:r/>
    </w:p>
    <w:p>
      <w:pPr>
        <w:ind w:firstLine="420"/>
        <w:spacing w:line="400" w:lineRule="exact"/>
        <w:rPr>
          <w:rFonts w:asciiTheme="minorEastAsia" w:hAnsiTheme="minorEastAsia"/>
          <w:szCs w:val="21"/>
        </w:rPr>
      </w:pPr>
      <w:r>
        <w:rPr>
          <w:rFonts w:hint="eastAsia" w:asciiTheme="minorEastAsia" w:hAnsiTheme="minorEastAsia"/>
          <w:szCs w:val="21"/>
        </w:rPr>
        <w:t xml:space="preserve">（1）招标公告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（2）投标人须知</w:t>
      </w:r>
      <w:r/>
    </w:p>
    <w:p>
      <w:pPr>
        <w:ind w:firstLine="420"/>
        <w:spacing w:line="400" w:lineRule="exact"/>
        <w:rPr>
          <w:rFonts w:asciiTheme="minorEastAsia" w:hAnsiTheme="minorEastAsia"/>
          <w:szCs w:val="21"/>
        </w:rPr>
      </w:pPr>
      <w:r>
        <w:rPr>
          <w:rFonts w:hint="eastAsia" w:asciiTheme="minorEastAsia" w:hAnsiTheme="minorEastAsia"/>
          <w:szCs w:val="21"/>
        </w:rPr>
        <w:t xml:space="preserve">（3）合同文本</w:t>
      </w:r>
      <w:r/>
    </w:p>
    <w:p>
      <w:pPr>
        <w:ind w:firstLine="420"/>
        <w:spacing w:line="400" w:lineRule="exact"/>
        <w:rPr>
          <w:rFonts w:asciiTheme="minorEastAsia" w:hAnsiTheme="minorEastAsia"/>
          <w:szCs w:val="21"/>
        </w:rPr>
      </w:pPr>
      <w:r>
        <w:rPr>
          <w:rFonts w:hint="eastAsia" w:asciiTheme="minorEastAsia" w:hAnsiTheme="minorEastAsia"/>
          <w:szCs w:val="21"/>
        </w:rPr>
        <w:t xml:space="preserve">（4）采购需求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（5）评标方法与评标标准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（6）投标文件格式</w:t>
      </w:r>
      <w:r/>
    </w:p>
    <w:p>
      <w:pPr>
        <w:ind w:firstLine="420"/>
        <w:spacing w:line="400" w:lineRule="exact"/>
        <w:rPr>
          <w:rFonts w:asciiTheme="minorEastAsia" w:hAnsiTheme="minorEastAsia"/>
          <w:szCs w:val="21"/>
        </w:rPr>
      </w:pPr>
      <w:r>
        <w:rPr>
          <w:rFonts w:hint="eastAsia" w:asciiTheme="minorEastAsia" w:hAnsiTheme="minorEastAsia"/>
          <w:szCs w:val="21"/>
        </w:rPr>
        <w:t xml:space="preserve">请仔细检查招标文件是否齐全，如有</w:t>
      </w:r>
      <w:r>
        <w:rPr>
          <w:rFonts w:hint="eastAsia" w:asciiTheme="minorEastAsia" w:hAnsiTheme="minorEastAsia"/>
          <w:szCs w:val="21"/>
        </w:rPr>
        <w:t xml:space="preserve">缺漏请</w:t>
      </w:r>
      <w:r>
        <w:rPr>
          <w:rFonts w:hint="eastAsia" w:asciiTheme="minorEastAsia" w:hAnsiTheme="minorEastAsia"/>
          <w:szCs w:val="21"/>
        </w:rPr>
        <w:t xml:space="preserve">立即与代理机构联系解决。</w:t>
      </w:r>
      <w:r/>
    </w:p>
    <w:p>
      <w:pPr>
        <w:ind w:firstLine="420"/>
        <w:spacing w:line="400" w:lineRule="exact"/>
        <w:rPr>
          <w:rFonts w:asciiTheme="minorEastAsia" w:hAnsiTheme="minorEastAsia"/>
          <w:szCs w:val="21"/>
        </w:rPr>
      </w:pPr>
      <w:r>
        <w:rPr>
          <w:rFonts w:hint="eastAsia" w:asciiTheme="minorEastAsia" w:hAnsiTheme="minorEastAsia"/>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szCs w:val="21"/>
        </w:rPr>
        <w:t xml:space="preserve">作出</w:t>
      </w:r>
      <w:r>
        <w:rPr>
          <w:rFonts w:hint="eastAsia" w:asciiTheme="minorEastAsia" w:hAnsiTheme="minorEastAsia"/>
          <w:szCs w:val="21"/>
        </w:rPr>
        <w:t xml:space="preserve">实质性响应，否则其风险由投标人自行承担。</w:t>
      </w:r>
      <w:r/>
    </w:p>
    <w:p>
      <w:pPr>
        <w:ind w:firstLine="420"/>
        <w:spacing w:line="400" w:lineRule="exact"/>
        <w:rPr>
          <w:rFonts w:asciiTheme="minorEastAsia" w:hAnsiTheme="minorEastAsia"/>
          <w:szCs w:val="21"/>
        </w:rPr>
      </w:pPr>
      <w:r/>
      <w:bookmarkStart w:id="69" w:name="_Toc513029211"/>
      <w:r/>
      <w:bookmarkStart w:id="70" w:name="_Toc20823283"/>
      <w:r/>
      <w:bookmarkStart w:id="71" w:name="_Toc462564070"/>
      <w:r/>
      <w:bookmarkStart w:id="72" w:name="_Toc16938527"/>
      <w:r>
        <w:rPr>
          <w:rFonts w:hint="eastAsia" w:asciiTheme="minorEastAsia" w:hAnsiTheme="minorEastAsia"/>
          <w:szCs w:val="21"/>
        </w:rPr>
        <w:t xml:space="preserve">7.招标文件的澄清</w:t>
      </w:r>
      <w:bookmarkEnd w:id="69"/>
      <w:r/>
      <w:bookmarkEnd w:id="70"/>
      <w:r/>
      <w:bookmarkEnd w:id="71"/>
      <w:r/>
      <w:bookmarkEnd w:id="72"/>
      <w:r/>
      <w:r/>
    </w:p>
    <w:p>
      <w:pPr>
        <w:ind w:firstLine="420"/>
        <w:spacing w:line="400" w:lineRule="exact"/>
        <w:rPr>
          <w:rFonts w:asciiTheme="minorEastAsia" w:hAnsiTheme="minorEastAsia"/>
          <w:szCs w:val="21"/>
        </w:rPr>
      </w:pPr>
      <w:r>
        <w:rPr>
          <w:rFonts w:hint="eastAsia" w:asciiTheme="minorEastAsia" w:hAnsiTheme="minorEastAsia"/>
          <w:szCs w:val="21"/>
        </w:rPr>
        <w:t xml:space="preserve">7.1 任何要求对招标文件进行澄清的投标人，应在投标截止期十五日前按招标公告中</w:t>
      </w:r>
      <w:r>
        <w:rPr>
          <w:rFonts w:hint="eastAsia" w:asciiTheme="minorEastAsia" w:hAnsiTheme="minorEastAsia"/>
          <w:szCs w:val="21"/>
        </w:rPr>
        <w:t xml:space="preserve">的通讯地址，以书面形式通知代理机构。</w:t>
      </w:r>
      <w:r/>
    </w:p>
    <w:p>
      <w:pPr>
        <w:ind w:firstLine="420"/>
        <w:spacing w:line="400" w:lineRule="exact"/>
        <w:rPr>
          <w:rFonts w:asciiTheme="minorEastAsia" w:hAnsiTheme="minorEastAsia"/>
          <w:szCs w:val="21"/>
        </w:rPr>
      </w:pPr>
      <w:r/>
      <w:bookmarkStart w:id="73" w:name="_Toc16938528"/>
      <w:r/>
      <w:bookmarkStart w:id="74" w:name="_Toc20823284"/>
      <w:r/>
      <w:bookmarkStart w:id="75" w:name="_Toc513029212"/>
      <w:r/>
      <w:bookmarkStart w:id="76" w:name="_Toc462564071"/>
      <w:r>
        <w:rPr>
          <w:rFonts w:hint="eastAsia" w:asciiTheme="minorEastAsia" w:hAnsiTheme="minorEastAsia"/>
          <w:szCs w:val="21"/>
        </w:rPr>
        <w:t xml:space="preserve">8.招标文件的修改</w:t>
      </w:r>
      <w:bookmarkEnd w:id="73"/>
      <w:r/>
      <w:bookmarkEnd w:id="74"/>
      <w:r/>
      <w:bookmarkEnd w:id="75"/>
      <w:r/>
      <w:bookmarkEnd w:id="76"/>
      <w:r/>
      <w:r/>
    </w:p>
    <w:p>
      <w:pPr>
        <w:ind w:firstLine="420"/>
        <w:spacing w:line="400" w:lineRule="exact"/>
        <w:rPr>
          <w:rFonts w:asciiTheme="minorEastAsia" w:hAnsiTheme="minorEastAsia"/>
          <w:szCs w:val="21"/>
        </w:rPr>
      </w:pPr>
      <w:r>
        <w:rPr>
          <w:rFonts w:hint="eastAsia" w:asciiTheme="minorEastAsia" w:hAnsiTheme="minorEastAsia"/>
          <w:szCs w:val="21"/>
        </w:rPr>
        <w:t xml:space="preserve">8.1 在投标截止时间前，采购人或代理机构可以对招标文件进行修改。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8.2 采购人有权按照法定的要求推迟投标截止日期和开标日期。</w:t>
      </w:r>
      <w:r/>
    </w:p>
    <w:p>
      <w:pPr>
        <w:ind w:firstLine="420"/>
        <w:spacing w:line="400" w:lineRule="exact"/>
        <w:rPr>
          <w:rFonts w:asciiTheme="minorEastAsia" w:hAnsiTheme="minorEastAsia"/>
          <w:szCs w:val="21"/>
        </w:rPr>
      </w:pPr>
      <w:r>
        <w:rPr>
          <w:rFonts w:hint="eastAsia" w:asciiTheme="minorEastAsia" w:hAnsiTheme="minorEastAsia"/>
          <w:szCs w:val="21"/>
        </w:rPr>
        <w:t xml:space="preserve">8.3 招标文件的修改将在中国政府采购网、江苏政府采购网、盐城市政府采购网公布，补充文件将作为招标文件的组成部分，并对投标人具有约束力。</w:t>
      </w:r>
      <w:r/>
    </w:p>
    <w:p>
      <w:pPr>
        <w:ind w:firstLine="420"/>
        <w:spacing w:line="400" w:lineRule="exact"/>
        <w:rPr>
          <w:rFonts w:ascii="黑体" w:hAnsi="黑体" w:eastAsia="黑体"/>
          <w:szCs w:val="21"/>
        </w:rPr>
      </w:pPr>
      <w:r/>
      <w:bookmarkStart w:id="77" w:name="_Toc513029213"/>
      <w:r/>
      <w:bookmarkStart w:id="78" w:name="_Toc462564072"/>
      <w:r/>
      <w:bookmarkStart w:id="79" w:name="_Toc120614216"/>
      <w:r/>
      <w:bookmarkStart w:id="80" w:name="_Toc16938529"/>
      <w:r/>
      <w:bookmarkStart w:id="81" w:name="_Toc20823285"/>
      <w:r>
        <w:rPr>
          <w:rFonts w:hint="eastAsia" w:ascii="黑体" w:hAnsi="黑体" w:eastAsia="黑体"/>
          <w:szCs w:val="21"/>
        </w:rPr>
        <w:t xml:space="preserve">三、投标文件的编制</w:t>
      </w:r>
      <w:bookmarkEnd w:id="77"/>
      <w:r/>
      <w:bookmarkEnd w:id="78"/>
      <w:r/>
      <w:bookmarkEnd w:id="79"/>
      <w:r/>
      <w:bookmarkEnd w:id="80"/>
      <w:r/>
      <w:bookmarkEnd w:id="81"/>
      <w:r/>
      <w:r/>
    </w:p>
    <w:p>
      <w:pPr>
        <w:ind w:firstLine="420"/>
        <w:spacing w:line="400" w:lineRule="exact"/>
        <w:rPr>
          <w:rFonts w:asciiTheme="minorEastAsia" w:hAnsiTheme="minorEastAsia"/>
          <w:szCs w:val="21"/>
        </w:rPr>
      </w:pPr>
      <w:r/>
      <w:bookmarkStart w:id="82" w:name="_Toc20823286"/>
      <w:r/>
      <w:bookmarkStart w:id="83" w:name="_Toc462564073"/>
      <w:r/>
      <w:bookmarkStart w:id="84" w:name="_Toc16938530"/>
      <w:r/>
      <w:bookmarkStart w:id="85" w:name="_Toc513029214"/>
      <w:r>
        <w:rPr>
          <w:rFonts w:hint="eastAsia" w:asciiTheme="minorEastAsia" w:hAnsiTheme="minorEastAsia"/>
          <w:szCs w:val="21"/>
        </w:rPr>
        <w:t xml:space="preserve">9.投标文件的语言及度量衡单位</w:t>
      </w:r>
      <w:bookmarkEnd w:id="82"/>
      <w:r/>
      <w:bookmarkEnd w:id="83"/>
      <w:r/>
      <w:bookmarkEnd w:id="84"/>
      <w:r/>
      <w:bookmarkEnd w:id="85"/>
      <w:r/>
      <w:r/>
    </w:p>
    <w:p>
      <w:pPr>
        <w:ind w:firstLine="420"/>
        <w:spacing w:line="400" w:lineRule="exact"/>
        <w:rPr>
          <w:rFonts w:asciiTheme="minorEastAsia" w:hAnsiTheme="minorEastAsia"/>
          <w:szCs w:val="21"/>
        </w:rPr>
      </w:pPr>
      <w:r>
        <w:rPr>
          <w:rFonts w:hint="eastAsia" w:asciiTheme="minorEastAsia" w:hAnsiTheme="minorEastAsia"/>
          <w:szCs w:val="21"/>
        </w:rPr>
        <w:t xml:space="preserve">9.1 投标人提交的投标文件以及投标人与代理机构就有关投标的所有来往通知、函件和文件均应使用</w:t>
      </w:r>
      <w:r>
        <w:rPr>
          <w:rFonts w:hint="eastAsia" w:asciiTheme="minorEastAsia" w:hAnsiTheme="minorEastAsia"/>
          <w:b/>
          <w:szCs w:val="21"/>
        </w:rPr>
        <w:t xml:space="preserve">简体中文</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9.2 除技术性能另有规定外，投标文件所使用的度量衡单位，均须采用国家法定计量单位。</w:t>
      </w:r>
      <w:r/>
    </w:p>
    <w:p>
      <w:pPr>
        <w:ind w:firstLine="420"/>
        <w:spacing w:line="400" w:lineRule="exact"/>
        <w:rPr>
          <w:rFonts w:asciiTheme="minorEastAsia" w:hAnsiTheme="minorEastAsia"/>
          <w:szCs w:val="21"/>
        </w:rPr>
      </w:pPr>
      <w:r/>
      <w:bookmarkStart w:id="86" w:name="_Toc513029215"/>
      <w:r/>
      <w:bookmarkStart w:id="87" w:name="_Toc16938531"/>
      <w:r/>
      <w:bookmarkStart w:id="88" w:name="_Toc462564074"/>
      <w:r/>
      <w:bookmarkStart w:id="89" w:name="_Toc20823287"/>
      <w:r>
        <w:rPr>
          <w:rFonts w:hint="eastAsia" w:asciiTheme="minorEastAsia" w:hAnsiTheme="minorEastAsia"/>
          <w:szCs w:val="21"/>
        </w:rPr>
        <w:t xml:space="preserve">10.投标文件构成</w:t>
      </w:r>
      <w:bookmarkEnd w:id="86"/>
      <w:r/>
      <w:bookmarkEnd w:id="87"/>
      <w:r/>
      <w:bookmarkEnd w:id="88"/>
      <w:r/>
      <w:bookmarkEnd w:id="89"/>
      <w:r/>
      <w:r/>
    </w:p>
    <w:p>
      <w:pPr>
        <w:ind w:firstLine="420"/>
        <w:spacing w:line="400" w:lineRule="exact"/>
        <w:rPr>
          <w:rFonts w:asciiTheme="minorEastAsia" w:hAnsiTheme="minorEastAsia"/>
          <w:szCs w:val="21"/>
        </w:rPr>
      </w:pPr>
      <w:r>
        <w:rPr>
          <w:rFonts w:hint="eastAsia" w:asciiTheme="minorEastAsia" w:hAnsiTheme="minorEastAsia"/>
          <w:szCs w:val="21"/>
        </w:rPr>
        <w:t xml:space="preserve">10.1 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asciiTheme="minorEastAsia" w:hAnsiTheme="minorEastAsia"/>
          <w:szCs w:val="21"/>
        </w:rPr>
      </w:pPr>
      <w:r>
        <w:rPr>
          <w:rFonts w:hint="eastAsia" w:asciiTheme="minorEastAsia" w:hAnsiTheme="minorEastAsia"/>
          <w:szCs w:val="21"/>
        </w:rPr>
        <w:t xml:space="preserve">10.2 如标书制作工具中格式和内容与“中国政府采购网”“江苏政府采购网”“盐城市政府采购网”发布的招标文件不一致，请以中国政府采购网</w:t>
      </w:r>
      <w:r>
        <w:rPr>
          <w:rFonts w:hint="eastAsia" w:asciiTheme="minorEastAsia" w:hAnsiTheme="minorEastAsia"/>
          <w:szCs w:val="21"/>
        </w:rPr>
        <w:t xml:space="preserve">”</w:t>
      </w:r>
      <w:r>
        <w:rPr>
          <w:rFonts w:hint="eastAsia" w:asciiTheme="minorEastAsia" w:hAnsiTheme="minorEastAsia"/>
          <w:szCs w:val="21"/>
        </w:rPr>
        <w:t xml:space="preserve">“江苏政府采购网”“盐城市政府采购网”发布的招标文件为准。</w:t>
      </w:r>
      <w:r/>
    </w:p>
    <w:p>
      <w:pPr>
        <w:ind w:firstLine="420"/>
        <w:spacing w:line="400" w:lineRule="exact"/>
        <w:rPr>
          <w:rFonts w:asciiTheme="minorEastAsia" w:hAnsiTheme="minorEastAsia"/>
          <w:szCs w:val="21"/>
        </w:rPr>
      </w:pPr>
      <w:r/>
      <w:bookmarkStart w:id="90" w:name="_Toc49090509"/>
      <w:r/>
      <w:bookmarkStart w:id="91" w:name="_Toc49090507"/>
      <w:r/>
      <w:bookmarkStart w:id="92" w:name="_Toc49090508"/>
      <w:r/>
      <w:bookmarkStart w:id="93" w:name="_Toc513029216"/>
      <w:r/>
      <w:bookmarkStart w:id="94" w:name="_Toc14577354"/>
      <w:r/>
      <w:bookmarkStart w:id="95" w:name="_Toc14577357"/>
      <w:r/>
      <w:bookmarkStart w:id="96" w:name="_Toc513029219"/>
      <w:r/>
      <w:bookmarkStart w:id="97" w:name="_Toc14577355"/>
      <w:r/>
      <w:bookmarkStart w:id="98" w:name="_Hlt26954838"/>
      <w:r/>
      <w:bookmarkStart w:id="99" w:name="_Hlt26670360"/>
      <w:r/>
      <w:bookmarkStart w:id="100" w:name="_Hlt26668975"/>
      <w:r>
        <w:rPr>
          <w:rFonts w:hint="eastAsia" w:asciiTheme="minorEastAsia" w:hAnsiTheme="minorEastAsia"/>
          <w:szCs w:val="21"/>
        </w:rPr>
        <w:t xml:space="preserve">11.证明投标人及投标标的符合招标文件规定的文件</w:t>
      </w:r>
      <w:bookmarkEnd w:id="90"/>
      <w:r/>
      <w:bookmarkEnd w:id="91"/>
      <w:r/>
      <w:bookmarkEnd w:id="92"/>
      <w:r/>
      <w:bookmarkEnd w:id="93"/>
      <w:r/>
      <w:bookmarkEnd w:id="94"/>
      <w:r/>
      <w:bookmarkEnd w:id="95"/>
      <w:r/>
      <w:bookmarkEnd w:id="96"/>
      <w:r/>
      <w:bookmarkEnd w:id="97"/>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11.1 投标人应按照招标文件要求提交证明文件，证明其及投标标的符合招标文件规定。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11.2招标文件对证明文件无明确形式要求的，证明文件可以以文字资料、图纸和数据等形式提交。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12.投标分项报价表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12.1 投标人应按照招标文件规定格式填报投标分项报价表。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12.2投标货币。投标文件中的单价和总价无特殊规定的采用人民币报价，以元为单位标注。招标文件中另有规定的按规定执行。</w:t>
      </w:r>
      <w:r/>
    </w:p>
    <w:p>
      <w:pPr>
        <w:ind w:firstLine="420"/>
        <w:spacing w:line="400" w:lineRule="exact"/>
        <w:rPr>
          <w:rFonts w:asciiTheme="minorEastAsia" w:hAnsiTheme="minorEastAsia"/>
          <w:szCs w:val="21"/>
        </w:rPr>
      </w:pPr>
      <w:r/>
      <w:bookmarkStart w:id="101" w:name="_Hlt26670482"/>
      <w:r/>
      <w:bookmarkStart w:id="102" w:name="_Hlt26954731"/>
      <w:r/>
      <w:bookmarkStart w:id="103" w:name="_Hlt26670486"/>
      <w:r/>
      <w:bookmarkStart w:id="104" w:name="_Hlt26954848"/>
      <w:r/>
      <w:bookmarkStart w:id="105" w:name="_Hlt26954846"/>
      <w:r>
        <w:rPr>
          <w:rFonts w:hint="eastAsia" w:asciiTheme="minorEastAsia" w:hAnsiTheme="minorEastAsia"/>
          <w:szCs w:val="21"/>
        </w:rPr>
        <w:t xml:space="preserve">13.技术要求响应及偏离表、商务要求响应及偏离表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13.1投标人需对招标文件中的技术要求与商务要求逐项</w:t>
      </w:r>
      <w:r>
        <w:rPr>
          <w:rFonts w:hint="eastAsia" w:asciiTheme="minorEastAsia" w:hAnsiTheme="minorEastAsia"/>
          <w:szCs w:val="21"/>
        </w:rPr>
        <w:t xml:space="preserve">作出</w:t>
      </w:r>
      <w:r>
        <w:rPr>
          <w:rFonts w:hint="eastAsia" w:asciiTheme="minorEastAsia" w:hAnsiTheme="minorEastAsia"/>
          <w:szCs w:val="21"/>
        </w:rPr>
        <w:t xml:space="preserve">响应或偏离，并说明原因。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13.2 投标人可在投标文件中提供认为需要的其他技术文件或说明。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14.服务承诺、培训计划、人员安排及其他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14.1 投标人需根据招标文件要求（如果有）提供有关售后服务的管理制度，售后服务机构的分布情况，售后服务人员的数量、素质、技术水平及售后服务的反应能力等。</w:t>
      </w:r>
      <w:r/>
    </w:p>
    <w:p>
      <w:pPr>
        <w:ind w:firstLine="420"/>
        <w:spacing w:line="400" w:lineRule="exact"/>
        <w:rPr>
          <w:rFonts w:asciiTheme="minorEastAsia" w:hAnsiTheme="minorEastAsia"/>
          <w:szCs w:val="21"/>
        </w:rPr>
      </w:pPr>
      <w:r>
        <w:rPr>
          <w:rFonts w:hint="eastAsia" w:asciiTheme="minorEastAsia" w:hAnsiTheme="minorEastAsia"/>
          <w:szCs w:val="21"/>
        </w:rPr>
        <w:t xml:space="preserve">14.2 投标人需根据招标文件要求（如果有）提供培训计划。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14.3投标人需根据招标文件要求（如果有）提供所投标的</w:t>
      </w:r>
      <w:r>
        <w:rPr>
          <w:rFonts w:hint="eastAsia" w:asciiTheme="minorEastAsia" w:hAnsiTheme="minorEastAsia"/>
          <w:szCs w:val="21"/>
        </w:rPr>
        <w:t xml:space="preserve">的</w:t>
      </w:r>
      <w:r>
        <w:rPr>
          <w:rFonts w:hint="eastAsia" w:asciiTheme="minorEastAsia" w:hAnsiTheme="minorEastAsia"/>
          <w:szCs w:val="21"/>
        </w:rPr>
        <w:t xml:space="preserve">主要组成部分、功能设计、实现思路及关键技术等。</w:t>
      </w:r>
      <w:r/>
    </w:p>
    <w:p>
      <w:pPr>
        <w:ind w:firstLine="420"/>
        <w:spacing w:line="400" w:lineRule="exact"/>
        <w:rPr>
          <w:rFonts w:asciiTheme="minorEastAsia" w:hAnsiTheme="minorEastAsia"/>
          <w:szCs w:val="21"/>
        </w:rPr>
      </w:pPr>
      <w:r/>
      <w:bookmarkStart w:id="106" w:name="_Toc14577359"/>
      <w:r/>
      <w:bookmarkStart w:id="107" w:name="_Toc49090510"/>
      <w:r>
        <w:rPr>
          <w:rFonts w:hint="eastAsia" w:asciiTheme="minorEastAsia" w:hAnsiTheme="minorEastAsia"/>
          <w:szCs w:val="21"/>
        </w:rPr>
        <w:t xml:space="preserve">15.投标函和开标一览表</w:t>
      </w:r>
      <w:bookmarkEnd w:id="106"/>
      <w:r/>
      <w:bookmarkEnd w:id="107"/>
      <w:r/>
      <w:r/>
    </w:p>
    <w:p>
      <w:pPr>
        <w:ind w:firstLine="420"/>
        <w:spacing w:line="400" w:lineRule="exact"/>
        <w:rPr>
          <w:rFonts w:asciiTheme="minorEastAsia" w:hAnsiTheme="minorEastAsia"/>
          <w:szCs w:val="21"/>
        </w:rPr>
      </w:pPr>
      <w:r>
        <w:rPr>
          <w:rFonts w:hint="eastAsia" w:asciiTheme="minorEastAsia" w:hAnsiTheme="minorEastAsia"/>
          <w:szCs w:val="21"/>
        </w:rPr>
        <w:t xml:space="preserve">15.1 投标人应按照招标文件中提供的格式完整、正确填写投标函、开标一览表。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asciiTheme="minorEastAsia" w:hAnsiTheme="minorEastAsia"/>
          <w:szCs w:val="21"/>
        </w:rPr>
      </w:pPr>
      <w:r/>
      <w:bookmarkStart w:id="108" w:name="_Toc49090511"/>
      <w:r/>
      <w:bookmarkStart w:id="109" w:name="_Toc14577360"/>
      <w:r>
        <w:rPr>
          <w:rFonts w:hint="eastAsia" w:asciiTheme="minorEastAsia" w:hAnsiTheme="minorEastAsia"/>
          <w:szCs w:val="21"/>
        </w:rPr>
        <w:t xml:space="preserve">16.投标有效期</w:t>
      </w:r>
      <w:bookmarkEnd w:id="108"/>
      <w:r/>
      <w:bookmarkEnd w:id="109"/>
      <w:r/>
      <w:r/>
    </w:p>
    <w:p>
      <w:pPr>
        <w:ind w:firstLine="420"/>
        <w:spacing w:line="400" w:lineRule="exact"/>
        <w:rPr>
          <w:rFonts w:asciiTheme="minorEastAsia" w:hAnsiTheme="minorEastAsia"/>
          <w:szCs w:val="21"/>
        </w:rPr>
      </w:pPr>
      <w:r>
        <w:rPr>
          <w:rFonts w:hint="eastAsia" w:asciiTheme="minorEastAsia" w:hAnsiTheme="minorEastAsia"/>
          <w:szCs w:val="21"/>
        </w:rPr>
        <w:t xml:space="preserve">16.1投标有效期为采购人规定的开标之日后</w:t>
      </w:r>
      <w:r>
        <w:rPr>
          <w:rFonts w:hint="eastAsia" w:asciiTheme="minorEastAsia" w:hAnsiTheme="minorEastAsia"/>
          <w:b/>
          <w:szCs w:val="21"/>
          <w:u w:val="single"/>
        </w:rPr>
        <w:t xml:space="preserve">九十（90）天</w:t>
      </w:r>
      <w:r>
        <w:rPr>
          <w:rFonts w:hint="eastAsia" w:asciiTheme="minorEastAsia" w:hAnsiTheme="minorEastAsia"/>
          <w:szCs w:val="21"/>
        </w:rPr>
        <w:t xml:space="preserve">。投标有效期比规定短的将被视为未实质性响应招标文件而予以拒绝。</w:t>
      </w:r>
      <w:r/>
    </w:p>
    <w:p>
      <w:pPr>
        <w:ind w:firstLine="420"/>
        <w:spacing w:line="400" w:lineRule="exact"/>
        <w:rPr>
          <w:rFonts w:asciiTheme="minorEastAsia" w:hAnsiTheme="minorEastAsia"/>
          <w:szCs w:val="21"/>
        </w:rPr>
      </w:pPr>
      <w:r>
        <w:rPr>
          <w:rFonts w:hint="eastAsia" w:asciiTheme="minorEastAsia" w:hAnsiTheme="minorEastAsia"/>
          <w:szCs w:val="21"/>
        </w:rPr>
        <w:t xml:space="preserve">17.投标有效期的延长</w:t>
      </w:r>
      <w:r/>
    </w:p>
    <w:p>
      <w:pPr>
        <w:ind w:firstLine="420"/>
        <w:spacing w:line="400" w:lineRule="exact"/>
        <w:rPr>
          <w:rFonts w:asciiTheme="minorEastAsia" w:hAnsiTheme="minorEastAsia"/>
          <w:szCs w:val="21"/>
        </w:rPr>
      </w:pPr>
      <w:r>
        <w:rPr>
          <w:rFonts w:hint="eastAsia" w:asciiTheme="minorEastAsia" w:hAnsiTheme="minorEastAsia"/>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20"/>
        <w:spacing w:line="400" w:lineRule="exact"/>
        <w:rPr>
          <w:rFonts w:ascii="黑体" w:hAnsi="黑体" w:eastAsia="黑体"/>
          <w:szCs w:val="21"/>
        </w:rPr>
      </w:pPr>
      <w:r/>
      <w:bookmarkStart w:id="110" w:name="_Toc513029224"/>
      <w:r/>
      <w:bookmarkStart w:id="111" w:name="_Toc20823296"/>
      <w:r/>
      <w:bookmarkStart w:id="112" w:name="_Toc120614217"/>
      <w:r/>
      <w:bookmarkStart w:id="113" w:name="_Toc16938540"/>
      <w:r/>
      <w:bookmarkStart w:id="114" w:name="_Hlt26954739"/>
      <w:r/>
      <w:bookmarkStart w:id="115" w:name="_Hlt26954852"/>
      <w:r>
        <w:rPr>
          <w:rFonts w:hint="eastAsia" w:ascii="黑体" w:hAnsi="黑体" w:eastAsia="黑体"/>
          <w:szCs w:val="21"/>
        </w:rPr>
        <w:t xml:space="preserve">四、投标文件的递交</w:t>
      </w:r>
      <w:bookmarkEnd w:id="110"/>
      <w:r/>
      <w:bookmarkEnd w:id="111"/>
      <w:r/>
      <w:bookmarkEnd w:id="112"/>
      <w:r/>
      <w:bookmarkEnd w:id="113"/>
      <w:r/>
      <w:r/>
    </w:p>
    <w:p>
      <w:pPr>
        <w:ind w:firstLine="420"/>
        <w:spacing w:line="400" w:lineRule="exact"/>
        <w:rPr>
          <w:rFonts w:asciiTheme="minorEastAsia" w:hAnsiTheme="minorEastAsia"/>
          <w:szCs w:val="21"/>
        </w:rPr>
      </w:pPr>
      <w:r/>
      <w:bookmarkStart w:id="116" w:name="_Toc20823297"/>
      <w:r/>
      <w:bookmarkStart w:id="117" w:name="_Toc513029225"/>
      <w:r/>
      <w:bookmarkStart w:id="118" w:name="_Toc462564084"/>
      <w:r/>
      <w:bookmarkStart w:id="119" w:name="_Toc16938541"/>
      <w:r>
        <w:rPr>
          <w:rFonts w:hint="eastAsia" w:asciiTheme="minorEastAsia" w:hAnsiTheme="minorEastAsia"/>
          <w:szCs w:val="21"/>
        </w:rPr>
        <w:t xml:space="preserve">18.电子投标文件</w:t>
      </w:r>
      <w:bookmarkEnd w:id="116"/>
      <w:r/>
      <w:bookmarkEnd w:id="117"/>
      <w:r/>
      <w:bookmarkEnd w:id="118"/>
      <w:r/>
      <w:bookmarkEnd w:id="119"/>
      <w:r>
        <w:rPr>
          <w:rFonts w:hint="eastAsia" w:asciiTheme="minorEastAsia" w:hAnsiTheme="minorEastAsia"/>
          <w:szCs w:val="21"/>
        </w:rPr>
        <w:t xml:space="preserve">的递交</w:t>
      </w:r>
      <w:r/>
    </w:p>
    <w:p>
      <w:pPr>
        <w:ind w:firstLine="420"/>
        <w:spacing w:line="400" w:lineRule="exact"/>
        <w:rPr>
          <w:rFonts w:asciiTheme="minorEastAsia" w:hAnsiTheme="minorEastAsia"/>
          <w:szCs w:val="21"/>
        </w:rPr>
      </w:pPr>
      <w:r>
        <w:rPr>
          <w:rFonts w:hint="eastAsia" w:asciiTheme="minorEastAsia" w:hAnsiTheme="minorEastAsia"/>
          <w:szCs w:val="21"/>
        </w:rPr>
        <w:t xml:space="preserve">18.1投标人应当按照《操作手册》规定，在投标截止时间</w:t>
      </w:r>
      <w:r>
        <w:rPr>
          <w:rFonts w:hint="eastAsia" w:asciiTheme="minorEastAsia" w:hAnsiTheme="minorEastAsia"/>
          <w:szCs w:val="21"/>
        </w:rPr>
        <w:t xml:space="preserve">前制作</w:t>
      </w:r>
      <w:r>
        <w:rPr>
          <w:rFonts w:hint="eastAsia" w:asciiTheme="minorEastAsia" w:hAnsiTheme="minorEastAsia"/>
          <w:szCs w:val="21"/>
        </w:rPr>
        <w:t xml:space="preserve">并上传电子投标文件。</w:t>
      </w:r>
      <w:bookmarkStart w:id="120" w:name="_Toc16938542"/>
      <w:r/>
      <w:bookmarkStart w:id="121" w:name="_Toc20823298"/>
      <w:r/>
      <w:bookmarkStart w:id="122" w:name="_Toc513029226"/>
      <w:r/>
      <w:bookmarkEnd w:id="120"/>
      <w:r/>
      <w:bookmarkEnd w:id="121"/>
      <w:r/>
      <w:r/>
    </w:p>
    <w:p>
      <w:pPr>
        <w:ind w:firstLine="420"/>
        <w:spacing w:line="400" w:lineRule="exact"/>
        <w:rPr>
          <w:rFonts w:asciiTheme="minorEastAsia" w:hAnsiTheme="minorEastAsia"/>
          <w:szCs w:val="21"/>
        </w:rPr>
      </w:pPr>
      <w:r>
        <w:rPr>
          <w:rFonts w:hint="eastAsia" w:asciiTheme="minorEastAsia" w:hAnsiTheme="minorEastAsia"/>
          <w:szCs w:val="21"/>
        </w:rPr>
        <w:t xml:space="preserve">19.投标截止日期</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19.1 投标人上传电子投标文件的时间不得迟于招标公告中规定的投标截止时间。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19.2采购人可以按照规定，通过修改招标文件酌情延长投标截止日期，在此情况下，投标人的所有权利和义务以及投标人受制的截止日期均应以延长后新的截止日期为准。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Theme="minorEastAsia" w:hAnsiTheme="minorEastAsia"/>
          <w:szCs w:val="21"/>
        </w:rPr>
      </w:pPr>
      <w:r/>
      <w:bookmarkStart w:id="123" w:name="_Toc16938543"/>
      <w:r/>
      <w:bookmarkStart w:id="124" w:name="_Toc20823299"/>
      <w:r/>
      <w:bookmarkStart w:id="125" w:name="_Toc513029227"/>
      <w:r>
        <w:rPr>
          <w:rFonts w:hint="eastAsia" w:asciiTheme="minorEastAsia" w:hAnsiTheme="minorEastAsia"/>
          <w:szCs w:val="21"/>
        </w:rPr>
        <w:t xml:space="preserve">20.投标文件</w:t>
      </w:r>
      <w:bookmarkEnd w:id="123"/>
      <w:r/>
      <w:bookmarkEnd w:id="124"/>
      <w:r/>
      <w:bookmarkEnd w:id="125"/>
      <w:r>
        <w:rPr>
          <w:rFonts w:hint="eastAsia" w:asciiTheme="minorEastAsia" w:hAnsiTheme="minorEastAsia"/>
          <w:szCs w:val="21"/>
        </w:rPr>
        <w:t xml:space="preserve">的拒收</w:t>
      </w:r>
      <w:r/>
    </w:p>
    <w:p>
      <w:pPr>
        <w:ind w:firstLine="420"/>
        <w:spacing w:line="400" w:lineRule="exact"/>
        <w:rPr>
          <w:rFonts w:asciiTheme="minorEastAsia" w:hAnsiTheme="minorEastAsia"/>
          <w:szCs w:val="21"/>
        </w:rPr>
      </w:pPr>
      <w:r>
        <w:rPr>
          <w:rFonts w:hint="eastAsia" w:asciiTheme="minorEastAsia" w:hAnsiTheme="minorEastAsia"/>
          <w:szCs w:val="21"/>
        </w:rPr>
        <w:t xml:space="preserve">20.1 采购人拒绝接收在其规定的投标截止时间后上传的任何投标文件。</w:t>
      </w:r>
      <w:r/>
    </w:p>
    <w:p>
      <w:pPr>
        <w:ind w:firstLine="420"/>
        <w:spacing w:line="400" w:lineRule="exact"/>
        <w:rPr>
          <w:rFonts w:asciiTheme="minorEastAsia" w:hAnsiTheme="minorEastAsia"/>
          <w:szCs w:val="21"/>
        </w:rPr>
      </w:pPr>
      <w:r/>
      <w:bookmarkStart w:id="126" w:name="_Toc513029228"/>
      <w:r/>
      <w:bookmarkStart w:id="127" w:name="_Toc16938544"/>
      <w:r/>
      <w:bookmarkStart w:id="128" w:name="_Toc20823300"/>
      <w:r>
        <w:rPr>
          <w:rFonts w:hint="eastAsia" w:asciiTheme="minorEastAsia" w:hAnsiTheme="minorEastAsia"/>
          <w:szCs w:val="21"/>
        </w:rPr>
        <w:t xml:space="preserve">21.投标文件的撤回和修改</w:t>
      </w:r>
      <w:bookmarkEnd w:id="126"/>
      <w:r/>
      <w:bookmarkEnd w:id="127"/>
      <w:r/>
      <w:bookmarkEnd w:id="128"/>
      <w:r/>
      <w:r/>
    </w:p>
    <w:p>
      <w:pPr>
        <w:ind w:firstLine="420"/>
        <w:spacing w:line="400" w:lineRule="exact"/>
        <w:rPr>
          <w:rFonts w:asciiTheme="minorEastAsia" w:hAnsiTheme="minorEastAsia"/>
          <w:szCs w:val="21"/>
        </w:rPr>
      </w:pPr>
      <w:r>
        <w:rPr>
          <w:rFonts w:hint="eastAsia" w:asciiTheme="minorEastAsia" w:hAnsiTheme="minorEastAsia"/>
          <w:szCs w:val="21"/>
        </w:rPr>
        <w:t xml:space="preserve">21.1 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21.1.1 电子投标文件的撤回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投标人可在投标截止时间前，撤回其电子投标文件，具体操作方法见《操作手册》。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21.1.2 投标人撤回电子投标文件，则认为其不再参与本项目投标活动。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投标文件的修改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21.2.1投标人可在投标截止时间前，对其电子投标文件进行修改，具体操作方法见《操作手册》。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21.2.2 在投标截止时间之后，投标人不得对其电子投标文件作任何修改。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21.3 在投标截止时间至招标文件中规定的投标有效期满之间的这段时间内，投标人不得撤回其投标。</w:t>
      </w:r>
      <w:r/>
    </w:p>
    <w:p>
      <w:pPr>
        <w:ind w:firstLine="420"/>
        <w:spacing w:line="400" w:lineRule="exact"/>
        <w:rPr>
          <w:rFonts w:ascii="黑体" w:hAnsi="黑体" w:eastAsia="黑体"/>
          <w:szCs w:val="21"/>
        </w:rPr>
      </w:pPr>
      <w:r/>
      <w:bookmarkStart w:id="129" w:name="_Toc120614218"/>
      <w:r/>
      <w:bookmarkStart w:id="130" w:name="_Toc20823301"/>
      <w:r/>
      <w:bookmarkStart w:id="131" w:name="_Toc16938545"/>
      <w:r/>
      <w:bookmarkStart w:id="132" w:name="_Toc513029229"/>
      <w:r>
        <w:rPr>
          <w:rFonts w:hint="eastAsia" w:ascii="黑体" w:hAnsi="黑体" w:eastAsia="黑体"/>
          <w:szCs w:val="21"/>
        </w:rPr>
        <w:t xml:space="preserve">五、开标与评标</w:t>
      </w:r>
      <w:bookmarkEnd w:id="129"/>
      <w:r/>
      <w:bookmarkEnd w:id="130"/>
      <w:r/>
      <w:bookmarkEnd w:id="131"/>
      <w:r/>
      <w:bookmarkEnd w:id="132"/>
      <w:r/>
      <w:r/>
    </w:p>
    <w:p>
      <w:pPr>
        <w:ind w:firstLine="420"/>
        <w:spacing w:line="400" w:lineRule="exact"/>
        <w:rPr>
          <w:rFonts w:asciiTheme="minorEastAsia" w:hAnsiTheme="minorEastAsia"/>
          <w:szCs w:val="21"/>
        </w:rPr>
      </w:pPr>
      <w:r/>
      <w:bookmarkStart w:id="133" w:name="_Toc20823302"/>
      <w:r/>
      <w:bookmarkStart w:id="134" w:name="_Toc16938546"/>
      <w:r/>
      <w:bookmarkStart w:id="135" w:name="_Toc513029230"/>
      <w:r>
        <w:rPr>
          <w:rFonts w:hint="eastAsia" w:asciiTheme="minorEastAsia" w:hAnsiTheme="minorEastAsia"/>
          <w:szCs w:val="21"/>
        </w:rPr>
        <w:t xml:space="preserve">22.开标</w:t>
      </w:r>
      <w:bookmarkEnd w:id="133"/>
      <w:r/>
      <w:bookmarkEnd w:id="134"/>
      <w:r/>
      <w:bookmarkEnd w:id="135"/>
      <w:r/>
      <w:r/>
    </w:p>
    <w:p>
      <w:pPr>
        <w:ind w:firstLine="420"/>
        <w:spacing w:line="400" w:lineRule="exact"/>
        <w:rPr>
          <w:rFonts w:asciiTheme="minorEastAsia" w:hAnsiTheme="minorEastAsia"/>
          <w:szCs w:val="21"/>
        </w:rPr>
      </w:pPr>
      <w:r>
        <w:rPr>
          <w:rFonts w:hint="eastAsia" w:asciiTheme="minorEastAsia" w:hAnsiTheme="minorEastAsia"/>
          <w:szCs w:val="21"/>
        </w:rPr>
        <w:t xml:space="preserve">22.1 代理机构将在招标公告中规定的时间和地点组织公开开标。投标人应当按照《操作手册》规定，参加开标活动和在苏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系统规定的时间内对投标文件进行解密。</w:t>
      </w:r>
      <w:r/>
    </w:p>
    <w:p>
      <w:pPr>
        <w:ind w:firstLine="420"/>
        <w:spacing w:line="400" w:lineRule="exact"/>
        <w:rPr>
          <w:rFonts w:asciiTheme="minorEastAsia" w:hAnsiTheme="minorEastAsia"/>
          <w:szCs w:val="21"/>
        </w:rPr>
      </w:pPr>
      <w:r>
        <w:rPr>
          <w:rFonts w:hint="eastAsia" w:asciiTheme="minorEastAsia" w:hAnsiTheme="minorEastAsia"/>
          <w:szCs w:val="21"/>
        </w:rPr>
        <w:t xml:space="preserve">22.2开标仪式由代理机构组织。苏</w:t>
      </w:r>
      <w:r>
        <w:rPr>
          <w:rFonts w:hint="eastAsia" w:asciiTheme="minorEastAsia" w:hAnsiTheme="minorEastAsia"/>
          <w:szCs w:val="21"/>
        </w:rPr>
        <w:t xml:space="preserve">采云</w:t>
      </w:r>
      <w:r>
        <w:rPr>
          <w:rFonts w:hint="eastAsia" w:asciiTheme="minorEastAsia" w:hAnsiTheme="minorEastAsia"/>
          <w:szCs w:val="21"/>
        </w:rPr>
        <w:t xml:space="preserve">系统将自动对项目进行开标，并宣布各投标人名称和投标价格。</w:t>
      </w:r>
      <w:r/>
    </w:p>
    <w:p>
      <w:pPr>
        <w:ind w:firstLine="420"/>
        <w:spacing w:line="400" w:lineRule="exact"/>
        <w:rPr>
          <w:rFonts w:asciiTheme="minorEastAsia" w:hAnsiTheme="minorEastAsia"/>
          <w:szCs w:val="21"/>
        </w:rPr>
      </w:pPr>
      <w:r>
        <w:rPr>
          <w:rFonts w:hint="eastAsia" w:asciiTheme="minorEastAsia" w:hAnsiTheme="minorEastAsia"/>
          <w:szCs w:val="21"/>
        </w:rPr>
        <w:t xml:space="preserve">22.3投标人在开标过程中涉及到的投标文件解密、开标结果确认等工作，应按照《操作手册》规定执行。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22.4投标人如果对开标过程和开标记录有疑义，应当根据《操作手册》规定提出，如苏</w:t>
      </w:r>
      <w:r>
        <w:rPr>
          <w:rFonts w:hint="eastAsia" w:asciiTheme="minorEastAsia" w:hAnsiTheme="minorEastAsia"/>
          <w:szCs w:val="21"/>
        </w:rPr>
        <w:t xml:space="preserve">采云</w:t>
      </w:r>
      <w:r>
        <w:rPr>
          <w:rFonts w:hint="eastAsia" w:asciiTheme="minorEastAsia" w:hAnsiTheme="minorEastAsia"/>
          <w:szCs w:val="21"/>
        </w:rPr>
        <w:t xml:space="preserve">系统中《开标记录表》宣布后5分钟内未提出的，视同认可开标结果。</w:t>
      </w:r>
      <w:r/>
    </w:p>
    <w:p>
      <w:pPr>
        <w:ind w:firstLine="420"/>
        <w:spacing w:line="400" w:lineRule="exact"/>
        <w:rPr>
          <w:rFonts w:asciiTheme="minorEastAsia" w:hAnsiTheme="minorEastAsia"/>
          <w:szCs w:val="21"/>
        </w:rPr>
      </w:pPr>
      <w:r/>
      <w:bookmarkStart w:id="136" w:name="_Toc16938547"/>
      <w:r/>
      <w:bookmarkStart w:id="137" w:name="_Toc20823303"/>
      <w:r/>
      <w:bookmarkStart w:id="138" w:name="_Toc513029231"/>
      <w:r>
        <w:rPr>
          <w:rFonts w:hint="eastAsia" w:asciiTheme="minorEastAsia" w:hAnsiTheme="minorEastAsia"/>
          <w:szCs w:val="21"/>
        </w:rPr>
        <w:t xml:space="preserve">23.评标委员会</w:t>
      </w:r>
      <w:bookmarkEnd w:id="136"/>
      <w:r/>
      <w:bookmarkEnd w:id="137"/>
      <w:r/>
      <w:bookmarkEnd w:id="138"/>
      <w:r/>
      <w:r/>
    </w:p>
    <w:p>
      <w:pPr>
        <w:ind w:firstLine="420"/>
        <w:spacing w:line="400" w:lineRule="exact"/>
        <w:rPr>
          <w:rFonts w:asciiTheme="minorEastAsia" w:hAnsiTheme="minorEastAsia"/>
          <w:szCs w:val="21"/>
        </w:rPr>
      </w:pPr>
      <w:r>
        <w:rPr>
          <w:rFonts w:hint="eastAsia" w:asciiTheme="minorEastAsia" w:hAnsiTheme="minorEastAsia"/>
          <w:szCs w:val="21"/>
        </w:rPr>
        <w:t xml:space="preserve">23.1开标后，采购人将立即组织评标委员会（以下简称评委会）进行评标。</w:t>
      </w:r>
      <w:r/>
    </w:p>
    <w:p>
      <w:pPr>
        <w:ind w:firstLine="420"/>
        <w:spacing w:line="400" w:lineRule="exact"/>
        <w:rPr>
          <w:rFonts w:asciiTheme="minorEastAsia" w:hAnsiTheme="minorEastAsia"/>
          <w:szCs w:val="21"/>
        </w:rPr>
      </w:pPr>
      <w:r>
        <w:rPr>
          <w:rFonts w:hint="eastAsia" w:asciiTheme="minorEastAsia" w:hAnsiTheme="minorEastAsia"/>
          <w:szCs w:val="21"/>
        </w:rPr>
        <w:t xml:space="preserve">23.2 评委会由采购人代表和有关技术、经济等方面的专家组成，</w:t>
      </w:r>
      <w:r>
        <w:rPr>
          <w:rFonts w:hint="eastAsia" w:asciiTheme="minorEastAsia" w:hAnsiTheme="minorEastAsia"/>
          <w:szCs w:val="21"/>
        </w:rPr>
        <w:t xml:space="preserve">且人员</w:t>
      </w:r>
      <w:r>
        <w:rPr>
          <w:rFonts w:hint="eastAsia" w:asciiTheme="minorEastAsia" w:hAnsiTheme="minorEastAsia"/>
          <w:szCs w:val="21"/>
        </w:rPr>
        <w:t xml:space="preserve">构成符合政府采购有关规定。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23.3评委会独立工作，负责评审所有投标文件并确定中标候选人。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24．评标过程的保密与公正</w:t>
      </w:r>
      <w:r/>
    </w:p>
    <w:p>
      <w:pPr>
        <w:ind w:firstLine="420"/>
        <w:spacing w:line="400" w:lineRule="exact"/>
        <w:rPr>
          <w:rFonts w:asciiTheme="minorEastAsia" w:hAnsiTheme="minorEastAsia"/>
          <w:szCs w:val="21"/>
        </w:rPr>
      </w:pPr>
      <w:r>
        <w:rPr>
          <w:rFonts w:hint="eastAsia" w:asciiTheme="minorEastAsia" w:hAnsiTheme="minorEastAsia"/>
          <w:szCs w:val="21"/>
        </w:rPr>
        <w:t xml:space="preserve">24.1凡是与审查、澄清、评价和比较投标的有关资料以及授标建议等，采购人、评委、代理机构均不得向投标人或与评标无关的其他人员透露。</w:t>
      </w:r>
      <w:r/>
    </w:p>
    <w:p>
      <w:pPr>
        <w:ind w:firstLine="420"/>
        <w:spacing w:line="400" w:lineRule="exact"/>
        <w:rPr>
          <w:rFonts w:asciiTheme="minorEastAsia" w:hAnsiTheme="minorEastAsia"/>
          <w:szCs w:val="21"/>
        </w:rPr>
      </w:pPr>
      <w:r>
        <w:rPr>
          <w:rFonts w:hint="eastAsia" w:asciiTheme="minorEastAsia" w:hAnsiTheme="minorEastAsia"/>
          <w:szCs w:val="21"/>
        </w:rPr>
        <w:t xml:space="preserve">24.2在评标过程中，投标人不得以任何行为影响评标过程，否则其投标文件将被作为无效投标文件。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24.3 采购人或代理机构和评标委员会不向未中标的投标人解释未中标原因，也不公布评标过程中的相关细节。</w:t>
      </w:r>
      <w:r/>
    </w:p>
    <w:p>
      <w:pPr>
        <w:ind w:firstLine="420"/>
        <w:spacing w:line="400" w:lineRule="exact"/>
        <w:rPr>
          <w:rFonts w:asciiTheme="minorEastAsia" w:hAnsiTheme="minorEastAsia"/>
          <w:szCs w:val="21"/>
        </w:rPr>
      </w:pPr>
      <w:r>
        <w:rPr>
          <w:rFonts w:hint="eastAsia" w:asciiTheme="minorEastAsia" w:hAnsiTheme="minorEastAsia"/>
          <w:szCs w:val="21"/>
        </w:rPr>
        <w:t xml:space="preserve">24.4 采用综合评分法的项目，未中标的投标人可于中标结果公告期限届满之日起通过苏</w:t>
      </w:r>
      <w:r>
        <w:rPr>
          <w:rFonts w:hint="eastAsia" w:asciiTheme="minorEastAsia" w:hAnsiTheme="minorEastAsia"/>
          <w:szCs w:val="21"/>
        </w:rPr>
        <w:t xml:space="preserve">采云</w:t>
      </w:r>
      <w:r>
        <w:rPr>
          <w:rFonts w:hint="eastAsia" w:asciiTheme="minorEastAsia" w:hAnsiTheme="minorEastAsia"/>
          <w:szCs w:val="21"/>
        </w:rPr>
        <w:t xml:space="preserve">系统查看自己的评审得分及排序情况。</w:t>
      </w:r>
      <w:r/>
    </w:p>
    <w:p>
      <w:pPr>
        <w:ind w:firstLine="420"/>
        <w:spacing w:line="400" w:lineRule="exact"/>
        <w:rPr>
          <w:rFonts w:asciiTheme="minorEastAsia" w:hAnsiTheme="minorEastAsia"/>
          <w:szCs w:val="21"/>
        </w:rPr>
      </w:pPr>
      <w:r/>
      <w:bookmarkStart w:id="139" w:name="_Toc16938548"/>
      <w:r/>
      <w:bookmarkStart w:id="140" w:name="_Toc513029232"/>
      <w:r/>
      <w:bookmarkStart w:id="141" w:name="_Toc20823304"/>
      <w:r>
        <w:rPr>
          <w:rFonts w:hint="eastAsia" w:asciiTheme="minorEastAsia" w:hAnsiTheme="minorEastAsia"/>
          <w:szCs w:val="21"/>
        </w:rPr>
        <w:t xml:space="preserve">25．投标文件的澄清</w:t>
      </w:r>
      <w:bookmarkEnd w:id="139"/>
      <w:r/>
      <w:bookmarkEnd w:id="140"/>
      <w:r/>
      <w:bookmarkEnd w:id="141"/>
      <w:r/>
      <w:r/>
    </w:p>
    <w:p>
      <w:pPr>
        <w:ind w:firstLine="420"/>
        <w:spacing w:line="400" w:lineRule="exact"/>
        <w:rPr>
          <w:rFonts w:asciiTheme="minorEastAsia" w:hAnsiTheme="minorEastAsia"/>
          <w:szCs w:val="21"/>
        </w:rPr>
      </w:pPr>
      <w:r/>
      <w:bookmarkStart w:id="142" w:name="_Toc20823305"/>
      <w:r/>
      <w:bookmarkStart w:id="143" w:name="_Toc16938549"/>
      <w:r/>
      <w:bookmarkStart w:id="144" w:name="_Toc513029233"/>
      <w:r>
        <w:rPr>
          <w:rFonts w:hint="eastAsia" w:asciiTheme="minorEastAsia" w:hAnsiTheme="minorEastAsia"/>
          <w:szCs w:val="21"/>
        </w:rPr>
        <w:t xml:space="preserve">25.1评标期间，评委会对投标文件中含义不明确、同类问题表述不一致或者有明显文字和计算错误的内容 ，有权要求投标人</w:t>
      </w:r>
      <w:r>
        <w:rPr>
          <w:rFonts w:hint="eastAsia" w:asciiTheme="minorEastAsia" w:hAnsiTheme="minorEastAsia"/>
          <w:szCs w:val="21"/>
        </w:rPr>
        <w:t xml:space="preserve">作出</w:t>
      </w:r>
      <w:r>
        <w:rPr>
          <w:rFonts w:hint="eastAsia" w:asciiTheme="minorEastAsia" w:hAnsiTheme="minorEastAsia"/>
          <w:szCs w:val="21"/>
        </w:rPr>
        <w:t xml:space="preserve">必要的澄清、说明或者补正。</w:t>
      </w:r>
      <w:bookmarkEnd w:id="142"/>
      <w:r/>
      <w:bookmarkEnd w:id="143"/>
      <w:r/>
      <w:bookmarkEnd w:id="144"/>
      <w:r>
        <w:rPr>
          <w:rFonts w:hint="eastAsia" w:asciiTheme="minorEastAsia" w:hAnsiTheme="minorEastAsia"/>
          <w:szCs w:val="21"/>
        </w:rPr>
        <w:t xml:space="preserve">投标人的澄清、说明或者补正不得超出投标文件的范围或者改变投标文件的实质性内容。评标委员会并非对每个投标人都做澄清要求。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25.2需要供应商进行澄清、说明和补正的，评委会将通过苏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系统向供应商发出“澄清要求函”，接到“澄清要求函”的投标人应当按照要求在苏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系统中提交“澄清响应函”并加盖CA电子公章。澄清、说明和补正的内容作为投标文件的补充部分，具体操</w:t>
      </w:r>
      <w:r>
        <w:rPr>
          <w:rFonts w:hint="eastAsia" w:asciiTheme="minorEastAsia" w:hAnsiTheme="minorEastAsia"/>
          <w:szCs w:val="21"/>
        </w:rPr>
        <w:t xml:space="preserve">作方式见《操作手册》。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25.3 接到评委会澄清、说明和补正要求的投标人如未按规定</w:t>
      </w:r>
      <w:r>
        <w:rPr>
          <w:rFonts w:hint="eastAsia" w:asciiTheme="minorEastAsia" w:hAnsiTheme="minorEastAsia"/>
          <w:szCs w:val="21"/>
        </w:rPr>
        <w:t xml:space="preserve">作出</w:t>
      </w:r>
      <w:r>
        <w:rPr>
          <w:rFonts w:hint="eastAsia" w:asciiTheme="minorEastAsia" w:hAnsiTheme="minorEastAsia"/>
          <w:szCs w:val="21"/>
        </w:rPr>
        <w:t xml:space="preserve">澄清、说明和补正，其风险由投标人自行承担。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26.对投标文件的初审</w:t>
      </w:r>
      <w:r/>
    </w:p>
    <w:p>
      <w:pPr>
        <w:ind w:firstLine="420"/>
        <w:spacing w:line="400" w:lineRule="exact"/>
        <w:rPr>
          <w:rFonts w:asciiTheme="minorEastAsia" w:hAnsiTheme="minorEastAsia"/>
          <w:szCs w:val="21"/>
        </w:rPr>
      </w:pPr>
      <w:r>
        <w:rPr>
          <w:rFonts w:hint="eastAsia" w:asciiTheme="minorEastAsia" w:hAnsiTheme="minorEastAsia"/>
          <w:szCs w:val="21"/>
        </w:rPr>
        <w:t xml:space="preserve">26.1投标文件初审分为资格审查和符合性审查。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26.1.2 符合性审查：依据招标文件的规定，由评委会从投标文件的有效性、完整性和对招标文件的响应程度进行审查，以确定是否对招标文件的实质性要求</w:t>
      </w:r>
      <w:r>
        <w:rPr>
          <w:rFonts w:hint="eastAsia" w:asciiTheme="minorEastAsia" w:hAnsiTheme="minorEastAsia"/>
          <w:szCs w:val="21"/>
        </w:rPr>
        <w:t xml:space="preserve">作出</w:t>
      </w:r>
      <w:r>
        <w:rPr>
          <w:rFonts w:hint="eastAsia" w:asciiTheme="minorEastAsia" w:hAnsiTheme="minorEastAsia"/>
          <w:szCs w:val="21"/>
        </w:rPr>
        <w:t xml:space="preserve">响应。</w:t>
      </w:r>
      <w:r/>
    </w:p>
    <w:p>
      <w:pPr>
        <w:ind w:firstLine="420"/>
        <w:spacing w:line="400" w:lineRule="exact"/>
        <w:rPr>
          <w:rFonts w:asciiTheme="minorEastAsia" w:hAnsiTheme="minorEastAsia"/>
          <w:szCs w:val="21"/>
        </w:rPr>
      </w:pPr>
      <w:r>
        <w:rPr>
          <w:rFonts w:hint="eastAsia" w:asciiTheme="minorEastAsia" w:hAnsiTheme="minorEastAsia"/>
          <w:szCs w:val="21"/>
        </w:rPr>
        <w:t xml:space="preserve">26.1.3 未通过资格审查或符合性审查的投标人，代理机构将在苏</w:t>
      </w:r>
      <w:r>
        <w:rPr>
          <w:rFonts w:hint="eastAsia" w:asciiTheme="minorEastAsia" w:hAnsiTheme="minorEastAsia"/>
          <w:szCs w:val="21"/>
        </w:rPr>
        <w:t xml:space="preserve">采云</w:t>
      </w:r>
      <w:r>
        <w:rPr>
          <w:rFonts w:hint="eastAsia" w:asciiTheme="minorEastAsia" w:hAnsiTheme="minorEastAsia"/>
          <w:szCs w:val="21"/>
        </w:rPr>
        <w:t xml:space="preserve">系统中告知未通过资格审查或符合性审查的原因，评审结束后，代理机构将不再告知未通过资格审查或符合性审查的原因。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szCs w:val="21"/>
        </w:rPr>
        <w:t xml:space="preserve">作出</w:t>
      </w:r>
      <w:r>
        <w:rPr>
          <w:rFonts w:hint="eastAsia" w:asciiTheme="minorEastAsia" w:hAnsiTheme="minorEastAsia"/>
          <w:szCs w:val="21"/>
        </w:rPr>
        <w:t xml:space="preserve">结论。评委决定投标文件的</w:t>
      </w:r>
      <w:r>
        <w:rPr>
          <w:rFonts w:hint="eastAsia" w:asciiTheme="minorEastAsia" w:hAnsiTheme="minorEastAsia"/>
          <w:szCs w:val="21"/>
        </w:rPr>
        <w:t xml:space="preserve">响应性只根据</w:t>
      </w:r>
      <w:r>
        <w:rPr>
          <w:rFonts w:hint="eastAsia" w:asciiTheme="minorEastAsia" w:hAnsiTheme="minorEastAsia"/>
          <w:szCs w:val="21"/>
        </w:rPr>
        <w:t xml:space="preserve">投标文件本身的内容，而不寻求外部的证据。</w:t>
      </w:r>
      <w:r/>
    </w:p>
    <w:p>
      <w:pPr>
        <w:ind w:firstLine="420"/>
        <w:spacing w:line="400" w:lineRule="exact"/>
        <w:rPr>
          <w:rFonts w:asciiTheme="minorEastAsia" w:hAnsiTheme="minorEastAsia"/>
          <w:szCs w:val="21"/>
        </w:rPr>
      </w:pPr>
      <w:r>
        <w:rPr>
          <w:rFonts w:hint="eastAsia" w:asciiTheme="minorEastAsia" w:hAnsiTheme="minorEastAsia"/>
          <w:szCs w:val="21"/>
        </w:rPr>
        <w:t xml:space="preserve">26.3如果投标文件实质上没有响应招标文件的要求，评委会将予以拒绝，投标人不得通过修改或撤销不符合要求的偏离或保留而使其投标成为实质性响应的投标。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26.4评委会将对确定为实质性响应的投标进行进一步审核，看其是否有计算上或累加上的算术错误，修正错误的原则如下：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（1）投标文件中开标一览表内容与投标文件中相应内容不一致的，以开标一览表为准。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（2）大写金额和小写金额不一致的，以大写金额为准。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（3）单价金额小数点或者百分比有明显错位的，以开标一览表的总价为准，并修改单价。</w:t>
      </w:r>
      <w:r/>
    </w:p>
    <w:p>
      <w:pPr>
        <w:ind w:firstLine="420"/>
        <w:spacing w:line="400" w:lineRule="exact"/>
        <w:rPr>
          <w:rFonts w:asciiTheme="minorEastAsia" w:hAnsiTheme="minorEastAsia"/>
          <w:szCs w:val="21"/>
        </w:rPr>
      </w:pPr>
      <w:r>
        <w:rPr>
          <w:rFonts w:hint="eastAsia" w:asciiTheme="minorEastAsia" w:hAnsiTheme="minorEastAsia"/>
          <w:szCs w:val="21"/>
        </w:rPr>
        <w:t xml:space="preserve">（4）总价金额与按单价汇总金额不一致的，以单价金额计算结果为准。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同时出现两种以上错误的，按照前款规定的顺序修正。</w:t>
      </w:r>
      <w:r/>
    </w:p>
    <w:p>
      <w:pPr>
        <w:ind w:firstLine="420"/>
        <w:spacing w:line="400" w:lineRule="exact"/>
        <w:rPr>
          <w:rFonts w:asciiTheme="minorEastAsia" w:hAnsiTheme="minorEastAsia"/>
          <w:szCs w:val="21"/>
        </w:rPr>
      </w:pPr>
      <w:r>
        <w:rPr>
          <w:rFonts w:hint="eastAsia" w:asciiTheme="minorEastAsia" w:hAnsiTheme="minorEastAsia"/>
          <w:szCs w:val="21"/>
        </w:rPr>
        <w:t xml:space="preserve">26.5评委会将按上述修正错误的方法调整投标文件中的投标报价，并通过苏</w:t>
      </w:r>
      <w:r>
        <w:rPr>
          <w:rFonts w:hint="eastAsia" w:asciiTheme="minorEastAsia" w:hAnsiTheme="minorEastAsia"/>
          <w:szCs w:val="21"/>
        </w:rPr>
        <w:t xml:space="preserve">采云</w:t>
      </w:r>
      <w:r>
        <w:rPr>
          <w:rFonts w:hint="eastAsia" w:asciiTheme="minorEastAsia" w:hAnsiTheme="minorEastAsia"/>
          <w:szCs w:val="21"/>
        </w:rPr>
        <w:t xml:space="preserve">系统告知投标人，调整后的价格应对投标人具有约束力。如果投标人不接受修正后的价格，则其投标将被拒绝。</w:t>
      </w:r>
      <w:r/>
    </w:p>
    <w:p>
      <w:pPr>
        <w:ind w:firstLine="420"/>
        <w:spacing w:line="400" w:lineRule="exact"/>
        <w:rPr>
          <w:rFonts w:asciiTheme="minorEastAsia" w:hAnsiTheme="minorEastAsia"/>
          <w:szCs w:val="21"/>
        </w:rPr>
      </w:pPr>
      <w:r/>
      <w:bookmarkStart w:id="145" w:name="_Toc20823306"/>
      <w:r/>
      <w:bookmarkStart w:id="146" w:name="_Toc513029234"/>
      <w:r/>
      <w:bookmarkStart w:id="147" w:name="_Toc16938550"/>
      <w:r>
        <w:rPr>
          <w:rFonts w:hint="eastAsia" w:asciiTheme="minorEastAsia" w:hAnsiTheme="minorEastAsia"/>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5"/>
      <w:r/>
      <w:bookmarkEnd w:id="146"/>
      <w:r/>
      <w:bookmarkEnd w:id="147"/>
      <w:r/>
      <w:r/>
    </w:p>
    <w:p>
      <w:pPr>
        <w:ind w:firstLine="420"/>
        <w:spacing w:line="400" w:lineRule="exact"/>
        <w:rPr>
          <w:rFonts w:asciiTheme="minorEastAsia" w:hAnsiTheme="minorEastAsia"/>
          <w:szCs w:val="21"/>
        </w:rPr>
      </w:pPr>
      <w:r>
        <w:rPr>
          <w:rFonts w:hint="eastAsia" w:asciiTheme="minorEastAsia" w:hAnsiTheme="minorEastAsia"/>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非单一产品采购项目，招标文件中将载明其中的核心产品。多家投标人提供的核心产品品牌相同的，按前两款规定处理。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26.7投标人在开、评标全过程中应保持通信畅通，及时登录苏</w:t>
      </w:r>
      <w:r>
        <w:rPr>
          <w:rFonts w:hint="eastAsia" w:asciiTheme="minorEastAsia" w:hAnsiTheme="minorEastAsia"/>
          <w:szCs w:val="21"/>
        </w:rPr>
        <w:t xml:space="preserve">采云</w:t>
      </w:r>
      <w:r>
        <w:rPr>
          <w:rFonts w:hint="eastAsia" w:asciiTheme="minorEastAsia" w:hAnsiTheme="minorEastAsia"/>
          <w:szCs w:val="21"/>
        </w:rPr>
        <w:t xml:space="preserve">系统查阅、答复相关信息，并安排专人与代理机构及评标委员会联系。</w:t>
      </w:r>
      <w:r/>
    </w:p>
    <w:p>
      <w:pPr>
        <w:ind w:firstLine="420"/>
        <w:spacing w:line="400" w:lineRule="exact"/>
        <w:rPr>
          <w:rFonts w:asciiTheme="minorEastAsia" w:hAnsiTheme="minorEastAsia"/>
          <w:szCs w:val="21"/>
        </w:rPr>
      </w:pPr>
      <w:r>
        <w:rPr>
          <w:rFonts w:hint="eastAsia" w:asciiTheme="minorEastAsia" w:hAnsiTheme="minorEastAsia"/>
          <w:szCs w:val="21"/>
        </w:rPr>
        <w:t xml:space="preserve">27.无效投标条款</w:t>
      </w:r>
      <w:r>
        <w:rPr>
          <w:rFonts w:hint="eastAsia" w:asciiTheme="minorEastAsia" w:hAnsiTheme="minorEastAsia"/>
          <w:szCs w:val="21"/>
        </w:rPr>
        <w:t xml:space="preserve">和废标条款</w:t>
      </w:r>
      <w:r/>
    </w:p>
    <w:p>
      <w:pPr>
        <w:ind w:firstLine="420"/>
        <w:spacing w:line="400" w:lineRule="exact"/>
        <w:rPr>
          <w:rFonts w:asciiTheme="minorEastAsia" w:hAnsiTheme="minorEastAsia"/>
          <w:szCs w:val="21"/>
        </w:rPr>
      </w:pPr>
      <w:r/>
      <w:bookmarkStart w:id="148" w:name="_Toc513029235"/>
      <w:r/>
      <w:bookmarkStart w:id="149" w:name="_Toc16938551"/>
      <w:r/>
      <w:bookmarkStart w:id="150" w:name="_Toc20823307"/>
      <w:r>
        <w:rPr>
          <w:rFonts w:hint="eastAsia" w:asciiTheme="minorEastAsia" w:hAnsiTheme="minorEastAsia"/>
          <w:szCs w:val="21"/>
        </w:rPr>
        <w:t xml:space="preserve">27.1无效投标条款</w:t>
      </w:r>
      <w:bookmarkEnd w:id="148"/>
      <w:r/>
      <w:bookmarkEnd w:id="149"/>
      <w:r/>
      <w:bookmarkEnd w:id="150"/>
      <w:r/>
      <w:r/>
    </w:p>
    <w:p>
      <w:pPr>
        <w:ind w:firstLine="420"/>
        <w:spacing w:line="400" w:lineRule="exact"/>
        <w:rPr>
          <w:rFonts w:asciiTheme="minorEastAsia" w:hAnsiTheme="minorEastAsia"/>
          <w:szCs w:val="21"/>
        </w:rPr>
      </w:pPr>
      <w:r>
        <w:rPr>
          <w:rFonts w:hint="eastAsia" w:asciiTheme="minorEastAsia" w:hAnsiTheme="minorEastAsia"/>
          <w:szCs w:val="21"/>
        </w:rPr>
        <w:t xml:space="preserve">27.1.1 投标人在苏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系统规定的时间内未成功解密电子投标文件的。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27.1.2 投标人未按照招标文件要求上传电子投标文件的。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27.1.3同一投标人提交两个（含两个）以上不同的投标报价的。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27.1.4投标人不具备招标文件中规定资格要求的。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27.1.5投标人的报价超过了采购预算或最高限价的。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27.1.6未通过符合性审查的。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27.1.7不符合招标文件中规定的实质性要求和条件的</w:t>
      </w:r>
      <w:r>
        <w:rPr>
          <w:rFonts w:hint="eastAsia" w:asciiTheme="minorEastAsia" w:hAnsiTheme="minorEastAsia"/>
          <w:i/>
          <w:szCs w:val="21"/>
          <w:u w:val="single"/>
        </w:rPr>
        <w:t xml:space="preserve">（本招标文件中斜体且有下划线部分为实质性要求和条件）</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27.1.9投标文件含有采购人不能接受的附加条件的。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27.1.10投标人不能证明其报价合理性的，评标委员会应当将其作为无效投标处理。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（一）评审过程中出现下列情形之一的，评标委员会应当启动异常低价投标审查程序：</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1.投标（响应）报价低于全部通过符合性审查供应商投标（响应）报价平均值60%的，即投标（响应）报价&lt;全部通过符合性审查供应商投标（响应）报价平均值×60%；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2.投标（响应）报价低于通过符合性审查的次低报价供应商投标（响应）报价60%的，即投标（响应）报价&lt;通过符合性审查的次低报价供应商投标（响应）报价×60%；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3.投标（响应）报价低于采购项目最高限价60%的，即投标（响应）报价&lt;采购项目最高限价×60%；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相关法律法规对供应商报价有规定的，从其规定。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b/>
          <w:szCs w:val="21"/>
        </w:rPr>
        <w:t xml:space="preserve">作出</w:t>
      </w:r>
      <w:r>
        <w:rPr>
          <w:rFonts w:hint="eastAsia" w:asciiTheme="minorEastAsia" w:hAnsiTheme="minorEastAsia"/>
          <w:b/>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szCs w:val="21"/>
        </w:rPr>
      </w:pPr>
      <w:r>
        <w:rPr>
          <w:rFonts w:hint="eastAsia" w:asciiTheme="minorEastAsia" w:hAnsiTheme="minorEastAsia"/>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asciiTheme="minorEastAsia" w:hAnsiTheme="minorEastAsia"/>
          <w:szCs w:val="21"/>
        </w:rPr>
      </w:pPr>
      <w:r>
        <w:rPr>
          <w:rFonts w:hint="eastAsia" w:asciiTheme="minorEastAsia" w:hAnsiTheme="minorEastAsia"/>
          <w:szCs w:val="21"/>
        </w:rPr>
        <w:t xml:space="preserve">27.1.12 投标文件未按照招标文件要求加盖CA电子公章的。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27.1.13其他法律、法规及本招标文件规定的属无效投标的情形。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27.2</w:t>
      </w:r>
      <w:r>
        <w:rPr>
          <w:rFonts w:hint="eastAsia" w:asciiTheme="minorEastAsia" w:hAnsiTheme="minorEastAsia"/>
          <w:szCs w:val="21"/>
        </w:rPr>
        <w:t xml:space="preserve">废标条款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27.2.1符合专业条件的供应商或者对招标文件作实质响应的供应商不足三家的。27.2.2出现影响采购公正的违法、违规行为的。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27.2.3因重大变故，采购任务取消的。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27.2.4评标委员会认定招标文件存在歧义、重大缺陷导致评审工作无法进行。</w:t>
      </w:r>
      <w:r/>
    </w:p>
    <w:p>
      <w:pPr>
        <w:ind w:firstLine="420"/>
        <w:spacing w:line="400" w:lineRule="exact"/>
        <w:rPr>
          <w:rFonts w:asciiTheme="minorEastAsia" w:hAnsiTheme="minorEastAsia"/>
          <w:szCs w:val="21"/>
        </w:rPr>
      </w:pPr>
      <w:r>
        <w:rPr>
          <w:rFonts w:hint="eastAsia" w:asciiTheme="minorEastAsia" w:hAnsiTheme="minorEastAsia"/>
          <w:szCs w:val="21"/>
        </w:rPr>
        <w:t xml:space="preserve">27.2.5 因苏</w:t>
      </w:r>
      <w:r>
        <w:rPr>
          <w:rFonts w:hint="eastAsia" w:asciiTheme="minorEastAsia" w:hAnsiTheme="minorEastAsia"/>
          <w:szCs w:val="21"/>
        </w:rPr>
        <w:t xml:space="preserve">采云</w:t>
      </w:r>
      <w:r>
        <w:rPr>
          <w:rFonts w:hint="eastAsia" w:asciiTheme="minorEastAsia" w:hAnsiTheme="minorEastAsia"/>
          <w:szCs w:val="21"/>
        </w:rPr>
        <w:t xml:space="preserve">系统故障原因造成开标不成功的。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 投标截止时间结束后参加投标的供应商不足三家的处理：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27.3.1如出现投标截止时间结束后参加投标的供应商或者在评标期间对招标文件做出实质响应的供应商不足三家情况，按政府采购相关规定执行。</w:t>
      </w:r>
      <w:r/>
    </w:p>
    <w:p>
      <w:pPr>
        <w:ind w:firstLine="420"/>
        <w:spacing w:line="400" w:lineRule="exact"/>
        <w:rPr>
          <w:rFonts w:ascii="黑体" w:hAnsi="黑体" w:eastAsia="黑体"/>
          <w:szCs w:val="21"/>
        </w:rPr>
      </w:pPr>
      <w:r/>
      <w:bookmarkStart w:id="151" w:name="_Toc120614219"/>
      <w:r>
        <w:rPr>
          <w:rFonts w:hint="eastAsia" w:ascii="黑体" w:hAnsi="黑体" w:eastAsia="黑体"/>
          <w:szCs w:val="21"/>
        </w:rPr>
        <w:t xml:space="preserve">六、定标</w:t>
      </w:r>
      <w:bookmarkEnd w:id="151"/>
      <w:r/>
      <w:r/>
    </w:p>
    <w:p>
      <w:pPr>
        <w:ind w:firstLine="420"/>
        <w:spacing w:line="400" w:lineRule="exact"/>
        <w:rPr>
          <w:rFonts w:asciiTheme="minorEastAsia" w:hAnsiTheme="minorEastAsia"/>
          <w:szCs w:val="21"/>
        </w:rPr>
      </w:pPr>
      <w:r/>
      <w:bookmarkStart w:id="152" w:name="_Toc20823310"/>
      <w:r/>
      <w:bookmarkStart w:id="153" w:name="_Toc16938554"/>
      <w:r/>
      <w:bookmarkStart w:id="154" w:name="_Toc513029238"/>
      <w:r>
        <w:rPr>
          <w:rFonts w:hint="eastAsia" w:asciiTheme="minorEastAsia" w:hAnsiTheme="minorEastAsia"/>
          <w:szCs w:val="21"/>
        </w:rPr>
        <w:t xml:space="preserve">28.</w:t>
      </w:r>
      <w:bookmarkEnd w:id="152"/>
      <w:r>
        <w:rPr>
          <w:rFonts w:hint="eastAsia" w:asciiTheme="minorEastAsia" w:hAnsiTheme="minorEastAsia"/>
          <w:szCs w:val="21"/>
        </w:rPr>
        <w:t xml:space="preserve">确定</w:t>
      </w:r>
      <w:bookmarkEnd w:id="153"/>
      <w:r/>
      <w:bookmarkEnd w:id="154"/>
      <w:r>
        <w:rPr>
          <w:rFonts w:hint="eastAsia" w:asciiTheme="minorEastAsia" w:hAnsiTheme="minorEastAsia"/>
          <w:szCs w:val="21"/>
        </w:rPr>
        <w:t xml:space="preserve">中标单位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28.1中标候选人的选取原则和数量见招标文件第五章规定。 </w:t>
      </w:r>
      <w:r/>
    </w:p>
    <w:p>
      <w:pPr>
        <w:ind w:firstLine="420"/>
        <w:spacing w:line="400" w:lineRule="exact"/>
        <w:rPr>
          <w:rFonts w:asciiTheme="minorEastAsia" w:hAnsiTheme="minorEastAsia"/>
          <w:szCs w:val="21"/>
        </w:rPr>
      </w:pPr>
      <w:r>
        <w:rPr>
          <w:rFonts w:hint="eastAsia" w:asciiTheme="minorEastAsia" w:hAnsiTheme="minorEastAsia"/>
          <w:szCs w:val="21"/>
        </w:rPr>
        <w:t xml:space="preserve">28.2 采购人应根据评委会推荐的中标候选人确定中标人。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28.3 代理机构将在“中国政府采购网”“江苏政府采购网”“盐城市政府采购网”发布中标公告，公告期限为1个工作日。</w:t>
      </w:r>
      <w:r/>
    </w:p>
    <w:p>
      <w:pPr>
        <w:ind w:firstLine="420"/>
        <w:spacing w:line="400" w:lineRule="exact"/>
        <w:rPr>
          <w:rFonts w:asciiTheme="minorEastAsia" w:hAnsiTheme="minorEastAsia"/>
          <w:szCs w:val="21"/>
        </w:rPr>
      </w:pPr>
      <w:r>
        <w:rPr>
          <w:rFonts w:hint="eastAsia" w:asciiTheme="minorEastAsia" w:hAnsiTheme="minorEastAsia"/>
          <w:szCs w:val="21"/>
        </w:rPr>
        <w:t xml:space="preserve">28.4若有充分证据证明，中标人出现下列情况之一的，一经查实，将被取消中标资格：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28.4.1提供虚假材料谋取中标的。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28.4.2向采购人、代理机构行贿或者提供其他不正当利益的。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28.4.3属于本文件规定的无效条件，但在评标过程中又未被评委会发现的。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28.4.4与采购人或者其他供应商恶意串通的。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28.4.5采取不正当手段诋毁、排挤其他供应商的。</w:t>
      </w:r>
      <w:r/>
    </w:p>
    <w:p>
      <w:pPr>
        <w:ind w:firstLine="420"/>
        <w:spacing w:line="400" w:lineRule="exact"/>
        <w:rPr>
          <w:rFonts w:asciiTheme="minorEastAsia" w:hAnsiTheme="minorEastAsia"/>
          <w:szCs w:val="21"/>
        </w:rPr>
      </w:pPr>
      <w:r/>
      <w:bookmarkStart w:id="155" w:name="_Toc200451960"/>
      <w:r>
        <w:rPr>
          <w:rFonts w:hint="eastAsia" w:asciiTheme="minorEastAsia" w:hAnsiTheme="minorEastAsia"/>
          <w:szCs w:val="21"/>
        </w:rPr>
        <w:t xml:space="preserve">28.5. 有下列情形之一的，视为投标人串通投标，投标无效：</w:t>
      </w:r>
      <w:bookmarkEnd w:id="155"/>
      <w:r/>
      <w:r/>
    </w:p>
    <w:p>
      <w:pPr>
        <w:ind w:firstLine="420"/>
        <w:spacing w:line="400" w:lineRule="exact"/>
        <w:rPr>
          <w:rFonts w:asciiTheme="minorEastAsia" w:hAnsiTheme="minorEastAsia"/>
          <w:szCs w:val="21"/>
        </w:rPr>
      </w:pPr>
      <w:r>
        <w:rPr>
          <w:rFonts w:hint="eastAsia" w:asciiTheme="minorEastAsia" w:hAnsiTheme="minorEastAsia"/>
          <w:szCs w:val="21"/>
        </w:rPr>
        <w:t xml:space="preserve">28.5.1不同投标人的投标文件由同一单位或者个人编制；</w:t>
      </w:r>
      <w:r/>
    </w:p>
    <w:p>
      <w:pPr>
        <w:ind w:firstLine="420"/>
        <w:spacing w:line="400" w:lineRule="exact"/>
        <w:rPr>
          <w:rFonts w:asciiTheme="minorEastAsia" w:hAnsiTheme="minorEastAsia"/>
          <w:szCs w:val="21"/>
        </w:rPr>
      </w:pPr>
      <w:r>
        <w:rPr>
          <w:rFonts w:hint="eastAsia" w:asciiTheme="minorEastAsia" w:hAnsiTheme="minorEastAsia"/>
          <w:szCs w:val="21"/>
        </w:rPr>
        <w:t xml:space="preserve">28.5.2不同投标人委托同一单位或者个人办理投标事宜；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28.5.3 不同投标人的投标文件载明的项目管理成员或者联系人员为同一人；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28.5.4不同投标人的投标文件异常一致或者投标报价呈规律性差异；</w:t>
      </w:r>
      <w:r/>
    </w:p>
    <w:p>
      <w:pPr>
        <w:ind w:firstLine="420"/>
        <w:spacing w:line="400" w:lineRule="exact"/>
        <w:rPr>
          <w:rFonts w:asciiTheme="minorEastAsia" w:hAnsiTheme="minorEastAsia"/>
          <w:szCs w:val="21"/>
        </w:rPr>
      </w:pPr>
      <w:r>
        <w:rPr>
          <w:rFonts w:hint="eastAsia" w:asciiTheme="minorEastAsia" w:hAnsiTheme="minorEastAsia"/>
          <w:szCs w:val="21"/>
        </w:rPr>
        <w:t xml:space="preserve">29.质疑处理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29.1 提出质疑的供应商应当是参与所质疑项目采购活动的供应商。潜在供应</w:t>
      </w:r>
      <w:r>
        <w:rPr>
          <w:rFonts w:hint="eastAsia" w:asciiTheme="minorEastAsia" w:hAnsiTheme="minorEastAsia"/>
          <w:szCs w:val="21"/>
        </w:rPr>
        <w:t xml:space="preserve">商依法</w:t>
      </w:r>
      <w:r>
        <w:rPr>
          <w:rFonts w:hint="eastAsia" w:asciiTheme="minorEastAsia" w:hAnsiTheme="minorEastAsia"/>
          <w:szCs w:val="21"/>
        </w:rPr>
        <w:t xml:space="preserve">获取其可质疑的采购文件的，可以对采购文件提出质疑。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400" w:lineRule="exact"/>
        <w:rPr>
          <w:rFonts w:asciiTheme="minorEastAsia" w:hAnsiTheme="minorEastAsia"/>
          <w:szCs w:val="21"/>
        </w:rPr>
      </w:pPr>
      <w:r>
        <w:rPr>
          <w:rFonts w:hint="eastAsia" w:asciiTheme="minorEastAsia" w:hAnsiTheme="minorEastAsia"/>
          <w:szCs w:val="21"/>
        </w:rPr>
        <w:t xml:space="preserve">29.2.1对可以质疑的采购文件提出质疑的，为收到采购文件之日或者采购文件公告期限届满之日；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29.2.2对采购过程提出质疑的，为各采购程序环节结束之日；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29.2.3对中标或者成交结果提出质疑的，为中标或者成交结果公告期限届满之日。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Theme="minorEastAsia" w:hAnsiTheme="minorEastAsia"/>
          <w:szCs w:val="21"/>
        </w:rPr>
        <w:t xml:space="preserve">作出</w:t>
      </w:r>
      <w:r>
        <w:rPr>
          <w:rFonts w:hint="eastAsia" w:asciiTheme="minorEastAsia" w:hAnsiTheme="minorEastAsia"/>
          <w:szCs w:val="21"/>
        </w:rPr>
        <w:t xml:space="preserve">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29.3质疑</w:t>
      </w:r>
      <w:r>
        <w:rPr>
          <w:rFonts w:hint="eastAsia" w:asciiTheme="minorEastAsia" w:hAnsiTheme="minorEastAsia"/>
          <w:szCs w:val="21"/>
        </w:rPr>
        <w:t xml:space="preserve">函必须</w:t>
      </w:r>
      <w:r>
        <w:rPr>
          <w:rFonts w:hint="eastAsia" w:asciiTheme="minorEastAsia" w:hAnsiTheme="minorEastAsia"/>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采购人及代理机构只接收以纸质原件形式送达的质疑，采购人和代理机构不接受未填写快递运单的快件。质疑接收部门为</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有限公司招标代理部，联系地址：盐城市</w:t>
      </w:r>
      <w:r>
        <w:rPr>
          <w:rFonts w:hint="eastAsia" w:asciiTheme="minorEastAsia" w:hAnsiTheme="minorEastAsia"/>
          <w:szCs w:val="21"/>
        </w:rPr>
        <w:t xml:space="preserve">毓</w:t>
      </w:r>
      <w:r>
        <w:rPr>
          <w:rFonts w:hint="eastAsia" w:asciiTheme="minorEastAsia" w:hAnsiTheme="minorEastAsia"/>
          <w:szCs w:val="21"/>
        </w:rPr>
        <w:t xml:space="preserve">东小区8号楼401室，联系电话：</w:t>
      </w:r>
      <w:r>
        <w:rPr>
          <w:rFonts w:asciiTheme="minorEastAsia" w:hAnsiTheme="minorEastAsia"/>
          <w:szCs w:val="21"/>
        </w:rPr>
        <w:t xml:space="preserve">15950220718</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29.5 以下情形的质疑不予受理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29.5.1 内容不符合《政府采购质疑和投诉办法》第十二条规定的质疑。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29.5.2 超出政府采购法定期限的质疑。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29.5.3 以传真、电子邮件等方式递交的非原件形式的质疑。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29.5.4 未参加投标活动的供应商或在投标活动中自身权益未受到损害的供应商所提出的质疑。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29.5.5供应商组成联合体参加投标，联合体中任何一方或多方未按要求签字、盖章、加盖公章的质疑。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30.中标通知书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30.l中标结果确定后，代理机构将向中标人发出中标通知书。请中标人在中标结果公告届满之日起30日内，使用CA数字证书登录苏</w:t>
      </w:r>
      <w:r>
        <w:rPr>
          <w:rFonts w:hint="eastAsia" w:asciiTheme="minorEastAsia" w:hAnsiTheme="minorEastAsia"/>
          <w:szCs w:val="21"/>
        </w:rPr>
        <w:t xml:space="preserve">采云</w:t>
      </w:r>
      <w:r>
        <w:rPr>
          <w:rFonts w:hint="eastAsia" w:asciiTheme="minorEastAsia" w:hAnsiTheme="minorEastAsia"/>
          <w:szCs w:val="21"/>
        </w:rPr>
        <w:t xml:space="preserve">系统及时下载中标通知书。因系统存储空间有限，自中标结果公告届满之日起30日后，苏</w:t>
      </w:r>
      <w:r>
        <w:rPr>
          <w:rFonts w:hint="eastAsia" w:asciiTheme="minorEastAsia" w:hAnsiTheme="minorEastAsia"/>
          <w:szCs w:val="21"/>
        </w:rPr>
        <w:t xml:space="preserve">采云</w:t>
      </w:r>
      <w:r>
        <w:rPr>
          <w:rFonts w:hint="eastAsia" w:asciiTheme="minorEastAsia" w:hAnsiTheme="minorEastAsia"/>
          <w:szCs w:val="21"/>
        </w:rPr>
        <w:t xml:space="preserve">系统不再保证提供下载中标通知书服务，因未及时下载而造成的不利后果由中标人自行承担。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20"/>
        <w:spacing w:line="400" w:lineRule="exact"/>
        <w:rPr>
          <w:rFonts w:ascii="黑体" w:hAnsi="黑体" w:eastAsia="黑体"/>
          <w:szCs w:val="21"/>
        </w:rPr>
      </w:pPr>
      <w:r/>
      <w:bookmarkStart w:id="156" w:name="_Toc20823308"/>
      <w:r/>
      <w:bookmarkStart w:id="157" w:name="_Toc120614220"/>
      <w:r/>
      <w:bookmarkStart w:id="158" w:name="_Toc16938552"/>
      <w:r/>
      <w:bookmarkStart w:id="159" w:name="_Toc513029236"/>
      <w:r>
        <w:rPr>
          <w:rFonts w:hint="eastAsia" w:ascii="黑体" w:hAnsi="黑体" w:eastAsia="黑体"/>
          <w:szCs w:val="21"/>
        </w:rPr>
        <w:t xml:space="preserve">七、授予合同</w:t>
      </w:r>
      <w:bookmarkEnd w:id="156"/>
      <w:r/>
      <w:bookmarkEnd w:id="157"/>
      <w:r/>
      <w:bookmarkEnd w:id="158"/>
      <w:r/>
      <w:bookmarkEnd w:id="159"/>
      <w:r/>
      <w:r/>
    </w:p>
    <w:p>
      <w:pPr>
        <w:ind w:firstLine="420"/>
        <w:spacing w:line="400" w:lineRule="exact"/>
        <w:rPr>
          <w:rFonts w:asciiTheme="minorEastAsia" w:hAnsiTheme="minorEastAsia"/>
          <w:szCs w:val="21"/>
        </w:rPr>
      </w:pPr>
      <w:r/>
      <w:bookmarkStart w:id="160" w:name="_Toc513029237"/>
      <w:r/>
      <w:bookmarkStart w:id="161" w:name="_Toc20823309"/>
      <w:r/>
      <w:bookmarkStart w:id="162" w:name="_Toc16938553"/>
      <w:r>
        <w:rPr>
          <w:rFonts w:hint="eastAsia" w:asciiTheme="minorEastAsia" w:hAnsiTheme="minorEastAsia"/>
          <w:szCs w:val="21"/>
        </w:rPr>
        <w:t xml:space="preserve">31. 签订合同</w:t>
      </w:r>
      <w:bookmarkEnd w:id="160"/>
      <w:r/>
      <w:bookmarkEnd w:id="161"/>
      <w:r/>
      <w:bookmarkEnd w:id="162"/>
      <w:r/>
      <w:r/>
    </w:p>
    <w:p>
      <w:pPr>
        <w:ind w:firstLine="420"/>
        <w:spacing w:line="400" w:lineRule="exact"/>
        <w:rPr>
          <w:rFonts w:asciiTheme="minorEastAsia" w:hAnsiTheme="minorEastAsia"/>
          <w:szCs w:val="21"/>
        </w:rPr>
      </w:pPr>
      <w:r>
        <w:rPr>
          <w:rFonts w:hint="eastAsia" w:asciiTheme="minorEastAsia" w:hAnsiTheme="minorEastAsia"/>
          <w:szCs w:val="21"/>
        </w:rPr>
        <w:t xml:space="preserve">31.l中标人应当在中标通知书发出之日起三十日内，按照招标文件确定的事项与采购人签订政府采购合同。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31.2招标文件、中标人的投标文件及招标过程中有关澄清、承诺文件均应作为合同附件。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31.3 签订合同后，</w:t>
      </w:r>
      <w:r>
        <w:rPr>
          <w:rFonts w:hint="eastAsia" w:asciiTheme="minorEastAsia" w:hAnsiTheme="minorEastAsia"/>
          <w:i/>
          <w:szCs w:val="21"/>
          <w:u w:val="single"/>
        </w:rPr>
        <w:t xml:space="preserve">中标人不得将合同标的进行转包</w:t>
      </w:r>
      <w:r>
        <w:rPr>
          <w:rFonts w:hint="eastAsia" w:asciiTheme="minorEastAsia" w:hAnsiTheme="minorEastAsia"/>
          <w:szCs w:val="21"/>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32.货物（包含与货物相关的服务）的追加</w:t>
      </w:r>
      <w:r/>
    </w:p>
    <w:p>
      <w:pPr>
        <w:ind w:firstLine="420"/>
        <w:spacing w:line="400" w:lineRule="exact"/>
        <w:rPr>
          <w:rFonts w:asciiTheme="minorEastAsia" w:hAnsiTheme="minorEastAsia"/>
          <w:szCs w:val="21"/>
        </w:rPr>
      </w:pPr>
      <w:r>
        <w:rPr>
          <w:rFonts w:hint="eastAsia" w:asciiTheme="minorEastAsia" w:hAnsiTheme="minorEastAsia"/>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0"/>
        <w:spacing w:line="400" w:lineRule="exact"/>
        <w:rPr>
          <w:rFonts w:asciiTheme="minorEastAsia" w:hAnsiTheme="minorEastAsia"/>
          <w:szCs w:val="21"/>
        </w:rPr>
      </w:pPr>
      <w:r>
        <w:rPr>
          <w:rFonts w:hint="eastAsia" w:asciiTheme="minorEastAsia" w:hAnsiTheme="minorEastAsia"/>
          <w:szCs w:val="21"/>
        </w:rPr>
        <w:t xml:space="preserve">33.政府采购政策功能落实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33.1政府</w:t>
      </w:r>
      <w:r>
        <w:rPr>
          <w:rFonts w:hint="eastAsia" w:asciiTheme="minorEastAsia" w:hAnsiTheme="minorEastAsia"/>
          <w:szCs w:val="21"/>
        </w:rPr>
        <w:t xml:space="preserve">采购线上合同</w:t>
      </w:r>
      <w:r>
        <w:rPr>
          <w:rFonts w:hint="eastAsia" w:asciiTheme="minorEastAsia" w:hAnsiTheme="minorEastAsia"/>
          <w:szCs w:val="21"/>
        </w:rPr>
        <w:t xml:space="preserve">信用融资政策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根据《转发江苏省财政厅 中国人民银行南京分行〈关于深入推进政府采购线上合同信用融资工作的通知〉的通知》（</w:t>
      </w:r>
      <w:r>
        <w:rPr>
          <w:rFonts w:hint="eastAsia" w:asciiTheme="minorEastAsia" w:hAnsiTheme="minorEastAsia"/>
          <w:szCs w:val="21"/>
        </w:rPr>
        <w:t xml:space="preserve">盐财购</w:t>
      </w:r>
      <w:r>
        <w:rPr>
          <w:rFonts w:hint="eastAsia" w:asciiTheme="minorEastAsia" w:hAnsiTheme="minorEastAsia"/>
          <w:szCs w:val="2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Theme="minorEastAsia" w:hAnsiTheme="minorEastAsia"/>
          <w:szCs w:val="21"/>
        </w:rPr>
        <w:t xml:space="preserve">采云</w:t>
      </w:r>
      <w:r>
        <w:rPr>
          <w:rFonts w:hint="eastAsia" w:asciiTheme="minorEastAsia" w:hAnsiTheme="minorEastAsia"/>
          <w:szCs w:val="21"/>
        </w:rPr>
        <w:t xml:space="preserve">系统中操作手册。 </w:t>
      </w:r>
      <w:r/>
    </w:p>
    <w:p>
      <w:pPr>
        <w:ind w:firstLine="420"/>
        <w:spacing w:line="400" w:lineRule="exact"/>
        <w:rPr>
          <w:rFonts w:asciiTheme="minorEastAsia" w:hAnsiTheme="minorEastAsia"/>
          <w:szCs w:val="21"/>
        </w:rPr>
      </w:pPr>
      <w:r>
        <w:rPr>
          <w:rFonts w:hint="eastAsia" w:asciiTheme="minorEastAsia" w:hAnsiTheme="minorEastAsia"/>
          <w:szCs w:val="21"/>
        </w:rPr>
        <w:t xml:space="preserve">33.2进口产品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rPr>
      </w:pPr>
      <w:r>
        <w:rPr>
          <w:rFonts w:hint="eastAsia" w:asciiTheme="minorEastAsia" w:hAnsiTheme="minorEastAsia"/>
          <w:szCs w:val="21"/>
        </w:rPr>
        <w:t xml:space="preserve">33.3中小企业、监狱企业及残疾人福利性单位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33.3.1中小企业定义：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中小企业</w:t>
      </w:r>
      <w:r>
        <w:rPr>
          <w:rFonts w:hint="eastAsia" w:asciiTheme="minorEastAsia" w:hAnsiTheme="minorEastAsia"/>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asciiTheme="minorEastAsia" w:hAnsiTheme="minorEastAsia"/>
          <w:szCs w:val="21"/>
        </w:rPr>
      </w:pPr>
      <w:r>
        <w:rPr>
          <w:rFonts w:hint="eastAsia" w:asciiTheme="minorEastAsia" w:hAnsiTheme="minorEastAsia"/>
          <w:szCs w:val="21"/>
        </w:rPr>
        <w:t xml:space="preserve">33.3.2供应商提供的货物、工程或者服务符合下列情形的，享受中小企业扶持政策：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33.3.2.1在货物采购项目中，货物由中小企业制造，即货物由中小企业生产且使用该中小企业商号或者注册商标；</w:t>
      </w:r>
      <w:r/>
    </w:p>
    <w:p>
      <w:pPr>
        <w:ind w:firstLine="420"/>
        <w:spacing w:line="400" w:lineRule="exact"/>
        <w:rPr>
          <w:rFonts w:asciiTheme="minorEastAsia" w:hAnsiTheme="minorEastAsia"/>
          <w:szCs w:val="21"/>
        </w:rPr>
      </w:pPr>
      <w:r>
        <w:rPr>
          <w:rFonts w:hint="eastAsia" w:asciiTheme="minorEastAsia" w:hAnsiTheme="minorEastAsia"/>
          <w:szCs w:val="21"/>
        </w:rPr>
        <w:t xml:space="preserve">33.3.2.2在工程采购项目中，工程由中小企业承建，即工程施工单位为中小企业；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33.3.3在货物采购项目中，供应商提供的货物既有中小企业制造货物，也有大型企业制造货物的，不享受中小企业扶持政策。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33.3.4以联合体形</w:t>
      </w:r>
      <w:r>
        <w:rPr>
          <w:rFonts w:hint="eastAsia" w:asciiTheme="minorEastAsia" w:hAnsiTheme="minorEastAsia"/>
          <w:szCs w:val="21"/>
        </w:rPr>
        <w:t xml:space="preserve">式参加</w:t>
      </w:r>
      <w:r>
        <w:rPr>
          <w:rFonts w:hint="eastAsia" w:asciiTheme="minorEastAsia" w:hAnsiTheme="minorEastAsia"/>
          <w:szCs w:val="21"/>
        </w:rPr>
        <w:t xml:space="preserve">政府采购活动，联合体各方均为中小企业的，联合体视同中小企业。其中，联合体各方均为小</w:t>
      </w:r>
      <w:r>
        <w:rPr>
          <w:rFonts w:hint="eastAsia" w:asciiTheme="minorEastAsia" w:hAnsiTheme="minorEastAsia"/>
          <w:szCs w:val="21"/>
        </w:rPr>
        <w:t xml:space="preserve">微企业</w:t>
      </w:r>
      <w:r>
        <w:rPr>
          <w:rFonts w:hint="eastAsia" w:asciiTheme="minorEastAsia" w:hAnsiTheme="minorEastAsia"/>
          <w:szCs w:val="21"/>
        </w:rPr>
        <w:t xml:space="preserve">的，联合体视同小微企业。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33.3.6.1安置的残疾人占本单位在职职工人数的比例不低于25%（含25%），并且安置的残疾人人数不少于10 人（含10 人）；</w:t>
      </w:r>
      <w:r/>
    </w:p>
    <w:p>
      <w:pPr>
        <w:ind w:firstLine="420"/>
        <w:spacing w:line="400" w:lineRule="exact"/>
        <w:rPr>
          <w:rFonts w:asciiTheme="minorEastAsia" w:hAnsiTheme="minorEastAsia"/>
          <w:szCs w:val="21"/>
        </w:rPr>
      </w:pPr>
      <w:r>
        <w:rPr>
          <w:rFonts w:hint="eastAsia" w:asciiTheme="minorEastAsia" w:hAnsiTheme="minorEastAsia"/>
          <w:szCs w:val="21"/>
        </w:rPr>
        <w:t xml:space="preserve">33.3.6.2依法与安置的每位残疾人签订了一年以上（含一年）的劳动合同或服务协议；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rPr>
      </w:pPr>
      <w:r>
        <w:rPr>
          <w:rFonts w:hint="eastAsia" w:asciiTheme="minorEastAsia" w:hAnsiTheme="minorEastAsia"/>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rPr>
      </w:pPr>
      <w:r>
        <w:rPr>
          <w:rFonts w:hint="eastAsia" w:asciiTheme="minorEastAsia" w:hAnsiTheme="minorEastAsia"/>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33.3.6.6前款所称残疾人是指法</w:t>
      </w:r>
      <w:r>
        <w:rPr>
          <w:rFonts w:hint="eastAsia" w:asciiTheme="minorEastAsia" w:hAnsiTheme="minorEastAsia"/>
          <w:szCs w:val="21"/>
        </w:rPr>
        <w:t xml:space="preserve">定劳动</w:t>
      </w:r>
      <w:r>
        <w:rPr>
          <w:rFonts w:hint="eastAsia" w:asciiTheme="minorEastAsia" w:hAnsiTheme="minorEastAsia"/>
          <w:szCs w:val="21"/>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rPr>
      </w:pPr>
      <w:r>
        <w:rPr>
          <w:rFonts w:hint="eastAsia" w:asciiTheme="minorEastAsia" w:hAnsiTheme="minorEastAsia"/>
          <w:szCs w:val="21"/>
        </w:rPr>
        <w:t xml:space="preserve">33.3.7本项目是否专门面向中小企业预留采购份额见第一章《招标公告》。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33.3.8采购标的对应的中小企业划分标准所属行业见第四章《采购需求》。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33.3.9小</w:t>
      </w:r>
      <w:r>
        <w:rPr>
          <w:rFonts w:hint="eastAsia" w:asciiTheme="minorEastAsia" w:hAnsiTheme="minorEastAsia"/>
          <w:szCs w:val="21"/>
        </w:rPr>
        <w:t xml:space="preserve">微企业</w:t>
      </w:r>
      <w:r>
        <w:rPr>
          <w:rFonts w:hint="eastAsia" w:asciiTheme="minorEastAsia" w:hAnsiTheme="minorEastAsia"/>
          <w:szCs w:val="21"/>
        </w:rPr>
        <w:t xml:space="preserve">价格评审优惠的政策：见第五章《评标方法和评标标准》。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33.4政府采购节能产品、环境标志产品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33.4.1严格执行政府采购关于支持节能产品、环境标志产品的相关政策规定。如本次采购的产品属于财政部、国家发展改革委、生态环境部、市场监管总局等部门发布的节能</w:t>
      </w:r>
      <w:r>
        <w:rPr>
          <w:rFonts w:hint="eastAsia" w:asciiTheme="minorEastAsia" w:hAnsiTheme="minorEastAsia"/>
          <w:szCs w:val="21"/>
        </w:rPr>
        <w:t xml:space="preserve">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33.5绿色包装</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本项目中涉及商品的包装应按照“财办库〔2020〕123号</w:t>
      </w:r>
      <w:r>
        <w:rPr>
          <w:rFonts w:hint="eastAsia" w:asciiTheme="minorEastAsia" w:hAnsiTheme="minorEastAsia"/>
          <w:szCs w:val="21"/>
        </w:rPr>
        <w:t xml:space="preserve">《</w:t>
      </w:r>
      <w:r>
        <w:rPr>
          <w:rFonts w:hint="eastAsia" w:asciiTheme="minorEastAsia" w:hAnsiTheme="minorEastAsia"/>
          <w:szCs w:val="21"/>
        </w:rPr>
        <w:t xml:space="preserve">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商品包装政府采购需求标准（试行）》《快递包装政府采购需求标准（试行）》的通知》”执行，在供货、安装过程中能做到低碳物流、环保节约、提高资源利用率。</w:t>
      </w:r>
      <w:r/>
    </w:p>
    <w:p>
      <w:pPr>
        <w:ind w:firstLine="420"/>
        <w:spacing w:line="400" w:lineRule="exact"/>
        <w:rPr>
          <w:rFonts w:asciiTheme="minorEastAsia" w:hAnsiTheme="minorEastAsia"/>
          <w:szCs w:val="21"/>
        </w:rPr>
      </w:pPr>
      <w:r>
        <w:rPr>
          <w:rFonts w:hint="eastAsia" w:asciiTheme="minorEastAsia" w:hAnsiTheme="minorEastAsia"/>
          <w:szCs w:val="21"/>
        </w:rPr>
        <w:t xml:space="preserve">33.6政府采购创新产品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采购人优先采购各级政府部门公开发布的有效期内的创新产品、创新服务、首台套、</w:t>
      </w:r>
      <w:r>
        <w:rPr>
          <w:rFonts w:hint="eastAsia" w:asciiTheme="minorEastAsia" w:hAnsiTheme="minorEastAsia"/>
          <w:szCs w:val="21"/>
        </w:rPr>
        <w:t xml:space="preserve">首购首</w:t>
      </w:r>
      <w:r>
        <w:rPr>
          <w:rFonts w:hint="eastAsia" w:asciiTheme="minorEastAsia" w:hAnsiTheme="minorEastAsia"/>
          <w:szCs w:val="21"/>
        </w:rPr>
        <w:t xml:space="preserve">用等《目录》的创新产品。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33.7绿色数据中心政策 </w:t>
      </w:r>
      <w:r/>
    </w:p>
    <w:p>
      <w:pPr>
        <w:ind w:firstLine="420"/>
        <w:spacing w:line="400" w:lineRule="exact"/>
        <w:rPr>
          <w:rFonts w:asciiTheme="minorEastAsia" w:hAnsiTheme="minorEastAsia"/>
          <w:szCs w:val="21"/>
        </w:rPr>
      </w:pPr>
      <w:r>
        <w:rPr>
          <w:rFonts w:hint="eastAsia" w:asciiTheme="minorEastAsia" w:hAnsiTheme="minorEastAsia"/>
          <w:szCs w:val="21"/>
        </w:rPr>
        <w:t xml:space="preserve">本文件中若涉及到数据中心采购，采购人应依据《绿色数据中心政府采购需求标准（试行）》（财办库〔2023〕7号）文件精神</w:t>
      </w:r>
      <w:r>
        <w:rPr>
          <w:rFonts w:hint="eastAsia" w:asciiTheme="minorEastAsia" w:hAnsiTheme="minorEastAsia"/>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33.8实施本国产品标准及相关政策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33.8.1本项目对采购本国产品给予政策支持，具体内容见招标文件“第五章 评标方法与评标标准”。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w:t>
      </w:r>
      <w:r>
        <w:rPr>
          <w:rFonts w:hint="eastAsia" w:asciiTheme="minorEastAsia" w:hAnsiTheme="minorEastAsia"/>
          <w:b/>
          <w:szCs w:val="21"/>
        </w:rPr>
        <w:t xml:space="preserve">准字号医疗器械注册证的，属于在中国境内生产的产品；其他产品，根据实际情况判断是否在中国境内生产。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33.9履约保证金政策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420"/>
        <w:spacing w:line="400" w:lineRule="exact"/>
        <w:rPr>
          <w:rFonts w:asciiTheme="minorEastAsia" w:hAnsiTheme="minorEastAsia"/>
          <w:szCs w:val="21"/>
        </w:rPr>
      </w:pPr>
      <w:r>
        <w:rPr>
          <w:rFonts w:hint="eastAsia" w:asciiTheme="minorEastAsia" w:hAnsiTheme="minorEastAsia"/>
          <w:szCs w:val="21"/>
        </w:rPr>
        <w:t xml:space="preserve">34. 预付款制度</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本项目落实预付款制度，预付款比例为</w:t>
      </w:r>
      <w:r>
        <w:rPr>
          <w:rFonts w:hint="eastAsia" w:asciiTheme="minorEastAsia" w:hAnsiTheme="minorEastAsia"/>
          <w:szCs w:val="21"/>
          <w:u w:val="single"/>
        </w:rPr>
        <w:t xml:space="preserve"> 45 </w:t>
      </w:r>
      <w:r>
        <w:rPr>
          <w:rFonts w:hint="eastAsia" w:asciiTheme="minorEastAsia" w:hAnsiTheme="minorEastAsia"/>
          <w:szCs w:val="21"/>
        </w:rPr>
        <w:t xml:space="preserve">%（原则上不低于合同金额的30%）。在签订合同时，中标、成交供应商明确书面表示无需预付款或者主动要求降低预付款比例的，采购人可就预付款比例作相应调整。</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bookmarkStart w:id="163" w:name="_Toc479757211"/>
      <w:r/>
      <w:bookmarkStart w:id="164" w:name="_Toc20823346"/>
      <w:r/>
      <w:bookmarkStart w:id="165" w:name="_Toc16938590"/>
      <w:r/>
      <w:bookmarkStart w:id="166" w:name="_Hlt16619350"/>
      <w:r/>
      <w:bookmarkStart w:id="167" w:name="_Toc120614244"/>
      <w:r/>
      <w:bookmarkStart w:id="168" w:name="_Toc462564139"/>
      <w:r/>
      <w:bookmarkStart w:id="169" w:name="_Hlt16619369"/>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第三章  合同条款</w:t>
      </w:r>
      <w:r/>
    </w:p>
    <w:p>
      <w:pPr>
        <w:ind w:firstLine="420"/>
        <w:spacing w:line="400" w:lineRule="exact"/>
        <w:rPr>
          <w:rFonts w:asciiTheme="minorEastAsia" w:hAnsiTheme="minorEastAsia"/>
          <w:szCs w:val="21"/>
        </w:rPr>
      </w:pPr>
      <w:r/>
      <w:bookmarkStart w:id="170" w:name="EB6d2006462e294de090c16e672cecc3bd"/>
      <w:r/>
      <w:r/>
    </w:p>
    <w:p>
      <w:pPr>
        <w:ind w:firstLine="420"/>
        <w:spacing w:line="400" w:lineRule="exact"/>
        <w:rPr>
          <w:rFonts w:asciiTheme="minorEastAsia" w:hAnsiTheme="minorEastAsia"/>
          <w:szCs w:val="21"/>
        </w:rPr>
      </w:pPr>
      <w:r/>
      <w:bookmarkStart w:id="171" w:name="_Toc3995"/>
      <w:r/>
      <w:bookmarkEnd w:id="170"/>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 w:val="30"/>
          <w:szCs w:val="30"/>
        </w:rPr>
      </w:pPr>
      <w:r>
        <w:rPr>
          <w:rFonts w:hint="eastAsia" w:asciiTheme="minorEastAsia" w:hAnsiTheme="minorEastAsia"/>
          <w:sz w:val="30"/>
          <w:szCs w:val="30"/>
        </w:rPr>
        <w:t xml:space="preserve">政府采购货物买卖合同</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项目名称：新能源汽车相关产品检验检测设备更新项目</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合同编号：</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甲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乙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Cs w:val="21"/>
        </w:rPr>
      </w:pPr>
      <w:r>
        <w:rPr>
          <w:rFonts w:hint="eastAsia" w:asciiTheme="minorEastAsia" w:hAnsiTheme="minorEastAsia"/>
          <w:sz w:val="30"/>
          <w:szCs w:val="30"/>
        </w:rPr>
        <w:t xml:space="preserve">签订时间：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使用说明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1.本合同标准文本适用于购买现成货物的采购项目，不包括需要供应商定制开发、创新研发的货物采购项目。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2.本合同标准文本为政府采购货物买卖合同编制提供参考，可以结合采购项目具体情况，对文本作必要的调整修订后使用。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3.本合同标准文本各条款中，如涉及填写多家供应商、制造商，多种采购标的、分包主要内容等信息的，可根据采购项目具体情况添加信息项。</w:t>
      </w:r>
      <w:bookmarkStart w:id="172" w:name="_Toc22209"/>
      <w:r/>
      <w:bookmarkEnd w:id="17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第一节 政府采购合同协议书</w:t>
      </w:r>
      <w:bookmarkEnd w:id="172"/>
      <w:r/>
      <w:r/>
    </w:p>
    <w:p>
      <w:pPr>
        <w:spacing w:line="400" w:lineRule="exact"/>
        <w:rPr>
          <w:rFonts w:asciiTheme="minorEastAsia" w:hAnsiTheme="minorEastAsia"/>
          <w:szCs w:val="21"/>
        </w:rPr>
      </w:pPr>
      <w:r>
        <w:rPr>
          <w:rFonts w:hint="eastAsia" w:asciiTheme="minorEastAsia" w:hAnsiTheme="minorEastAsia"/>
          <w:szCs w:val="21"/>
        </w:rPr>
        <w:t xml:space="preserve">甲方（全称）：</w:t>
      </w:r>
      <w:r/>
    </w:p>
    <w:p>
      <w:pPr>
        <w:spacing w:line="400" w:lineRule="exact"/>
        <w:rPr>
          <w:rFonts w:asciiTheme="minorEastAsia" w:hAnsiTheme="minorEastAsia"/>
          <w:szCs w:val="21"/>
        </w:rPr>
      </w:pPr>
      <w:r>
        <w:rPr>
          <w:rFonts w:hint="eastAsia" w:asciiTheme="minorEastAsia" w:hAnsiTheme="minorEastAsia"/>
          <w:szCs w:val="21"/>
        </w:rPr>
        <w:t xml:space="preserve">乙方（全称）：</w:t>
      </w:r>
      <w:r/>
    </w:p>
    <w:p>
      <w:pPr>
        <w:ind w:firstLine="420"/>
        <w:spacing w:line="400" w:lineRule="exact"/>
        <w:rPr>
          <w:rFonts w:asciiTheme="minorEastAsia" w:hAnsiTheme="minorEastAsia"/>
          <w:szCs w:val="21"/>
        </w:rPr>
      </w:pPr>
      <w:r>
        <w:rPr>
          <w:rFonts w:hint="eastAsia" w:asciiTheme="minorEastAsia" w:hAnsiTheme="minor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1.项目信息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（1）采购项目名称：新能源汽车相关产品检验检测设备更新项目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     采购项目编号：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（2）采购计划编号：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（3）项目内容：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采购标的及数量（台/套</w:t>
      </w:r>
      <w:r>
        <w:rPr>
          <w:rFonts w:asciiTheme="minorEastAsia" w:hAnsiTheme="minorEastAsia"/>
          <w:szCs w:val="21"/>
        </w:rPr>
        <w:t xml:space="preserve">/</w:t>
      </w:r>
      <w:r>
        <w:rPr>
          <w:rFonts w:hint="eastAsia" w:asciiTheme="minorEastAsia" w:hAnsiTheme="minorEastAsia"/>
          <w:szCs w:val="21"/>
        </w:rPr>
        <w:t xml:space="preserve">个</w:t>
      </w:r>
      <w:r>
        <w:rPr>
          <w:rFonts w:asciiTheme="minorEastAsia" w:hAnsiTheme="minorEastAsia"/>
          <w:szCs w:val="21"/>
        </w:rPr>
        <w:t xml:space="preserve">/</w:t>
      </w:r>
      <w:r>
        <w:rPr>
          <w:rFonts w:hint="eastAsia" w:asciiTheme="minorEastAsia" w:hAnsiTheme="minorEastAsia"/>
          <w:szCs w:val="21"/>
        </w:rPr>
        <w:t xml:space="preserve">架</w:t>
      </w:r>
      <w:r>
        <w:rPr>
          <w:rFonts w:asciiTheme="minorEastAsia" w:hAnsiTheme="minorEastAsia"/>
          <w:szCs w:val="21"/>
        </w:rPr>
        <w:t xml:space="preserve">/</w:t>
      </w:r>
      <w:r>
        <w:rPr>
          <w:rFonts w:hint="eastAsia" w:asciiTheme="minorEastAsia" w:hAnsiTheme="minorEastAsia"/>
          <w:szCs w:val="21"/>
        </w:rPr>
        <w:t xml:space="preserve">组等）；品牌：规格型号：</w:t>
      </w:r>
      <w:r/>
    </w:p>
    <w:tbl>
      <w:tblPr>
        <w:tblStyle w:val="860"/>
        <w:tblW w:w="8755" w:type="dxa"/>
        <w:tblLook w:val="04A0" w:firstRow="1" w:lastRow="0" w:firstColumn="1" w:lastColumn="0" w:noHBand="0" w:noVBand="1"/>
      </w:tblPr>
      <w:tblGrid>
        <w:gridCol w:w="675"/>
        <w:gridCol w:w="2410"/>
        <w:gridCol w:w="851"/>
        <w:gridCol w:w="708"/>
        <w:gridCol w:w="1134"/>
        <w:gridCol w:w="1134"/>
        <w:gridCol w:w="709"/>
        <w:gridCol w:w="1134"/>
      </w:tblGrid>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851"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单位</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数量</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单价（元）</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合价（元）</w:t>
            </w:r>
            <w:r/>
          </w:p>
        </w:tc>
        <w:tc>
          <w:tcPr>
            <w:tcW w:w="709" w:type="dxa"/>
            <w:vAlign w:val="center"/>
            <w:textDirection w:val="lrTb"/>
            <w:noWrap w:val="false"/>
          </w:tcPr>
          <w:p>
            <w:pPr>
              <w:jc w:val="center"/>
              <w:rPr>
                <w:rFonts w:asciiTheme="minorEastAsia" w:hAnsiTheme="minorEastAsia"/>
              </w:rPr>
            </w:pPr>
            <w:r>
              <w:rPr>
                <w:rFonts w:hint="eastAsia" w:asciiTheme="minorEastAsia" w:hAnsiTheme="minorEastAsia"/>
              </w:rPr>
              <w:t xml:space="preserve">品牌</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规格型号</w:t>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耐压爆破试验机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自动电位滴定仪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X射线荧光光谱仪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4</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电气安全综合测试系统</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5</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全自动运动粘度仪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6</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rPr>
              <w:t xml:space="preserve">压力脉冲试验机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7</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油液颗粒计数器</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8</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超纯水机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9</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水分测定仪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10</w:t>
            </w:r>
            <w:r/>
          </w:p>
        </w:tc>
        <w:tc>
          <w:tcPr>
            <w:tcW w:w="241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总合计（含税）</w:t>
            </w:r>
            <w:r/>
          </w:p>
        </w:tc>
        <w:tc>
          <w:tcPr>
            <w:tcW w:w="851" w:type="dxa"/>
            <w:vAlign w:val="center"/>
            <w:textDirection w:val="lrTb"/>
            <w:noWrap w:val="false"/>
          </w:tcPr>
          <w:p>
            <w:pPr>
              <w:jc w:val="center"/>
              <w:rPr>
                <w:rFonts w:cs="宋体" w:asciiTheme="minorEastAsia" w:hAnsiTheme="minorEastAsia"/>
              </w:rPr>
            </w:pPr>
            <w:r>
              <w:rPr>
                <w:rFonts w:hint="eastAsia" w:cs="宋体" w:asciiTheme="minorEastAsia" w:hAnsiTheme="minorEastAsia"/>
              </w:rPr>
              <w:t xml:space="preserve">元</w:t>
            </w:r>
            <w:r/>
          </w:p>
        </w:tc>
        <w:tc>
          <w:tcPr>
            <w:gridSpan w:val="5"/>
            <w:tcW w:w="4819"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采购标的</w:t>
      </w:r>
      <w:r>
        <w:rPr>
          <w:rFonts w:hint="eastAsia" w:asciiTheme="minorEastAsia" w:hAnsiTheme="minorEastAsia"/>
          <w:szCs w:val="21"/>
        </w:rPr>
        <w:t xml:space="preserve">的</w:t>
      </w:r>
      <w:r>
        <w:rPr>
          <w:rFonts w:hint="eastAsia" w:asciiTheme="minorEastAsia" w:hAnsiTheme="minorEastAsia"/>
          <w:szCs w:val="21"/>
        </w:rPr>
        <w:t xml:space="preserve">技术要求、商务要求具体见附件。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4</w:t>
      </w:r>
      <w:r>
        <w:rPr>
          <w:rFonts w:hint="eastAsia" w:asciiTheme="minorEastAsia" w:hAnsiTheme="minorEastAsia"/>
          <w:szCs w:val="21"/>
        </w:rPr>
        <w:t xml:space="preserve">）政府采购组织形式：</w:t>
      </w:r>
      <w:r>
        <w:rPr>
          <w:rFonts w:hint="eastAsia" w:asciiTheme="minorEastAsia" w:hAnsiTheme="minorEastAsia"/>
          <w:b/>
          <w:szCs w:val="21"/>
        </w:rPr>
        <w:t xml:space="preserve">□</w:t>
      </w:r>
      <w:r>
        <w:rPr>
          <w:rFonts w:hint="eastAsia" w:asciiTheme="minorEastAsia" w:hAnsiTheme="minorEastAsia"/>
          <w:szCs w:val="21"/>
        </w:rPr>
        <w:t xml:space="preserve">政府集中采购  </w:t>
      </w:r>
      <w:r>
        <w:rPr>
          <w:rFonts w:hint="eastAsia" w:asciiTheme="minorEastAsia" w:hAnsiTheme="minorEastAsia"/>
          <w:b/>
          <w:szCs w:val="21"/>
        </w:rPr>
        <w:t xml:space="preserve">□</w:t>
      </w:r>
      <w:r>
        <w:rPr>
          <w:rFonts w:hint="eastAsia" w:asciiTheme="minorEastAsia" w:hAnsiTheme="minorEastAsia"/>
          <w:szCs w:val="21"/>
        </w:rPr>
        <w:t xml:space="preserve">部门集中采购  </w:t>
      </w:r>
      <w:bookmarkStart w:id="173" w:name="OLE_LINK6"/>
      <w:r>
        <w:rPr>
          <w:rFonts w:hint="eastAsia" w:ascii="MS Gothic" w:hAnsi="MS Gothic" w:eastAsia="MS Gothic" w:cs="MS Gothic"/>
          <w:b/>
          <w:szCs w:val="21"/>
        </w:rPr>
        <w:t xml:space="preserve">☑</w:t>
      </w:r>
      <w:bookmarkEnd w:id="173"/>
      <w:r>
        <w:rPr>
          <w:rFonts w:hint="eastAsia" w:asciiTheme="minorEastAsia" w:hAnsiTheme="minorEastAsia"/>
          <w:szCs w:val="21"/>
        </w:rPr>
        <w:t xml:space="preserve">分散采购</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5</w:t>
      </w:r>
      <w:r>
        <w:rPr>
          <w:rFonts w:hint="eastAsia" w:asciiTheme="minorEastAsia" w:hAnsiTheme="minorEastAsia"/>
          <w:szCs w:val="21"/>
        </w:rPr>
        <w:t xml:space="preserve">）政府采购方式：</w:t>
      </w:r>
      <w:r>
        <w:rPr>
          <w:rFonts w:hint="eastAsia" w:ascii="MS Gothic" w:hAnsi="MS Gothic" w:eastAsia="MS Gothic" w:cs="MS Gothic"/>
          <w:b/>
          <w:szCs w:val="21"/>
        </w:rPr>
        <w:t xml:space="preserve">☑</w:t>
      </w:r>
      <w:r>
        <w:rPr>
          <w:rFonts w:hint="eastAsia" w:asciiTheme="minorEastAsia" w:hAnsiTheme="minorEastAsia"/>
          <w:szCs w:val="21"/>
        </w:rPr>
        <w:t xml:space="preserve">公开招标  </w:t>
      </w:r>
      <w:r>
        <w:rPr>
          <w:rFonts w:hint="eastAsia" w:asciiTheme="minorEastAsia" w:hAnsiTheme="minorEastAsia"/>
          <w:b/>
          <w:szCs w:val="21"/>
        </w:rPr>
        <w:t xml:space="preserve">□</w:t>
      </w:r>
      <w:r>
        <w:rPr>
          <w:rFonts w:hint="eastAsia" w:asciiTheme="minorEastAsia" w:hAnsiTheme="minorEastAsia"/>
          <w:szCs w:val="21"/>
        </w:rPr>
        <w:t xml:space="preserve">邀请招标  </w:t>
      </w:r>
      <w:r>
        <w:rPr>
          <w:rFonts w:hint="eastAsia" w:asciiTheme="minorEastAsia" w:hAnsiTheme="minorEastAsia"/>
          <w:b/>
          <w:szCs w:val="21"/>
        </w:rPr>
        <w:t xml:space="preserve">□</w:t>
      </w:r>
      <w:r>
        <w:rPr>
          <w:rFonts w:hint="eastAsia" w:asciiTheme="minorEastAsia" w:hAnsiTheme="minorEastAsia"/>
          <w:szCs w:val="21"/>
        </w:rPr>
        <w:t xml:space="preserve">竞争性谈判  </w:t>
      </w:r>
      <w:r>
        <w:rPr>
          <w:rFonts w:hint="eastAsia" w:asciiTheme="minorEastAsia" w:hAnsiTheme="minorEastAsia"/>
          <w:b/>
          <w:szCs w:val="21"/>
        </w:rPr>
        <w:t xml:space="preserve">□</w:t>
      </w:r>
      <w:r>
        <w:rPr>
          <w:rFonts w:hint="eastAsia" w:asciiTheme="minorEastAsia" w:hAnsiTheme="minorEastAsia"/>
          <w:szCs w:val="21"/>
        </w:rPr>
        <w:t xml:space="preserve">竞争性磋商</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b/>
          <w:szCs w:val="21"/>
        </w:rPr>
        <w:t xml:space="preserve">□</w:t>
      </w:r>
      <w:r>
        <w:rPr>
          <w:rFonts w:hint="eastAsia" w:asciiTheme="minorEastAsia" w:hAnsiTheme="minorEastAsia"/>
          <w:szCs w:val="21"/>
        </w:rPr>
        <w:t xml:space="preserve">询价  </w:t>
      </w:r>
      <w:r>
        <w:rPr>
          <w:rFonts w:hint="eastAsia" w:asciiTheme="minorEastAsia" w:hAnsiTheme="minorEastAsia"/>
          <w:b/>
          <w:szCs w:val="21"/>
        </w:rPr>
        <w:t xml:space="preserve">□</w:t>
      </w:r>
      <w:r>
        <w:rPr>
          <w:rFonts w:hint="eastAsia" w:asciiTheme="minorEastAsia" w:hAnsiTheme="minorEastAsia"/>
          <w:szCs w:val="21"/>
        </w:rPr>
        <w:t xml:space="preserve">单一来源  </w:t>
      </w:r>
      <w:r>
        <w:rPr>
          <w:rFonts w:hint="eastAsia" w:asciiTheme="minorEastAsia" w:hAnsiTheme="minorEastAsia"/>
          <w:b/>
          <w:szCs w:val="21"/>
        </w:rPr>
        <w:t xml:space="preserve">□</w:t>
      </w:r>
      <w:r>
        <w:rPr>
          <w:rFonts w:hint="eastAsia" w:asciiTheme="minorEastAsia" w:hAnsiTheme="minorEastAsia"/>
          <w:szCs w:val="21"/>
        </w:rPr>
        <w:t xml:space="preserve">框架协议  </w:t>
      </w:r>
      <w:r>
        <w:rPr>
          <w:rFonts w:hint="eastAsia" w:asciiTheme="minorEastAsia" w:hAnsiTheme="minorEastAsia"/>
          <w:b/>
          <w:szCs w:val="21"/>
        </w:rPr>
        <w:t xml:space="preserve">□</w:t>
      </w:r>
      <w:r>
        <w:rPr>
          <w:rFonts w:hint="eastAsia" w:asciiTheme="minorEastAsia" w:hAnsiTheme="minorEastAsia"/>
          <w:szCs w:val="21"/>
        </w:rPr>
        <w:t xml:space="preserve">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 （</w:t>
      </w:r>
      <w:r>
        <w:rPr>
          <w:rFonts w:asciiTheme="minorEastAsia" w:hAnsiTheme="minorEastAsia"/>
          <w:szCs w:val="21"/>
        </w:rPr>
        <w:t xml:space="preserve">6</w:t>
      </w:r>
      <w:r>
        <w:rPr>
          <w:rFonts w:hint="eastAsia" w:asciiTheme="minorEastAsia" w:hAnsiTheme="minorEastAsia"/>
          <w:szCs w:val="21"/>
        </w:rPr>
        <w:t xml:space="preserve">）中标（成交）采购标的制造商是否为中小企业：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本合同是否为专门面向中小企业的采购合同（中小企业预留合同）：</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若本项目</w:t>
      </w:r>
      <w:r>
        <w:rPr>
          <w:rFonts w:hint="eastAsia" w:asciiTheme="minorEastAsia" w:hAnsiTheme="minorEastAsia"/>
          <w:szCs w:val="21"/>
        </w:rPr>
        <w:t xml:space="preserve">不</w:t>
      </w:r>
      <w:r>
        <w:rPr>
          <w:rFonts w:hint="eastAsia" w:asciiTheme="minorEastAsia" w:hAnsiTheme="minorEastAsia"/>
          <w:szCs w:val="21"/>
        </w:rPr>
        <w:t xml:space="preserve">专门面向中小企业采购，是否给予小</w:t>
      </w:r>
      <w:r>
        <w:rPr>
          <w:rFonts w:hint="eastAsia" w:asciiTheme="minorEastAsia" w:hAnsiTheme="minorEastAsia"/>
          <w:szCs w:val="21"/>
        </w:rPr>
        <w:t xml:space="preserve">微企业</w:t>
      </w:r>
      <w:r>
        <w:rPr>
          <w:rFonts w:hint="eastAsia" w:asciiTheme="minorEastAsia" w:hAnsiTheme="minorEastAsia"/>
          <w:szCs w:val="21"/>
        </w:rPr>
        <w:t xml:space="preserve">评审优惠：</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中标（成交）采购标的制造商是否为残疾人福利性单位：</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中标（成交）采购标的制造商是否为监狱企业：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7</w:t>
      </w:r>
      <w:r>
        <w:rPr>
          <w:rFonts w:hint="eastAsia" w:asciiTheme="minorEastAsia" w:hAnsiTheme="minorEastAsia"/>
          <w:szCs w:val="21"/>
        </w:rPr>
        <w:t xml:space="preserve">）合同是否分包：</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8</w:t>
      </w:r>
      <w:r>
        <w:rPr>
          <w:rFonts w:hint="eastAsia" w:asciiTheme="minorEastAsia" w:hAnsiTheme="minorEastAsia"/>
          <w:szCs w:val="21"/>
        </w:rPr>
        <w:t xml:space="preserve">）中标（成交）供应商是否为外商投资企业：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外商投资企业类型：</w:t>
      </w:r>
      <w:r>
        <w:rPr>
          <w:rFonts w:hint="eastAsia" w:asciiTheme="minorEastAsia" w:hAnsiTheme="minorEastAsia"/>
          <w:b/>
          <w:szCs w:val="21"/>
        </w:rPr>
        <w:t xml:space="preserve">□</w:t>
      </w:r>
      <w:r>
        <w:rPr>
          <w:rFonts w:hint="eastAsia" w:asciiTheme="minorEastAsia" w:hAnsiTheme="minorEastAsia"/>
          <w:szCs w:val="21"/>
        </w:rPr>
        <w:t xml:space="preserve">全部由外国投资者投资  </w:t>
      </w:r>
      <w:r>
        <w:rPr>
          <w:rFonts w:hint="eastAsia" w:asciiTheme="minorEastAsia" w:hAnsiTheme="minorEastAsia"/>
          <w:b/>
          <w:szCs w:val="21"/>
        </w:rPr>
        <w:t xml:space="preserve">□</w:t>
      </w:r>
      <w:r>
        <w:rPr>
          <w:rFonts w:hint="eastAsia" w:asciiTheme="minorEastAsia" w:hAnsiTheme="minorEastAsia"/>
          <w:szCs w:val="21"/>
        </w:rPr>
        <w:t xml:space="preserve">部分由外国投资者投资</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9</w:t>
      </w:r>
      <w:r>
        <w:rPr>
          <w:rFonts w:hint="eastAsia" w:asciiTheme="minorEastAsia" w:hAnsiTheme="minorEastAsia"/>
          <w:szCs w:val="21"/>
        </w:rPr>
        <w:t xml:space="preserve">）是否涉及进口产品：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w:t>
      </w:r>
      <w:r>
        <w:rPr>
          <w:rFonts w:hint="eastAsia" w:asciiTheme="minorEastAsia" w:hAnsiTheme="minorEastAsia"/>
          <w:szCs w:val="21"/>
        </w:rPr>
        <w:t xml:space="preserve">《政府采购品目分类目录》底级品目</w:t>
      </w:r>
      <w:r>
        <w:rPr>
          <w:rFonts w:hint="eastAsia" w:asciiTheme="minorEastAsia" w:hAnsiTheme="minorEastAsia"/>
          <w:szCs w:val="21"/>
        </w:rPr>
        <w:t xml:space="preserve">名称：  金额：  </w:t>
      </w:r>
      <w:r/>
    </w:p>
    <w:p>
      <w:pPr>
        <w:ind w:firstLine="420"/>
        <w:spacing w:line="400" w:lineRule="exact"/>
        <w:rPr>
          <w:rFonts w:asciiTheme="minorEastAsia" w:hAnsiTheme="minorEastAsia"/>
          <w:szCs w:val="21"/>
        </w:rPr>
      </w:pPr>
      <w:r>
        <w:rPr>
          <w:rFonts w:hint="eastAsia" w:asciiTheme="minorEastAsia" w:hAnsiTheme="minorEastAsia"/>
          <w:szCs w:val="21"/>
        </w:rPr>
        <w:t xml:space="preserve">        国别：  品牌：  规格型号：</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0</w:t>
      </w:r>
      <w:r>
        <w:rPr>
          <w:rFonts w:hint="eastAsia" w:asciiTheme="minorEastAsia" w:hAnsiTheme="minorEastAsia"/>
          <w:szCs w:val="21"/>
        </w:rPr>
        <w:t xml:space="preserve">）是否涉及节能产品：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是，《节能产品政府采购品目清单》</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0"/>
        <w:spacing w:line="400" w:lineRule="exact"/>
        <w:rPr>
          <w:rFonts w:asciiTheme="minorEastAsia" w:hAnsiTheme="minorEastAsia"/>
          <w:szCs w:val="21"/>
        </w:rPr>
      </w:pPr>
      <w:r>
        <w:rPr>
          <w:rFonts w:hint="eastAsia" w:asciiTheme="minorEastAsia" w:hAnsiTheme="minorEastAsia"/>
          <w:szCs w:val="21"/>
        </w:rPr>
        <w:t xml:space="preserve">是否涉及环境标志产品：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是，《环境标志产品政府采购品目清单》</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3"/>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是否涉及绿色产品：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是，绿色产品政府采购相关政策确定</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1</w:t>
      </w:r>
      <w:r>
        <w:rPr>
          <w:rFonts w:hint="eastAsia" w:asciiTheme="minorEastAsia" w:hAnsiTheme="minorEastAsia"/>
          <w:szCs w:val="21"/>
        </w:rPr>
        <w:t xml:space="preserve">）涉及商品包装和快递包装的，是否参考《商品包装政府采购需求标准（试行）》《快递包装政府采购需求标准（试行）》明确产品及相关快递服务的具体包装要求：</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  </w:t>
      </w:r>
      <w:bookmarkStart w:id="174" w:name="OLE_LINK12"/>
      <w:r>
        <w:rPr>
          <w:rFonts w:hint="eastAsia" w:ascii="MS Gothic" w:hAnsi="MS Gothic" w:eastAsia="MS Gothic" w:cs="MS Gothic"/>
          <w:b/>
          <w:szCs w:val="21"/>
        </w:rPr>
        <w:t xml:space="preserve">☑</w:t>
      </w:r>
      <w:bookmarkEnd w:id="174"/>
      <w:r>
        <w:rPr>
          <w:rFonts w:hint="eastAsia" w:asciiTheme="minorEastAsia" w:hAnsiTheme="minorEastAsia"/>
          <w:szCs w:val="21"/>
        </w:rPr>
        <w:t xml:space="preserve">不涉及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2.合同金额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（1）合同金额小写：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分包金额（如有）小写：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 （2）付款方式（按项目</w:t>
      </w:r>
      <w:r>
        <w:rPr>
          <w:rFonts w:hint="eastAsia" w:asciiTheme="minorEastAsia" w:hAnsiTheme="minorEastAsia"/>
          <w:szCs w:val="21"/>
        </w:rPr>
        <w:t xml:space="preserve">实际勾选填写</w:t>
      </w:r>
      <w:r>
        <w:rPr>
          <w:rFonts w:hint="eastAsia" w:asciiTheme="minorEastAsia" w:hAnsiTheme="minorEastAsia"/>
          <w:szCs w:val="21"/>
        </w:rPr>
        <w:t xml:space="preserve">，具体详见专用条款第二节第12.2款）：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全额付款：</w:t>
      </w:r>
      <w:r>
        <w:rPr>
          <w:rFonts w:hint="eastAsia" w:asciiTheme="minorEastAsia" w:hAnsiTheme="minorEastAsia"/>
          <w:szCs w:val="21"/>
          <w:u w:val="single"/>
        </w:rPr>
        <w:t xml:space="preserve"> （应明确一次性支付合同款项的条件） </w:t>
      </w:r>
      <w:r/>
    </w:p>
    <w:p>
      <w:pPr>
        <w:ind w:firstLine="422"/>
        <w:spacing w:line="400" w:lineRule="exact"/>
        <w:rPr>
          <w:rFonts w:asciiTheme="minorEastAsia" w:hAnsiTheme="minorEastAsia"/>
          <w:szCs w:val="21"/>
        </w:rPr>
      </w:pPr>
      <w:r>
        <w:rPr>
          <w:rFonts w:hint="eastAsia" w:ascii="MS Gothic" w:hAnsi="MS Gothic" w:eastAsia="MS Gothic" w:cs="MS Gothic"/>
          <w:b/>
          <w:szCs w:val="21"/>
        </w:rPr>
        <w:t xml:space="preserve">☑</w:t>
      </w:r>
      <w:r>
        <w:rPr>
          <w:rFonts w:hint="eastAsia" w:asciiTheme="minorEastAsia" w:hAnsiTheme="minorEastAsia"/>
          <w:szCs w:val="21"/>
        </w:rPr>
        <w:t xml:space="preserve">分期付款： </w:t>
      </w:r>
      <w:r>
        <w:rPr>
          <w:rFonts w:hint="eastAsia" w:asciiTheme="minorEastAsia" w:hAnsiTheme="minorEastAsia"/>
          <w:szCs w:val="21"/>
          <w:u w:val="single"/>
        </w:rPr>
        <w:t xml:space="preserve"> 完成全部供货并通过验收合格后</w:t>
      </w:r>
      <w:bookmarkStart w:id="175" w:name="OLE_LINK11"/>
      <w:r>
        <w:rPr>
          <w:rFonts w:hint="eastAsia" w:asciiTheme="minorEastAsia" w:hAnsiTheme="minorEastAsia"/>
          <w:szCs w:val="21"/>
          <w:u w:val="single"/>
        </w:rPr>
        <w:t xml:space="preserve">，甲方收到进度款发票、上级部门拨款到位后10个工作日内</w:t>
      </w:r>
      <w:bookmarkEnd w:id="175"/>
      <w:r>
        <w:rPr>
          <w:rFonts w:hint="eastAsia" w:asciiTheme="minorEastAsia" w:hAnsiTheme="minorEastAsia"/>
          <w:szCs w:val="21"/>
          <w:u w:val="single"/>
        </w:rPr>
        <w:t xml:space="preserve">，支付合同价款的90%；剩余尾款于验收合格12个月内，甲方收到尾款发票、上级部门拨款到位后10个工作日内一次性付清 </w:t>
      </w:r>
      <w:r>
        <w:rPr>
          <w:rFonts w:hint="eastAsia" w:asciiTheme="minorEastAsia" w:hAnsiTheme="minorEastAsia"/>
          <w:szCs w:val="21"/>
        </w:rPr>
        <w:t xml:space="preserve">，其中涉及预付款的：</w:t>
      </w:r>
      <w:r>
        <w:rPr>
          <w:rFonts w:hint="eastAsia" w:asciiTheme="minorEastAsia" w:hAnsiTheme="minorEastAsia"/>
          <w:szCs w:val="21"/>
          <w:u w:val="single"/>
        </w:rPr>
        <w:t xml:space="preserve"> 自合同签订生效之日起，</w:t>
      </w:r>
      <w:bookmarkStart w:id="176" w:name="OLE_LINK10"/>
      <w:r>
        <w:rPr>
          <w:rFonts w:hint="eastAsia" w:asciiTheme="minorEastAsia" w:hAnsiTheme="minorEastAsia"/>
          <w:szCs w:val="21"/>
          <w:u w:val="single"/>
        </w:rPr>
        <w:t xml:space="preserve">甲方收到预付款发票后10个工作日内</w:t>
      </w:r>
      <w:bookmarkEnd w:id="176"/>
      <w:r>
        <w:rPr>
          <w:rFonts w:hint="eastAsia" w:asciiTheme="minorEastAsia" w:hAnsiTheme="minorEastAsia"/>
          <w:szCs w:val="21"/>
          <w:u w:val="single"/>
        </w:rPr>
        <w:t xml:space="preserve">、上级部门拨款到位后，甲方向乙方支付合同价45%作为预付款。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成本补偿：</w:t>
      </w:r>
      <w:r>
        <w:rPr>
          <w:rFonts w:hint="eastAsia" w:asciiTheme="minorEastAsia" w:hAnsiTheme="minorEastAsia"/>
          <w:szCs w:val="21"/>
          <w:u w:val="single"/>
        </w:rPr>
        <w:t xml:space="preserve"> （应明确按照成本补偿方式的支付方式和支付条件）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绩效激励：</w:t>
      </w:r>
      <w:r>
        <w:rPr>
          <w:rFonts w:hint="eastAsia" w:asciiTheme="minorEastAsia" w:hAnsiTheme="minorEastAsia"/>
          <w:szCs w:val="21"/>
          <w:u w:val="single"/>
        </w:rPr>
        <w:t xml:space="preserve"> （应明确按照绩效激励方式的支付方式和支付条件）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（1）自合同签订之日起 90 </w:t>
      </w:r>
      <w:r>
        <w:rPr>
          <w:rFonts w:hint="eastAsia" w:asciiTheme="minorEastAsia" w:hAnsiTheme="minorEastAsia"/>
          <w:szCs w:val="21"/>
        </w:rPr>
        <w:t xml:space="preserve">日历天</w:t>
      </w:r>
      <w:r>
        <w:rPr>
          <w:rFonts w:hint="eastAsia" w:asciiTheme="minorEastAsia" w:hAnsiTheme="minorEastAsia"/>
          <w:szCs w:val="21"/>
        </w:rPr>
        <w:t xml:space="preserve">内供货并验收合格。如遇国家政策调整或采购人有其他要求，供应商应适时进行调整。起始日期：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日，完成日期：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（2）履约地点：</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（3）履约担保：是否收取履约保证金：</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收取履约保证金形式：</w:t>
      </w:r>
      <w:r>
        <w:rPr>
          <w:rFonts w:hint="eastAsia" w:asciiTheme="minorEastAsia" w:hAnsiTheme="minorEastAsia"/>
          <w:szCs w:val="21"/>
          <w:u w:val="single"/>
        </w:rPr>
        <w:t xml:space="preserve"> 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收取履约保证金金额：</w:t>
      </w:r>
      <w:r>
        <w:rPr>
          <w:rFonts w:hint="eastAsia" w:asciiTheme="minorEastAsia" w:hAnsiTheme="minorEastAsia"/>
          <w:szCs w:val="21"/>
          <w:u w:val="single"/>
        </w:rPr>
        <w:t xml:space="preserve"> 合同金额的10%，采购人对AA评级及以上政府采购供应商（需提供信用管理部门备案的第三方信用报告）降低履约保证金缴纳比例至5%。 </w:t>
      </w:r>
      <w:r/>
    </w:p>
    <w:p>
      <w:pPr>
        <w:ind w:firstLine="420"/>
        <w:spacing w:line="400" w:lineRule="exact"/>
        <w:rPr>
          <w:rFonts w:asciiTheme="minorEastAsia" w:hAnsiTheme="minorEastAsia"/>
          <w:szCs w:val="21"/>
          <w:u w:val="single"/>
        </w:rPr>
      </w:pPr>
      <w:r>
        <w:rPr>
          <w:rFonts w:hint="eastAsia" w:asciiTheme="minorEastAsia" w:hAnsiTheme="minorEastAsia"/>
          <w:szCs w:val="21"/>
        </w:rPr>
        <w:t xml:space="preserve">履约担保期限：</w:t>
      </w:r>
      <w:r>
        <w:rPr>
          <w:rFonts w:hint="eastAsia" w:asciiTheme="minorEastAsia" w:hAnsiTheme="minorEastAsia"/>
          <w:szCs w:val="21"/>
          <w:u w:val="single"/>
        </w:rPr>
        <w:t xml:space="preserve"> 合同履行结束后，甲方应及时退还交纳的履约保证金。 </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履约保证金的退还：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1）方式：退还至投标人缴纳履约保证金的账户。如为保函，在到期时自行失效。</w:t>
      </w:r>
      <w:r/>
    </w:p>
    <w:p>
      <w:pPr>
        <w:ind w:firstLine="420"/>
        <w:spacing w:line="400" w:lineRule="exact"/>
        <w:rPr>
          <w:rFonts w:asciiTheme="minorEastAsia" w:hAnsiTheme="minorEastAsia"/>
          <w:szCs w:val="21"/>
        </w:rPr>
      </w:pPr>
      <w:r>
        <w:rPr>
          <w:rFonts w:hint="eastAsia" w:asciiTheme="minorEastAsia" w:hAnsiTheme="minorEastAsia"/>
          <w:szCs w:val="21"/>
        </w:rPr>
        <w:t xml:space="preserve">2）时间：验收合格且采购人收到发票后30日内。</w:t>
      </w:r>
      <w:r/>
    </w:p>
    <w:p>
      <w:pPr>
        <w:ind w:firstLine="420"/>
        <w:spacing w:line="400" w:lineRule="exact"/>
        <w:rPr>
          <w:rFonts w:asciiTheme="minorEastAsia" w:hAnsiTheme="minorEastAsia"/>
          <w:szCs w:val="21"/>
        </w:rPr>
      </w:pPr>
      <w:r>
        <w:rPr>
          <w:rFonts w:hint="eastAsia" w:asciiTheme="minorEastAsia" w:hAnsiTheme="minorEastAsia"/>
          <w:szCs w:val="21"/>
        </w:rPr>
        <w:t xml:space="preserve">3）条件：按合同要求全部履约完成并经采购人验收合格，且采购人收到中标人出具的发票。</w:t>
      </w:r>
      <w:r/>
    </w:p>
    <w:p>
      <w:pPr>
        <w:ind w:firstLine="420"/>
        <w:spacing w:line="400" w:lineRule="exact"/>
        <w:rPr>
          <w:rFonts w:asciiTheme="minorEastAsia" w:hAnsiTheme="minorEastAsia"/>
          <w:szCs w:val="21"/>
        </w:rPr>
      </w:pPr>
      <w:r>
        <w:rPr>
          <w:rFonts w:hint="eastAsia" w:asciiTheme="minorEastAsia" w:hAnsiTheme="minorEastAsia"/>
          <w:szCs w:val="21"/>
        </w:rPr>
        <w:t xml:space="preserve">4）不予退还情形：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①中标人无正当理由拒绝签订合同的，或者在签订合同时向采购人提出附加条件或者更改合同实质性内容要求的；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②中标人不履行与采购人订立的合同的；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③中标人所供货物或服务不符合招标文件规定要求的；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④中标人采取欺骗、弄虚作假方式投标的或与其它投标人串通投标的；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⑤中标人将合同内容转包、违法分包的；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⑥中标人故意捏造事实或伪造证明材料，进行虚假恶意投诉或反映的。</w:t>
      </w:r>
      <w:r/>
    </w:p>
    <w:p>
      <w:pPr>
        <w:ind w:firstLine="420"/>
        <w:spacing w:line="400" w:lineRule="exact"/>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（4）确需收取履约保证金的，履约保证金的缴纳形式：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w:t>
      </w:r>
      <w:r>
        <w:rPr>
          <w:rFonts w:hint="eastAsia" w:asciiTheme="minorEastAsia" w:hAnsiTheme="minorEastAsia"/>
          <w:szCs w:val="21"/>
        </w:rPr>
        <w:t xml:space="preserve">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（5）分期履行要求：</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（6）风险处置措施和替代方案：</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合同验收</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验收组织方式：</w:t>
      </w:r>
      <w:r>
        <w:rPr>
          <w:rFonts w:hint="eastAsia" w:ascii="MS Gothic" w:hAnsi="MS Gothic" w:eastAsia="MS Gothic" w:cs="MS Gothic"/>
          <w:b/>
          <w:szCs w:val="21"/>
        </w:rPr>
        <w:t xml:space="preserve">☑</w:t>
      </w:r>
      <w:r>
        <w:rPr>
          <w:rFonts w:hint="eastAsia" w:asciiTheme="minorEastAsia" w:hAnsiTheme="minorEastAsia"/>
          <w:szCs w:val="21"/>
        </w:rPr>
        <w:t xml:space="preserve">自行组织  </w:t>
      </w:r>
      <w:r>
        <w:rPr>
          <w:rFonts w:hint="eastAsia" w:asciiTheme="minorEastAsia" w:hAnsiTheme="minorEastAsia"/>
          <w:b/>
          <w:szCs w:val="21"/>
        </w:rPr>
        <w:t xml:space="preserve">□</w:t>
      </w:r>
      <w:r>
        <w:rPr>
          <w:rFonts w:hint="eastAsia" w:asciiTheme="minorEastAsia" w:hAnsiTheme="minorEastAsia"/>
          <w:szCs w:val="21"/>
        </w:rPr>
        <w:t xml:space="preserve">委托第三方组织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验收主体：</w:t>
      </w:r>
      <w:r>
        <w:rPr>
          <w:rFonts w:hint="eastAsia" w:asciiTheme="minorEastAsia" w:hAnsiTheme="minorEastAsia"/>
          <w:szCs w:val="21"/>
          <w:u w:val="single"/>
        </w:rPr>
        <w:t xml:space="preserve"> 盐城市质量技术监督综合检验检测中心，验收工作依据《江苏省政府采购履约验收管理办法》的要求开展。 </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是否邀请本项目的其他供应商参加验收：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是否邀请专家参加验收：</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是否邀请服务对象参加验收：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是否邀请第三方检测机构参加验收：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是否进行抽查检测：</w:t>
      </w:r>
      <w:r>
        <w:rPr>
          <w:rFonts w:hint="eastAsia" w:asciiTheme="minorEastAsia" w:hAnsiTheme="minorEastAsia"/>
          <w:b/>
          <w:szCs w:val="21"/>
        </w:rPr>
        <w:t xml:space="preserve">□</w:t>
      </w:r>
      <w:r>
        <w:rPr>
          <w:rFonts w:hint="eastAsia" w:asciiTheme="minorEastAsia" w:hAnsiTheme="minorEastAsia"/>
          <w:szCs w:val="21"/>
        </w:rPr>
        <w:t xml:space="preserve">是，抽查比例：</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是否存在破坏性检测：</w:t>
      </w:r>
      <w:r>
        <w:rPr>
          <w:rFonts w:hint="eastAsia" w:asciiTheme="minorEastAsia" w:hAnsiTheme="minorEastAsia"/>
          <w:b/>
          <w:szCs w:val="21"/>
        </w:rPr>
        <w:t xml:space="preserve">□</w:t>
      </w:r>
      <w:r>
        <w:rPr>
          <w:rFonts w:hint="eastAsia" w:asciiTheme="minorEastAsia" w:hAnsiTheme="minorEastAsia"/>
          <w:szCs w:val="21"/>
        </w:rPr>
        <w:t xml:space="preserve">是，</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验收组织的其他事项：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（2）履约验收时间：</w:t>
      </w:r>
      <w:r>
        <w:rPr>
          <w:rFonts w:hint="eastAsia" w:asciiTheme="minorEastAsia" w:hAnsiTheme="minorEastAsia"/>
          <w:szCs w:val="21"/>
          <w:u w:val="single"/>
        </w:rPr>
        <w:t xml:space="preserve"> 计划</w:t>
      </w:r>
      <w:r>
        <w:rPr>
          <w:rFonts w:hint="eastAsia" w:asciiTheme="minorEastAsia" w:hAnsiTheme="minorEastAsia"/>
          <w:szCs w:val="21"/>
          <w:u w:val="single"/>
        </w:rPr>
        <w:t xml:space="preserve">于供应</w:t>
      </w:r>
      <w:r>
        <w:rPr>
          <w:rFonts w:hint="eastAsia" w:asciiTheme="minorEastAsia" w:hAnsiTheme="minorEastAsia"/>
          <w:szCs w:val="21"/>
          <w:u w:val="single"/>
        </w:rPr>
        <w:t xml:space="preserve">商提出验收申请之日起15日内组织验收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（3）履约验收方式：</w:t>
      </w:r>
      <w:r>
        <w:rPr>
          <w:rFonts w:hint="eastAsia" w:ascii="MS Gothic" w:hAnsi="MS Gothic" w:eastAsia="MS Gothic" w:cs="MS Gothic"/>
          <w:b/>
          <w:szCs w:val="21"/>
        </w:rPr>
        <w:t xml:space="preserve">☑</w:t>
      </w:r>
      <w:r>
        <w:rPr>
          <w:rFonts w:asciiTheme="minorEastAsia" w:hAnsiTheme="minorEastAsia"/>
          <w:szCs w:val="21"/>
          <w:u w:val="single"/>
        </w:rPr>
        <w:t xml:space="preserve"></w:t>
      </w:r>
      <w:r>
        <w:rPr>
          <w:rFonts w:hint="eastAsia" w:asciiTheme="minorEastAsia" w:hAnsiTheme="minorEastAsia"/>
          <w:szCs w:val="21"/>
          <w:u w:val="single"/>
        </w:rPr>
        <w:t xml:space="preserve">一次性验收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分期/分项验收：（应明确分期</w:t>
      </w:r>
      <w:r>
        <w:rPr>
          <w:rFonts w:asciiTheme="minorEastAsia" w:hAnsiTheme="minorEastAsia"/>
          <w:szCs w:val="21"/>
        </w:rPr>
        <w:t xml:space="preserve">/</w:t>
      </w:r>
      <w:r>
        <w:rPr>
          <w:rFonts w:hint="eastAsia" w:asciiTheme="minorEastAsia" w:hAnsiTheme="minorEastAsia"/>
          <w:szCs w:val="21"/>
        </w:rPr>
        <w:t xml:space="preserve">分项验收的工作安排）</w:t>
      </w:r>
      <w:r/>
    </w:p>
    <w:p>
      <w:pPr>
        <w:ind w:firstLine="420"/>
        <w:spacing w:line="400" w:lineRule="exact"/>
        <w:rPr>
          <w:rFonts w:asciiTheme="minorEastAsia" w:hAnsiTheme="minorEastAsia"/>
          <w:szCs w:val="21"/>
        </w:rPr>
      </w:pPr>
      <w:r>
        <w:rPr>
          <w:rFonts w:hint="eastAsia" w:asciiTheme="minorEastAsia" w:hAnsiTheme="minorEastAsia"/>
          <w:szCs w:val="21"/>
        </w:rPr>
        <w:t xml:space="preserve">（4）履约验收程序：</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（5）履约验收的内容：</w:t>
      </w:r>
      <w:r>
        <w:rPr>
          <w:rFonts w:hint="eastAsia" w:asciiTheme="minorEastAsia" w:hAnsiTheme="minorEastAsia"/>
          <w:szCs w:val="21"/>
          <w:u w:val="single"/>
        </w:rPr>
        <w:t xml:space="preserve"> 型号、规格、数量、外观、使用功能等是否满足招投标文件要求。 </w:t>
      </w:r>
      <w:r/>
    </w:p>
    <w:p>
      <w:pPr>
        <w:ind w:firstLine="420"/>
        <w:spacing w:line="400" w:lineRule="exact"/>
        <w:rPr>
          <w:rFonts w:asciiTheme="minorEastAsia" w:hAnsiTheme="minorEastAsia"/>
          <w:szCs w:val="21"/>
        </w:rPr>
      </w:pPr>
      <w:r>
        <w:rPr>
          <w:rFonts w:hint="eastAsia" w:asciiTheme="minorEastAsia" w:hAnsiTheme="minorEastAsia"/>
          <w:szCs w:val="21"/>
        </w:rPr>
        <w:t xml:space="preserve">（6）履约验收标准：</w:t>
      </w:r>
      <w:r>
        <w:rPr>
          <w:rFonts w:hint="eastAsia" w:asciiTheme="minorEastAsia" w:hAnsiTheme="minorEastAsia"/>
          <w:szCs w:val="21"/>
          <w:u w:val="single"/>
        </w:rPr>
        <w:t xml:space="preserve"> 合格 </w:t>
      </w:r>
      <w:r/>
    </w:p>
    <w:p>
      <w:pPr>
        <w:ind w:firstLine="420"/>
        <w:spacing w:line="400" w:lineRule="exact"/>
        <w:rPr>
          <w:rFonts w:asciiTheme="minorEastAsia" w:hAnsiTheme="minorEastAsia"/>
          <w:szCs w:val="21"/>
        </w:rPr>
      </w:pPr>
      <w:r>
        <w:rPr>
          <w:rFonts w:hint="eastAsia" w:asciiTheme="minorEastAsia" w:hAnsiTheme="minorEastAsia"/>
          <w:szCs w:val="21"/>
        </w:rPr>
        <w:t xml:space="preserve">（7）是否以采购活动中供应商提供的样品作为参考：</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（8）履约验收其他事项：</w:t>
      </w:r>
      <w:r>
        <w:rPr>
          <w:rFonts w:hint="eastAsia" w:asciiTheme="minorEastAsia" w:hAnsiTheme="minorEastAsia"/>
          <w:szCs w:val="21"/>
          <w:u w:val="single"/>
        </w:rPr>
        <w:t xml:space="preserve"> 因验收不合格而导致增加的整改、退换货等所有费用（包括但不限于第三方检测机构费用等）均由乙方承担。 </w:t>
      </w:r>
      <w:r/>
    </w:p>
    <w:p>
      <w:pPr>
        <w:ind w:firstLine="420"/>
        <w:spacing w:line="400" w:lineRule="exact"/>
        <w:rPr>
          <w:rFonts w:asciiTheme="minorEastAsia" w:hAnsiTheme="minorEastAsia"/>
          <w:szCs w:val="21"/>
        </w:rPr>
      </w:pPr>
      <w:r>
        <w:rPr>
          <w:rFonts w:hint="eastAsia" w:asciiTheme="minorEastAsia" w:hAnsiTheme="minorEastAsia"/>
          <w:szCs w:val="21"/>
        </w:rPr>
        <w:t xml:space="preserve">组成合同的文件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本协议书与下列文件一起构成合同文件，如下述文件之间有任何抵触、矛盾或歧义，应按以下顺序解释：</w:t>
      </w:r>
      <w:r/>
    </w:p>
    <w:p>
      <w:pPr>
        <w:ind w:firstLine="420"/>
        <w:spacing w:line="400" w:lineRule="exact"/>
        <w:rPr>
          <w:rFonts w:asciiTheme="minorEastAsia" w:hAnsiTheme="minorEastAsia"/>
          <w:szCs w:val="21"/>
        </w:rPr>
      </w:pPr>
      <w:r>
        <w:rPr>
          <w:rFonts w:hint="eastAsia" w:asciiTheme="minorEastAsia" w:hAnsiTheme="minorEastAsia"/>
          <w:szCs w:val="21"/>
        </w:rPr>
        <w:t xml:space="preserve">（1）政府采购合同协议书及其变更、补充协议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（2）政府采购合同专用条款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（3）政府采购合同通用条款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（4）中标（成交）通知书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（5）投标（响应）文件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（7）有关技术文件，图纸</w:t>
      </w:r>
      <w:r/>
    </w:p>
    <w:p>
      <w:pPr>
        <w:ind w:firstLine="420"/>
        <w:spacing w:line="400" w:lineRule="exact"/>
        <w:rPr>
          <w:rFonts w:asciiTheme="minorEastAsia" w:hAnsiTheme="minorEastAsia"/>
          <w:szCs w:val="21"/>
        </w:rPr>
      </w:pPr>
      <w:r>
        <w:rPr>
          <w:rFonts w:hint="eastAsia" w:asciiTheme="minorEastAsia" w:hAnsiTheme="minorEastAsia"/>
          <w:szCs w:val="21"/>
        </w:rPr>
        <w:t xml:space="preserve">（8）国家法律、行政法规和规章制度规定或合同约定的作为合同组成部分的其他文件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6.合同生效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本合同自</w:t>
      </w:r>
      <w:r>
        <w:rPr>
          <w:rFonts w:hint="eastAsia" w:asciiTheme="minorEastAsia" w:hAnsiTheme="minorEastAsia"/>
          <w:szCs w:val="21"/>
          <w:u w:val="single"/>
        </w:rPr>
        <w:t xml:space="preserve"> 2026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7.合同份数</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本合同一式</w:t>
      </w:r>
      <w:r>
        <w:rPr>
          <w:rFonts w:hint="eastAsia" w:asciiTheme="minorEastAsia" w:hAnsiTheme="minorEastAsia"/>
          <w:szCs w:val="21"/>
          <w:u w:val="single"/>
        </w:rPr>
        <w:t xml:space="preserve"> 陆 </w:t>
      </w:r>
      <w:r>
        <w:rPr>
          <w:rFonts w:hint="eastAsia" w:asciiTheme="minorEastAsia" w:hAnsiTheme="minorEastAsia"/>
          <w:szCs w:val="21"/>
        </w:rPr>
        <w:t xml:space="preserve">份，甲方执</w:t>
      </w:r>
      <w:r>
        <w:rPr>
          <w:rFonts w:hint="eastAsia" w:asciiTheme="minorEastAsia" w:hAnsiTheme="minorEastAsia"/>
          <w:szCs w:val="21"/>
          <w:u w:val="single"/>
        </w:rPr>
        <w:t xml:space="preserve"> 叁 </w:t>
      </w:r>
      <w:r>
        <w:rPr>
          <w:rFonts w:hint="eastAsia" w:asciiTheme="minorEastAsia" w:hAnsiTheme="minorEastAsia"/>
          <w:szCs w:val="21"/>
        </w:rPr>
        <w:t xml:space="preserve">份，乙方执</w:t>
      </w:r>
      <w:r>
        <w:rPr>
          <w:rFonts w:hint="eastAsia" w:asciiTheme="minorEastAsia" w:hAnsiTheme="minorEastAsia"/>
          <w:szCs w:val="21"/>
          <w:u w:val="single"/>
        </w:rPr>
        <w:t xml:space="preserve"> 叁 </w:t>
      </w:r>
      <w:r>
        <w:rPr>
          <w:rFonts w:hint="eastAsia" w:asciiTheme="minorEastAsia" w:hAnsiTheme="minorEastAsia"/>
          <w:szCs w:val="21"/>
        </w:rPr>
        <w:t xml:space="preserve">份，均具有同等法律效力。</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合同订立时间：</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合同订立地点：</w:t>
      </w:r>
      <w:r>
        <w:rPr>
          <w:rFonts w:hint="eastAsia" w:asciiTheme="minorEastAsia" w:hAnsiTheme="minorEastAsia"/>
          <w:szCs w:val="21"/>
          <w:u w:val="single"/>
        </w:rPr>
        <w:t xml:space="preserve">  盐城市  </w:t>
      </w:r>
      <w:r/>
    </w:p>
    <w:p>
      <w:pPr>
        <w:ind w:firstLine="420"/>
        <w:spacing w:line="400" w:lineRule="exact"/>
        <w:rPr>
          <w:rFonts w:asciiTheme="minorEastAsia" w:hAnsiTheme="minorEastAsia"/>
          <w:szCs w:val="21"/>
        </w:rPr>
      </w:pPr>
      <w:r>
        <w:rPr>
          <w:rFonts w:hint="eastAsia" w:asciiTheme="minorEastAsia" w:hAnsiTheme="minorEastAsia"/>
          <w:szCs w:val="21"/>
        </w:rPr>
        <w:t xml:space="preserve">附件：具体标的及其技术要求和商务要求等。</w:t>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34"/>
        <w:gridCol w:w="2364"/>
        <w:gridCol w:w="2020"/>
        <w:gridCol w:w="2080"/>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甲方</w:t>
            </w:r>
            <w:r>
              <w:rPr>
                <w:rFonts w:hint="eastAsia" w:asciiTheme="minorEastAsia" w:hAnsiTheme="minorEastAsia"/>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乙方</w:t>
            </w:r>
            <w:r>
              <w:rPr>
                <w:rFonts w:hint="eastAsia" w:asciiTheme="minorEastAsia" w:hAnsiTheme="minor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1171"/>
        </w:trPr>
        <w:tc>
          <w:tcPr>
            <w:tcBorders>
              <w:top w:val="single" w:color="000000" w:sz="2" w:space="0"/>
              <w:right w:val="single" w:color="000000" w:sz="2" w:space="0"/>
            </w:tcBorders>
            <w:tcW w:w="193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right w:val="single" w:color="000000" w:sz="2" w:space="0"/>
            </w:tcBorders>
            <w:tcW w:w="236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483"/>
        </w:trPr>
        <w:tc>
          <w:tcPr>
            <w:tcBorders>
              <w:bottom w:val="single" w:color="000000" w:sz="2" w:space="0"/>
              <w:right w:val="single" w:color="000000" w:sz="2" w:space="0"/>
            </w:tcBorders>
            <w:tcW w:w="193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left w:val="single" w:color="000000" w:sz="2" w:space="0"/>
              <w:bottom w:val="single" w:color="000000" w:sz="2" w:space="0"/>
              <w:right w:val="single" w:color="000000" w:sz="2" w:space="0"/>
            </w:tcBorders>
            <w:tcW w:w="236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拥有者性别</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通信地址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开户名称</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开户银行</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银行账号</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586"/>
        </w:trPr>
        <w:tc>
          <w:tcPr>
            <w:gridSpan w:val="4"/>
            <w:tcBorders>
              <w:top w:val="single" w:color="000000" w:sz="2" w:space="0"/>
            </w:tcBorders>
            <w:tcW w:w="8398"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注：涉及联合体或其他合同主体的信息应按上表格式加列。</w:t>
            </w:r>
            <w:r/>
          </w:p>
        </w:tc>
      </w:tr>
    </w:tbl>
    <w:p>
      <w:pPr>
        <w:jc w:val="center"/>
        <w:spacing w:line="400" w:lineRule="exact"/>
        <w:rPr>
          <w:rFonts w:ascii="黑体" w:hAnsi="黑体" w:eastAsia="黑体"/>
          <w:sz w:val="28"/>
          <w:szCs w:val="28"/>
        </w:rPr>
      </w:pPr>
      <w:r/>
      <w:bookmarkStart w:id="177" w:name="_Toc27624"/>
      <w:r/>
      <w:bookmarkStart w:id="178" w:name="_Toc20313"/>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第二节 政府采购合同通用条款</w:t>
      </w:r>
      <w:bookmarkEnd w:id="177"/>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 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1.1合同当事人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（1）采购人（以下称甲方）是指使用财政性资金，通过政府采购方式向供应商购买货物及其相关服务的国家机关、事业单位、团体组织。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Theme="minorEastAsia" w:hAnsiTheme="minorEastAsia"/>
          <w:szCs w:val="21"/>
        </w:rPr>
      </w:pPr>
      <w:r>
        <w:rPr>
          <w:rFonts w:hint="eastAsia" w:asciiTheme="minorEastAsia" w:hAnsiTheme="minorEastAsia"/>
          <w:szCs w:val="21"/>
        </w:rPr>
        <w:t xml:space="preserve">（3）其他合同主体是指除采购人和供应商以外，依法参与合同缔结或履行，享有权利、承担义务的合同当事人。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1.2本合同下列术语应解释为：</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（2）“合同价款”系指根据本合同规定乙方在全面履行合同义务后甲方应支付给乙方的价款。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（3）“货物”系指乙方根据本合同规定须向甲方提供的各种形态和种类的物品，包括原材料、设备、产品（包括软件）及相关的备品备件、工具、手册及其他技术资料和材料等。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（5）“分包”系指中标（成交）供应商按采购文件、投标（响应）文件的规定，根据分包意向协议，将中标（成交）项目中的部分履约内容，分给具有相应资质条件的供应</w:t>
      </w:r>
      <w:r>
        <w:rPr>
          <w:rFonts w:hint="eastAsia" w:asciiTheme="minorEastAsia" w:hAnsiTheme="minorEastAsia"/>
          <w:szCs w:val="21"/>
        </w:rPr>
        <w:t xml:space="preserve">商履行</w:t>
      </w:r>
      <w:r>
        <w:rPr>
          <w:rFonts w:hint="eastAsia" w:asciiTheme="minorEastAsia" w:hAnsiTheme="minorEastAsia"/>
          <w:szCs w:val="21"/>
        </w:rPr>
        <w:t xml:space="preserve">合同的行为。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rPr>
          <w:rFonts w:hint="eastAsia" w:asciiTheme="minorEastAsia" w:hAnsiTheme="minorEastAsia"/>
          <w:b/>
          <w:szCs w:val="21"/>
        </w:rPr>
        <w:t xml:space="preserve">联合体具体要求见【政府采购合同专用条款】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（7）其他术语解释，见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 合同标的及金额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2.1 合同标的及金额应与中标（成交）结果一致。乙方为履行本合同而发生的所有费用均应包含在合同价款中，甲方不再另行支付其他任何费用。</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 履行合同的时间、地点和方式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3.1 乙方应当在约定的时间、地点，按照约定方式履行合同。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 甲方的权利和义务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4.3 甲方有权要求乙方对缺陷部分予以修复，并按合同约定享有货物保修及其他合同约定的权利。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4.4 甲方应当按照合同约定及时对交付的货物进行验收，未在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约定的期限内对乙方履约提出任何异议或者向乙方</w:t>
      </w:r>
      <w:r>
        <w:rPr>
          <w:rFonts w:hint="eastAsia" w:asciiTheme="minorEastAsia" w:hAnsiTheme="minorEastAsia"/>
          <w:szCs w:val="21"/>
        </w:rPr>
        <w:t xml:space="preserve">作出</w:t>
      </w:r>
      <w:r>
        <w:rPr>
          <w:rFonts w:hint="eastAsia" w:asciiTheme="minorEastAsia" w:hAnsiTheme="minorEastAsia"/>
          <w:szCs w:val="21"/>
        </w:rPr>
        <w:t xml:space="preserve">任何说明的，视为验收通过。</w:t>
      </w:r>
      <w:r/>
    </w:p>
    <w:p>
      <w:pPr>
        <w:ind w:firstLine="420"/>
        <w:spacing w:line="400" w:lineRule="exact"/>
        <w:rPr>
          <w:rFonts w:asciiTheme="minorEastAsia" w:hAnsiTheme="minorEastAsia"/>
          <w:szCs w:val="21"/>
        </w:rPr>
      </w:pPr>
      <w:r>
        <w:rPr>
          <w:rFonts w:hint="eastAsia" w:asciiTheme="minorEastAsia" w:hAnsiTheme="minorEastAsia"/>
          <w:szCs w:val="21"/>
        </w:rPr>
        <w:t xml:space="preserve">4.5 甲方应当根据合同约定及时向乙方支付合同价款，不得以内部人员变更、履行内部付款流程等为由，拒绝或迟延支付。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4.6 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约定应由甲方承担的其他义务和责任。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 乙方的权利和义务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5.1 签署合同后，乙方应确定项目负责人（或项目联系人），负责与本合同有关的事务。</w:t>
      </w:r>
      <w:r/>
    </w:p>
    <w:p>
      <w:pPr>
        <w:ind w:firstLine="420"/>
        <w:spacing w:line="400" w:lineRule="exact"/>
        <w:rPr>
          <w:rFonts w:asciiTheme="minorEastAsia" w:hAnsiTheme="minorEastAsia"/>
          <w:szCs w:val="21"/>
        </w:rPr>
      </w:pPr>
      <w:r>
        <w:rPr>
          <w:rFonts w:hint="eastAsia" w:asciiTheme="minorEastAsia" w:hAnsiTheme="minorEastAsia"/>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5.3乙方有权根据合同约定向甲方收取合同价款。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5.4国家法律法规规定及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约定应由乙方承担的其他义务和责任。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6. 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6.1 甲乙双方应当按照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约定顺序履行合同义务；如果没有先后顺序的，应当同时履行。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7. 货物包装、运输、保险和交付要求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7.1 本合同涉及商品包装、快递包装的，除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另有约定外，包装应适应远距离运输、防潮、防震、防锈和防野蛮装卸等要求，确保货物安全无损地运</w:t>
      </w:r>
      <w:r>
        <w:rPr>
          <w:rFonts w:hint="eastAsia" w:asciiTheme="minorEastAsia" w:hAnsiTheme="minorEastAsia"/>
          <w:szCs w:val="21"/>
        </w:rPr>
        <w:t xml:space="preserve">抵</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约定的指定现场。</w:t>
      </w:r>
      <w:r/>
    </w:p>
    <w:p>
      <w:pPr>
        <w:ind w:firstLine="420"/>
        <w:spacing w:line="400" w:lineRule="exact"/>
        <w:rPr>
          <w:rFonts w:asciiTheme="minorEastAsia" w:hAnsiTheme="minorEastAsia"/>
          <w:szCs w:val="21"/>
        </w:rPr>
      </w:pPr>
      <w:r>
        <w:rPr>
          <w:rFonts w:hint="eastAsia" w:asciiTheme="minorEastAsia" w:hAnsiTheme="minorEastAsia"/>
          <w:szCs w:val="21"/>
        </w:rPr>
        <w:t xml:space="preserve">7.2 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另有约定外，乙方负责办理将货物运抵本合同规定的交货地点，并装卸、交付至甲方的一切运输事项，相关费用应包含在合同价款中。</w:t>
      </w:r>
      <w:r/>
    </w:p>
    <w:p>
      <w:pPr>
        <w:ind w:firstLine="420"/>
        <w:spacing w:line="400" w:lineRule="exact"/>
        <w:rPr>
          <w:rFonts w:asciiTheme="minorEastAsia" w:hAnsiTheme="minorEastAsia"/>
          <w:szCs w:val="21"/>
        </w:rPr>
      </w:pPr>
      <w:r>
        <w:rPr>
          <w:rFonts w:hint="eastAsia" w:asciiTheme="minorEastAsia" w:hAnsiTheme="minorEastAsia"/>
          <w:szCs w:val="21"/>
        </w:rPr>
        <w:t xml:space="preserve">7.3 货物保险要求按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7.5 乙方在运输到达之前应提前通知甲方，并提示货物运输装卸的注意事项，甲方配合乙方做好货物的接收工作。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8. 质量标准和保证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8.1 质量标准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（2）采用中华人民共和国法定计量单位。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（3）乙方所提供的货物应符合国家有关安全、环保、卫生的规定。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（4）乙方应向甲方提交所提供货物的技术文件，包括相应的中文技术文件，如：产品目录、图纸、操作手册、使用说明、维护手册或服务指南等。上述文件应</w:t>
      </w:r>
      <w:r>
        <w:rPr>
          <w:rFonts w:hint="eastAsia" w:asciiTheme="minorEastAsia" w:hAnsiTheme="minorEastAsia"/>
          <w:szCs w:val="21"/>
        </w:rPr>
        <w:t xml:space="preserve">包装好随货物</w:t>
      </w:r>
      <w:r>
        <w:rPr>
          <w:rFonts w:hint="eastAsia" w:asciiTheme="minorEastAsia" w:hAnsiTheme="minorEastAsia"/>
          <w:szCs w:val="21"/>
        </w:rPr>
        <w:t xml:space="preserve">一同发运。</w:t>
      </w:r>
      <w:r/>
    </w:p>
    <w:p>
      <w:pPr>
        <w:ind w:firstLine="420"/>
        <w:spacing w:line="400" w:lineRule="exact"/>
        <w:rPr>
          <w:rFonts w:asciiTheme="minorEastAsia" w:hAnsiTheme="minorEastAsia"/>
          <w:szCs w:val="21"/>
        </w:rPr>
      </w:pPr>
      <w:r>
        <w:rPr>
          <w:rFonts w:hint="eastAsia" w:asciiTheme="minorEastAsia" w:hAnsiTheme="minorEastAsia"/>
          <w:szCs w:val="21"/>
        </w:rPr>
        <w:t xml:space="preserve">8.2 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规定或乙方书面承诺（两者以较长的为准）的质量保证期内，</w:t>
      </w:r>
      <w:r>
        <w:rPr>
          <w:rFonts w:hint="eastAsia" w:asciiTheme="minorEastAsia" w:hAnsiTheme="minorEastAsia"/>
          <w:szCs w:val="21"/>
        </w:rPr>
        <w:t xml:space="preserve">本保证</w:t>
      </w:r>
      <w:r>
        <w:rPr>
          <w:rFonts w:hint="eastAsia" w:asciiTheme="minorEastAsia" w:hAnsiTheme="minorEastAsia"/>
          <w:szCs w:val="21"/>
        </w:rPr>
        <w:t xml:space="preserve">保持有效。</w:t>
      </w:r>
      <w:r/>
    </w:p>
    <w:p>
      <w:pPr>
        <w:ind w:firstLine="420"/>
        <w:spacing w:line="400" w:lineRule="exact"/>
        <w:rPr>
          <w:rFonts w:asciiTheme="minorEastAsia" w:hAnsiTheme="minorEastAsia"/>
          <w:szCs w:val="21"/>
        </w:rPr>
      </w:pPr>
      <w:r>
        <w:rPr>
          <w:rFonts w:hint="eastAsia" w:asciiTheme="minorEastAsia" w:hAnsiTheme="minorEastAsia"/>
          <w:szCs w:val="21"/>
        </w:rPr>
        <w:t xml:space="preserve">（2）在质量保证期内所发现的缺陷，甲方应尽快以书面形式通知乙方。</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（3）乙方收到通知后，应在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规定的响应时间内以合理的速度免费维修或更换有缺陷的货物或部件。</w:t>
      </w:r>
      <w:r/>
    </w:p>
    <w:p>
      <w:pPr>
        <w:ind w:firstLine="420"/>
        <w:spacing w:line="400" w:lineRule="exact"/>
        <w:rPr>
          <w:rFonts w:asciiTheme="minorEastAsia" w:hAnsiTheme="minorEastAsia"/>
          <w:szCs w:val="21"/>
        </w:rPr>
      </w:pPr>
      <w:r>
        <w:rPr>
          <w:rFonts w:hint="eastAsia" w:asciiTheme="minorEastAsia" w:hAnsiTheme="minorEastAsia"/>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9. 权利瑕疵担保</w:t>
      </w:r>
      <w:r/>
    </w:p>
    <w:p>
      <w:pPr>
        <w:ind w:firstLine="420"/>
        <w:spacing w:line="400" w:lineRule="exact"/>
        <w:rPr>
          <w:rFonts w:asciiTheme="minorEastAsia" w:hAnsiTheme="minorEastAsia"/>
          <w:szCs w:val="21"/>
        </w:rPr>
      </w:pPr>
      <w:r>
        <w:rPr>
          <w:rFonts w:hint="eastAsia" w:asciiTheme="minorEastAsia" w:hAnsiTheme="minorEastAsia"/>
          <w:szCs w:val="21"/>
        </w:rPr>
        <w:t xml:space="preserve">9.1 乙方保证对其出售的货物享有合法的权利。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9.2 乙方保证在交付的货物上不存在抵押权等担保物权。</w:t>
      </w:r>
      <w:r/>
    </w:p>
    <w:p>
      <w:pPr>
        <w:ind w:firstLine="420"/>
        <w:spacing w:line="400" w:lineRule="exact"/>
        <w:rPr>
          <w:rFonts w:asciiTheme="minorEastAsia" w:hAnsiTheme="minorEastAsia"/>
          <w:szCs w:val="21"/>
        </w:rPr>
      </w:pPr>
      <w:r>
        <w:rPr>
          <w:rFonts w:hint="eastAsia" w:asciiTheme="minorEastAsia" w:hAnsiTheme="minorEastAsia"/>
          <w:szCs w:val="21"/>
        </w:rPr>
        <w:t xml:space="preserve">9.3 如甲方使用上述货物构成对第三人侵权的，则由乙方承担全部责任。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10. 知识产权保护</w:t>
      </w:r>
      <w:r/>
    </w:p>
    <w:p>
      <w:pPr>
        <w:ind w:firstLine="420"/>
        <w:spacing w:line="400" w:lineRule="exact"/>
        <w:rPr>
          <w:rFonts w:asciiTheme="minorEastAsia" w:hAnsiTheme="minorEastAsia"/>
          <w:szCs w:val="21"/>
        </w:rPr>
      </w:pPr>
      <w:r>
        <w:rPr>
          <w:rFonts w:hint="eastAsia" w:asciiTheme="minorEastAsia" w:hAnsiTheme="minorEastAsia"/>
          <w:szCs w:val="21"/>
        </w:rPr>
        <w:t xml:space="preserve">10.1 乙方对其所销售的货物应当享有知识产权或经权利人合法授权，保证没有侵犯任何第三人的知识产权等权利。</w:t>
      </w:r>
      <w:bookmarkStart w:id="179" w:name="_Hlk163047038"/>
      <w:r>
        <w:rPr>
          <w:rFonts w:hint="eastAsia" w:asciiTheme="minorEastAsia" w:hAnsiTheme="minorEastAsia"/>
          <w:szCs w:val="21"/>
        </w:rPr>
        <w:t xml:space="preserve">因违反前述约定对第三人构成侵权的，应当由乙方向第三人承担法律责任；甲方依法向第三人赔偿后，有权向乙方追偿。甲方有其他损失的，乙方应当赔偿</w:t>
      </w:r>
      <w:bookmarkEnd w:id="179"/>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11. 保密义务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12. 合同价款支付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12.1 合同价款支付按照国库集中支付制度及财政管理相关规定执行。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13. 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13.1 乙方应当以支票、汇票、本票或者金融机构、担保机构出具的保函等非现金形式提交。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13.2 如果乙方出现</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13.3 甲方在项目通过验收后按照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规定的时间内将履约保证金退还乙方；逾期退还的，乙方可要求甲方支付违约金，违约金按照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14. 售后服务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14.1 </w:t>
      </w:r>
      <w:r>
        <w:rPr>
          <w:rFonts w:hint="eastAsia" w:asciiTheme="minorEastAsia" w:hAnsiTheme="minorEastAsia"/>
          <w:szCs w:val="21"/>
        </w:rPr>
        <w:t xml:space="preserve">除项目</w:t>
      </w:r>
      <w:r>
        <w:rPr>
          <w:rFonts w:hint="eastAsia" w:asciiTheme="minorEastAsia" w:hAnsiTheme="minorEastAsia"/>
          <w:szCs w:val="21"/>
        </w:rPr>
        <w:t xml:space="preserve">不涉及或采购活动中明确约定无须承担外，乙方还应提供下列服务：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（1）货物的现场移动、安装、调试、启动监督及技术支持；</w:t>
      </w:r>
      <w:r/>
    </w:p>
    <w:p>
      <w:pPr>
        <w:ind w:firstLine="420"/>
        <w:spacing w:line="400" w:lineRule="exact"/>
        <w:rPr>
          <w:rFonts w:asciiTheme="minorEastAsia" w:hAnsiTheme="minorEastAsia"/>
          <w:szCs w:val="21"/>
        </w:rPr>
      </w:pPr>
      <w:r>
        <w:rPr>
          <w:rFonts w:hint="eastAsia" w:asciiTheme="minorEastAsia" w:hAnsiTheme="minorEastAsia"/>
          <w:szCs w:val="21"/>
        </w:rPr>
        <w:t xml:space="preserve">（2）提供货物组装和维修所需的专用工具和辅助材料；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（3）在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约定的期限内对所有的货物实施运行监督、维修，但前提条件是该服务并不能免除乙方在质量保证期内所承担的义务；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（4）在制造商所在地或指定现场就货物的安装、启动、运营、维护、废弃处置等对甲方操作人员进行培训；</w:t>
      </w:r>
      <w:r/>
    </w:p>
    <w:p>
      <w:pPr>
        <w:ind w:firstLine="420"/>
        <w:spacing w:line="400" w:lineRule="exact"/>
        <w:rPr>
          <w:rFonts w:asciiTheme="minorEastAsia" w:hAnsiTheme="minorEastAsia"/>
          <w:szCs w:val="21"/>
        </w:rPr>
      </w:pPr>
      <w:r>
        <w:rPr>
          <w:rFonts w:hint="eastAsia" w:asciiTheme="minorEastAsia" w:hAnsiTheme="minorEastAsia"/>
          <w:szCs w:val="21"/>
        </w:rPr>
        <w:t xml:space="preserve">（5）依照法律、行政法规的规定或者按照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约定，货物在有效使用年限届满后应予回收的，乙方负有自行或者委托第三人对货物予以回收的义务；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规定由乙方提供的其他服务。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14.2 乙方提供的售后服务的费用已包含在合同价款中，甲方不再另行支付。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15. 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15.1质量瑕疵的违约责任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乙方提供的产品不符合合同约定的质量标准或存在产品质量缺陷，甲方有权要求乙方根据</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要求及时修理、重作、更换，并承担由此给甲方造成的损失。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15.2 迟延交货的违约责任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规定执行。如果涉及公共利益，且赔偿金额无法弥补公共利益损失，甲方可要求继续履行或者采取其他补救措施。</w:t>
      </w:r>
      <w:r/>
    </w:p>
    <w:p>
      <w:pPr>
        <w:ind w:firstLine="420"/>
        <w:spacing w:line="400" w:lineRule="exact"/>
        <w:rPr>
          <w:rFonts w:asciiTheme="minorEastAsia" w:hAnsiTheme="minorEastAsia"/>
          <w:szCs w:val="21"/>
        </w:rPr>
      </w:pPr>
      <w:r>
        <w:rPr>
          <w:rFonts w:hint="eastAsia" w:asciiTheme="minorEastAsia" w:hAnsiTheme="minorEastAsia"/>
          <w:szCs w:val="21"/>
        </w:rPr>
        <w:t xml:space="preserve">15.3 迟延支付的违约责任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甲方存在迟延支付乙方合同款项的，应当承担</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规定的逾期付款利息。</w:t>
      </w:r>
      <w:r/>
    </w:p>
    <w:p>
      <w:pPr>
        <w:ind w:firstLine="420"/>
        <w:spacing w:line="400" w:lineRule="exact"/>
        <w:rPr>
          <w:rFonts w:asciiTheme="minorEastAsia" w:hAnsiTheme="minorEastAsia"/>
          <w:szCs w:val="21"/>
        </w:rPr>
      </w:pPr>
      <w:r>
        <w:rPr>
          <w:rFonts w:hint="eastAsia" w:asciiTheme="minorEastAsia" w:hAnsiTheme="minorEastAsia"/>
          <w:szCs w:val="21"/>
        </w:rPr>
        <w:t xml:space="preserve">15.4其他违约责任根据项目实际需要按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16. 合同变更、中止与终止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16.1合同的变更</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16.2合同的中止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（1）合同履行过程中因供应商就采购文件、采购过程或结果提起投诉的，甲方认为有必要的，可以中止合同的履行。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（4）甲方不得以行政区划调整、政府换届、机构或者职能调整以及相关责任人更替为由中止合同。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16.3合同的终止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（1）合同因有效期限届满而终止；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（2）乙方未按合同约定履行，构成根本性违约的，甲方有权终止合同，并追究乙方的违约责任。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16.4 涉及国家利益、社会公共利益的情形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17. 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17.1 乙方不得将合同转包给其他供应商。涉及合同分包的，乙方应根据采购文件和投标（响应）文件规定进行合同分包。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18. 不可抗力</w:t>
      </w:r>
      <w:r/>
    </w:p>
    <w:p>
      <w:pPr>
        <w:ind w:firstLine="420"/>
        <w:spacing w:line="400" w:lineRule="exact"/>
        <w:rPr>
          <w:rFonts w:asciiTheme="minorEastAsia" w:hAnsiTheme="minorEastAsia"/>
          <w:szCs w:val="21"/>
        </w:rPr>
      </w:pPr>
      <w:r>
        <w:rPr>
          <w:rFonts w:hint="eastAsia" w:asciiTheme="minorEastAsia" w:hAnsiTheme="minorEastAsia"/>
          <w:szCs w:val="21"/>
        </w:rPr>
        <w:t xml:space="preserve">18.1 不可抗力是指合同双方不能预见、不能避免且不能克服的客观情况。</w:t>
      </w:r>
      <w:r/>
    </w:p>
    <w:p>
      <w:pPr>
        <w:ind w:firstLine="420"/>
        <w:spacing w:line="400" w:lineRule="exact"/>
        <w:rPr>
          <w:rFonts w:asciiTheme="minorEastAsia" w:hAnsiTheme="minorEastAsia"/>
          <w:szCs w:val="21"/>
        </w:rPr>
      </w:pPr>
      <w:r>
        <w:rPr>
          <w:rFonts w:hint="eastAsia" w:asciiTheme="minorEastAsia" w:hAnsiTheme="minorEastAsia"/>
          <w:szCs w:val="21"/>
        </w:rPr>
        <w:t xml:space="preserve">18.2 任何一方对由于不可抗力造成的部分或全部不能履行合同不承担违约责任。但迟延履行后发生不可抗力的，不能免除责任。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19. 解决争议的方法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19.1 因本合同及合同有关事项发生的争议，由甲乙双方友好协商解决。协商不成时，可以向有关组织申请调解。合同一方或双方不愿调解或调解不成的，可以通过仲裁或诉讼</w:t>
      </w:r>
      <w:r>
        <w:rPr>
          <w:rFonts w:hint="eastAsia" w:asciiTheme="minorEastAsia" w:hAnsiTheme="minorEastAsia"/>
          <w:szCs w:val="21"/>
        </w:rPr>
        <w:t xml:space="preserve">的方式解决争议。</w:t>
      </w:r>
      <w:r/>
    </w:p>
    <w:p>
      <w:pPr>
        <w:ind w:firstLine="420"/>
        <w:spacing w:line="400" w:lineRule="exact"/>
        <w:rPr>
          <w:rFonts w:asciiTheme="minorEastAsia" w:hAnsiTheme="minorEastAsia"/>
          <w:szCs w:val="21"/>
        </w:rPr>
      </w:pPr>
      <w:r>
        <w:rPr>
          <w:rFonts w:hint="eastAsia" w:asciiTheme="minorEastAsia" w:hAnsiTheme="minorEastAsia"/>
          <w:szCs w:val="21"/>
        </w:rPr>
        <w:t xml:space="preserve">19.2 选择仲裁的，应在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中明确仲裁机构及仲裁地；通过诉讼方式解决的，可以在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中进一步约定选择与争议有实际联系的地点的人民法院管辖，但管辖法院的约定不得违反级别管辖和专属管辖的规定。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19.3 如甲乙双方有争议的事项不影响合同其他部分的履行，在争议解决期间，合同其他部分应当继续履行。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20. 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20.1 本合同应当按照规定执行政府采购政策。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20.3 对于为落实中小企业支持政策，通过采购项目整体预留、设置采购</w:t>
      </w:r>
      <w:r>
        <w:rPr>
          <w:rFonts w:hint="eastAsia" w:asciiTheme="minorEastAsia" w:hAnsiTheme="minorEastAsia"/>
          <w:szCs w:val="21"/>
        </w:rPr>
        <w:t xml:space="preserve">包专门</w:t>
      </w:r>
      <w:r>
        <w:rPr>
          <w:rFonts w:hint="eastAsia" w:asciiTheme="minorEastAsia" w:hAnsiTheme="minorEastAsia"/>
          <w:szCs w:val="21"/>
        </w:rPr>
        <w:t xml:space="preserve">预留、要求以联合体形</w:t>
      </w:r>
      <w:r>
        <w:rPr>
          <w:rFonts w:hint="eastAsia" w:asciiTheme="minorEastAsia" w:hAnsiTheme="minorEastAsia"/>
          <w:szCs w:val="21"/>
        </w:rPr>
        <w:t xml:space="preserve">式参加</w:t>
      </w:r>
      <w:r>
        <w:rPr>
          <w:rFonts w:hint="eastAsia" w:asciiTheme="minorEastAsia" w:hAnsiTheme="minorEastAsia"/>
          <w:szCs w:val="21"/>
        </w:rPr>
        <w:t xml:space="preserve">或者合同分包等措施签订的采购合同，应当明确标注本合同为中小企业预留合同。其中，要求以联合体形</w:t>
      </w:r>
      <w:r>
        <w:rPr>
          <w:rFonts w:hint="eastAsia" w:asciiTheme="minorEastAsia" w:hAnsiTheme="minorEastAsia"/>
          <w:szCs w:val="21"/>
        </w:rPr>
        <w:t xml:space="preserve">式参加</w:t>
      </w:r>
      <w:r>
        <w:rPr>
          <w:rFonts w:hint="eastAsia" w:asciiTheme="minorEastAsia" w:hAnsiTheme="minorEastAsia"/>
          <w:szCs w:val="21"/>
        </w:rPr>
        <w:t xml:space="preserve">采购活动或者合同分包的，须将联合协议或者分包意向协议作为采购合同的组成部分。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21. 法律适用</w:t>
      </w:r>
      <w:r/>
    </w:p>
    <w:p>
      <w:pPr>
        <w:ind w:firstLine="420"/>
        <w:spacing w:line="400" w:lineRule="exact"/>
        <w:rPr>
          <w:rFonts w:asciiTheme="minorEastAsia" w:hAnsiTheme="minorEastAsia"/>
          <w:szCs w:val="21"/>
        </w:rPr>
      </w:pPr>
      <w:r>
        <w:rPr>
          <w:rFonts w:hint="eastAsia" w:asciiTheme="minorEastAsia" w:hAnsiTheme="minorEastAsia"/>
          <w:szCs w:val="21"/>
        </w:rPr>
        <w:t xml:space="preserve">21.1 本合同的订立、生效、解释、履行及与本合同有关的争议解决，均适用法律、行政法规。</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本合同条款与法律、行政法规的强制性规定不一致的，双方当事人应按照法律、行政法规的强制性规定修改本合同的相关条款。</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22. 通知</w:t>
      </w:r>
      <w:r/>
    </w:p>
    <w:p>
      <w:pPr>
        <w:ind w:firstLine="420"/>
        <w:spacing w:line="400" w:lineRule="exact"/>
        <w:rPr>
          <w:rFonts w:asciiTheme="minorEastAsia" w:hAnsiTheme="minorEastAsia"/>
          <w:szCs w:val="21"/>
        </w:rPr>
      </w:pPr>
      <w:r>
        <w:rPr>
          <w:rFonts w:hint="eastAsia" w:asciiTheme="minorEastAsia" w:hAnsiTheme="minorEastAsia"/>
          <w:szCs w:val="21"/>
        </w:rPr>
        <w:t xml:space="preserve">22.1 本合同任何</w:t>
      </w:r>
      <w:r>
        <w:rPr>
          <w:rFonts w:hint="eastAsia" w:asciiTheme="minorEastAsia" w:hAnsiTheme="minorEastAsia"/>
          <w:szCs w:val="21"/>
        </w:rPr>
        <w:t xml:space="preserve">一</w:t>
      </w:r>
      <w:r>
        <w:rPr>
          <w:rFonts w:hint="eastAsia" w:asciiTheme="minorEastAsia" w:hAnsiTheme="minorEastAsia"/>
          <w:szCs w:val="21"/>
        </w:rPr>
        <w:t xml:space="preserve">方向对方发出的通知、信件、数据电文等，应当发送至本合同第一部分《政府采购合同协议书》所约定的通讯地址、联系人、联系电话或电子邮箱。</w:t>
      </w:r>
      <w:r/>
    </w:p>
    <w:p>
      <w:pPr>
        <w:ind w:firstLine="420"/>
        <w:spacing w:line="400" w:lineRule="exact"/>
        <w:rPr>
          <w:rFonts w:asciiTheme="minorEastAsia" w:hAnsiTheme="minorEastAsia"/>
          <w:szCs w:val="21"/>
        </w:rPr>
      </w:pPr>
      <w:r>
        <w:rPr>
          <w:rFonts w:hint="eastAsia" w:asciiTheme="minorEastAsia" w:hAnsiTheme="minorEastAsia"/>
          <w:szCs w:val="21"/>
        </w:rPr>
        <w:t xml:space="preserve">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Theme="minorEastAsia" w:hAnsiTheme="minorEastAsia"/>
          <w:szCs w:val="21"/>
        </w:rPr>
      </w:pPr>
      <w:r>
        <w:rPr>
          <w:rFonts w:hint="eastAsia" w:asciiTheme="minorEastAsia" w:hAnsiTheme="minorEastAsia"/>
          <w:szCs w:val="21"/>
        </w:rPr>
        <w:t xml:space="preserve">22.3本合同一方给另一方的通知均应采用书面形式，传真或快递送到本合同中规定的对方的地址和办理签收手续。</w:t>
      </w:r>
      <w:r/>
    </w:p>
    <w:p>
      <w:pPr>
        <w:ind w:firstLine="420"/>
        <w:spacing w:line="400" w:lineRule="exact"/>
        <w:rPr>
          <w:rFonts w:asciiTheme="minorEastAsia" w:hAnsiTheme="minorEastAsia"/>
          <w:szCs w:val="21"/>
        </w:rPr>
      </w:pPr>
      <w:r>
        <w:rPr>
          <w:rFonts w:hint="eastAsia" w:asciiTheme="minorEastAsia" w:hAnsiTheme="minorEastAsia"/>
          <w:szCs w:val="21"/>
        </w:rPr>
        <w:t xml:space="preserve">22.4通知以送达之日或通知书中规定的生效之日起生效，两者中以较迟之日为准。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23. 合同未尽事项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23.1合同未尽事项见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23.2 合同附件与合同正文具有同等的法律效力。</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第三节 政府采购合同专用条款</w:t>
      </w:r>
      <w:bookmarkEnd w:id="178"/>
      <w:r/>
      <w:r/>
    </w:p>
    <w:p>
      <w:pPr>
        <w:ind w:firstLine="420"/>
        <w:spacing w:line="400" w:lineRule="exact"/>
        <w:rPr>
          <w:rFonts w:asciiTheme="minorEastAsia" w:hAnsiTheme="minorEastAsia"/>
          <w:szCs w:val="21"/>
        </w:rPr>
      </w:pPr>
      <w:r>
        <w:rPr>
          <w:rFonts w:asciiTheme="minorEastAsia" w:hAnsiTheme="minorEastAsia"/>
          <w:szCs w:val="21"/>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联合体具体要求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同招标公告及文件</w:t>
            </w:r>
            <w:r/>
          </w:p>
        </w:tc>
      </w:tr>
      <w:tr>
        <w:trPr>
          <w:trHeight w:val="60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第1.2（7）项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其他术语解释</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履约验收中甲方提出异议或</w:t>
            </w:r>
            <w:r>
              <w:rPr>
                <w:rFonts w:hint="eastAsia" w:asciiTheme="minorEastAsia" w:hAnsiTheme="minorEastAsia"/>
                <w:szCs w:val="21"/>
              </w:rPr>
              <w:t xml:space="preserve">作出</w:t>
            </w:r>
            <w:r>
              <w:rPr>
                <w:rFonts w:hint="eastAsia" w:asciiTheme="minorEastAsia" w:hAnsiTheme="minorEastAsia"/>
                <w:szCs w:val="21"/>
              </w:rPr>
              <w:t xml:space="preserve">说明的期限</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十五个工作日内</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第4.6款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约定甲方承担的其他义务和责任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第5.4款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约定乙方承担的其他义务和责任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第6.1款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履行合同义务的顺序</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同协议书</w:t>
            </w:r>
            <w:r/>
          </w:p>
        </w:tc>
      </w:tr>
      <w:tr>
        <w:trPr>
          <w:cantSplit/>
          <w:trHeight w:val="667"/>
        </w:trPr>
        <w:tc>
          <w:tcPr>
            <w:tcW w:w="1560" w:type="dxa"/>
            <w:vAlign w:val="center"/>
            <w:vMerge w:val="restart"/>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包装特殊要求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w:t>
            </w:r>
            <w:r>
              <w:rPr>
                <w:rFonts w:hint="eastAsia" w:asciiTheme="minorEastAsia" w:hAnsiTheme="minorEastAsia"/>
                <w:szCs w:val="21"/>
              </w:rPr>
              <w:t xml:space="preserve">《</w:t>
            </w:r>
            <w:r>
              <w:rPr>
                <w:rFonts w:hint="eastAsia" w:asciiTheme="minorEastAsia" w:hAnsiTheme="minorEastAsia"/>
                <w:szCs w:val="21"/>
              </w:rPr>
              <w:t xml:space="preserve">财政部办公厅关于印发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w:t>
            </w:r>
            <w:r>
              <w:rPr>
                <w:rFonts w:hint="eastAsia" w:asciiTheme="minorEastAsia" w:hAnsiTheme="minorEastAsia"/>
                <w:szCs w:val="21"/>
              </w:rPr>
              <w:t xml:space="preserve">》</w:t>
            </w:r>
            <w:r>
              <w:rPr>
                <w:rFonts w:hint="eastAsia" w:asciiTheme="minorEastAsia" w:hAnsiTheme="minorEastAsia"/>
                <w:szCs w:val="21"/>
              </w:rPr>
              <w:t xml:space="preserve">、《快递包装政府采购需求标准（试行）》的通知</w:t>
            </w:r>
            <w:r>
              <w:rPr>
                <w:rFonts w:hint="eastAsia" w:asciiTheme="minorEastAsia" w:hAnsiTheme="minorEastAsia"/>
                <w:szCs w:val="21"/>
              </w:rPr>
              <w:t xml:space="preserve">》</w:t>
            </w:r>
            <w:r>
              <w:rPr>
                <w:rFonts w:hint="eastAsia" w:asciiTheme="minorEastAsia" w:hAnsiTheme="minorEastAsia"/>
                <w:szCs w:val="21"/>
              </w:rPr>
              <w:t xml:space="preserve">（财办库〔2020〕123号）规定的包装需求标准，现场包装物有供应商负责清理，做到：</w:t>
            </w:r>
            <w:r/>
          </w:p>
          <w:p>
            <w:pPr>
              <w:rPr>
                <w:rFonts w:asciiTheme="minorEastAsia" w:hAnsiTheme="minorEastAsia"/>
                <w:szCs w:val="21"/>
              </w:rPr>
            </w:pPr>
            <w:r>
              <w:rPr>
                <w:rFonts w:hint="eastAsia" w:asciiTheme="minorEastAsia" w:hAnsiTheme="minorEastAsia"/>
                <w:szCs w:val="21"/>
              </w:rPr>
              <w:t xml:space="preserve">1.商品包装层数不得超过3 层，空隙率不大于40%；</w:t>
            </w:r>
            <w:r/>
          </w:p>
          <w:p>
            <w:pPr>
              <w:rPr>
                <w:rFonts w:asciiTheme="minorEastAsia" w:hAnsiTheme="minorEastAsia"/>
                <w:szCs w:val="21"/>
              </w:rPr>
            </w:pPr>
            <w:r>
              <w:rPr>
                <w:rFonts w:hint="eastAsia" w:asciiTheme="minorEastAsia" w:hAnsiTheme="minorEastAsia"/>
                <w:szCs w:val="21"/>
              </w:rPr>
              <w:t xml:space="preserve">2.商品包装尽可能使用单一材质的包装材料，如因功能需求必需使用不同材质，不同材质间应便于分离；</w:t>
            </w:r>
            <w:r/>
          </w:p>
          <w:p>
            <w:pPr>
              <w:rPr>
                <w:rFonts w:asciiTheme="minorEastAsia" w:hAnsiTheme="minorEastAsia"/>
                <w:szCs w:val="21"/>
              </w:rPr>
            </w:pPr>
            <w:r>
              <w:rPr>
                <w:rFonts w:hint="eastAsia" w:asciiTheme="minorEastAsia" w:hAnsiTheme="minorEastAsia"/>
                <w:szCs w:val="21"/>
              </w:rPr>
              <w:t xml:space="preserve">3.商品包装中铅、汞、镉、六价铬的总含量应不大于100mg/kg；</w:t>
            </w:r>
            <w:r/>
          </w:p>
          <w:p>
            <w:pPr>
              <w:rPr>
                <w:rFonts w:asciiTheme="minorEastAsia" w:hAnsiTheme="minorEastAsia"/>
                <w:szCs w:val="21"/>
              </w:rPr>
            </w:pPr>
            <w:r>
              <w:rPr>
                <w:rFonts w:hint="eastAsia" w:asciiTheme="minorEastAsia" w:hAnsiTheme="minorEastAsia"/>
                <w:szCs w:val="21"/>
              </w:rPr>
              <w:t xml:space="preserve">4.商品包装印刷使用的油墨中挥发性有机化合物(VOCs)含量应不大于 5%（以重量计）；</w:t>
            </w:r>
            <w:r/>
          </w:p>
          <w:p>
            <w:pPr>
              <w:rPr>
                <w:rFonts w:asciiTheme="minorEastAsia" w:hAnsiTheme="minorEastAsia"/>
                <w:szCs w:val="21"/>
              </w:rPr>
            </w:pPr>
            <w:r>
              <w:rPr>
                <w:rFonts w:hint="eastAsia" w:asciiTheme="minorEastAsia" w:hAnsiTheme="minorEastAsia"/>
                <w:szCs w:val="21"/>
              </w:rPr>
              <w:t xml:space="preserve">5.塑料材质商品包装上呈现的印刷颜色不得超过6色；</w:t>
            </w:r>
            <w:r/>
          </w:p>
          <w:p>
            <w:pPr>
              <w:rPr>
                <w:rFonts w:asciiTheme="minorEastAsia" w:hAnsiTheme="minorEastAsia"/>
                <w:szCs w:val="21"/>
              </w:rPr>
            </w:pPr>
            <w:r>
              <w:rPr>
                <w:rFonts w:hint="eastAsia" w:asciiTheme="minorEastAsia" w:hAnsiTheme="minorEastAsia"/>
                <w:szCs w:val="21"/>
              </w:rPr>
              <w:t xml:space="preserve">6.纸质商品包装应使用75%以上的可再生纤维原料生产；</w:t>
            </w:r>
            <w:r/>
          </w:p>
          <w:p>
            <w:pPr>
              <w:rPr>
                <w:rFonts w:asciiTheme="minorEastAsia" w:hAnsiTheme="minorEastAsia"/>
                <w:szCs w:val="21"/>
              </w:rPr>
            </w:pPr>
            <w:r>
              <w:rPr>
                <w:rFonts w:hint="eastAsia" w:asciiTheme="minorEastAsia" w:hAnsiTheme="minorEastAsia"/>
                <w:szCs w:val="21"/>
              </w:rPr>
              <w:t xml:space="preserve">7.木质商品包装的原料应来源于可持续性森林。</w:t>
            </w:r>
            <w:r/>
          </w:p>
          <w:p>
            <w:pPr>
              <w:rPr>
                <w:rFonts w:asciiTheme="minorEastAsia" w:hAnsiTheme="minorEastAsia"/>
                <w:szCs w:val="21"/>
              </w:rPr>
            </w:pPr>
            <w:r>
              <w:rPr>
                <w:rFonts w:hint="eastAsia" w:asciiTheme="minorEastAsia" w:hAnsiTheme="minorEastAsia"/>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Theme="minorEastAsia" w:hAnsiTheme="minorEastAsia"/>
                <w:szCs w:val="21"/>
              </w:rPr>
            </w:pPr>
            <w:r>
              <w:rPr>
                <w:rFonts w:hint="eastAsia" w:asciiTheme="minorEastAsia" w:hAnsiTheme="minorEastAsia"/>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指定现场</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r>
            <w:r/>
          </w:p>
        </w:tc>
      </w:tr>
      <w:tr>
        <w:trPr>
          <w:trHeight w:val="772"/>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运输特殊要求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1.货物验收合格、交付使用并提供所需单据的日期视为交货日期。</w:t>
            </w:r>
            <w:r/>
          </w:p>
          <w:p>
            <w:pPr>
              <w:rPr>
                <w:rFonts w:asciiTheme="minorEastAsia" w:hAnsiTheme="minorEastAsia"/>
                <w:szCs w:val="21"/>
              </w:rPr>
            </w:pPr>
            <w:r>
              <w:rPr>
                <w:rFonts w:hint="eastAsia" w:asciiTheme="minorEastAsia" w:hAnsiTheme="minorEastAsia"/>
                <w:szCs w:val="21"/>
              </w:rPr>
              <w:t xml:space="preserve">2.乙方在货物发运手续办理完毕后24小时内或货到48小时前通知甲方，以准备接货。</w:t>
            </w:r>
            <w:r/>
          </w:p>
          <w:p>
            <w:pPr>
              <w:rPr>
                <w:rFonts w:asciiTheme="minorEastAsia" w:hAnsiTheme="minorEastAsia"/>
                <w:szCs w:val="21"/>
              </w:rPr>
            </w:pPr>
            <w:r>
              <w:rPr>
                <w:rFonts w:hint="eastAsia" w:asciiTheme="minorEastAsia" w:hAnsiTheme="minorEastAsia"/>
                <w:szCs w:val="21"/>
              </w:rPr>
              <w:t xml:space="preserve">3.乙方装运的货物不应超过合同规定的数量或重量。乙方应对超交数量或超重而产生的一切后果负责。</w:t>
            </w:r>
            <w:r/>
          </w:p>
          <w:p>
            <w:pPr>
              <w:rPr>
                <w:rFonts w:asciiTheme="minorEastAsia" w:hAnsiTheme="minorEastAsia"/>
                <w:szCs w:val="21"/>
              </w:rPr>
            </w:pPr>
            <w:r>
              <w:rPr>
                <w:rFonts w:hint="eastAsia" w:asciiTheme="minorEastAsia" w:hAnsiTheme="minorEastAsia"/>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保险要求</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t xml:space="preserve">货物交货前由乙方承担保险义务</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第8.2（1）项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质量保证期</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1.货物免费质保期</w:t>
            </w:r>
            <w:r>
              <w:rPr>
                <w:rFonts w:hint="eastAsia" w:asciiTheme="minorEastAsia" w:hAnsiTheme="minorEastAsia"/>
                <w:szCs w:val="21"/>
                <w:u w:val="single"/>
              </w:rPr>
              <w:t xml:space="preserve"> 2 </w:t>
            </w:r>
            <w:r>
              <w:rPr>
                <w:rFonts w:hint="eastAsia" w:asciiTheme="minorEastAsia" w:hAnsiTheme="minorEastAsia"/>
                <w:szCs w:val="21"/>
              </w:rPr>
              <w:t xml:space="preserve">年。（自交货验收合格之日起计），因人为因素出现的故障不在免费保修范围内。超过保修期的机器设备，终身维修，维修时只收部件成本费。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货物质量缺陷</w:t>
            </w:r>
            <w:r/>
          </w:p>
          <w:p>
            <w:pPr>
              <w:rPr>
                <w:rFonts w:asciiTheme="minorEastAsia" w:hAnsiTheme="minorEastAsia"/>
                <w:szCs w:val="21"/>
              </w:rPr>
            </w:pPr>
            <w:r>
              <w:rPr>
                <w:rFonts w:hint="eastAsia" w:asciiTheme="minorEastAsia" w:hAnsiTheme="minorEastAsia"/>
                <w:szCs w:val="21"/>
              </w:rPr>
              <w:t xml:space="preserve">响应时间</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如在使用过程中发生质量问题，乙方在接到甲方通知后在</w:t>
            </w:r>
            <w:r>
              <w:rPr>
                <w:rFonts w:hint="eastAsia" w:asciiTheme="minorEastAsia" w:hAnsiTheme="minorEastAsia"/>
                <w:szCs w:val="21"/>
                <w:u w:val="single"/>
              </w:rPr>
              <w:t xml:space="preserve"> 24 </w:t>
            </w:r>
            <w:r>
              <w:rPr>
                <w:rFonts w:hint="eastAsia" w:asciiTheme="minorEastAsia" w:hAnsiTheme="minorEastAsia"/>
                <w:szCs w:val="21"/>
              </w:rPr>
              <w:t xml:space="preserve">小时内到达甲方现场。</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第8款补充</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在质保期内，乙方应对货物出现的质量及安全问题负责处理解决并承担一切费用（因甲方不当使用的除外）。</w:t>
            </w:r>
            <w:r/>
          </w:p>
          <w:p>
            <w:pPr>
              <w:rPr>
                <w:rFonts w:asciiTheme="minorEastAsia" w:hAnsiTheme="minorEastAsia"/>
                <w:szCs w:val="21"/>
              </w:rPr>
            </w:pPr>
            <w:r>
              <w:rPr>
                <w:rFonts w:hint="eastAsia" w:asciiTheme="minorEastAsia" w:hAnsiTheme="minorEastAsia"/>
                <w:szCs w:val="21"/>
              </w:rPr>
              <w:t xml:space="preserve">2.乙方应按照国家有关法律法规规章和“三包”规定以及招标文件售后服务要求及投标文件售后服务承诺提供售后服务。</w:t>
            </w:r>
            <w:r/>
          </w:p>
          <w:p>
            <w:pPr>
              <w:rPr>
                <w:rFonts w:asciiTheme="minorEastAsia" w:hAnsiTheme="minorEastAsia"/>
                <w:szCs w:val="21"/>
              </w:rPr>
            </w:pPr>
            <w:r>
              <w:rPr>
                <w:rFonts w:hint="eastAsia" w:asciiTheme="minorEastAsia" w:hAnsiTheme="minorEastAsia"/>
                <w:szCs w:val="21"/>
              </w:rPr>
              <w:t xml:space="preserve">3.所有货物保修服务方式均为乙方上门保修，由乙方派员到货物使用现场维修，所产生的一切费用由乙方承担（双方视项目情况调整）。</w:t>
            </w:r>
            <w:r/>
          </w:p>
          <w:p>
            <w:pPr>
              <w:rPr>
                <w:rFonts w:asciiTheme="minorEastAsia" w:hAnsiTheme="minorEastAsia"/>
                <w:szCs w:val="21"/>
              </w:rPr>
            </w:pPr>
            <w:r>
              <w:rPr>
                <w:rFonts w:hint="eastAsia" w:asciiTheme="minorEastAsia" w:hAnsiTheme="minorEastAsia"/>
                <w:szCs w:val="21"/>
              </w:rPr>
              <w:t xml:space="preserve">4.乙方负责提供本项目范围内所使用的所有货物、材料、装置的原产地证明、质</w:t>
            </w:r>
            <w:r>
              <w:rPr>
                <w:rFonts w:hint="eastAsia" w:asciiTheme="minorEastAsia" w:hAnsiTheme="minorEastAsia"/>
                <w:szCs w:val="21"/>
              </w:rPr>
              <w:t xml:space="preserve">保文件</w:t>
            </w:r>
            <w:r>
              <w:rPr>
                <w:rFonts w:hint="eastAsia" w:asciiTheme="minorEastAsia" w:hAnsiTheme="minorEastAsia"/>
                <w:szCs w:val="21"/>
              </w:rPr>
              <w:t xml:space="preserve">和相应的等级标准证明并承诺向甲方提供有关产品制造的</w:t>
            </w:r>
            <w:r>
              <w:rPr>
                <w:rFonts w:hint="eastAsia" w:asciiTheme="minorEastAsia" w:hAnsiTheme="minorEastAsia"/>
                <w:szCs w:val="21"/>
              </w:rPr>
              <w:t xml:space="preserve">质保证明</w:t>
            </w:r>
            <w:r>
              <w:rPr>
                <w:rFonts w:hint="eastAsia" w:asciiTheme="minorEastAsia" w:hAnsiTheme="minorEastAsia"/>
                <w:szCs w:val="21"/>
              </w:rPr>
              <w:t xml:space="preserve">。乙方所提供的货物，若技术性能无特殊说明，则按国家有关部门最新颁布的产品标准为准。</w:t>
            </w:r>
            <w:r/>
          </w:p>
          <w:p>
            <w:pPr>
              <w:rPr>
                <w:rFonts w:asciiTheme="minorEastAsia" w:hAnsiTheme="minorEastAsia"/>
                <w:szCs w:val="21"/>
              </w:rPr>
            </w:pPr>
            <w:r>
              <w:rPr>
                <w:rFonts w:hint="eastAsia" w:asciiTheme="minorEastAsia" w:hAnsiTheme="minorEastAsia"/>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rPr>
                <w:rFonts w:asciiTheme="minorEastAsia" w:hAnsiTheme="minorEastAsia"/>
                <w:szCs w:val="21"/>
              </w:rPr>
            </w:pPr>
            <w:r>
              <w:rPr>
                <w:rFonts w:hint="eastAsia" w:asciiTheme="minorEastAsia" w:hAnsiTheme="minorEastAsia"/>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asciiTheme="minorEastAsia" w:hAnsiTheme="minorEastAsia"/>
                <w:szCs w:val="21"/>
              </w:rPr>
            </w:pPr>
            <w:r>
              <w:rPr>
                <w:rFonts w:hint="eastAsia" w:asciiTheme="minorEastAsia" w:hAnsiTheme="minorEastAsia"/>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w:t>
            </w:r>
            <w:r>
              <w:rPr>
                <w:rFonts w:hint="eastAsia" w:asciiTheme="minorEastAsia" w:hAnsiTheme="minorEastAsia"/>
                <w:szCs w:val="21"/>
              </w:rPr>
              <w:t xml:space="preserve">用和保养条件下，在其使用寿命期内应具有满意的性能。</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第11.1款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其他应当保密的信息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事先未经甲方书面同意，乙方不得将由甲方提供的有关合同或任何合同条文、规格、计划、图纸、样品或资料提供给与履行本合同无关的任何其他人。即使</w:t>
            </w:r>
            <w:r>
              <w:rPr>
                <w:rFonts w:hint="eastAsia" w:asciiTheme="minorEastAsia" w:hAnsiTheme="minorEastAsia"/>
                <w:szCs w:val="21"/>
              </w:rPr>
              <w:t xml:space="preserve">向履行</w:t>
            </w:r>
            <w:r>
              <w:rPr>
                <w:rFonts w:hint="eastAsia" w:asciiTheme="minorEastAsia" w:hAnsiTheme="minorEastAsia"/>
                <w:szCs w:val="21"/>
              </w:rPr>
              <w:t xml:space="preserve">本合同有关的人员提供，也应注意保密并限于履行合同的必需范围。</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合同价款支付时间及要求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1.合同款项的支付方式及进度安排：</w:t>
            </w:r>
            <w:r/>
          </w:p>
          <w:p>
            <w:pPr>
              <w:rPr>
                <w:rFonts w:asciiTheme="minorEastAsia" w:hAnsiTheme="minorEastAsia"/>
                <w:szCs w:val="21"/>
              </w:rPr>
            </w:pPr>
            <w:r>
              <w:rPr>
                <w:rFonts w:hint="eastAsia" w:asciiTheme="minorEastAsia" w:hAnsiTheme="minorEastAsia"/>
                <w:szCs w:val="21"/>
              </w:rPr>
              <w:t xml:space="preserve">①自合同签订生效之日起，收到乙方发票10个工作日内、上级部门拨款到位后，甲方向乙方支付合同总价的</w:t>
            </w:r>
            <w:r>
              <w:rPr>
                <w:rFonts w:hint="eastAsia" w:asciiTheme="minorEastAsia" w:hAnsiTheme="minorEastAsia"/>
                <w:szCs w:val="21"/>
                <w:u w:val="single"/>
              </w:rPr>
              <w:t xml:space="preserve">45% </w:t>
            </w:r>
            <w:r>
              <w:rPr>
                <w:rFonts w:hint="eastAsia" w:asciiTheme="minorEastAsia" w:hAnsiTheme="minorEastAsia"/>
                <w:szCs w:val="21"/>
              </w:rPr>
              <w:t xml:space="preserve">款项作为预付款；</w:t>
            </w:r>
            <w:r/>
          </w:p>
          <w:p>
            <w:pPr>
              <w:rPr>
                <w:rFonts w:asciiTheme="minorEastAsia" w:hAnsiTheme="minorEastAsia"/>
                <w:szCs w:val="21"/>
              </w:rPr>
            </w:pPr>
            <w:r>
              <w:rPr>
                <w:rFonts w:hint="eastAsia" w:asciiTheme="minorEastAsia" w:hAnsiTheme="minorEastAsia"/>
                <w:szCs w:val="21"/>
              </w:rPr>
              <w:t xml:space="preserve">②完成全部供货并通过验收合格后，甲方收到进度款发票、上级部门拨款到位后10个工作日内，支付合同价款的90%；剩余尾款于验收合格12个月内，甲方收到尾款发票、上级部门拨款到位后10个工作日内一次性付清。</w:t>
            </w:r>
            <w:r/>
          </w:p>
          <w:p>
            <w:pPr>
              <w:rPr>
                <w:rFonts w:asciiTheme="minorEastAsia" w:hAnsiTheme="minorEastAsia"/>
                <w:szCs w:val="21"/>
              </w:rPr>
            </w:pPr>
            <w:r>
              <w:rPr>
                <w:rFonts w:hint="eastAsia" w:asciiTheme="minorEastAsia" w:hAnsiTheme="minorEastAsia"/>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asciiTheme="minorEastAsia" w:hAnsiTheme="minorEastAsia"/>
                <w:szCs w:val="21"/>
              </w:rPr>
            </w:pPr>
            <w:r>
              <w:rPr>
                <w:rFonts w:hint="eastAsia" w:asciiTheme="minorEastAsia" w:hAnsiTheme="minorEastAsia"/>
                <w:szCs w:val="21"/>
              </w:rPr>
              <w:t xml:space="preserve">(1) 发票；</w:t>
            </w:r>
            <w:r/>
          </w:p>
          <w:p>
            <w:pPr>
              <w:rPr>
                <w:rFonts w:asciiTheme="minorEastAsia" w:hAnsiTheme="minorEastAsia"/>
                <w:szCs w:val="21"/>
              </w:rPr>
            </w:pPr>
            <w:r>
              <w:rPr>
                <w:rFonts w:hint="eastAsia" w:asciiTheme="minorEastAsia" w:hAnsiTheme="minorEastAsia"/>
                <w:szCs w:val="21"/>
              </w:rPr>
              <w:t xml:space="preserve">(2) 制造厂家出具的质量检验证书等；</w:t>
            </w:r>
            <w:r/>
          </w:p>
          <w:p>
            <w:pPr>
              <w:rPr>
                <w:rFonts w:asciiTheme="minorEastAsia" w:hAnsiTheme="minorEastAsia"/>
                <w:szCs w:val="21"/>
              </w:rPr>
            </w:pPr>
            <w:r>
              <w:rPr>
                <w:rFonts w:hint="eastAsia" w:asciiTheme="minorEastAsia" w:hAnsiTheme="minorEastAsia"/>
                <w:szCs w:val="21"/>
              </w:rPr>
              <w:t xml:space="preserve">(3) 装箱单；</w:t>
            </w:r>
            <w:r/>
          </w:p>
          <w:p>
            <w:pPr>
              <w:rPr>
                <w:rFonts w:asciiTheme="minorEastAsia" w:hAnsiTheme="minorEastAsia"/>
                <w:szCs w:val="21"/>
              </w:rPr>
            </w:pPr>
            <w:r>
              <w:rPr>
                <w:rFonts w:hint="eastAsia" w:asciiTheme="minorEastAsia" w:hAnsiTheme="minorEastAsia"/>
                <w:szCs w:val="21"/>
              </w:rPr>
              <w:t xml:space="preserve">(4) 甲方加盖公章证明交付使用合格的验收单。</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履约保证金不予退还的情形</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p>
          <w:p>
            <w:pPr>
              <w:rPr>
                <w:rFonts w:asciiTheme="minorEastAsia" w:hAnsiTheme="minorEastAsia"/>
                <w:szCs w:val="21"/>
              </w:rPr>
            </w:pPr>
            <w:r>
              <w:rPr>
                <w:rFonts w:hint="eastAsia" w:asciiTheme="minorEastAsia" w:hAnsiTheme="minorEastAsia"/>
                <w:szCs w:val="21"/>
              </w:rPr>
              <w:t xml:space="preserve">（1）中标人无正当理由拒绝签订合同的，或者在签订合同时向采购人提出附加条件或者更改合同实质性内容要求的；</w:t>
            </w:r>
            <w:r/>
          </w:p>
          <w:p>
            <w:pPr>
              <w:rPr>
                <w:rFonts w:asciiTheme="minorEastAsia" w:hAnsiTheme="minorEastAsia"/>
                <w:szCs w:val="21"/>
              </w:rPr>
            </w:pPr>
            <w:r>
              <w:rPr>
                <w:rFonts w:hint="eastAsia" w:asciiTheme="minorEastAsia" w:hAnsiTheme="minorEastAsia"/>
                <w:szCs w:val="21"/>
              </w:rPr>
              <w:t xml:space="preserve">（2）中标人不履行与采购人订立的合同的；</w:t>
            </w:r>
            <w:r/>
          </w:p>
          <w:p>
            <w:pPr>
              <w:rPr>
                <w:rFonts w:asciiTheme="minorEastAsia" w:hAnsiTheme="minorEastAsia"/>
                <w:szCs w:val="21"/>
              </w:rPr>
            </w:pPr>
            <w:r>
              <w:rPr>
                <w:rFonts w:hint="eastAsia" w:asciiTheme="minorEastAsia" w:hAnsiTheme="minorEastAsia"/>
                <w:szCs w:val="21"/>
              </w:rPr>
              <w:t xml:space="preserve">（3）中标人所供货物或服务不符合招标文件规定要求的；</w:t>
            </w:r>
            <w:r/>
          </w:p>
          <w:p>
            <w:pPr>
              <w:rPr>
                <w:rFonts w:asciiTheme="minorEastAsia" w:hAnsiTheme="minorEastAsia"/>
                <w:szCs w:val="21"/>
              </w:rPr>
            </w:pPr>
            <w:r>
              <w:rPr>
                <w:rFonts w:hint="eastAsia" w:asciiTheme="minorEastAsia" w:hAnsiTheme="minorEastAsia"/>
                <w:szCs w:val="21"/>
              </w:rPr>
              <w:t xml:space="preserve">（4）中标人采取欺骗、弄虚作假方式投标的或与其他投标人串通投标的；</w:t>
            </w:r>
            <w:r/>
          </w:p>
          <w:p>
            <w:pPr>
              <w:rPr>
                <w:rFonts w:asciiTheme="minorEastAsia" w:hAnsiTheme="minorEastAsia"/>
                <w:szCs w:val="21"/>
              </w:rPr>
            </w:pPr>
            <w:r>
              <w:rPr>
                <w:rFonts w:hint="eastAsia" w:asciiTheme="minorEastAsia" w:hAnsiTheme="minorEastAsia"/>
                <w:szCs w:val="21"/>
              </w:rPr>
              <w:t xml:space="preserve">（5）中标人将合同内容转包、违法分包的；</w:t>
            </w:r>
            <w:r/>
          </w:p>
          <w:p>
            <w:pPr>
              <w:rPr>
                <w:rFonts w:asciiTheme="minorEastAsia" w:hAnsiTheme="minorEastAsia"/>
                <w:szCs w:val="21"/>
              </w:rPr>
            </w:pPr>
            <w:r>
              <w:rPr>
                <w:rFonts w:hint="eastAsia" w:asciiTheme="minorEastAsia" w:hAnsiTheme="minorEastAsia"/>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履约保证金退还时间及逾期退还的违约金</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1.合同履行结束后，甲方应及时退还交纳的履约保证金。</w:t>
            </w:r>
            <w:r/>
          </w:p>
          <w:p>
            <w:pPr>
              <w:rPr>
                <w:rFonts w:asciiTheme="minorEastAsia" w:hAnsiTheme="minorEastAsia"/>
                <w:szCs w:val="21"/>
              </w:rPr>
            </w:pPr>
            <w:r>
              <w:rPr>
                <w:rFonts w:hint="eastAsia" w:asciiTheme="minorEastAsia" w:hAnsiTheme="minorEastAsia"/>
                <w:szCs w:val="21"/>
              </w:rPr>
              <w:t xml:space="preserve">2.退还方式：退还至投标人缴纳履约保证金的账户。如为保函，在到期时自行失效。</w:t>
            </w:r>
            <w:r/>
          </w:p>
          <w:p>
            <w:pPr>
              <w:rPr>
                <w:rFonts w:asciiTheme="minorEastAsia" w:hAnsiTheme="minorEastAsia"/>
                <w:szCs w:val="21"/>
              </w:rPr>
            </w:pPr>
            <w:r>
              <w:rPr>
                <w:rFonts w:hint="eastAsia" w:asciiTheme="minorEastAsia" w:hAnsiTheme="minorEastAsia"/>
                <w:szCs w:val="21"/>
              </w:rPr>
              <w:t xml:space="preserve">3.退还时间：验收合格且甲方收到发票后30日内。</w:t>
            </w:r>
            <w:r/>
          </w:p>
          <w:p>
            <w:pPr>
              <w:rPr>
                <w:rFonts w:asciiTheme="minorEastAsia" w:hAnsiTheme="minorEastAsia"/>
                <w:szCs w:val="21"/>
              </w:rPr>
            </w:pPr>
            <w:r>
              <w:rPr>
                <w:rFonts w:hint="eastAsia" w:asciiTheme="minorEastAsia" w:hAnsiTheme="minorEastAsia"/>
                <w:szCs w:val="21"/>
              </w:rPr>
              <w:t xml:space="preserve">4.退还条件：按合同要求全部履约完成并经采购人验收合格，且采购人收到中标人出具的发票。</w:t>
            </w:r>
            <w:r/>
          </w:p>
          <w:p>
            <w:pPr>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运行监督、维修期限</w:t>
            </w:r>
            <w:r/>
          </w:p>
        </w:tc>
        <w:tc>
          <w:tcPr>
            <w:tcW w:w="5170" w:type="dxa"/>
            <w:vAlign w:val="center"/>
            <w:textDirection w:val="lrTb"/>
            <w:noWrap w:val="false"/>
          </w:tcPr>
          <w:p>
            <w:pPr>
              <w:rPr>
                <w:rFonts w:asciiTheme="minorEastAsia" w:hAnsiTheme="minorEastAsia"/>
                <w:szCs w:val="21"/>
              </w:rPr>
            </w:pPr>
            <w:r>
              <w:rPr>
                <w:rFonts w:hint="eastAsia"/>
                <w:szCs w:val="21"/>
              </w:rPr>
              <w:t xml:space="preserve">免费保修期为</w:t>
            </w:r>
            <w:r>
              <w:rPr>
                <w:rFonts w:hint="eastAsia"/>
                <w:szCs w:val="21"/>
                <w:u w:val="single"/>
              </w:rPr>
              <w:t xml:space="preserve"> </w:t>
            </w:r>
            <w:r>
              <w:rPr>
                <w:rFonts w:hint="eastAsia" w:asciiTheme="minorEastAsia" w:hAnsiTheme="minorEastAsia"/>
                <w:szCs w:val="21"/>
                <w:u w:val="single"/>
              </w:rPr>
              <w:t xml:space="preserve">2</w:t>
            </w:r>
            <w:r>
              <w:rPr>
                <w:rFonts w:hint="eastAsia"/>
                <w:szCs w:val="21"/>
                <w:u w:val="single"/>
              </w:rPr>
              <w:t xml:space="preserve"> </w:t>
            </w:r>
            <w:r>
              <w:rPr>
                <w:rFonts w:hint="eastAsia"/>
                <w:szCs w:val="21"/>
              </w:rPr>
              <w:t xml:space="preserve">年。</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第14.1（5）项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货物回收的约定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乙方提供的其他服务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超过质保期的设备，终生维修（含维护），全年提供24小时技术咨询服务，乙方在接到甲方要求对所购设备进行维修通知时，应在4小时内给予答复，并派出设备制造商的专门维修人员24小时内到达甲方现场进行故障确认并维修，12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修理、重做、更换相关具体规定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详见合同通用条款8.2条款、合同专用条款第二节第8款补充条款及合同专用条款中索赔条款。</w:t>
            </w:r>
            <w:r/>
          </w:p>
          <w:p>
            <w:pPr>
              <w:rPr>
                <w:rFonts w:asciiTheme="minorEastAsia" w:hAnsiTheme="minorEastAsia"/>
                <w:szCs w:val="21"/>
              </w:rPr>
            </w:pPr>
            <w:r>
              <w:rPr>
                <w:rFonts w:hint="eastAsia" w:asciiTheme="minorEastAsia" w:hAnsiTheme="minorEastAsia"/>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第15.2（2）项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迟延交货赔偿费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1.乙方应按照“开标（报价）一览表”中规定的交货期或承诺交货和提供服务，并交付甲方验收使用。</w:t>
            </w:r>
            <w:r/>
          </w:p>
          <w:p>
            <w:pPr>
              <w:rPr>
                <w:rFonts w:asciiTheme="minorEastAsia" w:hAnsiTheme="minorEastAsia"/>
                <w:szCs w:val="21"/>
              </w:rPr>
            </w:pPr>
            <w:r>
              <w:rPr>
                <w:rFonts w:hint="eastAsia" w:asciiTheme="minorEastAsia" w:hAnsiTheme="minorEastAsia"/>
                <w:szCs w:val="21"/>
              </w:rPr>
              <w:t xml:space="preserve">2.如果乙方无正当理由拖延交货，将受到以下制裁：加收误期赔偿或终止合同。</w:t>
            </w:r>
            <w:r/>
          </w:p>
          <w:p>
            <w:pPr>
              <w:rPr>
                <w:rFonts w:asciiTheme="minorEastAsia" w:hAnsiTheme="minorEastAsia"/>
                <w:szCs w:val="21"/>
              </w:rPr>
            </w:pPr>
            <w:r>
              <w:rPr>
                <w:rFonts w:hint="eastAsia" w:asciiTheme="minorEastAsia" w:hAnsiTheme="minorEastAsia"/>
                <w:szCs w:val="21"/>
              </w:rPr>
              <w:t xml:space="preserve">3. 乙方逾期交付货物的，乙方应按逾期交货总额的每日</w:t>
            </w:r>
            <w:r>
              <w:rPr>
                <w:rFonts w:hint="eastAsia" w:asciiTheme="minorEastAsia" w:hAnsiTheme="minorEastAsia"/>
                <w:szCs w:val="21"/>
                <w:u w:val="single"/>
              </w:rPr>
              <w:t xml:space="preserve"> 5‰ </w:t>
            </w:r>
            <w:r>
              <w:rPr>
                <w:rFonts w:hint="eastAsia" w:asciiTheme="minorEastAsia" w:hAnsiTheme="minorEastAsia"/>
                <w:szCs w:val="21"/>
              </w:rPr>
              <w:t xml:space="preserve">向甲方支付违约金，由甲方从待付货款中扣除。逾期超过约定日期</w:t>
            </w:r>
            <w:r>
              <w:rPr>
                <w:rFonts w:hint="eastAsia" w:asciiTheme="minorEastAsia" w:hAnsiTheme="minorEastAsia"/>
                <w:szCs w:val="21"/>
                <w:u w:val="single"/>
              </w:rPr>
              <w:t xml:space="preserve"> 10 </w:t>
            </w:r>
            <w:r>
              <w:rPr>
                <w:rFonts w:hint="eastAsia" w:asciiTheme="minorEastAsia" w:hAnsiTheme="minorEastAsia"/>
                <w:szCs w:val="21"/>
              </w:rPr>
              <w:t xml:space="preserve">个</w:t>
            </w:r>
            <w:r>
              <w:rPr>
                <w:rFonts w:hint="eastAsia" w:asciiTheme="minorEastAsia" w:hAnsiTheme="minorEastAsia"/>
                <w:szCs w:val="21"/>
              </w:rPr>
              <w:t xml:space="preserve">工作日不能交货的，甲方可解除本合同。乙方因逾期交货或因其他违约行为导致甲方解除合同，乙方应向甲方支付合同总值</w:t>
            </w:r>
            <w:r>
              <w:rPr>
                <w:rFonts w:hint="eastAsia" w:asciiTheme="minorEastAsia" w:hAnsiTheme="minorEastAsia"/>
                <w:szCs w:val="21"/>
                <w:u w:val="single"/>
              </w:rPr>
              <w:t xml:space="preserve"> 10% </w:t>
            </w:r>
            <w:r>
              <w:rPr>
                <w:rFonts w:hint="eastAsia" w:asciiTheme="minorEastAsia" w:hAnsiTheme="minorEastAsia"/>
                <w:szCs w:val="21"/>
              </w:rPr>
              <w:t xml:space="preserve">的违约金，如造成甲方损失超过违约金的，超出部分由乙方继续承担赔偿责任。 </w:t>
            </w:r>
            <w:r/>
          </w:p>
          <w:p>
            <w:pPr>
              <w:rPr>
                <w:rFonts w:asciiTheme="minorEastAsia" w:hAnsiTheme="minorEastAsia"/>
                <w:szCs w:val="21"/>
              </w:rPr>
            </w:pPr>
            <w:r>
              <w:rPr>
                <w:rFonts w:hint="eastAsia" w:asciiTheme="minorEastAsia" w:hAnsiTheme="minorEastAsia"/>
                <w:szCs w:val="21"/>
              </w:rPr>
              <w:t xml:space="preserve">4.如乙方不能交付货物，或者有违法转包他人情形，乙方应向甲方支付合同总价</w:t>
            </w:r>
            <w:r>
              <w:rPr>
                <w:rFonts w:hint="eastAsia" w:asciiTheme="minorEastAsia" w:hAnsiTheme="minorEastAsia"/>
                <w:szCs w:val="21"/>
                <w:u w:val="single"/>
              </w:rPr>
              <w:t xml:space="preserve"> 10% </w:t>
            </w:r>
            <w:r>
              <w:rPr>
                <w:rFonts w:hint="eastAsia" w:asciiTheme="minorEastAsia" w:hAnsiTheme="minorEastAsia"/>
                <w:szCs w:val="21"/>
              </w:rPr>
              <w:t xml:space="preserve">的滞纳金。</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逾期付款利息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按照银行同期存款利息计算。</w:t>
            </w:r>
            <w:r/>
          </w:p>
        </w:tc>
      </w:tr>
      <w:tr>
        <w:trPr>
          <w:trHeight w:val="65"/>
        </w:trPr>
        <w:tc>
          <w:tcPr>
            <w:tcBorders>
              <w:bottom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乙方交付合同标的</w:t>
            </w:r>
            <w:r>
              <w:rPr>
                <w:rFonts w:hint="eastAsia" w:asciiTheme="minorEastAsia" w:hAnsiTheme="minorEastAsia"/>
                <w:szCs w:val="21"/>
              </w:rPr>
              <w:t xml:space="preserve">的</w:t>
            </w:r>
            <w:r>
              <w:rPr>
                <w:rFonts w:hint="eastAsia" w:asciiTheme="minorEastAsia" w:hAnsiTheme="minorEastAsia"/>
                <w:szCs w:val="21"/>
              </w:rPr>
              <w:t xml:space="preserve">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1.因本合同及合同有关事项发生的争议，由双方协商解决，协商不成时，按下列第</w:t>
            </w:r>
            <w:r>
              <w:rPr>
                <w:rFonts w:hint="eastAsia" w:asciiTheme="minorEastAsia" w:hAnsiTheme="minorEastAsia"/>
                <w:szCs w:val="21"/>
                <w:u w:val="single"/>
              </w:rPr>
              <w:t xml:space="preserve"> （2） </w:t>
            </w:r>
            <w:r>
              <w:rPr>
                <w:rFonts w:hint="eastAsia" w:asciiTheme="minorEastAsia" w:hAnsiTheme="minorEastAsia"/>
                <w:szCs w:val="21"/>
              </w:rPr>
              <w:t xml:space="preserve">种方式解决：</w:t>
            </w:r>
            <w:r/>
          </w:p>
          <w:p>
            <w:pPr>
              <w:rPr>
                <w:rFonts w:asciiTheme="minorEastAsia" w:hAnsiTheme="minorEastAsia"/>
                <w:szCs w:val="21"/>
              </w:rPr>
            </w:pPr>
            <w:r>
              <w:rPr>
                <w:rFonts w:hint="eastAsia" w:asciiTheme="minorEastAsia" w:hAnsiTheme="minorEastAsia"/>
                <w:szCs w:val="21"/>
              </w:rPr>
              <w:t xml:space="preserve">（1）向仲裁委员会申请仲裁，仲裁地点为</w:t>
            </w:r>
            <w:r>
              <w:rPr>
                <w:rFonts w:hint="eastAsia" w:asciiTheme="minorEastAsia" w:hAnsiTheme="minorEastAsia"/>
                <w:szCs w:val="21"/>
                <w:u w:val="single"/>
              </w:rPr>
              <w:t xml:space="preserve">  /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（2）向甲方所在地人民法院起诉。</w:t>
            </w:r>
            <w:r/>
          </w:p>
          <w:p>
            <w:pPr>
              <w:rPr>
                <w:rFonts w:asciiTheme="minorEastAsia" w:hAnsiTheme="minorEastAsia"/>
                <w:szCs w:val="21"/>
              </w:rPr>
            </w:pPr>
            <w:r>
              <w:rPr>
                <w:rFonts w:hint="eastAsia" w:asciiTheme="minorEastAsia" w:hAnsiTheme="minorEastAsia"/>
                <w:szCs w:val="21"/>
              </w:rPr>
              <w:t xml:space="preserve">2. 纠纷解决办法</w:t>
            </w:r>
            <w:r/>
          </w:p>
          <w:p>
            <w:pPr>
              <w:rPr>
                <w:rFonts w:asciiTheme="minorEastAsia" w:hAnsiTheme="minorEastAsia"/>
                <w:szCs w:val="21"/>
              </w:rPr>
            </w:pPr>
            <w:r>
              <w:rPr>
                <w:rFonts w:hint="eastAsia" w:asciiTheme="minorEastAsia" w:hAnsiTheme="minorEastAsia"/>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第23.1款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其他专用条款</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1.在发货前，乙方应对货物的质量、规格、性能、数量和重量等进行准确而全面的检验，并出具一份证明货物符合合同规定的证书。该证书将作为提交付款单</w:t>
            </w:r>
            <w:r>
              <w:rPr>
                <w:rFonts w:hint="eastAsia" w:asciiTheme="minorEastAsia" w:hAnsiTheme="minorEastAsia"/>
                <w:szCs w:val="21"/>
              </w:rPr>
              <w:t xml:space="preserve">据的一部分，但有关质量、规格、性能、数量或重量的检验不应视为最终检验。乙方检验的结果和细节应附在检验证书后面。</w:t>
            </w:r>
            <w:r/>
          </w:p>
          <w:p>
            <w:pPr>
              <w:rPr>
                <w:rFonts w:asciiTheme="minorEastAsia" w:hAnsiTheme="minorEastAsia"/>
                <w:szCs w:val="21"/>
              </w:rPr>
            </w:pPr>
            <w:r>
              <w:rPr>
                <w:rFonts w:hint="eastAsia" w:asciiTheme="minorEastAsia" w:hAnsiTheme="minorEastAsia"/>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rPr>
                <w:rFonts w:asciiTheme="minorEastAsia" w:hAnsiTheme="minorEastAsia"/>
                <w:szCs w:val="21"/>
              </w:rPr>
            </w:pPr>
            <w:r>
              <w:rPr>
                <w:rFonts w:hint="eastAsia" w:asciiTheme="minorEastAsia" w:hAnsiTheme="minorEastAsia"/>
                <w:szCs w:val="21"/>
              </w:rPr>
              <w:t xml:space="preserve">3.验收不合格的货物，乙方应在</w:t>
            </w:r>
            <w:r>
              <w:rPr>
                <w:rFonts w:hint="eastAsia" w:asciiTheme="minorEastAsia" w:hAnsiTheme="minorEastAsia"/>
                <w:szCs w:val="21"/>
                <w:u w:val="single"/>
              </w:rPr>
              <w:t xml:space="preserve"> 3 </w:t>
            </w:r>
            <w:r>
              <w:rPr>
                <w:rFonts w:hint="eastAsia" w:asciiTheme="minorEastAsia" w:hAnsiTheme="minorEastAsia"/>
                <w:szCs w:val="21"/>
              </w:rPr>
              <w:t xml:space="preserve">个</w:t>
            </w:r>
            <w:r>
              <w:rPr>
                <w:rFonts w:hint="eastAsia" w:asciiTheme="minorEastAsia" w:hAnsiTheme="minorEastAsia"/>
                <w:szCs w:val="21"/>
              </w:rPr>
              <w:t xml:space="preserve">工作日内予以更换，逾期按交货延误予以处罚。乙方所交付的货物品种、型号、规格不符合合同规定的，甲方有权拒收。甲方拒收的，乙方向甲方支付货款总额</w:t>
            </w:r>
            <w:r>
              <w:rPr>
                <w:rFonts w:hint="eastAsia" w:asciiTheme="minorEastAsia" w:hAnsiTheme="minorEastAsia"/>
                <w:szCs w:val="21"/>
                <w:u w:val="single"/>
              </w:rPr>
              <w:t xml:space="preserve"> 5 </w:t>
            </w:r>
            <w:r>
              <w:rPr>
                <w:rFonts w:hint="eastAsia" w:asciiTheme="minorEastAsia" w:hAnsiTheme="minorEastAsia"/>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rPr>
                <w:rFonts w:asciiTheme="minorEastAsia" w:hAnsiTheme="minorEastAsia"/>
                <w:szCs w:val="21"/>
              </w:rPr>
            </w:pPr>
            <w:r>
              <w:rPr>
                <w:rFonts w:hint="eastAsia" w:asciiTheme="minorEastAsia" w:hAnsiTheme="minorEastAsia"/>
                <w:szCs w:val="21"/>
              </w:rPr>
              <w:t xml:space="preserve">4.货物验收要求</w:t>
            </w:r>
            <w:r/>
          </w:p>
          <w:p>
            <w:pPr>
              <w:rPr>
                <w:rFonts w:asciiTheme="minorEastAsia" w:hAnsiTheme="minorEastAsia"/>
                <w:szCs w:val="21"/>
              </w:rPr>
            </w:pPr>
            <w:r>
              <w:rPr>
                <w:rFonts w:hint="eastAsia" w:asciiTheme="minorEastAsia" w:hAnsiTheme="minorEastAsia"/>
                <w:szCs w:val="21"/>
              </w:rPr>
              <w:t xml:space="preserve">（1）依照招标文件要求对全部货物、型号、规格、数量、外型、外观、包装及资料、文件（如装箱单、保修单、随箱介质等）进行验收。</w:t>
            </w:r>
            <w:r/>
          </w:p>
          <w:p>
            <w:pPr>
              <w:rPr>
                <w:rFonts w:asciiTheme="minorEastAsia" w:hAnsiTheme="minorEastAsia"/>
                <w:szCs w:val="21"/>
              </w:rPr>
            </w:pPr>
            <w:r>
              <w:rPr>
                <w:rFonts w:hint="eastAsia" w:asciiTheme="minorEastAsia" w:hAnsiTheme="minorEastAsia"/>
                <w:szCs w:val="21"/>
              </w:rPr>
              <w:t xml:space="preserve">（2）甲方与乙方对货物到货后共同进行开箱检查，出现损坏、数量不全或产品不对等问题时，由乙方负责解决。</w:t>
            </w:r>
            <w:r/>
          </w:p>
          <w:p>
            <w:pPr>
              <w:rPr>
                <w:rFonts w:asciiTheme="minorEastAsia" w:hAnsiTheme="minorEastAsia"/>
                <w:szCs w:val="21"/>
              </w:rPr>
            </w:pPr>
            <w:r>
              <w:rPr>
                <w:rFonts w:hint="eastAsia" w:asciiTheme="minorEastAsia" w:hAnsiTheme="minorEastAsia"/>
                <w:szCs w:val="21"/>
              </w:rPr>
              <w:t xml:space="preserve">（3）甲方有权从乙方所送货物中任意抽出不同型号的产品送采购人所在地的质检部门检验，如果检验合格，检验费由甲方负担；如果检验不合格，则检验费由乙方负担。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（4）乙方应按照本合同规定的时间、地点和方式向乙方交付货物。</w:t>
            </w:r>
            <w:r/>
          </w:p>
          <w:p>
            <w:pPr>
              <w:rPr>
                <w:rFonts w:asciiTheme="minorEastAsia" w:hAnsiTheme="minorEastAsia"/>
                <w:szCs w:val="21"/>
              </w:rPr>
            </w:pPr>
            <w:r>
              <w:rPr>
                <w:rFonts w:hint="eastAsia" w:asciiTheme="minorEastAsia" w:hAnsiTheme="minorEastAsia"/>
                <w:szCs w:val="21"/>
              </w:rPr>
              <w:t xml:space="preserve">交货时间：自合同签订之日起</w:t>
            </w:r>
            <w:r>
              <w:rPr>
                <w:rFonts w:hint="eastAsia" w:asciiTheme="minorEastAsia" w:hAnsiTheme="minorEastAsia"/>
                <w:szCs w:val="21"/>
                <w:u w:val="single"/>
              </w:rPr>
              <w:t xml:space="preserve"> 90 </w:t>
            </w:r>
            <w:r>
              <w:rPr>
                <w:rFonts w:hint="eastAsia" w:asciiTheme="minorEastAsia" w:hAnsiTheme="minorEastAsia"/>
                <w:szCs w:val="21"/>
              </w:rPr>
              <w:t xml:space="preserve">日历天</w:t>
            </w:r>
            <w:r>
              <w:rPr>
                <w:rFonts w:hint="eastAsia" w:asciiTheme="minorEastAsia" w:hAnsiTheme="minorEastAsia"/>
                <w:szCs w:val="21"/>
              </w:rPr>
              <w:t xml:space="preserve">内供货并验收合格。如遇国家政策调整或采购人有其他要求，供应商应适时进行调整。</w:t>
            </w:r>
            <w:r/>
          </w:p>
          <w:p>
            <w:pPr>
              <w:rPr>
                <w:rFonts w:asciiTheme="minorEastAsia" w:hAnsiTheme="minorEastAsia"/>
                <w:szCs w:val="21"/>
              </w:rPr>
            </w:pPr>
            <w:r>
              <w:rPr>
                <w:rFonts w:hint="eastAsia" w:asciiTheme="minorEastAsia" w:hAnsiTheme="minorEastAsia"/>
                <w:szCs w:val="21"/>
              </w:rPr>
              <w:t xml:space="preserve">交货地点：</w:t>
            </w:r>
            <w:r>
              <w:rPr>
                <w:rFonts w:hint="eastAsia" w:asciiTheme="minorEastAsia" w:hAnsiTheme="minorEastAsia"/>
                <w:szCs w:val="21"/>
                <w:u w:val="single"/>
              </w:rPr>
              <w:t xml:space="preserve"> 盐城市质量技术监督综合检验检测中心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（5）甲方应在全部货物到货安装完毕后的</w:t>
            </w:r>
            <w:r>
              <w:rPr>
                <w:rFonts w:hint="eastAsia" w:asciiTheme="minorEastAsia" w:hAnsiTheme="minorEastAsia"/>
                <w:szCs w:val="21"/>
                <w:u w:val="single"/>
              </w:rPr>
              <w:t xml:space="preserve"> 15 </w:t>
            </w:r>
            <w:r>
              <w:rPr>
                <w:rFonts w:hint="eastAsia" w:asciiTheme="minorEastAsia" w:hAnsiTheme="minorEastAsia"/>
                <w:szCs w:val="21"/>
              </w:rPr>
              <w:t xml:space="preserve">日内进行验收，验收包括：型号、规格、数量、外观是否完好，安装调试是否合格等。验收合格后甲方应在验收报告上签字盖章。</w:t>
            </w:r>
            <w:r/>
          </w:p>
          <w:p>
            <w:pPr>
              <w:rPr>
                <w:rFonts w:asciiTheme="minorEastAsia" w:hAnsiTheme="minorEastAsia"/>
                <w:szCs w:val="21"/>
              </w:rPr>
            </w:pPr>
            <w:r>
              <w:rPr>
                <w:rFonts w:hint="eastAsia" w:asciiTheme="minorEastAsia" w:hAnsiTheme="minorEastAsia"/>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税费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1.中国政府根据现行税法规定对甲方征收的与本合同有关的一切税费均由甲方负担（免税部分除外），招标文件另有规定的除外。</w:t>
            </w:r>
            <w:r/>
          </w:p>
          <w:p>
            <w:pPr>
              <w:rPr>
                <w:rFonts w:asciiTheme="minorEastAsia" w:hAnsiTheme="minorEastAsia"/>
                <w:szCs w:val="21"/>
              </w:rPr>
            </w:pPr>
            <w:r>
              <w:rPr>
                <w:rFonts w:hint="eastAsia" w:asciiTheme="minorEastAsia" w:hAnsiTheme="minorEastAsia"/>
                <w:szCs w:val="21"/>
              </w:rPr>
              <w:t xml:space="preserve">2.中国政府根据现行税法规定对</w:t>
            </w:r>
            <w:r>
              <w:rPr>
                <w:rFonts w:hint="eastAsia" w:asciiTheme="minorEastAsia" w:hAnsiTheme="minorEastAsia"/>
                <w:szCs w:val="21"/>
              </w:rPr>
              <w:t xml:space="preserve">乙方征收</w:t>
            </w:r>
            <w:r>
              <w:rPr>
                <w:rFonts w:hint="eastAsia" w:asciiTheme="minorEastAsia" w:hAnsiTheme="minorEastAsia"/>
                <w:szCs w:val="21"/>
              </w:rPr>
              <w:t xml:space="preserve">的与本合同有关的一切税费均由乙方负担（免税部分除外）。</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伴随服务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1.乙方应按照国家“</w:t>
            </w:r>
            <w:r>
              <w:rPr>
                <w:rFonts w:hint="eastAsia" w:asciiTheme="minorEastAsia" w:hAnsiTheme="minorEastAsia"/>
                <w:b/>
                <w:szCs w:val="21"/>
              </w:rPr>
              <w:t xml:space="preserve">新三包</w:t>
            </w:r>
            <w:r>
              <w:rPr>
                <w:rFonts w:hint="eastAsia" w:asciiTheme="minorEastAsia" w:hAnsiTheme="minorEastAsia"/>
                <w:szCs w:val="21"/>
              </w:rPr>
              <w:t xml:space="preserve">”规定和合同中所附的服务承诺提供服务。</w:t>
            </w:r>
            <w:r/>
          </w:p>
          <w:p>
            <w:pPr>
              <w:rPr>
                <w:rFonts w:asciiTheme="minorEastAsia" w:hAnsiTheme="minorEastAsia"/>
                <w:szCs w:val="21"/>
              </w:rPr>
            </w:pPr>
            <w:r>
              <w:rPr>
                <w:rFonts w:hint="eastAsia" w:asciiTheme="minorEastAsia" w:hAnsiTheme="minorEastAsia"/>
                <w:szCs w:val="21"/>
              </w:rPr>
              <w:t xml:space="preserve">2.除第1条规定外，乙方还应提供下列服务：</w:t>
            </w:r>
            <w:r/>
          </w:p>
          <w:p>
            <w:pPr>
              <w:rPr>
                <w:rFonts w:asciiTheme="minorEastAsia" w:hAnsiTheme="minorEastAsia"/>
                <w:b/>
                <w:szCs w:val="21"/>
              </w:rPr>
            </w:pPr>
            <w:r>
              <w:rPr>
                <w:rFonts w:hint="eastAsia" w:asciiTheme="minorEastAsia" w:hAnsiTheme="minorEastAsia"/>
                <w:b/>
                <w:szCs w:val="21"/>
              </w:rPr>
              <w:t xml:space="preserve">(1)招标文件中的“服务要求”所规定的服务内容以及投标文件承诺提供的其他服务内容；</w:t>
            </w:r>
            <w:r/>
          </w:p>
          <w:p>
            <w:pPr>
              <w:rPr>
                <w:rFonts w:asciiTheme="minorEastAsia" w:hAnsiTheme="minorEastAsia"/>
                <w:szCs w:val="21"/>
              </w:rPr>
            </w:pPr>
            <w:r>
              <w:rPr>
                <w:rFonts w:hint="eastAsia" w:asciiTheme="minorEastAsia" w:hAnsiTheme="minorEastAsia"/>
                <w:szCs w:val="21"/>
              </w:rPr>
              <w:t xml:space="preserve">(2)负责货物的开孔，货物的现场安装；</w:t>
            </w:r>
            <w:r/>
          </w:p>
          <w:p>
            <w:pPr>
              <w:rPr>
                <w:rFonts w:asciiTheme="minorEastAsia" w:hAnsiTheme="minorEastAsia"/>
                <w:szCs w:val="21"/>
              </w:rPr>
            </w:pPr>
            <w:r>
              <w:rPr>
                <w:rFonts w:hint="eastAsia" w:asciiTheme="minorEastAsia" w:hAnsiTheme="minorEastAsia"/>
                <w:szCs w:val="21"/>
              </w:rPr>
              <w:t xml:space="preserve">(3)提供货物组装和维修所需的工具；</w:t>
            </w:r>
            <w:r/>
          </w:p>
          <w:p>
            <w:pPr>
              <w:rPr>
                <w:rFonts w:asciiTheme="minorEastAsia" w:hAnsiTheme="minorEastAsia"/>
                <w:szCs w:val="21"/>
              </w:rPr>
            </w:pPr>
            <w:r>
              <w:rPr>
                <w:rFonts w:hint="eastAsia" w:asciiTheme="minorEastAsia" w:hAnsiTheme="minorEastAsia"/>
                <w:szCs w:val="21"/>
              </w:rPr>
              <w:t xml:space="preserve">(4 在合同中乙方承诺的质保期限内对所提供货物正常使用实施监督、维修，但前提条件是该服务并不能免除乙方在质量保证期内应承担的义务；</w:t>
            </w:r>
            <w:r/>
          </w:p>
          <w:p>
            <w:pPr>
              <w:rPr>
                <w:rFonts w:asciiTheme="minorEastAsia" w:hAnsiTheme="minorEastAsia"/>
                <w:szCs w:val="21"/>
              </w:rPr>
            </w:pPr>
            <w:r>
              <w:rPr>
                <w:rFonts w:hint="eastAsia" w:asciiTheme="minorEastAsia" w:hAnsiTheme="minorEastAsia"/>
                <w:szCs w:val="21"/>
              </w:rPr>
              <w:t xml:space="preserve">(5) 在货物交货现场就货物的安装、启用、维护等对甲方人员进行培训。</w:t>
            </w:r>
            <w:r/>
          </w:p>
          <w:p>
            <w:pPr>
              <w:rPr>
                <w:rFonts w:asciiTheme="minorEastAsia" w:hAnsiTheme="minorEastAsia"/>
                <w:szCs w:val="21"/>
              </w:rPr>
            </w:pPr>
            <w:r>
              <w:rPr>
                <w:rFonts w:hint="eastAsia" w:asciiTheme="minorEastAsia" w:hAnsiTheme="minorEastAsia"/>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索赔</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1.甲方有权根据当地质检部门出具的检验报告，向乙方提出索赔。</w:t>
            </w:r>
            <w:r/>
          </w:p>
          <w:p>
            <w:pPr>
              <w:rPr>
                <w:rFonts w:asciiTheme="minorEastAsia" w:hAnsiTheme="minorEastAsia"/>
                <w:szCs w:val="21"/>
              </w:rPr>
            </w:pPr>
            <w:r>
              <w:rPr>
                <w:rFonts w:hint="eastAsia" w:asciiTheme="minorEastAsia" w:hAnsiTheme="minorEastAsia"/>
                <w:szCs w:val="21"/>
              </w:rPr>
              <w:t xml:space="preserve">2.根据合同规定的检验期和质量保证期内，如果乙方对甲方提出的索赔和差异负有责任，乙方应按照甲方同意的下列一种或多种方式解决索赔事宜：</w:t>
            </w:r>
            <w:r/>
          </w:p>
          <w:p>
            <w:pPr>
              <w:rPr>
                <w:rFonts w:asciiTheme="minorEastAsia" w:hAnsiTheme="minorEastAsia"/>
                <w:szCs w:val="21"/>
              </w:rPr>
            </w:pPr>
            <w:r>
              <w:rPr>
                <w:rFonts w:hint="eastAsia" w:asciiTheme="minorEastAsia" w:hAnsiTheme="minorEastAsia"/>
                <w:szCs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rPr>
                <w:rFonts w:asciiTheme="minorEastAsia" w:hAnsiTheme="minorEastAsia"/>
                <w:szCs w:val="21"/>
              </w:rPr>
            </w:pPr>
            <w:r>
              <w:rPr>
                <w:rFonts w:hint="eastAsia" w:asciiTheme="minorEastAsia" w:hAnsiTheme="minorEastAsia"/>
                <w:szCs w:val="21"/>
              </w:rPr>
              <w:t xml:space="preserve">(2)根据货物的低劣程度、损坏程度以及甲方所遭受损失的数额，乙方必须降低货物的价格。</w:t>
            </w:r>
            <w:r/>
          </w:p>
          <w:p>
            <w:pPr>
              <w:rPr>
                <w:rFonts w:asciiTheme="minorEastAsia" w:hAnsiTheme="minorEastAsia"/>
                <w:szCs w:val="21"/>
              </w:rPr>
            </w:pPr>
            <w:r>
              <w:rPr>
                <w:rFonts w:hint="eastAsia" w:asciiTheme="minorEastAsia" w:hAnsiTheme="minorEastAsia"/>
                <w:szCs w:val="21"/>
              </w:rPr>
              <w:t xml:space="preserve">(3)用符合合同规定的规格、质量和性能要求的新零件或部件来更换有缺陷的部分，乙方应承</w:t>
            </w:r>
            <w:r>
              <w:rPr>
                <w:rFonts w:hint="eastAsia" w:asciiTheme="minorEastAsia" w:hAnsiTheme="minorEastAsia"/>
                <w:szCs w:val="21"/>
              </w:rPr>
              <w:t xml:space="preserve">担一切</w:t>
            </w:r>
            <w:r>
              <w:rPr>
                <w:rFonts w:hint="eastAsia" w:asciiTheme="minorEastAsia" w:hAnsiTheme="minorEastAsia"/>
                <w:szCs w:val="21"/>
              </w:rPr>
              <w:t xml:space="preserve">费用和风险并负担甲方所蒙受的全部直接损失费用。同时，乙方应按合同规定，对更换件相应延长质量保证期。</w:t>
            </w:r>
            <w:r/>
          </w:p>
          <w:p>
            <w:pPr>
              <w:rPr>
                <w:rFonts w:asciiTheme="minorEastAsia" w:hAnsiTheme="minorEastAsia"/>
                <w:szCs w:val="21"/>
              </w:rPr>
            </w:pPr>
            <w:r>
              <w:rPr>
                <w:rFonts w:hint="eastAsia" w:asciiTheme="minorEastAsia" w:hAnsiTheme="minorEastAsia"/>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合同生效及其他</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合同经甲方、乙方盖章后生效。</w:t>
            </w:r>
            <w:r/>
          </w:p>
          <w:p>
            <w:pPr>
              <w:rPr>
                <w:rFonts w:asciiTheme="minorEastAsia" w:hAnsiTheme="minorEastAsia"/>
                <w:szCs w:val="21"/>
              </w:rPr>
            </w:pPr>
            <w:r>
              <w:rPr>
                <w:rFonts w:hint="eastAsia" w:asciiTheme="minorEastAsia" w:hAnsiTheme="minorEastAsia"/>
                <w:szCs w:val="21"/>
              </w:rPr>
              <w:t xml:space="preserve">2. 货物交付使用后所发生的合同纠纷，由甲方与乙方协商处理。</w:t>
            </w:r>
            <w:r/>
          </w:p>
          <w:p>
            <w:pPr>
              <w:rPr>
                <w:rFonts w:asciiTheme="minorEastAsia" w:hAnsiTheme="minorEastAsia"/>
                <w:szCs w:val="21"/>
              </w:rPr>
            </w:pPr>
            <w:r>
              <w:rPr>
                <w:rFonts w:hint="eastAsia" w:asciiTheme="minorEastAsia" w:hAnsiTheme="minorEastAsia"/>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asciiTheme="minorEastAsia" w:hAnsiTheme="minorEastAsia"/>
                <w:szCs w:val="21"/>
              </w:rPr>
            </w:pPr>
            <w:r>
              <w:rPr>
                <w:rFonts w:hint="eastAsia" w:asciiTheme="minorEastAsia" w:hAnsiTheme="minorEastAsia"/>
                <w:szCs w:val="21"/>
              </w:rPr>
              <w:t xml:space="preserve">4.本合同应按照中华人民共和国的现行法律进行解释。本合同未尽事宜，遵照《中华人民共和国民法典》、《中华人民共和国政府采购法》等有关条文执行。</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560"/>
        <w:jc w:val="center"/>
        <w:spacing w:line="400" w:lineRule="exact"/>
        <w:rPr>
          <w:rFonts w:ascii="黑体" w:hAnsi="黑体" w:eastAsia="黑体"/>
          <w:sz w:val="28"/>
          <w:szCs w:val="28"/>
        </w:rPr>
      </w:pPr>
      <w:r>
        <w:rPr>
          <w:rFonts w:hint="eastAsia" w:ascii="黑体" w:hAnsi="黑体" w:eastAsia="黑体"/>
          <w:sz w:val="28"/>
          <w:szCs w:val="28"/>
        </w:rPr>
        <w:t xml:space="preserve">第</w:t>
      </w:r>
      <w:bookmarkEnd w:id="163"/>
      <w:r>
        <w:rPr>
          <w:rFonts w:hint="eastAsia" w:ascii="黑体" w:hAnsi="黑体" w:eastAsia="黑体"/>
          <w:sz w:val="28"/>
          <w:szCs w:val="28"/>
        </w:rPr>
        <w:t xml:space="preserve">四章 采购需求</w:t>
      </w:r>
      <w:bookmarkEnd w:id="164"/>
      <w:r/>
      <w:bookmarkEnd w:id="165"/>
      <w:r/>
      <w:bookmarkEnd w:id="166"/>
      <w:r/>
      <w:bookmarkEnd w:id="167"/>
      <w:r/>
      <w:bookmarkEnd w:id="168"/>
      <w:r/>
      <w:r/>
    </w:p>
    <w:p>
      <w:pPr>
        <w:ind w:firstLine="420"/>
        <w:spacing w:line="400" w:lineRule="exact"/>
        <w:rPr>
          <w:rFonts w:asciiTheme="minorEastAsia" w:hAnsiTheme="minorEastAsia"/>
          <w:szCs w:val="21"/>
        </w:rPr>
      </w:pPr>
      <w:r/>
      <w:bookmarkStart w:id="180" w:name="_Toc49090575"/>
      <w:r/>
      <w:bookmarkStart w:id="181" w:name="_Toc26554093"/>
      <w:r/>
      <w:r/>
    </w:p>
    <w:p>
      <w:pPr>
        <w:ind w:firstLine="420"/>
        <w:spacing w:line="400" w:lineRule="exact"/>
        <w:rPr>
          <w:rFonts w:asciiTheme="minorEastAsia" w:hAnsiTheme="minorEastAsia"/>
          <w:szCs w:val="21"/>
        </w:rPr>
      </w:pPr>
      <w:r>
        <w:rPr>
          <w:rFonts w:hint="eastAsia" w:asciiTheme="minorEastAsia" w:hAnsiTheme="minorEastAsia"/>
          <w:szCs w:val="21"/>
        </w:rPr>
        <w:t xml:space="preserve">项目属性:货物类项目。</w:t>
      </w:r>
      <w:bookmarkEnd w:id="180"/>
      <w:r/>
      <w:bookmarkEnd w:id="181"/>
      <w:r/>
      <w:r/>
    </w:p>
    <w:p>
      <w:pPr>
        <w:ind w:firstLine="420"/>
        <w:spacing w:line="400" w:lineRule="exact"/>
        <w:rPr>
          <w:rFonts w:ascii="黑体" w:hAnsi="黑体" w:eastAsia="黑体" w:cs="黑体"/>
          <w:szCs w:val="21"/>
        </w:rPr>
      </w:pPr>
      <w:r>
        <w:rPr>
          <w:rFonts w:hint="eastAsia" w:ascii="黑体" w:hAnsi="黑体" w:eastAsia="黑体" w:cs="黑体"/>
          <w:szCs w:val="21"/>
        </w:rPr>
        <w:t xml:space="preserve">一、基本情况</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根据国家市场监督管理总局的工作部署，盐城市质量技术监督综合检验检测中心拟对新能源汽车相关产品检验检测设备更新：耐压爆破试验机，自动电位滴定仪，X射线荧光光谱仪，电气安全综合测试系统，全自动运动粘度仪，压力脉冲试验机，油液颗粒计数器，超纯水机，水分测定仪等。</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2.项目编号：</w:t>
      </w:r>
      <w:r>
        <w:rPr>
          <w:rFonts w:asciiTheme="minorEastAsia" w:hAnsiTheme="minorEastAsia" w:cstheme="minorEastAsia"/>
          <w:szCs w:val="21"/>
        </w:rPr>
        <w:t xml:space="preserve">JSZC-320900-JSCS-G2026-0008</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3.项目名称：新能源汽车相关产品检验检测设备更新项目</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4.采购方式：公开招标</w:t>
      </w:r>
      <w:r/>
    </w:p>
    <w:p>
      <w:pPr>
        <w:ind w:firstLine="420"/>
        <w:spacing w:line="400" w:lineRule="exact"/>
        <w:rPr>
          <w:rFonts w:asciiTheme="minorEastAsia" w:hAnsiTheme="minorEastAsia" w:cstheme="minorEastAsia"/>
          <w:strike/>
          <w:szCs w:val="21"/>
        </w:rPr>
      </w:pPr>
      <w:r>
        <w:rPr>
          <w:rFonts w:hint="eastAsia" w:asciiTheme="minorEastAsia" w:hAnsiTheme="minorEastAsia" w:cstheme="minorEastAsia"/>
          <w:szCs w:val="21"/>
        </w:rPr>
        <w:t xml:space="preserve">5.预算金额：215</w:t>
      </w:r>
      <w:r>
        <w:rPr>
          <w:rFonts w:hint="eastAsia" w:asciiTheme="minorEastAsia" w:hAnsiTheme="minorEastAsia" w:cstheme="minorEastAsia"/>
          <w:szCs w:val="21"/>
        </w:rPr>
        <w:t xml:space="preserve">.000000</w:t>
      </w:r>
      <w:r>
        <w:rPr>
          <w:rFonts w:hint="eastAsia" w:asciiTheme="minorEastAsia" w:hAnsiTheme="minorEastAsia" w:cstheme="minorEastAsia"/>
          <w:szCs w:val="21"/>
        </w:rPr>
        <w:t xml:space="preserve">万元。</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6.最高限价：21</w:t>
      </w:r>
      <w:r>
        <w:rPr>
          <w:rFonts w:hint="eastAsia" w:asciiTheme="minorEastAsia" w:hAnsiTheme="minorEastAsia" w:cstheme="minorEastAsia"/>
          <w:szCs w:val="21"/>
        </w:rPr>
        <w:t xml:space="preserve">1.0</w:t>
      </w:r>
      <w:r>
        <w:rPr>
          <w:rFonts w:hint="eastAsia" w:asciiTheme="minorEastAsia" w:hAnsiTheme="minorEastAsia" w:cstheme="minorEastAsia"/>
          <w:szCs w:val="21"/>
        </w:rPr>
        <w:t xml:space="preserve">00000</w:t>
      </w:r>
      <w:r>
        <w:rPr>
          <w:rFonts w:hint="eastAsia" w:asciiTheme="minorEastAsia" w:hAnsiTheme="minorEastAsia" w:cstheme="minorEastAsia"/>
          <w:szCs w:val="21"/>
        </w:rPr>
        <w:t xml:space="preserve">万元。报价超过最高限价的为无效报价，按照无效响应处理。</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二、设备用途、执行标准（在本项目政府采购活动过程中，如果所执行的标准有更新的，按照最新标准执行）、技术参数、供货清单</w:t>
      </w:r>
      <w:r/>
    </w:p>
    <w:p>
      <w:pPr>
        <w:ind w:firstLine="420"/>
        <w:spacing w:line="400" w:lineRule="exact"/>
        <w:rPr>
          <w:rFonts w:ascii="黑体" w:hAnsi="黑体" w:eastAsia="黑体" w:cs="黑体"/>
        </w:rPr>
      </w:pPr>
      <w:r>
        <w:rPr>
          <w:rFonts w:hint="eastAsia" w:ascii="黑体" w:hAnsi="黑体" w:eastAsia="黑体" w:cs="黑体"/>
        </w:rPr>
        <w:t xml:space="preserve">（一）耐压爆破试验机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1.用途：用于钢丝编织增强液压橡胶软管组合件、钢丝缠绕增强外覆橡胶的液压橡胶软管组合件、汽车制动软管及其他软管等产品的验证压力、最小爆破压力、泄漏试验、气密性、长度变化率等试验。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2.产品验收执行标准</w:t>
      </w:r>
      <w:r>
        <w:rPr>
          <w:rFonts w:hint="eastAsia" w:cs="宋体" w:asciiTheme="minorEastAsia" w:hAnsiTheme="minorEastAsia"/>
          <w:bCs/>
          <w:szCs w:val="21"/>
        </w:rPr>
        <w:t xml:space="preserve">（以下标准按最新版）</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2.1 GB/T 3683-2023《橡胶软管及软管组合件 油基或水基流体适用的钢丝编织增强液压型 规范》</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2.2 GB/T 10544-2022《橡胶软管及软管组合件 油基或水基流体适用的钢丝缠绕增强外覆橡胶液压型 规范》</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2.3 GB/T 5563-2025《橡胶和塑料软管及软管组合件 静液压试验方法》</w:t>
      </w:r>
      <w:r/>
    </w:p>
    <w:p>
      <w:pPr>
        <w:ind w:firstLine="420"/>
        <w:spacing w:line="400" w:lineRule="exact"/>
        <w:rPr>
          <w:rFonts w:cs="宋体" w:asciiTheme="minorEastAsia" w:hAnsiTheme="minorEastAsia"/>
          <w:b/>
          <w:szCs w:val="21"/>
        </w:rPr>
      </w:pPr>
      <w:r>
        <w:rPr>
          <w:rFonts w:hint="eastAsia" w:cs="宋体" w:asciiTheme="minorEastAsia" w:hAnsiTheme="minorEastAsia"/>
          <w:b/>
          <w:szCs w:val="21"/>
        </w:rPr>
        <w:t xml:space="preserve">3.技术参数</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试验压力范围：应具备2套压力控制装置，保证低压、高压两种试验压力控制的精度和需要。其中低压范围0.1MPa～2MPa，高压范围：2MPa～300MPa，压力显示精度：0.01MPa，传感器精度不低于0.5%FS，恒压控制精度不低于±2%FS；气密试验压力0.1-2.5MPa。</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▲3.2升压速率：0～300MPa/min可任意调节。</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3.3可测试试件公称内径范围：试件公称内径5mm～76mm；</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▲3.4测试通路：应具备介质和气体2种试验通路，其中介质通路可使用水、油液等介质进行耐压、爆破、泄漏等测试，气体通路为空气等气密性测试。</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3.5试件允许最大安装长度：应能安装符合GB/T 3683-2023、GB/T 10544-2022规定的所有试件公称内径及按GB/T 5563-2025</w:t>
      </w:r>
      <w:r>
        <w:rPr>
          <w:rFonts w:hint="eastAsia" w:cs="宋体" w:asciiTheme="minorEastAsia" w:hAnsiTheme="minorEastAsia"/>
          <w:szCs w:val="21"/>
        </w:rPr>
        <w:t xml:space="preserve">各</w:t>
      </w:r>
      <w:r>
        <w:rPr>
          <w:rFonts w:hint="eastAsia" w:cs="宋体" w:asciiTheme="minorEastAsia" w:hAnsiTheme="minorEastAsia"/>
          <w:szCs w:val="21"/>
        </w:rPr>
        <w:t xml:space="preserve">测试项目长度的试件。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3.6设备材质：柜体采用不小于2mm碳钢板材结构，试验间采用不小于2mm的304#不锈钢材质，液压管路及气压</w:t>
      </w:r>
      <w:r>
        <w:rPr>
          <w:rFonts w:hint="eastAsia" w:cs="宋体" w:asciiTheme="minorEastAsia" w:hAnsiTheme="minorEastAsia"/>
          <w:szCs w:val="21"/>
        </w:rPr>
        <w:t xml:space="preserve">管使用</w:t>
      </w:r>
      <w:r>
        <w:rPr>
          <w:rFonts w:hint="eastAsia" w:cs="宋体" w:asciiTheme="minorEastAsia" w:hAnsiTheme="minorEastAsia"/>
          <w:szCs w:val="21"/>
        </w:rPr>
        <w:t xml:space="preserve">304#不锈钢管路，配套气密性水槽。</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测试功能：设备具有用户自定义程序功能，应至少具备以下实现以下试验过程的功能和程序：恒速升压-爆破、恒速升压-保压-爆破、恒速升压-保压-泄压、递增升压-保压、递增升压-爆破等，各阶段升压速率恒速、可调，压力、时间可自行设定，</w:t>
      </w:r>
      <w:r>
        <w:rPr>
          <w:rFonts w:hint="eastAsia" w:cs="宋体" w:asciiTheme="minorEastAsia" w:hAnsiTheme="minorEastAsia"/>
          <w:szCs w:val="21"/>
        </w:rPr>
        <w:t xml:space="preserve">递增阶数可</w:t>
      </w:r>
      <w:r>
        <w:rPr>
          <w:rFonts w:hint="eastAsia" w:cs="宋体" w:asciiTheme="minorEastAsia" w:hAnsiTheme="minorEastAsia"/>
          <w:szCs w:val="21"/>
        </w:rPr>
        <w:t xml:space="preserve">设定，恒压控制精度不低于±2%FS，计时设定范围：0.1s～9999min任意设定，计时精度±1s。</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3.8试件破坏自动停机保护功能：试件在试验过程中泄漏或破坏后，试验机应能自动检测并停止试验，试验箱主体观察窗应坚固牢靠，起保护作用。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3.9气源：如设备运行需要气源，应配备试验</w:t>
      </w:r>
      <w:r>
        <w:rPr>
          <w:rFonts w:hint="eastAsia" w:cs="宋体" w:asciiTheme="minorEastAsia" w:hAnsiTheme="minorEastAsia"/>
          <w:szCs w:val="21"/>
        </w:rPr>
        <w:t xml:space="preserve">机正常</w:t>
      </w:r>
      <w:r>
        <w:rPr>
          <w:rFonts w:hint="eastAsia" w:cs="宋体" w:asciiTheme="minorEastAsia" w:hAnsiTheme="minorEastAsia"/>
          <w:szCs w:val="21"/>
        </w:rPr>
        <w:t xml:space="preserve">运行所需的气源，流量至少1m</w:t>
      </w:r>
      <w:r>
        <w:rPr>
          <w:rFonts w:hint="eastAsia" w:cs="宋体" w:asciiTheme="minorEastAsia" w:hAnsiTheme="minorEastAsia"/>
          <w:szCs w:val="21"/>
          <w:vertAlign w:val="superscript"/>
        </w:rPr>
        <w:t xml:space="preserve">3</w:t>
      </w:r>
      <w:r>
        <w:rPr>
          <w:rFonts w:hint="eastAsia" w:cs="宋体" w:asciiTheme="minorEastAsia" w:hAnsiTheme="minorEastAsia"/>
          <w:szCs w:val="21"/>
        </w:rPr>
        <w:t xml:space="preserve">/min，压力至少0.8MPa。</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3.10试验箱体照明：试件箱体内应有照明功能，能够清晰观察试验过程中试件的情况。</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3.11系统安全防护：设备具备无人值守运行能力，出现各项异常和故障时自动报警停机功能，试验过程中，发生泄漏或压力过高等故障能够自动停机，软件可显示故障原因（如泄漏、压力过高、紧急停机等）。</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3.12噪声及减振控制：工作时试件箱应密封，噪声应小于85分贝，试验时不应有振动。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3.13自动控制：试验过程由计算机自动控制，配套的软件操作系统，可通过软件控制相关试验过程，具有数据采集、处理功能，能够实时显示时间-压力曲线，并自动记录试验过程中的压力峰值等。具备异常报警和故障报警显示功能，试验暂停功能，试验数据应能保存、导出和打印。</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3.14断电自动保存数据功能：试验过程中断电，可自动保存当前试验参数，方便开机后进行试验。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3.15安全权限设置：应有系统维护参数设定操作密码及权限设定。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3.16远程协助功能：设备控制电脑上安装有远程协助软件，在设备出现故障时，通过远程协助软件，维护人员进行远程控制，通过现场分析和控制结合，达到分析和解决故障目的。</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3.17</w:t>
      </w:r>
      <w:r>
        <w:rPr>
          <w:rFonts w:hint="eastAsia" w:cs="宋体" w:asciiTheme="minorEastAsia" w:hAnsiTheme="minorEastAsia"/>
          <w:szCs w:val="21"/>
        </w:rPr>
      </w:r>
      <w:r>
        <w:rPr>
          <w:rFonts w:ascii="SimSun" w:hAnsi="SimSun" w:eastAsia="SimSun" w:cs="SimSun"/>
          <w:color w:val="000000"/>
          <w:sz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4.供货清单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4.1 耐压爆破试验机，1套；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4.2 接头工装，2套；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4.3 仪器控制及数据处理软件，1套。</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（二）自动电位滴定仪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1.用途：用于润滑油、液压油、机油、汽油柴油、变压器油的酸值检测。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7304-2014《石油产品酸值的测定 电位滴定法》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264-1983《石油产品酸值测定法》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ASTM D664-18e1《石油产品酸值的标准试验方法 电位滴定法》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3.1主机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3.1.1主机能够自由编写滴定程序，自由控制各个连接在主机上的配液单元，可用于酸碱滴定、络合滴定、沉淀滴定、氧化还原滴定、</w:t>
      </w:r>
      <w:r>
        <w:rPr>
          <w:rFonts w:hint="eastAsia" w:cs="宋体" w:asciiTheme="minorEastAsia" w:hAnsiTheme="minorEastAsia"/>
          <w:bCs/>
          <w:szCs w:val="21"/>
        </w:rPr>
        <w:t xml:space="preserve">永停滴定</w:t>
      </w:r>
      <w:r>
        <w:rPr>
          <w:rFonts w:hint="eastAsia" w:cs="宋体" w:asciiTheme="minorEastAsia" w:hAnsiTheme="minorEastAsia"/>
          <w:bCs/>
          <w:szCs w:val="21"/>
        </w:rPr>
        <w:t xml:space="preserve">、两相滴定（如表面活性剂类样品）、光度滴定，并能直接测量pH值、氧化还原电位和测量并直接显示离子浓度；</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 </w:t>
      </w:r>
      <w:r>
        <w:rPr>
          <w:rFonts w:hint="eastAsia"/>
          <w:szCs w:val="21"/>
        </w:rPr>
        <w:t xml:space="preserve">滴定仪主机具备双通道平行滴定的功能，且每台主机至少可同时连接</w:t>
      </w:r>
      <w:r>
        <w:rPr>
          <w:rFonts w:hint="eastAsia"/>
          <w:szCs w:val="21"/>
        </w:rPr>
        <w:t xml:space="preserve">6</w:t>
      </w:r>
      <w:r>
        <w:rPr>
          <w:rFonts w:hint="eastAsia"/>
          <w:szCs w:val="21"/>
        </w:rPr>
        <w:t xml:space="preserve">套的驱动器，每套均可用于滴定分析和加液，均可用于滴定、加液、配液、移液、稀释等用途；</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工作站，完全通过软件操控滴定仪，中英文可选的操作界面；报告生成器，内容形式与输出格式可根据用户的要求任意编辑；满足if…then条件判断功能，可设定条件来拟定下一步的分析步骤；参数设置及测定数据可溯源，防止修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可直接测定温度、pH值、极化电流、极化电压等。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测量范围： 电位：±1200.0mV， pH值：- 13…+ 20。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测量分辨率：电位0.1mV，pH值0.001pH，温度0.1℃。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3.2驱动配液器与滴定管单元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 滴定管应可以彻底将残留的液体排空，无死体积，可完全实现自动排空、清洗、充液、滴定和液体转移的过程，四通路设计，可用作液体转移；</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3.2.2 滴定管分辨率：1/10000或更优；</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3.2.3 滴定管加液误差（20mL）：≤± 30 μL（0.15 %，优于ISO/ EN/ DIN的标准要求0.3%）；</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3.2.4 滴定管具备50mL 规格可选。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螺旋搅拌滴定台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3.3.1 螺旋搅拌，搅拌速度控制根据模糊逻辑概念设计，搅拌力矩随溶液粘度的变化自动调整，正反双向搅拌控制，10</w:t>
      </w:r>
      <w:r>
        <w:rPr>
          <w:rFonts w:hint="eastAsia" w:cs="宋体" w:asciiTheme="minorEastAsia" w:hAnsiTheme="minorEastAsia"/>
          <w:bCs/>
          <w:szCs w:val="21"/>
        </w:rPr>
        <w:t xml:space="preserve">档</w:t>
      </w:r>
      <w:r>
        <w:rPr>
          <w:rFonts w:hint="eastAsia" w:cs="宋体" w:asciiTheme="minorEastAsia" w:hAnsiTheme="minorEastAsia"/>
          <w:bCs/>
          <w:szCs w:val="21"/>
        </w:rPr>
        <w:t xml:space="preserve">以上变速；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3.3.2 含任意升降的电极架，开放式滴定或者密闭式滴定，无需特定滴定杯，可选用多种规格（2ml～1000ml）和形状的液体容器作为滴定杯；</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3.4</w:t>
      </w:r>
      <w:r>
        <w:rPr>
          <w:rFonts w:hint="eastAsia" w:cs="宋体" w:asciiTheme="minorEastAsia" w:hAnsiTheme="minorEastAsia"/>
          <w:szCs w:val="21"/>
        </w:rPr>
      </w:r>
      <w:r>
        <w:rPr>
          <w:rFonts w:ascii="SimSun" w:hAnsi="SimSun" w:eastAsia="SimSun" w:cs="SimSun"/>
          <w:color w:val="000000"/>
          <w:sz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自动电位滴定仪主机，1套（包含以下附件 : 电源线 ，说明书， 防扩散阀， 连接管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搅拌器，1个；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驱动配液器，1个；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20mL滴定管，1个；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非水相pH电极，1根；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智能电极连接线缆，1根；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软件工作站，1套</w:t>
      </w:r>
      <w:r>
        <w:rPr>
          <w:rFonts w:hint="eastAsia" w:cs="宋体" w:asciiTheme="minorEastAsia" w:hAnsiTheme="minorEastAsia"/>
          <w:bCs/>
          <w:szCs w:val="21"/>
        </w:rPr>
        <w:t xml:space="preserve">。</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（三）X射线荧光光谱仪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1.用途：用于测定润滑油、液压油、机油中的总硫含量快速检测。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17040-2019《石油和石油产品中硫含量的测定 能量色散X射线荧光光谱法》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ASTM D4294-21《用能量色散X射线荧光光谱法测定石油和石油产品中硫含量的标准试验方法》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分析量程：0.001%</w:t>
      </w:r>
      <w:r>
        <w:rPr>
          <w:rFonts w:hint="eastAsia" w:ascii="宋体" w:hAnsi="宋体" w:eastAsia="宋体" w:cs="宋体"/>
          <w:bCs/>
          <w:szCs w:val="21"/>
        </w:rPr>
        <w:t xml:space="preserve">～</w:t>
      </w:r>
      <w:r>
        <w:rPr>
          <w:rFonts w:hint="eastAsia" w:cs="宋体" w:asciiTheme="minorEastAsia" w:hAnsiTheme="minorEastAsia"/>
          <w:bCs/>
          <w:szCs w:val="21"/>
        </w:rPr>
        <w:t xml:space="preserve">9.999%；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分析精度：样品浓度100mg/kg时，＜±15mg/kg；样品浓度1000mg/kg时，＜±5%；样品浓度1%时，＜±1%。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仪器检出限：5mg/kg。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测量时间：100s、300s、自动、手动设定（5～10000s、每步1s自由选择）。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样品消耗量：4～10mg/kg。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外部输出：设置外接接口，可上传数据至电脑。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仪器成套性：仪器机电微机一体化，采用触摸屏彩色大液晶显示屏，操作如同平板电脑，无须再外接电脑。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3.8仪器检测器：采用CPLD，FPGA，DSP技术的多道脉冲幅度分析器有增益调整、比率校正、偏差修正等功能，长期稳定性好。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样品分析中不接触、不破坏、无需转化、无需高温操作，无需化学试剂，无需消耗惰性气体。高浓度样品无需稀释，可直接检测，不会对仪器检测系统造成任何污染。</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仪器校正简便：放入校正专用标准样品，一键校正仪器偏差。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▲3.11曲线自动选择，自动工作曲线切换，适合宽测量范围，仪器会在测量中自动选择适用于该样品的曲线，无须在测量过程中更换曲线 ，无须知道样品的含量范围。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w:t>
      </w:r>
      <w:r>
        <w:rPr>
          <w:rFonts w:hint="eastAsia" w:cs="宋体" w:asciiTheme="minorEastAsia" w:hAnsiTheme="minorEastAsia"/>
          <w:bCs/>
          <w:szCs w:val="21"/>
        </w:rPr>
        <w:t xml:space="preserve">自动稳谱功能</w:t>
      </w:r>
      <w:r>
        <w:rPr>
          <w:rFonts w:hint="eastAsia" w:cs="宋体" w:asciiTheme="minorEastAsia" w:hAnsiTheme="minorEastAsia"/>
          <w:bCs/>
          <w:szCs w:val="21"/>
        </w:rPr>
        <w:t xml:space="preserve">，避免探测器因温度变化及内部衰减造成的能谱漂移。仪器长期稳定性与准确性得到确实保证，</w:t>
      </w:r>
      <w:r>
        <w:rPr>
          <w:rFonts w:hint="eastAsia" w:asciiTheme="minorEastAsia" w:hAnsiTheme="minorEastAsia"/>
          <w:szCs w:val="21"/>
        </w:rPr>
        <w:t xml:space="preserve">参照</w:t>
      </w:r>
      <w:r>
        <w:rPr>
          <w:rFonts w:cs="Arial" w:asciiTheme="minorEastAsia" w:hAnsiTheme="minorEastAsia"/>
          <w:szCs w:val="21"/>
        </w:rPr>
        <w:t xml:space="preserve">GB/T 17040-2019</w:t>
      </w:r>
      <w:r>
        <w:rPr>
          <w:rFonts w:hint="eastAsia" w:asciiTheme="minorEastAsia" w:hAnsiTheme="minorEastAsia"/>
          <w:szCs w:val="21"/>
        </w:rPr>
        <w:t xml:space="preserve">《</w:t>
      </w:r>
      <w:r>
        <w:rPr>
          <w:rFonts w:asciiTheme="minorEastAsia" w:hAnsiTheme="minorEastAsia"/>
          <w:szCs w:val="21"/>
        </w:rPr>
        <w:t xml:space="preserve">石油和石油产品中硫含量的测定 能量色散X射线荧光光谱法</w:t>
      </w:r>
      <w:r>
        <w:rPr>
          <w:rFonts w:hint="eastAsia" w:asciiTheme="minorEastAsia" w:hAnsiTheme="minorEastAsia"/>
          <w:szCs w:val="21"/>
        </w:rPr>
        <w:t xml:space="preserve">》的国标要求，自行采用样准样品标定的次数：</w:t>
      </w:r>
      <w:r>
        <w:rPr>
          <w:rFonts w:hint="eastAsia" w:cs="宋体" w:asciiTheme="minorEastAsia" w:hAnsiTheme="minorEastAsia"/>
          <w:bCs/>
          <w:szCs w:val="21"/>
        </w:rPr>
        <w:t xml:space="preserve">一年标定少于两次。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 保护装置：防止检测过程中因液样泄漏损坏仪器，采用二道膜（防溢检测窗）装置。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安全防护：仪器设有严密的防X射线泄漏措施，防尘、防腐装置，具备环保豁免证书。</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气体发生器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3.15.1气体纯度：99.999%；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3.15.2氢气输出流量：0～300ml/min；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3.15.3空气输出流量：0～2000ml/min；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3.15.4输出压力：小于 0.4Mpa.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自动进样器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3.16.1 至少能够容纳32位样品位，保证样品杯体积不小于200mL；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3.16.2配置搅拌功能；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3.16.3预置方法程序，可随意编程和储存500个方法以上；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3.16.4软件要求：仪器控制和数据处理完全由原版中英文操控软件进行；完全符合GLP、GMP、FDA 21 CFR-11要求：软件可以自动识别已经连接的软硬件设备，具有完备的电极管理、滴定剂管理、文件管理、用户分级管理和电子签名等功能，可自动记录日志化文件；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▲3.16.5 自动进样器可用于自动电位滴定仪、卡氏水分仪等不同仪器的自动进样。</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X 射线荧光光谱仪主机，1套；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样品盒，200 套；</w:t>
      </w:r>
      <w:r/>
    </w:p>
    <w:p>
      <w:pPr>
        <w:ind w:firstLine="422"/>
        <w:spacing w:line="400" w:lineRule="exact"/>
        <w:rPr>
          <w:rFonts w:cs="宋体" w:asciiTheme="minorEastAsia" w:hAnsiTheme="minorEastAsia"/>
          <w:bCs/>
          <w:szCs w:val="21"/>
        </w:rPr>
      </w:pPr>
      <w:r>
        <w:rPr>
          <w:rFonts w:cs="宋体" w:asciiTheme="minorEastAsia" w:hAnsiTheme="minorEastAsia"/>
          <w:bCs/>
          <w:szCs w:val="21"/>
        </w:rPr>
        <w:t xml:space="preserve">4.3</w:t>
      </w:r>
      <w:r>
        <w:rPr>
          <w:rFonts w:hint="eastAsia" w:cs="宋体" w:asciiTheme="minorEastAsia" w:hAnsiTheme="minorEastAsia"/>
          <w:bCs/>
          <w:szCs w:val="21"/>
        </w:rPr>
        <w:t xml:space="preserve"> </w:t>
      </w:r>
      <w:r>
        <w:rPr>
          <w:rFonts w:cs="宋体" w:asciiTheme="minorEastAsia" w:hAnsiTheme="minorEastAsia"/>
          <w:bCs/>
          <w:szCs w:val="21"/>
        </w:rPr>
        <w:t xml:space="preserve">X </w:t>
      </w:r>
      <w:r>
        <w:rPr>
          <w:rFonts w:hint="eastAsia" w:cs="宋体" w:asciiTheme="minorEastAsia" w:hAnsiTheme="minorEastAsia"/>
          <w:bCs/>
          <w:szCs w:val="21"/>
        </w:rPr>
        <w:t xml:space="preserve">射线专</w:t>
      </w:r>
      <w:r>
        <w:rPr>
          <w:rFonts w:hint="eastAsia" w:ascii="Microsoft JhengHei" w:hAnsi="Microsoft JhengHei" w:eastAsia="Microsoft JhengHei" w:cs="Microsoft JhengHei"/>
          <w:bCs/>
          <w:szCs w:val="21"/>
        </w:rPr>
        <w:t xml:space="preserve">⽤</w:t>
      </w:r>
      <w:r>
        <w:rPr>
          <w:rFonts w:hint="eastAsia" w:cs="宋体" w:asciiTheme="minorEastAsia" w:hAnsiTheme="minorEastAsia"/>
          <w:bCs/>
          <w:szCs w:val="21"/>
        </w:rPr>
        <w:t xml:space="preserve">薄膜，</w:t>
      </w:r>
      <w:r>
        <w:rPr>
          <w:rFonts w:cs="宋体" w:asciiTheme="minorEastAsia" w:hAnsiTheme="minorEastAsia"/>
          <w:bCs/>
          <w:szCs w:val="21"/>
        </w:rPr>
        <w:t xml:space="preserve">1 </w:t>
      </w:r>
      <w:r>
        <w:rPr>
          <w:rFonts w:hint="eastAsia" w:cs="宋体" w:asciiTheme="minorEastAsia" w:hAnsiTheme="minorEastAsia"/>
          <w:bCs/>
          <w:szCs w:val="21"/>
        </w:rPr>
        <w:t xml:space="preserve">卷</w:t>
      </w:r>
      <w:r>
        <w:rPr>
          <w:rFonts w:cs="宋体" w:asciiTheme="minorEastAsia" w:hAnsiTheme="minorEastAsia"/>
          <w:bCs/>
          <w:szCs w:val="21"/>
        </w:rPr>
        <w:t xml:space="preserve">(50 </w:t>
      </w:r>
      <w:r>
        <w:rPr>
          <w:rFonts w:hint="eastAsia" w:ascii="Microsoft JhengHei" w:hAnsi="Microsoft JhengHei" w:eastAsia="Microsoft JhengHei" w:cs="Microsoft JhengHei"/>
          <w:bCs/>
          <w:szCs w:val="21"/>
        </w:rPr>
        <w:t xml:space="preserve">⽶</w:t>
      </w:r>
      <w:r>
        <w:rPr>
          <w:rFonts w:cs="宋体" w:asciiTheme="minorEastAsia" w:hAnsiTheme="minorEastAsia"/>
          <w:bCs/>
          <w:szCs w:val="21"/>
        </w:rPr>
        <w:t xml:space="preserve">，</w:t>
      </w:r>
      <w:r>
        <w:rPr>
          <w:rFonts w:hint="eastAsia" w:cs="宋体" w:asciiTheme="minorEastAsia" w:hAnsiTheme="minorEastAsia"/>
          <w:bCs/>
          <w:szCs w:val="21"/>
        </w:rPr>
        <w:t xml:space="preserve">相当于</w:t>
      </w:r>
      <w:r>
        <w:rPr>
          <w:rFonts w:cs="宋体" w:asciiTheme="minorEastAsia" w:hAnsiTheme="minorEastAsia"/>
          <w:bCs/>
          <w:szCs w:val="21"/>
        </w:rPr>
        <w:t xml:space="preserve"> 500 </w:t>
      </w:r>
      <w:r>
        <w:rPr>
          <w:rFonts w:hint="eastAsia" w:cs="宋体" w:asciiTheme="minorEastAsia" w:hAnsiTheme="minorEastAsia"/>
          <w:bCs/>
          <w:szCs w:val="21"/>
        </w:rPr>
        <w:t xml:space="preserve">张</w:t>
      </w:r>
      <w:r>
        <w:rPr>
          <w:rFonts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模具，1 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气体发生器，1套；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标样，1套（12件、具体标样的规格型号在签合同时确定）；</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4.7自动进样器，1套，包含：200mL*32位进样盘（不少于32位），抽排液系统。</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（四）电气安全综合测试系统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1.用途：用于家用电器、电子产品的泄漏电流、电气强度、接地电阻、绝缘电阻的安</w:t>
      </w:r>
      <w:r>
        <w:rPr>
          <w:rFonts w:hint="eastAsia" w:cs="宋体" w:asciiTheme="minorEastAsia" w:hAnsiTheme="minorEastAsia"/>
          <w:bCs/>
          <w:szCs w:val="21"/>
        </w:rPr>
        <w:t xml:space="preserve">规</w:t>
      </w:r>
      <w:r>
        <w:rPr>
          <w:rFonts w:hint="eastAsia" w:cs="宋体" w:asciiTheme="minorEastAsia" w:hAnsiTheme="minorEastAsia"/>
          <w:bCs/>
          <w:szCs w:val="21"/>
        </w:rPr>
        <w:t xml:space="preserve">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4706.1-2024《家用和类似用途电器的安全第一部分：通用要求》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 4943.1-2022《音视频、信息技术和通信技术设备 第1部分：安全要求》</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需满足能在一台设备上进行泄漏电流、耐压试验、接地电阻、绝缘电阻试验。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▲3.2耐压电压：电压频率50Hz，AC 0—5000V，电压精度±5%。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3.3时间显示：5—9999s，精度±（5%+1个字）。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绝缘电阻：量程需满足1-10000MΩ，精度满足±5%。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接地电阻测试电流0—30A，频率50Hz。</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3.6接地电阻量程：满足0-500mΩ。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3.7接地电阻精度：±5%。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3.8泄漏电流量程：0-20mA。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3.9泄漏电流精度：±5%。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w:t>
      </w:r>
      <w:r>
        <w:rPr>
          <w:rFonts w:hint="eastAsia" w:cs="宋体" w:asciiTheme="minorEastAsia" w:hAnsiTheme="minorEastAsia"/>
          <w:bCs/>
          <w:szCs w:val="21"/>
        </w:rPr>
        <w:t xml:space="preserve">需能进行单相和</w:t>
      </w:r>
      <w:r>
        <w:rPr>
          <w:rFonts w:hint="eastAsia" w:cs="宋体" w:asciiTheme="minorEastAsia" w:hAnsiTheme="minorEastAsia"/>
          <w:bCs/>
          <w:szCs w:val="21"/>
        </w:rPr>
        <w:t xml:space="preserve">三相测试。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3.11具备安全保护功能，防止意外发生。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3.12上述测试电压</w:t>
      </w:r>
      <w:r>
        <w:rPr>
          <w:rFonts w:hint="eastAsia" w:cs="宋体" w:asciiTheme="minorEastAsia" w:hAnsiTheme="minorEastAsia"/>
          <w:bCs/>
          <w:szCs w:val="21"/>
        </w:rPr>
        <w:t xml:space="preserve">需能够</w:t>
      </w:r>
      <w:r>
        <w:rPr>
          <w:rFonts w:hint="eastAsia" w:cs="宋体" w:asciiTheme="minorEastAsia" w:hAnsiTheme="minorEastAsia"/>
          <w:bCs/>
          <w:szCs w:val="21"/>
        </w:rPr>
        <w:t xml:space="preserve">自行设置，且存在预设标准电压可供选择。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3.13上述测试时间</w:t>
      </w:r>
      <w:r>
        <w:rPr>
          <w:rFonts w:hint="eastAsia" w:cs="宋体" w:asciiTheme="minorEastAsia" w:hAnsiTheme="minorEastAsia"/>
          <w:bCs/>
          <w:szCs w:val="21"/>
        </w:rPr>
        <w:t xml:space="preserve">需能够</w:t>
      </w:r>
      <w:r>
        <w:rPr>
          <w:rFonts w:hint="eastAsia" w:cs="宋体" w:asciiTheme="minorEastAsia" w:hAnsiTheme="minorEastAsia"/>
          <w:bCs/>
          <w:szCs w:val="21"/>
        </w:rPr>
        <w:t xml:space="preserve">自行设置，且存在预设标准时间可供选择。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3.14测试接口需简便好用，避免测试前大量接线工作。</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3.15试验数据最好能够实现保存功能。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3.16设备购买时需配备绝缘手套及绝缘脚垫。</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3.17设备若存在测试软件，生产单位</w:t>
      </w:r>
      <w:r>
        <w:rPr>
          <w:rFonts w:hint="eastAsia" w:cs="宋体" w:asciiTheme="minorEastAsia" w:hAnsiTheme="minorEastAsia"/>
          <w:bCs/>
          <w:szCs w:val="21"/>
        </w:rPr>
        <w:t xml:space="preserve">需能够</w:t>
      </w:r>
      <w:r>
        <w:rPr>
          <w:rFonts w:hint="eastAsia" w:cs="宋体" w:asciiTheme="minorEastAsia" w:hAnsiTheme="minorEastAsia"/>
          <w:bCs/>
          <w:szCs w:val="21"/>
        </w:rPr>
        <w:t xml:space="preserve">及时提供有效的远程帮助。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电气安全综合测试系统，1套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包含如下附件：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接地电阻测试夹，1付；2.高压测试线，1根；3.测试线，3根；4.三相电源输入线，4根；5.三相电源输出线，4根；6.接地线，1根；7.电源线，1根；8.保险丝（8A），1只；9.使用说明书，1份；10.产品合格证，1份；11.保修单，1份。</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（五）全自动运动粘度仪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1.用途：用于润滑油、液压油、机油的粘度检测。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ASTM D445:2024《透明和不透明液体运动粘度的标准试验方法（和动态粘度的计算）》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265-1988《石油产品运动粘度测定法和动力粘度计算法》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30515-2014《透明和不透明液体石油产品运动黏度测定法及动力黏度计算法》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仪器有</w:t>
      </w:r>
      <w:r>
        <w:rPr>
          <w:rFonts w:hint="eastAsia" w:cs="宋体" w:asciiTheme="minorEastAsia" w:hAnsiTheme="minorEastAsia"/>
          <w:bCs/>
          <w:szCs w:val="21"/>
        </w:rPr>
        <w:t xml:space="preserve">双独立恒温浴独立</w:t>
      </w:r>
      <w:r>
        <w:rPr>
          <w:rFonts w:hint="eastAsia" w:cs="宋体" w:asciiTheme="minorEastAsia" w:hAnsiTheme="minorEastAsia"/>
          <w:bCs/>
          <w:szCs w:val="21"/>
        </w:rPr>
        <w:t xml:space="preserve">控温，双通道测试、清洗、干燥可分别同时进行。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采用光电检测或热敏检测，时间检测精度0.01秒；可以进行不透明样品检测。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仪器每个</w:t>
      </w:r>
      <w:r>
        <w:rPr>
          <w:rFonts w:hint="eastAsia" w:cs="宋体" w:asciiTheme="minorEastAsia" w:hAnsiTheme="minorEastAsia"/>
          <w:bCs/>
          <w:szCs w:val="21"/>
        </w:rPr>
        <w:t xml:space="preserve">浴槽自带</w:t>
      </w:r>
      <w:r>
        <w:rPr>
          <w:rFonts w:hint="eastAsia" w:cs="宋体" w:asciiTheme="minorEastAsia" w:hAnsiTheme="minorEastAsia"/>
          <w:bCs/>
          <w:szCs w:val="21"/>
        </w:rPr>
        <w:t xml:space="preserve">不低于16位自动进样盘，</w:t>
      </w:r>
      <w:r>
        <w:rPr>
          <w:rFonts w:hint="eastAsia" w:cs="宋体" w:asciiTheme="minorEastAsia" w:hAnsiTheme="minorEastAsia"/>
          <w:bCs/>
          <w:szCs w:val="21"/>
        </w:rPr>
        <w:t xml:space="preserve">双浴不</w:t>
      </w:r>
      <w:r>
        <w:rPr>
          <w:rFonts w:hint="eastAsia" w:cs="宋体" w:asciiTheme="minorEastAsia" w:hAnsiTheme="minorEastAsia"/>
          <w:bCs/>
          <w:szCs w:val="21"/>
        </w:rPr>
        <w:t xml:space="preserve">低于32位自动进样盘，具备连续自动进样、自动测定、自动清洗和干燥粘度计、自动清洗</w:t>
      </w:r>
      <w:r>
        <w:rPr>
          <w:rFonts w:hint="eastAsia" w:cs="宋体" w:asciiTheme="minorEastAsia" w:hAnsiTheme="minorEastAsia"/>
          <w:bCs/>
          <w:szCs w:val="21"/>
        </w:rPr>
        <w:t xml:space="preserve">样品杯</w:t>
      </w:r>
      <w:r>
        <w:rPr>
          <w:rFonts w:hint="eastAsia" w:cs="宋体" w:asciiTheme="minorEastAsia" w:hAnsiTheme="minorEastAsia"/>
          <w:bCs/>
          <w:szCs w:val="21"/>
        </w:rPr>
        <w:t xml:space="preserve">等功能。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配置恒温系统，控温范围20℃～100℃，且控温精度不低于±0.01℃。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具有样品智能预热功能，</w:t>
      </w:r>
      <w:r>
        <w:rPr>
          <w:rFonts w:hint="eastAsia" w:cs="宋体" w:asciiTheme="minorEastAsia" w:hAnsiTheme="minorEastAsia"/>
          <w:bCs/>
          <w:szCs w:val="21"/>
        </w:rPr>
        <w:t xml:space="preserve">且预加热样品位</w:t>
      </w:r>
      <w:r>
        <w:rPr>
          <w:rFonts w:hint="eastAsia" w:cs="宋体" w:asciiTheme="minorEastAsia" w:hAnsiTheme="minorEastAsia"/>
          <w:bCs/>
          <w:szCs w:val="21"/>
        </w:rPr>
        <w:t xml:space="preserve">与当前测试</w:t>
      </w:r>
      <w:r>
        <w:rPr>
          <w:rFonts w:hint="eastAsia" w:cs="宋体" w:asciiTheme="minorEastAsia" w:hAnsiTheme="minorEastAsia"/>
          <w:bCs/>
          <w:szCs w:val="21"/>
        </w:rPr>
        <w:t xml:space="preserve">样品位</w:t>
      </w:r>
      <w:r>
        <w:rPr>
          <w:rFonts w:hint="eastAsia" w:cs="宋体" w:asciiTheme="minorEastAsia" w:hAnsiTheme="minorEastAsia"/>
          <w:bCs/>
          <w:szCs w:val="21"/>
        </w:rPr>
        <w:t xml:space="preserve">相邻，确保样品预热后立即进入测试，防止样品冷却影响测试。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仪器为双层玻璃浴槽设计，采用Pt100。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测量范围：0.3～10000mm2/s，粘度管测量跨度可达10000倍。</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 </w:t>
      </w:r>
      <w:r>
        <w:rPr>
          <w:rFonts w:hint="eastAsia" w:cs="宋体" w:asciiTheme="minorEastAsia" w:hAnsiTheme="minorEastAsia"/>
          <w:bCs/>
          <w:szCs w:val="21"/>
        </w:rPr>
        <w:t xml:space="preserve">载样数量</w:t>
      </w:r>
      <w:r>
        <w:rPr>
          <w:rFonts w:hint="eastAsia" w:cs="宋体" w:asciiTheme="minorEastAsia" w:hAnsiTheme="minorEastAsia"/>
          <w:bCs/>
          <w:szCs w:val="21"/>
        </w:rPr>
        <w:t xml:space="preserve">：≥16位×2（32位），浴槽容积：≥3L×2；控温范围：20～100℃。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重 复 性：≤0.4%。</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整机功率：≤1600 W，电源：AC220V±10%  50Hz±10%。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w:t>
      </w:r>
      <w:r>
        <w:rPr>
          <w:rFonts w:hint="eastAsia" w:cs="宋体" w:asciiTheme="minorEastAsia" w:hAnsiTheme="minorEastAsia"/>
          <w:bCs/>
          <w:szCs w:val="21"/>
        </w:rPr>
      </w:r>
      <w:r>
        <w:rPr>
          <w:rFonts w:ascii="SimSun" w:hAnsi="SimSun" w:eastAsia="SimSun" w:cs="SimSun"/>
          <w:color w:val="000000"/>
          <w:sz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bCs/>
          <w:szCs w:val="21"/>
        </w:rPr>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 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4.1全自动运动粘度测定仪，1套；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制冷系统，1台；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空压机，1台</w:t>
      </w:r>
      <w:r>
        <w:rPr>
          <w:rFonts w:hint="eastAsia" w:cs="宋体" w:asciiTheme="minorEastAsia" w:hAnsiTheme="minorEastAsia"/>
          <w:bCs/>
          <w:szCs w:val="21"/>
        </w:rPr>
        <w:t xml:space="preserve">。</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（六）压力脉冲试验机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1.用途：用于钢丝编织增强液压橡胶软管组合件、钢丝缠绕增强外覆橡胶的液压橡胶软管组合件、汽车制动软管及其他软管等产品的无曲挠液压脉冲试验。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3683-2023《橡胶软管及软管组合件 油基或水基流体适用的钢丝编织增强液压型 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10544-2022《橡胶软管及软管组合件 油基或水基流体适用的钢丝缠绕增强外覆橡胶液压型 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5568-2022《橡胶或塑料软管及软管组合件 无曲挠液压脉冲试验》</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▲3.1脉冲试验频率：0～2Hz，其中高压脉冲试验频率0.50Hz～1.3Hz之间可调，低压脉冲试验频率0.20Hz～1.3Hz之间可调。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3.2压力循环：根据压力不同，每一压力循环应落在GB/T 5568-2022图2（高压试验）或图3（低压试验）的阴影区域内，即图示的公差范围内，升压速率应符合GB/T 5568-2022条款4.1的要求。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应具备图形记录仪或数字贮存器或示波器，能测量压力循环，以确保波形符合3.2的要求，记录仪应具有超过250Hz的固有频率，并应被严格减振，能在0.6倍及以下固有频率给出误差在5%以内的平坦响应。</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介质加热温度范围：常温～200℃，PID控制。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3.5介质加热温度控制精度：150℃以下，控制精度±3℃；150℃以上，控制精度±5℃。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3.6脉冲试验压力范围：0</w:t>
      </w:r>
      <w:r>
        <w:rPr>
          <w:rFonts w:hint="eastAsia" w:cs="宋体" w:asciiTheme="minorEastAsia" w:hAnsiTheme="minorEastAsia"/>
          <w:szCs w:val="21"/>
        </w:rPr>
        <w:t xml:space="preserve">～</w:t>
      </w:r>
      <w:r>
        <w:rPr>
          <w:rFonts w:hint="eastAsia" w:cs="宋体" w:asciiTheme="minorEastAsia" w:hAnsiTheme="minorEastAsia"/>
          <w:bCs/>
          <w:szCs w:val="21"/>
        </w:rPr>
        <w:t xml:space="preserve">10MPa 、10</w:t>
      </w:r>
      <w:r>
        <w:rPr>
          <w:rFonts w:hint="eastAsia" w:cs="宋体" w:asciiTheme="minorEastAsia" w:hAnsiTheme="minorEastAsia"/>
          <w:szCs w:val="21"/>
        </w:rPr>
        <w:t xml:space="preserve">～</w:t>
      </w:r>
      <w:r>
        <w:rPr>
          <w:rFonts w:hint="eastAsia" w:cs="宋体" w:asciiTheme="minorEastAsia" w:hAnsiTheme="minorEastAsia"/>
          <w:bCs/>
          <w:szCs w:val="21"/>
        </w:rPr>
        <w:t xml:space="preserve">100MPa，压力显示精度：0.01MPa，测量精度0.5%FS。</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3.7试验波形：试验波形：梯形波（0</w:t>
      </w:r>
      <w:r>
        <w:rPr>
          <w:rFonts w:hint="eastAsia" w:cs="宋体" w:asciiTheme="minorEastAsia" w:hAnsiTheme="minorEastAsia"/>
          <w:szCs w:val="21"/>
        </w:rPr>
        <w:t xml:space="preserve">～</w:t>
      </w:r>
      <w:r>
        <w:rPr>
          <w:rFonts w:hint="eastAsia" w:cs="宋体" w:asciiTheme="minorEastAsia" w:hAnsiTheme="minorEastAsia"/>
          <w:bCs/>
          <w:szCs w:val="21"/>
        </w:rPr>
        <w:t xml:space="preserve">1.3Hz），介质可控温，同时具备三角波（0</w:t>
      </w:r>
      <w:r>
        <w:rPr>
          <w:rFonts w:hint="eastAsia" w:cs="宋体" w:asciiTheme="minorEastAsia" w:hAnsiTheme="minorEastAsia"/>
          <w:szCs w:val="21"/>
        </w:rPr>
        <w:t xml:space="preserve">～</w:t>
      </w:r>
      <w:r>
        <w:rPr>
          <w:rFonts w:hint="eastAsia" w:cs="宋体" w:asciiTheme="minorEastAsia" w:hAnsiTheme="minorEastAsia"/>
          <w:bCs/>
          <w:szCs w:val="21"/>
        </w:rPr>
        <w:t xml:space="preserve">2Hz）、正弦波（0</w:t>
      </w:r>
      <w:r>
        <w:rPr>
          <w:rFonts w:hint="eastAsia" w:cs="宋体" w:asciiTheme="minorEastAsia" w:hAnsiTheme="minorEastAsia"/>
          <w:szCs w:val="21"/>
        </w:rPr>
        <w:t xml:space="preserve">～</w:t>
      </w:r>
      <w:r>
        <w:rPr>
          <w:rFonts w:hint="eastAsia" w:cs="宋体" w:asciiTheme="minorEastAsia" w:hAnsiTheme="minorEastAsia"/>
          <w:bCs/>
          <w:szCs w:val="21"/>
        </w:rPr>
        <w:t xml:space="preserve">2Hz）等其它波形、介质不控温，可自行设定、控制输出波形。</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3.8可测试试件公称内径范围：试件公称内径5mm～76mm；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▲3.9可测试试件数量：1根～8根（公称内径31.5mm及以上试件可同时试验2根），试件在试验过程中泄漏或破坏，试验机应能自动检测并停止试验，试验箱主体观察窗应坚固牢靠，起保护作用。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3.10试件弯曲安装角度：90°或180°可选。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3.11试件允许最大安装长度：应能安装符合GB/T 3683-2023、GB/T 10544-2022规定的所有试件公称内径及按GB/T 5568-2022条款7.2中规定的试件自由长度公式计算得出的长度的试件。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冷却系统及超温保护：试验机应配备冷却系统，防止高温试验造成试验机温度过高，导致停机或发生故障等；配备超温保护装置，当油温超过设定极限温度时，自动停止运行设备，安装紧急按钮，遇故障自动停机，也可手动按下急停按钮停机，出现紧急停机，能够手动泄除试件及设备内部压力。</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3.13系统液压站用油：应提供液压站启动及正常工作的系统用油，不少于300L。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3.14试验流体：应提供必要的试验用油，以保证试验</w:t>
      </w:r>
      <w:r>
        <w:rPr>
          <w:rFonts w:hint="eastAsia" w:cs="宋体" w:asciiTheme="minorEastAsia" w:hAnsiTheme="minorEastAsia"/>
          <w:bCs/>
          <w:szCs w:val="21"/>
        </w:rPr>
        <w:t xml:space="preserve">机正常</w:t>
      </w:r>
      <w:r>
        <w:rPr>
          <w:rFonts w:hint="eastAsia" w:cs="宋体" w:asciiTheme="minorEastAsia" w:hAnsiTheme="minorEastAsia"/>
          <w:bCs/>
          <w:szCs w:val="21"/>
        </w:rPr>
        <w:t xml:space="preserve">调试和工作，试验用油应选取40℃下运动粘度为32mm2/s-100mm2/s的试验流体，不少于100L。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3.15试件用转接</w:t>
      </w:r>
      <w:r>
        <w:rPr>
          <w:rFonts w:hint="eastAsia" w:cs="宋体" w:asciiTheme="minorEastAsia" w:hAnsiTheme="minorEastAsia"/>
          <w:bCs/>
          <w:szCs w:val="21"/>
        </w:rPr>
        <w:t xml:space="preserve">头及堵头等</w:t>
      </w:r>
      <w:r>
        <w:rPr>
          <w:rFonts w:hint="eastAsia" w:cs="宋体" w:asciiTheme="minorEastAsia" w:hAnsiTheme="minorEastAsia"/>
          <w:bCs/>
          <w:szCs w:val="21"/>
        </w:rPr>
        <w:t xml:space="preserve">工装：配备适合GB/T 3683-2023.GB/T 10544-2022规定的，由甲方指定公称内径及安装螺纹的工装</w:t>
      </w:r>
      <w:r>
        <w:rPr>
          <w:rFonts w:hint="eastAsia" w:cs="宋体" w:asciiTheme="minorEastAsia" w:hAnsiTheme="minorEastAsia"/>
          <w:bCs/>
          <w:szCs w:val="21"/>
        </w:rPr>
        <w:t xml:space="preserve">2套及堵头等</w:t>
      </w:r>
      <w:r>
        <w:rPr>
          <w:rFonts w:hint="eastAsia" w:cs="宋体" w:asciiTheme="minorEastAsia" w:hAnsiTheme="minorEastAsia"/>
          <w:bCs/>
          <w:szCs w:val="21"/>
        </w:rPr>
        <w:t xml:space="preserve">，每套不少于20件；配备必要的工具，方便安装、拆卸等。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3.16气源：如设备运行需要气源，应配备试验</w:t>
      </w:r>
      <w:r>
        <w:rPr>
          <w:rFonts w:hint="eastAsia" w:cs="宋体" w:asciiTheme="minorEastAsia" w:hAnsiTheme="minorEastAsia"/>
          <w:bCs/>
          <w:szCs w:val="21"/>
        </w:rPr>
        <w:t xml:space="preserve">机正常</w:t>
      </w:r>
      <w:r>
        <w:rPr>
          <w:rFonts w:hint="eastAsia" w:cs="宋体" w:asciiTheme="minorEastAsia" w:hAnsiTheme="minorEastAsia"/>
          <w:bCs/>
          <w:szCs w:val="21"/>
        </w:rPr>
        <w:t xml:space="preserve">运行所需的气源，流量至少1.5m</w:t>
      </w:r>
      <w:r>
        <w:rPr>
          <w:rFonts w:hint="eastAsia" w:cs="宋体" w:asciiTheme="minorEastAsia" w:hAnsiTheme="minorEastAsia"/>
          <w:bCs/>
          <w:szCs w:val="21"/>
          <w:vertAlign w:val="superscript"/>
        </w:rPr>
        <w:t xml:space="preserve">3</w:t>
      </w:r>
      <w:r>
        <w:rPr>
          <w:rFonts w:hint="eastAsia" w:cs="宋体" w:asciiTheme="minorEastAsia" w:hAnsiTheme="minorEastAsia"/>
          <w:bCs/>
          <w:szCs w:val="21"/>
        </w:rPr>
        <w:t xml:space="preserve">/h，压力至少0.8MPa。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3.17试件长度调节：应有试件长度调节功能，并配备长度标尺。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3.18试件破坏自动停机保护功能：试件在试验过程中泄漏或破坏后，试验机应能自动检测并停止试验，试验箱主体观察窗应坚固牢靠，起保护作用。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3.19试验箱体照明：试件箱体内应有照明功能，能够清晰观察试验过程中试件的情况。</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3.20试验介质回收功能：泄漏的试验介质应可自动采集并方便回收。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系统安全防护：设备具备无人值守运行能力，出现各项异常和故障时自动报警停机功能，试验过程中，发生泄漏或压力过高等故障能够自动停机，软件可显示故障原因（如泄漏、压力过高、温度过高、紧急停机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3.22噪声及减振控制：工作时试件箱应密封，噪声应小于85分贝，试验时不应有振动。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3.23软件系统：应有成熟的软件操作系统，具有数据采集、处理功能。可通过软件控制相关试验过程，软件界面应有实时的试验波形图及相关数据监控显示功能，具备异常报警和故障报警显示功能，试验暂停功能，试验数据应能保存、导出和打印。应有系统维护参数设定操作密码及权限设定。</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3.24远程协助功能：设备控制电脑上安装有远程协助软件，在设备出现故障时，通过远程协助软件，维护人员进行远程控制，通过现场分析和控制结合，达到分析和解决故障目的。</w:t>
      </w:r>
      <w:r/>
    </w:p>
    <w:p>
      <w:pPr>
        <w:ind w:firstLine="420"/>
        <w:spacing w:line="400" w:lineRule="exact"/>
        <w:rPr>
          <w:rFonts w:cs="宋体" w:asciiTheme="minorEastAsia" w:hAnsiTheme="minorEastAsia"/>
          <w:bCs/>
          <w:szCs w:val="21"/>
        </w:rPr>
      </w:pPr>
      <w:r>
        <w:rPr>
          <w:rFonts w:hint="eastAsia" w:cs="宋体" w:asciiTheme="minorEastAsia" w:hAnsiTheme="minorEastAsia"/>
          <w:szCs w:val="21"/>
        </w:rPr>
        <w:t xml:space="preserve">3.25</w:t>
      </w:r>
      <w:r>
        <w:rPr>
          <w:rFonts w:hint="eastAsia" w:cs="宋体" w:asciiTheme="minorEastAsia" w:hAnsiTheme="minorEastAsia"/>
          <w:szCs w:val="21"/>
        </w:rPr>
      </w:r>
      <w:r>
        <w:rPr>
          <w:rFonts w:ascii="SimSun" w:hAnsi="SimSun" w:eastAsia="SimSun" w:cs="SimSun"/>
          <w:color w:val="000000"/>
          <w:sz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4.1.压力脉冲试验机，1套；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4.2.冷水机，1台；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4.3.接头工装，2套；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4.4.设备用油，1套；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4.5.仪器控制及数据处理软件，1套。</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（七）油液颗粒计数器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1.用途：用于润滑油、液压油、机油的颗粒污染度检测。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DL/T 432-2018《电力用油中颗粒度测定方法》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14039-2002《液压传动 油液 固体颗粒污染等级代号》</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ISO 4402:1991《液压传动.液体中悬浮颗粒自动计数仪表的校准.使用分类AC精细试验粉尘污染物法》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2.4 GB/T 37163-2018《液压传动 采用遮光原理的自动颗粒计数法测定液样颗粒污染度》</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光源：半导体激光器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粒径范围：1μm～400μm。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灵敏度： 1μm（ISO4402）或 4μm（c)（GB/T18854，ISO11171）。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检测通道：16 </w:t>
      </w:r>
      <w:r>
        <w:rPr>
          <w:rFonts w:hint="eastAsia" w:cs="宋体" w:asciiTheme="minorEastAsia" w:hAnsiTheme="minorEastAsia"/>
          <w:bCs/>
          <w:szCs w:val="21"/>
        </w:rPr>
        <w:t xml:space="preserve">个</w:t>
      </w:r>
      <w:r>
        <w:rPr>
          <w:rFonts w:hint="eastAsia" w:cs="宋体" w:asciiTheme="minorEastAsia" w:hAnsiTheme="minorEastAsia"/>
          <w:bCs/>
          <w:szCs w:val="21"/>
        </w:rPr>
        <w:t xml:space="preserve">，1μm 至 100μm 或 4μm（C）至 70（C） μm 范围内任意设定的粒径尺寸通道，最大检测粒径可达200μm。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3.5取样方式：瓶式取样检测。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3.6取样体积：0.2～100ml，间隔 0.1ml。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3.7取样体积精度：优于±0.5%。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3.8检测速度：5mL/min～80mL/min。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3.9清洗速度：5mL/min～80mL/min。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3.10取样</w:t>
      </w:r>
      <w:r>
        <w:rPr>
          <w:rFonts w:hint="eastAsia" w:cs="宋体" w:asciiTheme="minorEastAsia" w:hAnsiTheme="minorEastAsia"/>
          <w:bCs/>
          <w:szCs w:val="21"/>
        </w:rPr>
        <w:t xml:space="preserve">舱最大</w:t>
      </w:r>
      <w:r>
        <w:rPr>
          <w:rFonts w:hint="eastAsia" w:cs="宋体" w:asciiTheme="minorEastAsia" w:hAnsiTheme="minorEastAsia"/>
          <w:bCs/>
          <w:szCs w:val="21"/>
        </w:rPr>
        <w:t xml:space="preserve">真空：0.08MPa。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3.11取样</w:t>
      </w:r>
      <w:r>
        <w:rPr>
          <w:rFonts w:hint="eastAsia" w:cs="宋体" w:asciiTheme="minorEastAsia" w:hAnsiTheme="minorEastAsia"/>
          <w:bCs/>
          <w:szCs w:val="21"/>
        </w:rPr>
        <w:t xml:space="preserve">舱最大</w:t>
      </w:r>
      <w:r>
        <w:rPr>
          <w:rFonts w:hint="eastAsia" w:cs="宋体" w:asciiTheme="minorEastAsia" w:hAnsiTheme="minorEastAsia"/>
          <w:bCs/>
          <w:szCs w:val="21"/>
        </w:rPr>
        <w:t xml:space="preserve">压力：1MPa。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3.12检测样品黏度：最高 650cSt。</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3.13检测样品温度：0℃</w:t>
      </w:r>
      <w:r>
        <w:rPr>
          <w:rFonts w:hint="eastAsia" w:cs="宋体" w:asciiTheme="minorEastAsia" w:hAnsiTheme="minorEastAsia"/>
          <w:szCs w:val="21"/>
        </w:rPr>
        <w:t xml:space="preserve">～</w:t>
      </w:r>
      <w:r>
        <w:rPr>
          <w:rFonts w:hint="eastAsia" w:cs="宋体" w:asciiTheme="minorEastAsia" w:hAnsiTheme="minorEastAsia"/>
          <w:bCs/>
          <w:szCs w:val="21"/>
        </w:rPr>
        <w:t xml:space="preserve">80℃。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3.14工作温度：0℃</w:t>
      </w:r>
      <w:r>
        <w:rPr>
          <w:rFonts w:hint="eastAsia" w:cs="宋体" w:asciiTheme="minorEastAsia" w:hAnsiTheme="minorEastAsia"/>
          <w:szCs w:val="21"/>
        </w:rPr>
        <w:t xml:space="preserve">～</w:t>
      </w:r>
      <w:r>
        <w:rPr>
          <w:rFonts w:hint="eastAsia" w:cs="宋体" w:asciiTheme="minorEastAsia" w:hAnsiTheme="minorEastAsia"/>
          <w:bCs/>
          <w:szCs w:val="21"/>
        </w:rPr>
        <w:t xml:space="preserve">60℃，储存温度: -30℃-80℃。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3.15分辨力：优于 8%(GBT18854-2002，ISO11171)。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3.16重合误差极限：18000 粒/mL（小于 5%重合误差）。</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3.17重复性：RSD&lt;2%。</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3.18采用精密注射器式取样系统，实现取样速度恒定和取样体积精确控制。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3.19正/负压取样舱装置，实现样品脱气和高粘度样品检测。</w:t>
      </w:r>
      <w:r/>
    </w:p>
    <w:p>
      <w:pPr>
        <w:ind w:firstLine="422"/>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▲3.20内置GB/T14039、ISO4406、NAS1638、SAE749D、GJB420A、GJB420B 、JTS005等颗粒污染等级标准及两组用户自定义粒径通道设置；可根据用户要求内置所需标准。</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 RS232接口及数据软件，可实现外接计算机对仪器的控制及对检测数据的处理。</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3.22</w:t>
      </w:r>
      <w:r>
        <w:rPr>
          <w:rFonts w:hint="eastAsia" w:cs="宋体" w:asciiTheme="minorEastAsia" w:hAnsiTheme="minorEastAsia"/>
          <w:szCs w:val="21"/>
        </w:rPr>
      </w:r>
      <w:r>
        <w:rPr>
          <w:rFonts w:ascii="SimSun" w:hAnsi="SimSun" w:eastAsia="SimSun" w:cs="SimSun"/>
          <w:color w:val="000000"/>
          <w:sz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油液颗粒计数器主机，1台</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w:t>
      </w:r>
      <w:r>
        <w:rPr>
          <w:rFonts w:hint="eastAsia" w:cs="宋体" w:asciiTheme="minorEastAsia" w:hAnsiTheme="minorEastAsia"/>
          <w:szCs w:val="21"/>
        </w:rPr>
        <w:t xml:space="preserve">颗粒计数测试分析软件，1套；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气压舱手柄，2只</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4.4 250ml取样瓶，3只；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5A保险管，1只；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搅拌转子，2只；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10A 250V电源线，1根；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4.8 泄液管，1根，废液管；</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4.9 气压管，2根</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4.10 触摸笔，1支</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4.11 注射器10ml，1支；</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4.12 气压泵，1台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4.13 磁场隔离片，1片；</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4.14 气压舱密封圈，Φ80×3.55，1个，备用；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4.15 传感器密封圈，Φ6×1.8，2个，备用；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4.16 热敏打印纸</w:t>
      </w:r>
      <w:r>
        <w:rPr>
          <w:rFonts w:hint="eastAsia" w:cs="宋体" w:asciiTheme="minorEastAsia" w:hAnsiTheme="minorEastAsia"/>
          <w:bCs/>
          <w:szCs w:val="21"/>
        </w:rPr>
        <w:tab/>
        <w:t xml:space="preserve">57mm×50mm，2卷</w:t>
      </w:r>
      <w:r>
        <w:rPr>
          <w:rFonts w:hint="eastAsia" w:cs="宋体" w:asciiTheme="minorEastAsia" w:hAnsiTheme="minorEastAsia"/>
          <w:bCs/>
          <w:szCs w:val="21"/>
        </w:rPr>
        <w:tab/>
        <w:t xml:space="preserve">，保存期7年；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4.17 干燥包，2包，备用；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4.18 扳手，2把；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4.19 使用说明书，1份；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4.20 出厂检定记录表，1份；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4.21 保修单，1份；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4.22 装箱单，1份；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4.23 超声波清洗器，1台；</w:t>
      </w:r>
      <w:r/>
    </w:p>
    <w:p>
      <w:pPr>
        <w:ind w:firstLine="422"/>
        <w:spacing w:line="400" w:lineRule="exact"/>
        <w:rPr>
          <w:rFonts w:cs="宋体" w:asciiTheme="minorEastAsia" w:hAnsiTheme="minorEastAsia"/>
          <w:bCs/>
          <w:szCs w:val="21"/>
        </w:rPr>
      </w:pPr>
      <w:r>
        <w:rPr>
          <w:rFonts w:hint="eastAsia" w:cs="宋体"/>
          <w:b/>
          <w:bCs/>
          <w:szCs w:val="21"/>
        </w:rPr>
        <w:t xml:space="preserve">★</w:t>
      </w:r>
      <w:r>
        <w:rPr>
          <w:rFonts w:hint="eastAsia" w:cs="宋体" w:asciiTheme="minorEastAsia" w:hAnsiTheme="minorEastAsia"/>
          <w:bCs/>
          <w:szCs w:val="21"/>
        </w:rPr>
        <w:t xml:space="preserve">4.24 法定计量机构颗粒</w:t>
      </w:r>
      <w:r>
        <w:rPr>
          <w:rFonts w:hint="eastAsia" w:cs="宋体" w:asciiTheme="minorEastAsia" w:hAnsiTheme="minorEastAsia"/>
          <w:bCs/>
          <w:szCs w:val="21"/>
        </w:rPr>
        <w:t xml:space="preserve">度专业</w:t>
      </w:r>
      <w:r>
        <w:rPr>
          <w:rFonts w:hint="eastAsia" w:cs="宋体" w:asciiTheme="minorEastAsia" w:hAnsiTheme="minorEastAsia"/>
          <w:bCs/>
          <w:szCs w:val="21"/>
        </w:rPr>
        <w:t xml:space="preserve">检定证书，1份。</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（八）超纯水机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1.用途：用于生产纯水、超纯水，满足实验室检测用水的要求。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11446.1-2013《电子级水》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GB/T33087- 2016《仪器分析用高纯水规格及试验方法》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16631-2008《高效液相色谱法通则》等</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 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以城市自来水为水源，可耐受电导率≥1900µs/cm@25℃的较差市政自来水、进水压力：1-6 bar，进水温度：5-35℃，进水氯浓度：≥2.8ppm，进水LSI＞0.25；采用新型结构的纯化柱，内</w:t>
      </w:r>
      <w:r>
        <w:rPr>
          <w:rFonts w:hint="eastAsia" w:cs="宋体" w:asciiTheme="minorEastAsia" w:hAnsiTheme="minorEastAsia"/>
          <w:bCs/>
          <w:szCs w:val="21"/>
        </w:rPr>
        <w:t xml:space="preserve">嵌专业</w:t>
      </w:r>
      <w:r>
        <w:rPr>
          <w:rFonts w:hint="eastAsia" w:cs="宋体" w:asciiTheme="minorEastAsia" w:hAnsiTheme="minorEastAsia"/>
          <w:bCs/>
          <w:szCs w:val="21"/>
        </w:rPr>
        <w:t xml:space="preserve">的二级RO系统和大容量的离子交换纯化单元，可同时生产超纯水、高纯水、二级RO纯水，纯水质量满足ASTM D1193-06、GB/T 11446.1-2013、GB/T33087-2016、GB/T6682-2008、CP、EP、USP、JP、CAP、CLSI等规定的水质标准要求。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产水量：大于20升/小时。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出水口：三路出水：UP超纯水/DI高纯水/二级RO反渗透水。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出水水质参数：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超纯水水质：电阻率(25℃)：18.2 MΩ.cm，TOC：2 ppb，微粒&lt;1 /ml (&gt;0.2μm)，细菌&lt;0.01 CFU/ml；</w:t>
      </w:r>
      <w:r>
        <w:rPr>
          <w:rFonts w:hint="eastAsia" w:cs="Arial" w:asciiTheme="minorEastAsia" w:hAnsiTheme="minorEastAsia"/>
          <w:szCs w:val="21"/>
        </w:rPr>
        <w:t xml:space="preserve">内毒素（热原）:＜0.001EU/ml、RNA酶:＜1pg/ml、DNA酶: ＜5pg/ml；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高纯水水质：电阻率(25℃)：&gt;15 MΩ.cm，TOC：30 ppb，微粒&lt;1 /ml (&gt;0.2μm)，细菌&lt;0.01CFU/ml；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二级RO纯水水质：电导率(25℃) &lt; 5 μs/cm，可溶性有机物截留&gt;99%(MW&gt;300 Dalton) ，微粒及细菌去除率&gt;99%。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4路水质监测及超标报警（进水、RO水、EDI水和UP水）。电极常数0.01cm-1，温度灵敏度0.1℃，可同时显示温度补偿后的电导率/电阻率和水温。4路水量测量，包含3路（RO水、EDI水和UP水）定量取水功能和1路进水量累计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内置TOC检测模块，可实时监测超纯水的TOC，检测范围:0.5-999.9 ppb，检测精度±0.1 ppb，符合USP和EP系统适应性测试。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w:t>
      </w:r>
      <w:r>
        <w:rPr>
          <w:rFonts w:hint="eastAsia" w:cs="宋体" w:asciiTheme="minorEastAsia" w:hAnsiTheme="minorEastAsia"/>
          <w:bCs/>
          <w:szCs w:val="21"/>
        </w:rPr>
        <w:tab/>
        <w:t xml:space="preserve">主界面以动态百分比的形式显示滤芯剩余寿命，用显著颜色展示提醒功能，如蓝（正常）、黄（预警）、红（报警）3色滤芯寿命逐级提醒功能，所有滤芯状态清晰可见。耗材管理，以结合水质、时间及处理量对耗材寿命进行管理，耗材具有原装序列号验证识别功能，防止耗材更换错误。</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▲3.8系统配备同品牌60升储水箱，内层使用纯PE原料</w:t>
      </w:r>
      <w:r>
        <w:rPr>
          <w:rFonts w:hint="eastAsia" w:cs="宋体" w:asciiTheme="minorEastAsia" w:hAnsiTheme="minorEastAsia"/>
          <w:b/>
          <w:bCs/>
          <w:szCs w:val="21"/>
        </w:rPr>
        <w:t xml:space="preserve">（需提供原厂证明文件）</w:t>
      </w:r>
      <w:r>
        <w:rPr>
          <w:rFonts w:hint="eastAsia" w:cs="宋体" w:asciiTheme="minorEastAsia" w:hAnsiTheme="minorEastAsia"/>
          <w:bCs/>
          <w:szCs w:val="21"/>
        </w:rPr>
        <w:t xml:space="preserve">，水箱需采用锥形底设计，水箱</w:t>
      </w:r>
      <w:r>
        <w:rPr>
          <w:rFonts w:hint="eastAsia" w:cs="宋体" w:asciiTheme="minorEastAsia" w:hAnsiTheme="minorEastAsia"/>
          <w:bCs/>
          <w:szCs w:val="21"/>
        </w:rPr>
        <w:t xml:space="preserve">需标配复合</w:t>
      </w:r>
      <w:r>
        <w:rPr>
          <w:rFonts w:hint="eastAsia" w:cs="宋体" w:asciiTheme="minorEastAsia" w:hAnsiTheme="minorEastAsia"/>
          <w:bCs/>
          <w:szCs w:val="21"/>
        </w:rPr>
        <w:t xml:space="preserve">空气滤器。水箱采用先进的压力传感器进行液位测量，水箱上自带LCD显示屏，可显示水箱储存量（L）及储存百分比（%）。水箱内表面光滑，粗糙度Ra≤0.6μm（提供以往同类设备产生水的检测报告）。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▲3.9配备远程取水臂，通过取水臂彩色显示器，可在线监测取水电阻率、水温、流速、单次和累积取水量，取水</w:t>
      </w:r>
      <w:r>
        <w:rPr>
          <w:rFonts w:hint="eastAsia" w:cs="宋体" w:asciiTheme="minorEastAsia" w:hAnsiTheme="minorEastAsia"/>
          <w:bCs/>
          <w:szCs w:val="21"/>
        </w:rPr>
        <w:t xml:space="preserve">臂具有</w:t>
      </w:r>
      <w:r>
        <w:rPr>
          <w:rFonts w:hint="eastAsia" w:cs="宋体" w:asciiTheme="minorEastAsia" w:hAnsiTheme="minorEastAsia"/>
          <w:bCs/>
          <w:szCs w:val="21"/>
        </w:rPr>
        <w:t xml:space="preserve">常规、定量、即时3种取水模式，可在水平120度的角度内固定在支架上使用，可实现与主机的纯水循环，时刻保证纯水品质，单台主机至多可连接5套HiDis取水手臂。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配备172nm</w:t>
      </w:r>
      <w:r>
        <w:rPr>
          <w:rFonts w:hint="eastAsia" w:cs="宋体" w:asciiTheme="minorEastAsia" w:hAnsiTheme="minorEastAsia"/>
          <w:bCs/>
          <w:szCs w:val="21"/>
        </w:rPr>
        <w:t xml:space="preserve">氧化紫外</w:t>
      </w:r>
      <w:r>
        <w:rPr>
          <w:rFonts w:hint="eastAsia" w:cs="宋体" w:asciiTheme="minorEastAsia" w:hAnsiTheme="minorEastAsia"/>
          <w:bCs/>
          <w:szCs w:val="21"/>
        </w:rPr>
        <w:t xml:space="preserve">灯，无汞，氙激发（激发二聚体）技术，通过波长172nm紫外光氧化有机物，可降低TOC含量至≤2ppb的痕量级别，适用于HPLC、UPLC、LC-MS等精密仪器的分析用水。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3.11配备双级反渗透系统，配备UF超滤组件定时自动冲洗功能，确保有效去除热原/内毒素，延长UF组件的寿命。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4.仪器配置清单：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超纯水机主机，1套；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纯化柱，1套；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取水臂，1个；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60升PE纯水箱，1个；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脚踏开关，1个；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外置漏水检测器，1个。</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（九）</w:t>
      </w:r>
      <w:bookmarkStart w:id="182" w:name="OLE_LINK5"/>
      <w:r/>
      <w:bookmarkStart w:id="183" w:name="OLE_LINK4"/>
      <w:r>
        <w:rPr>
          <w:rFonts w:hint="eastAsia" w:ascii="黑体" w:hAnsi="黑体" w:eastAsia="黑体" w:cs="宋体"/>
          <w:bCs/>
          <w:szCs w:val="21"/>
        </w:rPr>
        <w:t xml:space="preserve">水分测定仪</w:t>
      </w:r>
      <w:bookmarkEnd w:id="182"/>
      <w:r/>
      <w:bookmarkEnd w:id="183"/>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1.用途：仪器采用经典卡尔费休原理通过电解试剂与样品中水分发生反应来测定样品中的含水率。可测定润滑油等样品中的水分。具有自动化程度高、测量精度高、速度快、</w:t>
      </w:r>
      <w:r>
        <w:rPr>
          <w:rFonts w:hint="eastAsia" w:cs="宋体" w:asciiTheme="minorEastAsia" w:hAnsiTheme="minorEastAsia"/>
          <w:bCs/>
          <w:szCs w:val="21"/>
        </w:rPr>
        <w:t xml:space="preserve">数据稳定可靠等优点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11133-2015《石油产品、润滑油和添加剂中水含量的测定 卡尔费休库仑滴定法》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7600-2014《运行中变压器油和汽轮机油水分含量测定法（库仑法）》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仪器内置不小于7寸全彩触屏、全数字键盘、界面简洁，操作简单。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采用库伦法卡尔费休测试水分原理，辅助卡式加热炉，符合行业标准。</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全自动恒流极化检测，无需人工判定终点，电解电流值可在1mA-400mA之间自动调节，电解电流控制精度为0.1mA，水质量分辨率0.01ug。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具有E-T滴定曲线，载气流量电子显示，并适时显示升温曲线和水分含量曲线，可直观了解分析测试过程。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具备数据校准功能，内含多条计算公式、结果可自动保存并实时查询。</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w:t>
      </w:r>
      <w:r>
        <w:rPr>
          <w:rFonts w:hint="eastAsia" w:cs="宋体" w:asciiTheme="minorEastAsia" w:hAnsiTheme="minorEastAsia"/>
          <w:bCs/>
          <w:szCs w:val="21"/>
        </w:rPr>
        <w:t xml:space="preserve">标配至少</w:t>
      </w:r>
      <w:r>
        <w:rPr>
          <w:rFonts w:hint="eastAsia" w:cs="宋体" w:asciiTheme="minorEastAsia" w:hAnsiTheme="minorEastAsia"/>
          <w:bCs/>
          <w:szCs w:val="21"/>
        </w:rPr>
        <w:t xml:space="preserve">36位样品工位，支持用户自定义样品分析次序、对于紧急情况，具有中途暂停和临时加样功能。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独特进样针设计，可有效避免测试过程中</w:t>
      </w:r>
      <w:r>
        <w:rPr>
          <w:rFonts w:hint="eastAsia" w:cs="宋体" w:asciiTheme="minorEastAsia" w:hAnsiTheme="minorEastAsia"/>
          <w:bCs/>
          <w:szCs w:val="21"/>
        </w:rPr>
        <w:t xml:space="preserve">的堵针和</w:t>
      </w:r>
      <w:r>
        <w:rPr>
          <w:rFonts w:hint="eastAsia" w:cs="宋体" w:asciiTheme="minorEastAsia" w:hAnsiTheme="minorEastAsia"/>
          <w:bCs/>
          <w:szCs w:val="21"/>
        </w:rPr>
        <w:t xml:space="preserve">断针现象。</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 加热模块具有恒温、程升等多种温控模式，升温速度快；具有过</w:t>
      </w:r>
      <w:r>
        <w:rPr>
          <w:rFonts w:hint="eastAsia" w:cs="宋体" w:asciiTheme="minorEastAsia" w:hAnsiTheme="minorEastAsia"/>
          <w:bCs/>
          <w:szCs w:val="21"/>
        </w:rPr>
        <w:t xml:space="preserve">温保护</w:t>
      </w:r>
      <w:r>
        <w:rPr>
          <w:rFonts w:hint="eastAsia" w:cs="宋体" w:asciiTheme="minorEastAsia" w:hAnsiTheme="minorEastAsia"/>
          <w:bCs/>
          <w:szCs w:val="21"/>
        </w:rPr>
        <w:t xml:space="preserve">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内置空气泵，并附带过滤干燥装置，同时预留外接气源接口，给用户多重选择。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智能状态检测、具有硬件保护、异常终止、定时停止等功能，有效延长产品使用寿命。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 仪器具有自动加试剂和自动排废液功能。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 具备用户管理、审计追踪功能，符合GLP规范。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 测量范围：绝对水质量：3ug-199mg(H2O质量）；水含量比：1ppm-100%。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量分辨率：水质量分辨率：0.01ug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测定重复性：＞99.7%（1000μg水）。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样品瓶规格：10ml。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 载气流速：0-100ml/min。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 温度控制：0-280℃。使用环境条件：温度：5-40℃；湿度：≤60%。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 电源电压：电源电压：220VAC±10%；频率：50Hz。</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3.20 使用环境：环境温度：5--40℃；环境湿度：≤60%。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w:t>
      </w:r>
      <w:r>
        <w:rPr>
          <w:rFonts w:hint="eastAsia" w:cs="宋体" w:asciiTheme="minorEastAsia" w:hAnsiTheme="minorEastAsia"/>
          <w:bCs/>
          <w:szCs w:val="21"/>
        </w:rPr>
      </w:r>
      <w:r>
        <w:rPr>
          <w:rFonts w:ascii="SimSun" w:hAnsi="SimSun" w:eastAsia="SimSun" w:cs="SimSun"/>
          <w:color w:val="000000"/>
          <w:sz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bCs/>
          <w:szCs w:val="21"/>
        </w:rPr>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4.仪器配置清单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水分测定仪主机（内置隔膜泵），1套；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4.2全封闭电解测量池组件（不含电极），1套；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w:t>
      </w:r>
      <w:r>
        <w:rPr>
          <w:rFonts w:hint="eastAsia" w:cs="宋体" w:asciiTheme="minorEastAsia" w:hAnsiTheme="minorEastAsia"/>
          <w:bCs/>
          <w:szCs w:val="21"/>
        </w:rPr>
        <w:t xml:space="preserve">3双铂针测量电极</w:t>
      </w:r>
      <w:r>
        <w:rPr>
          <w:rFonts w:hint="eastAsia" w:cs="宋体" w:asciiTheme="minorEastAsia" w:hAnsiTheme="minorEastAsia"/>
          <w:bCs/>
          <w:szCs w:val="21"/>
        </w:rPr>
        <w:t xml:space="preserve">，1套；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4.4隔膜电解电极，1套；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4.5玻璃干燥管（装分子筛&amp;变色硅胶），1套；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至少36位全自动多样品进样器干燥炉，1套；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玻璃注射器 （气相微量进样针0.5ul、50ul各一只），2只；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4.8 </w:t>
      </w:r>
      <w:r>
        <w:rPr>
          <w:rFonts w:hint="eastAsia" w:cs="宋体" w:asciiTheme="minorEastAsia" w:hAnsiTheme="minorEastAsia"/>
          <w:bCs/>
          <w:szCs w:val="21"/>
        </w:rPr>
        <w:t xml:space="preserve">微量注样针</w:t>
      </w:r>
      <w:r>
        <w:rPr>
          <w:rFonts w:hint="eastAsia" w:cs="宋体" w:asciiTheme="minorEastAsia" w:hAnsiTheme="minorEastAsia"/>
          <w:bCs/>
          <w:szCs w:val="21"/>
        </w:rPr>
        <w:t xml:space="preserve">（2.5ml、5ml各一只），2只；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4.9 自动吸排液装置，1套；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4.10 备用消耗品包，1套，包含：</w:t>
      </w:r>
      <w:r>
        <w:rPr>
          <w:rFonts w:hint="eastAsia" w:cs="宋体" w:asciiTheme="minorEastAsia" w:hAnsiTheme="minorEastAsia"/>
          <w:bCs/>
          <w:szCs w:val="21"/>
        </w:rPr>
        <w:t xml:space="preserve">真空硅脂1瓶</w:t>
      </w:r>
      <w:r>
        <w:rPr>
          <w:rFonts w:hint="eastAsia" w:cs="宋体" w:asciiTheme="minorEastAsia" w:hAnsiTheme="minorEastAsia"/>
          <w:bCs/>
          <w:szCs w:val="21"/>
        </w:rPr>
        <w:t xml:space="preserve"> 、 </w:t>
      </w:r>
      <w:r>
        <w:rPr>
          <w:rFonts w:hint="eastAsia" w:cs="宋体" w:asciiTheme="minorEastAsia" w:hAnsiTheme="minorEastAsia"/>
          <w:bCs/>
          <w:szCs w:val="21"/>
        </w:rPr>
        <w:t xml:space="preserve">进样垫</w:t>
      </w:r>
      <w:r>
        <w:rPr>
          <w:rFonts w:hint="eastAsia" w:cs="宋体" w:asciiTheme="minorEastAsia" w:hAnsiTheme="minorEastAsia"/>
          <w:bCs/>
          <w:szCs w:val="21"/>
        </w:rPr>
        <w:t xml:space="preserve"> 10只、 搅拌子 35mm 1只 、 搅拌子 30mm 1只 、卡尔费休库伦法试剂 250ml/瓶、保险丝 1只、锥形垫圈接头 1包 、手紧螺母 1包、10ml样品瓶  100套、</w:t>
      </w:r>
      <w:r>
        <w:rPr>
          <w:rFonts w:hint="eastAsia" w:cs="宋体" w:asciiTheme="minorEastAsia" w:hAnsiTheme="minorEastAsia"/>
          <w:bCs/>
          <w:szCs w:val="21"/>
        </w:rPr>
        <w:t xml:space="preserve">样品瓶垫</w:t>
      </w:r>
      <w:r>
        <w:rPr>
          <w:rFonts w:hint="eastAsia" w:cs="宋体" w:asciiTheme="minorEastAsia" w:hAnsiTheme="minorEastAsia"/>
          <w:bCs/>
          <w:szCs w:val="21"/>
        </w:rPr>
        <w:t xml:space="preserve"> 500个、FEP气路管  1根、进气针 1根、</w:t>
      </w:r>
      <w:r>
        <w:rPr>
          <w:rFonts w:hint="eastAsia" w:cs="宋体" w:asciiTheme="minorEastAsia" w:hAnsiTheme="minorEastAsia"/>
          <w:bCs/>
          <w:szCs w:val="21"/>
        </w:rPr>
        <w:t xml:space="preserve">夹瓶器</w:t>
      </w:r>
      <w:r>
        <w:rPr>
          <w:rFonts w:hint="eastAsia" w:cs="宋体" w:asciiTheme="minorEastAsia" w:hAnsiTheme="minorEastAsia"/>
          <w:bCs/>
          <w:szCs w:val="21"/>
        </w:rPr>
        <w:t xml:space="preserve"> 1个。</w:t>
      </w:r>
      <w:r/>
    </w:p>
    <w:p>
      <w:pPr>
        <w:ind w:firstLine="422"/>
        <w:spacing w:line="400" w:lineRule="exact"/>
        <w:rPr>
          <w:rFonts w:cs="宋体"/>
          <w:b/>
          <w:bCs/>
          <w:szCs w:val="21"/>
        </w:rPr>
      </w:pPr>
      <w:r>
        <w:rPr>
          <w:rFonts w:hint="eastAsia" w:cs="宋体"/>
          <w:b/>
          <w:bCs/>
          <w:szCs w:val="21"/>
        </w:rPr>
        <w:t xml:space="preserve">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w:t>
      </w:r>
      <w:r>
        <w:rPr>
          <w:rFonts w:hint="eastAsia" w:cs="宋体" w:asciiTheme="minorEastAsia" w:hAnsiTheme="minorEastAsia"/>
          <w:bCs/>
          <w:szCs w:val="21"/>
        </w:rPr>
        <w:t xml:space="preserve">投标产品属于财政部、</w:t>
      </w:r>
      <w:r>
        <w:rPr>
          <w:rFonts w:hint="eastAsia" w:cs="宋体" w:asciiTheme="minorEastAsia" w:hAnsiTheme="minorEastAsia"/>
          <w:bCs/>
          <w:szCs w:val="21"/>
        </w:rPr>
        <w:t xml:space="preserve">国家发改委</w:t>
      </w:r>
      <w:r>
        <w:rPr>
          <w:rFonts w:hint="eastAsia" w:cs="宋体" w:asciiTheme="minorEastAsia" w:hAnsiTheme="minorEastAsia"/>
          <w:bCs/>
          <w:szCs w:val="21"/>
        </w:rPr>
        <w:t xml:space="preserve">公布的“节能产品品目清单”范围内的</w:t>
      </w:r>
      <w:r>
        <w:rPr>
          <w:rFonts w:hint="eastAsia" w:cs="宋体" w:asciiTheme="minorEastAsia" w:hAnsiTheme="minorEastAsia"/>
          <w:b/>
          <w:bCs/>
          <w:szCs w:val="21"/>
        </w:rPr>
        <w:t xml:space="preserve">优先</w:t>
      </w:r>
      <w:r>
        <w:rPr>
          <w:rFonts w:hint="eastAsia" w:cs="宋体" w:asciiTheme="minorEastAsia" w:hAnsiTheme="minorEastAsia"/>
          <w:bCs/>
          <w:szCs w:val="21"/>
        </w:rPr>
        <w:t xml:space="preserve">；投标产品属于财政部、生态环境部公布的“环境标志产品品目清单”范围内的</w:t>
      </w:r>
      <w:r>
        <w:rPr>
          <w:rFonts w:hint="eastAsia" w:cs="宋体" w:asciiTheme="minorEastAsia" w:hAnsiTheme="minorEastAsia"/>
          <w:b/>
          <w:bCs/>
          <w:szCs w:val="21"/>
        </w:rPr>
        <w:t xml:space="preserve">优先</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w:t>
      </w:r>
      <w:r>
        <w:rPr>
          <w:rFonts w:hint="eastAsia" w:cs="宋体" w:asciiTheme="minorEastAsia" w:hAnsiTheme="minorEastAsia"/>
          <w:b/>
          <w:bCs/>
          <w:szCs w:val="21"/>
        </w:rPr>
        <w:t xml:space="preserve">.带▲的参数为重要参数，投标人必须用图片或文字对参数逐条提供证据，逐条对响应程度进行说明，所提供的证明材料必须由投标供应商加盖公章，如没有按照以上要求提供依据进行逐条说明的可认定为该条没有响应。</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w:t>
      </w:r>
      <w:r>
        <w:rPr>
          <w:rFonts w:hint="eastAsia" w:cs="宋体" w:asciiTheme="minorEastAsia" w:hAnsiTheme="minorEastAsia"/>
          <w:b/>
          <w:bCs/>
          <w:szCs w:val="21"/>
        </w:rPr>
        <w:t xml:space="preserve">3</w:t>
      </w:r>
      <w:r>
        <w:rPr>
          <w:rFonts w:hint="eastAsia" w:cs="宋体" w:asciiTheme="minorEastAsia" w:hAnsiTheme="minorEastAsia"/>
          <w:b/>
          <w:bCs/>
          <w:szCs w:val="21"/>
        </w:rPr>
        <w:t xml:space="preserve">.供应商应提供能使设备调试及正常工作所必须的其他方面，不应出现通过二次采购其他物品，才能使试验设备（仪器）正常工作的情况。</w:t>
      </w:r>
      <w:r/>
    </w:p>
    <w:p>
      <w:pPr>
        <w:ind w:firstLine="422"/>
        <w:spacing w:line="400" w:lineRule="exact"/>
        <w:rPr>
          <w:rFonts w:cs="宋体" w:asciiTheme="minorEastAsia" w:hAnsiTheme="minorEastAsia"/>
        </w:rPr>
      </w:pPr>
      <w:r>
        <w:rPr>
          <w:rFonts w:hint="eastAsia" w:cs="宋体" w:asciiTheme="minorEastAsia" w:hAnsiTheme="minorEastAsia"/>
          <w:b/>
          <w:bCs/>
          <w:szCs w:val="21"/>
        </w:rPr>
        <w:t xml:space="preserve">★</w:t>
      </w:r>
      <w:r>
        <w:rPr>
          <w:rFonts w:hint="eastAsia" w:cs="宋体" w:asciiTheme="minorEastAsia" w:hAnsiTheme="minorEastAsia"/>
          <w:b/>
          <w:bCs/>
          <w:szCs w:val="21"/>
        </w:rPr>
        <w:t xml:space="preserve">4</w:t>
      </w:r>
      <w:r>
        <w:rPr>
          <w:rFonts w:hint="eastAsia" w:cs="宋体" w:asciiTheme="minorEastAsia" w:hAnsiTheme="minorEastAsia"/>
          <w:b/>
          <w:bCs/>
          <w:szCs w:val="21"/>
        </w:rPr>
        <w:t xml:space="preserve">.响应供应商投标的设备必须真实反映，响应供应商在响应时不得</w:t>
      </w:r>
      <w:r>
        <w:rPr>
          <w:rFonts w:hint="eastAsia" w:cs="宋体" w:asciiTheme="minorEastAsia" w:hAnsiTheme="minorEastAsia"/>
          <w:b/>
          <w:bCs/>
          <w:szCs w:val="21"/>
        </w:rPr>
        <w:t xml:space="preserve">虚假响应</w:t>
      </w:r>
      <w:r>
        <w:rPr>
          <w:rFonts w:hint="eastAsia" w:cs="宋体" w:asciiTheme="minorEastAsia" w:hAnsiTheme="minorEastAsia"/>
          <w:b/>
          <w:bCs/>
          <w:szCs w:val="21"/>
        </w:rPr>
        <w:t xml:space="preserve">和虚假承诺，否则将取消其投标资格；已中标的，将取消其中标资格并将投标单位纳入我单位招投标采购黑名单。</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三、商务部分</w:t>
      </w:r>
      <w:r/>
    </w:p>
    <w:p>
      <w:pPr>
        <w:ind w:firstLine="420"/>
        <w:spacing w:line="400" w:lineRule="exact"/>
        <w:rPr>
          <w:rFonts w:ascii="黑体" w:hAnsi="黑体" w:eastAsia="黑体" w:cs="黑体"/>
          <w:bCs/>
          <w:szCs w:val="21"/>
        </w:rPr>
      </w:pPr>
      <w:r>
        <w:rPr>
          <w:rFonts w:hint="eastAsia" w:ascii="黑体" w:hAnsi="黑体" w:eastAsia="黑体" w:cs="黑体"/>
          <w:szCs w:val="21"/>
        </w:rPr>
        <w:t xml:space="preserve">（一）供货要求</w:t>
      </w:r>
      <w:r/>
    </w:p>
    <w:p>
      <w:pPr>
        <w:ind w:firstLine="420"/>
        <w:spacing w:line="400" w:lineRule="exact"/>
        <w:rPr>
          <w:rFonts w:asciiTheme="minorEastAsia" w:hAnsiTheme="minorEastAsia"/>
        </w:rPr>
      </w:pPr>
      <w:r>
        <w:rPr>
          <w:rFonts w:hint="eastAsia" w:asciiTheme="minorEastAsia" w:hAnsiTheme="minorEastAsia"/>
        </w:rPr>
        <w:t xml:space="preserve">1.一般要求</w:t>
      </w:r>
      <w:r/>
    </w:p>
    <w:p>
      <w:pPr>
        <w:ind w:firstLine="420"/>
        <w:spacing w:line="400" w:lineRule="exact"/>
        <w:rPr>
          <w:rFonts w:asciiTheme="minorEastAsia" w:hAnsiTheme="minorEastAsia"/>
        </w:rPr>
      </w:pPr>
      <w:r>
        <w:rPr>
          <w:rFonts w:hint="eastAsia" w:asciiTheme="minorEastAsia" w:hAnsiTheme="minorEastAsia"/>
        </w:rPr>
        <w:t xml:space="preserve">1.1供应商保证提供的设备为全新的、先进的、成熟的、完整的和安全可靠的，且设备的技术经济性能符合要求。</w:t>
      </w:r>
      <w:r/>
    </w:p>
    <w:p>
      <w:pPr>
        <w:ind w:firstLine="420"/>
        <w:spacing w:line="400" w:lineRule="exact"/>
        <w:rPr>
          <w:rFonts w:asciiTheme="minorEastAsia" w:hAnsiTheme="minorEastAsia"/>
        </w:rPr>
      </w:pPr>
      <w:r>
        <w:rPr>
          <w:rFonts w:hint="eastAsia" w:asciiTheme="minorEastAsia" w:hAnsiTheme="minorEastAsia"/>
        </w:rPr>
        <w:t xml:space="preserve">1.2供应商应提供详细供货清单，清单中依次说明型号、数量、产地、生产厂商等内容，对于属于整套设备运行和施工所必需的部件，即使投标文件中未列出和/或数目不足，供应商仍须在执行合同时补足。</w:t>
      </w:r>
      <w:r/>
    </w:p>
    <w:p>
      <w:pPr>
        <w:ind w:firstLine="420"/>
        <w:spacing w:line="400" w:lineRule="exact"/>
        <w:rPr>
          <w:rFonts w:asciiTheme="minorEastAsia" w:hAnsiTheme="minorEastAsia"/>
        </w:rPr>
      </w:pPr>
      <w:r>
        <w:rPr>
          <w:rFonts w:hint="eastAsia" w:asciiTheme="minorEastAsia" w:hAnsiTheme="minorEastAsia"/>
        </w:rPr>
        <w:t xml:space="preserve">1.3供应商应提供现场测试所需专用工具和消耗材料等，并提供详细供货清单。</w:t>
      </w:r>
      <w:r/>
    </w:p>
    <w:p>
      <w:pPr>
        <w:ind w:firstLine="420"/>
        <w:spacing w:line="400" w:lineRule="exact"/>
        <w:rPr>
          <w:rFonts w:asciiTheme="minorEastAsia" w:hAnsiTheme="minorEastAsia"/>
        </w:rPr>
      </w:pPr>
      <w:r>
        <w:rPr>
          <w:rFonts w:hint="eastAsia" w:asciiTheme="minorEastAsia" w:hAnsiTheme="minorEastAsia"/>
        </w:rPr>
        <w:t xml:space="preserve">1.4提供的所供设备中的进口件、备品备件、专用工具和仪器仪表在响应文件中给出</w:t>
      </w:r>
      <w:r>
        <w:rPr>
          <w:rFonts w:hint="eastAsia" w:asciiTheme="minorEastAsia" w:hAnsiTheme="minorEastAsia"/>
        </w:rPr>
        <w:t xml:space="preserve">具体清单。</w:t>
      </w:r>
      <w:r/>
    </w:p>
    <w:p>
      <w:pPr>
        <w:ind w:firstLine="420"/>
        <w:spacing w:line="400" w:lineRule="exact"/>
        <w:rPr>
          <w:rFonts w:asciiTheme="minorEastAsia" w:hAnsiTheme="minorEastAsia"/>
        </w:rPr>
      </w:pPr>
      <w:r>
        <w:rPr>
          <w:rFonts w:hint="eastAsia" w:asciiTheme="minorEastAsia" w:hAnsiTheme="minorEastAsia"/>
        </w:rPr>
        <w:t xml:space="preserve">2.供货清单</w:t>
      </w:r>
      <w:r/>
    </w:p>
    <w:tbl>
      <w:tblPr>
        <w:tblStyle w:val="860"/>
        <w:tblW w:w="8897" w:type="dxa"/>
        <w:tblLook w:val="04A0" w:firstRow="1" w:lastRow="0" w:firstColumn="1" w:lastColumn="0" w:noHBand="0" w:noVBand="1"/>
      </w:tblPr>
      <w:tblGrid>
        <w:gridCol w:w="846"/>
        <w:gridCol w:w="4136"/>
        <w:gridCol w:w="987"/>
        <w:gridCol w:w="846"/>
        <w:gridCol w:w="2082"/>
      </w:tblGrid>
      <w:tr>
        <w:trPr>
          <w:trHeight w:val="397"/>
        </w:trPr>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序号</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987" w:type="dxa"/>
            <w:vAlign w:val="center"/>
            <w:textDirection w:val="lrTb"/>
            <w:noWrap w:val="false"/>
          </w:tcPr>
          <w:p>
            <w:pPr>
              <w:rPr>
                <w:rFonts w:asciiTheme="minorEastAsia" w:hAnsiTheme="minorEastAsia"/>
              </w:rPr>
            </w:pPr>
            <w:r>
              <w:rPr>
                <w:rFonts w:hint="eastAsia" w:asciiTheme="minorEastAsia" w:hAnsiTheme="minorEastAsia"/>
              </w:rPr>
              <w:t xml:space="preserve">单位</w:t>
            </w:r>
            <w:r/>
          </w:p>
        </w:tc>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数量</w:t>
            </w:r>
            <w:r/>
          </w:p>
        </w:tc>
        <w:tc>
          <w:tcPr>
            <w:tcW w:w="2082" w:type="dxa"/>
            <w:vAlign w:val="center"/>
            <w:textDirection w:val="lrTb"/>
            <w:noWrap w:val="false"/>
          </w:tcPr>
          <w:p>
            <w:pPr>
              <w:jc w:val="center"/>
              <w:rPr>
                <w:rFonts w:asciiTheme="minorEastAsia" w:hAnsiTheme="minorEastAsia"/>
              </w:rPr>
            </w:pPr>
            <w:r>
              <w:rPr>
                <w:rFonts w:hint="eastAsia" w:asciiTheme="minorEastAsia" w:hAnsiTheme="minorEastAsia"/>
              </w:rPr>
              <w:t xml:space="preserve">备注</w:t>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耐压爆破试验机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自动电位滴定仪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X射线荧光光谱仪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4</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电气安全综合测试系统</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5</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全自动运动粘度仪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6</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rPr>
              <w:t xml:space="preserve">压力脉冲试验机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7</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油液颗粒计数器</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8</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超纯水机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9</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水分测定仪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rPr>
      </w:pPr>
      <w:r>
        <w:rPr>
          <w:rFonts w:asciiTheme="minorEastAsia" w:hAnsiTheme="minorEastAsia"/>
        </w:rPr>
        <w:t xml:space="preserve">3.</w:t>
      </w:r>
      <w:r>
        <w:rPr>
          <w:rFonts w:hint="eastAsia" w:asciiTheme="minorEastAsia" w:hAnsiTheme="minorEastAsia"/>
        </w:rPr>
        <w:t xml:space="preserve">供货期</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自合同签订之日起</w:t>
      </w:r>
      <w:r>
        <w:rPr>
          <w:rFonts w:hint="eastAsia" w:asciiTheme="minorEastAsia" w:hAnsiTheme="minorEastAsia"/>
          <w:u w:val="single"/>
        </w:rPr>
        <w:t xml:space="preserve"> 90 </w:t>
      </w:r>
      <w:r>
        <w:rPr>
          <w:rFonts w:hint="eastAsia" w:asciiTheme="minorEastAsia" w:hAnsiTheme="minorEastAsia"/>
        </w:rPr>
        <w:t xml:space="preserve">日历天完成</w:t>
      </w:r>
      <w:r>
        <w:rPr>
          <w:rFonts w:hint="eastAsia" w:asciiTheme="minorEastAsia" w:hAnsiTheme="minorEastAsia"/>
        </w:rPr>
        <w:t xml:space="preserve">相关供货并通过验收。如遇国家政策调整或采购人有其他要求，供应商应适时进行调整。</w:t>
      </w:r>
      <w:r/>
    </w:p>
    <w:p>
      <w:pPr>
        <w:ind w:firstLine="420"/>
        <w:spacing w:line="400" w:lineRule="exact"/>
        <w:rPr>
          <w:rFonts w:asciiTheme="minorEastAsia" w:hAnsiTheme="minorEastAsia"/>
        </w:rPr>
      </w:pPr>
      <w:r>
        <w:rPr>
          <w:rFonts w:asciiTheme="minorEastAsia" w:hAnsiTheme="minorEastAsia"/>
        </w:rPr>
        <w:t xml:space="preserve">4.</w:t>
      </w:r>
      <w:r>
        <w:rPr>
          <w:rFonts w:hint="eastAsia" w:asciiTheme="minorEastAsia" w:hAnsiTheme="minorEastAsia"/>
        </w:rPr>
        <w:t xml:space="preserve">验收方式</w:t>
      </w:r>
      <w:r/>
    </w:p>
    <w:p>
      <w:pPr>
        <w:ind w:firstLine="420"/>
        <w:spacing w:line="400" w:lineRule="exact"/>
        <w:rPr>
          <w:rFonts w:asciiTheme="minorEastAsia" w:hAnsiTheme="minorEastAsia"/>
        </w:rPr>
      </w:pPr>
      <w:r>
        <w:rPr>
          <w:rFonts w:hint="eastAsia" w:asciiTheme="minorEastAsia" w:hAnsiTheme="minorEastAsia"/>
        </w:rPr>
        <w:t xml:space="preserve">产品到达用户指定地点安装调试完成后，供应商提出验收申请之日起15日内由用户组织对设备进行验收，验收工作依据《江苏省政府采购履约验收管理办法》的要求开展。</w:t>
      </w:r>
      <w:r/>
    </w:p>
    <w:p>
      <w:pPr>
        <w:ind w:firstLine="420"/>
        <w:spacing w:line="400" w:lineRule="exact"/>
        <w:rPr>
          <w:rFonts w:ascii="黑体" w:hAnsi="黑体" w:eastAsia="黑体" w:cs="黑体"/>
          <w:bCs/>
        </w:rPr>
      </w:pPr>
      <w:r>
        <w:rPr>
          <w:rFonts w:hint="eastAsia" w:ascii="黑体" w:hAnsi="黑体" w:eastAsia="黑体" w:cs="黑体"/>
          <w:bCs/>
        </w:rPr>
        <w:t xml:space="preserve">（二）质量保证及售后服务</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1.质保期：</w:t>
      </w:r>
      <w:r>
        <w:rPr>
          <w:rFonts w:hint="eastAsia" w:asciiTheme="minorEastAsia" w:hAnsiTheme="minorEastAsia"/>
          <w:u w:val="single"/>
        </w:rPr>
        <w:t xml:space="preserve"> 2 </w:t>
      </w:r>
      <w:r>
        <w:rPr>
          <w:rFonts w:hint="eastAsia" w:asciiTheme="minorEastAsia" w:hAnsiTheme="minorEastAsia"/>
        </w:rPr>
        <w:t xml:space="preserve">年（自交货验收合格之日起计，中标供应商在签订采购合同前</w:t>
      </w:r>
      <w:r>
        <w:rPr>
          <w:rFonts w:hint="eastAsia" w:cs="黑体" w:asciiTheme="minorEastAsia" w:hAnsiTheme="minorEastAsia"/>
        </w:rPr>
        <w:t xml:space="preserve">提供制造厂家盖章售后服务承诺书</w:t>
      </w:r>
      <w:r>
        <w:rPr>
          <w:rFonts w:hint="eastAsia" w:asciiTheme="minorEastAsia" w:hAnsiTheme="minorEastAsia"/>
        </w:rPr>
        <w:t xml:space="preserve">）</w:t>
      </w:r>
      <w:r/>
    </w:p>
    <w:p>
      <w:pPr>
        <w:ind w:firstLine="420"/>
        <w:spacing w:line="400" w:lineRule="exact"/>
        <w:rPr>
          <w:rFonts w:asciiTheme="minorEastAsia" w:hAnsiTheme="minorEastAsia"/>
          <w:b/>
          <w:bCs/>
        </w:rPr>
      </w:pPr>
      <w:r>
        <w:rPr>
          <w:rFonts w:hint="eastAsia" w:asciiTheme="minorEastAsia" w:hAnsiTheme="minorEastAsia"/>
        </w:rPr>
        <w:t xml:space="preserve">2.技术支持以及售后服务</w:t>
      </w:r>
      <w:r/>
    </w:p>
    <w:p>
      <w:pPr>
        <w:ind w:firstLine="420"/>
        <w:spacing w:line="400" w:lineRule="exact"/>
        <w:rPr>
          <w:rFonts w:asciiTheme="minorEastAsia" w:hAnsiTheme="minorEastAsia"/>
        </w:rPr>
      </w:pPr>
      <w:r>
        <w:rPr>
          <w:rFonts w:hint="eastAsia" w:asciiTheme="minorEastAsia" w:hAnsiTheme="minorEastAsia"/>
        </w:rPr>
        <w:t xml:space="preserve">2.1供应商应提供持续、广泛的技术支持以及售后服务，及时对采购人遇到的技术问题或故障予以答复和修复。</w:t>
      </w:r>
      <w:r/>
    </w:p>
    <w:p>
      <w:pPr>
        <w:ind w:firstLine="420"/>
        <w:spacing w:line="400" w:lineRule="exact"/>
        <w:rPr>
          <w:rFonts w:asciiTheme="minorEastAsia" w:hAnsiTheme="minorEastAsia"/>
        </w:rPr>
      </w:pPr>
      <w:r>
        <w:rPr>
          <w:rFonts w:hint="eastAsia" w:asciiTheme="minorEastAsia" w:hAnsiTheme="minorEastAsia"/>
        </w:rPr>
        <w:t xml:space="preserve">★2.2质保期内的服务：质保期验收合格后</w:t>
      </w:r>
      <w:r>
        <w:rPr>
          <w:rFonts w:hint="eastAsia" w:asciiTheme="minorEastAsia" w:hAnsiTheme="minorEastAsia"/>
          <w:u w:val="single"/>
        </w:rPr>
        <w:t xml:space="preserve"> 2</w:t>
      </w:r>
      <w:r>
        <w:rPr>
          <w:rFonts w:hint="eastAsia" w:asciiTheme="minorEastAsia" w:hAnsiTheme="minorEastAsia"/>
        </w:rPr>
        <w:t xml:space="preserve">年，质保期内，由于产品本身在设计制造上的缺陷或质量问题而造成的故障，供应商负责免费维修，并保证在收到采购人方通知后的24小时内</w:t>
      </w:r>
      <w:r>
        <w:rPr>
          <w:rFonts w:hint="eastAsia" w:asciiTheme="minorEastAsia" w:hAnsiTheme="minorEastAsia"/>
        </w:rPr>
        <w:t xml:space="preserve">作出</w:t>
      </w:r>
      <w:r>
        <w:rPr>
          <w:rFonts w:hint="eastAsia" w:asciiTheme="minorEastAsia" w:hAnsiTheme="minorEastAsia"/>
        </w:rPr>
        <w:t xml:space="preserve">响应。</w:t>
      </w:r>
      <w:r/>
    </w:p>
    <w:p>
      <w:pPr>
        <w:ind w:firstLine="420"/>
        <w:spacing w:line="400" w:lineRule="exact"/>
        <w:rPr>
          <w:rFonts w:asciiTheme="minorEastAsia" w:hAnsiTheme="minorEastAsia"/>
        </w:rPr>
      </w:pPr>
      <w:r>
        <w:rPr>
          <w:rFonts w:hint="eastAsia" w:asciiTheme="minorEastAsia" w:hAnsiTheme="minorEastAsia"/>
        </w:rPr>
        <w:t xml:space="preserve">★2.3质保期外的服务：超过质保期的设备，终身维修（含维护），全年提供24小时技术咨询服务，供应商在接到采购人要求对所购设备进行维修通知时，应在4小时内给予答复，并派出设备制造商的专门维修人员24小时内到达采购人现场进行故障确认并维修，12小时内处理完毕，同时提供维修配件清单和报价，只收取零配件成本费（如需异地维修，供应商应向采购人提供临时代用设备）。</w:t>
      </w:r>
      <w:r/>
    </w:p>
    <w:p>
      <w:pPr>
        <w:ind w:firstLine="420"/>
        <w:spacing w:line="400" w:lineRule="exact"/>
        <w:rPr>
          <w:rFonts w:asciiTheme="minorEastAsia" w:hAnsiTheme="minorEastAsia"/>
        </w:rPr>
      </w:pPr>
      <w:r>
        <w:rPr>
          <w:rFonts w:hint="eastAsia" w:asciiTheme="minorEastAsia" w:hAnsiTheme="minorEastAsia"/>
        </w:rPr>
        <w:t xml:space="preserve">★2.4制造厂家在国内应设有专业的维修站，具备完善的售后服务体系，具备培训中心和厂家应用实验室。有专职的维修工程师及应用工程师有效保证售后维修的及时、快捷，</w:t>
      </w:r>
      <w:r>
        <w:rPr>
          <w:rFonts w:hint="eastAsia" w:asciiTheme="minorEastAsia" w:hAnsiTheme="minorEastAsia"/>
        </w:rPr>
        <w:t xml:space="preserve">并负责提供技术支持，保证仪器的正常操作，并协助用户进行方法开发。</w:t>
      </w:r>
      <w:r/>
    </w:p>
    <w:p>
      <w:pPr>
        <w:ind w:firstLine="420"/>
        <w:spacing w:line="400" w:lineRule="exact"/>
        <w:rPr>
          <w:rFonts w:asciiTheme="minorEastAsia" w:hAnsiTheme="minorEastAsia"/>
        </w:rPr>
      </w:pPr>
      <w:r>
        <w:rPr>
          <w:rFonts w:hint="eastAsia" w:asciiTheme="minorEastAsia" w:hAnsiTheme="minorEastAsia"/>
        </w:rPr>
        <w:t xml:space="preserve">3.人员技术培训及指导</w:t>
      </w:r>
      <w:r/>
    </w:p>
    <w:p>
      <w:pPr>
        <w:ind w:firstLine="420"/>
        <w:spacing w:line="400" w:lineRule="exact"/>
        <w:rPr>
          <w:rFonts w:asciiTheme="minorEastAsia" w:hAnsiTheme="minorEastAsia"/>
        </w:rPr>
      </w:pPr>
      <w:r>
        <w:rPr>
          <w:rFonts w:hint="eastAsia" w:cs="宋体" w:asciiTheme="minorEastAsia" w:hAnsiTheme="minorEastAsia"/>
        </w:rPr>
        <w:t xml:space="preserve">★3.1制造厂家在</w:t>
      </w:r>
      <w:r>
        <w:rPr>
          <w:rFonts w:hint="eastAsia" w:cs="宋体" w:asciiTheme="minorEastAsia" w:hAnsiTheme="minorEastAsia"/>
        </w:rPr>
        <w:t xml:space="preserve">国内须</w:t>
      </w:r>
      <w:r>
        <w:rPr>
          <w:rFonts w:hint="eastAsia" w:cs="宋体" w:asciiTheme="minorEastAsia" w:hAnsiTheme="minorEastAsia"/>
        </w:rPr>
        <w:t xml:space="preserve">设有仪器教育培训中心和应用实验室，可提供课程服务培训，为用户提供仪器的基本原理、操作、日常维护及基础分析仪器理论课程。为用户提供现场免费上机培训和每台设备不少于2人次培训中心培训名额。</w:t>
      </w:r>
      <w:r/>
    </w:p>
    <w:p>
      <w:pPr>
        <w:ind w:firstLine="420"/>
        <w:spacing w:line="400" w:lineRule="exact"/>
        <w:rPr>
          <w:rFonts w:asciiTheme="minorEastAsia" w:hAnsiTheme="minorEastAsia"/>
        </w:rPr>
      </w:pPr>
      <w:r>
        <w:rPr>
          <w:rFonts w:hint="eastAsia" w:asciiTheme="minorEastAsia" w:hAnsiTheme="minorEastAsia"/>
        </w:rPr>
        <w:t xml:space="preserve">4.资料交付</w:t>
      </w:r>
      <w:r/>
    </w:p>
    <w:p>
      <w:pPr>
        <w:ind w:firstLine="420"/>
        <w:spacing w:line="400" w:lineRule="exact"/>
        <w:rPr>
          <w:rFonts w:asciiTheme="minorEastAsia" w:hAnsiTheme="minorEastAsia"/>
        </w:rPr>
      </w:pPr>
      <w:r>
        <w:rPr>
          <w:rFonts w:hint="eastAsia" w:asciiTheme="minorEastAsia" w:hAnsiTheme="minorEastAsia"/>
        </w:rPr>
        <w:t xml:space="preserve">（1）产品合格证。</w:t>
      </w:r>
      <w:r/>
    </w:p>
    <w:p>
      <w:pPr>
        <w:ind w:firstLine="420"/>
        <w:spacing w:line="400" w:lineRule="exact"/>
        <w:rPr>
          <w:rFonts w:asciiTheme="minorEastAsia" w:hAnsiTheme="minorEastAsia"/>
        </w:rPr>
      </w:pPr>
      <w:r>
        <w:rPr>
          <w:rFonts w:hint="eastAsia" w:asciiTheme="minorEastAsia" w:hAnsiTheme="minorEastAsia"/>
        </w:rPr>
        <w:t xml:space="preserve">（2）产品说明书。</w:t>
      </w:r>
      <w:r/>
    </w:p>
    <w:p>
      <w:pPr>
        <w:ind w:firstLine="420"/>
        <w:spacing w:line="400" w:lineRule="exact"/>
        <w:rPr>
          <w:rFonts w:asciiTheme="minorEastAsia" w:hAnsiTheme="minorEastAsia"/>
          <w:b/>
        </w:rPr>
      </w:pPr>
      <w:r>
        <w:rPr>
          <w:rFonts w:hint="eastAsia" w:asciiTheme="minorEastAsia" w:hAnsiTheme="minorEastAsia"/>
          <w:b/>
        </w:rPr>
        <w:t xml:space="preserve">（3）其他国家法律、法规及本招标文件中提及（或未提及，但应提交）的资料。</w:t>
      </w:r>
      <w:r/>
    </w:p>
    <w:p>
      <w:pPr>
        <w:ind w:firstLine="420"/>
        <w:spacing w:line="400" w:lineRule="exact"/>
        <w:rPr>
          <w:rFonts w:ascii="黑体" w:hAnsi="黑体" w:eastAsia="黑体" w:cs="黑体"/>
          <w:bCs/>
        </w:rPr>
      </w:pPr>
      <w:r>
        <w:rPr>
          <w:rFonts w:hint="eastAsia" w:ascii="黑体" w:hAnsi="黑体" w:eastAsia="黑体" w:cs="黑体"/>
          <w:bCs/>
        </w:rPr>
        <w:t xml:space="preserve">（三）包装和运输</w:t>
      </w:r>
      <w:r/>
    </w:p>
    <w:p>
      <w:pPr>
        <w:ind w:firstLine="420"/>
        <w:spacing w:line="400" w:lineRule="exact"/>
        <w:rPr>
          <w:rFonts w:asciiTheme="minorEastAsia" w:hAnsiTheme="minorEastAsia"/>
        </w:rPr>
      </w:pPr>
      <w:r>
        <w:rPr>
          <w:rFonts w:hint="eastAsia" w:asciiTheme="minorEastAsia" w:hAnsiTheme="minorEastAsia"/>
        </w:rPr>
        <w:t xml:space="preserve">1.所有设备及附件都有固定铭牌，铭牌不易损坏，标志醒目、整齐、美观。</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2.货物运输至需方指定地点。</w:t>
      </w:r>
      <w:r/>
    </w:p>
    <w:p>
      <w:pPr>
        <w:ind w:firstLine="420"/>
        <w:spacing w:line="400" w:lineRule="exact"/>
        <w:rPr>
          <w:rFonts w:ascii="黑体" w:hAnsi="黑体" w:eastAsia="黑体"/>
          <w:szCs w:val="21"/>
        </w:rPr>
      </w:pPr>
      <w:r>
        <w:rPr>
          <w:rFonts w:hint="eastAsia" w:ascii="黑体" w:hAnsi="黑体" w:eastAsia="黑体"/>
          <w:szCs w:val="21"/>
        </w:rPr>
        <w:t xml:space="preserve">★（四）付款方式</w:t>
      </w:r>
      <w:r/>
    </w:p>
    <w:p>
      <w:pPr>
        <w:contextualSpacing/>
        <w:ind w:firstLine="420"/>
        <w:spacing w:line="400" w:lineRule="exact"/>
        <w:tabs>
          <w:tab w:val="left" w:pos="900" w:leader="none"/>
        </w:tabs>
        <w:rPr>
          <w:rFonts w:asciiTheme="minorEastAsia" w:hAnsiTheme="minorEastAsia"/>
        </w:rPr>
      </w:pPr>
      <w:r>
        <w:rPr>
          <w:rFonts w:asciiTheme="minorEastAsia" w:hAnsiTheme="minorEastAsia"/>
        </w:rPr>
        <w:t xml:space="preserve">1.</w:t>
      </w:r>
      <w:r>
        <w:rPr>
          <w:rFonts w:hint="eastAsia" w:asciiTheme="minorEastAsia" w:hAnsiTheme="minorEastAsia"/>
        </w:rPr>
        <w:t xml:space="preserve">付款方式：银行转账，非现金。</w:t>
      </w:r>
      <w:r/>
    </w:p>
    <w:p>
      <w:pPr>
        <w:ind w:firstLine="420"/>
        <w:spacing w:line="400" w:lineRule="exact"/>
        <w:rPr>
          <w:rFonts w:asciiTheme="minorEastAsia" w:hAnsiTheme="minorEastAsia"/>
          <w:szCs w:val="21"/>
        </w:rPr>
      </w:pPr>
      <w:r>
        <w:rPr>
          <w:rFonts w:asciiTheme="minorEastAsia" w:hAnsiTheme="minorEastAsia"/>
        </w:rPr>
        <w:t xml:space="preserve">2.预付款：</w:t>
      </w:r>
      <w:r>
        <w:rPr>
          <w:rFonts w:hint="eastAsia" w:asciiTheme="minorEastAsia" w:hAnsiTheme="minorEastAsia"/>
          <w:szCs w:val="21"/>
        </w:rPr>
        <w:t xml:space="preserve">自合同签订生效之日起，采购人收到供货方发票10个工作日内、上级部门拨款到位后，采购人向供货方支付合同总价的</w:t>
      </w:r>
      <w:r>
        <w:rPr>
          <w:rFonts w:hint="eastAsia" w:asciiTheme="minorEastAsia" w:hAnsiTheme="minorEastAsia"/>
          <w:szCs w:val="21"/>
          <w:u w:val="single"/>
        </w:rPr>
        <w:t xml:space="preserve"> 45% </w:t>
      </w:r>
      <w:r>
        <w:rPr>
          <w:rFonts w:hint="eastAsia" w:asciiTheme="minorEastAsia" w:hAnsiTheme="minorEastAsia"/>
          <w:szCs w:val="21"/>
        </w:rPr>
        <w:t xml:space="preserve">作为预付款；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进度款及尾款：完成全部供货并通过验收合格后，采购人收到进度款发票、上级部门拨款到位后10个工作日内，支付合同价款的90%；剩余尾款于验收合格12个月内，甲方收到尾款发票、上级部门拨款到位后10个工作日内一次性付清。</w:t>
      </w:r>
      <w:r/>
    </w:p>
    <w:p>
      <w:pPr>
        <w:ind w:firstLine="420"/>
        <w:spacing w:line="400" w:lineRule="exact"/>
        <w:rPr>
          <w:rFonts w:ascii="黑体" w:hAnsi="黑体" w:eastAsia="黑体"/>
          <w:szCs w:val="21"/>
        </w:rPr>
      </w:pPr>
      <w:r>
        <w:rPr>
          <w:rFonts w:hint="eastAsia" w:ascii="黑体" w:hAnsi="黑体" w:eastAsia="黑体"/>
          <w:szCs w:val="21"/>
        </w:rPr>
        <w:t xml:space="preserve">四、投标人投标时应提供以下内容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投标人应根据采购需求和本项目实际，制订相应的投标文件应包括以下内容：</w:t>
      </w:r>
      <w:r/>
    </w:p>
    <w:p>
      <w:pPr>
        <w:ind w:firstLine="420"/>
        <w:spacing w:line="400" w:lineRule="exact"/>
        <w:rPr>
          <w:rFonts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类似业绩</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投标供应商需要具备丰富的类似供货经验，确保本项目的顺利实施。投标供应商于</w:t>
      </w:r>
      <w:r>
        <w:rPr>
          <w:rFonts w:asciiTheme="minorEastAsia" w:hAnsiTheme="minorEastAsia"/>
          <w:szCs w:val="21"/>
        </w:rPr>
        <w:t xml:space="preserve">202</w:t>
      </w:r>
      <w:r>
        <w:rPr>
          <w:rFonts w:hint="eastAsia" w:asciiTheme="minorEastAsia" w:hAnsiTheme="minorEastAsia"/>
          <w:szCs w:val="21"/>
        </w:rPr>
        <w:t xml:space="preserve">3</w:t>
      </w:r>
      <w:r>
        <w:rPr>
          <w:rFonts w:asciiTheme="minorEastAsia" w:hAnsiTheme="minorEastAsia"/>
          <w:szCs w:val="21"/>
        </w:rPr>
        <w:t xml:space="preserve">年1月1日至今（以供货合同签订时间为准）供应过同类产品的</w:t>
      </w:r>
      <w:r>
        <w:rPr>
          <w:rFonts w:asciiTheme="minorEastAsia" w:hAnsiTheme="minorEastAsia"/>
          <w:b/>
          <w:szCs w:val="21"/>
        </w:rPr>
        <w:t xml:space="preserve">优先</w:t>
      </w:r>
      <w:r>
        <w:rPr>
          <w:rFonts w:hint="eastAsia" w:asciiTheme="minorEastAsia" w:hAnsiTheme="minorEastAsia"/>
          <w:szCs w:val="21"/>
        </w:rPr>
        <w:t xml:space="preserve">（拟采购9套设备中至少3个不同设备，相同设备的不同供货业绩按一个业绩计算）</w:t>
      </w:r>
      <w:r>
        <w:rPr>
          <w:rFonts w:asciiTheme="minorEastAsia" w:hAnsiTheme="minorEastAsia"/>
          <w:szCs w:val="21"/>
        </w:rPr>
        <w:t xml:space="preserve">。</w:t>
      </w:r>
      <w:r/>
    </w:p>
    <w:p>
      <w:pPr>
        <w:ind w:firstLine="420"/>
        <w:spacing w:line="400" w:lineRule="exact"/>
        <w:rPr>
          <w:rFonts w:ascii="黑体" w:hAnsi="黑体" w:eastAsia="黑体"/>
          <w:szCs w:val="21"/>
        </w:rPr>
      </w:pPr>
      <w:r>
        <w:rPr>
          <w:rFonts w:hint="eastAsia" w:ascii="黑体" w:hAnsi="黑体" w:eastAsia="黑体"/>
          <w:szCs w:val="21"/>
        </w:rPr>
        <w:t xml:space="preserve">五、项目实施方案</w:t>
      </w:r>
      <w:r/>
    </w:p>
    <w:p>
      <w:pPr>
        <w:ind w:firstLine="420"/>
        <w:spacing w:line="400" w:lineRule="exact"/>
      </w:pPr>
      <w:r>
        <w:rPr>
          <w:rFonts w:hint="eastAsia"/>
        </w:rPr>
        <w:t xml:space="preserve">投标人应根据采购需求和本项目实际，制订相应的方案，</w:t>
      </w:r>
      <w:r>
        <w:t xml:space="preserve">至少包含以下内容：</w:t>
      </w:r>
      <w:r/>
    </w:p>
    <w:p>
      <w:pPr>
        <w:ind w:firstLine="420"/>
        <w:spacing w:line="400" w:lineRule="exact"/>
        <w:rPr>
          <w:rFonts w:ascii="黑体" w:hAnsi="黑体" w:eastAsia="黑体"/>
        </w:rPr>
      </w:pPr>
      <w:r>
        <w:rPr>
          <w:rFonts w:hint="eastAsia" w:ascii="黑体" w:hAnsi="黑体" w:eastAsia="黑体"/>
        </w:rPr>
        <w:t xml:space="preserve">（一）安装调试方案</w:t>
      </w:r>
      <w:r/>
    </w:p>
    <w:p>
      <w:pPr>
        <w:ind w:firstLine="420"/>
        <w:spacing w:line="400" w:lineRule="exact"/>
        <w:rPr>
          <w:rFonts w:asciiTheme="minorEastAsia" w:hAnsiTheme="minorEastAsia"/>
        </w:rPr>
      </w:pPr>
      <w:r>
        <w:rPr>
          <w:rFonts w:hint="eastAsia" w:asciiTheme="minorEastAsia" w:hAnsiTheme="minorEastAsia"/>
        </w:rPr>
        <w:t xml:space="preserve">1.设备的安装、调试，至少包含以下内容：</w:t>
      </w:r>
      <w:r/>
    </w:p>
    <w:p>
      <w:pPr>
        <w:ind w:firstLine="420"/>
        <w:spacing w:line="400" w:lineRule="exact"/>
        <w:rPr>
          <w:rFonts w:asciiTheme="minorEastAsia" w:hAnsiTheme="minorEastAsia"/>
        </w:rPr>
      </w:pPr>
      <w:r>
        <w:rPr>
          <w:rFonts w:hint="eastAsia" w:asciiTheme="minorEastAsia" w:hAnsiTheme="minorEastAsia"/>
        </w:rPr>
        <w:t xml:space="preserve">提供详细的现场安装、调试实施方案，至少包括</w:t>
      </w:r>
      <w:r/>
    </w:p>
    <w:p>
      <w:pPr>
        <w:ind w:firstLine="420"/>
        <w:spacing w:line="400" w:lineRule="exact"/>
        <w:rPr>
          <w:rFonts w:asciiTheme="minorEastAsia" w:hAnsiTheme="minorEastAsia"/>
        </w:rPr>
      </w:pPr>
      <w:r>
        <w:rPr>
          <w:rFonts w:hint="eastAsia" w:asciiTheme="minorEastAsia" w:hAnsiTheme="minorEastAsia"/>
        </w:rPr>
        <w:t xml:space="preserve">1.1整体的工作目标：设备运行稳定，经采购人验收合格，可以即刻投入使用；</w:t>
      </w:r>
      <w:r/>
    </w:p>
    <w:p>
      <w:pPr>
        <w:ind w:firstLine="420"/>
        <w:spacing w:line="400" w:lineRule="exact"/>
        <w:rPr>
          <w:rFonts w:asciiTheme="minorEastAsia" w:hAnsiTheme="minorEastAsia"/>
        </w:rPr>
      </w:pPr>
      <w:r>
        <w:rPr>
          <w:rFonts w:hint="eastAsia" w:asciiTheme="minorEastAsia" w:hAnsiTheme="minorEastAsia"/>
        </w:rPr>
        <w:t xml:space="preserve">1.2设备实施的程序和步骤：应罗列设备安装与调试的全部工序流程，包含每一步骤的具体操作方法、所需工具、注意事项，以及可能遇到的问题及其解决办法，以确保整个安装调试过程有序、高效且安全地开展。</w:t>
      </w:r>
      <w:r/>
    </w:p>
    <w:p>
      <w:pPr>
        <w:ind w:firstLine="420"/>
        <w:spacing w:line="400" w:lineRule="exact"/>
        <w:rPr>
          <w:rFonts w:asciiTheme="minorEastAsia" w:hAnsiTheme="minorEastAsia"/>
        </w:rPr>
      </w:pPr>
      <w:r>
        <w:rPr>
          <w:rFonts w:hint="eastAsia" w:asciiTheme="minorEastAsia" w:hAnsiTheme="minorEastAsia"/>
        </w:rPr>
        <w:t xml:space="preserve">1.2.1原材料、器件采购；</w:t>
      </w:r>
      <w:r/>
    </w:p>
    <w:p>
      <w:pPr>
        <w:ind w:firstLine="420"/>
        <w:spacing w:line="400" w:lineRule="exact"/>
        <w:rPr>
          <w:rFonts w:asciiTheme="minorEastAsia" w:hAnsiTheme="minorEastAsia"/>
        </w:rPr>
      </w:pPr>
      <w:r>
        <w:rPr>
          <w:rFonts w:hint="eastAsia" w:asciiTheme="minorEastAsia" w:hAnsiTheme="minorEastAsia"/>
        </w:rPr>
        <w:t xml:space="preserve">1.2.2厂内设备生产、组装、调试；</w:t>
      </w:r>
      <w:r/>
    </w:p>
    <w:p>
      <w:pPr>
        <w:ind w:firstLine="420"/>
        <w:spacing w:line="400" w:lineRule="exact"/>
        <w:rPr>
          <w:rFonts w:asciiTheme="minorEastAsia" w:hAnsiTheme="minorEastAsia"/>
        </w:rPr>
      </w:pPr>
      <w:r>
        <w:rPr>
          <w:rFonts w:hint="eastAsia" w:asciiTheme="minorEastAsia" w:hAnsiTheme="minorEastAsia"/>
        </w:rPr>
        <w:t xml:space="preserve">1.2.3出厂前验收，出厂包装、运输；</w:t>
      </w:r>
      <w:r/>
    </w:p>
    <w:p>
      <w:pPr>
        <w:ind w:firstLine="420"/>
        <w:spacing w:line="400" w:lineRule="exact"/>
        <w:rPr>
          <w:rFonts w:asciiTheme="minorEastAsia" w:hAnsiTheme="minorEastAsia"/>
        </w:rPr>
      </w:pPr>
      <w:r>
        <w:rPr>
          <w:rFonts w:hint="eastAsia" w:asciiTheme="minorEastAsia" w:hAnsiTheme="minorEastAsia"/>
        </w:rPr>
        <w:t xml:space="preserve">1.2.4至采购人指定地点卸货、安装，设备现场调试。</w:t>
      </w:r>
      <w:r/>
    </w:p>
    <w:p>
      <w:pPr>
        <w:ind w:firstLine="420"/>
        <w:spacing w:line="400" w:lineRule="exact"/>
        <w:rPr>
          <w:rFonts w:asciiTheme="minorEastAsia" w:hAnsiTheme="minorEastAsia"/>
        </w:rPr>
      </w:pPr>
      <w:r>
        <w:rPr>
          <w:rFonts w:hint="eastAsia" w:asciiTheme="minorEastAsia" w:hAnsiTheme="minorEastAsia"/>
        </w:rPr>
        <w:t xml:space="preserve">1.3安装、调试人员构架：设备到货后，2个工作日内人员到现场进行安装；应至少6名人员，包括安装维修工程师和应用工程师。</w:t>
      </w:r>
      <w:r/>
    </w:p>
    <w:p>
      <w:pPr>
        <w:ind w:firstLine="420"/>
        <w:spacing w:line="400" w:lineRule="exact"/>
        <w:rPr>
          <w:rFonts w:asciiTheme="minorEastAsia" w:hAnsiTheme="minorEastAsia"/>
        </w:rPr>
      </w:pPr>
      <w:r>
        <w:rPr>
          <w:rFonts w:hint="eastAsia" w:asciiTheme="minorEastAsia" w:hAnsiTheme="minorEastAsia"/>
        </w:rPr>
        <w:t xml:space="preserve">应详细列举实施团队的所有成员，以及他们各自具备的专业能力和技能水平。需明确指出每位团队成员的姓名、职务，以及在项目中承担的具体职责，详细描述其工作经验、技术特长，以及在过往类似项目中取得的成就与贡献，为项目的成功实施提供有力支撑。</w:t>
      </w:r>
      <w:r/>
    </w:p>
    <w:p>
      <w:pPr>
        <w:ind w:firstLine="420"/>
        <w:spacing w:line="400" w:lineRule="exact"/>
        <w:rPr>
          <w:rFonts w:asciiTheme="minorEastAsia" w:hAnsiTheme="minorEastAsia"/>
        </w:rPr>
      </w:pPr>
      <w:r>
        <w:rPr>
          <w:rFonts w:hint="eastAsia" w:asciiTheme="minorEastAsia" w:hAnsiTheme="minorEastAsia"/>
        </w:rPr>
        <w:t xml:space="preserve">1.4调试方案，投标人根据本项目的采购需求，制定科学合理的安装调试方案，形成管线敷设方案、设备安装调试方案、系统联</w:t>
      </w:r>
      <w:r>
        <w:rPr>
          <w:rFonts w:hint="eastAsia" w:asciiTheme="minorEastAsia" w:hAnsiTheme="minorEastAsia"/>
        </w:rPr>
        <w:t xml:space="preserve">调方案</w:t>
      </w:r>
      <w:r>
        <w:rPr>
          <w:rFonts w:hint="eastAsia" w:asciiTheme="minorEastAsia" w:hAnsiTheme="minorEastAsia"/>
        </w:rPr>
        <w:t xml:space="preserve">等。方案需结合现场施工环境、设备技术标准及行业规范编制，细化各工序施工工艺、操作标准、施工流程及注意事项，区分单项设备调试与整体系统联调重点，做好安装全过程质量把控与测试校验，保障设备及系统安装合</w:t>
      </w:r>
      <w:r>
        <w:rPr>
          <w:rFonts w:hint="eastAsia" w:asciiTheme="minorEastAsia" w:hAnsiTheme="minorEastAsia"/>
        </w:rPr>
        <w:t xml:space="preserve">规</w:t>
      </w:r>
      <w:r>
        <w:rPr>
          <w:rFonts w:hint="eastAsia" w:asciiTheme="minorEastAsia" w:hAnsiTheme="minorEastAsia"/>
        </w:rPr>
        <w:t xml:space="preserve">、运行稳定达标：</w:t>
      </w:r>
      <w:r/>
    </w:p>
    <w:p>
      <w:pPr>
        <w:ind w:firstLine="420"/>
        <w:spacing w:line="400" w:lineRule="exact"/>
        <w:rPr>
          <w:rFonts w:asciiTheme="minorEastAsia" w:hAnsiTheme="minorEastAsia"/>
        </w:rPr>
      </w:pPr>
      <w:r>
        <w:rPr>
          <w:rFonts w:hint="eastAsia" w:asciiTheme="minorEastAsia" w:hAnsiTheme="minorEastAsia"/>
        </w:rPr>
        <w:t xml:space="preserve">1.4.1调试前准备；</w:t>
      </w:r>
      <w:r/>
    </w:p>
    <w:p>
      <w:pPr>
        <w:ind w:firstLine="420"/>
        <w:spacing w:line="400" w:lineRule="exact"/>
        <w:rPr>
          <w:rFonts w:asciiTheme="minorEastAsia" w:hAnsiTheme="minorEastAsia"/>
        </w:rPr>
      </w:pPr>
      <w:r>
        <w:rPr>
          <w:rFonts w:hint="eastAsia" w:asciiTheme="minorEastAsia" w:hAnsiTheme="minorEastAsia"/>
        </w:rPr>
        <w:t xml:space="preserve">1.4.2分阶段调试；</w:t>
      </w:r>
      <w:r/>
    </w:p>
    <w:p>
      <w:pPr>
        <w:ind w:firstLine="420"/>
        <w:spacing w:line="400" w:lineRule="exact"/>
        <w:rPr>
          <w:rFonts w:asciiTheme="minorEastAsia" w:hAnsiTheme="minorEastAsia"/>
        </w:rPr>
      </w:pPr>
      <w:r>
        <w:rPr>
          <w:rFonts w:hint="eastAsia" w:asciiTheme="minorEastAsia" w:hAnsiTheme="minorEastAsia"/>
        </w:rPr>
        <w:t xml:space="preserve">1.4.3调试记录和问题处理等方面。</w:t>
      </w:r>
      <w:r/>
    </w:p>
    <w:p>
      <w:pPr>
        <w:ind w:firstLine="420"/>
        <w:spacing w:line="400" w:lineRule="exact"/>
        <w:rPr>
          <w:rFonts w:asciiTheme="minorEastAsia" w:hAnsiTheme="minorEastAsia"/>
        </w:rPr>
      </w:pPr>
      <w:r>
        <w:rPr>
          <w:rFonts w:hint="eastAsia" w:asciiTheme="minorEastAsia" w:hAnsiTheme="minorEastAsia"/>
        </w:rPr>
        <w:t xml:space="preserve">1.5设备安装、调试的关键要点</w:t>
      </w:r>
      <w:r/>
    </w:p>
    <w:p>
      <w:pPr>
        <w:ind w:firstLine="420"/>
        <w:spacing w:line="400" w:lineRule="exact"/>
        <w:rPr>
          <w:rFonts w:asciiTheme="minorEastAsia" w:hAnsiTheme="minorEastAsia"/>
        </w:rPr>
      </w:pPr>
      <w:r>
        <w:rPr>
          <w:rFonts w:hint="eastAsia" w:asciiTheme="minorEastAsia" w:hAnsiTheme="minorEastAsia"/>
        </w:rPr>
        <w:t xml:space="preserve">1.5.1安装场地准备确认表；</w:t>
      </w:r>
      <w:r/>
    </w:p>
    <w:p>
      <w:pPr>
        <w:ind w:firstLine="420"/>
        <w:spacing w:line="400" w:lineRule="exact"/>
        <w:rPr>
          <w:rFonts w:asciiTheme="minorEastAsia" w:hAnsiTheme="minorEastAsia"/>
        </w:rPr>
      </w:pPr>
      <w:r>
        <w:rPr>
          <w:rFonts w:hint="eastAsia" w:asciiTheme="minorEastAsia" w:hAnsiTheme="minorEastAsia"/>
        </w:rPr>
        <w:t xml:space="preserve">1.5.2电气安全防护；</w:t>
      </w:r>
      <w:r/>
    </w:p>
    <w:p>
      <w:pPr>
        <w:ind w:firstLine="420"/>
        <w:spacing w:line="400" w:lineRule="exact"/>
        <w:rPr>
          <w:rFonts w:asciiTheme="minorEastAsia" w:hAnsiTheme="minorEastAsia"/>
        </w:rPr>
      </w:pPr>
      <w:r>
        <w:rPr>
          <w:rFonts w:hint="eastAsia" w:asciiTheme="minorEastAsia" w:hAnsiTheme="minorEastAsia"/>
        </w:rPr>
        <w:t xml:space="preserve">1.5.3调试参数设置合理性；</w:t>
      </w:r>
      <w:r/>
    </w:p>
    <w:p>
      <w:pPr>
        <w:ind w:firstLine="420"/>
        <w:spacing w:line="400" w:lineRule="exact"/>
        <w:rPr>
          <w:rFonts w:asciiTheme="minorEastAsia" w:hAnsiTheme="minorEastAsia"/>
        </w:rPr>
      </w:pPr>
      <w:r>
        <w:rPr>
          <w:rFonts w:hint="eastAsia" w:asciiTheme="minorEastAsia" w:hAnsiTheme="minorEastAsia"/>
        </w:rPr>
        <w:t xml:space="preserve">1.5.4安全应急处置；为保证在紧急情况下能够迅速、有效地应对各类突发状况，保障工作的顺利推进和人员的安全，应全面、细致地列举各项应急保障能力及其具体实施措施。</w:t>
      </w:r>
      <w:r/>
    </w:p>
    <w:p>
      <w:pPr>
        <w:ind w:firstLine="420"/>
        <w:spacing w:line="400" w:lineRule="exact"/>
        <w:rPr>
          <w:rFonts w:asciiTheme="minorEastAsia" w:hAnsiTheme="minorEastAsia"/>
        </w:rPr>
      </w:pPr>
      <w:r>
        <w:rPr>
          <w:rFonts w:hint="eastAsia" w:asciiTheme="minorEastAsia" w:hAnsiTheme="minorEastAsia"/>
        </w:rPr>
        <w:t xml:space="preserve">1.5.5文档记录完整性。</w:t>
      </w:r>
      <w:r/>
    </w:p>
    <w:p>
      <w:pPr>
        <w:ind w:firstLine="420"/>
        <w:spacing w:line="400" w:lineRule="exact"/>
        <w:rPr>
          <w:rFonts w:asciiTheme="minorEastAsia" w:hAnsiTheme="minorEastAsia"/>
        </w:rPr>
      </w:pPr>
      <w:r>
        <w:rPr>
          <w:rFonts w:hint="eastAsia" w:asciiTheme="minorEastAsia" w:hAnsiTheme="minorEastAsia"/>
        </w:rPr>
        <w:t xml:space="preserve">1.6</w:t>
      </w:r>
      <w:r>
        <w:rPr>
          <w:rFonts w:asciiTheme="minorEastAsia" w:hAnsiTheme="minorEastAsia"/>
        </w:rPr>
        <w:t xml:space="preserve">设备供货时间进度计划及进度保证措施，至少包含以下内容：</w:t>
      </w:r>
      <w:r/>
    </w:p>
    <w:p>
      <w:pPr>
        <w:ind w:firstLine="420"/>
        <w:spacing w:line="400" w:lineRule="exact"/>
        <w:rPr>
          <w:rFonts w:asciiTheme="minorEastAsia" w:hAnsiTheme="minorEastAsia"/>
        </w:rPr>
      </w:pPr>
      <w:r>
        <w:rPr>
          <w:rFonts w:hint="eastAsia" w:asciiTheme="minorEastAsia" w:hAnsiTheme="minorEastAsia"/>
        </w:rPr>
        <w:t xml:space="preserve">投标单位需制定详细的项目实施时间表，明确各阶段工作内容及时间节点。</w:t>
      </w:r>
      <w:r>
        <w:rPr>
          <w:rFonts w:hint="eastAsia" w:asciiTheme="minorEastAsia" w:hAnsiTheme="minorEastAsia"/>
          <w:b/>
        </w:rPr>
        <w:t xml:space="preserve">项目整体周期不超过90</w:t>
      </w:r>
      <w:r>
        <w:rPr>
          <w:rFonts w:asciiTheme="minorEastAsia" w:hAnsiTheme="minorEastAsia"/>
          <w:b/>
        </w:rPr>
        <w:t xml:space="preserve">天，从合同签订之日起计算</w:t>
      </w:r>
      <w:r>
        <w:rPr>
          <w:rFonts w:hint="eastAsia" w:asciiTheme="minorEastAsia" w:hAnsiTheme="minorEastAsia"/>
          <w:b/>
        </w:rPr>
        <w:t xml:space="preserve">。</w:t>
      </w:r>
      <w:r>
        <w:rPr>
          <w:rFonts w:hint="eastAsia" w:asciiTheme="minorEastAsia" w:hAnsiTheme="minorEastAsia"/>
        </w:rPr>
        <w:t xml:space="preserve">实施过程中需统筹把握项目进度，科学安排进度，形成总进度计划表，分项进度计划，阶段性目标及里程碑计划等。供应商需结合项目整体实施流程，合理穿插各分项施工工序，规避工序冲突与工期延误风险，明确各阶段节点任务、交付成果及责任人，建立进度动态管控与纠偏机制，确保项目严格按照90天总工期保质保量如期完成交付。</w:t>
      </w:r>
      <w:r/>
    </w:p>
    <w:p>
      <w:pPr>
        <w:ind w:firstLine="420"/>
        <w:spacing w:line="400" w:lineRule="exact"/>
        <w:rPr>
          <w:rFonts w:ascii="黑体" w:hAnsi="黑体" w:eastAsia="黑体"/>
        </w:rPr>
      </w:pPr>
      <w:r>
        <w:rPr>
          <w:rFonts w:hint="eastAsia" w:ascii="黑体" w:hAnsi="黑体" w:eastAsia="黑体"/>
        </w:rPr>
        <w:t xml:space="preserve">（二）验收方案</w:t>
      </w:r>
      <w:r/>
    </w:p>
    <w:p>
      <w:pPr>
        <w:ind w:firstLine="420"/>
        <w:spacing w:line="400" w:lineRule="exact"/>
        <w:rPr>
          <w:rFonts w:asciiTheme="minorEastAsia" w:hAnsiTheme="minorEastAsia"/>
        </w:rPr>
      </w:pPr>
      <w:r>
        <w:rPr>
          <w:rFonts w:hint="eastAsia" w:asciiTheme="minorEastAsia" w:hAnsiTheme="minorEastAsia"/>
        </w:rPr>
        <w:t xml:space="preserve">1.设备的验收，至少包含以下内容：提供详细的验收实施方案，至少包括。</w:t>
      </w:r>
      <w:r/>
    </w:p>
    <w:p>
      <w:pPr>
        <w:ind w:firstLine="420"/>
        <w:spacing w:line="400" w:lineRule="exact"/>
        <w:rPr>
          <w:rFonts w:asciiTheme="minorEastAsia" w:hAnsiTheme="minorEastAsia"/>
        </w:rPr>
      </w:pPr>
      <w:r>
        <w:rPr>
          <w:rFonts w:hint="eastAsia" w:asciiTheme="minorEastAsia" w:hAnsiTheme="minorEastAsia"/>
        </w:rPr>
        <w:t xml:space="preserve">1.1验收的程序和步骤；</w:t>
      </w:r>
      <w:r/>
    </w:p>
    <w:p>
      <w:pPr>
        <w:ind w:firstLine="420"/>
        <w:spacing w:line="400" w:lineRule="exact"/>
        <w:rPr>
          <w:rFonts w:asciiTheme="minorEastAsia" w:hAnsiTheme="minorEastAsia"/>
        </w:rPr>
      </w:pPr>
      <w:r>
        <w:rPr>
          <w:rFonts w:hint="eastAsia" w:asciiTheme="minorEastAsia" w:hAnsiTheme="minorEastAsia"/>
        </w:rPr>
        <w:t xml:space="preserve">1.1.1安装结束并经采购方同意，可申请验收；资料核对准备：收集合同、技术协议、图纸、出厂合格证、说明书、检测报告、装箱单、备品备件清单；</w:t>
      </w:r>
      <w:r/>
    </w:p>
    <w:p>
      <w:pPr>
        <w:ind w:firstLine="420"/>
        <w:spacing w:line="400" w:lineRule="exact"/>
        <w:rPr>
          <w:rFonts w:asciiTheme="minorEastAsia" w:hAnsiTheme="minorEastAsia"/>
        </w:rPr>
      </w:pPr>
      <w:r>
        <w:rPr>
          <w:rFonts w:hint="eastAsia" w:asciiTheme="minorEastAsia" w:hAnsiTheme="minorEastAsia"/>
        </w:rPr>
        <w:t xml:space="preserve">1.1.2安装调试和试运行期间出现的问题均已被解决；制定验收方案：明确验收项目、指标、测试方法、合格标准、验收记录表单；</w:t>
      </w:r>
      <w:r/>
    </w:p>
    <w:p>
      <w:pPr>
        <w:ind w:firstLine="420"/>
        <w:spacing w:line="400" w:lineRule="exact"/>
        <w:rPr>
          <w:rFonts w:asciiTheme="minorEastAsia" w:hAnsiTheme="minorEastAsia"/>
        </w:rPr>
      </w:pPr>
      <w:r>
        <w:rPr>
          <w:rFonts w:hint="eastAsia" w:asciiTheme="minorEastAsia" w:hAnsiTheme="minorEastAsia"/>
        </w:rPr>
        <w:t xml:space="preserve">1.2验收的组织和协调；</w:t>
      </w:r>
      <w:r/>
    </w:p>
    <w:p>
      <w:pPr>
        <w:ind w:firstLine="420"/>
        <w:spacing w:line="400" w:lineRule="exact"/>
        <w:rPr>
          <w:rFonts w:asciiTheme="minorEastAsia" w:hAnsiTheme="minorEastAsia"/>
        </w:rPr>
      </w:pPr>
      <w:r>
        <w:rPr>
          <w:rFonts w:hint="eastAsia" w:asciiTheme="minorEastAsia" w:hAnsiTheme="minorEastAsia"/>
        </w:rPr>
        <w:t xml:space="preserve">1.3投标供应商参与验收组成人员：使用部门、采购、技术、质量/质检，必要时邀请第三方专家；</w:t>
      </w:r>
      <w:r/>
    </w:p>
    <w:p>
      <w:pPr>
        <w:ind w:firstLine="420"/>
        <w:spacing w:line="400" w:lineRule="exact"/>
        <w:rPr>
          <w:rFonts w:asciiTheme="minorEastAsia" w:hAnsiTheme="minorEastAsia"/>
        </w:rPr>
      </w:pPr>
      <w:r>
        <w:rPr>
          <w:rFonts w:hint="eastAsia" w:asciiTheme="minorEastAsia" w:hAnsiTheme="minorEastAsia"/>
        </w:rPr>
        <w:t xml:space="preserve">1.4采用的质量验收标准：国家规定的设备质量标准以及客户自身检验领域的方法要求；</w:t>
      </w:r>
      <w:r/>
    </w:p>
    <w:p>
      <w:pPr>
        <w:ind w:firstLine="420"/>
        <w:spacing w:line="400" w:lineRule="exact"/>
        <w:rPr>
          <w:rFonts w:asciiTheme="minorEastAsia" w:hAnsiTheme="minorEastAsia"/>
        </w:rPr>
      </w:pPr>
      <w:r>
        <w:rPr>
          <w:rFonts w:hint="eastAsia" w:asciiTheme="minorEastAsia" w:hAnsiTheme="minorEastAsia"/>
        </w:rPr>
        <w:t xml:space="preserve">1.5</w:t>
      </w:r>
      <w:bookmarkStart w:id="184" w:name="OLE_LINK18"/>
      <w:r>
        <w:rPr>
          <w:rFonts w:hint="eastAsia" w:asciiTheme="minorEastAsia" w:hAnsiTheme="minorEastAsia"/>
        </w:rPr>
        <w:t xml:space="preserve">验收问题整改方案</w:t>
      </w:r>
      <w:bookmarkEnd w:id="184"/>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1.5.1验收问题简述。</w:t>
      </w:r>
      <w:r/>
    </w:p>
    <w:p>
      <w:pPr>
        <w:ind w:firstLine="420"/>
        <w:spacing w:line="400" w:lineRule="exact"/>
        <w:rPr>
          <w:rFonts w:asciiTheme="minorEastAsia" w:hAnsiTheme="minorEastAsia"/>
        </w:rPr>
      </w:pPr>
      <w:r>
        <w:rPr>
          <w:rFonts w:hint="eastAsia" w:asciiTheme="minorEastAsia" w:hAnsiTheme="minorEastAsia"/>
        </w:rPr>
        <w:t xml:space="preserve">1.5.2验收存在问题清单及风险等级评估。</w:t>
      </w:r>
      <w:r/>
    </w:p>
    <w:p>
      <w:pPr>
        <w:ind w:firstLine="420"/>
        <w:spacing w:line="400" w:lineRule="exact"/>
        <w:rPr>
          <w:rFonts w:asciiTheme="minorEastAsia" w:hAnsiTheme="minorEastAsia"/>
        </w:rPr>
      </w:pPr>
      <w:r>
        <w:rPr>
          <w:rFonts w:hint="eastAsia" w:asciiTheme="minorEastAsia" w:hAnsiTheme="minorEastAsia"/>
        </w:rPr>
        <w:t xml:space="preserve">1.5.3整改目标：所有验收问题全部闭环整改，满足合同、技术协议及相关规范要求；整改完成后，设备满足安全运行、性能指标要求，一次性通过复验；完善设备技术资料，完成操作维护交底，具备移交条件。</w:t>
      </w:r>
      <w:r/>
    </w:p>
    <w:p>
      <w:pPr>
        <w:ind w:firstLine="420"/>
        <w:spacing w:line="400" w:lineRule="exact"/>
        <w:rPr>
          <w:rFonts w:asciiTheme="minorEastAsia" w:hAnsiTheme="minorEastAsia"/>
        </w:rPr>
      </w:pPr>
      <w:r>
        <w:rPr>
          <w:rFonts w:hint="eastAsia" w:asciiTheme="minorEastAsia" w:hAnsiTheme="minorEastAsia"/>
        </w:rPr>
        <w:t xml:space="preserve">1.5.4复验安排：供方全部整改完成并自检合格后，书面提交整改完成报验单，申请复验；由验收小组组织现场复验，对照问题清单逐项核查。复验结果判定，全部问题整改合格，问题闭环，进入后续验收流程；仍存在不合格项，限期二次整改，重新报验。</w:t>
      </w:r>
      <w:r/>
    </w:p>
    <w:p>
      <w:pPr>
        <w:ind w:firstLine="420"/>
        <w:spacing w:line="400" w:lineRule="exact"/>
        <w:rPr>
          <w:rFonts w:asciiTheme="minorEastAsia" w:hAnsiTheme="minorEastAsia"/>
        </w:rPr>
      </w:pPr>
      <w:r>
        <w:rPr>
          <w:rFonts w:hint="eastAsia" w:asciiTheme="minorEastAsia" w:hAnsiTheme="minorEastAsia"/>
        </w:rPr>
        <w:t xml:space="preserve">1.6</w:t>
      </w:r>
      <w:bookmarkStart w:id="185" w:name="OLE_LINK19"/>
      <w:r/>
      <w:bookmarkStart w:id="186" w:name="OLE_LINK20"/>
      <w:r>
        <w:rPr>
          <w:rFonts w:hint="eastAsia" w:asciiTheme="minorEastAsia" w:hAnsiTheme="minorEastAsia"/>
        </w:rPr>
        <w:t xml:space="preserve">验收过程中突发情况应急预案</w:t>
      </w:r>
      <w:bookmarkEnd w:id="185"/>
      <w:r/>
      <w:bookmarkEnd w:id="186"/>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1.7验收文档交付方案，汇总全部资料：开箱记录、安装记录、调试报告、试运行记录、整改闭环资料。签署《设备验收报告》，验收合格：各方签字，设备移交使用部门，进入质保期。</w:t>
      </w:r>
      <w:r/>
    </w:p>
    <w:p>
      <w:pPr>
        <w:ind w:firstLine="420"/>
        <w:spacing w:line="400" w:lineRule="exact"/>
        <w:rPr>
          <w:rFonts w:ascii="黑体" w:hAnsi="黑体" w:eastAsia="黑体"/>
        </w:rPr>
      </w:pPr>
      <w:r>
        <w:rPr>
          <w:rFonts w:hint="eastAsia" w:ascii="黑体" w:hAnsi="黑体" w:eastAsia="黑体"/>
        </w:rPr>
        <w:t xml:space="preserve">（三）培训服务</w:t>
      </w:r>
      <w:r/>
    </w:p>
    <w:p>
      <w:pPr>
        <w:ind w:firstLine="420"/>
        <w:spacing w:line="400" w:lineRule="exact"/>
        <w:rPr>
          <w:rFonts w:asciiTheme="minorEastAsia" w:hAnsiTheme="minorEastAsia"/>
        </w:rPr>
      </w:pPr>
      <w:r>
        <w:rPr>
          <w:rFonts w:hint="eastAsia" w:asciiTheme="minorEastAsia" w:hAnsiTheme="minorEastAsia"/>
        </w:rPr>
        <w:t xml:space="preserve">1.设有分析仪器教育培训和应用实验室，可提供课程服务培训，为采购方提供仪器的基本原理、操作、日常维护及基础分析仪器理论课程。须提供现场免费上机培训和每台设备不少于2人次培训。至少包含：</w:t>
      </w:r>
      <w:r/>
    </w:p>
    <w:p>
      <w:pPr>
        <w:ind w:firstLine="420"/>
        <w:spacing w:line="400" w:lineRule="exact"/>
        <w:rPr>
          <w:rFonts w:asciiTheme="minorEastAsia" w:hAnsiTheme="minorEastAsia"/>
        </w:rPr>
      </w:pPr>
      <w:r>
        <w:rPr>
          <w:rFonts w:hint="eastAsia" w:asciiTheme="minorEastAsia" w:hAnsiTheme="minorEastAsia"/>
        </w:rPr>
        <w:t xml:space="preserve">1.1培训内容和目标：应详细列出培训的目标、内容、方法、时间安排以及评估机制。目标应明确培训旨在提升操作人员的专业技能、安全意识和设备维护能力。供应商需根据项目进度制定合理的岗前及在岗培训安排，明确培训批次、课时分配、教学方式及考核标准，建立完整的培训效果评估与归档机制，确保培训有序开展、效果可核查、质量可保障。</w:t>
      </w:r>
      <w:r/>
    </w:p>
    <w:p>
      <w:pPr>
        <w:ind w:firstLine="420"/>
        <w:spacing w:line="400" w:lineRule="exact"/>
        <w:rPr>
          <w:rFonts w:asciiTheme="minorEastAsia" w:hAnsiTheme="minorEastAsia"/>
        </w:rPr>
      </w:pPr>
      <w:r>
        <w:rPr>
          <w:rFonts w:hint="eastAsia" w:asciiTheme="minorEastAsia" w:hAnsiTheme="minorEastAsia"/>
        </w:rPr>
        <w:t xml:space="preserve">培训内容应涵盖设备的操作指南、维护保养知识、故障诊断与排除技巧、安全操作规程等，确保操作人员能够深入理解设备，从而更好地进行日常操作和维护。培训内容</w:t>
      </w:r>
      <w:r>
        <w:rPr>
          <w:rFonts w:hint="eastAsia" w:asciiTheme="minorEastAsia" w:hAnsiTheme="minorEastAsia"/>
        </w:rPr>
        <w:t xml:space="preserve">需理论</w:t>
      </w:r>
      <w:r>
        <w:rPr>
          <w:rFonts w:hint="eastAsia" w:asciiTheme="minorEastAsia" w:hAnsiTheme="minorEastAsia"/>
        </w:rPr>
        <w:t xml:space="preserve">结合实操，贴合本项目设备运行特点，重点解决日常操作、常见故障、</w:t>
      </w:r>
      <w:r>
        <w:rPr>
          <w:rFonts w:hint="eastAsia" w:asciiTheme="minorEastAsia" w:hAnsiTheme="minorEastAsia"/>
        </w:rPr>
        <w:t xml:space="preserve">日常维保中</w:t>
      </w:r>
      <w:r>
        <w:rPr>
          <w:rFonts w:hint="eastAsia" w:asciiTheme="minorEastAsia" w:hAnsiTheme="minorEastAsia"/>
        </w:rPr>
        <w:t xml:space="preserve">的实</w:t>
      </w:r>
      <w:r>
        <w:rPr>
          <w:rFonts w:hint="eastAsia" w:asciiTheme="minorEastAsia" w:hAnsiTheme="minorEastAsia"/>
        </w:rPr>
        <w:t xml:space="preserve">际问题，全面覆盖</w:t>
      </w:r>
      <w:r>
        <w:rPr>
          <w:rFonts w:hint="eastAsia" w:asciiTheme="minorEastAsia" w:hAnsiTheme="minorEastAsia"/>
        </w:rPr>
        <w:t xml:space="preserve">岗位刚需技能</w:t>
      </w:r>
      <w:r>
        <w:rPr>
          <w:rFonts w:hint="eastAsia" w:asciiTheme="minorEastAsia" w:hAnsiTheme="minorEastAsia"/>
        </w:rPr>
        <w:t xml:space="preserve">，杜绝形式化教学。</w:t>
      </w:r>
      <w:r/>
    </w:p>
    <w:p>
      <w:pPr>
        <w:ind w:firstLine="420"/>
        <w:spacing w:line="400" w:lineRule="exact"/>
        <w:rPr>
          <w:rFonts w:asciiTheme="minorEastAsia" w:hAnsiTheme="minorEastAsia"/>
        </w:rPr>
      </w:pPr>
      <w:r>
        <w:rPr>
          <w:rFonts w:hint="eastAsia" w:asciiTheme="minorEastAsia" w:hAnsiTheme="minorEastAsia"/>
        </w:rPr>
        <w:t xml:space="preserve">1.1.1包括仪器基础原理；</w:t>
      </w:r>
      <w:r/>
    </w:p>
    <w:p>
      <w:pPr>
        <w:ind w:firstLine="420"/>
        <w:spacing w:line="400" w:lineRule="exact"/>
        <w:rPr>
          <w:rFonts w:asciiTheme="minorEastAsia" w:hAnsiTheme="minorEastAsia"/>
        </w:rPr>
      </w:pPr>
      <w:r>
        <w:rPr>
          <w:rFonts w:hint="eastAsia" w:asciiTheme="minorEastAsia" w:hAnsiTheme="minorEastAsia"/>
        </w:rPr>
        <w:t xml:space="preserve">1.1.2仪器操作和日常维护等，包括但不限于掌握原理，操作熟练，基础维护能力。</w:t>
      </w:r>
      <w:r/>
    </w:p>
    <w:p>
      <w:pPr>
        <w:ind w:firstLine="420"/>
        <w:spacing w:line="400" w:lineRule="exact"/>
        <w:rPr>
          <w:rFonts w:asciiTheme="minorEastAsia" w:hAnsiTheme="minorEastAsia"/>
        </w:rPr>
      </w:pPr>
      <w:r>
        <w:rPr>
          <w:rFonts w:hint="eastAsia" w:asciiTheme="minorEastAsia" w:hAnsiTheme="minorEastAsia"/>
        </w:rPr>
        <w:t xml:space="preserve">1.2培训的地点和时间安排：</w:t>
      </w:r>
      <w:bookmarkStart w:id="187" w:name="_GoBack"/>
      <w:r/>
      <w:bookmarkEnd w:id="187"/>
      <w:r/>
      <w:r/>
    </w:p>
    <w:p>
      <w:pPr>
        <w:ind w:firstLine="420"/>
        <w:spacing w:line="400" w:lineRule="exact"/>
        <w:rPr>
          <w:rFonts w:asciiTheme="minorEastAsia" w:hAnsiTheme="minorEastAsia"/>
        </w:rPr>
      </w:pPr>
      <w:r>
        <w:rPr>
          <w:rFonts w:hint="eastAsia" w:asciiTheme="minorEastAsia" w:hAnsiTheme="minorEastAsia"/>
        </w:rPr>
        <w:t xml:space="preserve">1.2.1培训地点：在设备实际安装地点；</w:t>
      </w:r>
      <w:r/>
    </w:p>
    <w:p>
      <w:pPr>
        <w:ind w:firstLine="420"/>
        <w:spacing w:line="400" w:lineRule="exact"/>
        <w:rPr>
          <w:rFonts w:asciiTheme="minorEastAsia" w:hAnsiTheme="minorEastAsia"/>
        </w:rPr>
      </w:pPr>
      <w:r>
        <w:rPr>
          <w:rFonts w:hint="eastAsia" w:asciiTheme="minorEastAsia" w:hAnsiTheme="minorEastAsia"/>
        </w:rPr>
        <w:t xml:space="preserve">1.2.2培训时间：每台设备需提供不少于2人次培训；培训内容不少于10课时的理论培训和不少于20课时的培训工程师旁</w:t>
      </w:r>
      <w:r>
        <w:rPr>
          <w:rFonts w:hint="eastAsia" w:asciiTheme="minorEastAsia" w:hAnsiTheme="minorEastAsia"/>
        </w:rPr>
        <w:t xml:space="preserve">站指导</w:t>
      </w:r>
      <w:r>
        <w:rPr>
          <w:rFonts w:hint="eastAsia" w:asciiTheme="minorEastAsia" w:hAnsiTheme="minorEastAsia"/>
        </w:rPr>
        <w:t xml:space="preserve">的实践操作。以确保设备在使用过程中的安全与合</w:t>
      </w:r>
      <w:r>
        <w:rPr>
          <w:rFonts w:hint="eastAsia" w:asciiTheme="minorEastAsia" w:hAnsiTheme="minorEastAsia"/>
        </w:rPr>
        <w:t xml:space="preserve">规</w:t>
      </w:r>
      <w:r>
        <w:rPr>
          <w:rFonts w:hint="eastAsia" w:asciiTheme="minorEastAsia" w:hAnsiTheme="minorEastAsia"/>
        </w:rPr>
        <w:t xml:space="preserve">。供应商需针对不同岗位设置差异</w:t>
      </w:r>
      <w:r>
        <w:rPr>
          <w:rFonts w:hint="eastAsia" w:asciiTheme="minorEastAsia" w:hAnsiTheme="minorEastAsia"/>
        </w:rPr>
        <w:t xml:space="preserve">化培训</w:t>
      </w:r>
      <w:r>
        <w:rPr>
          <w:rFonts w:hint="eastAsia" w:asciiTheme="minorEastAsia" w:hAnsiTheme="minorEastAsia"/>
        </w:rPr>
        <w:t xml:space="preserve">侧重点，实现岗位全覆盖、能力全达标，保障采购人的人员会使用、</w:t>
      </w:r>
      <w:r>
        <w:rPr>
          <w:rFonts w:hint="eastAsia" w:asciiTheme="minorEastAsia" w:hAnsiTheme="minorEastAsia"/>
        </w:rPr>
        <w:t xml:space="preserve">会维保</w:t>
      </w:r>
      <w:r>
        <w:rPr>
          <w:rFonts w:hint="eastAsia" w:asciiTheme="minorEastAsia" w:hAnsiTheme="minorEastAsia"/>
        </w:rPr>
        <w:t xml:space="preserve">、会监管，形成完整的设备管理运维体系。</w:t>
      </w:r>
      <w:r/>
    </w:p>
    <w:p>
      <w:pPr>
        <w:ind w:firstLine="420"/>
        <w:spacing w:line="400" w:lineRule="exact"/>
        <w:rPr>
          <w:rFonts w:asciiTheme="minorEastAsia" w:hAnsiTheme="minorEastAsia"/>
        </w:rPr>
      </w:pPr>
      <w:r>
        <w:rPr>
          <w:rFonts w:hint="eastAsia" w:asciiTheme="minorEastAsia" w:hAnsiTheme="minorEastAsia"/>
        </w:rPr>
        <w:t xml:space="preserve">1.3培训的方法要点：</w:t>
      </w:r>
      <w:r/>
    </w:p>
    <w:p>
      <w:pPr>
        <w:ind w:firstLine="420"/>
        <w:spacing w:line="400" w:lineRule="exact"/>
        <w:rPr>
          <w:rFonts w:asciiTheme="minorEastAsia" w:hAnsiTheme="minorEastAsia"/>
        </w:rPr>
      </w:pPr>
      <w:r>
        <w:rPr>
          <w:rFonts w:hint="eastAsia" w:asciiTheme="minorEastAsia" w:hAnsiTheme="minorEastAsia"/>
        </w:rPr>
        <w:t xml:space="preserve">1.3.1理论教学通过实际案例可视化辅导；</w:t>
      </w:r>
      <w:r/>
    </w:p>
    <w:p>
      <w:pPr>
        <w:ind w:firstLine="420"/>
        <w:spacing w:line="400" w:lineRule="exact"/>
        <w:rPr>
          <w:rFonts w:asciiTheme="minorEastAsia" w:hAnsiTheme="minorEastAsia"/>
        </w:rPr>
      </w:pPr>
      <w:r>
        <w:rPr>
          <w:rFonts w:hint="eastAsia" w:asciiTheme="minorEastAsia" w:hAnsiTheme="minorEastAsia"/>
        </w:rPr>
        <w:t xml:space="preserve">1.3.2实操教学通过示范-模仿的方式辅导。</w:t>
      </w:r>
      <w:r/>
    </w:p>
    <w:p>
      <w:pPr>
        <w:ind w:firstLine="420"/>
        <w:spacing w:line="400" w:lineRule="exact"/>
        <w:rPr>
          <w:rFonts w:asciiTheme="minorEastAsia" w:hAnsiTheme="minorEastAsia"/>
        </w:rPr>
      </w:pPr>
      <w:r>
        <w:rPr>
          <w:rFonts w:hint="eastAsia" w:asciiTheme="minorEastAsia" w:hAnsiTheme="minorEastAsia"/>
        </w:rPr>
        <w:t xml:space="preserve">1.4培训的师资和人次：有丰富经验的培训工程师对设备使用人员进行培训，培训老师的数量每个设备确保至少一人。同时，讲师还应具备良好的沟通能力和教学技巧，能够根据学员的实际情况灵活调整教学内容和方法，以达成最佳的教学效果。讲师需熟悉同类设备运维特点，具备项目授课经验，可针对性解答现场实操难题，保障培训质量。</w:t>
      </w:r>
      <w:r/>
    </w:p>
    <w:p>
      <w:pPr>
        <w:ind w:firstLine="420"/>
        <w:spacing w:line="400" w:lineRule="exact"/>
        <w:rPr>
          <w:rFonts w:asciiTheme="minorEastAsia" w:hAnsiTheme="minorEastAsia"/>
        </w:rPr>
      </w:pPr>
      <w:r>
        <w:rPr>
          <w:rFonts w:hint="eastAsia" w:asciiTheme="minorEastAsia" w:hAnsiTheme="minorEastAsia"/>
        </w:rPr>
        <w:t xml:space="preserve">1.5培训的管理和协调：在培训前优先对接使用人员了解需求并在现场培训中进行有重点的解答，响应用户需求。应至少确保讲师具备丰富的实践经验和理论知识，能够为学员提供高质量的教学和指导。</w:t>
      </w:r>
      <w:r/>
    </w:p>
    <w:p>
      <w:pPr>
        <w:ind w:firstLine="420"/>
        <w:spacing w:line="400" w:lineRule="exact"/>
        <w:rPr>
          <w:rFonts w:asciiTheme="minorEastAsia" w:hAnsiTheme="minorEastAsia"/>
        </w:rPr>
      </w:pPr>
      <w:r>
        <w:rPr>
          <w:rFonts w:hint="eastAsia" w:asciiTheme="minorEastAsia" w:hAnsiTheme="minorEastAsia"/>
        </w:rPr>
        <w:t xml:space="preserve">1.6培训的效果评价：通过理论考试和上机实操考核方式，对培训内容掌握度进行考核。</w:t>
      </w:r>
      <w:r/>
    </w:p>
    <w:p>
      <w:pPr>
        <w:ind w:firstLine="420"/>
        <w:spacing w:line="400" w:lineRule="exact"/>
        <w:rPr>
          <w:rFonts w:asciiTheme="minorEastAsia" w:hAnsiTheme="minorEastAsia"/>
        </w:rPr>
      </w:pPr>
      <w:r>
        <w:rPr>
          <w:rFonts w:hint="eastAsia" w:asciiTheme="minorEastAsia" w:hAnsiTheme="minorEastAsia"/>
        </w:rPr>
        <w:t xml:space="preserve">1.7设备安装现场培训：内容包括设备使用操作、注意事项以及常规故障的排查等。</w:t>
      </w:r>
      <w:r/>
    </w:p>
    <w:p>
      <w:pPr>
        <w:ind w:firstLine="420"/>
        <w:spacing w:line="400" w:lineRule="exact"/>
        <w:rPr>
          <w:rFonts w:ascii="黑体" w:hAnsi="黑体" w:eastAsia="黑体"/>
        </w:rPr>
      </w:pPr>
      <w:r>
        <w:rPr>
          <w:rFonts w:hint="eastAsia" w:ascii="黑体" w:hAnsi="黑体" w:eastAsia="黑体"/>
        </w:rPr>
        <w:t xml:space="preserve">（四）售后服务方案</w:t>
      </w:r>
      <w:r/>
    </w:p>
    <w:p>
      <w:pPr>
        <w:ind w:firstLine="420"/>
        <w:spacing w:line="400" w:lineRule="exact"/>
        <w:rPr>
          <w:rFonts w:asciiTheme="minorEastAsia" w:hAnsiTheme="minorEastAsia"/>
        </w:rPr>
      </w:pPr>
      <w:r>
        <w:rPr>
          <w:rFonts w:hint="eastAsia" w:asciiTheme="minorEastAsia" w:hAnsiTheme="minorEastAsia"/>
        </w:rPr>
        <w:t xml:space="preserve">1.售后服务方案，至少包含以下内容：</w:t>
      </w:r>
      <w:r/>
    </w:p>
    <w:p>
      <w:pPr>
        <w:ind w:firstLine="420"/>
        <w:spacing w:line="400" w:lineRule="exact"/>
        <w:rPr>
          <w:rFonts w:asciiTheme="minorEastAsia" w:hAnsiTheme="minorEastAsia"/>
        </w:rPr>
      </w:pPr>
      <w:r>
        <w:rPr>
          <w:rFonts w:hint="eastAsia" w:asciiTheme="minorEastAsia" w:hAnsiTheme="minorEastAsia"/>
        </w:rPr>
        <w:t xml:space="preserve">提供详细的售后服务方案，至少包括：</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1.1保修时间响应，</w:t>
      </w:r>
      <w:r>
        <w:rPr>
          <w:rFonts w:hint="eastAsia" w:asciiTheme="minorEastAsia" w:hAnsiTheme="minorEastAsia"/>
        </w:rPr>
        <w:t xml:space="preserve">质保期内，由于产品本身在设计制造上的缺陷或质量问题而造成的故障，供应商负责免费维修，并保证在收到用户方通知后的</w:t>
      </w:r>
      <w:r>
        <w:rPr>
          <w:rFonts w:asciiTheme="minorEastAsia" w:hAnsiTheme="minorEastAsia"/>
        </w:rPr>
        <w:t xml:space="preserve">24小时内</w:t>
      </w:r>
      <w:r>
        <w:rPr>
          <w:rFonts w:hint="eastAsia" w:asciiTheme="minorEastAsia" w:hAnsiTheme="minorEastAsia"/>
        </w:rPr>
        <w:t xml:space="preserve">作</w:t>
      </w:r>
      <w:r>
        <w:rPr>
          <w:rFonts w:asciiTheme="minorEastAsia" w:hAnsiTheme="minorEastAsia"/>
        </w:rPr>
        <w:t xml:space="preserve">出</w:t>
      </w:r>
      <w:r>
        <w:rPr>
          <w:rFonts w:asciiTheme="minorEastAsia" w:hAnsiTheme="minorEastAsia"/>
        </w:rPr>
        <w:t xml:space="preserve">响应</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1.2日常维护和保养，负责提供技术支持，保证仪器的正常操作，并协助用户进行方法开发；专业的维修站（需在投标文件中明确维修站地点），具备完善的售后服务体系。有不少于4人的专职维修工程师，有效保证售后维修的及时、快捷；</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1.3零配件和维修备品备件的供应保障，储备不低于总量5</w:t>
      </w:r>
      <w:r>
        <w:rPr>
          <w:rFonts w:cs="Times New Roman" w:asciiTheme="minorEastAsia" w:hAnsiTheme="minorEastAsia"/>
          <w:szCs w:val="21"/>
        </w:rPr>
        <w:t xml:space="preserve">%的常用配件</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1.4服务人员专业素养，设备制造商的专门维修人员；售后人员配置应充足且专业，包括项目经理、技术工程师、维修技师和客户服务专员等，维修服务响应时间及措施应明确且高效。售后团队需固定定岗，保障服务专业性、连续性，杜绝临时</w:t>
      </w:r>
      <w:r>
        <w:rPr>
          <w:rFonts w:hint="eastAsia" w:cs="Times New Roman" w:asciiTheme="minorEastAsia" w:hAnsiTheme="minorEastAsia"/>
          <w:szCs w:val="21"/>
        </w:rPr>
        <w:t xml:space="preserve">调配非</w:t>
      </w:r>
      <w:r>
        <w:rPr>
          <w:rFonts w:hint="eastAsia" w:cs="Times New Roman" w:asciiTheme="minorEastAsia" w:hAnsiTheme="minorEastAsia"/>
          <w:szCs w:val="21"/>
        </w:rPr>
        <w:t xml:space="preserve">专业人员处</w:t>
      </w:r>
      <w:r>
        <w:rPr>
          <w:rFonts w:hint="eastAsia" w:cs="Times New Roman" w:asciiTheme="minorEastAsia" w:hAnsiTheme="minorEastAsia"/>
          <w:szCs w:val="21"/>
        </w:rPr>
        <w:t xml:space="preserve">置问题。</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1.5软件免费升级保障；</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1.6客户反馈处理机制等。</w:t>
      </w:r>
      <w:r/>
    </w:p>
    <w:p>
      <w:pPr>
        <w:ind w:firstLine="420"/>
        <w:spacing w:line="400" w:lineRule="exact"/>
        <w:rPr>
          <w:rFonts w:ascii="黑体" w:hAnsi="黑体" w:eastAsia="黑体"/>
        </w:rPr>
      </w:pPr>
      <w:r>
        <w:rPr>
          <w:rFonts w:hint="eastAsia" w:ascii="黑体" w:hAnsi="黑体" w:eastAsia="黑体"/>
        </w:rPr>
        <w:t xml:space="preserve">（五）应急预案方案</w:t>
      </w:r>
      <w:r/>
    </w:p>
    <w:p>
      <w:pPr>
        <w:ind w:firstLine="420"/>
        <w:spacing w:line="400" w:lineRule="exact"/>
        <w:rPr>
          <w:rFonts w:asciiTheme="minorEastAsia" w:hAnsiTheme="minorEastAsia"/>
        </w:rPr>
      </w:pPr>
      <w:r>
        <w:rPr>
          <w:rFonts w:hint="eastAsia" w:asciiTheme="minorEastAsia" w:hAnsiTheme="minorEastAsia"/>
        </w:rPr>
        <w:t xml:space="preserve">1.</w:t>
      </w:r>
      <w:r>
        <w:rPr>
          <w:rFonts w:asciiTheme="minorEastAsia" w:hAnsiTheme="minorEastAsia"/>
        </w:rPr>
        <w:t xml:space="preserve">针对</w:t>
      </w:r>
      <w:r>
        <w:rPr>
          <w:rFonts w:hint="eastAsia" w:asciiTheme="minorEastAsia" w:hAnsiTheme="minorEastAsia"/>
        </w:rPr>
        <w:t xml:space="preserve">质保期内</w:t>
      </w:r>
      <w:r>
        <w:rPr>
          <w:rFonts w:asciiTheme="minorEastAsia" w:hAnsiTheme="minorEastAsia"/>
        </w:rPr>
        <w:t xml:space="preserve">突发性产品故障提供</w:t>
      </w:r>
      <w:r>
        <w:rPr>
          <w:rFonts w:asciiTheme="minorEastAsia" w:hAnsiTheme="minorEastAsia"/>
        </w:rPr>
        <w:t xml:space="preserve">紧急响应</w:t>
      </w:r>
      <w:r>
        <w:rPr>
          <w:rFonts w:asciiTheme="minorEastAsia" w:hAnsiTheme="minorEastAsia"/>
        </w:rPr>
        <w:t xml:space="preserve">服务</w:t>
      </w:r>
      <w:r>
        <w:rPr>
          <w:rFonts w:hint="eastAsia" w:asciiTheme="minorEastAsia" w:hAnsiTheme="minorEastAsia"/>
        </w:rPr>
        <w:t xml:space="preserve">；紧急故障处理预案能应对可能发生的突发事件。中标人在紧急情况下，能够迅速启动预案，组织专业团队进行故障排查和处理，最大程度地减少故障对业务运行的影响。预案需明确应急流程、人员分工、处置步骤、保障措施，确保突发故障快速闭环处置。至少包括：</w:t>
      </w:r>
      <w:r/>
    </w:p>
    <w:p>
      <w:pPr>
        <w:ind w:firstLine="420"/>
        <w:spacing w:line="400" w:lineRule="exact"/>
        <w:rPr>
          <w:rFonts w:asciiTheme="minorEastAsia" w:hAnsiTheme="minorEastAsia"/>
        </w:rPr>
      </w:pPr>
      <w:r>
        <w:rPr>
          <w:rFonts w:hint="eastAsia" w:asciiTheme="minorEastAsia" w:hAnsiTheme="minorEastAsia"/>
        </w:rPr>
        <w:t xml:space="preserve">1.1应急组织与人员架构；</w:t>
      </w:r>
      <w:r/>
    </w:p>
    <w:p>
      <w:pPr>
        <w:ind w:firstLine="420"/>
        <w:spacing w:line="400" w:lineRule="exact"/>
        <w:rPr>
          <w:rFonts w:asciiTheme="minorEastAsia" w:hAnsiTheme="minorEastAsia"/>
        </w:rPr>
      </w:pPr>
      <w:r>
        <w:rPr>
          <w:rFonts w:hint="eastAsia" w:asciiTheme="minorEastAsia" w:hAnsiTheme="minorEastAsia"/>
        </w:rPr>
        <w:t xml:space="preserve">1.2设立</w:t>
      </w:r>
      <w:r>
        <w:rPr>
          <w:rFonts w:asciiTheme="minorEastAsia" w:hAnsiTheme="minorEastAsia"/>
        </w:rPr>
        <w:t xml:space="preserve">7×24小时应急服务专线（需在投标文件中提供具体联系方式）</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1.3如因重大设备维修导致设备48小时内无法恢复正常使用的，需在至少48小时内提供同规格的备用机；</w:t>
      </w:r>
      <w:r/>
    </w:p>
    <w:p>
      <w:pPr>
        <w:ind w:firstLine="420"/>
        <w:spacing w:line="400" w:lineRule="exact"/>
        <w:rPr>
          <w:rFonts w:asciiTheme="minorEastAsia" w:hAnsiTheme="minorEastAsia"/>
        </w:rPr>
      </w:pPr>
      <w:r>
        <w:rPr>
          <w:rFonts w:hint="eastAsia" w:asciiTheme="minorEastAsia" w:hAnsiTheme="minorEastAsia"/>
        </w:rPr>
        <w:t xml:space="preserve">1.4提供现场指导等技术支持的应急服务；</w:t>
      </w:r>
      <w:r/>
    </w:p>
    <w:p>
      <w:pPr>
        <w:ind w:firstLine="420"/>
        <w:spacing w:line="400" w:lineRule="exact"/>
        <w:rPr>
          <w:rFonts w:asciiTheme="minorEastAsia" w:hAnsiTheme="minorEastAsia"/>
        </w:rPr>
      </w:pPr>
      <w:r>
        <w:rPr>
          <w:rFonts w:hint="eastAsia" w:asciiTheme="minorEastAsia" w:hAnsiTheme="minorEastAsia"/>
        </w:rPr>
        <w:t xml:space="preserve">1.5现场紧急服务响应，保证在收到采购人通知后的至少8</w:t>
      </w:r>
      <w:r>
        <w:rPr>
          <w:rFonts w:asciiTheme="minorEastAsia" w:hAnsiTheme="minorEastAsia"/>
        </w:rPr>
        <w:t xml:space="preserve">小时内做出响应</w:t>
      </w:r>
      <w:r>
        <w:rPr>
          <w:rFonts w:hint="eastAsia" w:asciiTheme="minorEastAsia" w:hAnsiTheme="minorEastAsia"/>
        </w:rPr>
        <w:t xml:space="preserve">，供应商在接到采购人通知后在 24 小时内到达采购人现场。</w:t>
      </w:r>
      <w:r/>
    </w:p>
    <w:p>
      <w:pPr>
        <w:ind w:firstLine="420"/>
        <w:spacing w:line="400" w:lineRule="exact"/>
        <w:rPr>
          <w:rFonts w:ascii="黑体" w:hAnsi="黑体" w:eastAsia="黑体"/>
          <w:szCs w:val="21"/>
        </w:rPr>
      </w:pPr>
      <w:r>
        <w:rPr>
          <w:rFonts w:hint="eastAsia" w:ascii="黑体" w:hAnsi="黑体" w:eastAsia="黑体"/>
          <w:szCs w:val="21"/>
        </w:rPr>
        <w:t xml:space="preserve">六、本采购文件中加★部分为实质性要求，不接受负偏离。</w:t>
      </w:r>
      <w:r/>
    </w:p>
    <w:p>
      <w:pPr>
        <w:ind w:firstLine="420"/>
        <w:spacing w:line="400" w:lineRule="exact"/>
        <w:rPr>
          <w:rFonts w:asciiTheme="minorEastAsia" w:hAnsiTheme="minorEastAsia"/>
          <w:szCs w:val="21"/>
        </w:rPr>
      </w:pPr>
      <w:r>
        <w:rPr>
          <w:rFonts w:hint="eastAsia" w:ascii="黑体" w:hAnsi="黑体" w:eastAsia="黑体"/>
          <w:szCs w:val="21"/>
        </w:rPr>
        <w:t xml:space="preserve">七、</w:t>
      </w:r>
      <w:r>
        <w:rPr>
          <w:rFonts w:hint="eastAsia" w:asciiTheme="minorEastAsia" w:hAnsiTheme="minorEastAsia"/>
          <w:szCs w:val="21"/>
        </w:rPr>
        <w:t xml:space="preserve">本项目</w:t>
      </w:r>
      <w:r>
        <w:rPr>
          <w:rFonts w:hint="eastAsia" w:asciiTheme="minorEastAsia" w:hAnsiTheme="minorEastAsia"/>
          <w:szCs w:val="21"/>
          <w:u w:val="single"/>
        </w:rPr>
        <w:t xml:space="preserve"> </w:t>
      </w:r>
      <w:r>
        <w:rPr>
          <w:rFonts w:hint="eastAsia" w:asciiTheme="minorEastAsia" w:hAnsiTheme="minorEastAsia"/>
          <w:b/>
          <w:szCs w:val="21"/>
          <w:u w:val="single"/>
        </w:rPr>
        <w:t xml:space="preserve">不接受</w:t>
      </w:r>
      <w:r>
        <w:rPr>
          <w:rFonts w:hint="eastAsia" w:asciiTheme="minorEastAsia" w:hAnsiTheme="minorEastAsia"/>
          <w:szCs w:val="21"/>
          <w:u w:val="single"/>
        </w:rPr>
        <w:t xml:space="preserve"> </w:t>
      </w:r>
      <w:r>
        <w:rPr>
          <w:rFonts w:hint="eastAsia" w:asciiTheme="minorEastAsia" w:hAnsiTheme="minorEastAsia"/>
          <w:szCs w:val="21"/>
        </w:rPr>
        <w:t xml:space="preserve">进口产品投标。</w:t>
      </w:r>
      <w:r/>
    </w:p>
    <w:p>
      <w:pPr>
        <w:ind w:firstLine="420"/>
        <w:spacing w:line="400" w:lineRule="exact"/>
        <w:rPr>
          <w:rFonts w:ascii="黑体" w:hAnsi="黑体" w:eastAsia="黑体"/>
          <w:szCs w:val="21"/>
        </w:rPr>
      </w:pPr>
      <w:r>
        <w:rPr>
          <w:rFonts w:hint="eastAsia" w:ascii="黑体" w:hAnsi="黑体" w:eastAsia="黑体"/>
          <w:szCs w:val="21"/>
        </w:rPr>
        <w:t xml:space="preserve">八、采购标的对应的中小企业划分标准所属行业一览表</w:t>
      </w:r>
      <w:r/>
    </w:p>
    <w:tbl>
      <w:tblPr>
        <w:tblStyle w:val="860"/>
        <w:tblW w:w="0" w:type="auto"/>
        <w:jc w:val="center"/>
        <w:tblLook w:val="04A0" w:firstRow="1" w:lastRow="0" w:firstColumn="1" w:lastColumn="0" w:noHBand="0" w:noVBand="1"/>
      </w:tblPr>
      <w:tblGrid>
        <w:gridCol w:w="812"/>
        <w:gridCol w:w="4206"/>
        <w:gridCol w:w="3504"/>
      </w:tblGrid>
      <w:tr>
        <w:trPr>
          <w:jc w:val="center"/>
          <w:trHeight w:val="475"/>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采购标的</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对应中小企业划分标准所属行业</w:t>
            </w:r>
            <w:r/>
          </w:p>
        </w:tc>
      </w:tr>
      <w:tr>
        <w:trPr>
          <w:jc w:val="center"/>
          <w:trHeight w:val="841"/>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新能源汽车相关产品检验检测设备更新项目</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工业</w:t>
            </w:r>
            <w:r/>
          </w:p>
        </w:tc>
      </w:tr>
    </w:tbl>
    <w:p>
      <w:pPr>
        <w:jc w:val="center"/>
        <w:spacing w:line="400" w:lineRule="exact"/>
        <w:rPr>
          <w:rFonts w:ascii="黑体" w:hAnsi="黑体" w:eastAsia="黑体"/>
          <w:sz w:val="28"/>
          <w:szCs w:val="28"/>
        </w:rPr>
      </w:pPr>
      <w:r/>
      <w:bookmarkStart w:id="188" w:name="_Toc120614281"/>
      <w:r>
        <w:rPr>
          <w:rFonts w:hint="eastAsia" w:ascii="黑体" w:hAnsi="黑体" w:eastAsia="黑体"/>
          <w:sz w:val="28"/>
          <w:szCs w:val="28"/>
        </w:rPr>
        <w:t xml:space="preserve">第五章</w:t>
      </w:r>
      <w:r>
        <w:rPr>
          <w:rFonts w:hint="eastAsia" w:ascii="宋体" w:hAnsi="宋体" w:eastAsia="宋体" w:cs="宋体"/>
          <w:sz w:val="28"/>
          <w:szCs w:val="28"/>
        </w:rPr>
        <w:t xml:space="preserve"> </w:t>
      </w:r>
      <w:r>
        <w:rPr>
          <w:rFonts w:hint="eastAsia" w:ascii="黑体" w:hAnsi="黑体" w:eastAsia="黑体"/>
          <w:sz w:val="28"/>
          <w:szCs w:val="28"/>
        </w:rPr>
        <w:t xml:space="preserve"> 评标方法与评标标准</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一、定标原则</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本项目采用</w:t>
      </w:r>
      <w:r>
        <w:rPr>
          <w:rFonts w:hint="eastAsia" w:asciiTheme="minorEastAsia" w:hAnsiTheme="minorEastAsia"/>
          <w:szCs w:val="21"/>
          <w:u w:val="single"/>
        </w:rPr>
        <w:t xml:space="preserve"> </w:t>
      </w:r>
      <w:r>
        <w:rPr>
          <w:rFonts w:hint="eastAsia" w:asciiTheme="minorEastAsia" w:hAnsiTheme="minorEastAsia"/>
          <w:b/>
          <w:szCs w:val="21"/>
          <w:u w:val="single"/>
        </w:rPr>
        <w:t xml:space="preserve">综合评分</w:t>
      </w:r>
      <w:r>
        <w:rPr>
          <w:rFonts w:hint="eastAsia" w:asciiTheme="minorEastAsia" w:hAnsiTheme="minorEastAsia"/>
          <w:szCs w:val="21"/>
          <w:u w:val="single"/>
        </w:rPr>
        <w:t xml:space="preserve"> </w:t>
      </w:r>
      <w:r>
        <w:rPr>
          <w:rFonts w:hint="eastAsia" w:asciiTheme="minorEastAsia" w:hAnsiTheme="minorEastAsia"/>
          <w:szCs w:val="21"/>
        </w:rPr>
        <w:t xml:space="preserve">法。评标结果按评审后得分由高到低顺序排列。得分相同的，按投标报价由低到高顺序排列。得分且投标报价相同的并列。投标文件满足招标文件全部实质性要求，</w:t>
      </w:r>
      <w:r>
        <w:rPr>
          <w:rFonts w:hint="eastAsia" w:asciiTheme="minorEastAsia" w:hAnsiTheme="minorEastAsia"/>
          <w:szCs w:val="21"/>
        </w:rPr>
        <w:t xml:space="preserve">且按照</w:t>
      </w:r>
      <w:r>
        <w:rPr>
          <w:rFonts w:hint="eastAsia" w:asciiTheme="minorEastAsia" w:hAnsiTheme="minorEastAsia"/>
          <w:szCs w:val="21"/>
        </w:rPr>
        <w:t xml:space="preserve">评审因素的量化指标评审得分最高的投标人为排名第一的中标候选人，本项目选取1名中标候选人。</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1.小微型企业价格扣除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（1）本项目专门面向中小企业采购，不再对小型和微型企业报价给予价格扣除。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（2）供应商需按照采购文件的要求提供相应的《中小企业声明函》。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（1）本项目对残疾人福利性单位视同小型、微型企业。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（2）残疾人福利单位需按照采购文件的要求提供《残疾人福利性单位声明函》。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3.监狱和戒毒企业价格扣除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（1）本项目对监狱和戒毒企业（简称监狱企业）视同小型、微型企业除。</w:t>
      </w:r>
      <w:r/>
    </w:p>
    <w:p>
      <w:pPr>
        <w:ind w:firstLine="420"/>
        <w:spacing w:line="400" w:lineRule="exact"/>
        <w:rPr>
          <w:rFonts w:asciiTheme="minorEastAsia" w:hAnsiTheme="minorEastAsia"/>
          <w:szCs w:val="21"/>
        </w:rPr>
      </w:pPr>
      <w:r>
        <w:rPr>
          <w:rFonts w:hint="eastAsia" w:asciiTheme="minorEastAsia" w:hAnsiTheme="minorEastAsia"/>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5.采购本国产品的支持政策，本项目进口产品投标（</w:t>
      </w:r>
      <w:r>
        <w:rPr>
          <w:rFonts w:asciiTheme="minorEastAsia" w:hAnsiTheme="minorEastAsia"/>
          <w:b/>
          <w:szCs w:val="21"/>
        </w:rPr>
        <w:t xml:space="preserve">不接受）。</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5.1 本项目政府采购活动中既有本国产品又有非本国产品参与竞争的，依法对本国产品给予价格评审优惠，对本国产品的报价给予</w:t>
      </w:r>
      <w:r>
        <w:rPr>
          <w:rFonts w:hint="eastAsia" w:asciiTheme="minorEastAsia" w:hAnsiTheme="minorEastAsia"/>
          <w:b/>
          <w:szCs w:val="21"/>
          <w:u w:val="single"/>
        </w:rPr>
        <w:t xml:space="preserve"> 20 </w:t>
      </w:r>
      <w:r>
        <w:rPr>
          <w:rFonts w:hint="eastAsia" w:asciiTheme="minorEastAsia" w:hAnsiTheme="minorEastAsia"/>
          <w:b/>
          <w:szCs w:val="21"/>
        </w:rPr>
        <w:t xml:space="preserve">%的价格扣除，用扣除后的价格参与评审。</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w:t>
      </w:r>
      <w:r>
        <w:rPr>
          <w:rFonts w:hint="eastAsia" w:asciiTheme="minorEastAsia" w:hAnsiTheme="minorEastAsia"/>
          <w:b/>
          <w:szCs w:val="21"/>
        </w:rPr>
        <w:t xml:space="preserve">价给予</w:t>
      </w:r>
      <w:r>
        <w:rPr>
          <w:rFonts w:hint="eastAsia" w:asciiTheme="minorEastAsia" w:hAnsiTheme="minorEastAsia"/>
          <w:b/>
          <w:szCs w:val="21"/>
          <w:u w:val="single"/>
        </w:rPr>
        <w:t xml:space="preserve">20 </w:t>
      </w:r>
      <w:r>
        <w:rPr>
          <w:rFonts w:hint="eastAsia" w:asciiTheme="minorEastAsia" w:hAnsiTheme="minorEastAsia"/>
          <w:b/>
          <w:szCs w:val="21"/>
        </w:rPr>
        <w:t xml:space="preserve">%的价格扣除，用扣除后的价格参与评审。供应商未填写比例数值，或比例数值未达到80%的，将不享受本国产品价格评审优惠。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5.3 供应商需按照招标文件的要求提供《关于符合本国产品标准的声明函》（以下简称《声明函》），如不提供将不享受本国产品价格评审优惠。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5.4 供应商需在《声明函》中逐一、准确填写产品名称、厂名、生产厂址三项信息（《声明函》中用</w:t>
      </w:r>
      <w:r>
        <w:rPr>
          <w:rFonts w:hint="eastAsia" w:asciiTheme="minorEastAsia" w:hAnsiTheme="minorEastAsia"/>
          <w:b/>
          <w:szCs w:val="21"/>
        </w:rPr>
        <w:t xml:space="preserve">横线划除的</w:t>
      </w:r>
      <w:r>
        <w:rPr>
          <w:rFonts w:hint="eastAsia" w:asciiTheme="minorEastAsia" w:hAnsiTheme="minorEastAsia"/>
          <w:b/>
          <w:szCs w:val="21"/>
        </w:rPr>
        <w:t xml:space="preserve">地方无需填写），三项信息中任意一项未填写的视为该项产品不符合本国产品标准，不享受本国产品价格评审优惠。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5.5 评标过程中，如发现供应商在《声明函》内容含义不明确、同类事项与投标（响应）文件表述不一致或者有明显文字错误等情况的，评标委员会应当在苏</w:t>
      </w:r>
      <w:r>
        <w:rPr>
          <w:rFonts w:hint="eastAsia" w:asciiTheme="minorEastAsia" w:hAnsiTheme="minorEastAsia"/>
          <w:b/>
          <w:szCs w:val="21"/>
        </w:rPr>
        <w:t xml:space="preserve">采云</w:t>
      </w:r>
      <w:r>
        <w:rPr>
          <w:rFonts w:hint="eastAsia" w:asciiTheme="minorEastAsia" w:hAnsiTheme="minorEastAsia"/>
          <w:b/>
          <w:szCs w:val="21"/>
        </w:rPr>
        <w:t xml:space="preserve">系统要求供应商</w:t>
      </w:r>
      <w:r>
        <w:rPr>
          <w:rFonts w:hint="eastAsia" w:asciiTheme="minorEastAsia" w:hAnsiTheme="minorEastAsia"/>
          <w:b/>
          <w:szCs w:val="21"/>
        </w:rPr>
        <w:t xml:space="preserve">作出</w:t>
      </w:r>
      <w:r>
        <w:rPr>
          <w:rFonts w:hint="eastAsia" w:asciiTheme="minorEastAsia" w:hAnsiTheme="minorEastAsia"/>
          <w:b/>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二、评标方法与评标标准</w:t>
      </w:r>
      <w:r/>
    </w:p>
    <w:p>
      <w:pPr>
        <w:ind w:firstLine="420"/>
        <w:spacing w:line="400" w:lineRule="exact"/>
        <w:rPr>
          <w:rFonts w:ascii="宋体" w:hAnsi="宋体" w:cs="Courier New"/>
          <w:bCs/>
          <w:szCs w:val="21"/>
        </w:rPr>
      </w:pPr>
      <w:r>
        <w:rPr>
          <w:rFonts w:hint="eastAsia" w:ascii="宋体" w:hAnsi="宋体" w:cs="Courier New"/>
          <w:bCs/>
          <w:szCs w:val="21"/>
        </w:rPr>
        <w:t xml:space="preserve">本次采购的评审方法采用综合评分法，评标委员会将按以下评审方法和标准进行评分，总分值为100分。</w:t>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
        <w:gridCol w:w="963"/>
        <w:gridCol w:w="7377"/>
      </w:tblGrid>
      <w:tr>
        <w:trPr>
          <w:jc w:val="center"/>
          <w:trHeight w:val="982"/>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spacing w:line="440" w:lineRule="exact"/>
              <w:rPr>
                <w:rFonts w:asciiTheme="minorEastAsia" w:hAnsiTheme="minorEastAsia"/>
                <w:szCs w:val="21"/>
              </w:rPr>
            </w:pPr>
            <w:r>
              <w:rPr>
                <w:rFonts w:hint="eastAsia" w:asciiTheme="minorEastAsia" w:hAnsiTheme="minorEastAsia"/>
                <w:szCs w:val="21"/>
              </w:rPr>
              <w:t xml:space="preserve">价格</w:t>
            </w:r>
            <w:r/>
          </w:p>
          <w:p>
            <w:pPr>
              <w:jc w:val="center"/>
              <w:spacing w:line="440" w:lineRule="exact"/>
              <w:rPr>
                <w:rFonts w:asciiTheme="minorEastAsia" w:hAnsiTheme="minorEastAsia"/>
                <w:szCs w:val="21"/>
              </w:rPr>
            </w:pPr>
            <w:r>
              <w:rPr>
                <w:rFonts w:hint="eastAsia" w:asciiTheme="minorEastAsia" w:hAnsiTheme="minorEastAsia"/>
                <w:szCs w:val="21"/>
              </w:rPr>
              <w:t xml:space="preserve">（35分）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bookmarkStart w:id="189" w:name="OLE_LINK2"/>
            <w:r/>
            <w:bookmarkStart w:id="190" w:name="OLE_LINK3"/>
            <w:r>
              <w:rPr>
                <w:rFonts w:hint="eastAsia" w:asciiTheme="minorEastAsia" w:hAnsiTheme="minorEastAsia"/>
                <w:szCs w:val="21"/>
              </w:rPr>
              <w:t xml:space="preserve">投标供应商的价格</w:t>
            </w:r>
            <w:r>
              <w:rPr>
                <w:rFonts w:hint="eastAsia" w:asciiTheme="minorEastAsia" w:hAnsiTheme="minorEastAsia"/>
                <w:szCs w:val="21"/>
              </w:rPr>
              <w:t xml:space="preserve">分统一</w:t>
            </w:r>
            <w:r>
              <w:rPr>
                <w:rFonts w:hint="eastAsia" w:asciiTheme="minorEastAsia" w:hAnsiTheme="minorEastAsia"/>
                <w:szCs w:val="21"/>
              </w:rPr>
              <w:t xml:space="preserve">采用低价优先法计算，满足采购文件要求且最后报价最低的报价为评标基准价，其价格分为满分。其他投标供应商的价格</w:t>
            </w:r>
            <w:r>
              <w:rPr>
                <w:rFonts w:hint="eastAsia" w:asciiTheme="minorEastAsia" w:hAnsiTheme="minorEastAsia"/>
                <w:szCs w:val="21"/>
              </w:rPr>
              <w:t xml:space="preserve">分统一</w:t>
            </w:r>
            <w:r>
              <w:rPr>
                <w:rFonts w:hint="eastAsia" w:asciiTheme="minorEastAsia" w:hAnsiTheme="minorEastAsia"/>
                <w:szCs w:val="21"/>
              </w:rPr>
              <w:t xml:space="preserve">按照下列公式计算响应报价得分=(评标基准价／最后报价)×3</w:t>
            </w:r>
            <w:bookmarkEnd w:id="189"/>
            <w:r/>
            <w:bookmarkEnd w:id="190"/>
            <w:r>
              <w:rPr>
                <w:rFonts w:hint="eastAsia" w:asciiTheme="minorEastAsia" w:hAnsiTheme="minorEastAsia"/>
                <w:szCs w:val="21"/>
              </w:rPr>
              <w:t xml:space="preserve">5</w:t>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技术要求响应（30分）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trike/>
                <w:szCs w:val="21"/>
              </w:rPr>
            </w:pPr>
            <w:r>
              <w:rPr>
                <w:rFonts w:hint="eastAsia" w:asciiTheme="minorEastAsia" w:hAnsiTheme="minorEastAsia"/>
                <w:szCs w:val="21"/>
              </w:rPr>
              <w:t xml:space="preserve">满足采购文件全部的技术指标、参数要求的得30分，由评委根据投标供应商的投标文件中产品情况、《技术要求响应及偏离表》等有关资料情况打分。带“▲”的技术指标、参数满足要求，每项得0.6分，共28项；其他不带“▲”技术指标、参数满足要求，每项得0.1分，共132项。</w:t>
            </w:r>
            <w:r/>
          </w:p>
          <w:p>
            <w:pPr>
              <w:tabs>
                <w:tab w:val="left" w:pos="900" w:leader="none"/>
              </w:tabs>
              <w:rPr>
                <w:rFonts w:asciiTheme="minorEastAsia" w:hAnsiTheme="minorEastAsia"/>
                <w:szCs w:val="21"/>
              </w:rPr>
            </w:pPr>
            <w:r>
              <w:rPr>
                <w:rFonts w:hint="eastAsia" w:asciiTheme="minorEastAsia" w:hAnsiTheme="minorEastAsia"/>
                <w:szCs w:val="21"/>
              </w:rPr>
              <w:t xml:space="preserve">技术参数评审要求：</w:t>
            </w:r>
            <w:r/>
          </w:p>
          <w:p>
            <w:pPr>
              <w:tabs>
                <w:tab w:val="left" w:pos="900" w:leader="none"/>
              </w:tabs>
              <w:rPr>
                <w:rFonts w:asciiTheme="minorEastAsia" w:hAnsiTheme="minorEastAsia"/>
                <w:szCs w:val="21"/>
              </w:rPr>
            </w:pPr>
            <w:r>
              <w:rPr>
                <w:rFonts w:hint="eastAsia" w:asciiTheme="minorEastAsia" w:hAnsiTheme="minorEastAsia"/>
                <w:szCs w:val="21"/>
              </w:rPr>
              <w:t xml:space="preserve">1.技术参数要求中打“▲”的技术参数条款，须按技术参数及要求中规定的要求用图片或文字对参数逐条提供相关证明材料，逐条对响应程度进行说明，所提供的证明材料必须由投标供应商加盖公章（并在《技术参数响应及偏离表》中标注证明材料所在页码）。如没有按照以上要求提供依据进行逐条说明的可认定为该条没有响应，投标人不按要求提供或未在《技术参数响应及偏离表》中标注证明材料所在页码，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2. 未有标▲号的，须提供《技术参数响应及偏离表》为依据，否则视为负偏离。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3.</w:t>
            </w:r>
            <w:r>
              <w:rPr>
                <w:rFonts w:hint="eastAsia"/>
              </w:rPr>
              <w:t xml:space="preserve"> </w:t>
            </w:r>
            <w:r>
              <w:rPr>
                <w:rFonts w:hint="eastAsia" w:asciiTheme="minorEastAsia" w:hAnsiTheme="minorEastAsia"/>
                <w:szCs w:val="21"/>
              </w:rPr>
              <w:t xml:space="preserve">《技术参数响应及偏离表》中的内容须是投标人投标设备的真实反映，投标人在投标时不得</w:t>
            </w:r>
            <w:r>
              <w:rPr>
                <w:rFonts w:hint="eastAsia" w:asciiTheme="minorEastAsia" w:hAnsiTheme="minorEastAsia"/>
                <w:szCs w:val="21"/>
              </w:rPr>
              <w:t xml:space="preserve">虚假响应</w:t>
            </w:r>
            <w:r>
              <w:rPr>
                <w:rFonts w:hint="eastAsia" w:asciiTheme="minorEastAsia" w:hAnsiTheme="minorEastAsia"/>
                <w:szCs w:val="21"/>
              </w:rPr>
              <w:t xml:space="preserve">和虚假承诺，否则将取消其投标资格；已中标的，将取</w:t>
            </w:r>
            <w:r>
              <w:rPr>
                <w:rFonts w:hint="eastAsia" w:asciiTheme="minorEastAsia" w:hAnsiTheme="minorEastAsia"/>
                <w:szCs w:val="21"/>
              </w:rPr>
              <w:t xml:space="preserve">消其中标资格。</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restart"/>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项目实施方案</w:t>
            </w:r>
            <w:r/>
          </w:p>
          <w:p>
            <w:pPr>
              <w:jc w:val="center"/>
              <w:tabs>
                <w:tab w:val="left" w:pos="900" w:leader="none"/>
              </w:tabs>
              <w:rPr>
                <w:rFonts w:asciiTheme="minorEastAsia" w:hAnsiTheme="minorEastAsia"/>
                <w:szCs w:val="21"/>
                <w:lang w:val="zh-TW" w:eastAsia="zh-TW"/>
              </w:rPr>
            </w:pPr>
            <w:r>
              <w:rPr>
                <w:rFonts w:hint="eastAsia" w:asciiTheme="minorEastAsia" w:hAnsiTheme="minorEastAsia"/>
                <w:szCs w:val="21"/>
              </w:rPr>
              <w:t xml:space="preserve">（31分）</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安装调试方案（6分）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供应商根据本项目第四章第五条中“安装调试方案”要求提供至少包含：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1.提供详细的现场安装、调试实施方案，至少包含以下内容：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1.1整体的工作目标；1.2设备实施的程序和步骤；1.3安装、调试人员构架；1.4调试方案；1.5设备安装、调试的关键要点；1.6设备供货时间进度计划及进度保证措施。</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6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验收方案（7分）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供应商根据本项目第四章第五条中“验收方案”要求提供至少包含：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1.提供详细的验收实施方案</w:t>
            </w:r>
            <w:bookmarkStart w:id="191" w:name="OLE_LINK16"/>
            <w:r/>
            <w:bookmarkStart w:id="192" w:name="OLE_LINK17"/>
            <w:r>
              <w:rPr>
                <w:rFonts w:hint="eastAsia" w:cs="仿宋" w:asciiTheme="minorEastAsia" w:hAnsiTheme="minorEastAsia"/>
                <w:szCs w:val="21"/>
              </w:rPr>
              <w:t xml:space="preserve">，至少包含以下内容：</w:t>
            </w:r>
            <w:bookmarkEnd w:id="191"/>
            <w:r/>
            <w:bookmarkEnd w:id="192"/>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1.1验收的程序和步骤；1.2验收的组织和协调；1.3投标供应商参与验收组成人员；1.4采用的质量验收标准；1.5验收问题整改方案；1.6验收过程中突发情况应急预案；1.7验收文档交付方案。</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7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培训服务方案（7分）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供应商根据本项目第四章第五条中“培训服务方案”要求提供至少包含：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w:t>
            </w:r>
            <w:r>
              <w:rPr>
                <w:rFonts w:hint="eastAsia"/>
              </w:rPr>
              <w:t xml:space="preserve"> </w:t>
            </w:r>
            <w:r>
              <w:rPr>
                <w:rFonts w:hint="eastAsia" w:cs="仿宋" w:asciiTheme="minorEastAsia" w:hAnsiTheme="minorEastAsia"/>
                <w:szCs w:val="21"/>
              </w:rPr>
              <w:t xml:space="preserve">设有分析仪器教育培训和应用实验室，可提供课程服务培训，为采购方提供仪器的基本原理、操作、日常维护及基础分析仪器理论课程。至少包含以下内容：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培训内容和目标；1.2培训的地点和时间安排；1.3培训的方法要点；1.4培训的师资和人次；1.5培训的管理和协调；1.6培训的效果评价。1.7设备安装现场培训：内容包括设备使用操作、注意事项以及常规故障的排查等。</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7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132"/>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bottom w:val="single" w:color="000000"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售后服务方案</w:t>
            </w:r>
            <w:r>
              <w:rPr>
                <w:rFonts w:hint="eastAsia" w:asciiTheme="minorEastAsia" w:hAnsiTheme="minorEastAsia"/>
                <w:szCs w:val="21"/>
                <w:lang w:val="zh-TW"/>
              </w:rPr>
              <w:t xml:space="preserve">（</w:t>
            </w:r>
            <w:r>
              <w:rPr>
                <w:rFonts w:hint="eastAsia" w:asciiTheme="minorEastAsia" w:hAnsiTheme="minorEastAsia"/>
                <w:szCs w:val="21"/>
              </w:rPr>
              <w:t xml:space="preserve">6</w:t>
            </w:r>
            <w:r>
              <w:rPr>
                <w:rFonts w:hint="eastAsia" w:asciiTheme="minorEastAsia" w:hAnsiTheme="minorEastAsia"/>
                <w:szCs w:val="21"/>
                <w:lang w:val="zh-TW"/>
              </w:rPr>
              <w:t xml:space="preserve">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中“售后服务方案”要求提供至少包含：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1.提供详细的售后服务方案，至少包含以下内容：</w:t>
            </w:r>
            <w:r/>
          </w:p>
          <w:p>
            <w:pPr>
              <w:tabs>
                <w:tab w:val="left" w:pos="900" w:leader="none"/>
              </w:tabs>
              <w:rPr>
                <w:rFonts w:asciiTheme="minorEastAsia" w:hAnsiTheme="minorEastAsia"/>
                <w:szCs w:val="21"/>
              </w:rPr>
            </w:pPr>
            <w:r>
              <w:rPr>
                <w:rFonts w:hint="eastAsia" w:asciiTheme="minorEastAsia" w:hAnsiTheme="minorEastAsia"/>
                <w:szCs w:val="21"/>
              </w:rPr>
              <w:t xml:space="preserve">1.1保修时间响应；1.2日常维护和保养；1.3零配件和维修备品备件的供应保障；1.4服务人员专业素养；1.5软件免费升级保障；1.6客户反馈处理机制等。</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6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2505"/>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应急预案方案（5分）</w:t>
            </w:r>
            <w:r/>
          </w:p>
        </w:tc>
        <w:tc>
          <w:tcPr>
            <w:tcBorders>
              <w:top w:val="single" w:color="000000" w:sz="4" w:space="0"/>
              <w:left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中“应急预案方案”要求提供至少包含：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1.针对质保期内突发性产品故障提供</w:t>
            </w:r>
            <w:r>
              <w:rPr>
                <w:rFonts w:hint="eastAsia" w:asciiTheme="minorEastAsia" w:hAnsiTheme="minorEastAsia"/>
                <w:szCs w:val="21"/>
              </w:rPr>
              <w:t xml:space="preserve">紧急响应</w:t>
            </w:r>
            <w:r>
              <w:rPr>
                <w:rFonts w:hint="eastAsia" w:asciiTheme="minorEastAsia" w:hAnsiTheme="minorEastAsia"/>
                <w:szCs w:val="21"/>
              </w:rPr>
              <w:t xml:space="preserve">服务，至少包括：</w:t>
            </w:r>
            <w:r/>
          </w:p>
          <w:p>
            <w:pPr>
              <w:tabs>
                <w:tab w:val="left" w:pos="900" w:leader="none"/>
              </w:tabs>
              <w:rPr>
                <w:rFonts w:asciiTheme="minorEastAsia" w:hAnsiTheme="minorEastAsia"/>
                <w:szCs w:val="21"/>
              </w:rPr>
            </w:pPr>
            <w:r>
              <w:rPr>
                <w:rFonts w:hint="eastAsia" w:asciiTheme="minorEastAsia" w:hAnsiTheme="minorEastAsia"/>
                <w:szCs w:val="21"/>
              </w:rPr>
              <w:t xml:space="preserve">1.1应急组织与人员架构；1.2应急服务专线；1.3重大设备维修提供同规格的备用机；1.4提供现场指导等技术支持的应急服务；1.5现场紧急服务响应。</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5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90"/>
        </w:trPr>
        <w:tc>
          <w:tcPr>
            <w:gridSpan w:val="2"/>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tabs>
                <w:tab w:val="left" w:pos="0" w:leader="none"/>
              </w:tabs>
              <w:rPr>
                <w:rFonts w:asciiTheme="minorEastAsia" w:hAnsiTheme="minorEastAsia"/>
                <w:szCs w:val="21"/>
              </w:rPr>
            </w:pPr>
            <w:r/>
            <w:bookmarkStart w:id="193" w:name="OLE_LINK21"/>
            <w:r>
              <w:rPr>
                <w:rFonts w:hint="eastAsia" w:asciiTheme="minorEastAsia" w:hAnsiTheme="minorEastAsia"/>
                <w:szCs w:val="21"/>
              </w:rPr>
              <w:t xml:space="preserve">类似业绩（3分）</w:t>
            </w:r>
            <w:bookmarkEnd w:id="193"/>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投标供应商于2023年1月1日至今（以供货合同签订时间为准）供应过同类产品</w:t>
            </w:r>
            <w:r>
              <w:rPr>
                <w:rFonts w:ascii="宋体" w:hAnsi="宋体" w:eastAsia="宋体" w:cs="宋体"/>
                <w:color w:val="000000"/>
              </w:rPr>
              <w:t xml:space="preserve">（</w:t>
            </w:r>
            <w:r>
              <w:rPr>
                <w:rFonts w:ascii="宋体" w:hAnsi="宋体" w:eastAsia="宋体" w:cs="宋体"/>
                <w:color w:val="000000"/>
                <w:sz w:val="22"/>
              </w:rPr>
              <w:t xml:space="preserve">供货合同中至少有1台本项目拟采购的设备，相同设备的不同供货合同</w:t>
            </w:r>
            <w:r>
              <w:rPr>
                <w:rFonts w:ascii="宋体" w:hAnsi="宋体" w:eastAsia="宋体" w:cs="宋体"/>
                <w:color w:val="000000"/>
                <w:sz w:val="22"/>
              </w:rPr>
              <w:t xml:space="preserve">按一个业绩计算</w:t>
            </w:r>
            <w:r>
              <w:rPr>
                <w:rFonts w:ascii="宋体" w:hAnsi="宋体" w:eastAsia="宋体" w:cs="宋体"/>
                <w:color w:val="000000"/>
              </w:rPr>
              <w:t xml:space="preserve">）的，每提供</w:t>
            </w:r>
            <w:r>
              <w:rPr>
                <w:rFonts w:ascii="宋体" w:hAnsi="宋体" w:eastAsia="宋体" w:cs="宋体"/>
                <w:color w:val="000000"/>
                <w:sz w:val="22"/>
              </w:rPr>
              <w:t xml:space="preserve">1</w:t>
            </w:r>
            <w:r>
              <w:rPr>
                <w:rFonts w:ascii="宋体" w:hAnsi="宋体" w:eastAsia="宋体" w:cs="宋体"/>
                <w:color w:val="000000"/>
              </w:rPr>
              <w:t xml:space="preserve">个合同得</w:t>
            </w:r>
            <w:r>
              <w:rPr>
                <w:rFonts w:ascii="宋体" w:hAnsi="宋体" w:eastAsia="宋体" w:cs="宋体"/>
                <w:color w:val="000000"/>
                <w:sz w:val="22"/>
              </w:rPr>
              <w:t xml:space="preserve">1</w:t>
            </w:r>
            <w:r>
              <w:rPr>
                <w:rFonts w:ascii="宋体" w:hAnsi="宋体" w:eastAsia="宋体" w:cs="宋体"/>
                <w:color w:val="000000"/>
              </w:rPr>
              <w:t xml:space="preserve">分，本项最高得</w:t>
            </w:r>
            <w:r>
              <w:rPr>
                <w:rFonts w:ascii="宋体" w:hAnsi="宋体" w:eastAsia="宋体" w:cs="宋体"/>
                <w:color w:val="000000"/>
                <w:sz w:val="22"/>
              </w:rPr>
              <w:t xml:space="preserve">3</w:t>
            </w:r>
            <w:r>
              <w:rPr>
                <w:rFonts w:ascii="宋体" w:hAnsi="宋体" w:eastAsia="宋体" w:cs="宋体"/>
                <w:color w:val="000000"/>
              </w:rPr>
              <w:t xml:space="preserve">分</w:t>
            </w:r>
            <w:r>
              <w:rPr>
                <w:rFonts w:hint="eastAsia" w:asciiTheme="minorEastAsia" w:hAnsiTheme="minorEastAsia"/>
                <w:szCs w:val="21"/>
              </w:rPr>
              <w:t xml:space="preserve">；</w:t>
            </w:r>
            <w:r/>
          </w:p>
          <w:p>
            <w:pPr>
              <w:tabs>
                <w:tab w:val="left" w:pos="900" w:leader="none"/>
              </w:tabs>
              <w:rPr>
                <w:rFonts w:asciiTheme="minorEastAsia" w:hAnsiTheme="minorEastAsia"/>
                <w:szCs w:val="21"/>
              </w:rPr>
            </w:pPr>
            <w:r>
              <w:rPr>
                <w:rFonts w:hint="eastAsia" w:asciiTheme="minorEastAsia" w:hAnsiTheme="minorEastAsia"/>
                <w:szCs w:val="21"/>
              </w:rPr>
              <w:t xml:space="preserve">注：须提供于2023年1月1日至今的供货合同或验收合格文件加盖投标供应商公章（合同需明确体现具体产品名称及合同签订时间），否则不得分，未体现前述满足要求的时间的不得分。</w:t>
            </w:r>
            <w:r/>
          </w:p>
        </w:tc>
      </w:tr>
      <w:tr>
        <w:trPr>
          <w:jc w:val="center"/>
          <w:trHeight w:val="90"/>
        </w:trPr>
        <w:tc>
          <w:tcPr>
            <w:gridSpan w:val="2"/>
            <w:tcBorders>
              <w:top w:val="single" w:color="000000" w:sz="4" w:space="0"/>
              <w:left w:val="single" w:color="000000" w:sz="4" w:space="0"/>
              <w:right w:val="single" w:color="000000" w:sz="4" w:space="0"/>
            </w:tcBorders>
            <w:tcW w:w="1908" w:type="dxa"/>
            <w:vAlign w:val="center"/>
            <w:vMerge w:val="restart"/>
            <w:textDirection w:val="lrTb"/>
            <w:noWrap w:val="false"/>
          </w:tcPr>
          <w:p>
            <w:pPr>
              <w:jc w:val="center"/>
              <w:tabs>
                <w:tab w:val="left" w:pos="0" w:leader="none"/>
              </w:tabs>
              <w:rPr>
                <w:rFonts w:asciiTheme="minorEastAsia" w:hAnsiTheme="minorEastAsia"/>
                <w:szCs w:val="21"/>
              </w:rPr>
            </w:pPr>
            <w:r>
              <w:rPr>
                <w:rFonts w:hint="eastAsia" w:asciiTheme="minorEastAsia" w:hAnsiTheme="minorEastAsia"/>
                <w:szCs w:val="21"/>
              </w:rPr>
              <w:t xml:space="preserve">节能环保（1分）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r/>
          </w:p>
        </w:tc>
      </w:tr>
      <w:tr>
        <w:trPr>
          <w:jc w:val="center"/>
          <w:trHeight w:val="90"/>
        </w:trPr>
        <w:tc>
          <w:tcPr>
            <w:gridSpan w:val="2"/>
            <w:tcBorders>
              <w:left w:val="single" w:color="000000" w:sz="4" w:space="0"/>
              <w:bottom w:val="single" w:color="000000" w:sz="4" w:space="0"/>
              <w:right w:val="single" w:color="000000" w:sz="4" w:space="0"/>
            </w:tcBorders>
            <w:tcW w:w="1908" w:type="dxa"/>
            <w:vAlign w:val="center"/>
            <w:vMerge w:val="continue"/>
            <w:textDirection w:val="lrTb"/>
            <w:noWrap w:val="false"/>
          </w:tcPr>
          <w:p>
            <w:pPr>
              <w:jc w:val="center"/>
              <w:tabs>
                <w:tab w:val="left" w:pos="0" w:leader="none"/>
              </w:tabs>
              <w:rPr>
                <w:rFonts w:asciiTheme="minorEastAsia" w:hAnsiTheme="minorEastAsia"/>
                <w:szCs w:val="21"/>
              </w:rPr>
            </w:pPr>
            <w:r>
              <w:rPr>
                <w:rFonts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asciiTheme="minorEastAsia" w:hAnsiTheme="minorEastAsia"/>
                <w:szCs w:val="21"/>
              </w:rPr>
              <w:t xml:space="preserve">2</w:t>
            </w:r>
            <w:r>
              <w:rPr>
                <w:rFonts w:hint="eastAsia" w:asciiTheme="minorEastAsia" w:hAnsiTheme="minorEastAsia"/>
                <w:szCs w:val="21"/>
              </w:rPr>
              <w:t xml:space="preserve">.</w:t>
            </w:r>
            <w:r>
              <w:rPr>
                <w:rFonts w:asciiTheme="minorEastAsia" w:hAnsiTheme="minorEastAsia"/>
                <w:szCs w:val="21"/>
              </w:rPr>
              <w:t xml:space="preserve">投标产品属于财政部、生态环境部公布的“环境标志产品品目清单”范围内的，投标人提供国家确定的认证机构出具的、处于有效期内的该环保产品认证证书复印件的，有1个得0.5分，最多得0.5分。</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第六章</w:t>
      </w:r>
      <w:r>
        <w:rPr>
          <w:rFonts w:hint="eastAsia" w:ascii="宋体" w:hAnsi="宋体" w:eastAsia="宋体" w:cs="宋体"/>
          <w:sz w:val="28"/>
          <w:szCs w:val="28"/>
        </w:rPr>
        <w:t xml:space="preserve"> </w:t>
      </w:r>
      <w:r>
        <w:rPr>
          <w:rFonts w:hint="eastAsia" w:ascii="黑体" w:hAnsi="黑体" w:eastAsia="黑体"/>
          <w:sz w:val="28"/>
          <w:szCs w:val="28"/>
        </w:rPr>
        <w:t xml:space="preserve"> 投标文件格式</w:t>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360" w:lineRule="auto"/>
        <w:rPr>
          <w:rFonts w:asciiTheme="minorEastAsia" w:hAnsiTheme="minorEastAsia"/>
          <w:b/>
          <w:sz w:val="72"/>
          <w:szCs w:val="84"/>
        </w:rPr>
      </w:pPr>
      <w:r/>
      <w:bookmarkStart w:id="194" w:name="_Toc120614282"/>
      <w:r/>
      <w:bookmarkStart w:id="195" w:name="_Toc49090576"/>
      <w:r/>
      <w:bookmarkStart w:id="196" w:name="_Hlt26955039"/>
      <w:r/>
      <w:bookmarkStart w:id="197" w:name="_Toc26554094"/>
      <w:r/>
      <w:bookmarkStart w:id="198" w:name="_Hlt26671244"/>
      <w:r/>
      <w:bookmarkEnd w:id="194"/>
      <w:r/>
      <w:bookmarkEnd w:id="195"/>
      <w:r>
        <w:rPr>
          <w:rFonts w:hint="eastAsia" w:asciiTheme="minorEastAsia" w:hAnsiTheme="minorEastAsia"/>
          <w:b/>
          <w:sz w:val="72"/>
          <w:szCs w:val="84"/>
        </w:rPr>
        <w:t xml:space="preserve">投 标 文 件</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名 称：</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编 号：</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投标人名称 ：</w:t>
      </w:r>
      <w:r>
        <w:rPr>
          <w:rFonts w:hint="eastAsia" w:asciiTheme="minorEastAsia" w:hAnsiTheme="minorEastAsia"/>
          <w:b/>
          <w:sz w:val="36"/>
          <w:szCs w:val="36"/>
          <w:u w:val="single"/>
        </w:rPr>
        <w:t xml:space="preserve">  （加盖CA电子公章）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日    期 ：</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投标文件目录</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二、上一年度的财务状况报告（至少提供资产负债表、利润表、现金流量表，投标人成立不满一年无需提供）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五、参加政府采购活动前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六、特定资格要求的证明文件（如果本项目设置特定资格要求，则需要提供）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七、</w:t>
      </w:r>
      <w:bookmarkStart w:id="199" w:name="OLE_LINK8"/>
      <w:r>
        <w:rPr>
          <w:rFonts w:hint="eastAsia" w:asciiTheme="minorEastAsia" w:hAnsiTheme="minorEastAsia"/>
          <w:szCs w:val="21"/>
        </w:rPr>
        <w:t xml:space="preserve">法人授权书</w:t>
      </w:r>
      <w:bookmarkEnd w:id="199"/>
      <w:r/>
      <w:r/>
    </w:p>
    <w:p>
      <w:pPr>
        <w:ind w:firstLine="420"/>
        <w:spacing w:line="400" w:lineRule="exact"/>
        <w:rPr>
          <w:rFonts w:asciiTheme="minorEastAsia" w:hAnsiTheme="minorEastAsia"/>
          <w:szCs w:val="21"/>
        </w:rPr>
      </w:pPr>
      <w:r>
        <w:rPr>
          <w:rFonts w:hint="eastAsia" w:asciiTheme="minorEastAsia" w:hAnsiTheme="minorEastAsia"/>
          <w:szCs w:val="21"/>
        </w:rPr>
        <w:t xml:space="preserve">八、投标函</w:t>
      </w:r>
      <w:r/>
    </w:p>
    <w:p>
      <w:pPr>
        <w:ind w:firstLine="420"/>
        <w:spacing w:line="400" w:lineRule="exact"/>
        <w:rPr>
          <w:rFonts w:asciiTheme="minorEastAsia" w:hAnsiTheme="minorEastAsia"/>
          <w:szCs w:val="21"/>
        </w:rPr>
      </w:pPr>
      <w:r>
        <w:rPr>
          <w:rFonts w:hint="eastAsia" w:asciiTheme="minorEastAsia" w:hAnsiTheme="minorEastAsia"/>
          <w:szCs w:val="21"/>
        </w:rPr>
        <w:t xml:space="preserve">九、中小企业声明函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十一、关于符合本国产品标准的声明函</w:t>
      </w:r>
      <w:r/>
    </w:p>
    <w:p>
      <w:pPr>
        <w:ind w:firstLine="420"/>
        <w:spacing w:line="400" w:lineRule="exact"/>
        <w:rPr>
          <w:rFonts w:asciiTheme="minorEastAsia" w:hAnsiTheme="minorEastAsia"/>
          <w:szCs w:val="21"/>
        </w:rPr>
      </w:pPr>
      <w:r>
        <w:rPr>
          <w:rFonts w:asciiTheme="minorEastAsia" w:hAnsiTheme="minorEastAsia"/>
          <w:szCs w:val="21"/>
        </w:rPr>
        <w:t xml:space="preserve">十二、</w:t>
      </w:r>
      <w:r>
        <w:rPr>
          <w:rFonts w:hint="eastAsia" w:asciiTheme="minorEastAsia" w:hAnsiTheme="minorEastAsia"/>
          <w:szCs w:val="21"/>
        </w:rPr>
        <w:t xml:space="preserve">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十三、</w:t>
      </w:r>
      <w:r>
        <w:rPr>
          <w:rFonts w:hint="eastAsia" w:asciiTheme="minorEastAsia" w:hAnsiTheme="minorEastAsia"/>
          <w:szCs w:val="21"/>
        </w:rPr>
        <w:t xml:space="preserve">技术要求响应及偏离表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十四、</w:t>
      </w:r>
      <w:r>
        <w:rPr>
          <w:rFonts w:hint="eastAsia" w:asciiTheme="minorEastAsia" w:hAnsiTheme="minorEastAsia"/>
          <w:szCs w:val="21"/>
        </w:rPr>
        <w:t xml:space="preserve">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十五、</w:t>
      </w:r>
      <w:r>
        <w:rPr>
          <w:rFonts w:hint="eastAsia" w:asciiTheme="minorEastAsia" w:hAnsiTheme="minorEastAsia"/>
          <w:szCs w:val="21"/>
        </w:rPr>
        <w:t xml:space="preserve">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十六、</w:t>
      </w:r>
      <w:r>
        <w:rPr>
          <w:rFonts w:hint="eastAsia" w:asciiTheme="minorEastAsia" w:hAnsiTheme="minorEastAsia"/>
          <w:szCs w:val="21"/>
        </w:rPr>
        <w:t xml:space="preserve">技术方案、服务承诺、培训承诺等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十七、</w:t>
      </w:r>
      <w:r>
        <w:rPr>
          <w:rFonts w:hint="eastAsia" w:asciiTheme="minorEastAsia" w:hAnsiTheme="minorEastAsia"/>
          <w:szCs w:val="21"/>
        </w:rPr>
        <w:t xml:space="preserve">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十八、</w:t>
      </w:r>
      <w:r>
        <w:rPr>
          <w:rFonts w:hint="eastAsia" w:asciiTheme="minorEastAsia" w:hAnsiTheme="minorEastAsia"/>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二、上一年度的财务状况报告</w:t>
      </w:r>
      <w:r/>
    </w:p>
    <w:p>
      <w:pPr>
        <w:ind w:firstLine="420"/>
        <w:spacing w:line="400" w:lineRule="exact"/>
        <w:rPr>
          <w:rFonts w:asciiTheme="minorEastAsia" w:hAnsiTheme="minorEastAsia"/>
          <w:szCs w:val="21"/>
        </w:rPr>
      </w:pPr>
      <w:r/>
      <w:bookmarkStart w:id="200" w:name="OLE_LINK9"/>
      <w:r/>
      <w:bookmarkStart w:id="201" w:name="OLE_LINK15"/>
      <w:r>
        <w:rPr>
          <w:rFonts w:hint="eastAsia" w:asciiTheme="minorEastAsia" w:hAnsiTheme="minorEastAsia"/>
          <w:szCs w:val="21"/>
        </w:rPr>
        <w:t xml:space="preserve">（至少提供资产负债表、利润表、现金流量表，投标人成立不满一年无需提供）</w:t>
      </w:r>
      <w:bookmarkEnd w:id="200"/>
      <w:r/>
      <w:bookmarkEnd w:id="20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主要设备有：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主要专业技术能力有：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四、依法缴纳税收和社会保障资金的相关材料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五、参加政府采购活动前 3 年内在经营活动中没有重大违法记录的书面声明</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Cs w:val="21"/>
        </w:rPr>
      </w:pPr>
      <w:r>
        <w:rPr>
          <w:rFonts w:hint="eastAsia" w:asciiTheme="minorEastAsia" w:hAnsiTheme="minorEastAsia"/>
          <w:szCs w:val="21"/>
        </w:rPr>
        <w:t xml:space="preserve">声  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我单位郑重声明：参加本次政府采购活动前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六、特定资格要求的证明文件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如果本项目申请人的特定资格要求中要求提供的，必须提供。</w:t>
      </w:r>
      <w:r/>
    </w:p>
    <w:p>
      <w:pPr>
        <w:ind w:firstLine="420"/>
        <w:spacing w:line="400" w:lineRule="exact"/>
        <w:rPr>
          <w:rFonts w:asciiTheme="minorEastAsia" w:hAnsiTheme="minorEastAsia"/>
          <w:szCs w:val="21"/>
        </w:rPr>
      </w:pPr>
      <w:r/>
      <w:bookmarkStart w:id="202" w:name="_Toc12061428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七、法人授权书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t xml:space="preserve">本授权书声明：</w:t>
      </w:r>
      <w:r>
        <w:rPr>
          <w:rFonts w:hint="eastAsia" w:asciiTheme="minorEastAsia" w:hAnsiTheme="minorEastAsia"/>
          <w:szCs w:val="21"/>
          <w:u w:val="single"/>
        </w:rPr>
        <w:t xml:space="preserve">                </w:t>
      </w:r>
      <w:r>
        <w:rPr>
          <w:rFonts w:asciiTheme="minorEastAsia" w:hAnsiTheme="minorEastAsia"/>
          <w:szCs w:val="21"/>
        </w:rPr>
        <w:t xml:space="preserve">（投标人名称）授权</w:t>
      </w:r>
      <w:r>
        <w:rPr>
          <w:rFonts w:hint="eastAsia" w:asciiTheme="minorEastAsia" w:hAnsiTheme="minorEastAsia"/>
          <w:szCs w:val="21"/>
          <w:u w:val="single"/>
        </w:rPr>
        <w:t xml:space="preserve">                </w:t>
      </w:r>
      <w:r>
        <w:rPr>
          <w:rFonts w:asciiTheme="minorEastAsia" w:hAnsiTheme="minorEastAsia"/>
          <w:szCs w:val="21"/>
        </w:rPr>
        <w:t xml:space="preserve">（被授权人的姓名）为我方就JSZC-</w:t>
      </w:r>
      <w:r>
        <w:rPr>
          <w:rFonts w:hint="eastAsia" w:asciiTheme="minorEastAsia" w:hAnsiTheme="minorEastAsia"/>
          <w:szCs w:val="21"/>
          <w:u w:val="single"/>
        </w:rPr>
        <w:t xml:space="preserve">                </w:t>
      </w:r>
      <w:r>
        <w:rPr>
          <w:rFonts w:asciiTheme="minorEastAsia" w:hAnsiTheme="minorEastAsia"/>
          <w:szCs w:val="21"/>
        </w:rPr>
        <w:t xml:space="preserve">号项目</w:t>
      </w:r>
      <w:r>
        <w:rPr>
          <w:rFonts w:asciiTheme="minorEastAsia" w:hAnsiTheme="minorEastAsia"/>
          <w:szCs w:val="21"/>
        </w:rPr>
        <w:t xml:space="preserve">采购活动的合法代理人，以本单位名义全权处理一切与该项目采购有关的事务。</w:t>
      </w:r>
      <w:r/>
    </w:p>
    <w:p>
      <w:pPr>
        <w:ind w:firstLine="420"/>
        <w:spacing w:line="400" w:lineRule="exact"/>
        <w:rPr>
          <w:rFonts w:asciiTheme="minorEastAsia" w:hAnsiTheme="minorEastAsia"/>
          <w:szCs w:val="21"/>
        </w:rPr>
      </w:pPr>
      <w:r>
        <w:rPr>
          <w:rFonts w:asciiTheme="minorEastAsia" w:hAnsiTheme="minorEastAsia"/>
          <w:szCs w:val="21"/>
        </w:rPr>
        <w:t xml:space="preserve">本授权书于</w:t>
      </w:r>
      <w:r>
        <w:rPr>
          <w:rFonts w:hint="eastAsia" w:asciiTheme="minorEastAsia" w:hAnsiTheme="minorEastAsia"/>
          <w:szCs w:val="21"/>
          <w:u w:val="single"/>
        </w:rPr>
        <w:t xml:space="preserve">      </w:t>
      </w:r>
      <w:r>
        <w:rPr>
          <w:rFonts w:asciiTheme="minorEastAsia" w:hAnsiTheme="minorEastAsia"/>
          <w:szCs w:val="21"/>
        </w:rPr>
        <w:t xml:space="preserve">年</w:t>
      </w:r>
      <w:r>
        <w:rPr>
          <w:rFonts w:hint="eastAsia" w:asciiTheme="minorEastAsia" w:hAnsiTheme="minorEastAsia"/>
          <w:szCs w:val="21"/>
          <w:u w:val="single"/>
        </w:rPr>
        <w:t xml:space="preserve">      </w:t>
      </w:r>
      <w:r>
        <w:rPr>
          <w:rFonts w:asciiTheme="minorEastAsia" w:hAnsiTheme="minorEastAsia"/>
          <w:szCs w:val="21"/>
        </w:rPr>
        <w:t xml:space="preserve">月</w:t>
      </w:r>
      <w:r>
        <w:rPr>
          <w:rFonts w:hint="eastAsia" w:asciiTheme="minorEastAsia" w:hAnsiTheme="minorEastAsia"/>
          <w:szCs w:val="21"/>
          <w:u w:val="single"/>
        </w:rPr>
        <w:t xml:space="preserve">      </w:t>
      </w:r>
      <w:r>
        <w:rPr>
          <w:rFonts w:asciiTheme="minorEastAsia" w:hAnsiTheme="minorEastAsia"/>
          <w:szCs w:val="21"/>
        </w:rPr>
        <w:t xml:space="preserve">日起生效，特此声明。</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被授权人身份证号码：</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被授权人联系电话：（手机）</w:t>
      </w:r>
      <w:r>
        <w:rPr>
          <w:rFonts w:hint="eastAsia" w:asciiTheme="minorEastAsia" w:hAnsiTheme="minorEastAsia"/>
          <w:szCs w:val="21"/>
        </w:rPr>
        <w:t xml:space="preserve"> </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授权单位名称：</w:t>
      </w:r>
      <w:r>
        <w:rPr>
          <w:rFonts w:hint="eastAsia" w:asciiTheme="minorEastAsia" w:hAnsiTheme="minorEastAsia"/>
          <w:szCs w:val="21"/>
          <w:u w:val="single"/>
        </w:rPr>
        <w:t xml:space="preserve">  </w:t>
      </w:r>
      <w:r>
        <w:rPr>
          <w:rFonts w:asciiTheme="minorEastAsia" w:hAnsiTheme="minorEastAsia"/>
          <w:szCs w:val="21"/>
          <w:u w:val="single"/>
        </w:rPr>
        <w:t xml:space="preserve">（加盖CA电子公章）</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单位地址：</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日期：</w:t>
      </w:r>
      <w:bookmarkStart w:id="203" w:name="_格式3__银行出具的资信证明"/>
      <w:r/>
      <w:bookmarkStart w:id="204" w:name="_Hlt26671380"/>
      <w:r/>
      <w:bookmarkStart w:id="205" w:name="_Hlt26955070"/>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八、投标函</w:t>
      </w:r>
      <w:r/>
    </w:p>
    <w:p>
      <w:pPr>
        <w:spacing w:line="400" w:lineRule="exact"/>
        <w:rPr>
          <w:rFonts w:asciiTheme="minorEastAsia" w:hAnsiTheme="minorEastAsia"/>
          <w:szCs w:val="21"/>
        </w:rPr>
      </w:pPr>
      <w:r>
        <w:rPr>
          <w:rFonts w:hint="eastAsia" w:asciiTheme="minorEastAsia" w:hAnsiTheme="minorEastAsia"/>
          <w:szCs w:val="21"/>
        </w:rPr>
        <w:t xml:space="preserve">致：盐城市质量技术监督综合检验检测中心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根据贵方的</w:t>
      </w:r>
      <w:r>
        <w:rPr>
          <w:rFonts w:asciiTheme="minorEastAsia" w:hAnsiTheme="minorEastAsia"/>
          <w:szCs w:val="21"/>
          <w:u w:val="single"/>
        </w:rPr>
        <w:t xml:space="preserve">JSZC-320900-JSCS-G2026-0008</w:t>
      </w:r>
      <w:r>
        <w:rPr>
          <w:rFonts w:hint="eastAsia" w:asciiTheme="minorEastAsia" w:hAnsiTheme="minorEastAsia"/>
          <w:szCs w:val="21"/>
        </w:rPr>
        <w:t xml:space="preserve">号招标文件，正式授权下述签字人</w:t>
      </w:r>
      <w:r>
        <w:rPr>
          <w:rFonts w:hint="eastAsia" w:asciiTheme="minorEastAsia" w:hAnsiTheme="minorEastAsia"/>
          <w:szCs w:val="21"/>
          <w:u w:val="single"/>
        </w:rPr>
        <w:t xml:space="preserve">     </w:t>
      </w:r>
      <w:r>
        <w:rPr>
          <w:rFonts w:hint="eastAsia" w:asciiTheme="minorEastAsia" w:hAnsiTheme="minorEastAsia"/>
          <w:szCs w:val="21"/>
        </w:rPr>
        <w:t xml:space="preserve">(姓名)代表我方</w:t>
      </w:r>
      <w:r>
        <w:rPr>
          <w:rFonts w:hint="eastAsia" w:asciiTheme="minorEastAsia" w:hAnsiTheme="minorEastAsia"/>
          <w:szCs w:val="21"/>
          <w:u w:val="single"/>
        </w:rPr>
        <w:t xml:space="preserve">                </w:t>
      </w:r>
      <w:r>
        <w:rPr>
          <w:rFonts w:hint="eastAsia" w:asciiTheme="minorEastAsia" w:hAnsiTheme="minorEastAsia"/>
          <w:szCs w:val="21"/>
        </w:rPr>
        <w:t xml:space="preserve">（投标人的名称），全权处理本次项目投标的有关事宜。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据此函，</w:t>
      </w:r>
      <w:r>
        <w:rPr>
          <w:rFonts w:hint="eastAsia" w:asciiTheme="minorEastAsia" w:hAnsiTheme="minorEastAsia"/>
          <w:szCs w:val="21"/>
          <w:u w:val="single"/>
        </w:rPr>
        <w:t xml:space="preserve">          </w:t>
      </w:r>
      <w:r>
        <w:rPr>
          <w:rFonts w:hint="eastAsia" w:asciiTheme="minorEastAsia" w:hAnsiTheme="minorEastAsia"/>
          <w:szCs w:val="21"/>
        </w:rPr>
        <w:t xml:space="preserve">签字</w:t>
      </w:r>
      <w:r>
        <w:rPr>
          <w:rFonts w:hint="eastAsia" w:asciiTheme="minorEastAsia" w:hAnsiTheme="minorEastAsia"/>
          <w:szCs w:val="21"/>
        </w:rPr>
        <w:t xml:space="preserve">人兹宣布</w:t>
      </w:r>
      <w:r>
        <w:rPr>
          <w:rFonts w:hint="eastAsia" w:asciiTheme="minorEastAsia" w:hAnsiTheme="minorEastAsia"/>
          <w:szCs w:val="21"/>
        </w:rPr>
        <w:t xml:space="preserve">同意如下：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1.按招标文件规定的各项要求，向买方提供所需货物（包含与货物相关的服务）。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2.我们完全理解贵方不一定将合同授予最低报价的投标人。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3.我们已详细审核全部招标文件及其有效补充文件，我们知道必须放弃提出含糊不清或误解问题的权利。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4.我们同意从规定的开标日期起遵循本投标文件，并在规定的投标有效期期满之前均具有约束力。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5.同意向贵方提供贵方可能另外要求的与投标有关的任何证据或资料，并保证我方已提供和将要提供的文件是真实的、准确的。</w:t>
      </w:r>
      <w:r/>
    </w:p>
    <w:p>
      <w:pPr>
        <w:ind w:firstLine="420"/>
        <w:spacing w:line="400" w:lineRule="exact"/>
        <w:rPr>
          <w:rFonts w:asciiTheme="minorEastAsia" w:hAnsiTheme="minorEastAsia"/>
          <w:szCs w:val="21"/>
        </w:rPr>
      </w:pPr>
      <w:r>
        <w:rPr>
          <w:rFonts w:hint="eastAsia" w:asciiTheme="minorEastAsia" w:hAnsiTheme="minorEastAsia"/>
          <w:szCs w:val="21"/>
        </w:rPr>
        <w:t xml:space="preserve">6.一旦我方中标，我方将根据招标文件的规定，严格履行合同的责任和义务，并保证在招标文件规定的时间完成项目，交付买方验收、使用。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7.与本投标有关的正式通讯地址为：</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w:t>
      </w:r>
      <w:r/>
    </w:p>
    <w:p>
      <w:pPr>
        <w:ind w:firstLine="420"/>
        <w:spacing w:line="400" w:lineRule="exact"/>
        <w:rPr>
          <w:rFonts w:asciiTheme="minorEastAsia" w:hAnsiTheme="minorEastAsia"/>
          <w:szCs w:val="21"/>
        </w:rPr>
      </w:pPr>
      <w:r>
        <w:rPr>
          <w:rFonts w:hint="eastAsia" w:asciiTheme="minorEastAsia" w:hAnsiTheme="minorEastAsia"/>
          <w:szCs w:val="21"/>
        </w:rPr>
        <w:t xml:space="preserve">邮</w:t>
      </w:r>
      <w:r>
        <w:rPr>
          <w:rFonts w:hint="eastAsia" w:asciiTheme="minorEastAsia" w:hAnsiTheme="minorEastAsia"/>
          <w:szCs w:val="21"/>
        </w:rPr>
        <w:t xml:space="preserve">        编：</w:t>
      </w:r>
      <w:r/>
    </w:p>
    <w:p>
      <w:pPr>
        <w:ind w:firstLine="420"/>
        <w:spacing w:line="400" w:lineRule="exact"/>
        <w:rPr>
          <w:rFonts w:asciiTheme="minorEastAsia" w:hAnsiTheme="minorEastAsia"/>
          <w:szCs w:val="21"/>
        </w:rPr>
      </w:pPr>
      <w:r>
        <w:rPr>
          <w:rFonts w:hint="eastAsia" w:asciiTheme="minorEastAsia" w:hAnsiTheme="minorEastAsia"/>
          <w:szCs w:val="21"/>
        </w:rPr>
        <w:t xml:space="preserve">电        话：</w:t>
      </w:r>
      <w:r/>
    </w:p>
    <w:p>
      <w:pPr>
        <w:ind w:firstLine="420"/>
        <w:spacing w:line="400" w:lineRule="exact"/>
        <w:rPr>
          <w:rFonts w:asciiTheme="minorEastAsia" w:hAnsiTheme="minorEastAsia"/>
          <w:szCs w:val="21"/>
        </w:rPr>
      </w:pPr>
      <w:r>
        <w:rPr>
          <w:rFonts w:hint="eastAsia" w:asciiTheme="minorEastAsia" w:hAnsiTheme="minorEastAsia"/>
          <w:szCs w:val="21"/>
        </w:rPr>
        <w:t xml:space="preserve">传        真：</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投标人开户行：</w:t>
      </w:r>
      <w:r/>
    </w:p>
    <w:p>
      <w:pPr>
        <w:ind w:firstLine="420"/>
        <w:spacing w:line="400" w:lineRule="exact"/>
        <w:rPr>
          <w:rFonts w:asciiTheme="minorEastAsia" w:hAnsiTheme="minorEastAsia"/>
          <w:szCs w:val="21"/>
        </w:rPr>
      </w:pPr>
      <w:r>
        <w:rPr>
          <w:rFonts w:hint="eastAsia" w:asciiTheme="minorEastAsia" w:hAnsiTheme="minorEastAsia"/>
          <w:szCs w:val="21"/>
        </w:rPr>
        <w:t xml:space="preserve">账</w:t>
      </w:r>
      <w:r>
        <w:rPr>
          <w:rFonts w:hint="eastAsia" w:asciiTheme="minorEastAsia" w:hAnsiTheme="minorEastAsia"/>
          <w:szCs w:val="21"/>
        </w:rPr>
        <w:t xml:space="preserve">        号： </w:t>
      </w:r>
      <w:r/>
    </w:p>
    <w:p>
      <w:pPr>
        <w:ind w:firstLine="420"/>
        <w:spacing w:line="400" w:lineRule="exact"/>
        <w:rPr>
          <w:rFonts w:asciiTheme="minorEastAsia" w:hAnsiTheme="minorEastAsia"/>
          <w:szCs w:val="21"/>
        </w:rPr>
      </w:pPr>
      <w:r>
        <w:rPr>
          <w:rFonts w:hint="eastAsia" w:asciiTheme="minorEastAsia" w:hAnsiTheme="minorEastAsia"/>
          <w:szCs w:val="21"/>
        </w:rPr>
        <w:t xml:space="preserve">日        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九、中小企业声明函（货物）（分包号：**）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本公司（联合体）郑重声明，根据《政府采购促进中小企业发展管理办法》(财库〔2020〕46号)的规定，本公司（联合体）参加</w:t>
      </w:r>
      <w:r>
        <w:rPr>
          <w:rFonts w:hint="eastAsia" w:asciiTheme="minorEastAsia" w:hAnsiTheme="minorEastAsia"/>
          <w:szCs w:val="21"/>
          <w:u w:val="single"/>
        </w:rPr>
        <w:t xml:space="preserve">盐城市质量技术监督综合检验检测中心（单位名称）</w:t>
      </w:r>
      <w:r>
        <w:rPr>
          <w:rFonts w:hint="eastAsia" w:asciiTheme="minorEastAsia" w:hAnsiTheme="minorEastAsia"/>
          <w:szCs w:val="21"/>
        </w:rPr>
        <w:t xml:space="preserve">组织的，采购编号为</w:t>
      </w:r>
      <w:r>
        <w:rPr>
          <w:rFonts w:asciiTheme="minorEastAsia" w:hAnsiTheme="minorEastAsia"/>
          <w:szCs w:val="21"/>
          <w:u w:val="single"/>
        </w:rPr>
        <w:t xml:space="preserve">JSZC-320900-JSCS-G2026-0008</w:t>
      </w:r>
      <w:r>
        <w:rPr>
          <w:rFonts w:hint="eastAsia" w:asciiTheme="minorEastAsia" w:hAnsiTheme="minorEastAsia"/>
          <w:szCs w:val="21"/>
        </w:rPr>
        <w:t xml:space="preserve">的</w:t>
      </w:r>
      <w:r>
        <w:rPr>
          <w:rFonts w:hint="eastAsia" w:asciiTheme="minorEastAsia" w:hAnsiTheme="minorEastAsia"/>
          <w:szCs w:val="21"/>
          <w:u w:val="single"/>
        </w:rPr>
        <w:t xml:space="preserve">新能源汽车相关产品检验检测设备更新项目（项目名称）</w:t>
      </w:r>
      <w:r>
        <w:rPr>
          <w:rFonts w:hint="eastAsia" w:asciiTheme="minorEastAsia" w:hAnsiTheme="minorEastAsia"/>
          <w:szCs w:val="21"/>
        </w:rPr>
        <w:t xml:space="preserve">的采购活动，提供的货物全部由符合政策要求的中小企业制造。相关企业（含联合体中的中小企业、签订分包意向协议的中小企业）的具体情况如下：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u w:val="single"/>
        </w:rPr>
        <w:t xml:space="preserve">（标的名称）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u w:val="single"/>
        </w:rPr>
        <w:t xml:space="preserve"> （标的名称）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本企业对上述声明内容的真实性负责。如有虚假，将依法承担相应责任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备注1：从业人员、营业收入、资产总额填报上一年度数据，无上</w:t>
      </w:r>
      <w:r>
        <w:rPr>
          <w:rFonts w:hint="eastAsia" w:asciiTheme="minorEastAsia" w:hAnsiTheme="minorEastAsia"/>
          <w:szCs w:val="21"/>
        </w:rPr>
        <w:t xml:space="preserve">一</w:t>
      </w:r>
      <w:r>
        <w:rPr>
          <w:rFonts w:hint="eastAsia" w:asciiTheme="minorEastAsia" w:hAnsiTheme="minorEastAsia"/>
          <w:szCs w:val="21"/>
        </w:rPr>
        <w:t xml:space="preserve">年度数据的新成立企业可不填报。</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备注2：供应商如不提供此声明函，价格将不做相应扣除（如项目全面面向中小企业，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十、残疾人福利性单位声明函（分包号：**）</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szCs w:val="21"/>
          <w:u w:val="single"/>
        </w:rPr>
        <w:t xml:space="preserve">盐城市质量技术监督综合检验检测中心</w:t>
      </w:r>
      <w:r>
        <w:rPr>
          <w:rFonts w:hint="eastAsia" w:asciiTheme="minorEastAsia" w:hAnsiTheme="minorEastAsia"/>
          <w:szCs w:val="21"/>
        </w:rPr>
        <w:t xml:space="preserve">单位的采购文件编号为</w:t>
      </w:r>
      <w:r>
        <w:rPr>
          <w:rFonts w:asciiTheme="minorEastAsia" w:hAnsiTheme="minorEastAsia"/>
          <w:szCs w:val="21"/>
          <w:u w:val="single"/>
        </w:rPr>
        <w:t xml:space="preserve">JSZC-320900-JSCS-G2026-0008</w:t>
      </w:r>
      <w:r>
        <w:rPr>
          <w:rFonts w:hint="eastAsia" w:asciiTheme="minorEastAsia" w:hAnsiTheme="minorEastAsia"/>
          <w:szCs w:val="21"/>
        </w:rPr>
        <w:t xml:space="preserve">的</w:t>
      </w:r>
      <w:r>
        <w:rPr>
          <w:rFonts w:hint="eastAsia" w:asciiTheme="minorEastAsia" w:hAnsiTheme="minorEastAsia"/>
          <w:szCs w:val="21"/>
          <w:u w:val="single"/>
        </w:rPr>
        <w:t xml:space="preserve">新能源汽车相关产品检验检测设备更新项目</w:t>
      </w:r>
      <w:r>
        <w:rPr>
          <w:rFonts w:hint="eastAsia" w:asciiTheme="minorEastAsia" w:hAnsiTheme="minorEastAsia"/>
          <w:szCs w:val="21"/>
        </w:rPr>
        <w:t xml:space="preserve">项目</w:t>
      </w:r>
      <w:r>
        <w:rPr>
          <w:rFonts w:hint="eastAsia" w:asciiTheme="minorEastAsia" w:hAnsiTheme="minorEastAsia"/>
          <w:szCs w:val="21"/>
        </w:rPr>
        <w:t xml:space="preserve">（分包号：**）采购活动提供本单位制造的货物，或者提供其他残疾人福利性单位制造的货物（不包括使用非残疾人福利性单位注册商标的货物）。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本单位对上述声明的真实性负责。如有虚假，将依法承担相应责任。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审查不通过）。2.中标供应商为残疾人福利单位的，此</w:t>
      </w:r>
      <w:r>
        <w:rPr>
          <w:rFonts w:hint="eastAsia" w:asciiTheme="minorEastAsia" w:hAnsiTheme="minorEastAsia"/>
          <w:szCs w:val="21"/>
        </w:rPr>
        <w:t xml:space="preserve">声明函将随</w:t>
      </w:r>
      <w:r>
        <w:rPr>
          <w:rFonts w:hint="eastAsia" w:asciiTheme="minorEastAsia" w:hAnsiTheme="minorEastAsia"/>
          <w:szCs w:val="21"/>
        </w:rPr>
        <w:t xml:space="preserve">中标结果同时公告，接受社会监督</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jc w:val="left"/>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ascii="黑体" w:hAnsi="黑体" w:eastAsia="黑体"/>
          <w:szCs w:val="21"/>
        </w:rPr>
        <w:t xml:space="preserve">十一、</w:t>
      </w:r>
      <w:r>
        <w:rPr>
          <w:rFonts w:hint="eastAsia" w:ascii="宋体" w:hAnsi="宋体" w:eastAsia="宋体" w:cs="宋体"/>
          <w:szCs w:val="21"/>
        </w:rPr>
        <w:t xml:space="preserve"> </w:t>
      </w:r>
      <w:r>
        <w:rPr>
          <w:rFonts w:ascii="黑体" w:hAnsi="黑体" w:eastAsia="黑体"/>
          <w:szCs w:val="21"/>
        </w:rPr>
        <w:t xml:space="preserve">关于符合本国产品标准的声明函（采购包号：**）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2"/>
        <w:spacing w:line="400" w:lineRule="exact"/>
        <w:rPr>
          <w:rFonts w:asciiTheme="minorEastAsia" w:hAnsiTheme="minorEastAsia"/>
          <w:b/>
          <w:szCs w:val="21"/>
        </w:rPr>
      </w:pPr>
      <w:r>
        <w:rPr>
          <w:rFonts w:asciiTheme="minorEastAsia" w:hAnsiTheme="minorEastAsia"/>
          <w:b/>
          <w:szCs w:val="21"/>
        </w:rPr>
        <w:t xml:space="preserve">1.</w:t>
      </w:r>
      <w:r>
        <w:rPr>
          <w:rFonts w:asciiTheme="minorEastAsia" w:hAnsiTheme="minorEastAsia"/>
          <w:b/>
          <w:szCs w:val="21"/>
          <w:u w:val="single"/>
        </w:rPr>
        <w:t xml:space="preserve">（产品名称1）</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vertAlign w:val="superscript"/>
        </w:rPr>
        <w:t xml:space="preserve">2</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vertAlign w:val="superscript"/>
        </w:rPr>
        <w:t xml:space="preserve">3</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vertAlign w:val="superscript"/>
        </w:rPr>
        <w:t xml:space="preserve">4</w:t>
      </w:r>
      <w:r>
        <w:rPr>
          <w:rFonts w:asciiTheme="minorEastAsia" w:hAnsiTheme="minorEastAsia"/>
          <w:b/>
          <w:szCs w:val="21"/>
        </w:rPr>
        <w:t xml:space="preserve">在中国境内生产。</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vertAlign w:val="superscript"/>
        </w:rPr>
        <w:t xml:space="preserve">5</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2.</w:t>
      </w:r>
      <w:r>
        <w:rPr>
          <w:rFonts w:asciiTheme="minorEastAsia" w:hAnsiTheme="minorEastAsia"/>
          <w:b/>
          <w:szCs w:val="21"/>
          <w:u w:val="single"/>
        </w:rPr>
        <w:t xml:space="preserve"> （产品名称</w:t>
      </w:r>
      <w:r>
        <w:rPr>
          <w:rFonts w:hint="eastAsia" w:asciiTheme="minorEastAsia" w:hAnsiTheme="minorEastAsia"/>
          <w:b/>
          <w:szCs w:val="21"/>
          <w:u w:val="single"/>
        </w:rPr>
        <w:t xml:space="preserve">2</w:t>
      </w:r>
      <w:r>
        <w:rPr>
          <w:rFonts w:asciiTheme="minorEastAsia" w:hAnsiTheme="minorEastAsia"/>
          <w:b/>
          <w:szCs w:val="21"/>
          <w:u w:val="single"/>
        </w:rPr>
        <w:t xml:space="preserve">）</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rPr>
        <w:t xml:space="preserve">在中国境内生产。</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w:t>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本公司（单位）对上述声明内容的真实性负责。如有虚假，愿承担相应法律责任。</w:t>
      </w:r>
      <w:r/>
    </w:p>
    <w:p>
      <w:pPr>
        <w:ind w:firstLine="422"/>
        <w:spacing w:line="400" w:lineRule="exact"/>
        <w:rPr>
          <w:rFonts w:asciiTheme="minorEastAsia" w:hAnsiTheme="minorEastAsia"/>
          <w:b/>
          <w:szCs w:val="21"/>
        </w:rPr>
      </w:pPr>
      <w:r>
        <w:rPr>
          <w:rFonts w:asciiTheme="minorEastAsia" w:hAnsiTheme="minorEastAsia"/>
          <w:b/>
          <w:szCs w:val="21"/>
        </w:rPr>
      </w:r>
      <w:r/>
    </w:p>
    <w:p>
      <w:pPr>
        <w:ind w:firstLine="422"/>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公司（单位）名称（盖章）：　</w:t>
      </w:r>
      <w:r/>
    </w:p>
    <w:p>
      <w:pPr>
        <w:ind w:firstLine="4126"/>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日期：</w:t>
      </w:r>
      <w:r>
        <w:rPr>
          <w:rFonts w:hint="eastAsia" w:asciiTheme="minorEastAsia" w:hAnsiTheme="minorEastAsia"/>
          <w:b/>
          <w:szCs w:val="21"/>
          <w:u w:val="single"/>
        </w:rPr>
        <w:t xml:space="preserve">        </w:t>
      </w:r>
      <w:r>
        <w:rPr>
          <w:rFonts w:asciiTheme="minorEastAsia" w:hAnsiTheme="minorEastAsia"/>
          <w:b/>
          <w:szCs w:val="21"/>
        </w:rPr>
        <w:t xml:space="preserve">年</w:t>
      </w:r>
      <w:r>
        <w:rPr>
          <w:rFonts w:hint="eastAsia" w:asciiTheme="minorEastAsia" w:hAnsiTheme="minorEastAsia"/>
          <w:b/>
          <w:szCs w:val="21"/>
          <w:u w:val="single"/>
        </w:rPr>
        <w:t xml:space="preserve">    </w:t>
      </w:r>
      <w:r>
        <w:rPr>
          <w:rFonts w:asciiTheme="minorEastAsia" w:hAnsiTheme="minorEastAsia"/>
          <w:b/>
          <w:szCs w:val="21"/>
        </w:rPr>
        <w:t xml:space="preserve">月</w:t>
      </w:r>
      <w:r>
        <w:rPr>
          <w:rFonts w:hint="eastAsia" w:asciiTheme="minorEastAsia" w:hAnsiTheme="minorEastAsia"/>
          <w:b/>
          <w:szCs w:val="21"/>
          <w:u w:val="single"/>
        </w:rPr>
        <w:t xml:space="preserve">    </w:t>
      </w:r>
      <w:r>
        <w:rPr>
          <w:rFonts w:asciiTheme="minorEastAsia" w:hAnsiTheme="minorEastAsia"/>
          <w:b/>
          <w:szCs w:val="21"/>
        </w:rPr>
        <w:t xml:space="preserve">日</w:t>
      </w:r>
      <w:r/>
    </w:p>
    <w:p>
      <w:pPr>
        <w:ind w:firstLine="422"/>
        <w:spacing w:line="400" w:lineRule="exact"/>
        <w:rPr>
          <w:rFonts w:asciiTheme="minorEastAsia" w:hAnsiTheme="minorEastAsia"/>
          <w:b/>
          <w:szCs w:val="21"/>
          <w:u w:val="single"/>
        </w:rPr>
      </w:pPr>
      <w:r>
        <w:rPr>
          <w:rFonts w:asciiTheme="minorEastAsia" w:hAnsiTheme="minorEastAsia"/>
          <w:b/>
          <w:szCs w:val="21"/>
          <w:u w:val="single"/>
        </w:rPr>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                </w:t>
      </w:r>
      <w:r/>
    </w:p>
    <w:p>
      <w:pPr>
        <w:ind w:firstLine="422"/>
        <w:spacing w:line="400" w:lineRule="exact"/>
        <w:rPr>
          <w:rFonts w:asciiTheme="minorEastAsia" w:hAnsiTheme="minorEastAsia"/>
          <w:b/>
          <w:szCs w:val="21"/>
        </w:rPr>
      </w:pPr>
      <w:r>
        <w:rPr>
          <w:rFonts w:asciiTheme="minorEastAsia" w:hAnsiTheme="minorEastAsia"/>
          <w:b/>
          <w:szCs w:val="21"/>
        </w:rPr>
        <w:t xml:space="preserve">1.产品如有型号，请在“产品名称”栏一并填写。</w:t>
      </w:r>
      <w:r/>
    </w:p>
    <w:p>
      <w:pPr>
        <w:ind w:firstLine="422"/>
        <w:spacing w:line="400" w:lineRule="exact"/>
        <w:rPr>
          <w:rFonts w:asciiTheme="minorEastAsia" w:hAnsiTheme="minorEastAsia"/>
          <w:b/>
          <w:szCs w:val="21"/>
        </w:rPr>
      </w:pPr>
      <w:r>
        <w:rPr>
          <w:rFonts w:asciiTheme="minorEastAsia" w:hAnsiTheme="minorEastAsia"/>
          <w:b/>
          <w:szCs w:val="21"/>
        </w:rPr>
        <w:t xml:space="preserve">2.生产厂名与厂址应与生产厂营业执照载明的相关信息保持一致。</w:t>
      </w:r>
      <w:r/>
    </w:p>
    <w:p>
      <w:pPr>
        <w:ind w:firstLine="422"/>
        <w:spacing w:line="400" w:lineRule="exact"/>
        <w:rPr>
          <w:rFonts w:asciiTheme="minorEastAsia" w:hAnsiTheme="minorEastAsia"/>
          <w:b/>
          <w:szCs w:val="21"/>
        </w:rPr>
      </w:pPr>
      <w:r>
        <w:rPr>
          <w:rFonts w:asciiTheme="minorEastAsia" w:hAnsiTheme="minorEastAsia"/>
          <w:b/>
          <w:szCs w:val="21"/>
        </w:rPr>
        <w:t xml:space="preserve">3.该产品的中国境内生产的组件成本占比相关要求实施前，“规定比例”栏可不填，下同。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4.该产品的关键组件要求实施前，“关键组件”栏可不填，下同。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5.该产品的关键工序要求实施前，“关键工序”栏可不填，下同。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6.用</w:t>
      </w:r>
      <w:r>
        <w:rPr>
          <w:rFonts w:hint="eastAsia" w:asciiTheme="minorEastAsia" w:hAnsiTheme="minorEastAsia"/>
          <w:b/>
          <w:szCs w:val="21"/>
        </w:rPr>
        <w:t xml:space="preserve">横</w:t>
      </w:r>
      <w:r>
        <w:rPr>
          <w:rFonts w:asciiTheme="minorEastAsia" w:hAnsiTheme="minorEastAsia"/>
          <w:b/>
          <w:szCs w:val="21"/>
        </w:rPr>
        <w:t xml:space="preserve">线划除的</w:t>
      </w:r>
      <w:r>
        <w:rPr>
          <w:rFonts w:asciiTheme="minorEastAsia" w:hAnsiTheme="minorEastAsia"/>
          <w:b/>
          <w:szCs w:val="21"/>
        </w:rPr>
        <w:t xml:space="preserve">地方无需填写。</w:t>
      </w:r>
      <w:r/>
    </w:p>
    <w:p>
      <w:pPr>
        <w:ind w:firstLine="422"/>
        <w:spacing w:line="400" w:lineRule="exact"/>
        <w:rPr>
          <w:rFonts w:asciiTheme="minorEastAsia" w:hAnsiTheme="minorEastAsia"/>
          <w:szCs w:val="21"/>
        </w:rPr>
      </w:pPr>
      <w:r>
        <w:rPr>
          <w:rFonts w:hint="eastAsia" w:asciiTheme="minorEastAsia" w:hAnsiTheme="minorEastAsia"/>
          <w:b/>
          <w:szCs w:val="21"/>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二</w:t>
      </w:r>
      <w:r>
        <w:rPr>
          <w:rFonts w:hint="eastAsia" w:ascii="黑体" w:hAnsi="黑体" w:eastAsia="黑体"/>
          <w:szCs w:val="21"/>
        </w:rPr>
        <w:t xml:space="preserve">、投标分项报价表（分包号：***）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60"/>
        <w:tblW w:w="0" w:type="auto"/>
        <w:tblLook w:val="04A0" w:firstRow="1" w:lastRow="0" w:firstColumn="1" w:lastColumn="0" w:noHBand="0" w:noVBand="1"/>
      </w:tblPr>
      <w:tblGrid>
        <w:gridCol w:w="675"/>
        <w:gridCol w:w="1218"/>
        <w:gridCol w:w="767"/>
        <w:gridCol w:w="1127"/>
        <w:gridCol w:w="716"/>
        <w:gridCol w:w="850"/>
        <w:gridCol w:w="709"/>
        <w:gridCol w:w="1134"/>
        <w:gridCol w:w="1326"/>
      </w:tblGrid>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序号</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6</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7</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8</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产品名称</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品牌</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型号</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产地</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交付期</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数量</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分项单价</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分项总价</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8"/>
            <w:tcW w:w="7196"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投标总报价（人民币：元）</w:t>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9"/>
            <w:tcW w:w="852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本采购包中提供的符合本国产品标准的产品成本之和占该采购包提供的全部产品成本之和的比例为***%。</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1.投标报价</w:t>
      </w:r>
      <w:r>
        <w:rPr>
          <w:rFonts w:hint="eastAsia" w:asciiTheme="minorEastAsia" w:hAnsiTheme="minorEastAsia"/>
          <w:szCs w:val="21"/>
        </w:rPr>
        <w:t xml:space="preserve">采用总</w:t>
      </w:r>
      <w:r>
        <w:rPr>
          <w:rFonts w:hint="eastAsia" w:asciiTheme="minorEastAsia" w:hAnsiTheme="minorEastAsia"/>
          <w:szCs w:val="21"/>
        </w:rPr>
        <w:t xml:space="preserve">承包方式，“投标总报价”应包括所投货物（包含与货物相关的服务）费用、安装调试费、</w:t>
      </w:r>
      <w:r>
        <w:rPr>
          <w:rFonts w:hint="eastAsia" w:asciiTheme="minorEastAsia" w:hAnsiTheme="minorEastAsia"/>
          <w:szCs w:val="21"/>
        </w:rPr>
        <w:t xml:space="preserve">测试验</w:t>
      </w:r>
      <w:r>
        <w:rPr>
          <w:rFonts w:hint="eastAsia" w:asciiTheme="minorEastAsia" w:hAnsiTheme="minorEastAsia"/>
          <w:szCs w:val="21"/>
        </w:rPr>
        <w:t xml:space="preserve">收费、培训费、运行维护费用、税金、国际国内运输保险、报关清关、开证、办理全套免税手续费用及其他有关的为完成本项目发生的所有费用，招标文件中另有规定的除外。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asciiTheme="minorEastAsia" w:hAnsiTheme="minorEastAsia"/>
          <w:szCs w:val="21"/>
        </w:rPr>
        <w:t xml:space="preserve">“</w:t>
      </w:r>
      <w:r>
        <w:rPr>
          <w:rFonts w:hint="eastAsia" w:asciiTheme="minorEastAsia" w:hAnsiTheme="minorEastAsia"/>
          <w:szCs w:val="21"/>
        </w:rPr>
        <w:t xml:space="preserve">投标分项报价表</w:t>
      </w:r>
      <w:r>
        <w:rPr>
          <w:rFonts w:asciiTheme="minorEastAsia" w:hAnsiTheme="minorEastAsia"/>
          <w:szCs w:val="21"/>
        </w:rPr>
        <w:t xml:space="preserve">”</w:t>
      </w:r>
      <w:r>
        <w:rPr>
          <w:rFonts w:hint="eastAsia" w:asciiTheme="minorEastAsia" w:hAnsiTheme="minorEastAsia"/>
          <w:szCs w:val="21"/>
        </w:rPr>
        <w:t xml:space="preserve">中“投标总报价”数额应当与“开标一览表”中“投标总报价”数额一致。</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三</w:t>
      </w:r>
      <w:r>
        <w:rPr>
          <w:rFonts w:hint="eastAsia" w:ascii="黑体" w:hAnsi="黑体" w:eastAsia="黑体"/>
          <w:szCs w:val="21"/>
        </w:rPr>
        <w:t xml:space="preserve">、技术要求响应及偏离表（分包号：**）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60"/>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黑体"/>
                <w:sz w:val="21"/>
                <w:szCs w:val="21"/>
              </w:rPr>
              <w:t xml:space="preserve">序号</w:t>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招标文件要求</w:t>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投标响应情况</w:t>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超出、符合或偏离</w:t>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证明材料</w:t>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t xml:space="preserve">……</w:t>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bookmarkStart w:id="206" w:name="_Hlt26955054"/>
      <w:r/>
      <w:r/>
    </w:p>
    <w:p>
      <w:pPr>
        <w:jc w:val="center"/>
        <w:spacing w:line="400" w:lineRule="exact"/>
        <w:rPr>
          <w:rFonts w:ascii="黑体" w:hAnsi="黑体" w:eastAsia="黑体"/>
        </w:rPr>
      </w:pPr>
      <w:r>
        <w:rPr>
          <w:rFonts w:ascii="黑体" w:hAnsi="黑体" w:eastAsia="黑体"/>
        </w:rPr>
      </w:r>
      <w:r/>
    </w:p>
    <w:p>
      <w:pPr>
        <w:jc w:val="center"/>
        <w:spacing w:line="400" w:lineRule="exact"/>
        <w:rPr>
          <w:rFonts w:ascii="黑体" w:hAnsi="黑体" w:eastAsia="黑体"/>
        </w:rPr>
      </w:pPr>
      <w:r>
        <w:rPr>
          <w:rFonts w:hint="eastAsia" w:ascii="黑体" w:hAnsi="黑体" w:eastAsia="黑体"/>
          <w:szCs w:val="21"/>
        </w:rPr>
        <w:t xml:space="preserve">十</w:t>
      </w:r>
      <w:r>
        <w:rPr>
          <w:rFonts w:hint="eastAsia" w:ascii="黑体" w:hAnsi="黑体" w:eastAsia="黑体"/>
          <w:szCs w:val="21"/>
        </w:rPr>
        <w:t xml:space="preserve">四</w:t>
      </w:r>
      <w:r>
        <w:rPr>
          <w:rFonts w:hint="eastAsia" w:ascii="黑体" w:hAnsi="黑体" w:eastAsia="黑体"/>
          <w:szCs w:val="21"/>
        </w:rPr>
        <w:t xml:space="preserve">、商务要求响应及偏离表（分包号：**）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60"/>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黑体"/>
                <w:sz w:val="21"/>
                <w:szCs w:val="21"/>
              </w:rPr>
              <w:t xml:space="preserve">序号</w:t>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招标文件要求</w:t>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投标响应情况</w:t>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超出、符合或偏离</w:t>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证明材料</w:t>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t xml:space="preserve">……</w:t>
            </w:r>
            <w:r/>
          </w:p>
        </w:tc>
        <w:tc>
          <w:tcPr>
            <w:tcW w:w="1809"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59"/>
              <w:jc w:val="center"/>
              <w:spacing w:beforeAutospacing="0" w:afterAutospacing="0"/>
              <w:rPr>
                <w:rFonts w:ascii="宋体" w:hAnsi="宋体" w:eastAsia="宋体" w:cs="黑体"/>
                <w:sz w:val="21"/>
                <w:szCs w:val="21"/>
              </w:rPr>
            </w:pPr>
            <w:r>
              <w:rPr>
                <w:rFonts w:ascii="宋体" w:hAnsi="宋体" w:eastAsia="宋体" w:cs="黑体"/>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jc w:val="center"/>
        <w:spacing w:line="400" w:lineRule="exact"/>
        <w:rPr>
          <w:rFonts w:ascii="黑体" w:hAnsi="黑体" w:eastAsia="黑体"/>
          <w:szCs w:val="21"/>
        </w:rPr>
      </w:pPr>
      <w:r/>
      <w:bookmarkStart w:id="207" w:name="_Hlt26955066"/>
      <w:r/>
      <w:bookmarkStart w:id="208" w:name="_Hlt26671374"/>
      <w:r/>
      <w:bookmarkStart w:id="209" w:name="_格式2__法定代表人授权书"/>
      <w:r/>
      <w:bookmarkStart w:id="210" w:name="_Hlt26609389"/>
      <w:r/>
      <w:bookmarkStart w:id="211" w:name="_Toc462564146"/>
      <w:r>
        <w:rPr>
          <w:rFonts w:hint="eastAsia" w:ascii="黑体" w:hAnsi="黑体" w:eastAsia="黑体"/>
          <w:szCs w:val="21"/>
        </w:rPr>
        <w:t xml:space="preserve">十</w:t>
      </w:r>
      <w:r>
        <w:rPr>
          <w:rFonts w:hint="eastAsia" w:ascii="黑体" w:hAnsi="黑体" w:eastAsia="黑体"/>
          <w:szCs w:val="21"/>
        </w:rPr>
        <w:t xml:space="preserve">五</w:t>
      </w:r>
      <w:r>
        <w:rPr>
          <w:rFonts w:hint="eastAsia" w:ascii="黑体" w:hAnsi="黑体" w:eastAsia="黑体"/>
          <w:szCs w:val="21"/>
        </w:rPr>
        <w:t xml:space="preserve">、开标一览表</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项目编号：</w:t>
      </w:r>
      <w:r>
        <w:rPr>
          <w:rFonts w:asciiTheme="minorEastAsia" w:hAnsiTheme="minorEastAsia"/>
          <w:szCs w:val="21"/>
        </w:rPr>
        <w:t xml:space="preserve">JSZC-320900-JSCS-G2026-0008</w:t>
      </w:r>
      <w:r/>
    </w:p>
    <w:p>
      <w:pPr>
        <w:ind w:firstLine="420"/>
        <w:spacing w:line="400" w:lineRule="exact"/>
        <w:rPr>
          <w:rFonts w:asciiTheme="minorEastAsia" w:hAnsiTheme="minorEastAsia"/>
          <w:szCs w:val="21"/>
        </w:rPr>
      </w:pPr>
      <w:r>
        <w:rPr>
          <w:rFonts w:hint="eastAsia" w:asciiTheme="minorEastAsia" w:hAnsiTheme="minorEastAsia"/>
          <w:szCs w:val="21"/>
        </w:rPr>
        <w:t xml:space="preserve">货币单位：人民币元</w:t>
      </w:r>
      <w:r/>
    </w:p>
    <w:tbl>
      <w:tblPr>
        <w:tblStyle w:val="860"/>
        <w:tblW w:w="0" w:type="auto"/>
        <w:tblLook w:val="04A0" w:firstRow="1" w:lastRow="0" w:firstColumn="1" w:lastColumn="0" w:noHBand="0" w:noVBand="1"/>
      </w:tblPr>
      <w:tblGrid>
        <w:gridCol w:w="2840"/>
        <w:gridCol w:w="2841"/>
        <w:gridCol w:w="2841"/>
      </w:tblGrid>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项目名称</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项目内容</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总价（小写）</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新能源汽车相关产品检验检测设备更新项目</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详见投标文件</w:t>
            </w:r>
            <w:r/>
          </w:p>
        </w:tc>
        <w:tc>
          <w:tcPr>
            <w:tcW w:w="2841" w:type="dxa"/>
            <w:vAlign w:val="center"/>
            <w:textDirection w:val="lrTb"/>
            <w:noWrap w:val="false"/>
          </w:tcPr>
          <w:p>
            <w:pPr>
              <w:jc w:val="right"/>
              <w:rPr>
                <w:rFonts w:asciiTheme="minorEastAsia" w:hAnsiTheme="minorEastAsia"/>
                <w:szCs w:val="21"/>
              </w:rPr>
            </w:pPr>
            <w:r>
              <w:rPr>
                <w:rFonts w:hint="eastAsia" w:asciiTheme="minorEastAsia" w:hAnsiTheme="minorEastAsia"/>
                <w:szCs w:val="21"/>
              </w:rPr>
              <w:t xml:space="preserve">元</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总价（大写：）</w:t>
            </w:r>
            <w:r/>
          </w:p>
        </w:tc>
        <w:tc>
          <w:tcPr>
            <w:gridSpan w:val="2"/>
            <w:tcW w:w="568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金额大写</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投标人公章：          （电子签章）</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日期：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六</w:t>
      </w:r>
      <w:r>
        <w:rPr>
          <w:rFonts w:hint="eastAsia" w:ascii="黑体" w:hAnsi="黑体" w:eastAsia="黑体"/>
          <w:szCs w:val="21"/>
        </w:rPr>
        <w:t xml:space="preserve">、技术方案、服务承诺、培训承诺等</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七</w:t>
      </w:r>
      <w:r>
        <w:rPr>
          <w:rFonts w:hint="eastAsia" w:ascii="黑体" w:hAnsi="黑体" w:eastAsia="黑体"/>
          <w:szCs w:val="21"/>
        </w:rPr>
        <w:t xml:space="preserve">、类似业绩，投标人认为需要提供的其他材料等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根据招标文件“第四章 采购需求；第五章 评标方法与评标标准”的要求需要提供的材料及投标供应商认为有必要提供的其他材料</w:t>
      </w:r>
      <w:bookmarkEnd w:id="8"/>
      <w:r/>
      <w:bookmarkEnd w:id="51"/>
      <w:r/>
      <w:bookmarkEnd w:id="98"/>
      <w:r/>
      <w:bookmarkEnd w:id="99"/>
      <w:r/>
      <w:bookmarkEnd w:id="100"/>
      <w:r/>
      <w:bookmarkEnd w:id="101"/>
      <w:r/>
      <w:bookmarkEnd w:id="102"/>
      <w:r/>
      <w:bookmarkEnd w:id="103"/>
      <w:r/>
      <w:bookmarkEnd w:id="104"/>
      <w:r/>
      <w:bookmarkEnd w:id="105"/>
      <w:r/>
      <w:bookmarkEnd w:id="114"/>
      <w:r/>
      <w:bookmarkEnd w:id="115"/>
      <w:r/>
      <w:bookmarkEnd w:id="122"/>
      <w:r/>
      <w:bookmarkEnd w:id="169"/>
      <w:r/>
      <w:bookmarkEnd w:id="188"/>
      <w:r/>
      <w:bookmarkEnd w:id="196"/>
      <w:r/>
      <w:bookmarkEnd w:id="197"/>
      <w:r/>
      <w:bookmarkEnd w:id="198"/>
      <w:r/>
      <w:bookmarkEnd w:id="202"/>
      <w:r/>
      <w:bookmarkEnd w:id="203"/>
      <w:r/>
      <w:bookmarkEnd w:id="204"/>
      <w:r/>
      <w:bookmarkEnd w:id="205"/>
      <w:r/>
      <w:bookmarkEnd w:id="206"/>
      <w:r/>
      <w:bookmarkEnd w:id="207"/>
      <w:r/>
      <w:bookmarkEnd w:id="208"/>
      <w:r/>
      <w:bookmarkEnd w:id="209"/>
      <w:r/>
      <w:bookmarkEnd w:id="210"/>
      <w:r/>
      <w:bookmarkEnd w:id="21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rPr>
      </w:pPr>
      <w:r>
        <w:rPr>
          <w:rFonts w:hint="eastAsia" w:ascii="黑体" w:hAnsi="黑体" w:eastAsia="黑体"/>
          <w:szCs w:val="21"/>
        </w:rPr>
        <w:t xml:space="preserve">十</w:t>
      </w:r>
      <w:r>
        <w:rPr>
          <w:rFonts w:hint="eastAsia" w:ascii="黑体" w:hAnsi="黑体" w:eastAsia="黑体"/>
          <w:szCs w:val="21"/>
        </w:rPr>
        <w:t xml:space="preserve">八</w:t>
      </w:r>
      <w:r>
        <w:rPr>
          <w:rFonts w:hint="eastAsia" w:ascii="黑体" w:hAnsi="黑体" w:eastAsia="黑体"/>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为营造我市公开、公平、公正、诚实守信的政府采购交易环境，树立诚信守法的投标人形象，本人代表本单位</w:t>
      </w:r>
      <w:r>
        <w:rPr>
          <w:rFonts w:hint="eastAsia" w:asciiTheme="minorEastAsia" w:hAnsiTheme="minorEastAsia"/>
          <w:szCs w:val="21"/>
        </w:rPr>
        <w:t xml:space="preserve">作出</w:t>
      </w:r>
      <w:r>
        <w:rPr>
          <w:rFonts w:hint="eastAsia" w:asciiTheme="minorEastAsia" w:hAnsiTheme="minorEastAsia"/>
          <w:szCs w:val="21"/>
        </w:rPr>
        <w:t xml:space="preserve">以下承诺：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rPr>
      </w:pPr>
      <w:r>
        <w:rPr>
          <w:rFonts w:hint="eastAsia" w:asciiTheme="minorEastAsia" w:hAnsiTheme="minorEastAsia"/>
          <w:szCs w:val="21"/>
        </w:rPr>
        <w:t xml:space="preserve">（四）严格遵守即时信息公示规定，</w:t>
      </w:r>
      <w:r>
        <w:rPr>
          <w:rFonts w:hint="eastAsia" w:asciiTheme="minorEastAsia" w:hAnsiTheme="minorEastAsia"/>
          <w:szCs w:val="21"/>
        </w:rPr>
        <w:t xml:space="preserve">及时维护</w:t>
      </w:r>
      <w:r>
        <w:rPr>
          <w:rFonts w:hint="eastAsia" w:asciiTheme="minorEastAsia" w:hAnsiTheme="minorEastAsia"/>
          <w:szCs w:val="21"/>
        </w:rPr>
        <w:t xml:space="preserve">和更新盐城市政府采购网中与本单位相关的信息；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（五）自我约束、自我管理，守合同、重信用，自觉维护政府采购交易的良好秩序，与参与本次政府采购活动的其他供应商不存在直接控股或管理关系，不参与</w:t>
      </w:r>
      <w:r>
        <w:rPr>
          <w:rFonts w:hint="eastAsia" w:asciiTheme="minorEastAsia" w:hAnsiTheme="minorEastAsia"/>
          <w:szCs w:val="21"/>
        </w:rPr>
        <w:t xml:space="preserve">围标串标</w:t>
      </w:r>
      <w:r>
        <w:rPr>
          <w:rFonts w:hint="eastAsia" w:asciiTheme="minorEastAsia" w:hAnsiTheme="minorEastAsia"/>
          <w:szCs w:val="21"/>
        </w:rPr>
        <w:t xml:space="preserve">、弄虚作假、骗取中标、干扰评标、违约毁约等行为；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（六）自觉接受政府、行业组织、社会公众、新闻舆论的监督；</w:t>
      </w:r>
      <w:r/>
    </w:p>
    <w:p>
      <w:pPr>
        <w:ind w:firstLine="420"/>
        <w:spacing w:line="400" w:lineRule="exact"/>
        <w:rPr>
          <w:rFonts w:asciiTheme="minorEastAsia" w:hAnsiTheme="minorEastAsia"/>
          <w:szCs w:val="21"/>
        </w:rPr>
      </w:pPr>
      <w:r>
        <w:rPr>
          <w:rFonts w:hint="eastAsia" w:asciiTheme="minorEastAsia" w:hAnsiTheme="minor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（八）本人已认真阅读了上述承诺，并向本单位员工作了宣传教育。</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法定代表人签名：</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单位名称（盖章）：</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b/>
          <w:sz w:val="32"/>
          <w:szCs w:val="32"/>
        </w:rPr>
      </w:pPr>
      <w:r>
        <w:rPr>
          <w:rFonts w:hint="eastAsia" w:asciiTheme="minorEastAsia" w:hAnsiTheme="minorEastAsia"/>
          <w:b/>
          <w:sz w:val="32"/>
          <w:szCs w:val="32"/>
        </w:rPr>
        <w:t xml:space="preserve">质疑函范本</w:t>
      </w:r>
      <w:r/>
    </w:p>
    <w:p>
      <w:pPr>
        <w:ind w:firstLine="480"/>
        <w:spacing w:line="340" w:lineRule="exact"/>
        <w:rPr>
          <w:rFonts w:asciiTheme="minorEastAsia" w:hAnsiTheme="minorEastAsia"/>
          <w:sz w:val="24"/>
        </w:rPr>
      </w:pPr>
      <w:r>
        <w:rPr>
          <w:rFonts w:asciiTheme="minorEastAsia" w:hAnsiTheme="minorEastAsia"/>
          <w:sz w:val="24"/>
        </w:rPr>
      </w:r>
      <w:r/>
    </w:p>
    <w:p>
      <w:pPr>
        <w:ind w:firstLine="480"/>
        <w:spacing w:line="340" w:lineRule="exact"/>
        <w:rPr>
          <w:rFonts w:asciiTheme="minorEastAsia" w:hAnsiTheme="minorEastAsia"/>
          <w:sz w:val="24"/>
        </w:rPr>
      </w:pPr>
      <w:r>
        <w:rPr>
          <w:rFonts w:hint="eastAsia" w:asciiTheme="minorEastAsia" w:hAnsiTheme="minorEastAsia"/>
          <w:sz w:val="24"/>
        </w:rPr>
        <w:t xml:space="preserve">一、质疑供应商基本信息</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质疑供应商：</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联系人：</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授权代表：</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二、质疑项目基本情况</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质疑项目的编号：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包号：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采购人名称：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采购文件获取日期：</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三、质疑事项具体内容</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质疑事项1：</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事实依据：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法律依据：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质疑事项2：</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w:t>
      </w:r>
      <w:r/>
    </w:p>
    <w:p>
      <w:pPr>
        <w:ind w:firstLine="480"/>
        <w:spacing w:line="340" w:lineRule="exact"/>
        <w:rPr>
          <w:rFonts w:asciiTheme="minorEastAsia" w:hAnsiTheme="minorEastAsia"/>
          <w:sz w:val="24"/>
        </w:rPr>
      </w:pPr>
      <w:r>
        <w:rPr>
          <w:rFonts w:hint="eastAsia" w:asciiTheme="minorEastAsia" w:hAnsiTheme="minorEastAsia"/>
          <w:sz w:val="24"/>
        </w:rPr>
        <w:t xml:space="preserve">四、与质疑事项相关的质疑请求</w:t>
      </w:r>
      <w:r/>
    </w:p>
    <w:p>
      <w:pPr>
        <w:ind w:firstLine="480"/>
        <w:spacing w:line="340" w:lineRule="exact"/>
        <w:rPr>
          <w:rFonts w:asciiTheme="minorEastAsia" w:hAnsiTheme="minorEastAsia"/>
          <w:sz w:val="24"/>
        </w:rPr>
      </w:pPr>
      <w:r>
        <w:rPr>
          <w:rFonts w:hint="eastAsia" w:asciiTheme="minorEastAsia" w:hAnsiTheme="minorEastAsia"/>
          <w:sz w:val="24"/>
        </w:rPr>
        <w:t xml:space="preserve">请求：</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签字(签章)：</w:t>
      </w:r>
      <w:r>
        <w:rPr>
          <w:rFonts w:hint="eastAsia" w:asciiTheme="minorEastAsia" w:hAnsiTheme="minorEastAsia"/>
          <w:sz w:val="24"/>
          <w:u w:val="single"/>
        </w:rPr>
        <w:t xml:space="preserve">             </w:t>
      </w:r>
      <w:r>
        <w:rPr>
          <w:rFonts w:hint="eastAsia" w:asciiTheme="minorEastAsia" w:hAnsiTheme="minorEastAsia"/>
          <w:sz w:val="24"/>
        </w:rPr>
        <w:t xml:space="preserve">公章：</w:t>
      </w:r>
      <w:r>
        <w:rPr>
          <w:rFonts w:hint="eastAsia" w:asciiTheme="minorEastAsia" w:hAnsiTheme="minorEastAsia"/>
          <w:sz w:val="24"/>
          <w:u w:val="single"/>
        </w:rPr>
        <w:t xml:space="preserve">              </w:t>
      </w:r>
      <w:r>
        <w:rPr>
          <w:rFonts w:hint="eastAsia" w:asciiTheme="minorEastAsia" w:hAnsiTheme="minorEastAsia"/>
          <w:sz w:val="24"/>
        </w:rPr>
        <w:t xml:space="preserve">日期：</w:t>
      </w:r>
      <w:r>
        <w:rPr>
          <w:rFonts w:hint="eastAsia" w:asciiTheme="minorEastAsia" w:hAnsiTheme="minorEastAsia"/>
          <w:sz w:val="24"/>
          <w:u w:val="single"/>
        </w:rPr>
        <w:t xml:space="preserve">             </w:t>
      </w:r>
      <w:r/>
    </w:p>
    <w:p>
      <w:pPr>
        <w:ind w:firstLine="482"/>
        <w:spacing w:line="340" w:lineRule="exact"/>
        <w:rPr>
          <w:rFonts w:asciiTheme="minorEastAsia" w:hAnsiTheme="minorEastAsia"/>
          <w:b/>
          <w:sz w:val="24"/>
        </w:rPr>
      </w:pPr>
      <w:r>
        <w:rPr>
          <w:rFonts w:hint="eastAsia" w:asciiTheme="minorEastAsia" w:hAnsiTheme="minorEastAsia"/>
          <w:b/>
          <w:sz w:val="24"/>
        </w:rPr>
        <w:t xml:space="preserve">质疑函制作说明：</w:t>
      </w:r>
      <w:r/>
    </w:p>
    <w:p>
      <w:pPr>
        <w:ind w:firstLine="480"/>
        <w:spacing w:line="340" w:lineRule="exact"/>
        <w:rPr>
          <w:rFonts w:asciiTheme="minorEastAsia" w:hAnsiTheme="minorEastAsia"/>
          <w:sz w:val="24"/>
        </w:rPr>
      </w:pPr>
      <w:r>
        <w:rPr>
          <w:rFonts w:hint="eastAsia" w:asciiTheme="minorEastAsia" w:hAnsiTheme="minorEastAsia"/>
          <w:sz w:val="24"/>
        </w:rPr>
        <w:t xml:space="preserve">1.供应商提出质疑时，应提交质疑函和必要的证明材料。</w:t>
      </w:r>
      <w:r/>
    </w:p>
    <w:p>
      <w:pPr>
        <w:ind w:firstLine="480"/>
        <w:spacing w:line="340" w:lineRule="exact"/>
        <w:rPr>
          <w:rFonts w:asciiTheme="minorEastAsia" w:hAnsiTheme="minorEastAsia"/>
          <w:sz w:val="24"/>
        </w:rPr>
      </w:pPr>
      <w:r>
        <w:rPr>
          <w:rFonts w:hint="eastAsia" w:asciiTheme="minorEastAsia" w:hAnsiTheme="minorEastAsia"/>
          <w:sz w:val="24"/>
        </w:rPr>
        <w:t xml:space="preserve">2.质疑供应商若委托代理人进行质疑的，</w:t>
      </w:r>
      <w:r>
        <w:rPr>
          <w:rFonts w:hint="eastAsia" w:asciiTheme="minorEastAsia" w:hAnsiTheme="minorEastAsia"/>
          <w:sz w:val="24"/>
        </w:rPr>
        <w:t xml:space="preserve">质疑函应按</w:t>
      </w:r>
      <w:r>
        <w:rPr>
          <w:rFonts w:hint="eastAsia" w:asciiTheme="minorEastAsia" w:hAnsiTheme="minorEastAsia"/>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rPr>
      </w:pPr>
      <w:r>
        <w:rPr>
          <w:rFonts w:hint="eastAsia" w:asciiTheme="minorEastAsia" w:hAnsiTheme="minorEastAsia"/>
          <w:sz w:val="24"/>
        </w:rPr>
        <w:t xml:space="preserve">3.质疑供应商若对项目的某一分包进行质疑，质疑函中应列明具体分包号。</w:t>
      </w:r>
      <w:r/>
    </w:p>
    <w:p>
      <w:pPr>
        <w:ind w:firstLine="480"/>
        <w:spacing w:line="340" w:lineRule="exact"/>
        <w:rPr>
          <w:rFonts w:asciiTheme="minorEastAsia" w:hAnsiTheme="minorEastAsia"/>
          <w:sz w:val="24"/>
        </w:rPr>
      </w:pPr>
      <w:r>
        <w:rPr>
          <w:rFonts w:hint="eastAsia" w:asciiTheme="minorEastAsia" w:hAnsiTheme="minorEastAsia"/>
          <w:sz w:val="24"/>
        </w:rPr>
        <w:t xml:space="preserve">4.质疑函的质疑事项应具体、明确，并有必要的事实依据和法律依据。</w:t>
      </w:r>
      <w:r/>
    </w:p>
    <w:p>
      <w:pPr>
        <w:ind w:firstLine="480"/>
        <w:spacing w:line="340" w:lineRule="exact"/>
        <w:rPr>
          <w:rFonts w:asciiTheme="minorEastAsia" w:hAnsiTheme="minorEastAsia"/>
          <w:sz w:val="24"/>
        </w:rPr>
      </w:pPr>
      <w:r>
        <w:rPr>
          <w:rFonts w:hint="eastAsia" w:asciiTheme="minorEastAsia" w:hAnsiTheme="minorEastAsia"/>
          <w:sz w:val="24"/>
        </w:rPr>
        <w:t xml:space="preserve">5.质疑函的质疑请求应与质疑事项相关。</w:t>
      </w:r>
      <w:r/>
    </w:p>
    <w:p>
      <w:pPr>
        <w:ind w:firstLine="480"/>
        <w:spacing w:line="340" w:lineRule="exact"/>
        <w:rPr>
          <w:rFonts w:asciiTheme="minorEastAsia" w:hAnsiTheme="minorEastAsia"/>
          <w:szCs w:val="21"/>
        </w:rPr>
      </w:pPr>
      <w:r>
        <w:rPr>
          <w:rFonts w:hint="eastAsia" w:asciiTheme="minorEastAsia" w:hAnsiTheme="minorEastAsia"/>
          <w:sz w:val="24"/>
        </w:rPr>
        <w:t xml:space="preserve">6.质疑供应商为自然人的，</w:t>
      </w:r>
      <w:r>
        <w:rPr>
          <w:rFonts w:hint="eastAsia" w:asciiTheme="minorEastAsia" w:hAnsiTheme="minorEastAsia"/>
          <w:sz w:val="24"/>
        </w:rPr>
        <w:t xml:space="preserve">质疑函应由</w:t>
      </w:r>
      <w:r>
        <w:rPr>
          <w:rFonts w:hint="eastAsia" w:asciiTheme="minorEastAsia" w:hAnsiTheme="minorEastAsia"/>
          <w:sz w:val="24"/>
        </w:rPr>
        <w:t xml:space="preserve">本人签字；质疑供应商为法人或者其他组织的，</w:t>
      </w:r>
      <w:r>
        <w:rPr>
          <w:rFonts w:hint="eastAsia" w:asciiTheme="minorEastAsia" w:hAnsiTheme="minorEastAsia"/>
          <w:sz w:val="24"/>
        </w:rPr>
        <w:t xml:space="preserve">质疑函应由</w:t>
      </w:r>
      <w:r>
        <w:rPr>
          <w:rFonts w:hint="eastAsia" w:asciiTheme="minorEastAsia" w:hAnsiTheme="minorEastAsia"/>
          <w:sz w:val="24"/>
        </w:rPr>
        <w:t xml:space="preserve">法定代表人、主要负责人，或者其授权代表签字或者盖章，并加盖公章。</w:t>
      </w:r>
      <w:r/>
    </w:p>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Microsoft JhengHei">
    <w:panose1 w:val="020B060403050404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9">
    <w:name w:val="Heading 1 Char"/>
    <w:basedOn w:val="684"/>
    <w:link w:val="675"/>
    <w:uiPriority w:val="9"/>
    <w:rPr>
      <w:rFonts w:ascii="Arial" w:hAnsi="Arial" w:eastAsia="Arial" w:cs="Arial"/>
      <w:sz w:val="40"/>
      <w:szCs w:val="40"/>
    </w:rPr>
  </w:style>
  <w:style w:type="character" w:styleId="660">
    <w:name w:val="Heading 2 Char"/>
    <w:basedOn w:val="684"/>
    <w:link w:val="676"/>
    <w:uiPriority w:val="9"/>
    <w:rPr>
      <w:rFonts w:ascii="Arial" w:hAnsi="Arial" w:eastAsia="Arial" w:cs="Arial"/>
      <w:sz w:val="34"/>
    </w:rPr>
  </w:style>
  <w:style w:type="character" w:styleId="661">
    <w:name w:val="Heading 3 Char"/>
    <w:basedOn w:val="684"/>
    <w:link w:val="677"/>
    <w:uiPriority w:val="9"/>
    <w:rPr>
      <w:rFonts w:ascii="Arial" w:hAnsi="Arial" w:eastAsia="Arial" w:cs="Arial"/>
      <w:sz w:val="30"/>
      <w:szCs w:val="30"/>
    </w:rPr>
  </w:style>
  <w:style w:type="character" w:styleId="662">
    <w:name w:val="Heading 4 Char"/>
    <w:basedOn w:val="684"/>
    <w:link w:val="678"/>
    <w:uiPriority w:val="9"/>
    <w:rPr>
      <w:rFonts w:ascii="Arial" w:hAnsi="Arial" w:eastAsia="Arial" w:cs="Arial"/>
      <w:b/>
      <w:bCs/>
      <w:sz w:val="26"/>
      <w:szCs w:val="26"/>
    </w:rPr>
  </w:style>
  <w:style w:type="character" w:styleId="663">
    <w:name w:val="Heading 5 Char"/>
    <w:basedOn w:val="684"/>
    <w:link w:val="679"/>
    <w:uiPriority w:val="9"/>
    <w:rPr>
      <w:rFonts w:ascii="Arial" w:hAnsi="Arial" w:eastAsia="Arial" w:cs="Arial"/>
      <w:b/>
      <w:bCs/>
      <w:sz w:val="24"/>
      <w:szCs w:val="24"/>
    </w:rPr>
  </w:style>
  <w:style w:type="character" w:styleId="664">
    <w:name w:val="Heading 6 Char"/>
    <w:basedOn w:val="684"/>
    <w:link w:val="680"/>
    <w:uiPriority w:val="9"/>
    <w:rPr>
      <w:rFonts w:ascii="Arial" w:hAnsi="Arial" w:eastAsia="Arial" w:cs="Arial"/>
      <w:b/>
      <w:bCs/>
      <w:sz w:val="22"/>
      <w:szCs w:val="22"/>
    </w:rPr>
  </w:style>
  <w:style w:type="character" w:styleId="665">
    <w:name w:val="Heading 7 Char"/>
    <w:basedOn w:val="684"/>
    <w:link w:val="681"/>
    <w:uiPriority w:val="9"/>
    <w:rPr>
      <w:rFonts w:ascii="Arial" w:hAnsi="Arial" w:eastAsia="Arial" w:cs="Arial"/>
      <w:b/>
      <w:bCs/>
      <w:i/>
      <w:iCs/>
      <w:sz w:val="22"/>
      <w:szCs w:val="22"/>
    </w:rPr>
  </w:style>
  <w:style w:type="character" w:styleId="666">
    <w:name w:val="Heading 8 Char"/>
    <w:basedOn w:val="684"/>
    <w:link w:val="682"/>
    <w:uiPriority w:val="9"/>
    <w:rPr>
      <w:rFonts w:ascii="Arial" w:hAnsi="Arial" w:eastAsia="Arial" w:cs="Arial"/>
      <w:i/>
      <w:iCs/>
      <w:sz w:val="22"/>
      <w:szCs w:val="22"/>
    </w:rPr>
  </w:style>
  <w:style w:type="character" w:styleId="667">
    <w:name w:val="Heading 9 Char"/>
    <w:basedOn w:val="684"/>
    <w:link w:val="683"/>
    <w:uiPriority w:val="9"/>
    <w:rPr>
      <w:rFonts w:ascii="Arial" w:hAnsi="Arial" w:eastAsia="Arial" w:cs="Arial"/>
      <w:i/>
      <w:iCs/>
      <w:sz w:val="21"/>
      <w:szCs w:val="21"/>
    </w:rPr>
  </w:style>
  <w:style w:type="character" w:styleId="668">
    <w:name w:val="Title Char"/>
    <w:basedOn w:val="684"/>
    <w:link w:val="698"/>
    <w:uiPriority w:val="10"/>
    <w:rPr>
      <w:sz w:val="48"/>
      <w:szCs w:val="48"/>
    </w:rPr>
  </w:style>
  <w:style w:type="character" w:styleId="669">
    <w:name w:val="Subtitle Char"/>
    <w:basedOn w:val="684"/>
    <w:link w:val="700"/>
    <w:uiPriority w:val="11"/>
    <w:rPr>
      <w:sz w:val="24"/>
      <w:szCs w:val="24"/>
    </w:rPr>
  </w:style>
  <w:style w:type="character" w:styleId="670">
    <w:name w:val="Quote Char"/>
    <w:link w:val="702"/>
    <w:uiPriority w:val="29"/>
    <w:rPr>
      <w:i/>
    </w:rPr>
  </w:style>
  <w:style w:type="character" w:styleId="671">
    <w:name w:val="Intense Quote Char"/>
    <w:link w:val="704"/>
    <w:uiPriority w:val="30"/>
    <w:rPr>
      <w:i/>
    </w:rPr>
  </w:style>
  <w:style w:type="character" w:styleId="672">
    <w:name w:val="Footnote Text Char"/>
    <w:link w:val="836"/>
    <w:uiPriority w:val="99"/>
    <w:rPr>
      <w:sz w:val="18"/>
    </w:rPr>
  </w:style>
  <w:style w:type="character" w:styleId="673">
    <w:name w:val="Endnote Text Char"/>
    <w:link w:val="839"/>
    <w:uiPriority w:val="99"/>
    <w:rPr>
      <w:sz w:val="20"/>
    </w:rPr>
  </w:style>
  <w:style w:type="paragraph" w:styleId="674" w:default="1">
    <w:name w:val="Normal"/>
    <w:qFormat/>
    <w:pPr>
      <w:jc w:val="both"/>
      <w:widowControl w:val="off"/>
    </w:pPr>
    <w:rPr>
      <w:rFonts w:asciiTheme="minorHAnsi" w:hAnsiTheme="minorHAnsi" w:eastAsiaTheme="minorEastAsia" w:cstheme="minorBidi"/>
      <w:sz w:val="21"/>
      <w:szCs w:val="24"/>
    </w:rPr>
  </w:style>
  <w:style w:type="paragraph" w:styleId="675">
    <w:name w:val="Heading 1"/>
    <w:basedOn w:val="674"/>
    <w:next w:val="674"/>
    <w:link w:val="687"/>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688"/>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7">
    <w:name w:val="Heading 3"/>
    <w:basedOn w:val="674"/>
    <w:next w:val="674"/>
    <w:link w:val="689"/>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690"/>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691"/>
    <w:uiPriority w:val="9"/>
    <w:unhideWhenUsed/>
    <w:qFormat/>
    <w:pPr>
      <w:keepLines/>
      <w:keepNext/>
      <w:spacing w:before="320" w:after="200"/>
      <w:outlineLvl w:val="4"/>
    </w:pPr>
    <w:rPr>
      <w:rFonts w:ascii="Arial" w:hAnsi="Arial" w:eastAsia="Arial" w:cs="Arial"/>
      <w:b/>
      <w:bCs/>
      <w:sz w:val="24"/>
    </w:rPr>
  </w:style>
  <w:style w:type="paragraph" w:styleId="680">
    <w:name w:val="Heading 6"/>
    <w:basedOn w:val="674"/>
    <w:next w:val="674"/>
    <w:link w:val="692"/>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694"/>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695"/>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style>
  <w:style w:type="table" w:styleId="685" w:default="1">
    <w:name w:val="Normal Table"/>
    <w:uiPriority w:val="99"/>
    <w:semiHidden/>
    <w:unhideWhenUsed/>
    <w:tblPr>
      <w:tblInd w:w="0" w:type="dxa"/>
      <w:tblCellMar>
        <w:left w:w="108" w:type="dxa"/>
        <w:top w:w="0" w:type="dxa"/>
        <w:right w:w="108" w:type="dxa"/>
        <w:bottom w:w="0" w:type="dxa"/>
      </w:tblCellMar>
    </w:tblPr>
  </w:style>
  <w:style w:type="numbering" w:styleId="686" w:default="1">
    <w:name w:val="No List"/>
    <w:uiPriority w:val="99"/>
    <w:semiHidden/>
    <w:unhideWhenUsed/>
  </w:style>
  <w:style w:type="character" w:styleId="687" w:customStyle="1">
    <w:name w:val="标题 1 Char"/>
    <w:basedOn w:val="684"/>
    <w:link w:val="675"/>
    <w:uiPriority w:val="9"/>
    <w:rPr>
      <w:rFonts w:ascii="Arial" w:hAnsi="Arial" w:eastAsia="Arial" w:cs="Arial"/>
      <w:sz w:val="40"/>
      <w:szCs w:val="40"/>
    </w:rPr>
  </w:style>
  <w:style w:type="character" w:styleId="688" w:customStyle="1">
    <w:name w:val="标题 2 Char"/>
    <w:basedOn w:val="684"/>
    <w:link w:val="676"/>
    <w:uiPriority w:val="9"/>
    <w:rPr>
      <w:rFonts w:ascii="Arial" w:hAnsi="Arial" w:eastAsia="Arial" w:cs="Arial"/>
      <w:sz w:val="34"/>
    </w:rPr>
  </w:style>
  <w:style w:type="character" w:styleId="689" w:customStyle="1">
    <w:name w:val="标题 3 Char"/>
    <w:basedOn w:val="684"/>
    <w:link w:val="677"/>
    <w:uiPriority w:val="9"/>
    <w:rPr>
      <w:rFonts w:ascii="Arial" w:hAnsi="Arial" w:eastAsia="Arial" w:cs="Arial"/>
      <w:sz w:val="30"/>
      <w:szCs w:val="30"/>
    </w:rPr>
  </w:style>
  <w:style w:type="character" w:styleId="690" w:customStyle="1">
    <w:name w:val="标题 4 Char"/>
    <w:basedOn w:val="684"/>
    <w:link w:val="678"/>
    <w:uiPriority w:val="9"/>
    <w:rPr>
      <w:rFonts w:ascii="Arial" w:hAnsi="Arial" w:eastAsia="Arial" w:cs="Arial"/>
      <w:b/>
      <w:bCs/>
      <w:sz w:val="26"/>
      <w:szCs w:val="26"/>
    </w:rPr>
  </w:style>
  <w:style w:type="character" w:styleId="691" w:customStyle="1">
    <w:name w:val="标题 5 Char"/>
    <w:basedOn w:val="684"/>
    <w:link w:val="679"/>
    <w:uiPriority w:val="9"/>
    <w:rPr>
      <w:rFonts w:ascii="Arial" w:hAnsi="Arial" w:eastAsia="Arial" w:cs="Arial"/>
      <w:b/>
      <w:bCs/>
      <w:sz w:val="24"/>
      <w:szCs w:val="24"/>
    </w:rPr>
  </w:style>
  <w:style w:type="character" w:styleId="692" w:customStyle="1">
    <w:name w:val="标题 6 Char"/>
    <w:basedOn w:val="684"/>
    <w:link w:val="680"/>
    <w:uiPriority w:val="9"/>
    <w:rPr>
      <w:rFonts w:ascii="Arial" w:hAnsi="Arial" w:eastAsia="Arial" w:cs="Arial"/>
      <w:b/>
      <w:bCs/>
      <w:sz w:val="22"/>
      <w:szCs w:val="22"/>
    </w:rPr>
  </w:style>
  <w:style w:type="character" w:styleId="693" w:customStyle="1">
    <w:name w:val="标题 7 Char"/>
    <w:basedOn w:val="684"/>
    <w:link w:val="681"/>
    <w:uiPriority w:val="9"/>
    <w:rPr>
      <w:rFonts w:ascii="Arial" w:hAnsi="Arial" w:eastAsia="Arial" w:cs="Arial"/>
      <w:b/>
      <w:bCs/>
      <w:i/>
      <w:iCs/>
      <w:sz w:val="22"/>
      <w:szCs w:val="22"/>
    </w:rPr>
  </w:style>
  <w:style w:type="character" w:styleId="694" w:customStyle="1">
    <w:name w:val="标题 8 Char"/>
    <w:basedOn w:val="684"/>
    <w:link w:val="682"/>
    <w:uiPriority w:val="9"/>
    <w:rPr>
      <w:rFonts w:ascii="Arial" w:hAnsi="Arial" w:eastAsia="Arial" w:cs="Arial"/>
      <w:i/>
      <w:iCs/>
      <w:sz w:val="22"/>
      <w:szCs w:val="22"/>
    </w:rPr>
  </w:style>
  <w:style w:type="character" w:styleId="695" w:customStyle="1">
    <w:name w:val="标题 9 Char"/>
    <w:basedOn w:val="684"/>
    <w:link w:val="683"/>
    <w:uiPriority w:val="9"/>
    <w:rPr>
      <w:rFonts w:ascii="Arial" w:hAnsi="Arial" w:eastAsia="Arial" w:cs="Arial"/>
      <w:i/>
      <w:iCs/>
      <w:sz w:val="21"/>
      <w:szCs w:val="21"/>
    </w:rPr>
  </w:style>
  <w:style w:type="paragraph" w:styleId="696">
    <w:name w:val="List Paragraph"/>
    <w:basedOn w:val="674"/>
    <w:uiPriority w:val="34"/>
    <w:qFormat/>
    <w:pPr>
      <w:contextualSpacing/>
      <w:ind w:left="720"/>
    </w:pPr>
  </w:style>
  <w:style w:type="paragraph" w:styleId="697">
    <w:name w:val="No Spacing"/>
    <w:uiPriority w:val="1"/>
    <w:qFormat/>
  </w:style>
  <w:style w:type="paragraph" w:styleId="698">
    <w:name w:val="Title"/>
    <w:basedOn w:val="674"/>
    <w:next w:val="674"/>
    <w:link w:val="699"/>
    <w:uiPriority w:val="10"/>
    <w:qFormat/>
    <w:pPr>
      <w:contextualSpacing/>
      <w:spacing w:before="300" w:after="200"/>
    </w:pPr>
    <w:rPr>
      <w:sz w:val="48"/>
      <w:szCs w:val="48"/>
    </w:rPr>
  </w:style>
  <w:style w:type="character" w:styleId="699" w:customStyle="1">
    <w:name w:val="标题 Char"/>
    <w:basedOn w:val="684"/>
    <w:link w:val="698"/>
    <w:uiPriority w:val="10"/>
    <w:rPr>
      <w:sz w:val="48"/>
      <w:szCs w:val="48"/>
    </w:rPr>
  </w:style>
  <w:style w:type="paragraph" w:styleId="700">
    <w:name w:val="Subtitle"/>
    <w:basedOn w:val="674"/>
    <w:next w:val="674"/>
    <w:link w:val="701"/>
    <w:uiPriority w:val="11"/>
    <w:qFormat/>
    <w:pPr>
      <w:spacing w:before="200" w:after="200"/>
    </w:pPr>
    <w:rPr>
      <w:sz w:val="24"/>
    </w:rPr>
  </w:style>
  <w:style w:type="character" w:styleId="701" w:customStyle="1">
    <w:name w:val="副标题 Char"/>
    <w:basedOn w:val="684"/>
    <w:link w:val="700"/>
    <w:uiPriority w:val="11"/>
    <w:rPr>
      <w:sz w:val="24"/>
      <w:szCs w:val="24"/>
    </w:rPr>
  </w:style>
  <w:style w:type="paragraph" w:styleId="702">
    <w:name w:val="Quote"/>
    <w:basedOn w:val="674"/>
    <w:next w:val="674"/>
    <w:link w:val="703"/>
    <w:uiPriority w:val="29"/>
    <w:qFormat/>
    <w:pPr>
      <w:ind w:left="720" w:right="720"/>
    </w:pPr>
    <w:rPr>
      <w:i/>
    </w:rPr>
  </w:style>
  <w:style w:type="character" w:styleId="703" w:customStyle="1">
    <w:name w:val="引用 Char"/>
    <w:link w:val="702"/>
    <w:uiPriority w:val="29"/>
    <w:rPr>
      <w:i/>
    </w:rPr>
  </w:style>
  <w:style w:type="paragraph" w:styleId="704">
    <w:name w:val="Intense Quote"/>
    <w:basedOn w:val="674"/>
    <w:next w:val="674"/>
    <w:link w:val="7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明显引用 Char"/>
    <w:link w:val="704"/>
    <w:uiPriority w:val="30"/>
    <w:rPr>
      <w:i/>
    </w:rPr>
  </w:style>
  <w:style w:type="character" w:styleId="706" w:customStyle="1">
    <w:name w:val="Header Char"/>
    <w:basedOn w:val="684"/>
    <w:uiPriority w:val="99"/>
  </w:style>
  <w:style w:type="character" w:styleId="707" w:customStyle="1">
    <w:name w:val="Footer Char"/>
    <w:basedOn w:val="684"/>
    <w:uiPriority w:val="99"/>
  </w:style>
  <w:style w:type="paragraph" w:styleId="708">
    <w:name w:val="Caption"/>
    <w:basedOn w:val="674"/>
    <w:next w:val="674"/>
    <w:uiPriority w:val="35"/>
    <w:semiHidden/>
    <w:unhideWhenUsed/>
    <w:qFormat/>
    <w:pPr>
      <w:spacing w:line="276" w:lineRule="auto"/>
    </w:pPr>
    <w:rPr>
      <w:b/>
      <w:bCs/>
      <w:color w:val="5b9bd5" w:themeColor="accent1"/>
      <w:sz w:val="18"/>
      <w:szCs w:val="18"/>
    </w:rPr>
  </w:style>
  <w:style w:type="character" w:styleId="709" w:customStyle="1">
    <w:name w:val="Caption Char"/>
    <w:uiPriority w:val="99"/>
  </w:style>
  <w:style w:type="table" w:styleId="710" w:customStyle="1">
    <w:name w:val="Table Grid Light"/>
    <w:basedOn w:val="68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11" w:customStyle="1">
    <w:name w:val="Plain Table 1"/>
    <w:basedOn w:val="68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basedOn w:val="68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basedOn w:val="68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basedOn w:val="68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basedOn w:val="68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basedOn w:val="68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basedOn w:val="685"/>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basedOn w:val="685"/>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basedOn w:val="685"/>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basedOn w:val="685"/>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basedOn w:val="685"/>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basedOn w:val="685"/>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8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basedOn w:val="685"/>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basedOn w:val="685"/>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basedOn w:val="685"/>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basedOn w:val="685"/>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basedOn w:val="685"/>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9" w:customStyle="1">
    <w:name w:val="Grid Table 2 - Accent 6"/>
    <w:basedOn w:val="685"/>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0" w:customStyle="1">
    <w:name w:val="Grid Table 3"/>
    <w:basedOn w:val="68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basedOn w:val="685"/>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basedOn w:val="685"/>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basedOn w:val="685"/>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basedOn w:val="685"/>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basedOn w:val="685"/>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basedOn w:val="685"/>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8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basedOn w:val="685"/>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39" w:customStyle="1">
    <w:name w:val="Grid Table 4 - Accent 2"/>
    <w:basedOn w:val="685"/>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40" w:customStyle="1">
    <w:name w:val="Grid Table 4 - Accent 3"/>
    <w:basedOn w:val="685"/>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1" w:customStyle="1">
    <w:name w:val="Grid Table 4 - Accent 4"/>
    <w:basedOn w:val="685"/>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42" w:customStyle="1">
    <w:name w:val="Grid Table 4 - Accent 5"/>
    <w:basedOn w:val="685"/>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3" w:customStyle="1">
    <w:name w:val="Grid Table 4 - Accent 6"/>
    <w:basedOn w:val="685"/>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4" w:customStyle="1">
    <w:name w:val="Grid Table 5 Dark"/>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6" w:customStyle="1">
    <w:name w:val="Grid Table 5 Dark - Accent 2"/>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7" w:customStyle="1">
    <w:name w:val="Grid Table 5 Dark - Accent 3"/>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8" w:customStyle="1">
    <w:name w:val="Grid Table 5 Dark- Accent 4"/>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9" w:customStyle="1">
    <w:name w:val="Grid Table 5 Dark - Accent 5"/>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0" w:customStyle="1">
    <w:name w:val="Grid Table 5 Dark - Accent 6"/>
    <w:basedOn w:val="68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1" w:customStyle="1">
    <w:name w:val="Grid Table 6 Colorful"/>
    <w:basedOn w:val="68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2" w:customStyle="1">
    <w:name w:val="Grid Table 6 Colorful - Accent 1"/>
    <w:basedOn w:val="685"/>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53" w:customStyle="1">
    <w:name w:val="Grid Table 6 Colorful - Accent 2"/>
    <w:basedOn w:val="685"/>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54" w:customStyle="1">
    <w:name w:val="Grid Table 6 Colorful - Accent 3"/>
    <w:basedOn w:val="685"/>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55" w:customStyle="1">
    <w:name w:val="Grid Table 6 Colorful - Accent 4"/>
    <w:basedOn w:val="685"/>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56" w:customStyle="1">
    <w:name w:val="Grid Table 6 Colorful - Accent 5"/>
    <w:basedOn w:val="685"/>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7" w:customStyle="1">
    <w:name w:val="Grid Table 6 Colorful - Accent 6"/>
    <w:basedOn w:val="685"/>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58" w:customStyle="1">
    <w:name w:val="Grid Table 7 Colorful"/>
    <w:basedOn w:val="68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basedOn w:val="685"/>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basedOn w:val="685"/>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basedOn w:val="685"/>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basedOn w:val="685"/>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basedOn w:val="685"/>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basedOn w:val="685"/>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5" w:customStyle="1">
    <w:name w:val="List Table 1 Light"/>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7" w:customStyle="1">
    <w:name w:val="List Table 1 Light - Accent 2"/>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8" w:customStyle="1">
    <w:name w:val="List Table 1 Light - Accent 3"/>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9" w:customStyle="1">
    <w:name w:val="List Table 1 Light - Accent 4"/>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0" w:customStyle="1">
    <w:name w:val="List Table 1 Light - Accent 5"/>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1" w:customStyle="1">
    <w:name w:val="List Table 1 Light - Accent 6"/>
    <w:basedOn w:val="685"/>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2" w:customStyle="1">
    <w:name w:val="List Table 2"/>
    <w:basedOn w:val="68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3" w:customStyle="1">
    <w:name w:val="List Table 2 - Accent 1"/>
    <w:basedOn w:val="685"/>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4" w:customStyle="1">
    <w:name w:val="List Table 2 - Accent 2"/>
    <w:basedOn w:val="685"/>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5" w:customStyle="1">
    <w:name w:val="List Table 2 - Accent 3"/>
    <w:basedOn w:val="685"/>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6" w:customStyle="1">
    <w:name w:val="List Table 2 - Accent 4"/>
    <w:basedOn w:val="685"/>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77" w:customStyle="1">
    <w:name w:val="List Table 2 - Accent 5"/>
    <w:basedOn w:val="685"/>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8" w:customStyle="1">
    <w:name w:val="List Table 2 - Accent 6"/>
    <w:basedOn w:val="685"/>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9" w:customStyle="1">
    <w:name w:val="List Table 3"/>
    <w:basedOn w:val="68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basedOn w:val="685"/>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1" w:customStyle="1">
    <w:name w:val="List Table 3 - Accent 2"/>
    <w:basedOn w:val="685"/>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82" w:customStyle="1">
    <w:name w:val="List Table 3 - Accent 3"/>
    <w:basedOn w:val="685"/>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3" w:customStyle="1">
    <w:name w:val="List Table 3 - Accent 4"/>
    <w:basedOn w:val="685"/>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84" w:customStyle="1">
    <w:name w:val="List Table 3 - Accent 5"/>
    <w:basedOn w:val="685"/>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85" w:customStyle="1">
    <w:name w:val="List Table 3 - Accent 6"/>
    <w:basedOn w:val="685"/>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6" w:customStyle="1">
    <w:name w:val="List Table 4"/>
    <w:basedOn w:val="68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basedOn w:val="685"/>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8" w:customStyle="1">
    <w:name w:val="List Table 4 - Accent 2"/>
    <w:basedOn w:val="685"/>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9" w:customStyle="1">
    <w:name w:val="List Table 4 - Accent 3"/>
    <w:basedOn w:val="685"/>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0" w:customStyle="1">
    <w:name w:val="List Table 4 - Accent 4"/>
    <w:basedOn w:val="685"/>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1" w:customStyle="1">
    <w:name w:val="List Table 4 - Accent 5"/>
    <w:basedOn w:val="685"/>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2" w:customStyle="1">
    <w:name w:val="List Table 4 - Accent 6"/>
    <w:basedOn w:val="685"/>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3" w:customStyle="1">
    <w:name w:val="List Table 5 Dark"/>
    <w:basedOn w:val="68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4" w:customStyle="1">
    <w:name w:val="List Table 5 Dark - Accent 1"/>
    <w:basedOn w:val="685"/>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95" w:customStyle="1">
    <w:name w:val="List Table 5 Dark - Accent 2"/>
    <w:basedOn w:val="685"/>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96" w:customStyle="1">
    <w:name w:val="List Table 5 Dark - Accent 3"/>
    <w:basedOn w:val="685"/>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97" w:customStyle="1">
    <w:name w:val="List Table 5 Dark - Accent 4"/>
    <w:basedOn w:val="685"/>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98" w:customStyle="1">
    <w:name w:val="List Table 5 Dark - Accent 5"/>
    <w:basedOn w:val="685"/>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99" w:customStyle="1">
    <w:name w:val="List Table 5 Dark - Accent 6"/>
    <w:basedOn w:val="685"/>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00" w:customStyle="1">
    <w:name w:val="List Table 6 Colorful"/>
    <w:basedOn w:val="68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1" w:customStyle="1">
    <w:name w:val="List Table 6 Colorful - Accent 1"/>
    <w:basedOn w:val="685"/>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02" w:customStyle="1">
    <w:name w:val="List Table 6 Colorful - Accent 2"/>
    <w:basedOn w:val="685"/>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03" w:customStyle="1">
    <w:name w:val="List Table 6 Colorful - Accent 3"/>
    <w:basedOn w:val="685"/>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04" w:customStyle="1">
    <w:name w:val="List Table 6 Colorful - Accent 4"/>
    <w:basedOn w:val="685"/>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05" w:customStyle="1">
    <w:name w:val="List Table 6 Colorful - Accent 5"/>
    <w:basedOn w:val="685"/>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06" w:customStyle="1">
    <w:name w:val="List Table 6 Colorful - Accent 6"/>
    <w:basedOn w:val="685"/>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07" w:customStyle="1">
    <w:name w:val="List Table 7 Colorful"/>
    <w:basedOn w:val="68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basedOn w:val="685"/>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basedOn w:val="685"/>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basedOn w:val="685"/>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basedOn w:val="685"/>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basedOn w:val="685"/>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basedOn w:val="685"/>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4" w:customStyle="1">
    <w:name w:val="Lined - Accent"/>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5" w:customStyle="1">
    <w:name w:val="Lined - Accent 1"/>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6" w:customStyle="1">
    <w:name w:val="Lined - Accent 2"/>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7" w:customStyle="1">
    <w:name w:val="Lined - Accent 3"/>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8" w:customStyle="1">
    <w:name w:val="Lined - Accent 4"/>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9" w:customStyle="1">
    <w:name w:val="Lined - Accent 5"/>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0" w:customStyle="1">
    <w:name w:val="Lined - Accent 6"/>
    <w:basedOn w:val="68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1" w:customStyle="1">
    <w:name w:val="Bordered &amp; Lined - Accent"/>
    <w:basedOn w:val="685"/>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2" w:customStyle="1">
    <w:name w:val="Bordered &amp; Lined - Accent 1"/>
    <w:basedOn w:val="685"/>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3" w:customStyle="1">
    <w:name w:val="Bordered &amp; Lined - Accent 2"/>
    <w:basedOn w:val="685"/>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4" w:customStyle="1">
    <w:name w:val="Bordered &amp; Lined - Accent 3"/>
    <w:basedOn w:val="685"/>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5" w:customStyle="1">
    <w:name w:val="Bordered &amp; Lined - Accent 4"/>
    <w:basedOn w:val="685"/>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6" w:customStyle="1">
    <w:name w:val="Bordered &amp; Lined - Accent 5"/>
    <w:basedOn w:val="685"/>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7" w:customStyle="1">
    <w:name w:val="Bordered &amp; Lined - Accent 6"/>
    <w:basedOn w:val="685"/>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8" w:customStyle="1">
    <w:name w:val="Bordered"/>
    <w:basedOn w:val="685"/>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29" w:customStyle="1">
    <w:name w:val="Bordered - Accent 1"/>
    <w:basedOn w:val="685"/>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0" w:customStyle="1">
    <w:name w:val="Bordered - Accent 2"/>
    <w:basedOn w:val="685"/>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31" w:customStyle="1">
    <w:name w:val="Bordered - Accent 3"/>
    <w:basedOn w:val="685"/>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2" w:customStyle="1">
    <w:name w:val="Bordered - Accent 4"/>
    <w:basedOn w:val="685"/>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33" w:customStyle="1">
    <w:name w:val="Bordered - Accent 5"/>
    <w:basedOn w:val="685"/>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34" w:customStyle="1">
    <w:name w:val="Bordered - Accent 6"/>
    <w:basedOn w:val="685"/>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5">
    <w:name w:val="Hyperlink"/>
    <w:uiPriority w:val="99"/>
    <w:unhideWhenUsed/>
    <w:rPr>
      <w:color w:val="0563c1" w:themeColor="hyperlink"/>
      <w:u w:val="single"/>
    </w:rPr>
  </w:style>
  <w:style w:type="paragraph" w:styleId="836">
    <w:name w:val="footnote text"/>
    <w:basedOn w:val="674"/>
    <w:link w:val="837"/>
    <w:uiPriority w:val="99"/>
    <w:semiHidden/>
    <w:unhideWhenUsed/>
    <w:pPr>
      <w:spacing w:after="40"/>
    </w:pPr>
    <w:rPr>
      <w:sz w:val="18"/>
    </w:rPr>
  </w:style>
  <w:style w:type="character" w:styleId="837" w:customStyle="1">
    <w:name w:val="脚注文本 Char"/>
    <w:link w:val="836"/>
    <w:uiPriority w:val="99"/>
    <w:rPr>
      <w:sz w:val="18"/>
    </w:rPr>
  </w:style>
  <w:style w:type="character" w:styleId="838">
    <w:name w:val="footnote reference"/>
    <w:basedOn w:val="684"/>
    <w:uiPriority w:val="99"/>
    <w:unhideWhenUsed/>
    <w:rPr>
      <w:vertAlign w:val="superscript"/>
    </w:rPr>
  </w:style>
  <w:style w:type="paragraph" w:styleId="839">
    <w:name w:val="endnote text"/>
    <w:basedOn w:val="674"/>
    <w:link w:val="840"/>
    <w:uiPriority w:val="99"/>
    <w:semiHidden/>
    <w:unhideWhenUsed/>
    <w:rPr>
      <w:sz w:val="20"/>
    </w:rPr>
  </w:style>
  <w:style w:type="character" w:styleId="840" w:customStyle="1">
    <w:name w:val="尾注文本 Char"/>
    <w:link w:val="839"/>
    <w:uiPriority w:val="99"/>
    <w:rPr>
      <w:sz w:val="20"/>
    </w:rPr>
  </w:style>
  <w:style w:type="character" w:styleId="841">
    <w:name w:val="endnote reference"/>
    <w:basedOn w:val="684"/>
    <w:uiPriority w:val="99"/>
    <w:semiHidden/>
    <w:unhideWhenUsed/>
    <w:rPr>
      <w:vertAlign w:val="superscript"/>
    </w:rPr>
  </w:style>
  <w:style w:type="paragraph" w:styleId="842">
    <w:name w:val="toc 1"/>
    <w:basedOn w:val="674"/>
    <w:next w:val="674"/>
    <w:uiPriority w:val="39"/>
    <w:unhideWhenUsed/>
    <w:pPr>
      <w:spacing w:after="57"/>
    </w:pPr>
  </w:style>
  <w:style w:type="paragraph" w:styleId="843">
    <w:name w:val="toc 2"/>
    <w:basedOn w:val="674"/>
    <w:next w:val="674"/>
    <w:uiPriority w:val="39"/>
    <w:unhideWhenUsed/>
    <w:pPr>
      <w:ind w:left="283"/>
      <w:spacing w:after="57"/>
    </w:pPr>
  </w:style>
  <w:style w:type="paragraph" w:styleId="844">
    <w:name w:val="toc 3"/>
    <w:basedOn w:val="674"/>
    <w:next w:val="674"/>
    <w:uiPriority w:val="39"/>
    <w:unhideWhenUsed/>
    <w:pPr>
      <w:ind w:left="567"/>
      <w:spacing w:after="57"/>
    </w:pPr>
  </w:style>
  <w:style w:type="paragraph" w:styleId="845">
    <w:name w:val="toc 4"/>
    <w:basedOn w:val="674"/>
    <w:next w:val="674"/>
    <w:uiPriority w:val="39"/>
    <w:unhideWhenUsed/>
    <w:pPr>
      <w:ind w:left="850"/>
      <w:spacing w:after="57"/>
    </w:pPr>
  </w:style>
  <w:style w:type="paragraph" w:styleId="846">
    <w:name w:val="toc 5"/>
    <w:basedOn w:val="674"/>
    <w:next w:val="674"/>
    <w:uiPriority w:val="39"/>
    <w:unhideWhenUsed/>
    <w:pPr>
      <w:ind w:left="1134"/>
      <w:spacing w:after="57"/>
    </w:pPr>
  </w:style>
  <w:style w:type="paragraph" w:styleId="847">
    <w:name w:val="toc 6"/>
    <w:basedOn w:val="674"/>
    <w:next w:val="674"/>
    <w:uiPriority w:val="39"/>
    <w:unhideWhenUsed/>
    <w:pPr>
      <w:ind w:left="1417"/>
      <w:spacing w:after="57"/>
    </w:pPr>
  </w:style>
  <w:style w:type="paragraph" w:styleId="848">
    <w:name w:val="toc 7"/>
    <w:basedOn w:val="674"/>
    <w:next w:val="674"/>
    <w:uiPriority w:val="39"/>
    <w:unhideWhenUsed/>
    <w:pPr>
      <w:ind w:left="1701"/>
      <w:spacing w:after="57"/>
    </w:pPr>
  </w:style>
  <w:style w:type="paragraph" w:styleId="849">
    <w:name w:val="toc 8"/>
    <w:basedOn w:val="674"/>
    <w:next w:val="674"/>
    <w:uiPriority w:val="39"/>
    <w:unhideWhenUsed/>
    <w:pPr>
      <w:ind w:left="1984"/>
      <w:spacing w:after="57"/>
    </w:pPr>
  </w:style>
  <w:style w:type="paragraph" w:styleId="850">
    <w:name w:val="toc 9"/>
    <w:basedOn w:val="674"/>
    <w:next w:val="674"/>
    <w:uiPriority w:val="39"/>
    <w:unhideWhenUsed/>
    <w:pPr>
      <w:ind w:left="2268"/>
      <w:spacing w:after="57"/>
    </w:pPr>
  </w:style>
  <w:style w:type="paragraph" w:styleId="851">
    <w:name w:val="TOC Heading"/>
    <w:uiPriority w:val="39"/>
    <w:unhideWhenUsed/>
  </w:style>
  <w:style w:type="paragraph" w:styleId="852">
    <w:name w:val="table of figures"/>
    <w:basedOn w:val="674"/>
    <w:next w:val="674"/>
    <w:uiPriority w:val="99"/>
    <w:unhideWhenUsed/>
  </w:style>
  <w:style w:type="paragraph" w:styleId="853">
    <w:name w:val="annotation text"/>
    <w:basedOn w:val="674"/>
    <w:qFormat/>
    <w:pPr>
      <w:jc w:val="left"/>
    </w:pPr>
  </w:style>
  <w:style w:type="paragraph" w:styleId="854">
    <w:name w:val="Body Text"/>
    <w:basedOn w:val="674"/>
    <w:unhideWhenUsed/>
    <w:qFormat/>
    <w:pPr>
      <w:spacing w:after="120"/>
    </w:pPr>
    <w:rPr>
      <w:rFonts w:ascii="Calibri" w:hAnsi="Calibri"/>
      <w:szCs w:val="22"/>
    </w:rPr>
  </w:style>
  <w:style w:type="paragraph" w:styleId="855">
    <w:name w:val="Plain Text"/>
    <w:basedOn w:val="674"/>
    <w:unhideWhenUsed/>
    <w:qFormat/>
    <w:rPr>
      <w:rFonts w:ascii="宋体" w:hAnsi="Courier New" w:cs="Courier New"/>
      <w:szCs w:val="21"/>
    </w:rPr>
  </w:style>
  <w:style w:type="paragraph" w:styleId="856">
    <w:name w:val="Date"/>
    <w:basedOn w:val="674"/>
    <w:next w:val="674"/>
    <w:link w:val="870"/>
    <w:qFormat/>
    <w:pPr>
      <w:ind w:left="100"/>
    </w:pPr>
  </w:style>
  <w:style w:type="paragraph" w:styleId="857">
    <w:name w:val="Footer"/>
    <w:basedOn w:val="674"/>
    <w:link w:val="864"/>
    <w:qFormat/>
    <w:pPr>
      <w:jc w:val="left"/>
      <w:tabs>
        <w:tab w:val="center" w:pos="4153" w:leader="none"/>
        <w:tab w:val="right" w:pos="8306" w:leader="none"/>
      </w:tabs>
    </w:pPr>
    <w:rPr>
      <w:sz w:val="18"/>
      <w:szCs w:val="18"/>
    </w:rPr>
  </w:style>
  <w:style w:type="paragraph" w:styleId="858">
    <w:name w:val="Header"/>
    <w:basedOn w:val="674"/>
    <w:link w:val="863"/>
    <w:qFormat/>
    <w:pPr>
      <w:jc w:val="center"/>
      <w:tabs>
        <w:tab w:val="center" w:pos="4153" w:leader="none"/>
        <w:tab w:val="right" w:pos="8306" w:leader="none"/>
      </w:tabs>
      <w:pBdr>
        <w:bottom w:val="single" w:color="auto" w:sz="6" w:space="1"/>
      </w:pBdr>
    </w:pPr>
    <w:rPr>
      <w:sz w:val="18"/>
      <w:szCs w:val="18"/>
    </w:rPr>
  </w:style>
  <w:style w:type="paragraph" w:styleId="859">
    <w:name w:val="Normal (Web)"/>
    <w:basedOn w:val="674"/>
    <w:link w:val="871"/>
    <w:qFormat/>
    <w:pPr>
      <w:jc w:val="left"/>
      <w:spacing w:beforeAutospacing="1" w:afterAutospacing="1"/>
    </w:pPr>
    <w:rPr>
      <w:rFonts w:cs="Times New Roman"/>
      <w:sz w:val="24"/>
    </w:rPr>
  </w:style>
  <w:style w:type="table" w:styleId="860">
    <w:name w:val="Table Grid"/>
    <w:basedOn w:val="68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mphasis"/>
    <w:qFormat/>
    <w:rPr>
      <w:i/>
    </w:rPr>
  </w:style>
  <w:style w:type="paragraph" w:styleId="862" w:customStyle="1">
    <w:name w:val="Default"/>
    <w:basedOn w:val="674"/>
    <w:semiHidden/>
    <w:qFormat/>
    <w:pPr>
      <w:jc w:val="left"/>
    </w:pPr>
    <w:rPr>
      <w:rFonts w:ascii="宋体" w:hAnsi="Calibri" w:cs="宋体"/>
      <w:color w:val="000000"/>
      <w:sz w:val="24"/>
    </w:rPr>
  </w:style>
  <w:style w:type="character" w:styleId="863" w:customStyle="1">
    <w:name w:val="页眉 Char"/>
    <w:basedOn w:val="684"/>
    <w:link w:val="858"/>
    <w:qFormat/>
    <w:rPr>
      <w:rFonts w:asciiTheme="minorHAnsi" w:hAnsiTheme="minorHAnsi" w:eastAsiaTheme="minorEastAsia" w:cstheme="minorBidi"/>
      <w:sz w:val="18"/>
      <w:szCs w:val="18"/>
    </w:rPr>
  </w:style>
  <w:style w:type="character" w:styleId="864" w:customStyle="1">
    <w:name w:val="页脚 Char"/>
    <w:basedOn w:val="684"/>
    <w:link w:val="857"/>
    <w:qFormat/>
    <w:rPr>
      <w:rFonts w:asciiTheme="minorHAnsi" w:hAnsiTheme="minorHAnsi" w:eastAsiaTheme="minorEastAsia" w:cstheme="minorBidi"/>
      <w:sz w:val="18"/>
      <w:szCs w:val="18"/>
    </w:rPr>
  </w:style>
  <w:style w:type="paragraph" w:styleId="865" w:customStyle="1">
    <w:name w:val="AONormal"/>
    <w:qFormat/>
    <w:pPr>
      <w:ind w:firstLine="440"/>
      <w:spacing w:line="400" w:lineRule="exact"/>
    </w:pPr>
    <w:rPr>
      <w:rFonts w:ascii="华文楷体" w:hAnsi="华文楷体" w:eastAsia="华文楷体" w:cs="华文楷体"/>
      <w:sz w:val="22"/>
      <w:szCs w:val="21"/>
    </w:rPr>
  </w:style>
  <w:style w:type="paragraph" w:styleId="866" w:customStyle="1">
    <w:name w:val="页脚1"/>
    <w:basedOn w:val="674"/>
    <w:uiPriority w:val="99"/>
    <w:unhideWhenUsed/>
    <w:qFormat/>
    <w:pPr>
      <w:jc w:val="left"/>
      <w:tabs>
        <w:tab w:val="center" w:pos="4153" w:leader="none"/>
        <w:tab w:val="right" w:pos="8306" w:leader="none"/>
      </w:tabs>
    </w:pPr>
    <w:rPr>
      <w:sz w:val="18"/>
      <w:szCs w:val="18"/>
    </w:rPr>
  </w:style>
  <w:style w:type="paragraph" w:styleId="867" w:customStyle="1">
    <w:name w:val="普通正文"/>
    <w:basedOn w:val="674"/>
    <w:qFormat/>
    <w:pPr>
      <w:ind w:firstLine="480"/>
      <w:jc w:val="left"/>
      <w:spacing w:before="120" w:after="120" w:line="360" w:lineRule="auto"/>
    </w:pPr>
    <w:rPr>
      <w:rFonts w:ascii="Arial" w:hAnsi="Arial" w:eastAsia="等线" w:cs="Arial"/>
      <w:sz w:val="24"/>
    </w:rPr>
  </w:style>
  <w:style w:type="paragraph" w:styleId="868" w:customStyle="1">
    <w:name w:val="正文首行缩进 21"/>
    <w:basedOn w:val="869"/>
    <w:qFormat/>
    <w:pPr>
      <w:ind w:firstLine="420"/>
    </w:pPr>
  </w:style>
  <w:style w:type="paragraph" w:styleId="869" w:customStyle="1">
    <w:name w:val="正文文本缩进1"/>
    <w:basedOn w:val="674"/>
    <w:qFormat/>
    <w:pPr>
      <w:ind w:left="420"/>
      <w:spacing w:after="120"/>
    </w:pPr>
  </w:style>
  <w:style w:type="character" w:styleId="870" w:customStyle="1">
    <w:name w:val="日期 Char"/>
    <w:basedOn w:val="684"/>
    <w:link w:val="856"/>
    <w:qFormat/>
    <w:rPr>
      <w:rFonts w:asciiTheme="minorHAnsi" w:hAnsiTheme="minorHAnsi" w:eastAsiaTheme="minorEastAsia" w:cstheme="minorBidi"/>
      <w:sz w:val="21"/>
      <w:szCs w:val="24"/>
    </w:rPr>
  </w:style>
  <w:style w:type="character" w:styleId="871" w:customStyle="1">
    <w:name w:val="普通(网站) Char"/>
    <w:link w:val="859"/>
    <w:qFormat/>
    <w:rPr>
      <w:rFonts w:asciiTheme="minorHAnsi" w:hAnsiTheme="minorHAnsi" w:eastAsiaTheme="minorEastAsia"/>
      <w:sz w:val="24"/>
      <w:szCs w:val="24"/>
    </w:rPr>
  </w:style>
  <w:style w:type="paragraph" w:styleId="872">
    <w:name w:val="Balloon Text"/>
    <w:basedOn w:val="674"/>
    <w:link w:val="873"/>
    <w:uiPriority w:val="99"/>
    <w:semiHidden/>
    <w:unhideWhenUsed/>
    <w:rPr>
      <w:sz w:val="18"/>
      <w:szCs w:val="18"/>
    </w:rPr>
  </w:style>
  <w:style w:type="character" w:styleId="873" w:customStyle="1">
    <w:name w:val="批注框文本 Char"/>
    <w:basedOn w:val="684"/>
    <w:link w:val="872"/>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591c83ed-4d34-4433-b7d0-d17cf1b93a89</errorID>
      <errorWord>。</errorWord>
      <group>L1_Punc</group>
      <groupName>标点问题</groupName>
      <ability>L2_Punc_CN</ability>
      <abilityName>标点符号问题</abilityName>
      <candidateList>
        <item>；</item>
      </candidateList>
      <explain/>
      <paraID>367A28E0</paraID>
      <start>63</start>
      <end>64</end>
      <status>unmodified</status>
      <modifiedWord/>
      <trackRevisions>false</trackRevisions>
    </reviewItem>
    <reviewItem>
      <errorID>ec95b884-6e32-4ab2-bb41-c7f48ac159fb</errorID>
      <errorWord>提供</errorWord>
      <group>L1_Punc</group>
      <groupName>标点问题</groupName>
      <ability>L2_Punc_CN</ability>
      <abilityName>标点符号问题</abilityName>
      <candidateList>
        <item>，提供</item>
      </candidateList>
      <explain/>
      <paraID>367A28E0</paraID>
      <start>86</start>
      <end>88</end>
      <status>unmodified</status>
      <modifiedWord/>
      <trackRevisions>false</trackRevisions>
    </reviewItem>
    <reviewItem>
      <errorID>c83d95ff-08ed-472d-a0aa-03537637bac3</errorID>
      <errorWord>。</errorWord>
      <group>L1_Punc</group>
      <groupName>标点问题</groupName>
      <ability>L2_Punc_CN</ability>
      <abilityName>标点符号问题</abilityName>
      <candidateList>
        <item/>
      </candidateList>
      <explain/>
      <paraID>367A28E0</paraID>
      <start>92</start>
      <end>93</end>
      <status>unmodified</status>
      <modifiedWord/>
      <trackRevisions>false</trackRevisions>
    </reviewItem>
    <reviewItem>
      <errorID>7dc3e2b8-c9f5-4f3f-b293-83c0c8b78737</errorID>
      <errorWord>[2011]</errorWord>
      <group>L1_Punc</group>
      <groupName>标点问题</groupName>
      <ability>L2_Punc_CN</ability>
      <abilityName>标点符号问题</abilityName>
      <candidateList>
        <item>〔2011〕</item>
      </candidateList>
      <explain/>
      <paraID>31AAC673</paraID>
      <start>95</start>
      <end>101</end>
      <status>unmodified</status>
      <modifiedWord/>
      <trackRevisions>false</trackRevisions>
    </reviewItem>
    <reviewItem>
      <errorID>778e53f7-9084-4b83-be70-411cacbe8192</errorID>
      <errorWord>【</errorWord>
      <group>L1_Word</group>
      <groupName>字词问题</groupName>
      <ability>L2_Typo</ability>
      <abilityName>字词错误</abilityName>
      <candidateList>
        <item>（</item>
      </candidateList>
      <explain/>
      <paraID> CA71B03</paraID>
      <start>11</start>
      <end>12</end>
      <status>unmodified</status>
      <modifiedWord/>
      <trackRevisions>false</trackRevisions>
    </reviewItem>
    <reviewItem>
      <errorID>14ec8dbc-8d71-4efd-a2e3-5834eeb3de1e</errorID>
      <errorWord>，</errorWord>
      <group>L1_Punc</group>
      <groupName>标点问题</groupName>
      <ability>L2_Punc_CN</ability>
      <abilityName>标点符号问题</abilityName>
      <candidateList>
        <item>、</item>
      </candidateList>
      <explain/>
      <paraID> CA71B03</paraID>
      <start>40</start>
      <end>41</end>
      <status>unmodified</status>
      <modifiedWord/>
      <trackRevisions>false</trackRevisions>
    </reviewItem>
    <reviewItem>
      <errorID>09b7c607-625f-4811-a26f-0a3503df4310</errorID>
      <errorWord>】、</errorWord>
      <group>L1_Word</group>
      <groupName>字词问题</groupName>
      <ability>L2_Typo</ability>
      <abilityName>字词错误</abilityName>
      <candidateList>
        <item>），</item>
      </candidateList>
      <explain/>
      <paraID> CA71B03</paraID>
      <start>129</start>
      <end>131</end>
      <status>unmodified</status>
      <modifiedWord/>
      <trackRevisions>false</trackRevisions>
    </reviewItem>
    <reviewItem>
      <errorID>14fb89f6-62f7-448d-9472-6d76b6886616</errorID>
      <errorWord>，</errorWord>
      <group>L1_Punc</group>
      <groupName>标点问题</groupName>
      <ability>L2_Punc_CN</ability>
      <abilityName>标点符号问题</abilityName>
      <candidateList>
        <item>。</item>
      </candidateList>
      <explain/>
      <paraID> CA71B03</paraID>
      <start>156</start>
      <end>157</end>
      <status>unmodified</status>
      <modifiedWord/>
      <trackRevisions>false</trackRevisions>
    </reviewItem>
    <reviewItem>
      <errorID>ef7b1528-91db-417f-b710-01fb45faa9b1</errorID>
      <errorWord>》，手册</errorWord>
      <group>L1_Grammar</group>
      <groupName>语法问题</groupName>
      <ability>L2_Grammar</ability>
      <abilityName>语法错误</abilityName>
      <candidateList>
        <item>》</item>
      </candidateList>
      <explain/>
      <paraID> CA71B03</paraID>
      <start>170</start>
      <end>174</end>
      <status>unmodified</status>
      <modifiedWord/>
      <trackRevisions>false</trackRevisions>
    </reviewItem>
    <reviewItem>
      <errorID>63fae85f-ae91-46cf-83ea-41edcb6c98bb</errorID>
      <errorWord>-</errorWord>
      <group>L1_Format</group>
      <groupName>格式问题</groupName>
      <ability>L2_HalfPunc_CN</ability>
      <abilityName>全半角问题</abilityName>
      <candidateList>
        <item>－</item>
      </candidateList>
      <explain>文本全半角错误。</explain>
      <paraID> CA71B03</paraID>
      <start>184</start>
      <end>185</end>
      <status>unmodified</status>
      <modifiedWord/>
      <trackRevisions>false</trackRevisions>
    </reviewItem>
    <reviewItem>
      <errorID>71d09a72-6e6e-4969-b8d6-a51056557f99</errorID>
      <errorWord>“</errorWord>
      <group>L1_Punc</group>
      <groupName>标点问题</groupName>
      <ability>L2_Punc_CN</ability>
      <abilityName>标点符号问题</abilityName>
      <candidateList>
        <item> “</item>
      </candidateList>
      <explain/>
      <paraID>2796A166</paraID>
      <start>3</start>
      <end>4</end>
      <status>unmodified</status>
      <modifiedWord/>
      <trackRevisions>false</trackRevisions>
    </reviewItem>
    <reviewItem>
      <errorID>e9fd2c94-509c-4d32-91e4-424a83ab8cda</errorID>
      <errorWord>--</errorWord>
      <group>L1_Punc</group>
      <groupName>标点问题</groupName>
      <ability>L2_Punc_CN</ability>
      <abilityName>标点符号问题</abilityName>
      <candidateList>
        <item>——</item>
      </candidateList>
      <explain/>
      <paraID>2796A166</paraID>
      <start>14</start>
      <end>16</end>
      <status>unmodified</status>
      <modifiedWord/>
      <trackRevisions>false</trackRevisions>
    </reviewItem>
    <reviewItem>
      <errorID>5c0bb47b-9828-4ed2-9150-9c3b99e02df3</errorID>
      <errorWord>--</errorWord>
      <group>L1_Punc</group>
      <groupName>标点问题</groupName>
      <ability>L2_Punc_CN</ability>
      <abilityName>标点符号问题</abilityName>
      <candidateList>
        <item>——</item>
      </candidateList>
      <explain/>
      <paraID>2796A166</paraID>
      <start>27</start>
      <end>29</end>
      <status>unmodified</status>
      <modifiedWord/>
      <trackRevisions>false</trackRevisions>
    </reviewItem>
    <reviewItem>
      <errorID>d1f57ef6-b1c2-469d-bd1a-331dd23cf4c5</errorID>
      <errorWord>--</errorWord>
      <group>L1_Punc</group>
      <groupName>标点问题</groupName>
      <ability>L2_Punc_CN</ability>
      <abilityName>标点符号问题</abilityName>
      <candidateList>
        <item>——</item>
      </candidateList>
      <explain/>
      <paraID>2796A166</paraID>
      <start>37</start>
      <end>39</end>
      <status>unmodified</status>
      <modifiedWord/>
      <trackRevisions>false</trackRevisions>
    </reviewItem>
    <reviewItem>
      <errorID>8aa406e8-2c82-46a9-83c0-91e3b40a5667</errorID>
      <errorWord>--</errorWord>
      <group>L1_Punc</group>
      <groupName>标点问题</groupName>
      <ability>L2_Punc_CN</ability>
      <abilityName>标点符号问题</abilityName>
      <candidateList>
        <item>——</item>
      </candidateList>
      <explain/>
      <paraID>2796A166</paraID>
      <start>43</start>
      <end>45</end>
      <status>unmodified</status>
      <modifiedWord/>
      <trackRevisions>false</trackRevisions>
    </reviewItem>
    <reviewItem>
      <errorID>7031dec7-c4dc-45d0-8046-982a36601bfd</errorID>
      <errorWord>“.</errorWord>
      <group>L1_Punc</group>
      <groupName>标点问题</groupName>
      <ability>L2_Punc_CN</ability>
      <abilityName>标点符号问题</abilityName>
      <candidateList>
        <item>“</item>
      </candidateList>
      <explain/>
      <paraID>2796A166</paraID>
      <start>56</start>
      <end>58</end>
      <status>unmodified</status>
      <modifiedWord/>
      <trackRevisions>false</trackRevisions>
    </reviewItem>
    <reviewItem>
      <errorID>a564263a-c1b2-486b-9b07-7edd36dcd6c9</errorID>
      <errorWord>--</errorWord>
      <group>L1_Punc</group>
      <groupName>标点问题</groupName>
      <ability>L2_Punc_CN</ability>
      <abilityName>标点符号问题</abilityName>
      <candidateList>
        <item>——</item>
      </candidateList>
      <explain/>
      <paraID>2796A166</paraID>
      <start>64</start>
      <end>66</end>
      <status>unmodified</status>
      <modifiedWord/>
      <trackRevisions>false</trackRevisions>
    </reviewItem>
    <reviewItem>
      <errorID>c25f3a63-7fca-4ddc-a7e1-f8999be4b8b6</errorID>
      <errorWord>“.</errorWord>
      <group>L1_Punc</group>
      <groupName>标点问题</groupName>
      <ability>L2_Punc_CN</ability>
      <abilityName>标点符号问题</abilityName>
      <candidateList>
        <item>“</item>
      </candidateList>
      <explain/>
      <paraID>2796A166</paraID>
      <start>71</start>
      <end>73</end>
      <status>unmodified</status>
      <modifiedWord/>
      <trackRevisions>false</trackRevisions>
    </reviewItem>
    <reviewItem>
      <errorID>4de54d98-3103-40ca-ba78-a8451dbe3715</errorID>
      <errorWord>--</errorWord>
      <group>L1_Punc</group>
      <groupName>标点问题</groupName>
      <ability>L2_Punc_CN</ability>
      <abilityName>标点符号问题</abilityName>
      <candidateList>
        <item>——</item>
      </candidateList>
      <explain/>
      <paraID>2796A166</paraID>
      <start>94</start>
      <end>96</end>
      <status>unmodified</status>
      <modifiedWord/>
      <trackRevisions>false</trackRevisions>
    </reviewItem>
    <reviewItem>
      <errorID>08b9cfc1-4064-41bc-9988-6f43d2c5d341</errorID>
      <errorWord>--</errorWord>
      <group>L1_Punc</group>
      <groupName>标点问题</groupName>
      <ability>L2_Punc_CN</ability>
      <abilityName>标点符号问题</abilityName>
      <candidateList>
        <item>——</item>
      </candidateList>
      <explain/>
      <paraID>2796A166</paraID>
      <start>102</start>
      <end>104</end>
      <status>unmodified</status>
      <modifiedWord/>
      <trackRevisions>false</trackRevisions>
    </reviewItem>
    <reviewItem>
      <errorID>e0de2a96-4671-4b72-9ec5-5482498d22db</errorID>
      <errorWord>--</errorWord>
      <group>L1_Punc</group>
      <groupName>标点问题</groupName>
      <ability>L2_Punc_CN</ability>
      <abilityName>标点符号问题</abilityName>
      <candidateList>
        <item>——</item>
      </candidateList>
      <explain/>
      <paraID>2796A166</paraID>
      <start>123</start>
      <end>125</end>
      <status>unmodified</status>
      <modifiedWord/>
      <trackRevisions>false</trackRevisions>
    </reviewItem>
    <reviewItem>
      <errorID>6526fb48-ca85-41ed-ae47-1ee8cd3d4e0f</errorID>
      <errorWord> </errorWord>
      <group>L1_Punc</group>
      <groupName>标点问题</groupName>
      <ability>L2_Punc_CN</ability>
      <abilityName>标点符号问题</abilityName>
      <candidateList>
        <item/>
      </candidateList>
      <explain>此处空格冗余，建议删除。</explain>
      <paraID>2796A166</paraID>
      <start>160</start>
      <end>161</end>
      <status>unmodified</status>
      <modifiedWord/>
      <trackRevisions>false</trackRevisions>
    </reviewItem>
    <reviewItem>
      <errorID>d34da4b0-e660-4109-8394-cde914a95d1a</errorID>
      <errorWord>-</errorWord>
      <group>L1_Punc</group>
      <groupName>标点问题</groupName>
      <ability>L2_Punc_CN</ability>
      <abilityName>标点符号问题</abilityName>
      <candidateList>
        <item>——</item>
      </candidateList>
      <explain/>
      <paraID>2796A166</paraID>
      <start>174</start>
      <end>175</end>
      <status>unmodified</status>
      <modifiedWord/>
      <trackRevisions>false</trackRevisions>
    </reviewItem>
    <reviewItem>
      <errorID>b4673666-b429-449f-baf4-18c3e5f53a72</errorID>
      <errorWord>-</errorWord>
      <group>L1_Format</group>
      <groupName>格式问题</groupName>
      <ability>L2_HalfPunc_CN</ability>
      <abilityName>全半角问题</abilityName>
      <candidateList>
        <item>－</item>
      </candidateList>
      <explain>文本全半角错误。</explain>
      <paraID>39B8A099</paraID>
      <start>30</start>
      <end>31</end>
      <status>unmodified</status>
      <modifiedWord/>
      <trackRevisions>false</trackRevisions>
    </reviewItem>
    <reviewItem>
      <errorID>500f8965-2ff3-4bc8-b13d-4e690697eab8</errorID>
      <errorWord>“.</errorWord>
      <group>L1_Punc</group>
      <groupName>标点问题</groupName>
      <ability>L2_Punc_CN</ability>
      <abilityName>标点符号问题</abilityName>
      <candidateList>
        <item>“</item>
      </candidateList>
      <explain/>
      <paraID>2AAD9581</paraID>
      <start>12</start>
      <end>14</end>
      <status>unmodified</status>
      <modifiedWord/>
      <trackRevisions>false</trackRevisions>
    </reviewItem>
    <reviewItem>
      <errorID>e13cc5cf-2382-43af-97ae-0649039b816f</errorID>
      <errorWord>高新技术产业区</errorWord>
      <group>L1_Word</group>
      <groupName>字词问题</groupName>
      <ability>L2_Typo</ability>
      <abilityName>字词错误</abilityName>
      <candidateList>
        <item>高新技术产业开发区</item>
      </candidateList>
      <explain/>
      <paraID> 7F47E57</paraID>
      <start>5</start>
      <end>12</end>
      <status>unmodified</status>
      <modifiedWord/>
      <trackRevisions>false</trackRevisions>
    </reviewItem>
    <reviewItem>
      <errorID>fa34a21f-9d1b-44f3-b1d6-3b6569edf3a9</errorID>
      <errorWord>满足</errorWord>
      <group>L1_Word</group>
      <groupName>字词问题</groupName>
      <ability>L2_Typo</ability>
      <abilityName>字词错误</abilityName>
      <candidateList>
        <item> 满足</item>
      </candidateList>
      <explain/>
      <paraID> B87DA08</paraID>
      <start>3</start>
      <end>5</end>
      <status>unmodified</status>
      <modifiedWord/>
      <trackRevisions>false</trackRevisions>
    </reviewItem>
    <reviewItem>
      <errorID>51422cad-5382-44da-abb6-9f87352dfc5f</errorID>
      <errorWord>要求的规定</errorWord>
      <group>L1_Grammar</group>
      <groupName>语法问题</groupName>
      <ability>L2_Grammar</ability>
      <abilityName>语法错误</abilityName>
      <candidateList>
        <item>要求</item>
      </candidateList>
      <explain/>
      <paraID> B87DA08</paraID>
      <start>16</start>
      <end>21</end>
      <status>unmodified</status>
      <modifiedWord/>
      <trackRevisions>false</trackRevisions>
    </reviewItem>
    <reviewItem>
      <errorID>50b1536a-6ce0-427b-b889-485885bdf559</errorID>
      <errorWord>实质性</errorWord>
      <group>L1_Word</group>
      <groupName>字词问题</groupName>
      <ability>L2_Typo</ability>
      <abilityName>字词错误</abilityName>
      <candidateList>
        <item>的实质性</item>
      </candidateList>
      <explain/>
      <paraID>21130598</paraID>
      <start>9</start>
      <end>12</end>
      <status>unmodified</status>
      <modifiedWord/>
      <trackRevisions>false</trackRevisions>
    </reviewItem>
    <reviewItem>
      <errorID>3960feda-9ee7-4303-9baf-4d8363f1d302</errorID>
      <errorWord>条件的规定</errorWord>
      <group>L1_Grammar</group>
      <groupName>语法问题</groupName>
      <ability>L2_Grammar</ability>
      <abilityName>语法错误</abilityName>
      <candidateList>
        <item>条件</item>
      </candidateList>
      <explain/>
      <paraID>21130598</paraID>
      <start>15</start>
      <end>20</end>
      <status>unmodified</status>
      <modifiedWord/>
      <trackRevisions>false</trackRevisions>
    </reviewItem>
    <reviewItem>
      <errorID>77a47101-f0a9-4b09-8ecc-e5ac9d779e3d</errorID>
      <errorWord>的法律法规</errorWord>
      <group>L1_Word</group>
      <groupName>字词问题</groupName>
      <ability>L2_Typo</ability>
      <abilityName>字词错误</abilityName>
      <candidateList>
        <item>法律法规的</item>
      </candidateList>
      <explain/>
      <paraID>60466EEA</paraID>
      <start>26</start>
      <end>31</end>
      <status>unmodified</status>
      <modifiedWord/>
      <trackRevisions>false</trackRevisions>
    </reviewItem>
    <reviewItem>
      <errorID>74635e35-f31f-48ec-b9df-400f710ce5fd</errorID>
      <errorWord>[2022]002号</errorWord>
      <group>L1_Knowledge</group>
      <groupName>知识性问题</groupName>
      <ability>L2_Knowledge</ability>
      <abilityName>其他知识</abilityName>
      <candidateList>
        <item>〔2022〕2号</item>
      </candidateList>
      <explain>发文字号格式错误。</explain>
      <paraID>73914452</paraID>
      <start>37</start>
      <end>47</end>
      <status>unmodified</status>
      <modifiedWord/>
      <trackRevisions>false</trackRevisions>
    </reviewItem>
    <reviewItem>
      <errorID>30659272-80e5-46aa-a1e7-f618b1c12e85</errorID>
      <errorWord>文</errorWord>
      <group>L1_Word</group>
      <groupName>字词问题</groupName>
      <ability>L2_Typo</ability>
      <abilityName>字词错误</abilityName>
      <candidateList>
        <item>文件</item>
      </candidateList>
      <explain/>
      <paraID>73914452</paraID>
      <start>48</start>
      <end>49</end>
      <status>unmodified</status>
      <modifiedWord/>
      <trackRevisions>false</trackRevisions>
    </reviewItem>
    <reviewItem>
      <errorID>f4806ca6-3ce9-40db-97e4-061fcef2f0de</errorID>
      <errorWord>间</errorWord>
      <group>L1_Word</group>
      <groupName>字词问题</groupName>
      <ability>L2_Typo</ability>
      <abilityName>字词错误</abilityName>
      <candidateList>
        <item>间之</item>
      </candidateList>
      <explain/>
      <paraID>41CA6CCC</paraID>
      <start>10</start>
      <end>11</end>
      <status>unmodified</status>
      <modifiedWord/>
      <trackRevisions>false</trackRevisions>
    </reviewItem>
    <reviewItem>
      <errorID>0d151094-2c5c-4cc8-8e6e-7586a3717bc1</errorID>
      <errorWord>中国政府</errorWord>
      <group>L1_Punc</group>
      <groupName>标点问题</groupName>
      <ability>L2_Punc_CN</ability>
      <abilityName>标点符号问题</abilityName>
      <candidateList>
        <item>“中国政府</item>
      </candidateList>
      <explain/>
      <paraID>72266991</paraID>
      <start>60</start>
      <end>64</end>
      <status>unmodified</status>
      <modifiedWord/>
      <trackRevisions>false</trackRevisions>
    </reviewItem>
    <reviewItem>
      <errorID>e022bbb7-b501-41c8-b774-1b50131b36d9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72266991</paraID>
      <start>67</start>
      <end>68</end>
      <status>unmodified</status>
      <modifiedWord/>
      <trackRevisions>false</trackRevisions>
    </reviewItem>
    <reviewItem>
      <errorID>a08f9810-7911-4a21-b96e-0c081cfd9819</errorID>
      <errorWord>招标</errorWord>
      <group>L1_Word</group>
      <groupName>字词问题</groupName>
      <ability>L2_Typo</ability>
      <abilityName>字词错误</abilityName>
      <candidateList>
        <item> 招标</item>
      </candidateList>
      <explain/>
      <paraID>340AA8A2</paraID>
      <start>4</start>
      <end>6</end>
      <status>unmodified</status>
      <modifiedWord/>
      <trackRevisions>false</trackRevisions>
    </reviewItem>
    <reviewItem>
      <errorID>4f09423b-ba36-4b67-8ec7-3b3da792be9e</errorID>
      <errorWord>投标</errorWord>
      <group>L1_Word</group>
      <groupName>字词问题</groupName>
      <ability>L2_Typo</ability>
      <abilityName>字词错误</abilityName>
      <candidateList>
        <item> 投标</item>
      </candidateList>
      <explain/>
      <paraID>2A7312BF</paraID>
      <start>4</start>
      <end>6</end>
      <status>unmodified</status>
      <modifiedWord/>
      <trackRevisions>false</trackRevisions>
    </reviewItem>
    <reviewItem>
      <errorID>ccb60764-5555-4b27-8a37-328a9cd9cd42</errorID>
      <errorWord>。</errorWord>
      <group>L1_Punc</group>
      <groupName>标点问题</groupName>
      <ability>L2_Punc_CN</ability>
      <abilityName>标点符号问题</abilityName>
      <candidateList>
        <item>：</item>
      </candidateList>
      <explain/>
      <paraID>2A7312BF</paraID>
      <start>8</start>
      <end>9</end>
      <status>unmodified</status>
      <modifiedWord/>
      <trackRevisions>false</trackRevisions>
    </reviewItem>
    <reviewItem>
      <errorID>6bc187de-c91e-47ae-b287-c5dd4b20dc5d</errorID>
      <errorWord>投标人</errorWord>
      <group>L1_Word</group>
      <groupName>字词问题</groupName>
      <ability>L2_Typo</ability>
      <abilityName>字词错误</abilityName>
      <candidateList>
        <item> 投标人</item>
      </candidateList>
      <explain/>
      <paraID>487E5235</paraID>
      <start>4</start>
      <end>7</end>
      <status>unmodified</status>
      <modifiedWord/>
      <trackRevisions>false</trackRevisions>
    </reviewItem>
    <reviewItem>
      <errorID>9a83a5e2-b6f6-49a9-b2c3-b65872748bf9</errorID>
      <errorWord>投标人</errorWord>
      <group>L1_Word</group>
      <groupName>字词问题</groupName>
      <ability>L2_Typo</ability>
      <abilityName>字词错误</abilityName>
      <candidateList>
        <item> 投标人</item>
      </candidateList>
      <explain/>
      <paraID>26C227F2</paraID>
      <start>4</start>
      <end>7</end>
      <status>unmodified</status>
      <modifiedWord/>
      <trackRevisions>false</trackRevisions>
    </reviewItem>
    <reviewItem>
      <errorID>1b3e646a-5192-4eaa-b656-67d18fdef8fa</errorID>
      <errorWord>投标的</errorWord>
      <group>L1_Word</group>
      <groupName>字词问题</groupName>
      <ability>L2_Typo</ability>
      <abilityName>字词错误</abilityName>
      <candidateList>
        <item>投标</item>
      </candidateList>
      <explain/>
      <paraID>26C227F2</paraID>
      <start>24</start>
      <end>27</end>
      <status>unmodified</status>
      <modifiedWord/>
      <trackRevisions>false</trackRevisions>
    </reviewItem>
    <reviewItem>
      <errorID>2cd140dc-66c5-4935-bc82-fc6bf5e522fc</errorID>
      <errorWord>填写</errorWord>
      <group>L1_Word</group>
      <groupName>字词问题</groupName>
      <ability>L2_Typo</ability>
      <abilityName>字词错误</abilityName>
      <candidateList>
        <item>地填写</item>
      </candidateList>
      <explain/>
      <paraID>2415970F</paraID>
      <start>26</start>
      <end>28</end>
      <status>unmodified</status>
      <modifiedWord/>
      <trackRevisions>false</trackRevisions>
    </reviewItem>
    <reviewItem>
      <errorID>ea567f66-9942-419a-bac2-b2b34c235372</errorID>
      <errorWord>投标</errorWord>
      <group>L1_Word</group>
      <groupName>字词问题</groupName>
      <ability>L2_Typo</ability>
      <abilityName>字词错误</abilityName>
      <candidateList>
        <item> 投标</item>
      </candidateList>
      <explain/>
      <paraID>5C356681</paraID>
      <start>4</start>
      <end>6</end>
      <status>unmodified</status>
      <modifiedWord/>
      <trackRevisions>false</trackRevisions>
    </reviewItem>
    <reviewItem>
      <errorID>aa1c08e1-b832-4f84-ac5d-5ad5037015ef</errorID>
      <errorWord>在</errorWord>
      <group>L1_Word</group>
      <groupName>字词问题</groupName>
      <ability>L2_Typo</ability>
      <abilityName>字词错误</abilityName>
      <candidateList>
        <item> 在</item>
      </candidateList>
      <explain/>
      <paraID>41A2893D</paraID>
      <start>4</start>
      <end>5</end>
      <status>unmodified</status>
      <modifiedWord/>
      <trackRevisions>false</trackRevisions>
    </reviewItem>
    <reviewItem>
      <errorID>8fed8e1e-f856-49cc-b614-77dde8d6f307</errorID>
      <errorWord>投标人</errorWord>
      <group>L1_Word</group>
      <groupName>字词问题</groupName>
      <ability>L2_Typo</ability>
      <abilityName>字词错误</abilityName>
      <candidateList>
        <item> 投标人</item>
      </candidateList>
      <explain/>
      <paraID>44118722</paraID>
      <start>4</start>
      <end>7</end>
      <status>unmodified</status>
      <modifiedWord/>
      <trackRevisions>false</trackRevisions>
    </reviewItem>
    <reviewItem>
      <errorID>9c044626-b272-416e-93ff-1bd6b1bd1251</errorID>
      <errorWord>做无效投标</errorWord>
      <group>L1_Word</group>
      <groupName>字词问题</groupName>
      <ability>L2_Typo</ability>
      <abilityName>字词错误</abilityName>
      <candidateList>
        <item>作无效投标</item>
      </candidateList>
      <explain/>
      <paraID>46E57C1E</paraID>
      <start>68</start>
      <end>73</end>
      <status>unmodified</status>
      <modifiedWord/>
      <trackRevisions>false</trackRevisions>
    </reviewItem>
    <reviewItem>
      <errorID>85c94e9f-630f-41f0-986f-7eeee05ccae2</errorID>
      <errorWord>撤回</errorWord>
      <group>L1_Punc</group>
      <groupName>标点问题</groupName>
      <ability>L2_Punc_CN</ability>
      <abilityName>标点符号问题</abilityName>
      <candidateList>
        <item>撤回：</item>
      </candidateList>
      <explain/>
      <paraID>55DA2D88</paraID>
      <start>14</start>
      <end>16</end>
      <status>unmodified</status>
      <modifiedWord/>
      <trackRevisions>false</trackRevisions>
    </reviewItem>
    <reviewItem>
      <errorID>3b1bbf03-b15c-4e35-8f14-e42e59ddf70c</errorID>
      <errorWord>投标人</errorWord>
      <group>L1_Word</group>
      <groupName>字词问题</groupName>
      <ability>L2_Typo</ability>
      <abilityName>字词错误</abilityName>
      <candidateList>
        <item> 投标人</item>
      </candidateList>
      <explain/>
      <paraID>  FEDA31</paraID>
      <start>6</start>
      <end>9</end>
      <status>unmodified</status>
      <modifiedWord/>
      <trackRevisions>false</trackRevisions>
    </reviewItem>
    <reviewItem>
      <errorID>f99b1556-47bd-4258-ad92-88a306e6cc94</errorID>
      <errorWord>开标</errorWord>
      <group>L1_Word</group>
      <groupName>字词问题</groupName>
      <ability>L2_Typo</ability>
      <abilityName>字词错误</abilityName>
      <candidateList>
        <item> 开标</item>
      </candidateList>
      <explain/>
      <paraID>4334DF66</paraID>
      <start>4</start>
      <end>6</end>
      <status>unmodified</status>
      <modifiedWord/>
      <trackRevisions>false</trackRevisions>
    </reviewItem>
    <reviewItem>
      <errorID>4f78efd5-61ac-446c-97a0-3dd092be487c</errorID>
      <errorWord>投标人</errorWord>
      <group>L1_Word</group>
      <groupName>字词问题</groupName>
      <ability>L2_Typo</ability>
      <abilityName>字词错误</abilityName>
      <candidateList>
        <item> 投标人</item>
      </candidateList>
      <explain/>
      <paraID>1CA3B794</paraID>
      <start>4</start>
      <end>7</end>
      <status>unmodified</status>
      <modifiedWord/>
      <trackRevisions>false</trackRevisions>
    </reviewItem>
    <reviewItem>
      <errorID>6801e325-994b-4d82-9e27-37e8ffedb533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1CA3B794</paraID>
      <start>13</start>
      <end>16</end>
      <status>unmodified</status>
      <modifiedWord/>
      <trackRevisions>false</trackRevisions>
    </reviewItem>
    <reviewItem>
      <errorID>79f9b660-d2bb-400b-ae7f-8c819be8288e</errorID>
      <errorWord>投标人</errorWord>
      <group>L1_Word</group>
      <groupName>字词问题</groupName>
      <ability>L2_Typo</ability>
      <abilityName>字词错误</abilityName>
      <candidateList>
        <item> 投标人</item>
      </candidateList>
      <explain/>
      <paraID>27436DAE</paraID>
      <start>4</start>
      <end>7</end>
      <status>unmodified</status>
      <modifiedWord/>
      <trackRevisions>false</trackRevisions>
    </reviewItem>
    <reviewItem>
      <errorID>25a33fe1-4724-4da6-82a2-3236df4df110</errorID>
      <errorWord>开标</errorWord>
      <group>L1_Word</group>
      <groupName>字词问题</groupName>
      <ability>L2_Typo</ability>
      <abilityName>字词错误</abilityName>
      <candidateList>
        <item> 开标</item>
      </candidateList>
      <explain/>
      <paraID>3CD180B2</paraID>
      <start>4</start>
      <end>6</end>
      <status>unmodified</status>
      <modifiedWord/>
      <trackRevisions>false</trackRevisions>
    </reviewItem>
    <reviewItem>
      <errorID>617b9317-1af0-46c2-bba2-d4d74e71c561</errorID>
      <errorWord>评委会</errorWord>
      <group>L1_Word</group>
      <groupName>字词问题</groupName>
      <ability>L2_Typo</ability>
      <abilityName>字词错误</abilityName>
      <candidateList>
        <item> 评委会</item>
      </candidateList>
      <explain/>
      <paraID>10EFAA3B</paraID>
      <start>4</start>
      <end>7</end>
      <status>unmodified</status>
      <modifiedWord/>
      <trackRevisions>false</trackRevisions>
    </reviewItem>
    <reviewItem>
      <errorID>3568af9d-aa89-4192-a75d-b6b34f2cab4b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4D6C0F14</paraID>
      <start>0</start>
      <end>3</end>
      <status>unmodified</status>
      <modifiedWord/>
      <trackRevisions>false</trackRevisions>
    </reviewItem>
    <reviewItem>
      <errorID>e75e8ec4-6370-466a-adea-ab7f68283bc2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F7121C7</paraID>
      <start>0</start>
      <end>3</end>
      <status>unmodified</status>
      <modifiedWord/>
      <trackRevisions>false</trackRevisions>
    </reviewItem>
    <reviewItem>
      <errorID>d7ce66d4-0a38-4e40-8dda-457b258f289a</errorID>
      <errorWord> </errorWord>
      <group>L1_Punc</group>
      <groupName>标点问题</groupName>
      <ability>L2_Punc_CN</ability>
      <abilityName>标点符号问题</abilityName>
      <candidateList>
        <item/>
      </candidateList>
      <explain>此处空格冗余，建议删除。</explain>
      <paraID> 949104A</paraID>
      <start>48</start>
      <end>49</end>
      <status>unmodified</status>
      <modifiedWord/>
      <trackRevisions>false</trackRevisions>
    </reviewItem>
    <reviewItem>
      <errorID>fe7c626c-d0dc-4fe2-a2b8-025920a99ef6</errorID>
      <errorWord>应用</errorWord>
      <group>L1_Word</group>
      <groupName>字词问题</groupName>
      <ability>L2_Typo</ability>
      <abilityName>字词错误</abilityName>
      <candidateList>
        <item>信用</item>
      </candidateList>
      <explain/>
      <paraID>49F18B3C</paraID>
      <start>84</start>
      <end>86</end>
      <status>unmodified</status>
      <modifiedWord/>
      <trackRevisions>false</trackRevisions>
    </reviewItem>
    <reviewItem>
      <errorID>eb027731-a37d-4422-b9d4-434a1eefaa4d</errorID>
      <errorWord>进行</errorWord>
      <group>L1_Grammar</group>
      <groupName>语法问题</groupName>
      <ability>L2_Grammar</ability>
      <abilityName>语法错误</abilityName>
      <candidateList>
        <item>等方面进行</item>
      </candidateList>
      <explain/>
      <paraID>2A8D8ABD</paraID>
      <start>51</start>
      <end>53</end>
      <status>unmodified</status>
      <modifiedWord/>
      <trackRevisions>false</trackRevisions>
    </reviewItem>
    <reviewItem>
      <errorID>f3aff914-dfdf-4bac-959d-89f1e88dbb72</errorID>
      <errorWord> </errorWord>
      <group>L1_Punc</group>
      <groupName>标点问题</groupName>
      <ability>L2_Punc_CN</ability>
      <abilityName>标点符号问题</abilityName>
      <candidateList>
        <item/>
      </candidateList>
      <explain>此处空格冗余，建议删除。</explain>
      <paraID> B2ACF70</paraID>
      <start>11</start>
      <end>12</end>
      <status>unmodified</status>
      <modifiedWord/>
      <trackRevisions>false</trackRevisions>
    </reviewItem>
    <reviewItem>
      <errorID>ea3009c3-b1f1-445f-92c1-d7c251ac2447</errorID>
      <errorWord>或</errorWord>
      <group>L1_Word</group>
      <groupName>字词问题</groupName>
      <ability>L2_Typo</ability>
      <abilityName>字词错误</abilityName>
      <candidateList>
        <item>、</item>
      </candidateList>
      <explain/>
      <paraID> B2ACF70</paraID>
      <start>52</start>
      <end>53</end>
      <status>unmodified</status>
      <modifiedWord/>
      <trackRevisions>false</trackRevisions>
    </reviewItem>
    <reviewItem>
      <errorID>60289a1c-85f3-48eb-928d-9e9de3dca076</errorID>
      <errorWord>。</errorWord>
      <group>L1_Punc</group>
      <groupName>标点问题</groupName>
      <ability>L2_Punc_CN</ability>
      <abilityName>标点符号问题</abilityName>
      <candidateList>
        <item>，</item>
      </candidateList>
      <explain/>
      <paraID> B2ACF70</paraID>
      <start>81</start>
      <end>82</end>
      <status>unmodified</status>
      <modifiedWord/>
      <trackRevisions>false</trackRevisions>
    </reviewItem>
    <reviewItem>
      <errorID>b7b37704-4e4d-454d-8ad4-1d96e6870049</errorID>
      <errorWord>&lt;</errorWord>
      <group>L1_Format</group>
      <groupName>格式问题</groupName>
      <ability>L2_HalfPunc_CN</ability>
      <abilityName>全半角问题</abilityName>
      <candidateList>
        <item>〈</item>
      </candidateList>
      <explain>文本全半角错误。</explain>
      <paraID>528B6AAC</paraID>
      <start>49</start>
      <end>50</end>
      <status>unmodified</status>
      <modifiedWord/>
      <trackRevisions>false</trackRevisions>
    </reviewItem>
    <reviewItem>
      <errorID>9ed0cef6-8443-4154-adb0-301dd98a02e3</errorID>
      <errorWord>&lt;</errorWord>
      <group>L1_Format</group>
      <groupName>格式问题</groupName>
      <ability>L2_HalfPunc_CN</ability>
      <abilityName>全半角问题</abilityName>
      <candidateList>
        <item>〈</item>
      </candidateList>
      <explain>文本全半角错误。</explain>
      <paraID>666555EB</paraID>
      <start>49</start>
      <end>50</end>
      <status>unmodified</status>
      <modifiedWord/>
      <trackRevisions>false</trackRevisions>
    </reviewItem>
    <reviewItem>
      <errorID>8743f0aa-e89b-41bf-8bbf-4d941fb35cf4</errorID>
      <errorWord>&lt;</errorWord>
      <group>L1_Format</group>
      <groupName>格式问题</groupName>
      <ability>L2_HalfPunc_CN</ability>
      <abilityName>全半角问题</abilityName>
      <candidateList>
        <item>〈</item>
      </candidateList>
      <explain>文本全半角错误。</explain>
      <paraID>4E10CC21</paraID>
      <start>34</start>
      <end>35</end>
      <status>unmodified</status>
      <modifiedWord/>
      <trackRevisions>false</trackRevisions>
    </reviewItem>
    <reviewItem>
      <errorID>2a29807b-5019-4634-9e57-a4bc86582867</errorID>
      <errorWord>，</errorWord>
      <group>L1_Word</group>
      <groupName>字词问题</groupName>
      <ability>L2_Typo</ability>
      <abilityName>字词错误</abilityName>
      <candidateList>
        <item>，并</item>
      </candidateList>
      <explain/>
      <paraID>636686B3</paraID>
      <start>72</start>
      <end>73</end>
      <status>unmodified</status>
      <modifiedWord/>
      <trackRevisions>false</trackRevisions>
    </reviewItem>
    <reviewItem>
      <errorID>028733ec-e716-4763-b7a0-79bcac321482</errorID>
      <errorWord>27.1.11</errorWord>
      <group>L1_Format</group>
      <groupName>格式问题</groupName>
      <ability>L2_Ordinal</ability>
      <abilityName>序号格式</abilityName>
      <candidateList>
        <item>27.1.12</item>
      </candidateList>
      <explain>标题顺序错误，请检查标题顺序是否合理。</explain>
      <paraID> 766DA11</paraID>
      <start>0</start>
      <end>7</end>
      <status>unmodified</status>
      <modifiedWord/>
      <trackRevisions>false</trackRevisions>
    </reviewItem>
    <reviewItem>
      <errorID>afb02d75-b2f0-4d05-af6f-a401d578ec37</errorID>
      <errorWord>27.1.12</errorWord>
      <group>L1_Format</group>
      <groupName>格式问题</groupName>
      <ability>L2_Ordinal</ability>
      <abilityName>序号格式</abilityName>
      <candidateList>
        <item>27.1.13</item>
      </candidateList>
      <explain>标题顺序错误，请检查标题顺序是否合理。</explain>
      <paraID> 94D4F4C</paraID>
      <start>0</start>
      <end>7</end>
      <status>unmodified</status>
      <modifiedWord/>
      <trackRevisions>false</trackRevisions>
    </reviewItem>
    <reviewItem>
      <errorID>2eaab6b2-2708-419d-8d81-96b1547f8ffb</errorID>
      <errorWord>27.1.13</errorWord>
      <group>L1_Format</group>
      <groupName>格式问题</groupName>
      <ability>L2_Ordinal</ability>
      <abilityName>序号格式</abilityName>
      <candidateList>
        <item>27.1.14</item>
      </candidateList>
      <explain>标题顺序错误，请检查标题顺序是否合理。</explain>
      <paraID>4585A913</paraID>
      <start>0</start>
      <end>7</end>
      <status>unmodified</status>
      <modifiedWord/>
      <trackRevisions>false</trackRevisions>
    </reviewItem>
    <reviewItem>
      <errorID>340ee73b-b06f-4092-81f9-11ff711e6f8f</errorID>
      <errorWord>法律、法规</errorWord>
      <group>L1_Word</group>
      <groupName>字词问题</groupName>
      <ability>L2_Typo</ability>
      <abilityName>字词错误</abilityName>
      <candidateList>
        <item>法律法规</item>
      </candidateList>
      <explain/>
      <paraID>4585A913</paraID>
      <start>9</start>
      <end>14</end>
      <status>unmodified</status>
      <modifiedWord/>
      <trackRevisions>false</trackRevisions>
    </reviewItem>
    <reviewItem>
      <errorID>85a8fe26-adbb-49c2-a04a-63b8362424f9</errorID>
      <errorWord>属</errorWord>
      <group>L1_Word</group>
      <groupName>字词问题</groupName>
      <ability>L2_Typo</ability>
      <abilityName>字词错误</abilityName>
      <candidateList>
        <item>属于</item>
      </candidateList>
      <explain/>
      <paraID>4585A913</paraID>
      <start>23</start>
      <end>24</end>
      <status>unmodified</status>
      <modifiedWord/>
      <trackRevisions>false</trackRevisions>
    </reviewItem>
    <reviewItem>
      <errorID>3cbae02f-b5e7-4a46-abb9-5757ed4eb388</errorID>
      <errorWord>评</errorWord>
      <group>L1_Word</group>
      <groupName>字词问题</groupName>
      <ability>L2_Typo</ability>
      <abilityName>字词错误</abilityName>
      <candidateList>
        <item> 评</item>
      </candidateList>
      <explain/>
      <paraID>73958457</paraID>
      <start>6</start>
      <end>7</end>
      <status>unmodified</status>
      <modifiedWord/>
      <trackRevisions>false</trackRevisions>
    </reviewItem>
    <reviewItem>
      <errorID>1d7b2498-fe57-4ba0-a642-045d44dedb8d</errorID>
      <errorWord>导致</errorWord>
      <group>L1_Punc</group>
      <groupName>标点问题</groupName>
      <ability>L2_Punc_CN</ability>
      <abilityName>标点符号问题</abilityName>
      <candidateList>
        <item>，导致</item>
      </candidateList>
      <explain/>
      <paraID>73958457</paraID>
      <start>26</start>
      <end>28</end>
      <status>unmodified</status>
      <modifiedWord/>
      <trackRevisions>false</trackRevisions>
    </reviewItem>
    <reviewItem>
      <errorID>d850924c-aeda-457f-a120-349b18e49ffa</errorID>
      <errorWord>如</errorWord>
      <group>L1_Word</group>
      <groupName>字词问题</groupName>
      <ability>L2_Typo</ability>
      <abilityName>字词错误</abilityName>
      <candidateList>
        <item> 如</item>
      </candidateList>
      <explain/>
      <paraID>1C638DD6</paraID>
      <start>6</start>
      <end>7</end>
      <status>unmodified</status>
      <modifiedWord/>
      <trackRevisions>false</trackRevisions>
    </reviewItem>
    <reviewItem>
      <errorID>b5df388e-887d-4ece-8e63-5d2ff31f0116</errorID>
      <errorWord>做出</errorWord>
      <group>L1_Word</group>
      <groupName>字词问题</groupName>
      <ability>L2_Typo</ability>
      <abilityName>字词错误</abilityName>
      <candidateList>
        <item>作出</item>
      </candidateList>
      <explain/>
      <paraID>1C638DD6</paraID>
      <start>38</start>
      <end>40</end>
      <status>unmodified</status>
      <modifiedWord/>
      <trackRevisions>false</trackRevisions>
    </reviewItem>
    <reviewItem>
      <errorID>4ae01221-dab7-4ccd-9745-36194945397c</errorID>
      <errorWord>情况</errorWord>
      <group>L1_Word</group>
      <groupName>字词问题</groupName>
      <ability>L2_Typo</ability>
      <abilityName>字词错误</abilityName>
      <candidateList>
        <item>的情况</item>
      </candidateList>
      <explain/>
      <paraID>1C638DD6</paraID>
      <start>52</start>
      <end>54</end>
      <status>unmodified</status>
      <modifiedWord/>
      <trackRevisions>false</trackRevisions>
    </reviewItem>
    <reviewItem>
      <errorID>ac56bdfc-00a7-4a4e-99d0-e86f08e1a9a2</errorID>
      <errorWord>中国政府</errorWord>
      <group>L1_Punc</group>
      <groupName>标点问题</groupName>
      <ability>L2_Punc_CN</ability>
      <abilityName>标点符号问题</abilityName>
      <candidateList>
        <item>“中国政府</item>
      </candidateList>
      <explain/>
      <paraID>13C8CD55</paraID>
      <start>11</start>
      <end>15</end>
      <status>unmodified</status>
      <modifiedWord/>
      <trackRevisions>false</trackRevisions>
    </reviewItem>
    <reviewItem>
      <errorID>49c13f20-0928-4925-ba0c-c8dffd0badca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13C8CD55</paraID>
      <start>18</start>
      <end>19</end>
      <status>unmodified</status>
      <modifiedWord/>
      <trackRevisions>false</trackRevisions>
    </reviewItem>
    <reviewItem>
      <errorID>91557558-0f92-4379-ae5a-a92528998b27</errorID>
      <errorWord>l</errorWord>
      <group>L1_Word</group>
      <groupName>字词问题</groupName>
      <ability>L2_Typo</ability>
      <abilityName>字词错误</abilityName>
      <candidateList>
        <item>1</item>
      </candidateList>
      <explain/>
      <paraID>1886F7A8</paraID>
      <start>3</start>
      <end>4</end>
      <status>unmodified</status>
      <modifiedWord/>
      <trackRevisions>false</trackRevisions>
    </reviewItem>
    <reviewItem>
      <errorID>57db72a8-56b2-408e-b1f2-fbe72c66f6fd</errorID>
      <errorWord>l</errorWord>
      <group>L1_Word</group>
      <groupName>字词问题</groupName>
      <ability>L2_Typo</ability>
      <abilityName>字词错误</abilityName>
      <candidateList>
        <item>1</item>
      </candidateList>
      <explain/>
      <paraID>12207E0C</paraID>
      <start>3</start>
      <end>4</end>
      <status>unmodified</status>
      <modifiedWord/>
      <trackRevisions>false</trackRevisions>
    </reviewItem>
    <reviewItem>
      <errorID>0e4a1d29-b638-4513-aa47-509cf97f7ba0</errorID>
      <errorWord>系统中</errorWord>
      <group>L1_Word</group>
      <groupName>字词问题</groupName>
      <ability>L2_Typo</ability>
      <abilityName>字词错误</abilityName>
      <candidateList>
        <item>系统</item>
      </candidateList>
      <explain/>
      <paraID>4B630CFC</paraID>
      <start>165</start>
      <end>168</end>
      <status>unmodified</status>
      <modifiedWord/>
      <trackRevisions>false</trackRevisions>
    </reviewItem>
    <reviewItem>
      <errorID>e764a5ea-374c-4987-8953-72114b573b31</errorID>
      <errorWord>号文</errorWord>
      <group>L1_Word</group>
      <groupName>字词问题</groupName>
      <ability>L2_Typo</ability>
      <abilityName>字词错误</abilityName>
      <candidateList>
        <item>号</item>
      </candidateList>
      <explain/>
      <paraID>32045B06</paraID>
      <start>86</start>
      <end>88</end>
      <status>unmodified</status>
      <modifiedWord/>
      <trackRevisions>false</trackRevisions>
    </reviewItem>
    <reviewItem>
      <errorID>5d79dadf-b40c-47ef-bdcb-d5dec67b7c2e</errorID>
      <errorWord>号文</errorWord>
      <group>L1_Word</group>
      <groupName>字词问题</groupName>
      <ability>L2_Typo</ability>
      <abilityName>字词错误</abilityName>
      <candidateList>
        <item>号</item>
      </candidateList>
      <explain/>
      <paraID>32045B06</paraID>
      <start>124</start>
      <end>126</end>
      <status>unmodified</status>
      <modifiedWord/>
      <trackRevisions>false</trackRevisions>
    </reviewItem>
    <reviewItem>
      <errorID>9a72d7b1-ec79-463a-b8ca-8ce0a7a90e82</errorID>
      <errorWord>福利</errorWord>
      <group>L1_Word</group>
      <groupName>字词问题</groupName>
      <ability>L2_Typo</ability>
      <abilityName>字词错误</abilityName>
      <candidateList>
        <item>福利性</item>
      </candidateList>
      <explain/>
      <paraID>70D410DD</paraID>
      <start>9</start>
      <end>11</end>
      <status>unmodified</status>
      <modifiedWord/>
      <trackRevisions>false</trackRevisions>
    </reviewItem>
    <reviewItem>
      <errorID>0ffb4212-22cf-43c9-8716-ac857b86818f</errorID>
      <errorWord> </errorWord>
      <group>L1_Punc</group>
      <groupName>标点问题</groupName>
      <ability>L2_Punc_CN</ability>
      <abilityName>标点符号问题</abilityName>
      <candidateList>
        <item/>
      </candidateList>
      <explain>此处空格冗余，建议删除。</explain>
      <paraID>74133E09</paraID>
      <start>55</start>
      <end>56</end>
      <status>unmodified</status>
      <modifiedWord/>
      <trackRevisions>false</trackRevisions>
    </reviewItem>
    <reviewItem>
      <errorID>ab9cd4a1-8304-48d8-9a5b-040c2e0e735e</errorID>
      <errorWord> </errorWord>
      <group>L1_Punc</group>
      <groupName>标点问题</groupName>
      <ability>L2_Punc_CN</ability>
      <abilityName>标点符号问题</abilityName>
      <candidateList>
        <item/>
      </candidateList>
      <explain>此处空格冗余，建议删除。</explain>
      <paraID>74133E09</paraID>
      <start>61</start>
      <end>62</end>
      <status>unmodified</status>
      <modifiedWord/>
      <trackRevisions>false</trackRevisions>
    </reviewItem>
    <reviewItem>
      <errorID>9d982cf0-5f50-4717-8b98-c4d9d4d1f398</errorID>
      <errorWord> </errorWord>
      <group>L1_Punc</group>
      <groupName>标点问题</groupName>
      <ability>L2_Punc_CN</ability>
      <abilityName>标点符号问题</abilityName>
      <candidateList>
        <item/>
      </candidateList>
      <explain>此处空格冗余，建议删除。</explain>
      <paraID>6C0FB203</paraID>
      <start>58</start>
      <end>59</end>
      <status>unmodified</status>
      <modifiedWord/>
      <trackRevisions>false</trackRevisions>
    </reviewItem>
    <reviewItem>
      <errorID>3122a1fa-859f-4abc-ab24-a98af299b95b</errorID>
      <errorWord> </errorWord>
      <group>L1_Punc</group>
      <groupName>标点问题</groupName>
      <ability>L2_Punc_CN</ability>
      <abilityName>标点符号问题</abilityName>
      <candidateList>
        <item/>
      </candidateList>
      <explain>此处空格冗余，建议删除。</explain>
      <paraID>6C0FB203</paraID>
      <start>61</start>
      <end>62</end>
      <status>unmodified</status>
      <modifiedWord/>
      <trackRevisions>false</trackRevisions>
    </reviewItem>
    <reviewItem>
      <errorID>d7a2f662-5af2-4d02-a60c-e94463cfb966</errorID>
      <errorWord>(由国家确定的认证机构出具的、处于有效期之内的节能产品、环境标志产品认证证书)</errorWord>
      <group>L1_Punc</group>
      <groupName>标点问题</groupName>
      <ability>L2_Punc_CN</ability>
      <abilityName>标点符号问题</abilityName>
      <candidateList>
        <item>（由国家确定的认证机构出具的、处于有效期之内的节能产品、环境标志产品认证证书）</item>
      </candidateList>
      <explain/>
      <paraID>40D7BA50</paraID>
      <start>124</start>
      <end>163</end>
      <status>unmodified</status>
      <modifiedWord/>
      <trackRevisions>false</trackRevisions>
    </reviewItem>
    <reviewItem>
      <errorID>833b260b-4da9-4390-8a65-53f54fa1a9e0</errorID>
      <errorWord>或</errorWord>
      <group>L1_Punc</group>
      <groupName>标点问题</groupName>
      <ability>L2_Punc_CN</ability>
      <abilityName>标点符号问题</abilityName>
      <candidateList>
        <item>，或</item>
      </candidateList>
      <explain/>
      <paraID>40D7BA50</paraID>
      <start>222</start>
      <end>223</end>
      <status>unmodified</status>
      <modifiedWord/>
      <trackRevisions>false</trackRevisions>
    </reviewItem>
    <reviewItem>
      <errorID>d3bebcff-09d0-4ef0-b2e0-f7aa48c9ea4e</errorID>
      <errorWord>将</errorWord>
      <group>L1_Punc</group>
      <groupName>标点问题</groupName>
      <ability>L2_Punc_CN</ability>
      <abilityName>标点符号问题</abilityName>
      <candidateList>
        <item>，将</item>
      </candidateList>
      <explain/>
      <paraID>40D7BA50</paraID>
      <start>232</start>
      <end>233</end>
      <status>unmodified</status>
      <modifiedWord/>
      <trackRevisions>false</trackRevisions>
    </reviewItem>
    <reviewItem>
      <errorID>a52dc6f4-8fc4-4911-9665-7de940d632d0</errorID>
      <errorWord>“</errorWord>
      <group>L1_Punc</group>
      <groupName>标点问题</groupName>
      <ability>L2_Punc_CN</ability>
      <abilityName>标点符号问题</abilityName>
      <candidateList>
        <item/>
      </candidateList>
      <explain/>
      <paraID> E313052</paraID>
      <start>14</start>
      <end>15</end>
      <status>unmodified</status>
      <modifiedWord/>
      <trackRevisions>false</trackRevisions>
    </reviewItem>
    <reviewItem>
      <errorID>dfc7c73d-f6ec-4ba2-97fe-f182716c1ee6</errorID>
      <errorWord>《</errorWord>
      <group>L1_Punc</group>
      <groupName>标点问题</groupName>
      <ability>L2_Punc_CN</ability>
      <abilityName>标点符号问题</abilityName>
      <candidateList>
        <item>〈</item>
      </candidateList>
      <explain/>
      <paraID> E313052</paraID>
      <start>33</start>
      <end>34</end>
      <status>unmodified</status>
      <modifiedWord/>
      <trackRevisions>false</trackRevisions>
    </reviewItem>
    <reviewItem>
      <errorID>46b17607-f899-445a-be6f-386076b3eaf6</errorID>
      <errorWord>》《</errorWord>
      <group>L1_Punc</group>
      <groupName>标点问题</groupName>
      <ability>L2_Punc_CN</ability>
      <abilityName>标点符号问题</abilityName>
      <candidateList>
        <item>〉〈</item>
      </candidateList>
      <explain/>
      <paraID> E313052</paraID>
      <start>50</start>
      <end>52</end>
      <status>unmodified</status>
      <modifiedWord/>
      <trackRevisions>false</trackRevisions>
    </reviewItem>
    <reviewItem>
      <errorID>facab2a1-c5db-4b73-9786-b583e0fad0c8</errorID>
      <errorWord>》</errorWord>
      <group>L1_Punc</group>
      <groupName>标点问题</groupName>
      <ability>L2_Punc_CN</ability>
      <abilityName>标点符号问题</abilityName>
      <candidateList/>
      <explain>同一形式括号套用。</explain>
      <paraID> E313052</paraID>
      <start>68</start>
      <end>69</end>
      <status>unmodified</status>
      <modifiedWord/>
      <trackRevisions>false</trackRevisions>
    </reviewItem>
    <reviewItem>
      <errorID>70497eaf-8924-41f0-880b-96a60c6cd9ba</errorID>
      <errorWord>”</errorWord>
      <group>L1_Punc</group>
      <groupName>标点问题</groupName>
      <ability>L2_Punc_CN</ability>
      <abilityName>标点符号问题</abilityName>
      <candidateList>
        <item/>
      </candidateList>
      <explain/>
      <paraID> E313052</paraID>
      <start>73</start>
      <end>74</end>
      <status>unmodified</status>
      <modifiedWord/>
      <trackRevisions>false</trackRevisions>
    </reviewItem>
    <reviewItem>
      <errorID>54c6efb1-58c8-4382-bf52-f14b1e1a6315</errorID>
      <errorWord>、</errorWord>
      <group>L1_Punc</group>
      <groupName>标点问题</groupName>
      <ability>L2_Punc_CN</ability>
      <abilityName>标点符号问题</abilityName>
      <candidateList>
        <item>，</item>
      </candidateList>
      <explain/>
      <paraID> E313052</paraID>
      <start>98</start>
      <end>99</end>
      <status>unmodified</status>
      <modifiedWord/>
      <trackRevisions>false</trackRevisions>
    </reviewItem>
    <reviewItem>
      <errorID>a1fbafb3-ec79-4051-98d9-19345f083cf9</errorID>
      <errorWord>的</errorWord>
      <group>L1_Word</group>
      <groupName>字词问题</groupName>
      <ability>L2_Typo</ability>
      <abilityName>字词错误</abilityName>
      <candidateList>
        <item>中的</item>
      </candidateList>
      <explain/>
      <paraID>533EB6A6</paraID>
      <start>46</start>
      <end>47</end>
      <status>unmodified</status>
      <modifiedWord/>
      <trackRevisions>false</trackRevisions>
    </reviewItem>
    <reviewItem>
      <errorID>c78bd108-3ea6-466f-a702-983b31d1d622</errorID>
      <errorWord>涉及到</errorWord>
      <group>L1_Word</group>
      <groupName>字词问题</groupName>
      <ability>L2_Typo</ability>
      <abilityName>字词错误</abilityName>
      <candidateList>
        <item>涉及</item>
      </candidateList>
      <explain/>
      <paraID>  1B39FA</paraID>
      <start>5</start>
      <end>8</end>
      <status>unmodified</status>
      <modifiedWord/>
      <trackRevisions>false</trackRevisions>
    </reviewItem>
    <reviewItem>
      <errorID>c21e5ef5-dea5-46f9-a9a0-c420df252a76</errorID>
      <errorWord>，</errorWord>
      <group>L1_Word</group>
      <groupName>字词问题</groupName>
      <ability>L2_Typo</ability>
      <abilityName>字词错误</abilityName>
      <candidateList>
        <item>时，</item>
      </candidateList>
      <explain/>
      <paraID>  1B39FA</paraID>
      <start>75</start>
      <end>76</end>
      <status>unmodified</status>
      <modifiedWord/>
      <trackRevisions>false</trackRevisions>
    </reviewItem>
    <reviewItem>
      <errorID>3c02c482-7750-496c-8f3d-1f0761ceb8b5</errorID>
      <errorWord>万</errorWord>
      <group>L1_Word</group>
      <groupName>字词问题</groupName>
      <ability>L2_Typo</ability>
      <abilityName>字词错误</abilityName>
      <candidateList>
        <item>万元</item>
      </candidateList>
      <explain/>
      <paraID>5958E35D</paraID>
      <start>35</start>
      <end>36</end>
      <status>unmodified</status>
      <modifiedWord/>
      <trackRevisions>false</trackRevisions>
    </reviewItem>
    <reviewItem>
      <errorID>81798da1-fa30-472e-ac78-c3444f9450e8</errorID>
      <errorWord>有关的</errorWord>
      <group>L1_Word</group>
      <groupName>字词问题</groupName>
      <ability>L2_Typo</ability>
      <abilityName>字词错误</abilityName>
      <candidateList>
        <item>有关</item>
      </candidateList>
      <explain/>
      <paraID>552B1BC2</paraID>
      <start>29</start>
      <end>32</end>
      <status>unmodified</status>
      <modifiedWord/>
      <trackRevisions>false</trackRevisions>
    </reviewItem>
    <reviewItem>
      <errorID>f2a37802-5e21-4b0e-a34e-acb1b4a810e2</errorID>
      <errorWord>验收合格</errorWord>
      <group>L1_Grammar</group>
      <groupName>语法问题</groupName>
      <ability>L2_Grammar</ability>
      <abilityName>语法错误</abilityName>
      <candidateList>
        <item>验收</item>
      </candidateList>
      <explain/>
      <paraID>3FD85F5E</paraID>
      <start>17</start>
      <end>21</end>
      <status>unmodified</status>
      <modifiedWord/>
      <trackRevisions>false</trackRevisions>
    </reviewItem>
    <reviewItem>
      <errorID>4ca5b5dc-feae-4960-a66e-ad653ab8319d</errorID>
      <errorWord> ，</errorWord>
      <group>L1_Punc</group>
      <groupName>标点问题</groupName>
      <ability>L2_Punc_CN</ability>
      <abilityName>标点符号问题</abilityName>
      <candidateList>
        <item>。</item>
      </candidateList>
      <explain/>
      <paraID>3FD85F5E</paraID>
      <start>106</start>
      <end>108</end>
      <status>unmodified</status>
      <modifiedWord/>
      <trackRevisions>false</trackRevisions>
    </reviewItem>
    <reviewItem>
      <errorID>d82e12d0-f4a2-478c-8947-c1bf74720ead</errorID>
      <errorWord>： </errorWord>
      <group>L1_Punc</group>
      <groupName>标点问题</groupName>
      <ability>L2_Punc_CN</ability>
      <abilityName>标点符号问题</abilityName>
      <candidateList>
        <item>，</item>
      </candidateList>
      <explain/>
      <paraID>3FD85F5E</paraID>
      <start>116</start>
      <end>118</end>
      <status>unmodified</status>
      <modifiedWord/>
      <trackRevisions>false</trackRevisions>
    </reviewItem>
    <reviewItem>
      <errorID>b6a6d03b-26bd-4b5e-aa43-665486f52ae5</errorID>
      <errorWord> </errorWord>
      <group>L1_Punc</group>
      <groupName>标点问题</groupName>
      <ability>L2_Punc_CN</ability>
      <abilityName>标点符号问题</abilityName>
      <candidateList>
        <item/>
      </candidateList>
      <explain>此处空格冗余，建议删除。</explain>
      <paraID>3FD85F5E</paraID>
      <start>147</start>
      <end>148</end>
      <status>unmodified</status>
      <modifiedWord/>
      <trackRevisions>false</trackRevisions>
    </reviewItem>
    <reviewItem>
      <errorID>9a144b24-91c7-43b2-8f21-92162cda60ed</errorID>
      <errorWord>万</errorWord>
      <group>L1_Word</group>
      <groupName>字词问题</groupName>
      <ability>L2_Typo</ability>
      <abilityName>字词错误</abilityName>
      <candidateList>
        <item>万元</item>
      </candidateList>
      <explain/>
      <paraID>3FD85F5E</paraID>
      <start>157</start>
      <end>158</end>
      <status>unmodified</status>
      <modifiedWord/>
      <trackRevisions>false</trackRevisions>
    </reviewItem>
    <reviewItem>
      <errorID>6d35059e-8a34-4488-a7ca-9e79feade943</errorID>
      <errorWord> </errorWord>
      <group>L1_Punc</group>
      <groupName>标点问题</groupName>
      <ability>L2_Punc_CN</ability>
      <abilityName>标点符号问题</abilityName>
      <candidateList>
        <item/>
      </candidateList>
      <explain>此处空格冗余，建议删除。</explain>
      <paraID>126684E7</paraID>
      <start>8</start>
      <end>9</end>
      <status>unmodified</status>
      <modifiedWord/>
      <trackRevisions>false</trackRevisions>
    </reviewItem>
    <reviewItem>
      <errorID>696bc1ef-943e-4334-81cb-9e4fe06847a6</errorID>
      <errorWord> </errorWord>
      <group>L1_Punc</group>
      <groupName>标点问题</groupName>
      <ability>L2_Punc_CN</ability>
      <abilityName>标点符号问题</abilityName>
      <candidateList>
        <item/>
      </candidateList>
      <explain>此处空格冗余，建议删除。</explain>
      <paraID>126684E7</paraID>
      <start>14</start>
      <end>15</end>
      <status>unmodified</status>
      <modifiedWord/>
      <trackRevisions>false</trackRevisions>
    </reviewItem>
    <reviewItem>
      <errorID>e66c84fd-db72-4bdf-a81a-ff8e3a9e2d19</errorID>
      <errorWord> </errorWord>
      <group>L1_Punc</group>
      <groupName>标点问题</groupName>
      <ability>L2_Punc_CN</ability>
      <abilityName>标点符号问题</abilityName>
      <candidateList>
        <item/>
      </candidateList>
      <explain>此处空格冗余，建议删除。</explain>
      <paraID>126684E7</paraID>
      <start>18</start>
      <end>19</end>
      <status>unmodified</status>
      <modifiedWord/>
      <trackRevisions>false</trackRevisions>
    </reviewItem>
    <reviewItem>
      <errorID>f73e7e7c-3249-4e13-87bc-6ac93f1190ba</errorID>
      <errorWord>款</errorWord>
      <group>L1_Punc</group>
      <groupName>标点问题</groupName>
      <ability>L2_Punc_CN</ability>
      <abilityName>标点符号问题</abilityName>
      <candidateList>
        <item>款。</item>
      </candidateList>
      <explain/>
      <paraID>126684E7</paraID>
      <start>24</start>
      <end>25</end>
      <status>unmodified</status>
      <modifiedWord/>
      <trackRevisions>false</trackRevisions>
    </reviewItem>
    <reviewItem>
      <errorID>69797472-a843-4a7b-bc4e-ce4805afafe3</errorID>
      <errorWord>其它</errorWord>
      <group>L1_Word</group>
      <groupName>字词问题</groupName>
      <ability>L2_Alias</ability>
      <abilityName>也作/曾用词</abilityName>
      <candidateList>
        <item>其他</item>
      </candidateList>
      <explain>词汇[其它]为不规范表述或旧称，其规范书面表述为[其他]。</explain>
      <paraID>4A0D3619</paraID>
      <start>20</start>
      <end>22</end>
      <status>unmodified</status>
      <modifiedWord/>
      <trackRevisions>false</trackRevisions>
    </reviewItem>
    <reviewItem>
      <errorID>37d536a3-d20d-47ac-83db-ee51b0878685</errorID>
      <errorWord>下</errorWord>
      <group>L1_Word</group>
      <groupName>字词问题</groupName>
      <ability>L2_Typo</ability>
      <abilityName>字词错误</abilityName>
      <candidateList>
        <item>下简</item>
      </candidateList>
      <explain/>
      <paraID>1B84684C</paraID>
      <start>8</start>
      <end>9</end>
      <status>unmodified</status>
      <modifiedWord/>
      <trackRevisions>false</trackRevisions>
    </reviewItem>
    <reviewItem>
      <errorID>f8073fed-3d4d-45b9-b396-8ab5191a328a</errorID>
      <errorWord>下</errorWord>
      <group>L1_Word</group>
      <groupName>字词问题</groupName>
      <ability>L2_Typo</ability>
      <abilityName>字词错误</abilityName>
      <candidateList>
        <item>下简</item>
      </candidateList>
      <explain/>
      <paraID>6807CEEA</paraID>
      <start>8</start>
      <end>9</end>
      <status>unmodified</status>
      <modifiedWord/>
      <trackRevisions>false</trackRevisions>
    </reviewItem>
    <reviewItem>
      <errorID>feac70bf-c199-4ebd-9c56-778c02ba0966</errorID>
      <errorWord>乙方</errorWord>
      <group>L1_Word</group>
      <groupName>字词问题</groupName>
      <ability>L2_Typo</ability>
      <abilityName>字词错误</abilityName>
      <candidateList>
        <item> 乙方</item>
      </candidateList>
      <explain/>
      <paraID> AF7C661</paraID>
      <start>3</start>
      <end>5</end>
      <status>unmodified</status>
      <modifiedWord/>
      <trackRevisions>false</trackRevisions>
    </reviewItem>
    <reviewItem>
      <errorID>cb64b559-edaa-4b0b-b1b0-56a5690af5f7</errorID>
      <errorWord>国家</errorWord>
      <group>L1_Word</group>
      <groupName>字词问题</groupName>
      <ability>L2_Typo</ability>
      <abilityName>字词错误</abilityName>
      <candidateList>
        <item> 国家</item>
      </candidateList>
      <explain/>
      <paraID>5DDAC7E5</paraID>
      <start>3</start>
      <end>5</end>
      <status>unmodified</status>
      <modifiedWord/>
      <trackRevisions>false</trackRevisions>
    </reviewItem>
    <reviewItem>
      <errorID>e9b1552b-8e9e-456f-b7eb-1c491c7ebdfa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4BAECFD3</paraID>
      <start>40</start>
      <end>43</end>
      <status>unmodified</status>
      <modifiedWord/>
      <trackRevisions>false</trackRevisions>
    </reviewItem>
    <reviewItem>
      <errorID>4d2ea1cb-8dec-4858-b508-756b9a59cf31</errorID>
      <errorWord>在</errorWord>
      <group>L1_Word</group>
      <groupName>字词问题</groupName>
      <ability>L2_Typo</ability>
      <abilityName>字词错误</abilityName>
      <candidateList>
        <item>应在</item>
      </candidateList>
      <explain/>
      <paraID> 3468790</paraID>
      <start>6</start>
      <end>7</end>
      <status>unmodified</status>
      <modifiedWord/>
      <trackRevisions>false</trackRevisions>
    </reviewItem>
    <reviewItem>
      <errorID>c7957a9e-8d6f-48e0-bbcb-3299d0a304b4</errorID>
      <errorWord>之前应提前</errorWord>
      <group>L1_Grammar</group>
      <groupName>语法问题</groupName>
      <ability>L2_Grammar</ability>
      <abilityName>语法错误</abilityName>
      <candidateList>
        <item>之前</item>
      </candidateList>
      <explain/>
      <paraID> 3468790</paraID>
      <start>11</start>
      <end>16</end>
      <status>unmodified</status>
      <modifiedWord/>
      <trackRevisions>false</trackRevisions>
    </reviewItem>
    <reviewItem>
      <errorID>9687eadd-c356-4424-ba60-cf95f825c2f8</errorID>
      <errorWord>前提条件</errorWord>
      <group>L1_Grammar</group>
      <groupName>语法问题</groupName>
      <ability>L2_Grammar</ability>
      <abilityName>语法错误</abilityName>
      <candidateList>
        <item>前提</item>
      </candidateList>
      <explain/>
      <paraID>7C5E30CD</paraID>
      <start>39</start>
      <end>43</end>
      <status>unmodified</status>
      <modifiedWord/>
      <trackRevisions>false</trackRevisions>
    </reviewItem>
    <reviewItem>
      <errorID>a0fde46f-ef80-493f-89a1-03973fe0cb74</errorID>
      <errorWord>服务并</errorWord>
      <group>L1_Word</group>
      <groupName>字词问题</groupName>
      <ability>L2_Typo</ability>
      <abilityName>字词错误</abilityName>
      <candidateList>
        <item>服务</item>
      </candidateList>
      <explain/>
      <paraID>7C5E30CD</paraID>
      <start>45</start>
      <end>48</end>
      <status>unmodified</status>
      <modifiedWord/>
      <trackRevisions>false</trackRevisions>
    </reviewItem>
    <reviewItem>
      <errorID>2419feaf-212a-436d-9fa3-5c9d29658825</errorID>
      <errorWord>】要求</errorWord>
      <group>L1_Grammar</group>
      <groupName>语法问题</groupName>
      <ability>L2_Grammar</ability>
      <abilityName>语法错误</abilityName>
      <candidateList>
        <item>】</item>
      </candidateList>
      <explain/>
      <paraID>60D93713</paraID>
      <start>50</start>
      <end>53</end>
      <status>unmodified</status>
      <modifiedWord/>
      <trackRevisions>false</trackRevisions>
    </reviewItem>
    <reviewItem>
      <errorID>1af5a320-4a03-4dda-80b5-1812100c6642</errorID>
      <errorWord>之一的</errorWord>
      <group>L1_Word</group>
      <groupName>字词问题</groupName>
      <ability>L2_Typo</ability>
      <abilityName>字词错误</abilityName>
      <candidateList>
        <item>之一</item>
      </candidateList>
      <explain/>
      <paraID>41DA57BE</paraID>
      <start>21</start>
      <end>24</end>
      <status>unmodified</status>
      <modifiedWord/>
      <trackRevisions>false</trackRevisions>
    </reviewItem>
    <reviewItem>
      <errorID>258c0e56-2e0d-4258-8381-8e31940f8b00</errorID>
      <errorWord>．</errorWord>
      <group>L1_Word</group>
      <groupName>字词问题</groupName>
      <ability>L2_Typo</ability>
      <abilityName>字词错误</abilityName>
      <candidateList>
        <item>. </item>
      </candidateList>
      <explain/>
      <paraID>41DA57BE</paraID>
      <start>26</start>
      <end>27</end>
      <status>unmodified</status>
      <modifiedWord/>
      <trackRevisions>false</trackRevisions>
    </reviewItem>
    <reviewItem>
      <errorID>0cdebe43-5998-4bca-b2d7-479786fd8ed5</errorID>
      <errorWord>．</errorWord>
      <group>L1_Word</group>
      <groupName>字词问题</groupName>
      <ability>L2_Typo</ability>
      <abilityName>字词错误</abilityName>
      <candidateList>
        <item>. </item>
      </candidateList>
      <explain/>
      <paraID>41DA57BE</paraID>
      <start>37</start>
      <end>38</end>
      <status>unmodified</status>
      <modifiedWord/>
      <trackRevisions>false</trackRevisions>
    </reviewItem>
    <reviewItem>
      <errorID>ffd9e63e-84f2-41ee-ad3d-eb775bd3796b</errorID>
      <errorWord>．</errorWord>
      <group>L1_Word</group>
      <groupName>字词问题</groupName>
      <ability>L2_Typo</ability>
      <abilityName>字词错误</abilityName>
      <candidateList>
        <item>. </item>
      </candidateList>
      <explain/>
      <paraID>41DA57BE</paraID>
      <start>55</start>
      <end>56</end>
      <status>unmodified</status>
      <modifiedWord/>
      <trackRevisions>false</trackRevisions>
    </reviewItem>
    <reviewItem>
      <errorID>6922aa10-874f-4655-ba13-b1b4325de281</errorID>
      <errorWord>．</errorWord>
      <group>L1_Word</group>
      <groupName>字词问题</groupName>
      <ability>L2_Typo</ability>
      <abilityName>字词错误</abilityName>
      <candidateList>
        <item>. </item>
      </candidateList>
      <explain/>
      <paraID>41DA57BE</paraID>
      <start>64</start>
      <end>65</end>
      <status>unmodified</status>
      <modifiedWord/>
      <trackRevisions>false</trackRevisions>
    </reviewItem>
    <reviewItem>
      <errorID>c602cf43-95f0-493d-9323-cd0cd4ba086a</errorID>
      <errorWord>应</errorWord>
      <group>L1_Word</group>
      <groupName>字词问题</groupName>
      <ability>L2_Typo</ability>
      <abilityName>字词错误</abilityName>
      <candidateList>
        <item>应当</item>
      </candidateList>
      <explain/>
      <paraID>214E9E53</paraID>
      <start>34</start>
      <end>35</end>
      <status>unmodified</status>
      <modifiedWord/>
      <trackRevisions>false</trackRevisions>
    </reviewItem>
    <reviewItem>
      <errorID>e26bdadc-c839-4842-9f3b-ebaed96e612c</errorID>
      <errorWord>本合同</errorWord>
      <group>L1_Word</group>
      <groupName>字词问题</groupName>
      <ability>L2_Typo</ability>
      <abilityName>字词错误</abilityName>
      <candidateList>
        <item> 本合同</item>
      </candidateList>
      <explain/>
      <paraID>65063536</paraID>
      <start>4</start>
      <end>7</end>
      <status>unmodified</status>
      <modifiedWord/>
      <trackRevisions>false</trackRevisions>
    </reviewItem>
    <reviewItem>
      <errorID>4e064145-2f16-4546-8341-24c83fe982a9</errorID>
      <errorWord>传真</errorWord>
      <group>L1_Grammar</group>
      <groupName>语法问题</groupName>
      <ability>L2_Grammar</ability>
      <abilityName>语法错误</abilityName>
      <candidateList>
        <item>通过传真</item>
      </candidateList>
      <explain/>
      <paraID>65063536</paraID>
      <start>25</start>
      <end>27</end>
      <status>unmodified</status>
      <modifiedWord/>
      <trackRevisions>false</trackRevisions>
    </reviewItem>
    <reviewItem>
      <errorID>84085da9-acfc-4571-978c-2ad9e6fa16c7</errorID>
      <errorWord>送到</errorWord>
      <group>L1_Word</group>
      <groupName>字词问题</groupName>
      <ability>L2_Typo</ability>
      <abilityName>字词错误</abilityName>
      <candidateList>
        <item>送达</item>
      </candidateList>
      <explain/>
      <paraID>65063536</paraID>
      <start>30</start>
      <end>32</end>
      <status>unmodified</status>
      <modifiedWord/>
      <trackRevisions>false</trackRevisions>
    </reviewItem>
    <reviewItem>
      <errorID>34b5d0bb-253f-4de9-b2b8-297763eef422</errorID>
      <errorWord>和</errorWord>
      <group>L1_Word</group>
      <groupName>字词问题</groupName>
      <ability>L2_Typo</ability>
      <abilityName>字词错误</abilityName>
      <candidateList>
        <item>并</item>
      </candidateList>
      <explain/>
      <paraID>65063536</paraID>
      <start>44</start>
      <end>45</end>
      <status>unmodified</status>
      <modifiedWord/>
      <trackRevisions>false</trackRevisions>
    </reviewItem>
    <reviewItem>
      <errorID>d69861ca-1e05-4dd6-ad93-1ec1a8967c45</errorID>
      <errorWord>:</errorWord>
      <group>L1_Format</group>
      <groupName>格式问题</groupName>
      <ability>L2_HalfPunc_CN</ability>
      <abilityName>全半角问题</abilityName>
      <candidateList>
        <item>：</item>
      </candidateList>
      <explain>文本全半角错误。</explain>
      <paraID>5F93B6CA</paraID>
      <start>20</start>
      <end>21</end>
      <status>unmodified</status>
      <modifiedWord/>
      <trackRevisions>false</trackRevisions>
    </reviewItem>
    <reviewItem>
      <errorID>f1208f0c-ba79-4128-b2ce-62af34654093</errorID>
      <errorWord>:</errorWord>
      <group>L1_Format</group>
      <groupName>格式问题</groupName>
      <ability>L2_HalfPunc_CN</ability>
      <abilityName>全半角问题</abilityName>
      <candidateList>
        <item>：</item>
      </candidateList>
      <explain>文本全半角错误。</explain>
      <paraID>5F93B6CA</paraID>
      <start>39</start>
      <end>40</end>
      <status>unmodified</status>
      <modifiedWord/>
      <trackRevisions>false</trackRevisions>
    </reviewItem>
    <reviewItem>
      <errorID>f0c041bf-1a39-4331-9163-fbcc088d4d93</errorID>
      <errorWord>:</errorWord>
      <group>L1_Format</group>
      <groupName>格式问题</groupName>
      <ability>L2_HalfPunc_CN</ability>
      <abilityName>全半角问题</abilityName>
      <candidateList>
        <item>：</item>
      </candidateList>
      <explain>文本全半角错误。</explain>
      <paraID>5F93B6CA</paraID>
      <start>76</start>
      <end>77</end>
      <status>unmodified</status>
      <modifiedWord/>
      <trackRevisions>false</trackRevisions>
    </reviewItem>
    <reviewItem>
      <errorID>ce89944a-9c32-4002-a7f1-10ea231ada96</errorID>
      <errorWord>应达</errorWord>
      <group>L1_Word</group>
      <groupName>字词问题</groupName>
      <ability>L2_Typo</ability>
      <abilityName>字词错误</abilityName>
      <candidateList>
        <item>应</item>
      </candidateList>
      <explain/>
      <paraID>5F93B6CA</paraID>
      <start>93</start>
      <end>95</end>
      <status>unmodified</status>
      <modifiedWord/>
      <trackRevisions>false</trackRevisions>
    </reviewItem>
    <reviewItem>
      <errorID>a6bc1af6-a1cf-4cfa-beca-f562dd1f1f25</errorID>
      <errorWord>《</errorWord>
      <group>L1_Punc</group>
      <groupName>标点问题</groupName>
      <ability>L2_Punc_CN</ability>
      <abilityName>标点符号问题</abilityName>
      <candidateList/>
      <explain>同一形式括号套用。</explain>
      <paraID>5F93B6CA</paraID>
      <start>108</start>
      <end>109</end>
      <status>unmodified</status>
      <modifiedWord/>
      <trackRevisions>false</trackRevisions>
    </reviewItem>
    <reviewItem>
      <errorID>6270c73e-ae6f-406d-ab73-1f6f056d3a70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5F93B6CA</paraID>
      <start>125</start>
      <end>128</end>
      <status>unmodified</status>
      <modifiedWord/>
      <trackRevisions>false</trackRevisions>
    </reviewItem>
    <reviewItem>
      <errorID>14705966-a8c6-40db-b715-7ba54bc5c5f3</errorID>
      <errorWord>》</errorWord>
      <group>L1_Punc</group>
      <groupName>标点问题</groupName>
      <ability>L2_Punc_CN</ability>
      <abilityName>标点符号问题</abilityName>
      <candidateList/>
      <explain>同一形式括号套用。</explain>
      <paraID>5F93B6CA</paraID>
      <start>144</start>
      <end>145</end>
      <status>unmodified</status>
      <modifiedWord/>
      <trackRevisions>false</trackRevisions>
    </reviewItem>
    <reviewItem>
      <errorID>5a1d5c05-f3db-441a-9778-2dca4f52cff0</errorID>
      <errorWord>必需</errorWord>
      <group>L1_Word</group>
      <groupName>字词问题</groupName>
      <ability>L2_Typo</ability>
      <abilityName>字词错误</abilityName>
      <candidateList>
        <item>必须</item>
      </candidateList>
      <explain>存在发音相同字词的误用。</explain>
      <paraID>6D263C53</paraID>
      <start>27</start>
      <end>29</end>
      <status>unmodified</status>
      <modifiedWord/>
      <trackRevisions>false</trackRevisions>
    </reviewItem>
    <reviewItem>
      <errorID>90b9f299-2041-4dc0-ac76-2c8f1b51c368</errorID>
      <errorWord>(</errorWord>
      <group>L1_Format</group>
      <groupName>格式问题</groupName>
      <ability>L2_HalfPunc_CN</ability>
      <abilityName>全半角问题</abilityName>
      <candidateList>
        <item>（</item>
      </candidateList>
      <explain>文本全半角错误。</explain>
      <paraID>43C03F7B</paraID>
      <start>22</start>
      <end>23</end>
      <status>unmodified</status>
      <modifiedWord/>
      <trackRevisions>false</trackRevisions>
    </reviewItem>
    <reviewItem>
      <errorID>dffa578e-926e-455b-8b73-ce91e7e01fba</errorID>
      <errorWord>)</errorWord>
      <group>L1_Format</group>
      <groupName>格式问题</groupName>
      <ability>L2_HalfPunc_CN</ability>
      <abilityName>全半角问题</abilityName>
      <candidateList>
        <item>）</item>
      </candidateList>
      <explain>文本全半角错误。</explain>
      <paraID>43C03F7B</paraID>
      <start>27</start>
      <end>28</end>
      <status>unmodified</status>
      <modifiedWord/>
      <trackRevisions>false</trackRevisions>
    </reviewItem>
    <reviewItem>
      <errorID>46972dc2-c028-49be-8122-5bae03ea38aa</errorID>
      <errorWord>每件</errorWord>
      <group>L1_Punc</group>
      <groupName>标点问题</groupName>
      <ability>L2_Punc_CN</ability>
      <abilityName>标点符号问题</abilityName>
      <candidateList>
        <item>. 每件</item>
      </candidateList>
      <explain/>
      <paraID> E216BE3</paraID>
      <start>1</start>
      <end>3</end>
      <status>unmodified</status>
      <modifiedWord/>
      <trackRevisions>false</trackRevisions>
    </reviewItem>
    <reviewItem>
      <errorID>c659f718-9e6c-4709-b137-5a0da206299e</errorID>
      <errorWord>，</errorWord>
      <group>L1_Punc</group>
      <groupName>标点问题</groupName>
      <ability>L2_Punc_CN</ability>
      <abilityName>标点符号问题</abilityName>
      <candidateList>
        <item/>
      </candidateList>
      <explain/>
      <paraID> 476A974</paraID>
      <start>27</start>
      <end>28</end>
      <status>unmodified</status>
      <modifiedWord/>
      <trackRevisions>false</trackRevisions>
    </reviewItem>
    <reviewItem>
      <errorID>ddfd169f-aa21-4508-9c87-6dd06fb4ef94</errorID>
      <errorWord>属</errorWord>
      <group>L1_Word</group>
      <groupName>字词问题</groupName>
      <ability>L2_Typo</ability>
      <abilityName>字词错误</abilityName>
      <candidateList>
        <item>属于</item>
      </candidateList>
      <explain/>
      <paraID>3E4866A5</paraID>
      <start>38</start>
      <end>39</end>
      <status>unmodified</status>
      <modifiedWord/>
      <trackRevisions>false</trackRevisions>
    </reviewItem>
    <reviewItem>
      <errorID>02fb3da9-3145-4682-a1e2-3cd5d720a8a5</errorID>
      <errorWord>万</errorWord>
      <group>L1_Word</group>
      <groupName>字词问题</groupName>
      <ability>L2_Typo</ability>
      <abilityName>字词错误</abilityName>
      <candidateList>
        <item>万元</item>
      </candidateList>
      <explain/>
      <paraID>1F03EBFC</paraID>
      <start>50</start>
      <end>51</end>
      <status>unmodified</status>
      <modifiedWord/>
      <trackRevisions>false</trackRevisions>
    </reviewItem>
    <reviewItem>
      <errorID>caf38f0b-de64-4f31-8b22-5ada8de326c1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3B5C47FE</paraID>
      <start>0</start>
      <end>3</end>
      <status>unmodified</status>
      <modifiedWord/>
      <trackRevisions>false</trackRevisions>
    </reviewItem>
    <reviewItem>
      <errorID>32bc7399-ad15-4458-a342-aaa7bd9dfacb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33314FE6</paraID>
      <start>0</start>
      <end>3</end>
      <status>unmodified</status>
      <modifiedWord/>
      <trackRevisions>false</trackRevisions>
    </reviewItem>
    <reviewItem>
      <errorID>8eaffac9-23e4-4203-ab8c-a7436bb3958d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FEADB14</paraID>
      <start>0</start>
      <end>3</end>
      <status>unmodified</status>
      <modifiedWord/>
      <trackRevisions>false</trackRevisions>
    </reviewItem>
    <reviewItem>
      <errorID>81746e16-5eb2-47e9-8c12-f6d1ce675a16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6F40CD43</paraID>
      <start>0</start>
      <end>3</end>
      <status>unmodified</status>
      <modifiedWord/>
      <trackRevisions>false</trackRevisions>
    </reviewItem>
    <reviewItem>
      <errorID>baf47538-af46-4bd0-8816-6bcfe6058d82</errorID>
      <errorWord>终生维修</errorWord>
      <group>L1_Word</group>
      <groupName>字词问题</groupName>
      <ability>L2_Typo</ability>
      <abilityName>字词错误</abilityName>
      <candidateList>
        <item>终身维修</item>
      </candidateList>
      <explain/>
      <paraID>49CE96AC</paraID>
      <start>9</start>
      <end>13</end>
      <status>unmodified</status>
      <modifiedWord/>
      <trackRevisions>false</trackRevisions>
    </reviewItem>
    <reviewItem>
      <errorID>b278ddea-a6b0-4bd8-8eb4-8184a78b9e43</errorID>
      <errorWord>外型</errorWord>
      <group>L1_Word</group>
      <groupName>字词问题</groupName>
      <ability>L2_Typo</ability>
      <abilityName>字词错误</abilityName>
      <candidateList>
        <item>外形</item>
      </candidateList>
      <explain/>
      <paraID>6F4FF334</paraID>
      <start>26</start>
      <end>28</end>
      <status>unmodified</status>
      <modifiedWord/>
      <trackRevisions>false</trackRevisions>
    </reviewItem>
    <reviewItem>
      <errorID>dacd47a6-8df2-428f-b1a4-ce838a69fca2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6AAB3AA2</paraID>
      <start>0</start>
      <end>3</end>
      <status>unmodified</status>
      <modifiedWord/>
      <trackRevisions>false</trackRevisions>
    </reviewItem>
    <reviewItem>
      <errorID>412adc63-eb0e-431e-913e-ee8fc358f417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110ADB64</paraID>
      <start>0</start>
      <end>3</end>
      <status>unmodified</status>
      <modifiedWord/>
      <trackRevisions>false</trackRevisions>
    </reviewItem>
    <reviewItem>
      <errorID>7005fb39-869e-4485-8510-8932c3829e89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6D56835A</paraID>
      <start>0</start>
      <end>3</end>
      <status>unmodified</status>
      <modifiedWord/>
      <trackRevisions>false</trackRevisions>
    </reviewItem>
    <reviewItem>
      <errorID>14147433-41d2-42ec-a176-549ccd577014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2090214C</paraID>
      <start>0</start>
      <end>1</end>
      <status>unmodified</status>
      <modifiedWord/>
      <trackRevisions>false</trackRevisions>
    </reviewItem>
    <reviewItem>
      <errorID>355de7ca-ca70-4593-8c52-60aee26a109c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3471F9BC</paraID>
      <start>0</start>
      <end>3</end>
      <status>unmodified</status>
      <modifiedWord/>
      <trackRevisions>false</trackRevisions>
    </reviewItem>
    <reviewItem>
      <errorID>b80a846a-69f0-4d02-8db7-11039a398b7f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3B6DAE01</paraID>
      <start>0</start>
      <end>3</end>
      <status>unmodified</status>
      <modifiedWord/>
      <trackRevisions>false</trackRevisions>
    </reviewItem>
    <reviewItem>
      <errorID>03c36268-cf6a-4040-99ac-23735b5fd4fb</errorID>
      <errorWord>其它</errorWord>
      <group>L1_Word</group>
      <groupName>字词问题</groupName>
      <ability>L2_Alias</ability>
      <abilityName>也作/曾用词</abilityName>
      <candidateList>
        <item>其他</item>
      </candidateList>
      <explain>词汇[其它]为不规范表述或旧称，其规范书面表述为[其他]。</explain>
      <paraID>3B6DAE01</paraID>
      <start>86</start>
      <end>88</end>
      <status>unmodified</status>
      <modifiedWord/>
      <trackRevisions>false</trackRevisions>
    </reviewItem>
    <reviewItem>
      <errorID>8f16b720-ead6-462b-ab16-b926c1bd938e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5D72AB22</paraID>
      <start>0</start>
      <end>3</end>
      <status>unmodified</status>
      <modifiedWord/>
      <trackRevisions>false</trackRevisions>
    </reviewItem>
    <reviewItem>
      <errorID>523eb0eb-e9a4-484a-8979-e7d8d88b39fc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7FDD1527</paraID>
      <start>0</start>
      <end>3</end>
      <status>unmodified</status>
      <modifiedWord/>
      <trackRevisions>false</trackRevisions>
    </reviewItem>
    <reviewItem>
      <errorID>0bc73884-a6b2-4330-a667-dc219caff2f4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6F977414</paraID>
      <start>46</start>
      <end>49</end>
      <status>unmodified</status>
      <modifiedWord/>
      <trackRevisions>false</trackRevisions>
    </reviewItem>
    <reviewItem>
      <errorID>1e3b1883-32d9-441c-bce0-381432aa0a7b</errorID>
      <errorWord>:</errorWord>
      <group>L1_Format</group>
      <groupName>格式问题</groupName>
      <ability>L2_HalfPunc_CN</ability>
      <abilityName>全半角问题</abilityName>
      <candidateList>
        <item>：</item>
      </candidateList>
      <explain>文本全半角错误。</explain>
      <paraID>35E8CFA7</paraID>
      <start>4</start>
      <end>5</end>
      <status>unmodified</status>
      <modifiedWord/>
      <trackRevisions>false</trackRevisions>
    </reviewItem>
    <reviewItem>
      <errorID>ba66bd01-84e0-414c-8c4d-064eb2095307</errorID>
      <errorWord>用具</errorWord>
      <group>L1_Word</group>
      <groupName>字词问题</groupName>
      <ability>L2_Typo</ability>
      <abilityName>字词错误</abilityName>
      <candidateList>
        <item>用户</item>
      </candidateList>
      <explain>存在发音相近字词的误用。</explain>
      <paraID>33DD17D6</paraID>
      <start>12</start>
      <end>14</end>
      <status>unmodified</status>
      <modifiedWord/>
      <trackRevisions>false</trackRevisions>
    </reviewItem>
    <reviewItem>
      <errorID>6e226a70-55ad-4a05-96e9-600022e99e6d</errorID>
      <errorWord>-</errorWord>
      <group>L1_Format</group>
      <groupName>格式问题</groupName>
      <ability>L2_HalfPunc_CN</ability>
      <abilityName>全半角问题</abilityName>
      <candidateList>
        <item>－</item>
      </candidateList>
      <explain>文本全半角错误。</explain>
      <paraID>33DD17D6</paraID>
      <start>48</start>
      <end>49</end>
      <status>unmodified</status>
      <modifiedWord/>
      <trackRevisions>false</trackRevisions>
    </reviewItem>
    <reviewItem>
      <errorID>bb9374ef-d325-4918-a877-024a816e5bb6</errorID>
      <errorWord>-</errorWord>
      <group>L1_Format</group>
      <groupName>格式问题</groupName>
      <ability>L2_HalfPunc_CN</ability>
      <abilityName>全半角问题</abilityName>
      <candidateList>
        <item>－</item>
      </candidateList>
      <explain>文本全半角错误。</explain>
      <paraID>33DD17D6</paraID>
      <start>56</start>
      <end>57</end>
      <status>unmodified</status>
      <modifiedWord/>
      <trackRevisions>false</trackRevisions>
    </reviewItem>
    <reviewItem>
      <errorID>9a951257-c7cc-46c0-9fdb-840045c164b9</errorID>
      <errorWord>-</errorWord>
      <group>L1_Format</group>
      <groupName>格式问题</groupName>
      <ability>L2_HalfPunc_CN</ability>
      <abilityName>全半角问题</abilityName>
      <candidateList>
        <item>－</item>
      </candidateList>
      <explain>文本全半角错误。</explain>
      <paraID>33DD17D6</paraID>
      <start>59</start>
      <end>60</end>
      <status>unmodified</status>
      <modifiedWord/>
      <trackRevisions>false</trackRevisions>
    </reviewItem>
    <reviewItem>
      <errorID>f81c8234-6137-4eca-8bae-519d0c63155b</errorID>
      <errorWord>-</errorWord>
      <group>L1_Format</group>
      <groupName>格式问题</groupName>
      <ability>L2_HalfPunc_CN</ability>
      <abilityName>全半角问题</abilityName>
      <candidateList>
        <item>－</item>
      </candidateList>
      <explain>文本全半角错误。</explain>
      <paraID>33DD17D6</paraID>
      <start>67</start>
      <end>68</end>
      <status>unmodified</status>
      <modifiedWord/>
      <trackRevisions>false</trackRevisions>
    </reviewItem>
    <reviewItem>
      <errorID>ce214dd0-2499-4fab-9b3a-91bc0d5472f2</errorID>
      <errorWord>-</errorWord>
      <group>L1_Format</group>
      <groupName>格式问题</groupName>
      <ability>L2_HalfPunc_CN</ability>
      <abilityName>全半角问题</abilityName>
      <candidateList>
        <item>－</item>
      </candidateList>
      <explain>文本全半角错误。</explain>
      <paraID>33DD17D6</paraID>
      <start>70</start>
      <end>71</end>
      <status>unmodified</status>
      <modifiedWord/>
      <trackRevisions>false</trackRevisions>
    </reviewItem>
    <reviewItem>
      <errorID>1b111b1f-e315-4567-99d3-cf9f02683618</errorID>
      <errorWord>-</errorWord>
      <group>L1_Format</group>
      <groupName>格式问题</groupName>
      <ability>L2_HalfPunc_CN</ability>
      <abilityName>全半角问题</abilityName>
      <candidateList>
        <item>－</item>
      </candidateList>
      <explain>文本全半角错误。</explain>
      <paraID>33DD17D6</paraID>
      <start>78</start>
      <end>79</end>
      <status>unmodified</status>
      <modifiedWord/>
      <trackRevisions>false</trackRevisions>
    </reviewItem>
    <reviewItem>
      <errorID>f272176c-8ff6-44f3-b3bf-a2566b5d9544</errorID>
      <errorWord>-</errorWord>
      <group>L1_Format</group>
      <groupName>格式问题</groupName>
      <ability>L2_HalfPunc_CN</ability>
      <abilityName>全半角问题</abilityName>
      <candidateList>
        <item>－</item>
      </candidateList>
      <explain>文本全半角错误。</explain>
      <paraID>33DD17D6</paraID>
      <start>86</start>
      <end>87</end>
      <status>unmodified</status>
      <modifiedWord/>
      <trackRevisions>false</trackRevisions>
    </reviewItem>
    <reviewItem>
      <errorID>ee7d81a4-4812-4709-a702-8e380a8a210e</errorID>
      <errorWord>晰</errorWord>
      <group>L1_Word</group>
      <groupName>字词问题</groupName>
      <ability>L2_Typo</ability>
      <abilityName>字词错误</abilityName>
      <candidateList>
        <item>晰地</item>
      </candidateList>
      <explain/>
      <paraID>27280F8A</paraID>
      <start>26</start>
      <end>27</end>
      <status>unmodified</status>
      <modifiedWord/>
      <trackRevisions>false</trackRevisions>
    </reviewItem>
    <reviewItem>
      <errorID>0d79133b-8a6c-4a52-a750-e6aef7214516</errorID>
      <errorWord>-</errorWord>
      <group>L1_Format</group>
      <groupName>格式问题</groupName>
      <ability>L2_HalfPunc_CN</ability>
      <abilityName>全半角问题</abilityName>
      <candidateList>
        <item>－</item>
      </candidateList>
      <explain>文本全半角错误。</explain>
      <paraID>2281B1BE</paraID>
      <start>66</start>
      <end>67</end>
      <status>unmodified</status>
      <modifiedWord/>
      <trackRevisions>false</trackRevisions>
    </reviewItem>
    <reviewItem>
      <errorID>be8e41fa-95ff-4c7c-abb9-d8c4d4d14496</errorID>
      <errorWord>数椐</errorWord>
      <group>L1_Word</group>
      <groupName>字词问题</groupName>
      <ability>L2_Typo</ability>
      <abilityName>字词错误</abilityName>
      <candidateList>
        <item>数据</item>
      </candidateList>
      <explain/>
      <paraID>3A0F4353</paraID>
      <start>9</start>
      <end>11</end>
      <status>unmodified</status>
      <modifiedWord/>
      <trackRevisions>false</trackRevisions>
    </reviewItem>
    <reviewItem>
      <errorID>423e394e-7f13-4465-bbe6-dec9bd31a67f</errorID>
      <errorWord>,</errorWord>
      <group>L1_Format</group>
      <groupName>格式问题</groupName>
      <ability>L2_HalfPunc_CN</ability>
      <abilityName>全半角问题</abilityName>
      <candidateList>
        <item>，</item>
      </candidateList>
      <explain>文本全半角错误。</explain>
      <paraID>27A757F7</paraID>
      <start>24</start>
      <end>25</end>
      <status>unmodified</status>
      <modifiedWord/>
      <trackRevisions>false</trackRevisions>
    </reviewItem>
    <reviewItem>
      <errorID>b7e5049b-32b8-4bb8-aa3b-d5012271089d</errorID>
      <errorWord>-</errorWord>
      <group>L1_Format</group>
      <groupName>格式问题</groupName>
      <ability>L2_HalfPunc_CN</ability>
      <abilityName>全半角问题</abilityName>
      <candidateList>
        <item>－</item>
      </candidateList>
      <explain>文本全半角错误。</explain>
      <paraID>28B5D49C</paraID>
      <start>30</start>
      <end>31</end>
      <status>unmodified</status>
      <modifiedWord/>
      <trackRevisions>false</trackRevisions>
    </reviewItem>
    <reviewItem>
      <errorID>f99fa27e-330a-4ec1-b43f-9ebad2e6977a</errorID>
      <errorWord>0.001%~9.999%</errorWord>
      <group>L1_Knowledge</group>
      <groupName>知识性问题</groupName>
      <ability>L2_Knowledge</ability>
      <abilityName>其他知识</abilityName>
      <candidateList>
        <item>0.001%～9.999%</item>
      </candidateList>
      <explain>1. “0.001%~9.999%”中的单位“%”仅出现在后一个数字上，容易引起歧义；根据《现代汉语标点符号数字用法规范手册》，数字表示范围两边需要使用统一的格式。2. 根据标点国标 4.13 中的规则，数字、时间或地域连接符应使用（视觉上更长的）“—”或“～”。</explain>
      <paraID>38E663ED</paraID>
      <start>9</start>
      <end>22</end>
      <status>unmodified</status>
      <modifiedWord/>
      <trackRevisions>false</trackRevisions>
    </reviewItem>
    <reviewItem>
      <errorID>1a62ca54-bc5d-4320-874c-72643c7f511b</errorID>
      <errorWord>确实</errorWord>
      <group>L1_Word</group>
      <groupName>字词问题</groupName>
      <ability>L2_Typo</ability>
      <abilityName>字词错误</abilityName>
      <candidateList>
        <item>切实</item>
      </candidateList>
      <explain/>
      <paraID>78D28748</paraID>
      <start>48</start>
      <end>50</end>
      <status>unmodified</status>
      <modifiedWord/>
      <trackRevisions>false</trackRevisions>
    </reviewItem>
    <reviewItem>
      <errorID>34579eba-3328-4216-9964-cecec9aa55bc</errorID>
      <errorWord>水份仪</errorWord>
      <group>L1_Word</group>
      <groupName>字词问题</groupName>
      <ability>L2_Variant</ability>
      <abilityName>异形词</abilityName>
      <candidateList>
        <item>水分仪</item>
      </candidateList>
      <explain>词汇[水份仪]的规范词形写作[水分仪]。</explain>
      <paraID>1A0B47E4</paraID>
      <start>30</start>
      <end>33</end>
      <status>modified</status>
      <modifiedWord>水分仪</modifiedWord>
      <trackRevisions>false</trackRevisions>
    </reviewItem>
    <reviewItem>
      <errorID>aaf78228-8f2a-46c7-b792-c9bba80fefdf</errorID>
      <errorWord>(</errorWord>
      <group>L1_Format</group>
      <groupName>格式问题</groupName>
      <ability>L2_HalfPunc_CN</ability>
      <abilityName>全半角问题</abilityName>
      <candidateList>
        <item>（</item>
      </candidateList>
      <explain>文本全半角错误。</explain>
      <paraID>7F900D8B</paraID>
      <start>16</start>
      <end>17</end>
      <status>unmodified</status>
      <modifiedWord/>
      <trackRevisions>false</trackRevisions>
    </reviewItem>
    <reviewItem>
      <errorID>db4da267-1e02-4cd8-b597-66f124299295</errorID>
      <errorWord>)</errorWord>
      <group>L1_Format</group>
      <groupName>格式问题</groupName>
      <ability>L2_HalfPunc_CN</ability>
      <abilityName>全半角问题</abilityName>
      <candidateList>
        <item>）</item>
      </candidateList>
      <explain>文本全半角错误。</explain>
      <paraID>7F900D8B</paraID>
      <start>31</start>
      <end>32</end>
      <status>unmodified</status>
      <modifiedWord/>
      <trackRevisions>false</trackRevisions>
    </reviewItem>
    <reviewItem>
      <errorID>93a5bd07-4717-45a4-99c2-254dc704b442</errorID>
      <errorWord>需能</errorWord>
      <group>L1_Word</group>
      <groupName>字词问题</groupName>
      <ability>L2_Typo</ability>
      <abilityName>字词错误</abilityName>
      <candidateList>
        <item>需</item>
      </candidateList>
      <explain/>
      <paraID>444CBB9F</paraID>
      <start>4</start>
      <end>6</end>
      <status>unmodified</status>
      <modifiedWord/>
      <trackRevisions>false</trackRevisions>
    </reviewItem>
    <reviewItem>
      <errorID>89a2b725-ad81-4f05-85e5-2c47569b6d38</errorID>
      <errorWord>粘度</errorWord>
      <group>L1_Word</group>
      <groupName>字词问题</groupName>
      <ability>L2_Alias</ability>
      <abilityName>也作/曾用词</abilityName>
      <candidateList>
        <item>黏度</item>
      </candidateList>
      <explain>词汇[粘度]为不规范表述或旧称，其规范书面表述为[黏度]。</explain>
      <paraID>3A95163B</paraID>
      <start>18</start>
      <end>20</end>
      <status>unmodified</status>
      <modifiedWord/>
      <trackRevisions>false</trackRevisions>
    </reviewItem>
    <reviewItem>
      <errorID>db40b38f-ab75-436f-a498-9fb766641635</errorID>
      <errorWord>粘度</errorWord>
      <group>L1_Word</group>
      <groupName>字词问题</groupName>
      <ability>L2_Alias</ability>
      <abilityName>也作/曾用词</abilityName>
      <candidateList>
        <item>黏度</item>
      </candidateList>
      <explain>词汇[粘度]为不规范表述或旧称，其规范书面表述为[黏度]。</explain>
      <paraID>555B53FD</paraID>
      <start>42</start>
      <end>44</end>
      <status>unmodified</status>
      <modifiedWord/>
      <trackRevisions>false</trackRevisions>
    </reviewItem>
    <reviewItem>
      <errorID>df5d2e31-037f-40d1-adbe-b8f1551e2934</errorID>
      <errorWord>粘度</errorWord>
      <group>L1_Word</group>
      <groupName>字词问题</groupName>
      <ability>L2_Alias</ability>
      <abilityName>也作/曾用词</abilityName>
      <candidateList>
        <item>黏度</item>
      </candidateList>
      <explain>词汇[粘度]为不规范表述或旧称，其规范书面表述为[黏度]。</explain>
      <paraID> 5D63824</paraID>
      <start>24</start>
      <end>26</end>
      <status>unmodified</status>
      <modifiedWord/>
      <trackRevisions>false</trackRevisions>
    </reviewItem>
    <reviewItem>
      <errorID>91c49865-e064-44d5-a10e-e74e8db69f38</errorID>
      <errorWord>HZ</errorWord>
      <group>L1_Word</group>
      <groupName>字词问题</groupName>
      <ability>L2_Typo</ability>
      <abilityName>字词错误</abilityName>
      <candidateList>
        <item>Hz</item>
      </candidateList>
      <explain/>
      <paraID> 59828C5</paraID>
      <start>35</start>
      <end>37</end>
      <status>unmodified</status>
      <modifiedWord/>
      <trackRevisions>false</trackRevisions>
    </reviewItem>
    <reviewItem>
      <errorID>c60a2380-4100-460b-b72a-0d62241c9a98</errorID>
      <errorWord>~</errorWord>
      <group>L1_Format</group>
      <groupName>格式问题</groupName>
      <ability>L2_HalfPunc_CN</ability>
      <abilityName>全半角问题</abilityName>
      <candidateList>
        <item>～</item>
      </candidateList>
      <explain>文本全半角错误。</explain>
      <paraID>6B757090</paraID>
      <start>33</start>
      <end>34</end>
      <status>unmodified</status>
      <modifiedWord/>
      <trackRevisions>false</trackRevisions>
    </reviewItem>
    <reviewItem>
      <errorID>c7e5bbac-969c-4e06-b0d2-c7fab6511de6</errorID>
      <errorWord>~</errorWord>
      <group>L1_Format</group>
      <groupName>格式问题</groupName>
      <ability>L2_HalfPunc_CN</ability>
      <abilityName>全半角问题</abilityName>
      <candidateList>
        <item>～</item>
      </candidateList>
      <explain>文本全半角错误。</explain>
      <paraID>6B757090</paraID>
      <start>58</start>
      <end>59</end>
      <status>unmodified</status>
      <modifiedWord/>
      <trackRevisions>false</trackRevisions>
    </reviewItem>
    <reviewItem>
      <errorID>4b9d0808-ff7e-4158-9bca-e2f0eeec8760</errorID>
      <errorWord>贮存期</errorWord>
      <group>L1_Word</group>
      <groupName>字词问题</groupName>
      <ability>L2_Typo</ability>
      <abilityName>字词错误</abilityName>
      <candidateList>
        <item>贮存器</item>
      </candidateList>
      <explain/>
      <paraID>1C55AEBA</paraID>
      <start>15</start>
      <end>18</end>
      <status>modified</status>
      <modifiedWord>贮存器</modifiedWord>
      <trackRevisions>false</trackRevisions>
    </reviewItem>
    <reviewItem>
      <errorID>7df4b8ad-f5c2-4116-95e0-4fec90fb8f47</errorID>
      <errorWord>~</errorWord>
      <group>L1_Format</group>
      <groupName>格式问题</groupName>
      <ability>L2_HalfPunc_CN</ability>
      <abilityName>全半角问题</abilityName>
      <candidateList>
        <item>～</item>
      </candidateList>
      <explain>文本全半角错误。</explain>
      <paraID>49F92572</paraID>
      <start>15</start>
      <end>16</end>
      <status>unmodified</status>
      <modifiedWord/>
      <trackRevisions>false</trackRevisions>
    </reviewItem>
    <reviewItem>
      <errorID>13349511-5eaf-433e-ae9a-ba6f1b1a2d5b</errorID>
      <errorWord>其它</errorWord>
      <group>L1_Word</group>
      <groupName>字词问题</groupName>
      <ability>L2_Alias</ability>
      <abilityName>也作/曾用词</abilityName>
      <candidateList>
        <item>其他</item>
      </candidateList>
      <explain>词汇[其它]为不规范表述或旧称，其规范书面表述为[其他]。</explain>
      <paraID> 85ECF56</paraID>
      <start>58</start>
      <end>60</end>
      <status>unmodified</status>
      <modifiedWord/>
      <trackRevisions>false</trackRevisions>
    </reviewItem>
    <reviewItem>
      <errorID>2e9e1903-cceb-4db4-96fc-21a112768ad0</errorID>
      <errorWord>~</errorWord>
      <group>L1_Format</group>
      <groupName>格式问题</groupName>
      <ability>L2_HalfPunc_CN</ability>
      <abilityName>全半角问题</abilityName>
      <candidateList>
        <item>～</item>
      </candidateList>
      <explain>文本全半角错误。</explain>
      <paraID> 718067C</paraID>
      <start>14</start>
      <end>15</end>
      <status>unmodified</status>
      <modifiedWord/>
      <trackRevisions>false</trackRevisions>
    </reviewItem>
    <reviewItem>
      <errorID>97997ef8-1c02-465e-b90a-c6d0d74b5669</errorID>
      <errorWord>能够手动泄除</errorWord>
      <group>L1_Word</group>
      <groupName>字词问题</groupName>
      <ability>L2_Typo</ability>
      <abilityName>字词错误</abilityName>
      <candidateList>
        <item>能够手动卸除</item>
      </candidateList>
      <explain/>
      <paraID>14D8764B</paraID>
      <start>119</start>
      <end>125</end>
      <status>unmodified</status>
      <modifiedWord/>
      <trackRevisions>false</trackRevisions>
    </reviewItem>
    <reviewItem>
      <errorID>270054d2-3405-42d6-b06b-dabce4dc0a89</errorID>
      <errorWord>晰</errorWord>
      <group>L1_Word</group>
      <groupName>字词问题</groupName>
      <ability>L2_Typo</ability>
      <abilityName>字词错误</abilityName>
      <candidateList>
        <item>晰地</item>
      </candidateList>
      <explain/>
      <paraID>3F752DC9</paraID>
      <start>26</start>
      <end>27</end>
      <status>unmodified</status>
      <modifiedWord/>
      <trackRevisions>false</trackRevisions>
    </reviewItem>
    <reviewItem>
      <errorID>33ed47c0-dffa-4dbc-9de8-28c2629d7627</errorID>
      <errorWord>数椐</errorWord>
      <group>L1_Word</group>
      <groupName>字词问题</groupName>
      <ability>L2_Typo</ability>
      <abilityName>字词错误</abilityName>
      <candidateList>
        <item>数据</item>
      </candidateList>
      <explain/>
      <paraID>79A277E9</paraID>
      <start>9</start>
      <end>11</end>
      <status>unmodified</status>
      <modifiedWord/>
      <trackRevisions>false</trackRevisions>
    </reviewItem>
    <reviewItem>
      <errorID>340f41ef-ecdc-46f4-be36-35819cbcff1b</errorID>
      <errorWord>.</errorWord>
      <group>L1_Format</group>
      <groupName>格式问题</groupName>
      <ability>L2_HalfPunc_CN</ability>
      <abilityName>全半角问题</abilityName>
      <candidateList>
        <item>。</item>
      </candidateList>
      <explain>文本全半角错误。</explain>
      <paraID>6F418862</paraID>
      <start>22</start>
      <end>23</end>
      <status>unmodified</status>
      <modifiedWord/>
      <trackRevisions>false</trackRevisions>
    </reviewItem>
    <reviewItem>
      <errorID>4e04f5b3-3ea6-48bf-960a-5ec66ff0191b</errorID>
      <errorWord>.</errorWord>
      <group>L1_Format</group>
      <groupName>格式问题</groupName>
      <ability>L2_HalfPunc_CN</ability>
      <abilityName>全半角问题</abilityName>
      <candidateList>
        <item>。</item>
      </candidateList>
      <explain>文本全半角错误。</explain>
      <paraID>6F418862</paraID>
      <start>39</start>
      <end>40</end>
      <status>unmodified</status>
      <modifiedWord/>
      <trackRevisions>false</trackRevisions>
    </reviewItem>
    <reviewItem>
      <errorID>e8577e0e-f35b-481d-bc2b-19005d9111bf</errorID>
      <errorWord>)</errorWord>
      <group>L1_Format</group>
      <groupName>格式问题</groupName>
      <ability>L2_HalfPunc_CN</ability>
      <abilityName>全半角问题</abilityName>
      <candidateList>
        <item>）</item>
      </candidateList>
      <explain>文本全半角错误。</explain>
      <paraID>1BC76271</paraID>
      <start>29</start>
      <end>30</end>
      <status>unmodified</status>
      <modifiedWord/>
      <trackRevisions>false</trackRevisions>
    </reviewItem>
    <reviewItem>
      <errorID>b5c4c754-7a31-46b1-a72f-b5b8ec13e22d</errorID>
      <errorWord>:</errorWord>
      <group>L1_Format</group>
      <groupName>格式问题</groupName>
      <ability>L2_HalfPunc_CN</ability>
      <abilityName>全半角问题</abilityName>
      <candidateList>
        <item>：</item>
      </candidateList>
      <explain>文本全半角错误。</explain>
      <paraID>241299ED</paraID>
      <start>20</start>
      <end>21</end>
      <status>unmodified</status>
      <modifiedWord/>
      <trackRevisions>false</trackRevisions>
    </reviewItem>
    <reviewItem>
      <errorID>5cf3bab0-2558-4535-8232-e843df4021d7</errorID>
      <errorWord>)</errorWord>
      <group>L1_Format</group>
      <groupName>格式问题</groupName>
      <ability>L2_HalfPunc_CN</ability>
      <abilityName>全半角问题</abilityName>
      <candidateList>
        <item>）</item>
      </candidateList>
      <explain>文本全半角错误。</explain>
      <paraID>41978914</paraID>
      <start>36</start>
      <end>37</end>
      <status>unmodified</status>
      <modifiedWord/>
      <trackRevisions>false</trackRevisions>
    </reviewItem>
    <reviewItem>
      <errorID>dc0fff8f-57fe-4e3f-88b7-7e6325164718</errorID>
      <errorWord>只</errorWord>
      <group>L1_Knowledge</group>
      <groupName>知识性问题</groupName>
      <ability>L2_Knowledge</ability>
      <abilityName>其他知识</abilityName>
      <candidateList>
        <item>支</item>
      </candidateList>
      <explain>请检查“只”是否为量词使用错误，建议修改为“支”。</explain>
      <paraID>62BFE645</paraID>
      <start>14</start>
      <end>15</end>
      <status>unmodified</status>
      <modifiedWord/>
      <trackRevisions>false</trackRevisions>
    </reviewItem>
    <reviewItem>
      <errorID>91942a13-2ee7-4bab-af2d-92fb010b4128</errorID>
      <errorWord>检定证书</errorWord>
      <group>L1_Word</group>
      <groupName>字词问题</groupName>
      <ability>L2_Typo</ability>
      <abilityName>字词错误</abilityName>
      <candidateList>
        <item>鉴定证书</item>
      </candidateList>
      <explain/>
      <paraID> 31AEC99</paraID>
      <start>17</start>
      <end>21</end>
      <status>unmodified</status>
      <modifiedWord/>
      <trackRevisions>false</trackRevisions>
    </reviewItem>
    <reviewItem>
      <errorID>55f80869-7bf9-4fbd-aeb1-2fde1a341317</errorID>
      <errorWord>(</errorWord>
      <group>L1_Format</group>
      <groupName>格式问题</groupName>
      <ability>L2_HalfPunc_CN</ability>
      <abilityName>全半角问题</abilityName>
      <candidateList>
        <item>（</item>
      </candidateList>
      <explain>文本全半角错误。</explain>
      <paraID>68E98FF0</paraID>
      <start>9</start>
      <end>10</end>
      <status>unmodified</status>
      <modifiedWord/>
      <trackRevisions>false</trackRevisions>
    </reviewItem>
    <reviewItem>
      <errorID>2532f57d-522e-483d-90be-a447a9811536</errorID>
      <errorWord>)</errorWord>
      <group>L1_Format</group>
      <groupName>格式问题</groupName>
      <ability>L2_HalfPunc_CN</ability>
      <abilityName>全半角问题</abilityName>
      <candidateList>
        <item>）</item>
      </candidateList>
      <explain>文本全半角错误。</explain>
      <paraID>68E98FF0</paraID>
      <start>13</start>
      <end>14</end>
      <status>unmodified</status>
      <modifiedWord/>
      <trackRevisions>false</trackRevisions>
    </reviewItem>
    <reviewItem>
      <errorID>90649644-7563-408d-b692-6097631b2c05</errorID>
      <errorWord>(&gt;</errorWord>
      <group>L1_Punc</group>
      <groupName>标点问题</groupName>
      <ability>L2_Punc_CN</ability>
      <abilityName>标点符号问题</abilityName>
      <candidateList>
        <item>(</item>
      </candidateList>
      <explain/>
      <paraID>68E98FF0</paraID>
      <start>45</start>
      <end>47</end>
      <status>unmodified</status>
      <modifiedWord/>
      <trackRevisions>false</trackRevisions>
    </reviewItem>
    <reviewItem>
      <errorID>d784500e-5ba1-4f0a-9046-c8abec5a61f5</errorID>
      <errorWord>)</errorWord>
      <group>L1_Format</group>
      <groupName>格式问题</groupName>
      <ability>L2_HalfPunc_CN</ability>
      <abilityName>全半角问题</abilityName>
      <candidateList>
        <item>）</item>
      </candidateList>
      <explain>文本全半角错误。</explain>
      <paraID>68E98FF0</paraID>
      <start>52</start>
      <end>53</end>
      <status>unmodified</status>
      <modifiedWord/>
      <trackRevisions>false</trackRevisions>
    </reviewItem>
    <reviewItem>
      <errorID>751f077a-146f-4164-a4a5-fca208b5afb4</errorID>
      <errorWord>(</errorWord>
      <group>L1_Format</group>
      <groupName>格式问题</groupName>
      <ability>L2_HalfPunc_CN</ability>
      <abilityName>全半角问题</abilityName>
      <candidateList>
        <item>（</item>
      </candidateList>
      <explain>文本全半角错误。</explain>
      <paraID> 314CB76</paraID>
      <start>9</start>
      <end>10</end>
      <status>unmodified</status>
      <modifiedWord/>
      <trackRevisions>false</trackRevisions>
    </reviewItem>
    <reviewItem>
      <errorID>f2fd7d7d-0d2e-48ea-a404-40546890a00a</errorID>
      <errorWord>)</errorWord>
      <group>L1_Format</group>
      <groupName>格式问题</groupName>
      <ability>L2_HalfPunc_CN</ability>
      <abilityName>全半角问题</abilityName>
      <candidateList>
        <item>）</item>
      </candidateList>
      <explain>文本全半角错误。</explain>
      <paraID> 314CB76</paraID>
      <start>13</start>
      <end>14</end>
      <status>unmodified</status>
      <modifiedWord/>
      <trackRevisions>false</trackRevisions>
    </reviewItem>
    <reviewItem>
      <errorID>b5e60edc-54aa-4866-be88-51ca4cc686cb</errorID>
      <errorWord>：&gt;</errorWord>
      <group>L1_Punc</group>
      <groupName>标点问题</groupName>
      <ability>L2_Punc_CN</ability>
      <abilityName>标点符号问题</abilityName>
      <candidateList>
        <item>：</item>
      </candidateList>
      <explain/>
      <paraID> 314CB76</paraID>
      <start>14</start>
      <end>16</end>
      <status>unmodified</status>
      <modifiedWord/>
      <trackRevisions>false</trackRevisions>
    </reviewItem>
    <reviewItem>
      <errorID>4294bcdd-b755-40b9-a281-eca29804a693</errorID>
      <errorWord>(&gt;</errorWord>
      <group>L1_Punc</group>
      <groupName>标点问题</groupName>
      <ability>L2_Punc_CN</ability>
      <abilityName>标点符号问题</abilityName>
      <candidateList>
        <item>(</item>
      </candidateList>
      <explain/>
      <paraID> 314CB76</paraID>
      <start>45</start>
      <end>47</end>
      <status>unmodified</status>
      <modifiedWord/>
      <trackRevisions>false</trackRevisions>
    </reviewItem>
    <reviewItem>
      <errorID>463b5f5d-5dec-495a-b538-831780c9cdb1</errorID>
      <errorWord>)</errorWord>
      <group>L1_Format</group>
      <groupName>格式问题</groupName>
      <ability>L2_HalfPunc_CN</ability>
      <abilityName>全半角问题</abilityName>
      <candidateList>
        <item>）</item>
      </candidateList>
      <explain>文本全半角错误。</explain>
      <paraID> 314CB76</paraID>
      <start>52</start>
      <end>53</end>
      <status>unmodified</status>
      <modifiedWord/>
      <trackRevisions>false</trackRevisions>
    </reviewItem>
    <reviewItem>
      <errorID>435da8e1-5d81-4d17-a311-a78370bcfd85</errorID>
      <errorWord>(</errorWord>
      <group>L1_Format</group>
      <groupName>格式问题</groupName>
      <ability>L2_HalfPunc_CN</ability>
      <abilityName>全半角问题</abilityName>
      <candidateList>
        <item>（</item>
      </candidateList>
      <explain>文本全半角错误。</explain>
      <paraID>673C9C2B</paraID>
      <start>12</start>
      <end>13</end>
      <status>unmodified</status>
      <modifiedWord/>
      <trackRevisions>false</trackRevisions>
    </reviewItem>
    <reviewItem>
      <errorID>9859d8ce-4fb5-44a5-a7aa-fc55545c2672</errorID>
      <errorWord>)</errorWord>
      <group>L1_Format</group>
      <groupName>格式问题</groupName>
      <ability>L2_HalfPunc_CN</ability>
      <abilityName>全半角问题</abilityName>
      <candidateList>
        <item>）</item>
      </candidateList>
      <explain>文本全半角错误。</explain>
      <paraID>673C9C2B</paraID>
      <start>16</start>
      <end>17</end>
      <status>unmodified</status>
      <modifiedWord/>
      <trackRevisions>false</trackRevisions>
    </reviewItem>
    <reviewItem>
      <errorID>b1ab401b-8d2e-4832-827a-ab25b39107e1</errorID>
      <errorWord>:</errorWord>
      <group>L1_Format</group>
      <groupName>格式问题</groupName>
      <ability>L2_HalfPunc_CN</ability>
      <abilityName>全半角问题</abilityName>
      <candidateList>
        <item>：</item>
      </candidateList>
      <explain>文本全半角错误。</explain>
      <paraID>4212E8F5</paraID>
      <start>32</start>
      <end>33</end>
      <status>unmodified</status>
      <modifiedWord/>
      <trackRevisions>false</trackRevisions>
    </reviewItem>
    <reviewItem>
      <errorID>75ab71be-6b50-4fa3-8cf7-7f3789435d69</errorID>
      <errorWord>，</errorWord>
      <group>L1_Word</group>
      <groupName>字词问题</groupName>
      <ability>L2_Typo</ability>
      <abilityName>字词错误</abilityName>
      <candidateList>
        <item>，可</item>
      </candidateList>
      <explain/>
      <paraID>1E8E43CC</paraID>
      <start>83</start>
      <end>84</end>
      <status>unmodified</status>
      <modifiedWord/>
      <trackRevisions>false</trackRevisions>
    </reviewItem>
    <reviewItem>
      <errorID>7fd2785c-67c0-4a5c-a087-52039b3b0155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428671AE</paraID>
      <start>33</start>
      <end>34</end>
      <status>unmodified</status>
      <modifiedWord/>
      <trackRevisions>false</trackRevisions>
    </reviewItem>
    <reviewItem>
      <errorID>298cd5b5-d090-4ee4-b923-6fce80084172</errorID>
      <errorWord>适时</errorWord>
      <group>L1_Word</group>
      <groupName>字词问题</groupName>
      <ability>L2_Typo</ability>
      <abilityName>字词错误</abilityName>
      <candidateList>
        <item>实时</item>
      </candidateList>
      <explain/>
      <paraID>4BD2587D</paraID>
      <start>25</start>
      <end>27</end>
      <status>unmodified</status>
      <modifiedWord/>
      <trackRevisions>false</trackRevisions>
    </reviewItem>
    <reviewItem>
      <errorID>628365c6-e7d0-45cb-89df-fdc67d49d4e6</errorID>
      <errorWord>.</errorWord>
      <group>L1_Format</group>
      <groupName>格式问题</groupName>
      <ability>L2_HalfPunc_CN</ability>
      <abilityName>全半角问题</abilityName>
      <candidateList>
        <item>。</item>
      </candidateList>
      <explain>文本全半角错误。</explain>
      <paraID>4EDECA56</paraID>
      <start>30</start>
      <end>31</end>
      <status>unmodified</status>
      <modifiedWord/>
      <trackRevisions>false</trackRevisions>
    </reviewItem>
    <reviewItem>
      <errorID>967d1928-bb9c-46f3-becb-303488625d0d</errorID>
      <errorWord>(</errorWord>
      <group>L1_Format</group>
      <groupName>格式问题</groupName>
      <ability>L2_HalfPunc_CN</ability>
      <abilityName>全半角问题</abilityName>
      <candidateList>
        <item>（</item>
      </candidateList>
      <explain>文本全半角错误。</explain>
      <paraID>7BF57685</paraID>
      <start>26</start>
      <end>27</end>
      <status>unmodified</status>
      <modifiedWord/>
      <trackRevisions>false</trackRevisions>
    </reviewItem>
    <reviewItem>
      <errorID>400fb2e3-552f-4252-9469-3e6fb19a9de0</errorID>
      <errorWord>HZ</errorWord>
      <group>L1_Word</group>
      <groupName>字词问题</groupName>
      <ability>L2_Typo</ability>
      <abilityName>字词错误</abilityName>
      <candidateList>
        <item>Hz</item>
      </candidateList>
      <explain/>
      <paraID>54BF3A5C</paraID>
      <start>31</start>
      <end>33</end>
      <status>unmodified</status>
      <modifiedWord/>
      <trackRevisions>false</trackRevisions>
    </reviewItem>
    <reviewItem>
      <errorID>9bd7db87-fb67-47cc-a9c5-4fed11a38c85</errorID>
      <errorWord>HZ</errorWord>
      <group>L1_Word</group>
      <groupName>字词问题</groupName>
      <ability>L2_Typo</ability>
      <abilityName>字词错误</abilityName>
      <candidateList>
        <item>Hz</item>
      </candidateList>
      <explain/>
      <paraID> 7917362</paraID>
      <start>30</start>
      <end>32</end>
      <status>unmodified</status>
      <modifiedWord/>
      <trackRevisions>false</trackRevisions>
    </reviewItem>
    <reviewItem>
      <errorID>34997ec7-d707-4a47-9ecb-2a16e7d8fbfb</errorID>
      <errorWord>只</errorWord>
      <group>L1_Knowledge</group>
      <groupName>知识性问题</groupName>
      <ability>L2_Knowledge</ability>
      <abilityName>其他知识</abilityName>
      <candidateList>
        <item>支</item>
      </candidateList>
      <explain>请检查“只”是否为量词使用错误，建议修改为“支”。</explain>
      <paraID>3B60B1F7</paraID>
      <start>30</start>
      <end>31</end>
      <status>unmodified</status>
      <modifiedWord/>
      <trackRevisions>false</trackRevisions>
    </reviewItem>
    <reviewItem>
      <errorID>07028f71-454c-4fdf-b7e2-dd7eacc5ba29</errorID>
      <errorWord>只</errorWord>
      <group>L1_Knowledge</group>
      <groupName>知识性问题</groupName>
      <ability>L2_Knowledge</ability>
      <abilityName>其他知识</abilityName>
      <candidateList>
        <item>支</item>
      </candidateList>
      <explain>请检查“只”是否为量词使用错误，建议修改为“支”。</explain>
      <paraID>3B60B1F7</paraID>
      <start>34</start>
      <end>35</end>
      <status>unmodified</status>
      <modifiedWord/>
      <trackRevisions>false</trackRevisions>
    </reviewItem>
    <reviewItem>
      <errorID>0031a29c-f0fe-4c2f-ad26-d092543d701f</errorID>
      <errorWord>一只</errorWord>
      <group>L1_Word</group>
      <groupName>字词问题</groupName>
      <ability>L2_Typo</ability>
      <abilityName>字词错误</abilityName>
      <candidateList>
        <item>一支</item>
      </candidateList>
      <explain/>
      <paraID> 8572915</paraID>
      <start>20</start>
      <end>22</end>
      <status>unmodified</status>
      <modifiedWord/>
      <trackRevisions>false</trackRevisions>
    </reviewItem>
    <reviewItem>
      <errorID>d9b18a16-93c7-4663-bfbc-2ec228c28a05</errorID>
      <errorWord>只</errorWord>
      <group>L1_Knowledge</group>
      <groupName>知识性问题</groupName>
      <ability>L2_Knowledge</ability>
      <abilityName>其他知识</abilityName>
      <candidateList>
        <item>支</item>
      </candidateList>
      <explain>请检查“只”是否为量词使用错误，建议修改为“支”。</explain>
      <paraID> 8572915</paraID>
      <start>25</start>
      <end>26</end>
      <status>unmodified</status>
      <modifiedWord/>
      <trackRevisions>false</trackRevisions>
    </reviewItem>
    <reviewItem>
      <errorID>2407cb66-0e29-425d-bc40-a793dc33d938</errorID>
      <errorWord>工作所必须</errorWord>
      <group>L1_Word</group>
      <groupName>字词问题</groupName>
      <ability>L2_Typo</ability>
      <abilityName>字词错误</abilityName>
      <candidateList>
        <item>工作所必需</item>
      </candidateList>
      <explain/>
      <paraID>4247A95E</paraID>
      <start>18</start>
      <end>23</end>
      <status>unmodified</status>
      <modifiedWord/>
      <trackRevisions>false</trackRevisions>
    </reviewItem>
    <reviewItem>
      <errorID>86c299fc-6012-4951-bfaf-c802a4440591</errorID>
      <errorWord>内做出响应</errorWord>
      <group>L1_Word</group>
      <groupName>字词问题</groupName>
      <ability>L2_Typo</ability>
      <abilityName>字词错误</abilityName>
      <candidateList>
        <item>内作出响应</item>
      </candidateList>
      <explain/>
      <paraID>17D257E9</paraID>
      <start>84</start>
      <end>89</end>
      <status>unmodified</status>
      <modifiedWord/>
      <trackRevisions>false</trackRevisions>
    </reviewItem>
    <reviewItem>
      <errorID>3cad7cfb-01f4-4f04-bc6d-3935bc816a24</errorID>
      <errorWord>终生维修</errorWord>
      <group>L1_Word</group>
      <groupName>字词问题</groupName>
      <ability>L2_Typo</ability>
      <abilityName>字词错误</abilityName>
      <candidateList>
        <item>终身维修</item>
      </candidateList>
      <explain/>
      <paraID>142C78F5</paraID>
      <start>21</start>
      <end>25</end>
      <status>unmodified</status>
      <modifiedWord/>
      <trackRevisions>false</trackRevisions>
    </reviewItem>
    <reviewItem>
      <errorID>a6e35d0d-0167-4d6a-855b-3472395b2df5</errorID>
      <errorWord>务</errorWord>
      <group>L1_Word</group>
      <groupName>字词问题</groupName>
      <ability>L2_Typo</ability>
      <abilityName>字词错误</abilityName>
      <candidateList>
        <item>务和</item>
      </candidateList>
      <explain/>
      <paraID>33390F55</paraID>
      <start>35</start>
      <end>36</end>
      <status>unmodified</status>
      <modifiedWord/>
      <trackRevisions>false</trackRevisions>
    </reviewItem>
    <reviewItem>
      <errorID>32e8a570-8614-49a1-b21e-82799938c7f9</errorID>
      <errorWord>法律、法规</errorWord>
      <group>L1_Word</group>
      <groupName>字词问题</groupName>
      <ability>L2_Typo</ability>
      <abilityName>字词错误</abilityName>
      <candidateList>
        <item>法律法规</item>
      </candidateList>
      <explain/>
      <paraID>767DBFA0</paraID>
      <start>7</start>
      <end>12</end>
      <status>unmodified</status>
      <modifiedWord/>
      <trackRevisions>false</trackRevisions>
    </reviewItem>
    <reviewItem>
      <errorID>69f807b1-a825-4c61-b401-edc1f8fec387</errorID>
      <errorWord>万</errorWord>
      <group>L1_Word</group>
      <groupName>字词问题</groupName>
      <ability>L2_Typo</ability>
      <abilityName>字词错误</abilityName>
      <candidateList>
        <item>万元</item>
      </candidateList>
      <explain/>
      <paraID>599A5E98</paraID>
      <start>61</start>
      <end>62</end>
      <status>unmodified</status>
      <modifiedWord/>
      <trackRevisions>false</trackRevisions>
    </reviewItem>
    <reviewItem>
      <errorID>aa9b4f98-9d47-4ea8-8569-28873f0408a3</errorID>
      <errorWord>整体的</errorWord>
      <group>L1_Word</group>
      <groupName>字词问题</groupName>
      <ability>L2_Typo</ability>
      <abilityName>字词错误</abilityName>
      <candidateList>
        <item>整体</item>
      </candidateList>
      <explain/>
      <paraID>35A1FC2D</paraID>
      <start>3</start>
      <end>6</end>
      <status>unmodified</status>
      <modifiedWord/>
      <trackRevisions>false</trackRevisions>
    </reviewItem>
    <reviewItem>
      <errorID>a5b280f2-4fcd-4164-a1d1-83d8b3bf8c64</errorID>
      <errorWord>务</errorWord>
      <group>L1_Word</group>
      <groupName>字词问题</groupName>
      <ability>L2_Typo</ability>
      <abilityName>字词错误</abilityName>
      <candidateList>
        <item>务和</item>
      </candidateList>
      <explain/>
      <paraID>7FFF919F</paraID>
      <start>31</start>
      <end>32</end>
      <status>unmodified</status>
      <modifiedWord/>
      <trackRevisions>false</trackRevisions>
    </reviewItem>
    <reviewItem>
      <errorID>c2a7a8a9-39ae-484a-9b2f-2d388f38de7c</errorID>
      <errorWord>-</errorWord>
      <group>L1_Format</group>
      <groupName>格式问题</groupName>
      <ability>L2_HalfPunc_CN</ability>
      <abilityName>全半角问题</abilityName>
      <candidateList>
        <item>－</item>
      </candidateList>
      <explain>文本全半角错误。</explain>
      <paraID>44F1A458</paraID>
      <start>13</start>
      <end>14</end>
      <status>unmodified</status>
      <modifiedWord/>
      <trackRevisions>false</trackRevisions>
    </reviewItem>
    <reviewItem>
      <errorID>c05c2f7f-9f27-4e86-b4a9-7f076a4904a7</errorID>
      <errorWord>内做出响应</errorWord>
      <group>L1_Word</group>
      <groupName>字词问题</groupName>
      <ability>L2_Typo</ability>
      <abilityName>字词错误</abilityName>
      <candidateList>
        <item>内作出响应</item>
      </candidateList>
      <explain/>
      <paraID>529E8932</paraID>
      <start>69</start>
      <end>74</end>
      <status>unmodified</status>
      <modifiedWord/>
      <trackRevisions>false</trackRevisions>
    </reviewItem>
    <reviewItem>
      <errorID>6dad5157-113d-4181-9474-269cae317ca5</errorID>
      <errorWord>内做出响应</errorWord>
      <group>L1_Word</group>
      <groupName>字词问题</groupName>
      <ability>L2_Typo</ability>
      <abilityName>字词错误</abilityName>
      <candidateList>
        <item>内作出响应</item>
      </candidateList>
      <explain/>
      <paraID>76F0CE61</paraID>
      <start>29</start>
      <end>34</end>
      <status>unmodified</status>
      <modifiedWord/>
      <trackRevisions>false</trackRevisions>
    </reviewItem>
    <reviewItem>
      <errorID>6ab3de70-775e-4b5b-854c-79956d826d22</errorID>
      <errorWord>(</errorWord>
      <group>L1_Format</group>
      <groupName>格式问题</groupName>
      <ability>L2_HalfPunc_CN</ability>
      <abilityName>全半角问题</abilityName>
      <candidateList>
        <item>（</item>
      </candidateList>
      <explain>文本全半角错误。</explain>
      <paraID>743EB51B</paraID>
      <start>36</start>
      <end>37</end>
      <status>unmodified</status>
      <modifiedWord/>
      <trackRevisions>false</trackRevisions>
    </reviewItem>
    <reviewItem>
      <errorID>c7f687d5-3195-4925-8301-c1263ab131a1</errorID>
      <errorWord>)</errorWord>
      <group>L1_Format</group>
      <groupName>格式问题</groupName>
      <ability>L2_HalfPunc_CN</ability>
      <abilityName>全半角问题</abilityName>
      <candidateList>
        <item>）</item>
      </candidateList>
      <explain>文本全半角错误。</explain>
      <paraID>743EB51B</paraID>
      <start>46</start>
      <end>47</end>
      <status>unmodified</status>
      <modifiedWord/>
      <trackRevisions>false</trackRevisions>
    </reviewItem>
    <reviewItem>
      <errorID>cfe04a16-b367-4fd3-b1a7-2fc719496c4a</errorID>
      <errorWord>(</errorWord>
      <group>L1_Format</group>
      <groupName>格式问题</groupName>
      <ability>L2_HalfPunc_CN</ability>
      <abilityName>全半角问题</abilityName>
      <candidateList>
        <item>（</item>
      </candidateList>
      <explain>文本全半角错误。</explain>
      <paraID>63A1D7B9</paraID>
      <start>120</start>
      <end>121</end>
      <status>unmodified</status>
      <modifiedWord/>
      <trackRevisions>false</trackRevisions>
    </reviewItem>
    <reviewItem>
      <errorID>20bceaa3-bbd9-4762-a8ce-2c5f7148fffa</errorID>
      <errorWord>)</errorWord>
      <group>L1_Format</group>
      <groupName>格式问题</groupName>
      <ability>L2_HalfPunc_CN</ability>
      <abilityName>全半角问题</abilityName>
      <candidateList>
        <item>）</item>
      </candidateList>
      <explain>文本全半角错误。</explain>
      <paraID>63A1D7B9</paraID>
      <start>158</start>
      <end>159</end>
      <status>unmodified</status>
      <modifiedWord/>
      <trackRevisions>false</trackRevisions>
    </reviewItem>
    <reviewItem>
      <errorID>1b61e9da-da9a-429e-95d2-18184fd94ffd</errorID>
      <errorWord>(</errorWord>
      <group>L1_Format</group>
      <groupName>格式问题</groupName>
      <ability>L2_HalfPunc_CN</ability>
      <abilityName>全半角问题</abilityName>
      <candidateList>
        <item>（</item>
      </candidateList>
      <explain>文本全半角错误。</explain>
      <paraID> 3F18D43</paraID>
      <start>82</start>
      <end>83</end>
      <status>unmodified</status>
      <modifiedWord/>
      <trackRevisions>false</trackRevisions>
    </reviewItem>
    <reviewItem>
      <errorID>d054a036-3fd2-4f36-88a5-8b6b9c6d0169</errorID>
      <errorWord>)</errorWord>
      <group>L1_Format</group>
      <groupName>格式问题</groupName>
      <ability>L2_HalfPunc_CN</ability>
      <abilityName>全半角问题</abilityName>
      <candidateList>
        <item>）</item>
      </candidateList>
      <explain>文本全半角错误。</explain>
      <paraID> 3F18D43</paraID>
      <start>93</start>
      <end>94</end>
      <status>unmodified</status>
      <modifiedWord/>
      <trackRevisions>false</trackRevisions>
    </reviewItem>
    <reviewItem>
      <errorID>d869376f-fd1f-4a66-8136-dae9570214a5</errorID>
      <errorWord>(</errorWord>
      <group>L1_Format</group>
      <groupName>格式问题</groupName>
      <ability>L2_HalfPunc_CN</ability>
      <abilityName>全半角问题</abilityName>
      <candidateList>
        <item>（</item>
      </candidateList>
      <explain>文本全半角错误。</explain>
      <paraID>4D86306D</paraID>
      <start>51</start>
      <end>52</end>
      <status>unmodified</status>
      <modifiedWord/>
      <trackRevisions>false</trackRevisions>
    </reviewItem>
    <reviewItem>
      <errorID>3e7cc75b-7fd6-4467-9d27-813d5d103902</errorID>
      <errorWord>)</errorWord>
      <group>L1_Format</group>
      <groupName>格式问题</groupName>
      <ability>L2_HalfPunc_CN</ability>
      <abilityName>全半角问题</abilityName>
      <candidateList>
        <item>）</item>
      </candidateList>
      <explain>文本全半角错误。</explain>
      <paraID>4D86306D</paraID>
      <start>117</start>
      <end>118</end>
      <status>unmodified</status>
      <modifiedWord/>
      <trackRevisions>false</trackRevisions>
    </reviewItem>
    <reviewItem>
      <errorID>38a4f1f3-9d93-4d1b-817e-f0980cc7fe23</errorID>
      <errorWord>(</errorWord>
      <group>L1_Format</group>
      <groupName>格式问题</groupName>
      <ability>L2_HalfPunc_CN</ability>
      <abilityName>全半角问题</abilityName>
      <candidateList>
        <item>（</item>
      </candidateList>
      <explain>文本全半角错误。</explain>
      <paraID> 8B5EF99</paraID>
      <start>146</start>
      <end>147</end>
      <status>unmodified</status>
      <modifiedWord/>
      <trackRevisions>false</trackRevisions>
    </reviewItem>
    <reviewItem>
      <errorID>ba3f414a-832f-4db9-b9e2-3a998f124985</errorID>
      <errorWord>)</errorWord>
      <group>L1_Format</group>
      <groupName>格式问题</groupName>
      <ability>L2_HalfPunc_CN</ability>
      <abilityName>全半角问题</abilityName>
      <candidateList>
        <item>）</item>
      </candidateList>
      <explain>文本全半角错误。</explain>
      <paraID> 8B5EF99</paraID>
      <start>212</start>
      <end>213</end>
      <status>unmodified</status>
      <modifiedWord/>
      <trackRevisions>false</trackRevisions>
    </reviewItem>
    <reviewItem>
      <errorID>47e1d318-c16e-4570-974f-b61f53c874c5</errorID>
      <errorWord>务</errorWord>
      <group>L1_Word</group>
      <groupName>字词问题</groupName>
      <ability>L2_Typo</ability>
      <abilityName>字词错误</abilityName>
      <candidateList>
        <item>务和</item>
      </candidateList>
      <explain/>
      <paraID>199E888E</paraID>
      <start>32</start>
      <end>33</end>
      <status>unmodified</status>
      <modifiedWord/>
      <trackRevisions>false</trackRevisions>
    </reviewItem>
    <reviewItem>
      <errorID>d7603260-c4d0-4bb2-a2c8-c1f279469a32</errorID>
      <errorWord>(</errorWord>
      <group>L1_Format</group>
      <groupName>格式问题</groupName>
      <ability>L2_HalfPunc_CN</ability>
      <abilityName>全半角问题</abilityName>
      <candidateList>
        <item>（</item>
      </candidateList>
      <explain>文本全半角错误。</explain>
      <paraID>56B52995</paraID>
      <start>51</start>
      <end>52</end>
      <status>unmodified</status>
      <modifiedWord/>
      <trackRevisions>false</trackRevisions>
    </reviewItem>
    <reviewItem>
      <errorID>4c04c54b-4efc-4fd4-b53c-9dcb928f1c79</errorID>
      <errorWord>)</errorWord>
      <group>L1_Format</group>
      <groupName>格式问题</groupName>
      <ability>L2_HalfPunc_CN</ability>
      <abilityName>全半角问题</abilityName>
      <candidateList>
        <item>）</item>
      </candidateList>
      <explain>文本全半角错误。</explain>
      <paraID>56B52995</paraID>
      <start>117</start>
      <end>118</end>
      <status>unmodified</status>
      <modifiedWord/>
      <trackRevisions>false</trackRevisions>
    </reviewItem>
    <reviewItem>
      <errorID>05e7215c-0940-4a67-a73a-88bef2dc5bea</errorID>
      <errorWord>(</errorWord>
      <group>L1_Format</group>
      <groupName>格式问题</groupName>
      <ability>L2_HalfPunc_CN</ability>
      <abilityName>全半角问题</abilityName>
      <candidateList>
        <item>（</item>
      </candidateList>
      <explain>文本全半角错误。</explain>
      <paraID>26C07547</paraID>
      <start>51</start>
      <end>52</end>
      <status>unmodified</status>
      <modifiedWord/>
      <trackRevisions>false</trackRevisions>
    </reviewItem>
    <reviewItem>
      <errorID>f337728e-d225-4b5f-b503-565057b8222a</errorID>
      <errorWord>)</errorWord>
      <group>L1_Format</group>
      <groupName>格式问题</groupName>
      <ability>L2_HalfPunc_CN</ability>
      <abilityName>全半角问题</abilityName>
      <candidateList>
        <item>）</item>
      </candidateList>
      <explain>文本全半角错误。</explain>
      <paraID>26C07547</paraID>
      <start>117</start>
      <end>118</end>
      <status>unmodified</status>
      <modifiedWord/>
      <trackRevisions>false</trackRevisions>
    </reviewItem>
    <reviewItem>
      <errorID>23071898-5012-40aa-ad6c-691a03f0ba19</errorID>
      <errorWord>内做出响应</errorWord>
      <group>L1_Word</group>
      <groupName>字词问题</groupName>
      <ability>L2_Typo</ability>
      <abilityName>字词错误</abilityName>
      <candidateList>
        <item>内作出响应</item>
      </candidateList>
      <explain/>
      <paraID> 11E34AC</paraID>
      <start>129</start>
      <end>134</end>
      <status>modified</status>
      <modifiedWord>内作出响应</modifiedWord>
      <trackRevisions>false</trackRevisions>
    </reviewItem>
    <reviewItem>
      <errorID>12f1b4c3-4985-48b7-9b9a-dc892e073066</errorID>
      <errorWord>(</errorWord>
      <group>L1_Format</group>
      <groupName>格式问题</groupName>
      <ability>L2_HalfPunc_CN</ability>
      <abilityName>全半角问题</abilityName>
      <candidateList>
        <item>（</item>
      </candidateList>
      <explain>文本全半角错误。</explain>
      <paraID>4D913DCE</paraID>
      <start>51</start>
      <end>52</end>
      <status>unmodified</status>
      <modifiedWord/>
      <trackRevisions>false</trackRevisions>
    </reviewItem>
    <reviewItem>
      <errorID>b63eac69-4bdd-49e2-9fd0-3da855640469</errorID>
      <errorWord>)</errorWord>
      <group>L1_Format</group>
      <groupName>格式问题</groupName>
      <ability>L2_HalfPunc_CN</ability>
      <abilityName>全半角问题</abilityName>
      <candidateList>
        <item>）</item>
      </candidateList>
      <explain>文本全半角错误。</explain>
      <paraID>4D913DCE</paraID>
      <start>117</start>
      <end>118</end>
      <status>unmodified</status>
      <modifiedWord/>
      <trackRevisions>false</trackRevisions>
    </reviewItem>
    <reviewItem>
      <errorID>b5af0a1b-df57-4c78-86a3-7db2f374d279</errorID>
      <errorWord>(</errorWord>
      <group>L1_Format</group>
      <groupName>格式问题</groupName>
      <ability>L2_HalfPunc_CN</ability>
      <abilityName>全半角问题</abilityName>
      <candidateList>
        <item>（</item>
      </candidateList>
      <explain>文本全半角错误。</explain>
      <paraID> 38AC045</paraID>
      <start>52</start>
      <end>53</end>
      <status>unmodified</status>
      <modifiedWord/>
      <trackRevisions>false</trackRevisions>
    </reviewItem>
    <reviewItem>
      <errorID>a729d8db-53ae-4271-9438-52fedfd37d94</errorID>
      <errorWord>)</errorWord>
      <group>L1_Format</group>
      <groupName>格式问题</groupName>
      <ability>L2_HalfPunc_CN</ability>
      <abilityName>全半角问题</abilityName>
      <candidateList>
        <item>）</item>
      </candidateList>
      <explain>文本全半角错误。</explain>
      <paraID> 38AC045</paraID>
      <start>55</start>
      <end>56</end>
      <status>unmodified</status>
      <modifiedWord/>
      <trackRevisions>false</trackRevisions>
    </reviewItem>
    <reviewItem>
      <errorID>9787073d-be36-47e0-8997-18b653932d25</errorID>
      <errorWord>间</errorWord>
      <group>L1_Word</group>
      <groupName>字词问题</groupName>
      <ability>L2_Typo</ability>
      <abilityName>字词错误</abilityName>
      <candidateList>
        <item>间内</item>
      </candidateList>
      <explain/>
      <paraID>66A99775</paraID>
      <start>47</start>
      <end>48</end>
      <status>unmodified</status>
      <modifiedWord/>
      <trackRevisions>false</trackRevisions>
    </reviewItem>
    <reviewItem>
      <errorID>31222b9b-1e0e-43cd-af8d-49cfee949d06</errorID>
      <errorWord>(</errorWord>
      <group>L1_Format</group>
      <groupName>格式问题</groupName>
      <ability>L2_HalfPunc_CN</ability>
      <abilityName>全半角问题</abilityName>
      <candidateList>
        <item>（</item>
      </candidateList>
      <explain>文本全半角错误。</explain>
      <paraID>5BA4A577</paraID>
      <start>33</start>
      <end>34</end>
      <status>unmodified</status>
      <modifiedWord/>
      <trackRevisions>false</trackRevisions>
    </reviewItem>
    <reviewItem>
      <errorID>84404049-9e47-420d-ba9d-44aab9d97933</errorID>
      <errorWord>)</errorWord>
      <group>L1_Format</group>
      <groupName>格式问题</groupName>
      <ability>L2_HalfPunc_CN</ability>
      <abilityName>全半角问题</abilityName>
      <candidateList>
        <item>）</item>
      </candidateList>
      <explain>文本全半角错误。</explain>
      <paraID>5BA4A577</paraID>
      <start>45</start>
      <end>46</end>
      <status>unmodified</status>
      <modifiedWord/>
      <trackRevisions>false</trackRevisions>
    </reviewItem>
    <reviewItem>
      <errorID>8a2f9a2c-0ff6-4559-a400-51ad8c4a3abb</errorID>
      <errorWord>)</errorWord>
      <group>L1_Format</group>
      <groupName>格式问题</groupName>
      <ability>L2_HalfPunc_CN</ability>
      <abilityName>全半角问题</abilityName>
      <candidateList>
        <item>）</item>
      </candidateList>
      <explain>文本全半角错误。</explain>
      <paraID>5BA4A577</paraID>
      <start>102</start>
      <end>103</end>
      <status>unmodified</status>
      <modifiedWord/>
      <trackRevisions>false</trackRevisions>
    </reviewItem>
    <reviewItem>
      <errorID>40955478-197a-4180-9dc1-92a7855486b5</errorID>
      <errorWord>(</errorWord>
      <group>L1_Format</group>
      <groupName>格式问题</groupName>
      <ability>L2_HalfPunc_CN</ability>
      <abilityName>全半角问题</abilityName>
      <candidateList>
        <item>（</item>
      </candidateList>
      <explain>文本全半角错误。</explain>
      <paraID> C9084A8</paraID>
      <start>11</start>
      <end>12</end>
      <status>unmodified</status>
      <modifiedWord/>
      <trackRevisions>false</trackRevisions>
    </reviewItem>
    <reviewItem>
      <errorID>bdc46f24-e614-4f85-a0be-28faee806665</errorID>
      <errorWord>)</errorWord>
      <group>L1_Format</group>
      <groupName>格式问题</groupName>
      <ability>L2_HalfPunc_CN</ability>
      <abilityName>全半角问题</abilityName>
      <candidateList>
        <item>）</item>
      </candidateList>
      <explain>文本全半角错误。</explain>
      <paraID> C9084A8</paraID>
      <start>24</start>
      <end>25</end>
      <status>unmodified</status>
      <modifiedWord/>
      <trackRevisions>false</trackRevisions>
    </reviewItem>
    <reviewItem>
      <errorID>97d65e5c-f751-4c14-98c0-a196fd0cb73e</errorID>
      <errorWord>(</errorWord>
      <group>L1_Format</group>
      <groupName>格式问题</groupName>
      <ability>L2_HalfPunc_CN</ability>
      <abilityName>全半角问题</abilityName>
      <candidateList>
        <item>（</item>
      </candidateList>
      <explain>文本全半角错误。</explain>
      <paraID>2839BCB1</paraID>
      <start>12</start>
      <end>13</end>
      <status>unmodified</status>
      <modifiedWord/>
      <trackRevisions>false</trackRevisions>
    </reviewItem>
    <reviewItem>
      <errorID>bfa20e40-11dc-432f-b0b0-8d916f41816e</errorID>
      <errorWord>)</errorWord>
      <group>L1_Format</group>
      <groupName>格式问题</groupName>
      <ability>L2_HalfPunc_CN</ability>
      <abilityName>全半角问题</abilityName>
      <candidateList>
        <item>）</item>
      </candidateList>
      <explain>文本全半角错误。</explain>
      <paraID>2839BCB1</paraID>
      <start>25</start>
      <end>26</end>
      <status>unmodified</status>
      <modifiedWord/>
      <trackRevisions>false</trackRevisions>
    </reviewItem>
    <reviewItem>
      <errorID>bc198a51-95b2-40f5-8ddc-728187ccbe38</errorID>
      <errorWord>项目项目</errorWord>
      <group>L1_Word</group>
      <groupName>字词问题</groupName>
      <ability>L2_Typo</ability>
      <abilityName>字词错误</abilityName>
      <candidateList>
        <item>项目</item>
      </candidateList>
      <explain/>
      <paraID>2F7D319D</paraID>
      <start>160</start>
      <end>164</end>
      <status>unmodified</status>
      <modifiedWord/>
      <trackRevisions>false</trackRevisions>
    </reviewItem>
    <reviewItem>
      <errorID>9e6d4e56-5619-4468-a45b-1ad141f46696</errorID>
      <errorWord>：）</errorWord>
      <group>L1_Punc</group>
      <groupName>标点问题</groupName>
      <ability>L2_Punc_CN</ability>
      <abilityName>标点符号问题</abilityName>
      <candidateList>
        <item>）</item>
      </candidateList>
      <explain/>
      <paraID> 9766B62</paraID>
      <start>5</start>
      <end>7</end>
      <status>unmodified</status>
      <modifiedWord/>
      <trackRevisions>false</trackRevisions>
    </reviewItem>
    <reviewItem>
      <errorID>49ed9c00-3935-4006-a03c-6063185d7998</errorID>
      <errorWord>发生有</errorWord>
      <group>L1_Word</group>
      <groupName>字词问题</groupName>
      <ability>L2_Typo</ability>
      <abilityName>字词错误</abilityName>
      <candidateList>
        <item>发生</item>
      </candidateList>
      <explain/>
      <paraID>6E1D8831</paraID>
      <start>48</start>
      <end>51</end>
      <status>unmodified</status>
      <modifiedWord/>
      <trackRevisions>false</trackRevisions>
    </reviewItem>
    <reviewItem>
      <errorID>38c12b0e-4618-405c-a759-6b29b9ee4ab1</errorID>
      <errorWord>法律、法规</errorWord>
      <group>L1_Word</group>
      <groupName>字词问题</groupName>
      <ability>L2_Typo</ability>
      <abilityName>字词错误</abilityName>
      <candidateList>
        <item>法律法规</item>
      </candidateList>
      <explain/>
      <paraID>5F06D054</paraID>
      <start>20</start>
      <end>25</end>
      <status>unmodified</status>
      <modifiedWord/>
      <trackRevisions>false</trackRevisions>
    </reviewItem>
    <reviewItem>
      <errorID>f2ebe541-558a-4891-b9b7-e3960de9ae7d</errorID>
      <errorWord>作</errorWord>
      <group>L1_Word</group>
      <groupName>字词问题</groupName>
      <ability>L2_Typo</ability>
      <abilityName>字词错误</abilityName>
      <candidateList>
        <item>做</item>
      </candidateList>
      <explain>存在发音相同字词的误用。</explain>
      <paraID>455D4BF0</paraID>
      <start>23</start>
      <end>24</end>
      <status>unmodified</status>
      <modifiedWord/>
      <trackRevisions>false</trackRevisions>
    </reviewItem>
    <reviewItem>
      <errorID>03990cf4-137a-44ac-9355-cf7c1c101f6b</errorID>
      <errorWord>(</errorWord>
      <group>L1_Format</group>
      <groupName>格式问题</groupName>
      <ability>L2_HalfPunc_CN</ability>
      <abilityName>全半角问题</abilityName>
      <candidateList>
        <item>（</item>
      </candidateList>
      <explain>文本全半角错误。</explain>
      <paraID>6DC440CA</paraID>
      <start>2</start>
      <end>3</end>
      <status>unmodified</status>
      <modifiedWord/>
      <trackRevisions>false</trackRevisions>
    </reviewItem>
    <reviewItem>
      <errorID>efe9f600-1eb3-4bbf-ae0a-f20b6fde530c</errorID>
      <errorWord>)</errorWord>
      <group>L1_Format</group>
      <groupName>格式问题</groupName>
      <ability>L2_HalfPunc_CN</ability>
      <abilityName>全半角问题</abilityName>
      <candidateList>
        <item>）</item>
      </candidateList>
      <explain>文本全半角错误。</explain>
      <paraID>6DC440CA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75B3F3-5EC6-42A5-B528-12F936E06B8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66</cp:revision>
  <dcterms:created xsi:type="dcterms:W3CDTF">2026-08-20T07:38:00Z</dcterms:created>
  <dcterms:modified xsi:type="dcterms:W3CDTF">2026-10-10T09:06:47Z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C087867311964A25AAAA9F9AA72F3986_13</vt:lpwstr>
  </property>
  <property fmtid="{D5CDD505-2E9C-101B-9397-08002B2CF9AE}" pid="4" name="KSOTemplateDocerSaveRecord">
    <vt:lpwstr>eyJoZGlkIjoiMzhkY2UwMzFjM2RiYjNlMDUxMjgxYjAwNTA5ZGQzZTIiLCJ1c2VySWQiOiIzMTY3NjAzOTQifQ==</vt:lpwstr>
  </property>
</Properties>
</file>