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5D4E9" w14:textId="77777777" w:rsidR="002E01A7" w:rsidRDefault="002E01A7">
      <w:pPr>
        <w:rPr>
          <w:rFonts w:hint="eastAsia"/>
        </w:rPr>
      </w:pPr>
    </w:p>
    <w:p w14:paraId="0F859F6D" w14:textId="77777777" w:rsidR="002E01A7" w:rsidRDefault="002E01A7">
      <w:pPr>
        <w:tabs>
          <w:tab w:val="left" w:pos="2970"/>
          <w:tab w:val="center" w:pos="4422"/>
        </w:tabs>
        <w:rPr>
          <w:rFonts w:hint="eastAsia"/>
          <w:b/>
          <w:sz w:val="52"/>
          <w:szCs w:val="52"/>
        </w:rPr>
      </w:pPr>
    </w:p>
    <w:p w14:paraId="1441D598" w14:textId="77777777" w:rsidR="002E01A7" w:rsidRDefault="002E01A7">
      <w:pPr>
        <w:rPr>
          <w:rFonts w:hint="eastAsia"/>
        </w:rPr>
      </w:pPr>
    </w:p>
    <w:p w14:paraId="3CABD626" w14:textId="77777777" w:rsidR="002E01A7" w:rsidRDefault="002E01A7">
      <w:pPr>
        <w:rPr>
          <w:rFonts w:hint="eastAsia"/>
        </w:rPr>
      </w:pPr>
    </w:p>
    <w:p w14:paraId="274356E8" w14:textId="7FF30EE0" w:rsidR="002E01A7" w:rsidRDefault="00FD6FA8">
      <w:pPr>
        <w:tabs>
          <w:tab w:val="left" w:pos="2970"/>
          <w:tab w:val="center" w:pos="4422"/>
        </w:tabs>
        <w:jc w:val="center"/>
        <w:rPr>
          <w:rFonts w:hint="eastAsia"/>
          <w:b/>
          <w:sz w:val="52"/>
          <w:szCs w:val="52"/>
        </w:rPr>
      </w:pPr>
      <w:bookmarkStart w:id="0" w:name="_Hlk129679294"/>
      <w:r>
        <w:rPr>
          <w:rFonts w:hint="eastAsia"/>
          <w:b/>
          <w:sz w:val="52"/>
          <w:szCs w:val="52"/>
        </w:rPr>
        <w:t>南京工业大学</w:t>
      </w:r>
    </w:p>
    <w:p w14:paraId="5D69D9B9" w14:textId="0CD876DE" w:rsidR="002E01A7" w:rsidRDefault="00FD6FA8">
      <w:pPr>
        <w:tabs>
          <w:tab w:val="left" w:pos="2970"/>
          <w:tab w:val="center" w:pos="4422"/>
        </w:tabs>
        <w:jc w:val="center"/>
        <w:rPr>
          <w:rFonts w:hint="eastAsia"/>
          <w:b/>
          <w:sz w:val="52"/>
          <w:szCs w:val="52"/>
        </w:rPr>
      </w:pPr>
      <w:r>
        <w:rPr>
          <w:rFonts w:hint="eastAsia"/>
          <w:b/>
          <w:sz w:val="52"/>
          <w:szCs w:val="52"/>
        </w:rPr>
        <w:t>实验室废气处理系统运行维护采购项目</w:t>
      </w:r>
      <w:r>
        <w:rPr>
          <w:rFonts w:ascii="Times New Roman" w:hAnsi="Times New Roman"/>
          <w:b/>
          <w:sz w:val="52"/>
          <w:szCs w:val="52"/>
        </w:rPr>
        <w:t>竞争性磋商</w:t>
      </w:r>
      <w:r>
        <w:rPr>
          <w:rFonts w:ascii="Times New Roman" w:hAnsi="Times New Roman" w:hint="eastAsia"/>
          <w:b/>
          <w:sz w:val="52"/>
          <w:szCs w:val="52"/>
        </w:rPr>
        <w:t>文件</w:t>
      </w:r>
      <w:bookmarkEnd w:id="0"/>
    </w:p>
    <w:p w14:paraId="40D26712" w14:textId="77777777" w:rsidR="002E01A7" w:rsidRDefault="002E01A7">
      <w:pPr>
        <w:rPr>
          <w:rFonts w:hint="eastAsia"/>
        </w:rPr>
      </w:pPr>
    </w:p>
    <w:p w14:paraId="62C907B6" w14:textId="77777777" w:rsidR="002E01A7" w:rsidRDefault="002E01A7">
      <w:pPr>
        <w:rPr>
          <w:rFonts w:hint="eastAsia"/>
        </w:rPr>
      </w:pPr>
    </w:p>
    <w:p w14:paraId="5539B9B7" w14:textId="77777777" w:rsidR="002E01A7" w:rsidRDefault="002E01A7">
      <w:pPr>
        <w:rPr>
          <w:rFonts w:hint="eastAsia"/>
        </w:rPr>
      </w:pPr>
    </w:p>
    <w:p w14:paraId="22969133" w14:textId="77777777" w:rsidR="002E01A7" w:rsidRDefault="002E01A7">
      <w:pPr>
        <w:rPr>
          <w:rFonts w:hint="eastAsia"/>
        </w:rPr>
      </w:pPr>
    </w:p>
    <w:p w14:paraId="054D24B4" w14:textId="77777777" w:rsidR="002E01A7" w:rsidRDefault="002E01A7">
      <w:pPr>
        <w:rPr>
          <w:rFonts w:hint="eastAsia"/>
        </w:rPr>
      </w:pPr>
    </w:p>
    <w:p w14:paraId="7B85B254" w14:textId="05518A3D" w:rsidR="002E01A7" w:rsidRDefault="00FD6FA8">
      <w:pPr>
        <w:jc w:val="center"/>
        <w:rPr>
          <w:rFonts w:ascii="Times New Roman" w:hAnsi="Times New Roman"/>
          <w:b/>
          <w:sz w:val="52"/>
          <w:szCs w:val="52"/>
        </w:rPr>
      </w:pPr>
      <w:r>
        <w:rPr>
          <w:rFonts w:ascii="Times New Roman" w:hAnsi="Times New Roman" w:hint="eastAsia"/>
          <w:b/>
          <w:sz w:val="52"/>
          <w:szCs w:val="52"/>
        </w:rPr>
        <w:t>包</w:t>
      </w:r>
      <w:r w:rsidR="00F47DED">
        <w:rPr>
          <w:rFonts w:ascii="Times New Roman" w:hAnsi="Times New Roman" w:hint="eastAsia"/>
          <w:b/>
          <w:sz w:val="52"/>
          <w:szCs w:val="52"/>
        </w:rPr>
        <w:t>2</w:t>
      </w:r>
    </w:p>
    <w:p w14:paraId="53172F69" w14:textId="1F825526" w:rsidR="002E01A7" w:rsidRPr="00D80073" w:rsidRDefault="00D80073" w:rsidP="00D80073">
      <w:pPr>
        <w:jc w:val="center"/>
        <w:rPr>
          <w:rFonts w:hint="eastAsia"/>
          <w:b/>
          <w:bCs/>
          <w:sz w:val="32"/>
          <w:szCs w:val="22"/>
        </w:rPr>
      </w:pPr>
      <w:r w:rsidRPr="00D80073">
        <w:rPr>
          <w:b/>
          <w:bCs/>
          <w:sz w:val="32"/>
          <w:szCs w:val="22"/>
        </w:rPr>
        <w:t>活性炭吸附废气处理系统运行维护</w:t>
      </w:r>
      <w:r>
        <w:rPr>
          <w:rFonts w:hint="eastAsia"/>
          <w:b/>
          <w:bCs/>
          <w:sz w:val="32"/>
          <w:szCs w:val="22"/>
        </w:rPr>
        <w:t>服务采购</w:t>
      </w:r>
    </w:p>
    <w:p w14:paraId="3B82A264" w14:textId="77777777" w:rsidR="002E01A7" w:rsidRDefault="002E01A7">
      <w:pPr>
        <w:rPr>
          <w:rFonts w:ascii="Times New Roman" w:hAnsi="Times New Roman"/>
        </w:rPr>
      </w:pPr>
    </w:p>
    <w:p w14:paraId="1D9CA89A" w14:textId="77777777" w:rsidR="002E01A7" w:rsidRDefault="002E01A7">
      <w:pPr>
        <w:rPr>
          <w:rFonts w:ascii="Times New Roman" w:hAnsi="Times New Roman"/>
        </w:rPr>
      </w:pPr>
    </w:p>
    <w:p w14:paraId="1DFCE05B" w14:textId="38C2EC48" w:rsidR="002E01A7" w:rsidRDefault="00000000">
      <w:pPr>
        <w:jc w:val="center"/>
        <w:rPr>
          <w:rFonts w:hint="eastAsia"/>
          <w:b/>
          <w:bCs/>
          <w:sz w:val="32"/>
          <w:szCs w:val="22"/>
        </w:rPr>
      </w:pPr>
      <w:r>
        <w:rPr>
          <w:rFonts w:hint="eastAsia"/>
          <w:b/>
          <w:bCs/>
          <w:sz w:val="32"/>
          <w:szCs w:val="22"/>
        </w:rPr>
        <w:t>项目</w:t>
      </w:r>
      <w:r>
        <w:rPr>
          <w:b/>
          <w:bCs/>
          <w:sz w:val="32"/>
          <w:szCs w:val="22"/>
        </w:rPr>
        <w:t>编号</w:t>
      </w:r>
      <w:r>
        <w:rPr>
          <w:rFonts w:hint="eastAsia"/>
          <w:b/>
          <w:bCs/>
          <w:sz w:val="32"/>
          <w:szCs w:val="22"/>
        </w:rPr>
        <w:t>（苏采云）</w:t>
      </w:r>
      <w:r>
        <w:rPr>
          <w:b/>
          <w:bCs/>
          <w:sz w:val="32"/>
          <w:szCs w:val="22"/>
        </w:rPr>
        <w:t>：</w:t>
      </w:r>
      <w:r w:rsidR="00305BCD" w:rsidRPr="00305BCD">
        <w:rPr>
          <w:b/>
          <w:bCs/>
          <w:sz w:val="32"/>
          <w:szCs w:val="22"/>
        </w:rPr>
        <w:t>JSZC-320000-XHTC-C2026-0007</w:t>
      </w:r>
    </w:p>
    <w:p w14:paraId="0937D6AF" w14:textId="3792DE41" w:rsidR="002E01A7" w:rsidRDefault="00000000">
      <w:pPr>
        <w:jc w:val="center"/>
        <w:rPr>
          <w:rFonts w:hint="eastAsia"/>
          <w:b/>
          <w:bCs/>
          <w:sz w:val="32"/>
          <w:szCs w:val="22"/>
        </w:rPr>
      </w:pPr>
      <w:r>
        <w:rPr>
          <w:rFonts w:hint="eastAsia"/>
          <w:b/>
          <w:bCs/>
          <w:sz w:val="32"/>
          <w:szCs w:val="22"/>
        </w:rPr>
        <w:t>代理机构编号：XHTC-</w:t>
      </w:r>
      <w:r w:rsidR="00FD6FA8">
        <w:rPr>
          <w:rFonts w:hint="eastAsia"/>
          <w:b/>
          <w:bCs/>
          <w:sz w:val="32"/>
          <w:szCs w:val="22"/>
        </w:rPr>
        <w:t>FW-2026-1534</w:t>
      </w:r>
    </w:p>
    <w:p w14:paraId="3E339FF6" w14:textId="47EC9CF9" w:rsidR="002E01A7" w:rsidRDefault="00000000">
      <w:pPr>
        <w:jc w:val="center"/>
        <w:rPr>
          <w:rFonts w:hint="eastAsia"/>
          <w:b/>
          <w:bCs/>
          <w:sz w:val="32"/>
          <w:szCs w:val="22"/>
        </w:rPr>
      </w:pPr>
      <w:r>
        <w:rPr>
          <w:b/>
          <w:bCs/>
          <w:sz w:val="32"/>
          <w:szCs w:val="22"/>
        </w:rPr>
        <w:t>采购人：</w:t>
      </w:r>
      <w:r w:rsidR="00FD6FA8">
        <w:rPr>
          <w:b/>
          <w:bCs/>
          <w:sz w:val="32"/>
          <w:szCs w:val="22"/>
        </w:rPr>
        <w:t>南京工业大学</w:t>
      </w:r>
    </w:p>
    <w:p w14:paraId="5D8C7689" w14:textId="77777777" w:rsidR="002E01A7" w:rsidRDefault="00000000">
      <w:pPr>
        <w:jc w:val="center"/>
        <w:rPr>
          <w:rFonts w:hint="eastAsia"/>
          <w:b/>
          <w:bCs/>
          <w:sz w:val="32"/>
          <w:szCs w:val="22"/>
        </w:rPr>
      </w:pPr>
      <w:r>
        <w:rPr>
          <w:b/>
          <w:bCs/>
          <w:sz w:val="32"/>
          <w:szCs w:val="22"/>
        </w:rPr>
        <w:t>采购代理机构：新华招标有限公司</w:t>
      </w:r>
    </w:p>
    <w:p w14:paraId="70AC3B43" w14:textId="77777777" w:rsidR="002E01A7" w:rsidRDefault="002E01A7">
      <w:pPr>
        <w:ind w:left="1920"/>
        <w:rPr>
          <w:rFonts w:ascii="Times New Roman" w:hAnsi="Times New Roman"/>
          <w:b/>
          <w:bCs/>
          <w:sz w:val="32"/>
          <w:szCs w:val="32"/>
        </w:rPr>
      </w:pPr>
    </w:p>
    <w:p w14:paraId="1A6A5CD9" w14:textId="77777777" w:rsidR="002E01A7" w:rsidRDefault="002E01A7">
      <w:pPr>
        <w:spacing w:line="480" w:lineRule="auto"/>
        <w:jc w:val="center"/>
        <w:rPr>
          <w:rFonts w:hint="eastAsia"/>
          <w:b/>
          <w:bCs/>
          <w:sz w:val="32"/>
          <w:szCs w:val="32"/>
        </w:rPr>
      </w:pPr>
    </w:p>
    <w:p w14:paraId="7D78ACB2" w14:textId="0395201D" w:rsidR="002E01A7" w:rsidRDefault="00000000">
      <w:pPr>
        <w:pStyle w:val="20"/>
        <w:rPr>
          <w:rFonts w:hint="eastAsia"/>
        </w:rPr>
      </w:pPr>
      <w:r>
        <w:rPr>
          <w:rFonts w:hint="eastAsia"/>
        </w:rPr>
        <w:lastRenderedPageBreak/>
        <w:t>目录</w:t>
      </w:r>
    </w:p>
    <w:p w14:paraId="19862DE4" w14:textId="47A2B0AE" w:rsidR="002E01A7" w:rsidRDefault="00000000">
      <w:pPr>
        <w:pStyle w:val="TOC1"/>
        <w:tabs>
          <w:tab w:val="right" w:leader="dot" w:pos="9061"/>
        </w:tabs>
        <w:spacing w:line="480" w:lineRule="auto"/>
        <w:rPr>
          <w:rFonts w:hint="eastAsia"/>
          <w:noProof/>
          <w:sz w:val="28"/>
          <w:szCs w:val="28"/>
        </w:rPr>
      </w:pPr>
      <w:r>
        <w:rPr>
          <w:bCs/>
          <w:sz w:val="28"/>
          <w:szCs w:val="28"/>
        </w:rPr>
        <w:fldChar w:fldCharType="begin"/>
      </w:r>
      <w:r>
        <w:rPr>
          <w:bCs/>
          <w:sz w:val="28"/>
          <w:szCs w:val="28"/>
        </w:rPr>
        <w:instrText xml:space="preserve"> TOC \o "1-1" \h \z \u </w:instrText>
      </w:r>
      <w:r>
        <w:rPr>
          <w:bCs/>
          <w:sz w:val="28"/>
          <w:szCs w:val="28"/>
        </w:rPr>
        <w:fldChar w:fldCharType="separate"/>
      </w:r>
      <w:hyperlink w:anchor="_Toc497863567" w:tooltip="#_Toc497863567" w:history="1">
        <w:r w:rsidR="002E01A7">
          <w:rPr>
            <w:rStyle w:val="afff4"/>
            <w:noProof/>
            <w:color w:val="auto"/>
            <w:sz w:val="28"/>
            <w:szCs w:val="28"/>
          </w:rPr>
          <w:t xml:space="preserve">第一章 </w:t>
        </w:r>
        <w:bookmarkStart w:id="1" w:name="_Hlk129679660"/>
        <w:r w:rsidR="002E01A7">
          <w:rPr>
            <w:rStyle w:val="afff4"/>
            <w:noProof/>
            <w:color w:val="auto"/>
            <w:sz w:val="28"/>
            <w:szCs w:val="28"/>
          </w:rPr>
          <w:t>竞争性磋商邀请</w:t>
        </w:r>
        <w:bookmarkEnd w:id="1"/>
        <w:r w:rsidR="002E01A7">
          <w:rPr>
            <w:noProof/>
            <w:sz w:val="28"/>
            <w:szCs w:val="28"/>
          </w:rPr>
          <w:tab/>
        </w:r>
        <w:r w:rsidR="002E01A7">
          <w:rPr>
            <w:noProof/>
            <w:sz w:val="28"/>
            <w:szCs w:val="28"/>
          </w:rPr>
          <w:fldChar w:fldCharType="begin"/>
        </w:r>
        <w:r w:rsidR="002E01A7">
          <w:rPr>
            <w:noProof/>
            <w:sz w:val="28"/>
            <w:szCs w:val="28"/>
          </w:rPr>
          <w:instrText xml:space="preserve"> PAGEREF _Toc497863567 \h </w:instrText>
        </w:r>
        <w:r w:rsidR="002E01A7">
          <w:rPr>
            <w:noProof/>
            <w:sz w:val="28"/>
            <w:szCs w:val="28"/>
          </w:rPr>
        </w:r>
        <w:r w:rsidR="002E01A7">
          <w:rPr>
            <w:noProof/>
            <w:sz w:val="28"/>
            <w:szCs w:val="28"/>
          </w:rPr>
          <w:fldChar w:fldCharType="separate"/>
        </w:r>
        <w:r w:rsidR="00AF0F35">
          <w:rPr>
            <w:rFonts w:hint="eastAsia"/>
            <w:noProof/>
            <w:sz w:val="28"/>
            <w:szCs w:val="28"/>
          </w:rPr>
          <w:t>3</w:t>
        </w:r>
        <w:r w:rsidR="002E01A7">
          <w:rPr>
            <w:noProof/>
            <w:sz w:val="28"/>
            <w:szCs w:val="28"/>
          </w:rPr>
          <w:fldChar w:fldCharType="end"/>
        </w:r>
      </w:hyperlink>
    </w:p>
    <w:p w14:paraId="4B9B35CE" w14:textId="7B4FC243" w:rsidR="002E01A7" w:rsidRDefault="002E01A7">
      <w:pPr>
        <w:pStyle w:val="TOC1"/>
        <w:tabs>
          <w:tab w:val="right" w:leader="dot" w:pos="9061"/>
        </w:tabs>
        <w:spacing w:line="480" w:lineRule="auto"/>
        <w:rPr>
          <w:rFonts w:hint="eastAsia"/>
          <w:noProof/>
          <w:sz w:val="28"/>
          <w:szCs w:val="28"/>
        </w:rPr>
      </w:pPr>
      <w:hyperlink w:anchor="_Toc497863568" w:tooltip="#_Toc497863568" w:history="1">
        <w:r>
          <w:rPr>
            <w:rStyle w:val="afff4"/>
            <w:noProof/>
            <w:color w:val="auto"/>
            <w:sz w:val="28"/>
            <w:szCs w:val="28"/>
          </w:rPr>
          <w:t>第二章 供应商须知前附表及供应商须知</w:t>
        </w:r>
        <w:r>
          <w:rPr>
            <w:noProof/>
            <w:sz w:val="28"/>
            <w:szCs w:val="28"/>
          </w:rPr>
          <w:tab/>
        </w:r>
        <w:r>
          <w:rPr>
            <w:noProof/>
            <w:sz w:val="28"/>
            <w:szCs w:val="28"/>
          </w:rPr>
          <w:fldChar w:fldCharType="begin"/>
        </w:r>
        <w:r>
          <w:rPr>
            <w:noProof/>
            <w:sz w:val="28"/>
            <w:szCs w:val="28"/>
          </w:rPr>
          <w:instrText xml:space="preserve"> PAGEREF _Toc497863568 \h </w:instrText>
        </w:r>
        <w:r>
          <w:rPr>
            <w:noProof/>
            <w:sz w:val="28"/>
            <w:szCs w:val="28"/>
          </w:rPr>
        </w:r>
        <w:r>
          <w:rPr>
            <w:noProof/>
            <w:sz w:val="28"/>
            <w:szCs w:val="28"/>
          </w:rPr>
          <w:fldChar w:fldCharType="separate"/>
        </w:r>
        <w:r w:rsidR="00AF0F35">
          <w:rPr>
            <w:rFonts w:hint="eastAsia"/>
            <w:noProof/>
            <w:sz w:val="28"/>
            <w:szCs w:val="28"/>
          </w:rPr>
          <w:t>7</w:t>
        </w:r>
        <w:r>
          <w:rPr>
            <w:noProof/>
            <w:sz w:val="28"/>
            <w:szCs w:val="28"/>
          </w:rPr>
          <w:fldChar w:fldCharType="end"/>
        </w:r>
      </w:hyperlink>
    </w:p>
    <w:p w14:paraId="1C6BFF99" w14:textId="6063D28B" w:rsidR="002E01A7" w:rsidRDefault="002E01A7">
      <w:pPr>
        <w:pStyle w:val="TOC1"/>
        <w:tabs>
          <w:tab w:val="right" w:leader="dot" w:pos="9061"/>
        </w:tabs>
        <w:spacing w:line="480" w:lineRule="auto"/>
        <w:rPr>
          <w:rFonts w:hint="eastAsia"/>
          <w:noProof/>
          <w:sz w:val="28"/>
          <w:szCs w:val="28"/>
        </w:rPr>
      </w:pPr>
      <w:hyperlink w:anchor="_Toc497863569" w:tooltip="#_Toc497863569" w:history="1">
        <w:r>
          <w:rPr>
            <w:rStyle w:val="afff4"/>
            <w:noProof/>
            <w:color w:val="auto"/>
            <w:sz w:val="28"/>
            <w:szCs w:val="28"/>
          </w:rPr>
          <w:t>第三章 评审办法</w:t>
        </w:r>
        <w:r>
          <w:rPr>
            <w:noProof/>
            <w:sz w:val="28"/>
            <w:szCs w:val="28"/>
          </w:rPr>
          <w:tab/>
        </w:r>
        <w:r>
          <w:rPr>
            <w:noProof/>
            <w:sz w:val="28"/>
            <w:szCs w:val="28"/>
          </w:rPr>
          <w:fldChar w:fldCharType="begin"/>
        </w:r>
        <w:r>
          <w:rPr>
            <w:noProof/>
            <w:sz w:val="28"/>
            <w:szCs w:val="28"/>
          </w:rPr>
          <w:instrText xml:space="preserve"> PAGEREF _Toc497863569 \h </w:instrText>
        </w:r>
        <w:r>
          <w:rPr>
            <w:noProof/>
            <w:sz w:val="28"/>
            <w:szCs w:val="28"/>
          </w:rPr>
        </w:r>
        <w:r>
          <w:rPr>
            <w:noProof/>
            <w:sz w:val="28"/>
            <w:szCs w:val="28"/>
          </w:rPr>
          <w:fldChar w:fldCharType="separate"/>
        </w:r>
        <w:r w:rsidR="00AF0F35">
          <w:rPr>
            <w:rFonts w:hint="eastAsia"/>
            <w:noProof/>
            <w:sz w:val="28"/>
            <w:szCs w:val="28"/>
          </w:rPr>
          <w:t>23</w:t>
        </w:r>
        <w:r>
          <w:rPr>
            <w:noProof/>
            <w:sz w:val="28"/>
            <w:szCs w:val="28"/>
          </w:rPr>
          <w:fldChar w:fldCharType="end"/>
        </w:r>
      </w:hyperlink>
    </w:p>
    <w:p w14:paraId="7639494D" w14:textId="515B7099" w:rsidR="002E01A7" w:rsidRDefault="002E01A7">
      <w:pPr>
        <w:pStyle w:val="TOC1"/>
        <w:tabs>
          <w:tab w:val="right" w:leader="dot" w:pos="9061"/>
        </w:tabs>
        <w:spacing w:line="480" w:lineRule="auto"/>
        <w:rPr>
          <w:rFonts w:hint="eastAsia"/>
          <w:noProof/>
          <w:sz w:val="28"/>
          <w:szCs w:val="28"/>
        </w:rPr>
      </w:pPr>
      <w:hyperlink w:anchor="_Toc497863570" w:tooltip="#_Toc497863570" w:history="1">
        <w:r>
          <w:rPr>
            <w:rStyle w:val="afff4"/>
            <w:noProof/>
            <w:color w:val="auto"/>
            <w:sz w:val="28"/>
            <w:szCs w:val="28"/>
          </w:rPr>
          <w:t>第四章 采购合同</w:t>
        </w:r>
        <w:r>
          <w:rPr>
            <w:noProof/>
            <w:sz w:val="28"/>
            <w:szCs w:val="28"/>
          </w:rPr>
          <w:tab/>
        </w:r>
        <w:r>
          <w:rPr>
            <w:noProof/>
            <w:sz w:val="28"/>
            <w:szCs w:val="28"/>
          </w:rPr>
          <w:fldChar w:fldCharType="begin"/>
        </w:r>
        <w:r>
          <w:rPr>
            <w:noProof/>
            <w:sz w:val="28"/>
            <w:szCs w:val="28"/>
          </w:rPr>
          <w:instrText xml:space="preserve"> PAGEREF _Toc497863570 \h </w:instrText>
        </w:r>
        <w:r>
          <w:rPr>
            <w:noProof/>
            <w:sz w:val="28"/>
            <w:szCs w:val="28"/>
          </w:rPr>
        </w:r>
        <w:r>
          <w:rPr>
            <w:noProof/>
            <w:sz w:val="28"/>
            <w:szCs w:val="28"/>
          </w:rPr>
          <w:fldChar w:fldCharType="separate"/>
        </w:r>
        <w:r w:rsidR="00AF0F35">
          <w:rPr>
            <w:rFonts w:hint="eastAsia"/>
            <w:noProof/>
            <w:sz w:val="28"/>
            <w:szCs w:val="28"/>
          </w:rPr>
          <w:t>29</w:t>
        </w:r>
        <w:r>
          <w:rPr>
            <w:noProof/>
            <w:sz w:val="28"/>
            <w:szCs w:val="28"/>
          </w:rPr>
          <w:fldChar w:fldCharType="end"/>
        </w:r>
      </w:hyperlink>
    </w:p>
    <w:p w14:paraId="0EBDFC12" w14:textId="487AFDB0" w:rsidR="002E01A7" w:rsidRDefault="002E01A7">
      <w:pPr>
        <w:pStyle w:val="TOC1"/>
        <w:tabs>
          <w:tab w:val="right" w:leader="dot" w:pos="9061"/>
        </w:tabs>
        <w:spacing w:line="480" w:lineRule="auto"/>
        <w:rPr>
          <w:rFonts w:hint="eastAsia"/>
          <w:noProof/>
          <w:sz w:val="28"/>
          <w:szCs w:val="28"/>
        </w:rPr>
      </w:pPr>
      <w:hyperlink w:anchor="_Toc497863571" w:tooltip="#_Toc497863571" w:history="1">
        <w:r>
          <w:rPr>
            <w:rStyle w:val="afff4"/>
            <w:noProof/>
            <w:color w:val="auto"/>
            <w:sz w:val="28"/>
            <w:szCs w:val="28"/>
          </w:rPr>
          <w:t xml:space="preserve">第五章 </w:t>
        </w:r>
        <w:r>
          <w:rPr>
            <w:rStyle w:val="afff4"/>
            <w:rFonts w:hint="eastAsia"/>
            <w:noProof/>
            <w:color w:val="auto"/>
            <w:sz w:val="28"/>
            <w:szCs w:val="28"/>
          </w:rPr>
          <w:t>项目</w:t>
        </w:r>
        <w:r>
          <w:rPr>
            <w:rStyle w:val="afff4"/>
            <w:noProof/>
            <w:color w:val="auto"/>
            <w:sz w:val="28"/>
            <w:szCs w:val="28"/>
          </w:rPr>
          <w:t>要求</w:t>
        </w:r>
        <w:r>
          <w:rPr>
            <w:noProof/>
            <w:sz w:val="28"/>
            <w:szCs w:val="28"/>
          </w:rPr>
          <w:tab/>
        </w:r>
        <w:r>
          <w:rPr>
            <w:noProof/>
            <w:sz w:val="28"/>
            <w:szCs w:val="28"/>
          </w:rPr>
          <w:fldChar w:fldCharType="begin"/>
        </w:r>
        <w:r>
          <w:rPr>
            <w:noProof/>
            <w:sz w:val="28"/>
            <w:szCs w:val="28"/>
          </w:rPr>
          <w:instrText xml:space="preserve"> PAGEREF _Toc497863571 \h </w:instrText>
        </w:r>
        <w:r>
          <w:rPr>
            <w:noProof/>
            <w:sz w:val="28"/>
            <w:szCs w:val="28"/>
          </w:rPr>
        </w:r>
        <w:r>
          <w:rPr>
            <w:noProof/>
            <w:sz w:val="28"/>
            <w:szCs w:val="28"/>
          </w:rPr>
          <w:fldChar w:fldCharType="separate"/>
        </w:r>
        <w:r w:rsidR="00AF0F35">
          <w:rPr>
            <w:rFonts w:hint="eastAsia"/>
            <w:noProof/>
            <w:sz w:val="28"/>
            <w:szCs w:val="28"/>
          </w:rPr>
          <w:t>35</w:t>
        </w:r>
        <w:r>
          <w:rPr>
            <w:noProof/>
            <w:sz w:val="28"/>
            <w:szCs w:val="28"/>
          </w:rPr>
          <w:fldChar w:fldCharType="end"/>
        </w:r>
      </w:hyperlink>
    </w:p>
    <w:bookmarkStart w:id="2" w:name="_Hlk129682019"/>
    <w:p w14:paraId="297C0400" w14:textId="25568859" w:rsidR="002E01A7" w:rsidRDefault="00000000">
      <w:pPr>
        <w:pStyle w:val="TOC1"/>
        <w:tabs>
          <w:tab w:val="right" w:leader="dot" w:pos="9061"/>
        </w:tabs>
        <w:spacing w:line="480" w:lineRule="auto"/>
        <w:rPr>
          <w:rFonts w:ascii="等线" w:eastAsia="等线" w:hAnsi="等线" w:hint="eastAsia"/>
          <w:noProof/>
          <w:sz w:val="28"/>
          <w:szCs w:val="28"/>
        </w:rPr>
      </w:pPr>
      <w:r>
        <w:rPr>
          <w:noProof/>
          <w:sz w:val="28"/>
          <w:szCs w:val="28"/>
        </w:rPr>
        <w:fldChar w:fldCharType="begin"/>
      </w:r>
      <w:r>
        <w:rPr>
          <w:noProof/>
          <w:sz w:val="28"/>
          <w:szCs w:val="28"/>
        </w:rPr>
        <w:instrText>HYPERLINK \l "_Toc497863580"</w:instrText>
      </w:r>
      <w:r>
        <w:rPr>
          <w:noProof/>
          <w:sz w:val="28"/>
          <w:szCs w:val="28"/>
        </w:rPr>
      </w:r>
      <w:r>
        <w:rPr>
          <w:noProof/>
          <w:sz w:val="28"/>
          <w:szCs w:val="28"/>
        </w:rPr>
        <w:fldChar w:fldCharType="separate"/>
      </w:r>
      <w:r>
        <w:rPr>
          <w:rStyle w:val="afff4"/>
          <w:noProof/>
          <w:color w:val="auto"/>
          <w:sz w:val="28"/>
          <w:szCs w:val="28"/>
        </w:rPr>
        <w:t>第六章 响应文件格式</w:t>
      </w:r>
      <w:r>
        <w:rPr>
          <w:noProof/>
          <w:sz w:val="28"/>
          <w:szCs w:val="28"/>
        </w:rPr>
        <w:tab/>
      </w:r>
      <w:r>
        <w:rPr>
          <w:noProof/>
          <w:sz w:val="28"/>
          <w:szCs w:val="28"/>
        </w:rPr>
        <w:fldChar w:fldCharType="begin"/>
      </w:r>
      <w:r>
        <w:rPr>
          <w:noProof/>
          <w:sz w:val="28"/>
          <w:szCs w:val="28"/>
        </w:rPr>
        <w:instrText xml:space="preserve"> PAGEREF _Toc497863580 \h </w:instrText>
      </w:r>
      <w:r>
        <w:rPr>
          <w:noProof/>
          <w:sz w:val="28"/>
          <w:szCs w:val="28"/>
        </w:rPr>
      </w:r>
      <w:r>
        <w:rPr>
          <w:noProof/>
          <w:sz w:val="28"/>
          <w:szCs w:val="28"/>
        </w:rPr>
        <w:fldChar w:fldCharType="separate"/>
      </w:r>
      <w:r w:rsidR="00AF0F35">
        <w:rPr>
          <w:rFonts w:hint="eastAsia"/>
          <w:noProof/>
          <w:sz w:val="28"/>
          <w:szCs w:val="28"/>
        </w:rPr>
        <w:t>63</w:t>
      </w:r>
      <w:r>
        <w:rPr>
          <w:noProof/>
          <w:sz w:val="28"/>
          <w:szCs w:val="28"/>
        </w:rPr>
        <w:fldChar w:fldCharType="end"/>
      </w:r>
      <w:r>
        <w:rPr>
          <w:noProof/>
          <w:sz w:val="28"/>
          <w:szCs w:val="28"/>
        </w:rPr>
        <w:fldChar w:fldCharType="end"/>
      </w:r>
      <w:bookmarkEnd w:id="2"/>
    </w:p>
    <w:p w14:paraId="15B23617" w14:textId="77777777" w:rsidR="002E01A7" w:rsidRDefault="00000000">
      <w:pPr>
        <w:spacing w:line="480" w:lineRule="auto"/>
        <w:rPr>
          <w:rFonts w:hint="eastAsia"/>
        </w:rPr>
      </w:pPr>
      <w:r>
        <w:rPr>
          <w:sz w:val="28"/>
          <w:szCs w:val="28"/>
        </w:rPr>
        <w:fldChar w:fldCharType="end"/>
      </w:r>
    </w:p>
    <w:p w14:paraId="70D1CBC5" w14:textId="77777777" w:rsidR="002E01A7" w:rsidRDefault="002E01A7">
      <w:pPr>
        <w:rPr>
          <w:rFonts w:hint="eastAsia"/>
          <w:sz w:val="44"/>
          <w:szCs w:val="44"/>
        </w:rPr>
        <w:sectPr w:rsidR="002E01A7">
          <w:headerReference w:type="default" r:id="rId8"/>
          <w:footerReference w:type="default" r:id="rId9"/>
          <w:headerReference w:type="first" r:id="rId10"/>
          <w:footerReference w:type="first" r:id="rId11"/>
          <w:type w:val="continuous"/>
          <w:pgSz w:w="11907" w:h="16840"/>
          <w:pgMar w:top="1134" w:right="1134" w:bottom="1134" w:left="1134" w:header="850" w:footer="340" w:gutter="0"/>
          <w:cols w:space="720"/>
          <w:titlePg/>
          <w:docGrid w:linePitch="360"/>
        </w:sectPr>
      </w:pPr>
    </w:p>
    <w:p w14:paraId="3B834658" w14:textId="77777777" w:rsidR="002E01A7" w:rsidRDefault="002E01A7">
      <w:pPr>
        <w:pageBreakBefore/>
        <w:rPr>
          <w:rFonts w:hint="eastAsia"/>
        </w:rPr>
      </w:pPr>
    </w:p>
    <w:p w14:paraId="362E6886" w14:textId="77777777" w:rsidR="002E01A7" w:rsidRDefault="002E01A7">
      <w:pPr>
        <w:rPr>
          <w:rFonts w:hint="eastAsia"/>
        </w:rPr>
      </w:pPr>
    </w:p>
    <w:p w14:paraId="2D6CAC41" w14:textId="77777777" w:rsidR="002E01A7" w:rsidRDefault="002E01A7">
      <w:pPr>
        <w:rPr>
          <w:rFonts w:hint="eastAsia"/>
        </w:rPr>
      </w:pPr>
    </w:p>
    <w:p w14:paraId="3D190FB5" w14:textId="77777777" w:rsidR="002E01A7" w:rsidRDefault="002E01A7">
      <w:pPr>
        <w:rPr>
          <w:rFonts w:hint="eastAsia"/>
        </w:rPr>
      </w:pPr>
    </w:p>
    <w:p w14:paraId="057C6148" w14:textId="77777777" w:rsidR="002E01A7" w:rsidRDefault="002E01A7">
      <w:pPr>
        <w:rPr>
          <w:rFonts w:hint="eastAsia"/>
        </w:rPr>
      </w:pPr>
    </w:p>
    <w:p w14:paraId="0FACC86C" w14:textId="77777777" w:rsidR="002E01A7" w:rsidRDefault="002E01A7">
      <w:pPr>
        <w:rPr>
          <w:rFonts w:hint="eastAsia"/>
        </w:rPr>
      </w:pPr>
    </w:p>
    <w:p w14:paraId="729192BA" w14:textId="77777777" w:rsidR="002E01A7" w:rsidRDefault="002E01A7">
      <w:pPr>
        <w:rPr>
          <w:rFonts w:hint="eastAsia"/>
        </w:rPr>
      </w:pPr>
    </w:p>
    <w:p w14:paraId="55B6CBF3" w14:textId="77777777" w:rsidR="002E01A7" w:rsidRDefault="002E01A7">
      <w:pPr>
        <w:rPr>
          <w:rFonts w:hint="eastAsia"/>
        </w:rPr>
      </w:pPr>
    </w:p>
    <w:p w14:paraId="60BB1625" w14:textId="77777777" w:rsidR="002E01A7" w:rsidRDefault="002E01A7">
      <w:pPr>
        <w:rPr>
          <w:rFonts w:hint="eastAsia"/>
        </w:rPr>
      </w:pPr>
    </w:p>
    <w:p w14:paraId="044D86BA" w14:textId="77777777" w:rsidR="002E01A7" w:rsidRDefault="002E01A7">
      <w:pPr>
        <w:rPr>
          <w:rFonts w:hint="eastAsia"/>
        </w:rPr>
      </w:pPr>
    </w:p>
    <w:p w14:paraId="2D3635A9" w14:textId="77777777" w:rsidR="002E01A7" w:rsidRDefault="002E01A7">
      <w:pPr>
        <w:rPr>
          <w:rFonts w:hint="eastAsia"/>
        </w:rPr>
      </w:pPr>
    </w:p>
    <w:p w14:paraId="13B54EB1" w14:textId="77777777" w:rsidR="002E01A7" w:rsidRDefault="002E01A7">
      <w:pPr>
        <w:rPr>
          <w:rFonts w:hint="eastAsia"/>
        </w:rPr>
      </w:pPr>
    </w:p>
    <w:p w14:paraId="2D989BEB" w14:textId="77777777" w:rsidR="002E01A7" w:rsidRDefault="002E01A7">
      <w:pPr>
        <w:rPr>
          <w:rFonts w:hint="eastAsia"/>
        </w:rPr>
      </w:pPr>
    </w:p>
    <w:p w14:paraId="52A24203" w14:textId="77777777" w:rsidR="002E01A7" w:rsidRDefault="00000000">
      <w:pPr>
        <w:pStyle w:val="1"/>
        <w:spacing w:before="120" w:after="120"/>
        <w:rPr>
          <w:rFonts w:hint="eastAsia"/>
          <w:color w:val="auto"/>
        </w:rPr>
      </w:pPr>
      <w:bookmarkStart w:id="3" w:name="_Toc436256496"/>
      <w:bookmarkStart w:id="4" w:name="_Toc497863567"/>
      <w:r>
        <w:rPr>
          <w:rFonts w:hint="eastAsia"/>
          <w:color w:val="auto"/>
        </w:rPr>
        <w:t>第一</w:t>
      </w:r>
      <w:proofErr w:type="gramStart"/>
      <w:r>
        <w:rPr>
          <w:rFonts w:hint="eastAsia"/>
          <w:color w:val="auto"/>
        </w:rPr>
        <w:t>章 竞争</w:t>
      </w:r>
      <w:proofErr w:type="gramEnd"/>
      <w:r>
        <w:rPr>
          <w:rFonts w:hint="eastAsia"/>
          <w:color w:val="auto"/>
        </w:rPr>
        <w:t>性磋商邀请</w:t>
      </w:r>
      <w:bookmarkEnd w:id="3"/>
      <w:bookmarkEnd w:id="4"/>
    </w:p>
    <w:p w14:paraId="35CB5D69" w14:textId="77777777" w:rsidR="002E01A7" w:rsidRDefault="00000000">
      <w:pPr>
        <w:widowControl/>
        <w:spacing w:line="240" w:lineRule="auto"/>
        <w:rPr>
          <w:rFonts w:hint="eastAsia"/>
        </w:rPr>
      </w:pPr>
      <w:r>
        <w:br w:type="page" w:clear="all"/>
      </w:r>
    </w:p>
    <w:p w14:paraId="55CB4356" w14:textId="77777777" w:rsidR="002E01A7" w:rsidRDefault="00000000">
      <w:pPr>
        <w:pStyle w:val="20"/>
        <w:spacing w:before="240"/>
        <w:rPr>
          <w:rFonts w:hint="eastAsia"/>
        </w:rPr>
      </w:pPr>
      <w:r>
        <w:rPr>
          <w:rFonts w:hint="eastAsia"/>
        </w:rPr>
        <w:lastRenderedPageBreak/>
        <w:t>竞争性磋商邀请</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2E01A7" w14:paraId="3E0F5BB4" w14:textId="77777777">
        <w:trPr>
          <w:trHeight w:val="1450"/>
          <w:jc w:val="center"/>
        </w:trPr>
        <w:tc>
          <w:tcPr>
            <w:tcW w:w="9493" w:type="dxa"/>
          </w:tcPr>
          <w:p w14:paraId="71E30AF0" w14:textId="77777777" w:rsidR="002E01A7" w:rsidRDefault="00000000">
            <w:pPr>
              <w:ind w:firstLine="482"/>
              <w:rPr>
                <w:rFonts w:hint="eastAsia"/>
                <w:b/>
                <w:bCs/>
                <w:szCs w:val="24"/>
              </w:rPr>
            </w:pPr>
            <w:bookmarkStart w:id="5" w:name="_Hlk97906880"/>
            <w:bookmarkStart w:id="6" w:name="_Hlk97907350"/>
            <w:bookmarkStart w:id="7" w:name="_Hlk103095639"/>
            <w:r>
              <w:rPr>
                <w:rFonts w:hint="eastAsia"/>
                <w:b/>
                <w:bCs/>
                <w:szCs w:val="24"/>
              </w:rPr>
              <w:t>项目概况：</w:t>
            </w:r>
          </w:p>
          <w:p w14:paraId="2E278B14" w14:textId="31A407F6" w:rsidR="002E01A7" w:rsidRDefault="00FD6FA8">
            <w:pPr>
              <w:ind w:firstLine="480"/>
              <w:rPr>
                <w:rFonts w:hint="eastAsia"/>
              </w:rPr>
            </w:pPr>
            <w:r>
              <w:rPr>
                <w:rFonts w:hint="eastAsia"/>
              </w:rPr>
              <w:t>实验室废气处理系统运行维护采购项目的潜在供应商应在“苏采云”江苏省政府采购交易系统获取采购文件，并于2026年</w:t>
            </w:r>
            <w:r w:rsidR="003D7598">
              <w:rPr>
                <w:rFonts w:hint="eastAsia"/>
              </w:rPr>
              <w:t>10</w:t>
            </w:r>
            <w:r>
              <w:rPr>
                <w:rFonts w:hint="eastAsia"/>
              </w:rPr>
              <w:t>月</w:t>
            </w:r>
            <w:r w:rsidR="003D7598">
              <w:rPr>
                <w:rFonts w:hint="eastAsia"/>
              </w:rPr>
              <w:t>09</w:t>
            </w:r>
            <w:r>
              <w:rPr>
                <w:rFonts w:hint="eastAsia"/>
              </w:rPr>
              <w:t>日</w:t>
            </w:r>
            <w:r w:rsidR="003D7598">
              <w:rPr>
                <w:rFonts w:hint="eastAsia"/>
              </w:rPr>
              <w:t>09</w:t>
            </w:r>
            <w:r>
              <w:rPr>
                <w:rFonts w:hint="eastAsia"/>
              </w:rPr>
              <w:t xml:space="preserve">点30分 </w:t>
            </w:r>
            <w:proofErr w:type="gramStart"/>
            <w:r>
              <w:rPr>
                <w:rFonts w:hint="eastAsia"/>
              </w:rPr>
              <w:t>(北京时间)</w:t>
            </w:r>
            <w:proofErr w:type="gramEnd"/>
            <w:r>
              <w:rPr>
                <w:rFonts w:hint="eastAsia"/>
              </w:rPr>
              <w:t>前提交响应文件。</w:t>
            </w:r>
          </w:p>
        </w:tc>
      </w:tr>
    </w:tbl>
    <w:p w14:paraId="6E3DCF45" w14:textId="77777777" w:rsidR="002E01A7" w:rsidRDefault="00000000">
      <w:pPr>
        <w:rPr>
          <w:rFonts w:hint="eastAsia"/>
          <w:b/>
          <w:bCs/>
          <w:szCs w:val="24"/>
        </w:rPr>
      </w:pPr>
      <w:bookmarkStart w:id="8" w:name="_Toc35393790"/>
      <w:bookmarkStart w:id="9" w:name="_Toc35393621"/>
      <w:bookmarkStart w:id="10" w:name="_Toc28359002"/>
      <w:bookmarkStart w:id="11" w:name="_Toc28359079"/>
      <w:bookmarkStart w:id="12" w:name="_Hlk24379207"/>
      <w:r>
        <w:rPr>
          <w:rFonts w:hint="eastAsia"/>
          <w:b/>
          <w:bCs/>
          <w:szCs w:val="24"/>
        </w:rPr>
        <w:t>一、项目基本情况</w:t>
      </w:r>
      <w:bookmarkEnd w:id="8"/>
      <w:bookmarkEnd w:id="9"/>
      <w:bookmarkEnd w:id="10"/>
      <w:bookmarkEnd w:id="11"/>
    </w:p>
    <w:p w14:paraId="544583D3" w14:textId="736CBE41" w:rsidR="002E01A7" w:rsidRDefault="00000000">
      <w:pPr>
        <w:rPr>
          <w:rFonts w:hint="eastAsia"/>
          <w:szCs w:val="24"/>
        </w:rPr>
      </w:pPr>
      <w:r>
        <w:rPr>
          <w:rFonts w:hint="eastAsia"/>
          <w:szCs w:val="24"/>
        </w:rPr>
        <w:t>（一）项目编号：XHTC-</w:t>
      </w:r>
      <w:r w:rsidR="00FD6FA8">
        <w:rPr>
          <w:rFonts w:hint="eastAsia"/>
          <w:szCs w:val="24"/>
        </w:rPr>
        <w:t>FW-2026-1534</w:t>
      </w:r>
      <w:r>
        <w:rPr>
          <w:rFonts w:hint="eastAsia"/>
          <w:szCs w:val="24"/>
        </w:rPr>
        <w:t>（代理机构编号）</w:t>
      </w:r>
      <w:r w:rsidR="00305BCD" w:rsidRPr="00305BCD">
        <w:rPr>
          <w:szCs w:val="24"/>
        </w:rPr>
        <w:t>JSZC-320000-XHTC-C2026-0007</w:t>
      </w:r>
      <w:r>
        <w:rPr>
          <w:rFonts w:hint="eastAsia"/>
          <w:szCs w:val="24"/>
        </w:rPr>
        <w:t>（苏采云）</w:t>
      </w:r>
    </w:p>
    <w:p w14:paraId="09DF15F0" w14:textId="30011374" w:rsidR="002E01A7" w:rsidRDefault="00000000">
      <w:pPr>
        <w:rPr>
          <w:rFonts w:hint="eastAsia"/>
          <w:szCs w:val="24"/>
        </w:rPr>
      </w:pPr>
      <w:r>
        <w:rPr>
          <w:rFonts w:hint="eastAsia"/>
          <w:szCs w:val="24"/>
        </w:rPr>
        <w:t>（二）项目名称：</w:t>
      </w:r>
      <w:r w:rsidR="00FD6FA8">
        <w:rPr>
          <w:rFonts w:hint="eastAsia"/>
        </w:rPr>
        <w:t>实验室废气处理系统运行维护</w:t>
      </w:r>
      <w:r>
        <w:rPr>
          <w:rFonts w:hint="eastAsia"/>
        </w:rPr>
        <w:t>采购项目</w:t>
      </w:r>
    </w:p>
    <w:p w14:paraId="4E595B53" w14:textId="77777777" w:rsidR="002E01A7" w:rsidRDefault="00000000">
      <w:pPr>
        <w:rPr>
          <w:rFonts w:hint="eastAsia"/>
          <w:szCs w:val="24"/>
        </w:rPr>
      </w:pPr>
      <w:r>
        <w:rPr>
          <w:rFonts w:hint="eastAsia"/>
          <w:szCs w:val="24"/>
        </w:rPr>
        <w:t>（三）采购方式：竞争性磋商</w:t>
      </w:r>
      <w:bookmarkEnd w:id="12"/>
    </w:p>
    <w:p w14:paraId="55114F66" w14:textId="68D527D2" w:rsidR="002E01A7" w:rsidRDefault="00000000">
      <w:pPr>
        <w:rPr>
          <w:rFonts w:hint="eastAsia"/>
          <w:szCs w:val="24"/>
        </w:rPr>
      </w:pPr>
      <w:r>
        <w:rPr>
          <w:rFonts w:hint="eastAsia"/>
          <w:szCs w:val="24"/>
        </w:rPr>
        <w:t>（四）预算金额：</w:t>
      </w:r>
      <w:r w:rsidR="00A85F2E">
        <w:rPr>
          <w:rFonts w:hint="eastAsia"/>
          <w:szCs w:val="24"/>
        </w:rPr>
        <w:t>234</w:t>
      </w:r>
      <w:r>
        <w:rPr>
          <w:rFonts w:hint="eastAsia"/>
          <w:szCs w:val="24"/>
        </w:rPr>
        <w:t>万元（人民币）</w:t>
      </w:r>
    </w:p>
    <w:p w14:paraId="141FEA81" w14:textId="77777777" w:rsidR="002E01A7" w:rsidRDefault="00000000">
      <w:pPr>
        <w:rPr>
          <w:rFonts w:hint="eastAsia"/>
          <w:szCs w:val="24"/>
        </w:rPr>
      </w:pPr>
      <w:r>
        <w:rPr>
          <w:szCs w:val="24"/>
        </w:rPr>
        <w:t>（五）采购需求：</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6"/>
        <w:gridCol w:w="5382"/>
        <w:gridCol w:w="2268"/>
      </w:tblGrid>
      <w:tr w:rsidR="002E01A7" w:rsidRPr="00F47DED" w14:paraId="23486C21" w14:textId="77777777" w:rsidTr="000A37A3">
        <w:trPr>
          <w:jc w:val="center"/>
        </w:trPr>
        <w:tc>
          <w:tcPr>
            <w:tcW w:w="1276" w:type="dxa"/>
            <w:tcMar>
              <w:top w:w="0" w:type="dxa"/>
              <w:left w:w="108" w:type="dxa"/>
              <w:bottom w:w="0" w:type="dxa"/>
              <w:right w:w="108" w:type="dxa"/>
            </w:tcMar>
            <w:vAlign w:val="center"/>
          </w:tcPr>
          <w:p w14:paraId="2774004D" w14:textId="444F44D1" w:rsidR="002E01A7" w:rsidRPr="00F47DED" w:rsidRDefault="00A85F2E">
            <w:pPr>
              <w:jc w:val="center"/>
              <w:rPr>
                <w:rFonts w:hint="eastAsia"/>
                <w:b/>
                <w:bCs/>
                <w:szCs w:val="24"/>
              </w:rPr>
            </w:pPr>
            <w:bookmarkStart w:id="13" w:name="_Hlk108701602"/>
            <w:r w:rsidRPr="00F47DED">
              <w:rPr>
                <w:rFonts w:hint="eastAsia"/>
                <w:b/>
                <w:bCs/>
                <w:szCs w:val="24"/>
              </w:rPr>
              <w:t>分包</w:t>
            </w:r>
            <w:r w:rsidRPr="00F47DED">
              <w:rPr>
                <w:b/>
                <w:bCs/>
                <w:szCs w:val="24"/>
              </w:rPr>
              <w:t>名称</w:t>
            </w:r>
          </w:p>
        </w:tc>
        <w:tc>
          <w:tcPr>
            <w:tcW w:w="5382" w:type="dxa"/>
            <w:tcMar>
              <w:top w:w="0" w:type="dxa"/>
              <w:left w:w="108" w:type="dxa"/>
              <w:bottom w:w="0" w:type="dxa"/>
              <w:right w:w="108" w:type="dxa"/>
            </w:tcMar>
            <w:vAlign w:val="center"/>
          </w:tcPr>
          <w:p w14:paraId="283C4E9C" w14:textId="77777777" w:rsidR="002E01A7" w:rsidRPr="00F47DED" w:rsidRDefault="00000000">
            <w:pPr>
              <w:jc w:val="center"/>
              <w:rPr>
                <w:rFonts w:hint="eastAsia"/>
                <w:b/>
                <w:bCs/>
                <w:szCs w:val="24"/>
              </w:rPr>
            </w:pPr>
            <w:r w:rsidRPr="00F47DED">
              <w:rPr>
                <w:b/>
                <w:bCs/>
                <w:szCs w:val="24"/>
              </w:rPr>
              <w:t>简要规格描述或项目基本概况介绍（采购需求）</w:t>
            </w:r>
          </w:p>
        </w:tc>
        <w:tc>
          <w:tcPr>
            <w:tcW w:w="2268" w:type="dxa"/>
            <w:tcMar>
              <w:top w:w="0" w:type="dxa"/>
              <w:left w:w="108" w:type="dxa"/>
              <w:bottom w:w="0" w:type="dxa"/>
              <w:right w:w="108" w:type="dxa"/>
            </w:tcMar>
            <w:vAlign w:val="center"/>
          </w:tcPr>
          <w:p w14:paraId="2CA078D6" w14:textId="77777777" w:rsidR="002E01A7" w:rsidRPr="00F47DED" w:rsidRDefault="00000000">
            <w:pPr>
              <w:jc w:val="center"/>
              <w:rPr>
                <w:rFonts w:hint="eastAsia"/>
                <w:b/>
                <w:bCs/>
                <w:szCs w:val="24"/>
              </w:rPr>
            </w:pPr>
            <w:r w:rsidRPr="00F47DED">
              <w:rPr>
                <w:b/>
                <w:bCs/>
                <w:szCs w:val="24"/>
              </w:rPr>
              <w:t>预算金额（万元）</w:t>
            </w:r>
          </w:p>
        </w:tc>
      </w:tr>
      <w:tr w:rsidR="00F47DED" w:rsidRPr="00F47DED" w14:paraId="1C48D7CE" w14:textId="77777777" w:rsidTr="000A37A3">
        <w:trPr>
          <w:jc w:val="center"/>
        </w:trPr>
        <w:tc>
          <w:tcPr>
            <w:tcW w:w="1276" w:type="dxa"/>
            <w:tcMar>
              <w:top w:w="0" w:type="dxa"/>
              <w:left w:w="108" w:type="dxa"/>
              <w:bottom w:w="0" w:type="dxa"/>
              <w:right w:w="108" w:type="dxa"/>
            </w:tcMar>
            <w:vAlign w:val="center"/>
          </w:tcPr>
          <w:p w14:paraId="570C97D0" w14:textId="6474E303" w:rsidR="00F47DED" w:rsidRPr="00F47DED" w:rsidRDefault="00F47DED" w:rsidP="00F47DED">
            <w:pPr>
              <w:jc w:val="center"/>
              <w:rPr>
                <w:rFonts w:hint="eastAsia"/>
                <w:b/>
                <w:bCs/>
                <w:szCs w:val="24"/>
              </w:rPr>
            </w:pPr>
            <w:r w:rsidRPr="00F47DED">
              <w:rPr>
                <w:rFonts w:hint="eastAsia"/>
              </w:rPr>
              <w:t>包1</w:t>
            </w:r>
          </w:p>
        </w:tc>
        <w:tc>
          <w:tcPr>
            <w:tcW w:w="5382" w:type="dxa"/>
            <w:tcMar>
              <w:top w:w="0" w:type="dxa"/>
              <w:left w:w="108" w:type="dxa"/>
              <w:bottom w:w="0" w:type="dxa"/>
              <w:right w:w="108" w:type="dxa"/>
            </w:tcMar>
            <w:vAlign w:val="center"/>
          </w:tcPr>
          <w:p w14:paraId="1928F59C" w14:textId="62BE466D" w:rsidR="00F47DED" w:rsidRPr="00F47DED" w:rsidRDefault="00F47DED" w:rsidP="00F47DED">
            <w:pPr>
              <w:rPr>
                <w:rFonts w:hint="eastAsia"/>
                <w:b/>
                <w:bCs/>
                <w:szCs w:val="24"/>
              </w:rPr>
            </w:pPr>
            <w:r w:rsidRPr="00F47DED">
              <w:rPr>
                <w:szCs w:val="24"/>
              </w:rPr>
              <w:t>活性炭吸附+喷淋水洗废气处理系统运行维护</w:t>
            </w:r>
          </w:p>
        </w:tc>
        <w:tc>
          <w:tcPr>
            <w:tcW w:w="2268" w:type="dxa"/>
            <w:tcMar>
              <w:top w:w="0" w:type="dxa"/>
              <w:left w:w="108" w:type="dxa"/>
              <w:bottom w:w="0" w:type="dxa"/>
              <w:right w:w="108" w:type="dxa"/>
            </w:tcMar>
            <w:vAlign w:val="center"/>
          </w:tcPr>
          <w:p w14:paraId="53631C7D" w14:textId="38A0BD82" w:rsidR="00F47DED" w:rsidRPr="00F47DED" w:rsidRDefault="00F47DED" w:rsidP="00F47DED">
            <w:pPr>
              <w:jc w:val="center"/>
              <w:rPr>
                <w:rFonts w:hint="eastAsia"/>
                <w:b/>
                <w:bCs/>
                <w:szCs w:val="24"/>
              </w:rPr>
            </w:pPr>
            <w:r w:rsidRPr="00F47DED">
              <w:rPr>
                <w:rFonts w:hint="eastAsia"/>
                <w:szCs w:val="24"/>
              </w:rPr>
              <w:t>132</w:t>
            </w:r>
          </w:p>
        </w:tc>
      </w:tr>
      <w:tr w:rsidR="002E01A7" w:rsidRPr="00F47DED" w14:paraId="24DB0174" w14:textId="77777777" w:rsidTr="000A37A3">
        <w:trPr>
          <w:jc w:val="center"/>
        </w:trPr>
        <w:tc>
          <w:tcPr>
            <w:tcW w:w="1276" w:type="dxa"/>
            <w:tcMar>
              <w:top w:w="0" w:type="dxa"/>
              <w:left w:w="108" w:type="dxa"/>
              <w:bottom w:w="0" w:type="dxa"/>
              <w:right w:w="108" w:type="dxa"/>
            </w:tcMar>
            <w:vAlign w:val="center"/>
          </w:tcPr>
          <w:p w14:paraId="2C690548" w14:textId="75B4F910" w:rsidR="002E01A7" w:rsidRPr="00F47DED" w:rsidRDefault="00A85F2E">
            <w:pPr>
              <w:jc w:val="center"/>
              <w:rPr>
                <w:rFonts w:hint="eastAsia"/>
                <w:szCs w:val="24"/>
              </w:rPr>
            </w:pPr>
            <w:r w:rsidRPr="00F47DED">
              <w:rPr>
                <w:rFonts w:hint="eastAsia"/>
              </w:rPr>
              <w:t>包</w:t>
            </w:r>
            <w:r w:rsidR="00F47DED" w:rsidRPr="00F47DED">
              <w:rPr>
                <w:rFonts w:hint="eastAsia"/>
              </w:rPr>
              <w:t>2</w:t>
            </w:r>
          </w:p>
        </w:tc>
        <w:tc>
          <w:tcPr>
            <w:tcW w:w="5382" w:type="dxa"/>
            <w:tcMar>
              <w:top w:w="0" w:type="dxa"/>
              <w:left w:w="108" w:type="dxa"/>
              <w:bottom w:w="0" w:type="dxa"/>
              <w:right w:w="108" w:type="dxa"/>
            </w:tcMar>
            <w:vAlign w:val="center"/>
          </w:tcPr>
          <w:p w14:paraId="35F15BD9" w14:textId="497F6C23" w:rsidR="002E01A7" w:rsidRPr="00F47DED" w:rsidRDefault="00A85F2E">
            <w:pPr>
              <w:rPr>
                <w:rFonts w:hint="eastAsia"/>
                <w:szCs w:val="24"/>
              </w:rPr>
            </w:pPr>
            <w:r w:rsidRPr="00F47DED">
              <w:rPr>
                <w:szCs w:val="24"/>
              </w:rPr>
              <w:t>活性炭吸附废气处理系统运行维护</w:t>
            </w:r>
          </w:p>
        </w:tc>
        <w:bookmarkEnd w:id="13"/>
        <w:tc>
          <w:tcPr>
            <w:tcW w:w="2268" w:type="dxa"/>
            <w:tcMar>
              <w:top w:w="0" w:type="dxa"/>
              <w:left w:w="108" w:type="dxa"/>
              <w:bottom w:w="0" w:type="dxa"/>
              <w:right w:w="108" w:type="dxa"/>
            </w:tcMar>
            <w:vAlign w:val="center"/>
          </w:tcPr>
          <w:p w14:paraId="075D643C" w14:textId="62BD7367" w:rsidR="002E01A7" w:rsidRPr="00F47DED" w:rsidRDefault="00A85F2E">
            <w:pPr>
              <w:jc w:val="center"/>
              <w:rPr>
                <w:rFonts w:hint="eastAsia"/>
                <w:szCs w:val="24"/>
              </w:rPr>
            </w:pPr>
            <w:r w:rsidRPr="00F47DED">
              <w:rPr>
                <w:rFonts w:hint="eastAsia"/>
                <w:szCs w:val="24"/>
              </w:rPr>
              <w:t>102</w:t>
            </w:r>
          </w:p>
        </w:tc>
      </w:tr>
    </w:tbl>
    <w:p w14:paraId="00D386B4" w14:textId="6CD849F8" w:rsidR="002E01A7" w:rsidRPr="00F47DED" w:rsidRDefault="00000000">
      <w:pPr>
        <w:rPr>
          <w:rFonts w:hint="eastAsia"/>
          <w:szCs w:val="24"/>
        </w:rPr>
      </w:pPr>
      <w:r w:rsidRPr="00F47DED">
        <w:rPr>
          <w:rFonts w:hint="eastAsia"/>
          <w:szCs w:val="24"/>
        </w:rPr>
        <w:t>（六）</w:t>
      </w:r>
      <w:r w:rsidR="00A85F2E" w:rsidRPr="00F47DED">
        <w:rPr>
          <w:rFonts w:cs="仿宋"/>
          <w:spacing w:val="-5"/>
        </w:rPr>
        <w:t>服务期限：1年，自合同签订之日计。</w:t>
      </w:r>
    </w:p>
    <w:p w14:paraId="4DE34669" w14:textId="1ADC61A4" w:rsidR="002E01A7" w:rsidRPr="00F47DED" w:rsidRDefault="00000000">
      <w:pPr>
        <w:rPr>
          <w:rFonts w:hint="eastAsia"/>
          <w:szCs w:val="24"/>
        </w:rPr>
      </w:pPr>
      <w:r w:rsidRPr="00F47DED">
        <w:rPr>
          <w:rFonts w:hint="eastAsia"/>
          <w:szCs w:val="24"/>
        </w:rPr>
        <w:t>（七）本项目不接受联合体投标。</w:t>
      </w:r>
      <w:r w:rsidR="00E36689" w:rsidRPr="00F47DED">
        <w:rPr>
          <w:rFonts w:hint="eastAsia"/>
          <w:szCs w:val="24"/>
        </w:rPr>
        <w:t>本项目2个分包，可兼投，不可兼中。</w:t>
      </w:r>
    </w:p>
    <w:p w14:paraId="23110BA1" w14:textId="77777777" w:rsidR="002E01A7" w:rsidRPr="00F47DED" w:rsidRDefault="00000000">
      <w:pPr>
        <w:rPr>
          <w:rFonts w:hint="eastAsia"/>
          <w:b/>
          <w:bCs/>
          <w:szCs w:val="24"/>
        </w:rPr>
      </w:pPr>
      <w:bookmarkStart w:id="14" w:name="_Toc28359003"/>
      <w:bookmarkStart w:id="15" w:name="_Toc28359080"/>
      <w:bookmarkStart w:id="16" w:name="_Toc35393622"/>
      <w:bookmarkStart w:id="17" w:name="_Toc35393791"/>
      <w:r w:rsidRPr="00F47DED">
        <w:rPr>
          <w:rFonts w:hint="eastAsia"/>
          <w:b/>
          <w:bCs/>
          <w:szCs w:val="24"/>
        </w:rPr>
        <w:t>二、</w:t>
      </w:r>
      <w:bookmarkStart w:id="18" w:name="_Hlk129681483"/>
      <w:r w:rsidRPr="00F47DED">
        <w:rPr>
          <w:rFonts w:hint="eastAsia"/>
          <w:b/>
          <w:bCs/>
          <w:szCs w:val="24"/>
        </w:rPr>
        <w:t>申请人的资格要求</w:t>
      </w:r>
      <w:bookmarkEnd w:id="14"/>
      <w:bookmarkEnd w:id="15"/>
      <w:bookmarkEnd w:id="16"/>
      <w:bookmarkEnd w:id="17"/>
      <w:bookmarkEnd w:id="18"/>
    </w:p>
    <w:p w14:paraId="5FF7EA7D" w14:textId="77777777" w:rsidR="002E01A7" w:rsidRPr="00F47DED" w:rsidRDefault="00000000">
      <w:pPr>
        <w:rPr>
          <w:rFonts w:hint="eastAsia"/>
          <w:szCs w:val="24"/>
        </w:rPr>
      </w:pPr>
      <w:bookmarkStart w:id="19" w:name="_Hlk108685556"/>
      <w:bookmarkStart w:id="20" w:name="_Toc28359081"/>
      <w:bookmarkStart w:id="21" w:name="_Toc35393792"/>
      <w:bookmarkStart w:id="22" w:name="_Toc35393623"/>
      <w:bookmarkStart w:id="23" w:name="_Toc28359004"/>
      <w:r w:rsidRPr="00F47DED">
        <w:rPr>
          <w:szCs w:val="24"/>
        </w:rPr>
        <w:t>（一）供应商应当具备政府采购法第二十二条规定的条件，提供下列材料：</w:t>
      </w:r>
    </w:p>
    <w:p w14:paraId="44EBB6CB" w14:textId="77777777" w:rsidR="002E01A7" w:rsidRDefault="00000000">
      <w:pPr>
        <w:ind w:firstLine="480"/>
        <w:rPr>
          <w:rFonts w:hint="eastAsia"/>
          <w:szCs w:val="24"/>
        </w:rPr>
      </w:pPr>
      <w:r w:rsidRPr="00F47DED">
        <w:rPr>
          <w:szCs w:val="24"/>
        </w:rPr>
        <w:t>1.法人或者其他组织的营业执照等证明文件；</w:t>
      </w:r>
    </w:p>
    <w:p w14:paraId="21D06D7A" w14:textId="77777777" w:rsidR="002E01A7" w:rsidRDefault="00000000">
      <w:pPr>
        <w:ind w:firstLine="480"/>
        <w:rPr>
          <w:rFonts w:hint="eastAsia"/>
          <w:szCs w:val="24"/>
        </w:rPr>
      </w:pPr>
      <w:r>
        <w:rPr>
          <w:szCs w:val="24"/>
        </w:rPr>
        <w:t>2.具有良好的商业信誉和健全的财务会计制度，依法缴纳税收和社会保障资金的相关材料；</w:t>
      </w:r>
    </w:p>
    <w:p w14:paraId="5404B218" w14:textId="77777777" w:rsidR="002E01A7" w:rsidRDefault="00000000">
      <w:pPr>
        <w:ind w:firstLine="480"/>
        <w:rPr>
          <w:rFonts w:hint="eastAsia"/>
          <w:szCs w:val="24"/>
        </w:rPr>
      </w:pPr>
      <w:r>
        <w:rPr>
          <w:szCs w:val="24"/>
        </w:rPr>
        <w:t>3.具备履行合同所必需的设备和专业技术能力的证明材料；</w:t>
      </w:r>
    </w:p>
    <w:p w14:paraId="53311537" w14:textId="77777777" w:rsidR="002E01A7" w:rsidRDefault="00000000">
      <w:pPr>
        <w:ind w:firstLine="480"/>
        <w:rPr>
          <w:rFonts w:hint="eastAsia"/>
          <w:szCs w:val="24"/>
        </w:rPr>
      </w:pPr>
      <w:r>
        <w:rPr>
          <w:szCs w:val="24"/>
        </w:rPr>
        <w:t>4.参加</w:t>
      </w:r>
      <w:r>
        <w:rPr>
          <w:rFonts w:hint="eastAsia"/>
          <w:szCs w:val="24"/>
        </w:rPr>
        <w:t>本次</w:t>
      </w:r>
      <w:r>
        <w:rPr>
          <w:szCs w:val="24"/>
        </w:rPr>
        <w:t>政府采购活动</w:t>
      </w:r>
      <w:bookmarkStart w:id="24" w:name="OLE_LINK2"/>
      <w:r>
        <w:rPr>
          <w:szCs w:val="24"/>
        </w:rPr>
        <w:t>前3年内在</w:t>
      </w:r>
      <w:bookmarkEnd w:id="24"/>
      <w:r>
        <w:rPr>
          <w:szCs w:val="24"/>
        </w:rPr>
        <w:t>经营活动中没有重大违法记录的书面声明；</w:t>
      </w:r>
    </w:p>
    <w:p w14:paraId="1D07B84C" w14:textId="77777777" w:rsidR="002E01A7" w:rsidRDefault="00000000">
      <w:pPr>
        <w:ind w:firstLine="480"/>
        <w:rPr>
          <w:rFonts w:hint="eastAsia"/>
          <w:szCs w:val="24"/>
        </w:rPr>
      </w:pPr>
      <w:r>
        <w:rPr>
          <w:szCs w:val="24"/>
        </w:rPr>
        <w:t>5.具备法律、行政法规规定的其他条件的证明材料。</w:t>
      </w:r>
    </w:p>
    <w:p w14:paraId="4C3602DE" w14:textId="685BE5BB" w:rsidR="002E01A7" w:rsidRDefault="00000000">
      <w:pPr>
        <w:rPr>
          <w:rFonts w:hint="eastAsia"/>
          <w:szCs w:val="24"/>
        </w:rPr>
      </w:pPr>
      <w:r>
        <w:rPr>
          <w:szCs w:val="24"/>
        </w:rPr>
        <w:t>（二）本项目的特定资格要求：</w:t>
      </w:r>
      <w:bookmarkEnd w:id="19"/>
    </w:p>
    <w:p w14:paraId="4F18CE85" w14:textId="77777777" w:rsidR="002E01A7" w:rsidRDefault="00000000">
      <w:pPr>
        <w:ind w:firstLine="480"/>
        <w:rPr>
          <w:rFonts w:hint="eastAsia"/>
          <w:szCs w:val="24"/>
        </w:rPr>
      </w:pPr>
      <w:r>
        <w:rPr>
          <w:szCs w:val="24"/>
        </w:rPr>
        <w:t>1.落实政府采购政策需满足的资格要求：本项目为专门面向中小微企业采购的项目，参与本项目的供应商需为中小微企业。</w:t>
      </w:r>
    </w:p>
    <w:p w14:paraId="05B7B649" w14:textId="77777777" w:rsidR="002E01A7" w:rsidRDefault="00000000">
      <w:pPr>
        <w:ind w:firstLine="480"/>
        <w:rPr>
          <w:rFonts w:hint="eastAsia"/>
          <w:szCs w:val="24"/>
        </w:rPr>
      </w:pPr>
      <w:r>
        <w:rPr>
          <w:rFonts w:hint="eastAsia"/>
          <w:szCs w:val="24"/>
        </w:rPr>
        <w:t>2.</w:t>
      </w:r>
      <w:r>
        <w:rPr>
          <w:szCs w:val="24"/>
        </w:rPr>
        <w:t>本项目不接受联合体投标，中标后不允许转包、分包；</w:t>
      </w:r>
    </w:p>
    <w:p w14:paraId="5F2C7312" w14:textId="79B27234" w:rsidR="002E01A7" w:rsidRDefault="00000000" w:rsidP="00A85F2E">
      <w:pPr>
        <w:ind w:firstLine="480"/>
        <w:rPr>
          <w:rFonts w:hint="eastAsia"/>
          <w:szCs w:val="24"/>
        </w:rPr>
      </w:pPr>
      <w:r>
        <w:rPr>
          <w:rFonts w:hint="eastAsia"/>
          <w:szCs w:val="24"/>
        </w:rPr>
        <w:t>3</w:t>
      </w:r>
      <w:r>
        <w:rPr>
          <w:szCs w:val="24"/>
        </w:rPr>
        <w:t>.单位负责人为同一人或者存在直接控股、管理关系的不同供应商，不得同时参加</w:t>
      </w:r>
      <w:r>
        <w:rPr>
          <w:szCs w:val="24"/>
        </w:rPr>
        <w:lastRenderedPageBreak/>
        <w:t>本项目同一包的投标</w:t>
      </w:r>
      <w:r w:rsidR="00A85F2E">
        <w:rPr>
          <w:rFonts w:hint="eastAsia"/>
          <w:szCs w:val="24"/>
        </w:rPr>
        <w:t>。</w:t>
      </w:r>
    </w:p>
    <w:p w14:paraId="474773BF" w14:textId="77777777" w:rsidR="002E01A7" w:rsidRDefault="00000000">
      <w:pPr>
        <w:rPr>
          <w:rFonts w:hint="eastAsia"/>
          <w:b/>
          <w:bCs/>
          <w:szCs w:val="24"/>
        </w:rPr>
      </w:pPr>
      <w:r>
        <w:rPr>
          <w:rFonts w:hint="eastAsia"/>
          <w:b/>
          <w:bCs/>
          <w:szCs w:val="24"/>
        </w:rPr>
        <w:t>三、获取招标文件</w:t>
      </w:r>
      <w:bookmarkEnd w:id="20"/>
      <w:bookmarkEnd w:id="21"/>
      <w:bookmarkEnd w:id="22"/>
      <w:bookmarkEnd w:id="23"/>
    </w:p>
    <w:p w14:paraId="1B304A0B" w14:textId="77777777" w:rsidR="002E01A7" w:rsidRDefault="00000000">
      <w:pPr>
        <w:jc w:val="both"/>
        <w:rPr>
          <w:rFonts w:hint="eastAsia"/>
          <w:color w:val="000000" w:themeColor="text1"/>
        </w:rPr>
      </w:pPr>
      <w:bookmarkStart w:id="25" w:name="_Toc28359005"/>
      <w:bookmarkStart w:id="26" w:name="_Toc28359082"/>
      <w:bookmarkStart w:id="27" w:name="_Toc35393624"/>
      <w:bookmarkStart w:id="28" w:name="_Toc35393793"/>
      <w:r>
        <w:rPr>
          <w:rFonts w:hint="eastAsia"/>
          <w:color w:val="000000" w:themeColor="text1"/>
        </w:rPr>
        <w:t>1.时间：自公告发布之日起5个工作日；</w:t>
      </w:r>
    </w:p>
    <w:p w14:paraId="269551CD" w14:textId="77777777" w:rsidR="002E01A7" w:rsidRDefault="00000000">
      <w:pPr>
        <w:jc w:val="both"/>
        <w:rPr>
          <w:rFonts w:hint="eastAsia"/>
          <w:color w:val="000000" w:themeColor="text1"/>
        </w:rPr>
      </w:pPr>
      <w:r>
        <w:rPr>
          <w:rFonts w:hint="eastAsia"/>
          <w:color w:val="000000" w:themeColor="text1"/>
        </w:rPr>
        <w:t>2.地点：网上注册登记成功后系统内免费下载；</w:t>
      </w:r>
    </w:p>
    <w:p w14:paraId="496FFC17" w14:textId="77777777" w:rsidR="002E01A7" w:rsidRDefault="00000000">
      <w:pPr>
        <w:jc w:val="both"/>
        <w:rPr>
          <w:rFonts w:hint="eastAsia"/>
          <w:color w:val="000000" w:themeColor="text1"/>
        </w:rPr>
      </w:pPr>
      <w:r>
        <w:rPr>
          <w:rFonts w:hint="eastAsia"/>
          <w:color w:val="000000" w:themeColor="text1"/>
        </w:rPr>
        <w:t>3.方式：在“江苏政府采购网”自行免费下载招标文件；</w:t>
      </w:r>
    </w:p>
    <w:p w14:paraId="6826D74B" w14:textId="77777777" w:rsidR="002E01A7" w:rsidRDefault="00000000">
      <w:pPr>
        <w:jc w:val="both"/>
        <w:rPr>
          <w:rFonts w:hint="eastAsia"/>
          <w:color w:val="000000" w:themeColor="text1"/>
        </w:rPr>
      </w:pPr>
      <w:r>
        <w:rPr>
          <w:rFonts w:hint="eastAsia"/>
          <w:color w:val="000000" w:themeColor="text1"/>
        </w:rPr>
        <w:t>4.售价：0元；</w:t>
      </w:r>
    </w:p>
    <w:p w14:paraId="351E4964" w14:textId="77777777" w:rsidR="002E01A7" w:rsidRDefault="00000000">
      <w:pPr>
        <w:jc w:val="both"/>
        <w:rPr>
          <w:rFonts w:hint="eastAsia"/>
          <w:color w:val="000000" w:themeColor="text1"/>
        </w:rPr>
      </w:pPr>
      <w:r>
        <w:rPr>
          <w:rFonts w:hint="eastAsia"/>
          <w:color w:val="000000" w:themeColor="text1"/>
        </w:rPr>
        <w:t>5.潜在供应商访问电子招标响应交易平台的网络地址和方法：</w:t>
      </w:r>
    </w:p>
    <w:p w14:paraId="65F23F71" w14:textId="77777777" w:rsidR="002E01A7" w:rsidRDefault="00000000">
      <w:pPr>
        <w:jc w:val="both"/>
        <w:rPr>
          <w:rFonts w:hint="eastAsia"/>
          <w:color w:val="000000" w:themeColor="text1"/>
        </w:rPr>
      </w:pPr>
      <w:r>
        <w:rPr>
          <w:rFonts w:hint="eastAsia"/>
          <w:color w:val="000000" w:themeColor="text1"/>
        </w:rPr>
        <w:t>“苏采云”系统用户注册--获取“CA 数字证书”--CA 绑定与登录--网上报名--下载招标文件（后缀名为“.</w:t>
      </w:r>
      <w:proofErr w:type="spellStart"/>
      <w:r>
        <w:rPr>
          <w:rFonts w:hint="eastAsia"/>
          <w:color w:val="000000" w:themeColor="text1"/>
        </w:rPr>
        <w:t>kedt</w:t>
      </w:r>
      <w:proofErr w:type="spellEnd"/>
      <w:r>
        <w:rPr>
          <w:rFonts w:hint="eastAsia"/>
          <w:color w:val="000000" w:themeColor="text1"/>
        </w:rPr>
        <w:t>”）--将后缀名为“.</w:t>
      </w:r>
      <w:proofErr w:type="spellStart"/>
      <w:r>
        <w:rPr>
          <w:rFonts w:hint="eastAsia"/>
          <w:color w:val="000000" w:themeColor="text1"/>
        </w:rPr>
        <w:t>kedt</w:t>
      </w:r>
      <w:proofErr w:type="spellEnd"/>
      <w:r>
        <w:rPr>
          <w:rFonts w:hint="eastAsia"/>
          <w:color w:val="000000" w:themeColor="text1"/>
        </w:rPr>
        <w:t>”的招标文件导入政府采购客户端工具--制作投标文件--导出加密的投标文件（后缀名为 zip）--通过“苏采云”系统上传投标文件。具体见江苏政府采购网—资料下载中《江苏省政府采购管理交易系统（苏采云）供应商操作手册》；</w:t>
      </w:r>
    </w:p>
    <w:p w14:paraId="1978C225" w14:textId="77777777" w:rsidR="002E01A7" w:rsidRDefault="00000000">
      <w:pPr>
        <w:jc w:val="both"/>
        <w:rPr>
          <w:rFonts w:hint="eastAsia"/>
          <w:color w:val="000000" w:themeColor="text1"/>
        </w:rPr>
      </w:pPr>
      <w:r>
        <w:rPr>
          <w:rFonts w:hint="eastAsia"/>
          <w:color w:val="000000" w:themeColor="text1"/>
        </w:rPr>
        <w:t>6.潜在供应商访问“苏采云”系统的网络地址和方法：“苏采云”系统的网址：http://jszfcg.jsczt.cn/；</w:t>
      </w:r>
    </w:p>
    <w:p w14:paraId="48BCD517" w14:textId="77777777" w:rsidR="002E01A7" w:rsidRDefault="00000000">
      <w:pPr>
        <w:jc w:val="both"/>
        <w:rPr>
          <w:rFonts w:hint="eastAsia"/>
          <w:color w:val="000000" w:themeColor="text1"/>
        </w:rPr>
      </w:pPr>
      <w:r>
        <w:rPr>
          <w:rFonts w:hint="eastAsia"/>
          <w:color w:val="000000" w:themeColor="text1"/>
        </w:rPr>
        <w:t>7.“CA 数字证书”的获取：</w:t>
      </w:r>
    </w:p>
    <w:p w14:paraId="0F47B06B" w14:textId="77777777" w:rsidR="002E01A7" w:rsidRDefault="00000000">
      <w:pPr>
        <w:jc w:val="both"/>
        <w:rPr>
          <w:rFonts w:hint="eastAsia"/>
          <w:color w:val="000000" w:themeColor="text1"/>
        </w:rPr>
      </w:pPr>
      <w:r>
        <w:rPr>
          <w:rFonts w:hint="eastAsia"/>
          <w:color w:val="000000" w:themeColor="text1"/>
        </w:rPr>
        <w:t>投标供应商需办理“CA 数字证书”，CA 办理指南及“苏采云”操作手册可至江苏省政府采购网―办事指南-资料下载中心下载；通过苏采云系统首页（http://jszfcg.jscz.gov.cn/）的“苏采云控件驱动下载”，选择“政务 CA、方正签章控件驱动安装包及安装说明”下载安装，具体安装方法详见下载文件内的《安装说明》；</w:t>
      </w:r>
    </w:p>
    <w:p w14:paraId="4C47C346" w14:textId="77777777" w:rsidR="002E01A7" w:rsidRDefault="00000000">
      <w:pPr>
        <w:jc w:val="both"/>
        <w:rPr>
          <w:rFonts w:hint="eastAsia"/>
          <w:color w:val="000000" w:themeColor="text1"/>
        </w:rPr>
      </w:pPr>
      <w:r>
        <w:rPr>
          <w:rFonts w:hint="eastAsia"/>
          <w:color w:val="000000" w:themeColor="text1"/>
        </w:rPr>
        <w:t>8.招标文件（后缀名为“.</w:t>
      </w:r>
      <w:proofErr w:type="spellStart"/>
      <w:r>
        <w:rPr>
          <w:rFonts w:hint="eastAsia"/>
          <w:color w:val="000000" w:themeColor="text1"/>
        </w:rPr>
        <w:t>kedt</w:t>
      </w:r>
      <w:proofErr w:type="spellEnd"/>
      <w:r>
        <w:rPr>
          <w:rFonts w:hint="eastAsia"/>
          <w:color w:val="000000" w:themeColor="text1"/>
        </w:rPr>
        <w:t>”）、供应商操作手册及政府采购客户端工具可通过“苏采云”系统--已报名项目--报名详情页面内相应链接进行下载；</w:t>
      </w:r>
    </w:p>
    <w:p w14:paraId="781B3C6D" w14:textId="77777777" w:rsidR="002E01A7" w:rsidRDefault="00000000">
      <w:pPr>
        <w:jc w:val="both"/>
        <w:rPr>
          <w:rFonts w:hint="eastAsia"/>
          <w:color w:val="000000" w:themeColor="text1"/>
        </w:rPr>
      </w:pPr>
      <w:r>
        <w:rPr>
          <w:rFonts w:hint="eastAsia"/>
          <w:color w:val="000000" w:themeColor="text1"/>
        </w:rPr>
        <w:t>9.招标代理机构（采购代理机构）将数据电文形式的招标文件加载至“苏采云”系统，供潜在供应商下载或者查阅；</w:t>
      </w:r>
    </w:p>
    <w:p w14:paraId="47EA264C" w14:textId="77777777" w:rsidR="002E01A7" w:rsidRDefault="00000000">
      <w:pPr>
        <w:jc w:val="both"/>
        <w:rPr>
          <w:rFonts w:hint="eastAsia"/>
          <w:color w:val="000000" w:themeColor="text1"/>
        </w:rPr>
      </w:pPr>
      <w:r>
        <w:rPr>
          <w:rFonts w:hint="eastAsia"/>
          <w:color w:val="000000" w:themeColor="text1"/>
        </w:rPr>
        <w:t>10.请潜在投标单位提前安装相应的控件（详见《江苏省政府采购管理交易系统（苏采云）供应商操作手册》）并使用谷歌浏览器登录“苏采云”系统参与不见面开评标。</w:t>
      </w:r>
    </w:p>
    <w:p w14:paraId="7CCBFF75" w14:textId="77777777" w:rsidR="002E01A7" w:rsidRDefault="00000000">
      <w:pPr>
        <w:jc w:val="both"/>
        <w:rPr>
          <w:rFonts w:hint="eastAsia"/>
          <w:color w:val="000000" w:themeColor="text1"/>
        </w:rPr>
      </w:pPr>
      <w:r>
        <w:rPr>
          <w:rFonts w:hint="eastAsia"/>
          <w:color w:val="000000" w:themeColor="text1"/>
        </w:rPr>
        <w:t>注：如潜在供应商未按上述要求操作，将自行承担所产生的风险。</w:t>
      </w:r>
    </w:p>
    <w:p w14:paraId="39142124" w14:textId="77777777" w:rsidR="002E01A7" w:rsidRDefault="00000000">
      <w:pPr>
        <w:rPr>
          <w:rFonts w:hint="eastAsia"/>
          <w:b/>
          <w:bCs/>
          <w:szCs w:val="24"/>
        </w:rPr>
      </w:pPr>
      <w:r>
        <w:rPr>
          <w:rFonts w:hint="eastAsia"/>
          <w:b/>
          <w:bCs/>
          <w:szCs w:val="24"/>
        </w:rPr>
        <w:t>四、提交投标文件</w:t>
      </w:r>
      <w:bookmarkEnd w:id="25"/>
      <w:bookmarkEnd w:id="26"/>
      <w:r>
        <w:rPr>
          <w:rFonts w:hint="eastAsia"/>
          <w:b/>
          <w:bCs/>
          <w:szCs w:val="24"/>
        </w:rPr>
        <w:t>截止时间、开标时间和地点</w:t>
      </w:r>
      <w:bookmarkEnd w:id="27"/>
      <w:bookmarkEnd w:id="28"/>
    </w:p>
    <w:p w14:paraId="544842CF" w14:textId="06A78514" w:rsidR="002E01A7" w:rsidRDefault="00000000">
      <w:pPr>
        <w:jc w:val="both"/>
        <w:rPr>
          <w:rFonts w:hint="eastAsia"/>
          <w:color w:val="000000" w:themeColor="text1"/>
        </w:rPr>
      </w:pPr>
      <w:bookmarkStart w:id="29" w:name="_Toc35393794"/>
      <w:bookmarkStart w:id="30" w:name="_Toc28359084"/>
      <w:bookmarkStart w:id="31" w:name="_Toc28359007"/>
      <w:bookmarkStart w:id="32" w:name="_Toc35393625"/>
      <w:r>
        <w:rPr>
          <w:rFonts w:hint="eastAsia"/>
          <w:color w:val="000000" w:themeColor="text1"/>
        </w:rPr>
        <w:t>截止时间：</w:t>
      </w:r>
      <w:r>
        <w:rPr>
          <w:color w:val="000000" w:themeColor="text1"/>
          <w:spacing w:val="8"/>
        </w:rPr>
        <w:t>202</w:t>
      </w:r>
      <w:r>
        <w:rPr>
          <w:rFonts w:hint="eastAsia"/>
          <w:color w:val="000000" w:themeColor="text1"/>
          <w:spacing w:val="8"/>
        </w:rPr>
        <w:t>6</w:t>
      </w:r>
      <w:r>
        <w:rPr>
          <w:color w:val="000000" w:themeColor="text1"/>
          <w:spacing w:val="8"/>
        </w:rPr>
        <w:t>年</w:t>
      </w:r>
      <w:r w:rsidR="003D7598">
        <w:rPr>
          <w:rFonts w:hint="eastAsia"/>
          <w:color w:val="000000" w:themeColor="text1"/>
          <w:spacing w:val="8"/>
        </w:rPr>
        <w:t>10</w:t>
      </w:r>
      <w:r>
        <w:rPr>
          <w:color w:val="000000" w:themeColor="text1"/>
          <w:spacing w:val="8"/>
        </w:rPr>
        <w:t>月</w:t>
      </w:r>
      <w:r w:rsidR="003D7598">
        <w:rPr>
          <w:rFonts w:hint="eastAsia"/>
          <w:color w:val="000000" w:themeColor="text1"/>
          <w:spacing w:val="8"/>
        </w:rPr>
        <w:t>09</w:t>
      </w:r>
      <w:r>
        <w:rPr>
          <w:color w:val="000000" w:themeColor="text1"/>
          <w:spacing w:val="8"/>
        </w:rPr>
        <w:t>日</w:t>
      </w:r>
      <w:r w:rsidR="003D7598">
        <w:rPr>
          <w:rFonts w:hint="eastAsia"/>
          <w:color w:val="000000" w:themeColor="text1"/>
          <w:spacing w:val="8"/>
        </w:rPr>
        <w:t>09</w:t>
      </w:r>
      <w:r>
        <w:rPr>
          <w:color w:val="000000" w:themeColor="text1"/>
          <w:spacing w:val="8"/>
        </w:rPr>
        <w:t>点</w:t>
      </w:r>
      <w:r>
        <w:rPr>
          <w:rFonts w:hint="eastAsia"/>
          <w:color w:val="000000" w:themeColor="text1"/>
          <w:spacing w:val="8"/>
        </w:rPr>
        <w:t>3</w:t>
      </w:r>
      <w:r>
        <w:rPr>
          <w:color w:val="000000" w:themeColor="text1"/>
          <w:spacing w:val="8"/>
        </w:rPr>
        <w:t>0分</w:t>
      </w:r>
      <w:r>
        <w:rPr>
          <w:rFonts w:hint="eastAsia"/>
          <w:bCs/>
          <w:color w:val="000000" w:themeColor="text1"/>
        </w:rPr>
        <w:t>（北京时间）</w:t>
      </w:r>
    </w:p>
    <w:p w14:paraId="7337EC24" w14:textId="77777777" w:rsidR="002E01A7" w:rsidRDefault="00000000">
      <w:pPr>
        <w:jc w:val="both"/>
        <w:rPr>
          <w:rFonts w:hint="eastAsia"/>
          <w:color w:val="000000" w:themeColor="text1"/>
        </w:rPr>
      </w:pPr>
      <w:r>
        <w:rPr>
          <w:rFonts w:hint="eastAsia"/>
          <w:color w:val="000000" w:themeColor="text1"/>
        </w:rPr>
        <w:t>开标地点：“苏采云”系统（网址：http://jszfcg.jsczt.cn/）“开标大厅”</w:t>
      </w:r>
    </w:p>
    <w:p w14:paraId="436B2554" w14:textId="77777777" w:rsidR="002E01A7" w:rsidRDefault="00000000">
      <w:pPr>
        <w:jc w:val="both"/>
        <w:rPr>
          <w:rFonts w:hint="eastAsia"/>
          <w:color w:val="000000" w:themeColor="text1"/>
        </w:rPr>
      </w:pPr>
      <w:r>
        <w:rPr>
          <w:rFonts w:hint="eastAsia"/>
          <w:color w:val="000000" w:themeColor="text1"/>
        </w:rPr>
        <w:t>投标文件的解密：开标当天各供应商及时登录不见面开标大厅，投标文件递交截止时间后，</w:t>
      </w:r>
      <w:r>
        <w:rPr>
          <w:rFonts w:hint="eastAsia"/>
          <w:color w:val="000000" w:themeColor="text1"/>
        </w:rPr>
        <w:lastRenderedPageBreak/>
        <w:t>采购人将在系统内公布投标供应商名单，然后通过开标会议区发出投标文件解密的指令，投标供应商在开标室按规定时间自行实施远程解密，投标供应商解密限定在开标后30分钟之内完成。因投标供应商网络与电源不稳定、未按操作手册要求配置软硬件、解密锁发生故障或用错、故意不在要求时限内完成解密等自身原因，导致投标文件在规定时间内未能解密、解密失败或解密超时，视为投标供应商撤销其投标文件，系统内投标文件将被退回；因采购人原因或网上招投标平台发生故障，导致无法按时完成投标文件解密或开、评标工作无法进行的，可根据实际情况相应延迟解密时间或调整开、评标时间。</w:t>
      </w:r>
    </w:p>
    <w:p w14:paraId="0083D1EC" w14:textId="77777777" w:rsidR="002E01A7" w:rsidRDefault="00000000">
      <w:pPr>
        <w:rPr>
          <w:rFonts w:hint="eastAsia"/>
          <w:b/>
          <w:bCs/>
          <w:szCs w:val="24"/>
        </w:rPr>
      </w:pPr>
      <w:r>
        <w:rPr>
          <w:rFonts w:hint="eastAsia"/>
          <w:b/>
          <w:bCs/>
          <w:szCs w:val="24"/>
        </w:rPr>
        <w:t>五、公告期限</w:t>
      </w:r>
      <w:bookmarkEnd w:id="29"/>
      <w:bookmarkEnd w:id="30"/>
      <w:bookmarkEnd w:id="31"/>
      <w:bookmarkEnd w:id="32"/>
    </w:p>
    <w:p w14:paraId="5C190C5F" w14:textId="77777777" w:rsidR="002E01A7" w:rsidRDefault="00000000">
      <w:pPr>
        <w:rPr>
          <w:rFonts w:hint="eastAsia"/>
          <w:szCs w:val="24"/>
        </w:rPr>
      </w:pPr>
      <w:r>
        <w:rPr>
          <w:rFonts w:hint="eastAsia"/>
          <w:szCs w:val="24"/>
        </w:rPr>
        <w:t>自本公告发布之日起</w:t>
      </w:r>
      <w:r>
        <w:rPr>
          <w:szCs w:val="24"/>
        </w:rPr>
        <w:t>3</w:t>
      </w:r>
      <w:r>
        <w:rPr>
          <w:rFonts w:hint="eastAsia"/>
          <w:szCs w:val="24"/>
        </w:rPr>
        <w:t>个工作日。</w:t>
      </w:r>
    </w:p>
    <w:p w14:paraId="47FC76D9" w14:textId="77777777" w:rsidR="002E01A7" w:rsidRDefault="00000000">
      <w:pPr>
        <w:rPr>
          <w:rFonts w:hint="eastAsia"/>
          <w:b/>
          <w:bCs/>
          <w:szCs w:val="24"/>
        </w:rPr>
      </w:pPr>
      <w:bookmarkStart w:id="33" w:name="_Toc35393626"/>
      <w:bookmarkStart w:id="34" w:name="_Toc35393795"/>
      <w:r>
        <w:rPr>
          <w:rFonts w:hint="eastAsia"/>
          <w:b/>
          <w:bCs/>
          <w:szCs w:val="24"/>
        </w:rPr>
        <w:t>六、</w:t>
      </w:r>
      <w:bookmarkStart w:id="35" w:name="_Hlk129679640"/>
      <w:r>
        <w:rPr>
          <w:rFonts w:hint="eastAsia"/>
          <w:b/>
          <w:bCs/>
          <w:szCs w:val="24"/>
        </w:rPr>
        <w:t>其他补充事宜</w:t>
      </w:r>
      <w:bookmarkEnd w:id="33"/>
      <w:bookmarkEnd w:id="34"/>
      <w:bookmarkEnd w:id="35"/>
    </w:p>
    <w:p w14:paraId="3B683C12" w14:textId="77777777" w:rsidR="002E01A7" w:rsidRDefault="00000000">
      <w:pPr>
        <w:jc w:val="both"/>
        <w:rPr>
          <w:rFonts w:hint="eastAsia"/>
        </w:rPr>
      </w:pPr>
      <w:bookmarkStart w:id="36" w:name="_Toc35393627"/>
      <w:bookmarkStart w:id="37" w:name="_Toc28359008"/>
      <w:bookmarkStart w:id="38" w:name="_Toc28359085"/>
      <w:bookmarkStart w:id="39" w:name="_Toc35393796"/>
      <w:r>
        <w:rPr>
          <w:rFonts w:hint="eastAsia"/>
        </w:rPr>
        <w:t>本公告在江苏政府采购网（</w:t>
      </w:r>
      <w:r>
        <w:t>http://www.ccgp-jiangsu.gov.cn/</w:t>
      </w:r>
      <w:r>
        <w:rPr>
          <w:rFonts w:hint="eastAsia"/>
        </w:rPr>
        <w:t>）发布</w:t>
      </w:r>
    </w:p>
    <w:p w14:paraId="28D56531" w14:textId="08069F3D" w:rsidR="002E01A7" w:rsidRDefault="00000000">
      <w:pPr>
        <w:jc w:val="both"/>
        <w:rPr>
          <w:rFonts w:hint="eastAsia"/>
          <w:color w:val="000000" w:themeColor="text1"/>
        </w:rPr>
      </w:pPr>
      <w:r>
        <w:rPr>
          <w:rFonts w:hint="eastAsia"/>
          <w:color w:val="000000" w:themeColor="text1"/>
        </w:rPr>
        <w:t>响应文件递交时间：</w:t>
      </w:r>
      <w:r w:rsidR="003D7598">
        <w:rPr>
          <w:rFonts w:hint="eastAsia"/>
          <w:color w:val="000000" w:themeColor="text1"/>
          <w:spacing w:val="8"/>
        </w:rPr>
        <w:t>截</w:t>
      </w:r>
      <w:r>
        <w:rPr>
          <w:rFonts w:hint="eastAsia"/>
          <w:color w:val="000000" w:themeColor="text1"/>
        </w:rPr>
        <w:t>至</w:t>
      </w:r>
      <w:r>
        <w:rPr>
          <w:color w:val="000000" w:themeColor="text1"/>
          <w:spacing w:val="8"/>
        </w:rPr>
        <w:t>202</w:t>
      </w:r>
      <w:r>
        <w:rPr>
          <w:rFonts w:hint="eastAsia"/>
          <w:color w:val="000000" w:themeColor="text1"/>
          <w:spacing w:val="8"/>
        </w:rPr>
        <w:t>6</w:t>
      </w:r>
      <w:r>
        <w:rPr>
          <w:color w:val="000000" w:themeColor="text1"/>
          <w:spacing w:val="8"/>
        </w:rPr>
        <w:t>年</w:t>
      </w:r>
      <w:r w:rsidR="003D7598">
        <w:rPr>
          <w:rFonts w:hint="eastAsia"/>
          <w:color w:val="000000" w:themeColor="text1"/>
          <w:spacing w:val="8"/>
        </w:rPr>
        <w:t>10</w:t>
      </w:r>
      <w:r>
        <w:rPr>
          <w:color w:val="000000" w:themeColor="text1"/>
          <w:spacing w:val="8"/>
        </w:rPr>
        <w:t>月</w:t>
      </w:r>
      <w:r w:rsidR="003D7598">
        <w:rPr>
          <w:rFonts w:hint="eastAsia"/>
          <w:color w:val="000000" w:themeColor="text1"/>
          <w:spacing w:val="8"/>
        </w:rPr>
        <w:t>09</w:t>
      </w:r>
      <w:r>
        <w:rPr>
          <w:color w:val="000000" w:themeColor="text1"/>
          <w:spacing w:val="8"/>
        </w:rPr>
        <w:t>日</w:t>
      </w:r>
      <w:r w:rsidR="003D7598">
        <w:rPr>
          <w:rFonts w:hint="eastAsia"/>
          <w:color w:val="000000" w:themeColor="text1"/>
          <w:spacing w:val="8"/>
        </w:rPr>
        <w:t>09</w:t>
      </w:r>
      <w:r>
        <w:rPr>
          <w:color w:val="000000" w:themeColor="text1"/>
          <w:spacing w:val="8"/>
        </w:rPr>
        <w:t>点</w:t>
      </w:r>
      <w:r>
        <w:rPr>
          <w:rFonts w:hint="eastAsia"/>
          <w:color w:val="000000" w:themeColor="text1"/>
          <w:spacing w:val="8"/>
        </w:rPr>
        <w:t>3</w:t>
      </w:r>
      <w:r>
        <w:rPr>
          <w:color w:val="000000" w:themeColor="text1"/>
          <w:spacing w:val="8"/>
        </w:rPr>
        <w:t>0分</w:t>
      </w:r>
      <w:proofErr w:type="gramStart"/>
      <w:r>
        <w:rPr>
          <w:rFonts w:hint="eastAsia"/>
          <w:color w:val="000000" w:themeColor="text1"/>
        </w:rPr>
        <w:t>(北京时间)</w:t>
      </w:r>
      <w:proofErr w:type="gramEnd"/>
      <w:r>
        <w:rPr>
          <w:rFonts w:hint="eastAsia"/>
          <w:color w:val="000000" w:themeColor="text1"/>
        </w:rPr>
        <w:t>。</w:t>
      </w:r>
    </w:p>
    <w:p w14:paraId="1D97DCCC" w14:textId="77777777" w:rsidR="002E01A7" w:rsidRDefault="00000000">
      <w:pPr>
        <w:jc w:val="both"/>
        <w:rPr>
          <w:rFonts w:hint="eastAsia"/>
          <w:color w:val="000000" w:themeColor="text1"/>
        </w:rPr>
      </w:pPr>
      <w:r>
        <w:rPr>
          <w:rFonts w:hint="eastAsia"/>
          <w:color w:val="000000" w:themeColor="text1"/>
        </w:rPr>
        <w:t>逾期递交的响应文件恕不接受。</w:t>
      </w:r>
    </w:p>
    <w:p w14:paraId="65FE4956" w14:textId="77777777" w:rsidR="002E01A7" w:rsidRDefault="00000000">
      <w:pPr>
        <w:jc w:val="both"/>
        <w:rPr>
          <w:rFonts w:hint="eastAsia"/>
          <w:color w:val="000000" w:themeColor="text1"/>
        </w:rPr>
      </w:pPr>
      <w:r>
        <w:rPr>
          <w:rFonts w:hint="eastAsia"/>
          <w:color w:val="000000" w:themeColor="text1"/>
        </w:rPr>
        <w:t>采购项目需要落实的政府采购政策</w:t>
      </w:r>
      <w:r>
        <w:rPr>
          <w:rFonts w:hint="eastAsia"/>
          <w:b/>
          <w:bCs/>
          <w:color w:val="000000" w:themeColor="text1"/>
        </w:rPr>
        <w:t>：</w:t>
      </w:r>
    </w:p>
    <w:p w14:paraId="75065BD5" w14:textId="402716E3" w:rsidR="002E01A7" w:rsidRPr="000A37A3" w:rsidRDefault="00000000" w:rsidP="000A37A3">
      <w:pPr>
        <w:jc w:val="both"/>
        <w:rPr>
          <w:rFonts w:hint="eastAsia"/>
          <w:color w:val="000000" w:themeColor="text1"/>
        </w:rPr>
      </w:pPr>
      <w:r>
        <w:rPr>
          <w:rFonts w:hint="eastAsia"/>
          <w:color w:val="000000" w:themeColor="text1"/>
        </w:rPr>
        <w:t>节约能源、保护环境、扶持不发达地区和少数民族地区、促进中小企业发展、支持监狱企业发展、促进残疾人就业、政府采购信用担保、</w:t>
      </w:r>
      <w:r>
        <w:rPr>
          <w:rFonts w:hint="eastAsia"/>
        </w:rPr>
        <w:t>宁财购通〔</w:t>
      </w:r>
      <w:r>
        <w:t>2021〕5号</w:t>
      </w:r>
      <w:r>
        <w:rPr>
          <w:rFonts w:hint="eastAsia"/>
          <w:color w:val="000000" w:themeColor="text1"/>
        </w:rPr>
        <w:t>等</w:t>
      </w:r>
      <w:r>
        <w:rPr>
          <w:rFonts w:hint="eastAsia"/>
        </w:rPr>
        <w:t>、政府采购</w:t>
      </w:r>
      <w:r>
        <w:t>异常低价审查</w:t>
      </w:r>
      <w:r>
        <w:rPr>
          <w:rFonts w:hint="eastAsia"/>
        </w:rPr>
        <w:t>、</w:t>
      </w:r>
      <w:r>
        <w:rPr>
          <w:rFonts w:hint="eastAsia"/>
          <w:szCs w:val="24"/>
        </w:rPr>
        <w:t>实施本国产品标准及相关政策</w:t>
      </w:r>
      <w:r>
        <w:rPr>
          <w:rFonts w:hint="eastAsia"/>
          <w:color w:val="000000" w:themeColor="text1"/>
        </w:rPr>
        <w:t>等。</w:t>
      </w:r>
    </w:p>
    <w:p w14:paraId="0FFDFBEF" w14:textId="77777777" w:rsidR="002E01A7" w:rsidRDefault="00000000">
      <w:pPr>
        <w:rPr>
          <w:rFonts w:hint="eastAsia"/>
          <w:b/>
          <w:bCs/>
          <w:szCs w:val="24"/>
        </w:rPr>
      </w:pPr>
      <w:r>
        <w:rPr>
          <w:rFonts w:hint="eastAsia"/>
          <w:b/>
          <w:bCs/>
          <w:szCs w:val="24"/>
        </w:rPr>
        <w:t>七、对本次招标提出询问，请按</w:t>
      </w:r>
      <w:r>
        <w:rPr>
          <w:b/>
          <w:bCs/>
          <w:szCs w:val="24"/>
        </w:rPr>
        <w:t>以下方式</w:t>
      </w:r>
      <w:r>
        <w:rPr>
          <w:rFonts w:hint="eastAsia"/>
          <w:b/>
          <w:bCs/>
          <w:szCs w:val="24"/>
        </w:rPr>
        <w:t>联系</w:t>
      </w:r>
      <w:bookmarkEnd w:id="36"/>
      <w:bookmarkEnd w:id="37"/>
      <w:bookmarkEnd w:id="38"/>
      <w:bookmarkEnd w:id="39"/>
    </w:p>
    <w:p w14:paraId="1DB6B58D" w14:textId="77777777" w:rsidR="002E01A7" w:rsidRDefault="00000000">
      <w:pPr>
        <w:rPr>
          <w:rFonts w:hint="eastAsia"/>
          <w:szCs w:val="24"/>
        </w:rPr>
      </w:pPr>
      <w:bookmarkStart w:id="40" w:name="_Hlk43568349"/>
      <w:bookmarkEnd w:id="5"/>
      <w:r>
        <w:rPr>
          <w:rFonts w:hint="eastAsia"/>
          <w:szCs w:val="24"/>
        </w:rPr>
        <w:t>（一）</w:t>
      </w:r>
      <w:bookmarkEnd w:id="40"/>
      <w:r>
        <w:rPr>
          <w:rFonts w:hint="eastAsia"/>
          <w:szCs w:val="24"/>
        </w:rPr>
        <w:t>采购人信息</w:t>
      </w:r>
    </w:p>
    <w:p w14:paraId="055F9EC5" w14:textId="788BC9C8" w:rsidR="002E01A7" w:rsidRDefault="00000000">
      <w:pPr>
        <w:rPr>
          <w:rFonts w:hint="eastAsia"/>
          <w:szCs w:val="24"/>
        </w:rPr>
      </w:pPr>
      <w:r>
        <w:rPr>
          <w:rFonts w:hint="eastAsia"/>
          <w:szCs w:val="24"/>
        </w:rPr>
        <w:t>名称：</w:t>
      </w:r>
      <w:r w:rsidR="00FD6FA8">
        <w:rPr>
          <w:rFonts w:hint="eastAsia"/>
          <w:szCs w:val="24"/>
        </w:rPr>
        <w:t>南京工业大学</w:t>
      </w:r>
    </w:p>
    <w:p w14:paraId="405A960D" w14:textId="5E9E54BF" w:rsidR="002E01A7" w:rsidRDefault="00000000">
      <w:pPr>
        <w:rPr>
          <w:rFonts w:hint="eastAsia"/>
          <w:szCs w:val="24"/>
        </w:rPr>
      </w:pPr>
      <w:r>
        <w:rPr>
          <w:rFonts w:hint="eastAsia"/>
          <w:szCs w:val="24"/>
        </w:rPr>
        <w:t>地址：</w:t>
      </w:r>
      <w:r w:rsidR="000A37A3" w:rsidRPr="000A37A3">
        <w:rPr>
          <w:szCs w:val="24"/>
        </w:rPr>
        <w:t>南京市浦口区浦珠南路30号</w:t>
      </w:r>
    </w:p>
    <w:p w14:paraId="6E3B4A2F" w14:textId="1A7B63E3" w:rsidR="002E01A7" w:rsidRDefault="00000000">
      <w:pPr>
        <w:rPr>
          <w:rFonts w:hint="eastAsia"/>
          <w:szCs w:val="24"/>
        </w:rPr>
      </w:pPr>
      <w:r>
        <w:rPr>
          <w:rFonts w:hint="eastAsia"/>
          <w:szCs w:val="24"/>
        </w:rPr>
        <w:t>联系方式：</w:t>
      </w:r>
      <w:bookmarkStart w:id="41" w:name="_Toc28359086"/>
      <w:bookmarkStart w:id="42" w:name="_Toc28359009"/>
      <w:r w:rsidR="000A37A3">
        <w:rPr>
          <w:rFonts w:cs="Courier New" w:hint="eastAsia"/>
          <w:szCs w:val="24"/>
        </w:rPr>
        <w:t>石</w:t>
      </w:r>
      <w:r>
        <w:rPr>
          <w:rFonts w:cs="Courier New"/>
          <w:szCs w:val="24"/>
        </w:rPr>
        <w:t>老师，</w:t>
      </w:r>
      <w:bookmarkStart w:id="43" w:name="OLE_LINK3"/>
      <w:r>
        <w:rPr>
          <w:rFonts w:cs="Courier New"/>
          <w:szCs w:val="24"/>
        </w:rPr>
        <w:t>025-</w:t>
      </w:r>
      <w:bookmarkEnd w:id="43"/>
      <w:r w:rsidR="000A37A3">
        <w:rPr>
          <w:rFonts w:cs="Courier New" w:hint="eastAsia"/>
          <w:szCs w:val="24"/>
        </w:rPr>
        <w:t>58139230</w:t>
      </w:r>
    </w:p>
    <w:p w14:paraId="7399E8A1" w14:textId="77777777" w:rsidR="002E01A7" w:rsidRDefault="00000000">
      <w:pPr>
        <w:rPr>
          <w:rFonts w:hint="eastAsia"/>
          <w:szCs w:val="24"/>
        </w:rPr>
      </w:pPr>
      <w:bookmarkStart w:id="44" w:name="_Hlk43568353"/>
      <w:r>
        <w:rPr>
          <w:rFonts w:hint="eastAsia"/>
          <w:szCs w:val="24"/>
        </w:rPr>
        <w:t>（二）</w:t>
      </w:r>
      <w:bookmarkEnd w:id="44"/>
      <w:r>
        <w:rPr>
          <w:rFonts w:hint="eastAsia"/>
          <w:szCs w:val="24"/>
        </w:rPr>
        <w:t>采购代理机构信息</w:t>
      </w:r>
      <w:bookmarkEnd w:id="41"/>
      <w:bookmarkEnd w:id="42"/>
    </w:p>
    <w:p w14:paraId="727E568E" w14:textId="77777777" w:rsidR="002E01A7" w:rsidRDefault="00000000">
      <w:pPr>
        <w:rPr>
          <w:rFonts w:hint="eastAsia"/>
          <w:szCs w:val="24"/>
        </w:rPr>
      </w:pPr>
      <w:r>
        <w:rPr>
          <w:rFonts w:hint="eastAsia"/>
          <w:szCs w:val="24"/>
        </w:rPr>
        <w:t>名称：新华招标有限公司</w:t>
      </w:r>
    </w:p>
    <w:p w14:paraId="60E13340" w14:textId="2BB74E8C" w:rsidR="002E01A7" w:rsidRDefault="00000000">
      <w:pPr>
        <w:rPr>
          <w:rFonts w:hint="eastAsia"/>
          <w:szCs w:val="24"/>
        </w:rPr>
      </w:pPr>
      <w:r>
        <w:rPr>
          <w:rFonts w:hint="eastAsia"/>
          <w:szCs w:val="24"/>
        </w:rPr>
        <w:t>地址：南京市建邺区西城路300号</w:t>
      </w:r>
      <w:bookmarkStart w:id="45" w:name="_Toc28359087"/>
      <w:bookmarkStart w:id="46" w:name="_Toc28359010"/>
    </w:p>
    <w:p w14:paraId="3A7807D3" w14:textId="77777777" w:rsidR="002E01A7" w:rsidRDefault="00000000">
      <w:pPr>
        <w:rPr>
          <w:rFonts w:hint="eastAsia"/>
          <w:szCs w:val="24"/>
        </w:rPr>
      </w:pPr>
      <w:bookmarkStart w:id="47" w:name="_Hlk43568358"/>
      <w:r>
        <w:rPr>
          <w:rFonts w:hint="eastAsia"/>
          <w:szCs w:val="24"/>
        </w:rPr>
        <w:t>（三）</w:t>
      </w:r>
      <w:bookmarkEnd w:id="47"/>
      <w:r>
        <w:rPr>
          <w:rFonts w:hint="eastAsia"/>
          <w:szCs w:val="24"/>
        </w:rPr>
        <w:t>项目</w:t>
      </w:r>
      <w:r>
        <w:rPr>
          <w:szCs w:val="24"/>
        </w:rPr>
        <w:t>联系方式</w:t>
      </w:r>
      <w:bookmarkEnd w:id="45"/>
      <w:bookmarkEnd w:id="46"/>
    </w:p>
    <w:p w14:paraId="29D100DF" w14:textId="77777777" w:rsidR="002E01A7" w:rsidRDefault="00000000">
      <w:pPr>
        <w:rPr>
          <w:rFonts w:hint="eastAsia"/>
          <w:szCs w:val="24"/>
        </w:rPr>
      </w:pPr>
      <w:r>
        <w:rPr>
          <w:rFonts w:hint="eastAsia"/>
          <w:szCs w:val="24"/>
        </w:rPr>
        <w:t>项目联系人：顾女士</w:t>
      </w:r>
    </w:p>
    <w:p w14:paraId="521B2EF9" w14:textId="77777777" w:rsidR="002E01A7" w:rsidRDefault="00000000">
      <w:pPr>
        <w:rPr>
          <w:rFonts w:hint="eastAsia"/>
          <w:szCs w:val="24"/>
        </w:rPr>
      </w:pPr>
      <w:r>
        <w:rPr>
          <w:rFonts w:hint="eastAsia"/>
          <w:szCs w:val="24"/>
        </w:rPr>
        <w:t>电话：</w:t>
      </w:r>
      <w:bookmarkEnd w:id="6"/>
      <w:r>
        <w:rPr>
          <w:szCs w:val="24"/>
        </w:rPr>
        <w:t>025-83715090</w:t>
      </w:r>
      <w:r>
        <w:rPr>
          <w:rFonts w:hint="eastAsia"/>
          <w:szCs w:val="24"/>
        </w:rPr>
        <w:t>、</w:t>
      </w:r>
      <w:r>
        <w:rPr>
          <w:szCs w:val="24"/>
        </w:rPr>
        <w:t>025-57951590</w:t>
      </w:r>
    </w:p>
    <w:bookmarkEnd w:id="7"/>
    <w:p w14:paraId="77E5D6A1" w14:textId="6E976F9B" w:rsidR="002E01A7" w:rsidRDefault="002E01A7">
      <w:pPr>
        <w:rPr>
          <w:rFonts w:hint="eastAsia"/>
          <w:szCs w:val="24"/>
        </w:rPr>
      </w:pPr>
    </w:p>
    <w:p w14:paraId="4767C5F7" w14:textId="77777777" w:rsidR="002E01A7" w:rsidRDefault="002E01A7">
      <w:pPr>
        <w:rPr>
          <w:rFonts w:hint="eastAsia"/>
        </w:rPr>
      </w:pPr>
    </w:p>
    <w:p w14:paraId="732268B9" w14:textId="77777777" w:rsidR="002E01A7" w:rsidRDefault="002E01A7">
      <w:pPr>
        <w:rPr>
          <w:rFonts w:hint="eastAsia"/>
        </w:rPr>
      </w:pPr>
    </w:p>
    <w:p w14:paraId="0A1872CD" w14:textId="77777777" w:rsidR="002E01A7" w:rsidRDefault="002E01A7">
      <w:pPr>
        <w:rPr>
          <w:rFonts w:hint="eastAsia"/>
        </w:rPr>
      </w:pPr>
    </w:p>
    <w:p w14:paraId="66F8E408" w14:textId="77777777" w:rsidR="002E01A7" w:rsidRDefault="002E01A7">
      <w:pPr>
        <w:rPr>
          <w:rFonts w:hint="eastAsia"/>
        </w:rPr>
      </w:pPr>
    </w:p>
    <w:p w14:paraId="755104A2" w14:textId="77777777" w:rsidR="002E01A7" w:rsidRDefault="002E01A7">
      <w:pPr>
        <w:rPr>
          <w:rFonts w:hint="eastAsia"/>
        </w:rPr>
      </w:pPr>
    </w:p>
    <w:p w14:paraId="402BB31D" w14:textId="77777777" w:rsidR="002E01A7" w:rsidRDefault="002E01A7">
      <w:pPr>
        <w:rPr>
          <w:rFonts w:hint="eastAsia"/>
        </w:rPr>
      </w:pPr>
    </w:p>
    <w:p w14:paraId="6783278A" w14:textId="77777777" w:rsidR="002E01A7" w:rsidRDefault="002E01A7">
      <w:pPr>
        <w:rPr>
          <w:rFonts w:hint="eastAsia"/>
        </w:rPr>
      </w:pPr>
    </w:p>
    <w:p w14:paraId="2D90C854" w14:textId="77777777" w:rsidR="002E01A7" w:rsidRDefault="002E01A7">
      <w:pPr>
        <w:rPr>
          <w:rFonts w:hint="eastAsia"/>
        </w:rPr>
      </w:pPr>
    </w:p>
    <w:p w14:paraId="26620746" w14:textId="77777777" w:rsidR="002E01A7" w:rsidRDefault="002E01A7">
      <w:pPr>
        <w:rPr>
          <w:rFonts w:hint="eastAsia"/>
        </w:rPr>
      </w:pPr>
    </w:p>
    <w:p w14:paraId="19BDCA38" w14:textId="77777777" w:rsidR="002E01A7" w:rsidRDefault="002E01A7">
      <w:pPr>
        <w:rPr>
          <w:rFonts w:hint="eastAsia"/>
        </w:rPr>
      </w:pPr>
    </w:p>
    <w:p w14:paraId="21038C41" w14:textId="77777777" w:rsidR="002E01A7" w:rsidRDefault="002E01A7">
      <w:pPr>
        <w:rPr>
          <w:rFonts w:hint="eastAsia"/>
        </w:rPr>
      </w:pPr>
    </w:p>
    <w:p w14:paraId="20285F26" w14:textId="77777777" w:rsidR="002E01A7" w:rsidRDefault="002E01A7">
      <w:pPr>
        <w:rPr>
          <w:rFonts w:hint="eastAsia"/>
        </w:rPr>
      </w:pPr>
    </w:p>
    <w:p w14:paraId="47D6FDDC" w14:textId="77777777" w:rsidR="002E01A7" w:rsidRDefault="002E01A7">
      <w:pPr>
        <w:rPr>
          <w:rFonts w:hint="eastAsia"/>
        </w:rPr>
      </w:pPr>
    </w:p>
    <w:p w14:paraId="1DD5BE96" w14:textId="77777777" w:rsidR="002E01A7" w:rsidRDefault="00000000">
      <w:pPr>
        <w:pStyle w:val="1"/>
        <w:spacing w:before="120" w:after="120"/>
        <w:rPr>
          <w:rFonts w:hint="eastAsia"/>
          <w:color w:val="auto"/>
        </w:rPr>
      </w:pPr>
      <w:bookmarkStart w:id="48" w:name="_Toc497863568"/>
      <w:bookmarkStart w:id="49" w:name="_Toc436256498"/>
      <w:r>
        <w:rPr>
          <w:rFonts w:hint="eastAsia"/>
          <w:color w:val="auto"/>
        </w:rPr>
        <w:t>第二</w:t>
      </w:r>
      <w:proofErr w:type="gramStart"/>
      <w:r>
        <w:rPr>
          <w:rFonts w:hint="eastAsia"/>
          <w:color w:val="auto"/>
        </w:rPr>
        <w:t>章 供应商</w:t>
      </w:r>
      <w:proofErr w:type="gramEnd"/>
      <w:r>
        <w:rPr>
          <w:rFonts w:hint="eastAsia"/>
          <w:color w:val="auto"/>
        </w:rPr>
        <w:t>须知前附表及供应商须知</w:t>
      </w:r>
      <w:bookmarkEnd w:id="48"/>
      <w:bookmarkEnd w:id="49"/>
    </w:p>
    <w:p w14:paraId="2BFD35EB" w14:textId="77777777" w:rsidR="002E01A7" w:rsidRDefault="002E01A7">
      <w:pPr>
        <w:rPr>
          <w:rFonts w:hint="eastAsia"/>
        </w:rPr>
      </w:pPr>
    </w:p>
    <w:p w14:paraId="2C0A3F68" w14:textId="77777777" w:rsidR="002E01A7" w:rsidRDefault="002E01A7">
      <w:pPr>
        <w:rPr>
          <w:rFonts w:hint="eastAsia"/>
          <w:b/>
          <w:bCs/>
          <w:sz w:val="36"/>
          <w:szCs w:val="36"/>
        </w:rPr>
        <w:sectPr w:rsidR="002E01A7">
          <w:footerReference w:type="default" r:id="rId12"/>
          <w:type w:val="nextColumn"/>
          <w:pgSz w:w="11907" w:h="16840"/>
          <w:pgMar w:top="1134" w:right="1134" w:bottom="1134" w:left="1134" w:header="850" w:footer="680" w:gutter="0"/>
          <w:cols w:space="720"/>
          <w:docGrid w:linePitch="360"/>
        </w:sectPr>
      </w:pPr>
    </w:p>
    <w:p w14:paraId="202F33C1" w14:textId="77777777" w:rsidR="002E01A7" w:rsidRDefault="00000000">
      <w:pPr>
        <w:pStyle w:val="20"/>
        <w:rPr>
          <w:rFonts w:hint="eastAsia"/>
        </w:rPr>
      </w:pPr>
      <w:bookmarkStart w:id="50" w:name="_Toc436256499"/>
      <w:r>
        <w:rPr>
          <w:rFonts w:hint="eastAsia"/>
        </w:rPr>
        <w:lastRenderedPageBreak/>
        <w:t>一、供应商须知前附表</w:t>
      </w:r>
      <w:bookmarkEnd w:id="50"/>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79"/>
        <w:gridCol w:w="6237"/>
      </w:tblGrid>
      <w:tr w:rsidR="002E01A7" w14:paraId="51BA1F7B" w14:textId="77777777">
        <w:trPr>
          <w:trHeight w:val="567"/>
          <w:jc w:val="center"/>
        </w:trPr>
        <w:tc>
          <w:tcPr>
            <w:tcW w:w="851" w:type="dxa"/>
            <w:vAlign w:val="center"/>
          </w:tcPr>
          <w:p w14:paraId="4DE124B7" w14:textId="77777777" w:rsidR="002E01A7" w:rsidRDefault="00000000">
            <w:pPr>
              <w:jc w:val="center"/>
              <w:rPr>
                <w:rFonts w:hint="eastAsia"/>
                <w:b/>
              </w:rPr>
            </w:pPr>
            <w:r>
              <w:rPr>
                <w:rFonts w:hint="eastAsia"/>
                <w:b/>
              </w:rPr>
              <w:t>序号</w:t>
            </w:r>
          </w:p>
        </w:tc>
        <w:tc>
          <w:tcPr>
            <w:tcW w:w="1979" w:type="dxa"/>
            <w:vAlign w:val="center"/>
          </w:tcPr>
          <w:p w14:paraId="514A63C2" w14:textId="77777777" w:rsidR="002E01A7" w:rsidRDefault="00000000">
            <w:pPr>
              <w:jc w:val="center"/>
              <w:rPr>
                <w:rFonts w:hint="eastAsia"/>
                <w:b/>
              </w:rPr>
            </w:pPr>
            <w:r>
              <w:rPr>
                <w:rFonts w:hint="eastAsia"/>
                <w:b/>
              </w:rPr>
              <w:t>内容</w:t>
            </w:r>
          </w:p>
        </w:tc>
        <w:tc>
          <w:tcPr>
            <w:tcW w:w="6237" w:type="dxa"/>
            <w:vAlign w:val="center"/>
          </w:tcPr>
          <w:p w14:paraId="2DE1FD2B" w14:textId="77777777" w:rsidR="002E01A7" w:rsidRDefault="00000000">
            <w:pPr>
              <w:jc w:val="center"/>
              <w:rPr>
                <w:rFonts w:hint="eastAsia"/>
                <w:b/>
              </w:rPr>
            </w:pPr>
            <w:r>
              <w:rPr>
                <w:rFonts w:hint="eastAsia"/>
                <w:b/>
              </w:rPr>
              <w:t>说明与要求</w:t>
            </w:r>
          </w:p>
        </w:tc>
      </w:tr>
      <w:tr w:rsidR="002E01A7" w14:paraId="5E4BED96" w14:textId="77777777">
        <w:trPr>
          <w:jc w:val="center"/>
        </w:trPr>
        <w:tc>
          <w:tcPr>
            <w:tcW w:w="851" w:type="dxa"/>
            <w:vAlign w:val="center"/>
          </w:tcPr>
          <w:p w14:paraId="6C5688BF" w14:textId="77777777" w:rsidR="002E01A7" w:rsidRDefault="00000000">
            <w:pPr>
              <w:jc w:val="center"/>
              <w:rPr>
                <w:rFonts w:hint="eastAsia"/>
              </w:rPr>
            </w:pPr>
            <w:r>
              <w:rPr>
                <w:rFonts w:hint="eastAsia"/>
              </w:rPr>
              <w:t>1.1</w:t>
            </w:r>
          </w:p>
        </w:tc>
        <w:tc>
          <w:tcPr>
            <w:tcW w:w="1979" w:type="dxa"/>
            <w:vAlign w:val="center"/>
          </w:tcPr>
          <w:p w14:paraId="4EC90A23" w14:textId="77777777" w:rsidR="002E01A7" w:rsidRDefault="00000000">
            <w:pPr>
              <w:jc w:val="center"/>
              <w:rPr>
                <w:rFonts w:hint="eastAsia"/>
              </w:rPr>
            </w:pPr>
            <w:r>
              <w:rPr>
                <w:rFonts w:hint="eastAsia"/>
              </w:rPr>
              <w:t>项目名称</w:t>
            </w:r>
          </w:p>
        </w:tc>
        <w:tc>
          <w:tcPr>
            <w:tcW w:w="6237" w:type="dxa"/>
            <w:vAlign w:val="center"/>
          </w:tcPr>
          <w:p w14:paraId="1196B935" w14:textId="155EBC39" w:rsidR="002E01A7" w:rsidRDefault="00FD6FA8">
            <w:pPr>
              <w:jc w:val="both"/>
              <w:rPr>
                <w:rFonts w:hint="eastAsia"/>
              </w:rPr>
            </w:pPr>
            <w:bookmarkStart w:id="51" w:name="OLE_LINK1"/>
            <w:r>
              <w:rPr>
                <w:rFonts w:hint="eastAsia"/>
              </w:rPr>
              <w:t>实验室废气处理系统运行维护</w:t>
            </w:r>
            <w:bookmarkEnd w:id="51"/>
            <w:r>
              <w:rPr>
                <w:rFonts w:hint="eastAsia"/>
              </w:rPr>
              <w:t>采购项目</w:t>
            </w:r>
          </w:p>
        </w:tc>
      </w:tr>
      <w:tr w:rsidR="002E01A7" w14:paraId="0CC52471" w14:textId="77777777">
        <w:trPr>
          <w:jc w:val="center"/>
        </w:trPr>
        <w:tc>
          <w:tcPr>
            <w:tcW w:w="851" w:type="dxa"/>
            <w:vAlign w:val="center"/>
          </w:tcPr>
          <w:p w14:paraId="21E66A56" w14:textId="77777777" w:rsidR="002E01A7" w:rsidRDefault="00000000">
            <w:pPr>
              <w:jc w:val="center"/>
              <w:rPr>
                <w:rFonts w:hint="eastAsia"/>
              </w:rPr>
            </w:pPr>
            <w:r>
              <w:rPr>
                <w:rFonts w:hint="eastAsia"/>
              </w:rPr>
              <w:t>1.2</w:t>
            </w:r>
          </w:p>
        </w:tc>
        <w:tc>
          <w:tcPr>
            <w:tcW w:w="1979" w:type="dxa"/>
            <w:vAlign w:val="center"/>
          </w:tcPr>
          <w:p w14:paraId="1F8A2CBA" w14:textId="77777777" w:rsidR="002E01A7" w:rsidRDefault="00000000">
            <w:pPr>
              <w:jc w:val="center"/>
              <w:rPr>
                <w:rFonts w:hint="eastAsia"/>
              </w:rPr>
            </w:pPr>
            <w:r>
              <w:rPr>
                <w:rFonts w:hint="eastAsia"/>
              </w:rPr>
              <w:t>采购人</w:t>
            </w:r>
          </w:p>
        </w:tc>
        <w:tc>
          <w:tcPr>
            <w:tcW w:w="6237" w:type="dxa"/>
            <w:vAlign w:val="center"/>
          </w:tcPr>
          <w:p w14:paraId="12E299FD" w14:textId="476C99FB" w:rsidR="002E01A7" w:rsidRDefault="00000000">
            <w:pPr>
              <w:rPr>
                <w:rFonts w:hint="eastAsia"/>
              </w:rPr>
            </w:pPr>
            <w:r>
              <w:rPr>
                <w:rFonts w:hint="eastAsia"/>
              </w:rPr>
              <w:t>采购人名称：</w:t>
            </w:r>
            <w:r w:rsidR="00FD6FA8">
              <w:rPr>
                <w:rFonts w:hint="eastAsia"/>
              </w:rPr>
              <w:t>南京工业大学</w:t>
            </w:r>
          </w:p>
          <w:p w14:paraId="1A3A3E27" w14:textId="4ED69055" w:rsidR="002E01A7" w:rsidRDefault="00000000">
            <w:pPr>
              <w:rPr>
                <w:rFonts w:hint="eastAsia"/>
              </w:rPr>
            </w:pPr>
            <w:r>
              <w:rPr>
                <w:rFonts w:hint="eastAsia"/>
              </w:rPr>
              <w:t>详细地址：</w:t>
            </w:r>
            <w:r w:rsidR="000A37A3" w:rsidRPr="000A37A3">
              <w:rPr>
                <w:szCs w:val="24"/>
              </w:rPr>
              <w:t>南京市浦口区浦珠南路30号</w:t>
            </w:r>
          </w:p>
          <w:p w14:paraId="476F1D55" w14:textId="033F1731" w:rsidR="002E01A7" w:rsidRDefault="00000000">
            <w:pPr>
              <w:rPr>
                <w:rFonts w:hint="eastAsia"/>
              </w:rPr>
            </w:pPr>
            <w:r>
              <w:rPr>
                <w:rFonts w:hint="eastAsia"/>
              </w:rPr>
              <w:t>联系方式：</w:t>
            </w:r>
            <w:r w:rsidR="000A37A3">
              <w:rPr>
                <w:rFonts w:cs="Courier New" w:hint="eastAsia"/>
                <w:szCs w:val="24"/>
              </w:rPr>
              <w:t>石</w:t>
            </w:r>
            <w:r w:rsidR="000A37A3">
              <w:rPr>
                <w:rFonts w:cs="Courier New"/>
                <w:szCs w:val="24"/>
              </w:rPr>
              <w:t>老师，025-</w:t>
            </w:r>
            <w:r w:rsidR="000A37A3">
              <w:rPr>
                <w:rFonts w:cs="Courier New" w:hint="eastAsia"/>
                <w:szCs w:val="24"/>
              </w:rPr>
              <w:t>58139230</w:t>
            </w:r>
          </w:p>
        </w:tc>
      </w:tr>
      <w:tr w:rsidR="002E01A7" w14:paraId="119B532B" w14:textId="77777777">
        <w:trPr>
          <w:jc w:val="center"/>
        </w:trPr>
        <w:tc>
          <w:tcPr>
            <w:tcW w:w="851" w:type="dxa"/>
            <w:vAlign w:val="center"/>
          </w:tcPr>
          <w:p w14:paraId="0213BF5F" w14:textId="77777777" w:rsidR="002E01A7" w:rsidRDefault="00000000">
            <w:pPr>
              <w:jc w:val="center"/>
              <w:rPr>
                <w:rFonts w:hint="eastAsia"/>
              </w:rPr>
            </w:pPr>
            <w:r>
              <w:rPr>
                <w:rFonts w:hint="eastAsia"/>
              </w:rPr>
              <w:t>1.3</w:t>
            </w:r>
          </w:p>
        </w:tc>
        <w:tc>
          <w:tcPr>
            <w:tcW w:w="1979" w:type="dxa"/>
            <w:vAlign w:val="center"/>
          </w:tcPr>
          <w:p w14:paraId="4AA15B74" w14:textId="77777777" w:rsidR="002E01A7" w:rsidRDefault="00000000">
            <w:pPr>
              <w:jc w:val="center"/>
              <w:rPr>
                <w:rFonts w:hint="eastAsia"/>
              </w:rPr>
            </w:pPr>
            <w:r>
              <w:rPr>
                <w:rFonts w:hint="eastAsia"/>
              </w:rPr>
              <w:t>采购内容</w:t>
            </w:r>
          </w:p>
        </w:tc>
        <w:tc>
          <w:tcPr>
            <w:tcW w:w="6237" w:type="dxa"/>
            <w:vAlign w:val="center"/>
          </w:tcPr>
          <w:p w14:paraId="2B3E56F9" w14:textId="77777777" w:rsidR="002E01A7" w:rsidRDefault="00000000">
            <w:pPr>
              <w:rPr>
                <w:rFonts w:hint="eastAsia"/>
              </w:rPr>
            </w:pPr>
            <w:r>
              <w:rPr>
                <w:rFonts w:hint="eastAsia"/>
              </w:rPr>
              <w:t>详见第五章技术参数</w:t>
            </w:r>
          </w:p>
        </w:tc>
      </w:tr>
      <w:tr w:rsidR="002E01A7" w14:paraId="37FCE761" w14:textId="77777777">
        <w:trPr>
          <w:jc w:val="center"/>
        </w:trPr>
        <w:tc>
          <w:tcPr>
            <w:tcW w:w="9067" w:type="dxa"/>
            <w:gridSpan w:val="3"/>
            <w:vAlign w:val="center"/>
          </w:tcPr>
          <w:p w14:paraId="0ED261C1" w14:textId="47E6AAF8" w:rsidR="002E01A7" w:rsidRDefault="00000000">
            <w:pPr>
              <w:jc w:val="center"/>
              <w:rPr>
                <w:rFonts w:hint="eastAsia"/>
              </w:rPr>
            </w:pPr>
            <w:r>
              <w:rPr>
                <w:rFonts w:hint="eastAsia"/>
                <w:b/>
                <w:bCs/>
              </w:rPr>
              <w:t>采购标的对应中小企业划分标准所属行业：</w:t>
            </w:r>
            <w:r w:rsidR="00D80073">
              <w:rPr>
                <w:rFonts w:hint="eastAsia"/>
                <w:b/>
                <w:bCs/>
              </w:rPr>
              <w:t>工</w:t>
            </w:r>
            <w:r>
              <w:rPr>
                <w:rFonts w:hint="eastAsia"/>
                <w:b/>
                <w:bCs/>
              </w:rPr>
              <w:t>业</w:t>
            </w:r>
          </w:p>
        </w:tc>
      </w:tr>
      <w:tr w:rsidR="002E01A7" w14:paraId="53612BFB" w14:textId="77777777">
        <w:trPr>
          <w:jc w:val="center"/>
        </w:trPr>
        <w:tc>
          <w:tcPr>
            <w:tcW w:w="851" w:type="dxa"/>
            <w:vAlign w:val="center"/>
          </w:tcPr>
          <w:p w14:paraId="7C454BE7" w14:textId="77777777" w:rsidR="002E01A7" w:rsidRDefault="00000000">
            <w:pPr>
              <w:jc w:val="center"/>
              <w:rPr>
                <w:rFonts w:hint="eastAsia"/>
              </w:rPr>
            </w:pPr>
            <w:r>
              <w:rPr>
                <w:rFonts w:hint="eastAsia"/>
              </w:rPr>
              <w:t>3.2</w:t>
            </w:r>
          </w:p>
        </w:tc>
        <w:tc>
          <w:tcPr>
            <w:tcW w:w="1979" w:type="dxa"/>
            <w:vAlign w:val="center"/>
          </w:tcPr>
          <w:p w14:paraId="097DCAB1" w14:textId="77777777" w:rsidR="002E01A7" w:rsidRDefault="00000000">
            <w:pPr>
              <w:jc w:val="center"/>
              <w:rPr>
                <w:rFonts w:hint="eastAsia"/>
              </w:rPr>
            </w:pPr>
            <w:r>
              <w:rPr>
                <w:rFonts w:hint="eastAsia"/>
              </w:rPr>
              <w:t>预算金额</w:t>
            </w:r>
          </w:p>
        </w:tc>
        <w:tc>
          <w:tcPr>
            <w:tcW w:w="6237" w:type="dxa"/>
            <w:vAlign w:val="center"/>
          </w:tcPr>
          <w:p w14:paraId="39D59FD3" w14:textId="368C448F" w:rsidR="002E01A7" w:rsidRDefault="00000000">
            <w:pPr>
              <w:rPr>
                <w:rFonts w:hint="eastAsia"/>
              </w:rPr>
            </w:pPr>
            <w:r>
              <w:rPr>
                <w:rFonts w:hint="eastAsia"/>
              </w:rPr>
              <w:t>人民币</w:t>
            </w:r>
            <w:r w:rsidR="000A37A3">
              <w:rPr>
                <w:rFonts w:hint="eastAsia"/>
              </w:rPr>
              <w:t>234</w:t>
            </w:r>
            <w:r>
              <w:rPr>
                <w:rFonts w:hint="eastAsia"/>
              </w:rPr>
              <w:t>万元</w:t>
            </w:r>
          </w:p>
        </w:tc>
      </w:tr>
      <w:tr w:rsidR="002E01A7" w14:paraId="3437FACE" w14:textId="77777777">
        <w:trPr>
          <w:jc w:val="center"/>
        </w:trPr>
        <w:tc>
          <w:tcPr>
            <w:tcW w:w="851" w:type="dxa"/>
            <w:vAlign w:val="center"/>
          </w:tcPr>
          <w:p w14:paraId="51E11D37" w14:textId="77777777" w:rsidR="002E01A7" w:rsidRDefault="00000000">
            <w:pPr>
              <w:jc w:val="center"/>
              <w:rPr>
                <w:rFonts w:hint="eastAsia"/>
              </w:rPr>
            </w:pPr>
            <w:r>
              <w:rPr>
                <w:rFonts w:hint="eastAsia"/>
              </w:rPr>
              <w:t>4.1</w:t>
            </w:r>
          </w:p>
        </w:tc>
        <w:tc>
          <w:tcPr>
            <w:tcW w:w="1979" w:type="dxa"/>
            <w:vAlign w:val="center"/>
          </w:tcPr>
          <w:p w14:paraId="442AA970" w14:textId="77777777" w:rsidR="002E01A7" w:rsidRDefault="00000000">
            <w:pPr>
              <w:jc w:val="center"/>
              <w:rPr>
                <w:rFonts w:hint="eastAsia"/>
              </w:rPr>
            </w:pPr>
            <w:r>
              <w:rPr>
                <w:rFonts w:hint="eastAsia"/>
              </w:rPr>
              <w:t>供应商</w:t>
            </w:r>
          </w:p>
          <w:p w14:paraId="33B2FB17" w14:textId="77777777" w:rsidR="002E01A7" w:rsidRDefault="00000000">
            <w:pPr>
              <w:jc w:val="center"/>
              <w:rPr>
                <w:rFonts w:hint="eastAsia"/>
              </w:rPr>
            </w:pPr>
            <w:r>
              <w:rPr>
                <w:rFonts w:hint="eastAsia"/>
              </w:rPr>
              <w:t>资格要求</w:t>
            </w:r>
          </w:p>
        </w:tc>
        <w:tc>
          <w:tcPr>
            <w:tcW w:w="6237" w:type="dxa"/>
            <w:vAlign w:val="center"/>
          </w:tcPr>
          <w:p w14:paraId="74576D2E" w14:textId="77777777" w:rsidR="002E01A7" w:rsidRDefault="00000000">
            <w:pPr>
              <w:rPr>
                <w:rFonts w:hint="eastAsia"/>
                <w:szCs w:val="24"/>
              </w:rPr>
            </w:pPr>
            <w:bookmarkStart w:id="52" w:name="_Hlk523144548"/>
            <w:r>
              <w:rPr>
                <w:rFonts w:hint="eastAsia"/>
                <w:szCs w:val="24"/>
              </w:rPr>
              <w:t>投标人资格标准：</w:t>
            </w:r>
          </w:p>
          <w:p w14:paraId="59047705" w14:textId="77777777" w:rsidR="002E01A7" w:rsidRDefault="00000000">
            <w:pPr>
              <w:rPr>
                <w:rFonts w:hint="eastAsia"/>
                <w:szCs w:val="24"/>
              </w:rPr>
            </w:pPr>
            <w:r>
              <w:rPr>
                <w:rFonts w:hint="eastAsia"/>
                <w:szCs w:val="24"/>
              </w:rPr>
              <w:t>（一）供应商应当具备政府采购法第二十二条规定的条件，提供下列材料：</w:t>
            </w:r>
          </w:p>
          <w:p w14:paraId="1B56D7A8" w14:textId="77777777" w:rsidR="002E01A7" w:rsidRDefault="00000000">
            <w:pPr>
              <w:rPr>
                <w:rFonts w:hint="eastAsia"/>
                <w:szCs w:val="24"/>
              </w:rPr>
            </w:pPr>
            <w:r>
              <w:rPr>
                <w:rFonts w:hint="eastAsia"/>
                <w:szCs w:val="24"/>
              </w:rPr>
              <w:t>1.法人或者其他组织的营业执照等证明文件；</w:t>
            </w:r>
          </w:p>
          <w:p w14:paraId="6D9BFD87" w14:textId="77777777" w:rsidR="002E01A7" w:rsidRDefault="00000000">
            <w:pPr>
              <w:rPr>
                <w:rFonts w:hint="eastAsia"/>
                <w:szCs w:val="24"/>
              </w:rPr>
            </w:pPr>
            <w:r>
              <w:rPr>
                <w:rFonts w:hint="eastAsia"/>
                <w:szCs w:val="24"/>
              </w:rPr>
              <w:t>2</w:t>
            </w:r>
            <w:r>
              <w:rPr>
                <w:szCs w:val="24"/>
              </w:rPr>
              <w:t>.具有良好的商业信誉和健全的财务会计制度</w:t>
            </w:r>
            <w:r>
              <w:rPr>
                <w:rFonts w:hint="eastAsia"/>
                <w:szCs w:val="24"/>
              </w:rPr>
              <w:t>，依法缴纳税收和社会保障资金的相关材料；</w:t>
            </w:r>
          </w:p>
          <w:p w14:paraId="145A1869" w14:textId="77777777" w:rsidR="002E01A7" w:rsidRDefault="00000000">
            <w:pPr>
              <w:rPr>
                <w:rFonts w:hint="eastAsia"/>
                <w:szCs w:val="24"/>
              </w:rPr>
            </w:pPr>
            <w:r>
              <w:rPr>
                <w:rFonts w:hint="eastAsia"/>
                <w:szCs w:val="24"/>
              </w:rPr>
              <w:t>3</w:t>
            </w:r>
            <w:r>
              <w:rPr>
                <w:szCs w:val="24"/>
              </w:rPr>
              <w:t>.</w:t>
            </w:r>
            <w:r>
              <w:rPr>
                <w:rFonts w:hint="eastAsia"/>
                <w:szCs w:val="24"/>
              </w:rPr>
              <w:t>具备履行合同所必需的设备和专业技术能力的证明材料；</w:t>
            </w:r>
          </w:p>
          <w:p w14:paraId="5F672B11" w14:textId="77777777" w:rsidR="002E01A7" w:rsidRDefault="00000000">
            <w:pPr>
              <w:rPr>
                <w:rFonts w:hint="eastAsia"/>
                <w:szCs w:val="24"/>
              </w:rPr>
            </w:pPr>
            <w:r>
              <w:rPr>
                <w:rFonts w:hint="eastAsia"/>
                <w:szCs w:val="24"/>
              </w:rPr>
              <w:t>4</w:t>
            </w:r>
            <w:r>
              <w:rPr>
                <w:szCs w:val="24"/>
              </w:rPr>
              <w:t>.</w:t>
            </w:r>
            <w:r>
              <w:rPr>
                <w:rFonts w:hint="eastAsia"/>
                <w:szCs w:val="24"/>
              </w:rPr>
              <w:t>参加本次政府采购活动前3年内在经营活动中没有重大违法记录的书面声明；</w:t>
            </w:r>
          </w:p>
          <w:p w14:paraId="13EC0A7D" w14:textId="77777777" w:rsidR="002E01A7" w:rsidRDefault="00000000">
            <w:pPr>
              <w:rPr>
                <w:rFonts w:hint="eastAsia"/>
                <w:szCs w:val="24"/>
              </w:rPr>
            </w:pPr>
            <w:r>
              <w:rPr>
                <w:rFonts w:hint="eastAsia"/>
                <w:szCs w:val="24"/>
              </w:rPr>
              <w:t>5</w:t>
            </w:r>
            <w:r>
              <w:rPr>
                <w:szCs w:val="24"/>
              </w:rPr>
              <w:t>.</w:t>
            </w:r>
            <w:r>
              <w:rPr>
                <w:rFonts w:hint="eastAsia"/>
                <w:szCs w:val="24"/>
              </w:rPr>
              <w:t>具备法律、行政法规规定的其他条件的证明材料。</w:t>
            </w:r>
          </w:p>
          <w:p w14:paraId="615B12AF" w14:textId="77777777" w:rsidR="002E01A7" w:rsidRDefault="00000000">
            <w:pPr>
              <w:rPr>
                <w:rFonts w:hint="eastAsia"/>
                <w:szCs w:val="24"/>
              </w:rPr>
            </w:pPr>
            <w:r>
              <w:rPr>
                <w:rFonts w:hint="eastAsia"/>
                <w:szCs w:val="24"/>
              </w:rPr>
              <w:t>（二）本项目的特定资格要求：</w:t>
            </w:r>
          </w:p>
          <w:p w14:paraId="7DE8A308" w14:textId="77777777" w:rsidR="002E01A7" w:rsidRDefault="00000000">
            <w:pPr>
              <w:rPr>
                <w:rFonts w:hint="eastAsia"/>
                <w:szCs w:val="24"/>
              </w:rPr>
            </w:pPr>
            <w:r>
              <w:rPr>
                <w:rFonts w:hint="eastAsia"/>
                <w:szCs w:val="24"/>
              </w:rPr>
              <w:t>1</w:t>
            </w:r>
            <w:r>
              <w:rPr>
                <w:szCs w:val="24"/>
              </w:rPr>
              <w:t>.落实政府采购政策需满足的资格要求：本项目为专门面向中小微企业采购的项目，参与本项目的供应商需为中小微企业。</w:t>
            </w:r>
          </w:p>
          <w:p w14:paraId="60C3537B" w14:textId="77777777" w:rsidR="002E01A7" w:rsidRDefault="00000000">
            <w:pPr>
              <w:rPr>
                <w:rFonts w:hint="eastAsia"/>
                <w:szCs w:val="24"/>
              </w:rPr>
            </w:pPr>
            <w:r>
              <w:rPr>
                <w:rFonts w:hint="eastAsia"/>
                <w:szCs w:val="24"/>
              </w:rPr>
              <w:t>2.本项目不接受联合体投标，中标后不允许转包、分包；</w:t>
            </w:r>
          </w:p>
          <w:p w14:paraId="346F7DC0" w14:textId="346080A8" w:rsidR="002E01A7" w:rsidRPr="000A37A3" w:rsidRDefault="00000000">
            <w:pPr>
              <w:rPr>
                <w:rFonts w:hint="eastAsia"/>
                <w:szCs w:val="24"/>
              </w:rPr>
            </w:pPr>
            <w:r>
              <w:rPr>
                <w:rFonts w:hint="eastAsia"/>
                <w:szCs w:val="24"/>
              </w:rPr>
              <w:t>3</w:t>
            </w:r>
            <w:r>
              <w:rPr>
                <w:szCs w:val="24"/>
              </w:rPr>
              <w:t>.</w:t>
            </w:r>
            <w:r>
              <w:rPr>
                <w:rFonts w:hint="eastAsia"/>
                <w:szCs w:val="24"/>
              </w:rPr>
              <w:t>单位负责人为同一人或者存在直接控股、管理关系的不同供应商，不得同时参加本项目同一包的投标</w:t>
            </w:r>
            <w:bookmarkEnd w:id="52"/>
            <w:r w:rsidR="000A37A3">
              <w:rPr>
                <w:rFonts w:hint="eastAsia"/>
                <w:szCs w:val="24"/>
              </w:rPr>
              <w:t>。</w:t>
            </w:r>
          </w:p>
        </w:tc>
      </w:tr>
      <w:tr w:rsidR="002E01A7" w14:paraId="104D4715" w14:textId="77777777">
        <w:trPr>
          <w:jc w:val="center"/>
        </w:trPr>
        <w:tc>
          <w:tcPr>
            <w:tcW w:w="851" w:type="dxa"/>
            <w:vAlign w:val="center"/>
          </w:tcPr>
          <w:p w14:paraId="629D7252" w14:textId="77777777" w:rsidR="002E01A7" w:rsidRDefault="00000000">
            <w:pPr>
              <w:jc w:val="center"/>
              <w:rPr>
                <w:rFonts w:hint="eastAsia"/>
              </w:rPr>
            </w:pPr>
            <w:r>
              <w:rPr>
                <w:rFonts w:hint="eastAsia"/>
              </w:rPr>
              <w:t>5</w:t>
            </w:r>
          </w:p>
        </w:tc>
        <w:tc>
          <w:tcPr>
            <w:tcW w:w="1979" w:type="dxa"/>
            <w:vAlign w:val="center"/>
          </w:tcPr>
          <w:p w14:paraId="4D37AA8D" w14:textId="77777777" w:rsidR="002E01A7" w:rsidRDefault="00000000">
            <w:pPr>
              <w:jc w:val="center"/>
              <w:rPr>
                <w:rFonts w:hint="eastAsia"/>
              </w:rPr>
            </w:pPr>
            <w:r>
              <w:rPr>
                <w:rFonts w:hint="eastAsia"/>
              </w:rPr>
              <w:t>采购方式</w:t>
            </w:r>
          </w:p>
        </w:tc>
        <w:tc>
          <w:tcPr>
            <w:tcW w:w="6237" w:type="dxa"/>
            <w:vAlign w:val="center"/>
          </w:tcPr>
          <w:p w14:paraId="6B96B93D" w14:textId="77777777" w:rsidR="002E01A7" w:rsidRDefault="00000000">
            <w:pPr>
              <w:rPr>
                <w:rFonts w:hint="eastAsia"/>
              </w:rPr>
            </w:pPr>
            <w:r>
              <w:rPr>
                <w:rFonts w:hint="eastAsia"/>
              </w:rPr>
              <w:t>竞争性磋商</w:t>
            </w:r>
          </w:p>
        </w:tc>
      </w:tr>
      <w:tr w:rsidR="002E01A7" w14:paraId="52937888" w14:textId="77777777">
        <w:trPr>
          <w:jc w:val="center"/>
        </w:trPr>
        <w:tc>
          <w:tcPr>
            <w:tcW w:w="851" w:type="dxa"/>
            <w:vAlign w:val="center"/>
          </w:tcPr>
          <w:p w14:paraId="7FACB615" w14:textId="77777777" w:rsidR="002E01A7" w:rsidRDefault="00000000">
            <w:pPr>
              <w:jc w:val="center"/>
              <w:rPr>
                <w:rFonts w:hint="eastAsia"/>
              </w:rPr>
            </w:pPr>
            <w:r>
              <w:rPr>
                <w:rFonts w:hint="eastAsia"/>
              </w:rPr>
              <w:lastRenderedPageBreak/>
              <w:t>7.1</w:t>
            </w:r>
          </w:p>
        </w:tc>
        <w:tc>
          <w:tcPr>
            <w:tcW w:w="1979" w:type="dxa"/>
            <w:vAlign w:val="center"/>
          </w:tcPr>
          <w:p w14:paraId="1FD25272" w14:textId="77777777" w:rsidR="002E01A7" w:rsidRDefault="00000000">
            <w:pPr>
              <w:jc w:val="center"/>
              <w:rPr>
                <w:rFonts w:hint="eastAsia"/>
              </w:rPr>
            </w:pPr>
            <w:r>
              <w:rPr>
                <w:rFonts w:hint="eastAsia"/>
              </w:rPr>
              <w:t>踏勘现场</w:t>
            </w:r>
          </w:p>
        </w:tc>
        <w:tc>
          <w:tcPr>
            <w:tcW w:w="6237" w:type="dxa"/>
            <w:vAlign w:val="center"/>
          </w:tcPr>
          <w:p w14:paraId="74329F9C" w14:textId="77777777" w:rsidR="003D7598" w:rsidRPr="003D7598" w:rsidRDefault="003D7598" w:rsidP="003D7598">
            <w:pPr>
              <w:rPr>
                <w:rFonts w:hint="eastAsia"/>
              </w:rPr>
            </w:pPr>
            <w:r w:rsidRPr="003D7598">
              <w:t>本项目不组织统一踏勘，所有潜在投标人可自行踏勘；</w:t>
            </w:r>
          </w:p>
          <w:p w14:paraId="552220BA" w14:textId="77777777" w:rsidR="003D7598" w:rsidRPr="003D7598" w:rsidRDefault="003D7598" w:rsidP="003D7598">
            <w:pPr>
              <w:rPr>
                <w:rFonts w:hint="eastAsia"/>
              </w:rPr>
            </w:pPr>
            <w:r w:rsidRPr="003D7598">
              <w:t>踏勘联系方式：李老师，工号5772 18362097195</w:t>
            </w:r>
          </w:p>
          <w:p w14:paraId="194E5F8E" w14:textId="77777777" w:rsidR="003D7598" w:rsidRPr="003D7598" w:rsidRDefault="003D7598" w:rsidP="003D7598">
            <w:pPr>
              <w:rPr>
                <w:rFonts w:hint="eastAsia"/>
              </w:rPr>
            </w:pPr>
            <w:r w:rsidRPr="003D7598">
              <w:t>入校申请需关注“南京工业大学”微信公众号，点击下方菜单栏“校园服务”，点击“访客系统”预约进校。</w:t>
            </w:r>
          </w:p>
          <w:p w14:paraId="62B19AFB" w14:textId="6EB49836" w:rsidR="002E01A7" w:rsidRDefault="003D7598" w:rsidP="003D7598">
            <w:pPr>
              <w:rPr>
                <w:rFonts w:hint="eastAsia"/>
              </w:rPr>
            </w:pPr>
            <w:r w:rsidRPr="003D7598">
              <w:t>未踏勘现场或踏勘工作不详细的响应方成交后，不得以不完全了解现场情况为理由而向采购方提出任何索赔或其他要求，对此采购方不承担任何责任并将不作任何答复。</w:t>
            </w:r>
          </w:p>
        </w:tc>
      </w:tr>
      <w:tr w:rsidR="002E01A7" w14:paraId="03B8B132" w14:textId="77777777">
        <w:trPr>
          <w:jc w:val="center"/>
        </w:trPr>
        <w:tc>
          <w:tcPr>
            <w:tcW w:w="851" w:type="dxa"/>
            <w:vAlign w:val="center"/>
          </w:tcPr>
          <w:p w14:paraId="7E83E214" w14:textId="77777777" w:rsidR="002E01A7" w:rsidRDefault="00000000">
            <w:pPr>
              <w:jc w:val="center"/>
              <w:rPr>
                <w:rFonts w:hint="eastAsia"/>
              </w:rPr>
            </w:pPr>
            <w:r>
              <w:rPr>
                <w:rFonts w:hint="eastAsia"/>
              </w:rPr>
              <w:t>14</w:t>
            </w:r>
          </w:p>
        </w:tc>
        <w:tc>
          <w:tcPr>
            <w:tcW w:w="1979" w:type="dxa"/>
            <w:vAlign w:val="center"/>
          </w:tcPr>
          <w:p w14:paraId="24850FF4" w14:textId="77777777" w:rsidR="002E01A7" w:rsidRDefault="00000000">
            <w:pPr>
              <w:jc w:val="center"/>
              <w:rPr>
                <w:rFonts w:hint="eastAsia"/>
              </w:rPr>
            </w:pPr>
            <w:r>
              <w:rPr>
                <w:rFonts w:hint="eastAsia"/>
              </w:rPr>
              <w:t>响应文件份数</w:t>
            </w:r>
          </w:p>
        </w:tc>
        <w:tc>
          <w:tcPr>
            <w:tcW w:w="6237" w:type="dxa"/>
            <w:vAlign w:val="center"/>
          </w:tcPr>
          <w:p w14:paraId="1FC1D2B1" w14:textId="77777777" w:rsidR="002E01A7" w:rsidRDefault="00000000">
            <w:pPr>
              <w:rPr>
                <w:rFonts w:hint="eastAsia"/>
                <w:szCs w:val="24"/>
              </w:rPr>
            </w:pPr>
            <w:r>
              <w:rPr>
                <w:rFonts w:hint="eastAsia"/>
                <w:szCs w:val="24"/>
              </w:rPr>
              <w:t>成交后提供以下纸质文件：正本1份、副本3份；</w:t>
            </w:r>
          </w:p>
          <w:p w14:paraId="69BC9BFA" w14:textId="77777777" w:rsidR="002E01A7" w:rsidRDefault="00000000">
            <w:pPr>
              <w:rPr>
                <w:rFonts w:hint="eastAsia"/>
                <w:b/>
                <w:szCs w:val="24"/>
              </w:rPr>
            </w:pPr>
            <w:r>
              <w:rPr>
                <w:rFonts w:hint="eastAsia"/>
                <w:szCs w:val="24"/>
              </w:rPr>
              <w:t>电子版标书1份：U盘或光盘</w:t>
            </w:r>
            <w:r>
              <w:rPr>
                <w:rFonts w:hint="eastAsia"/>
                <w:b/>
                <w:szCs w:val="24"/>
              </w:rPr>
              <w:t>（正本盖章扫描件，DOC或PDF格式，不退）。</w:t>
            </w:r>
          </w:p>
        </w:tc>
      </w:tr>
      <w:tr w:rsidR="002E01A7" w14:paraId="232E7D5A" w14:textId="77777777">
        <w:trPr>
          <w:jc w:val="center"/>
        </w:trPr>
        <w:tc>
          <w:tcPr>
            <w:tcW w:w="851" w:type="dxa"/>
            <w:vAlign w:val="center"/>
          </w:tcPr>
          <w:p w14:paraId="5F7289CD" w14:textId="77777777" w:rsidR="002E01A7" w:rsidRDefault="00000000">
            <w:pPr>
              <w:jc w:val="center"/>
              <w:rPr>
                <w:rFonts w:hint="eastAsia"/>
              </w:rPr>
            </w:pPr>
            <w:r>
              <w:rPr>
                <w:rFonts w:hint="eastAsia"/>
              </w:rPr>
              <w:t>15</w:t>
            </w:r>
          </w:p>
        </w:tc>
        <w:tc>
          <w:tcPr>
            <w:tcW w:w="1979" w:type="dxa"/>
            <w:vAlign w:val="center"/>
          </w:tcPr>
          <w:p w14:paraId="481D77FB" w14:textId="77777777" w:rsidR="002E01A7" w:rsidRDefault="00000000">
            <w:pPr>
              <w:jc w:val="center"/>
              <w:rPr>
                <w:rFonts w:hint="eastAsia"/>
              </w:rPr>
            </w:pPr>
            <w:r>
              <w:rPr>
                <w:rFonts w:hint="eastAsia"/>
                <w:szCs w:val="24"/>
              </w:rPr>
              <w:t>成交服务费</w:t>
            </w:r>
          </w:p>
        </w:tc>
        <w:tc>
          <w:tcPr>
            <w:tcW w:w="6237" w:type="dxa"/>
            <w:vAlign w:val="center"/>
          </w:tcPr>
          <w:p w14:paraId="2D90B15A" w14:textId="7459B2B2" w:rsidR="002E01A7" w:rsidRDefault="004E1DE3">
            <w:pPr>
              <w:rPr>
                <w:rFonts w:hint="eastAsia"/>
                <w:szCs w:val="24"/>
              </w:rPr>
            </w:pPr>
            <w:bookmarkStart w:id="53" w:name="_Hlk129679888"/>
            <w:r>
              <w:rPr>
                <w:rFonts w:hint="eastAsia"/>
                <w:szCs w:val="24"/>
              </w:rPr>
              <w:t>1.成交服务费支付银行及账号：</w:t>
            </w:r>
            <w:bookmarkEnd w:id="53"/>
          </w:p>
          <w:p w14:paraId="22F08304" w14:textId="77777777" w:rsidR="002E01A7" w:rsidRDefault="00000000">
            <w:pPr>
              <w:rPr>
                <w:rFonts w:hint="eastAsia"/>
                <w:szCs w:val="24"/>
              </w:rPr>
            </w:pPr>
            <w:r>
              <w:rPr>
                <w:rFonts w:hint="eastAsia"/>
                <w:szCs w:val="24"/>
              </w:rPr>
              <w:t>开户单位：新华招标有限公司</w:t>
            </w:r>
          </w:p>
          <w:p w14:paraId="7FDF0891" w14:textId="77777777" w:rsidR="002E01A7" w:rsidRDefault="00000000">
            <w:pPr>
              <w:rPr>
                <w:rFonts w:hint="eastAsia"/>
                <w:szCs w:val="24"/>
              </w:rPr>
            </w:pPr>
            <w:r>
              <w:rPr>
                <w:rFonts w:hint="eastAsia"/>
                <w:szCs w:val="24"/>
              </w:rPr>
              <w:t>开户银行：广发银行股份有限公司北京科学园支行</w:t>
            </w:r>
          </w:p>
          <w:p w14:paraId="3AFDF491" w14:textId="39E597C7" w:rsidR="002E01A7" w:rsidRDefault="004E1DE3">
            <w:pPr>
              <w:rPr>
                <w:rFonts w:hint="eastAsia"/>
                <w:szCs w:val="24"/>
              </w:rPr>
            </w:pPr>
            <w:r>
              <w:rPr>
                <w:rFonts w:hint="eastAsia"/>
                <w:szCs w:val="24"/>
              </w:rPr>
              <w:t>账号：</w:t>
            </w:r>
            <w:r w:rsidR="000A37A3" w:rsidRPr="000A37A3">
              <w:rPr>
                <w:szCs w:val="24"/>
              </w:rPr>
              <w:t>6232593799021205680</w:t>
            </w:r>
          </w:p>
          <w:p w14:paraId="5D41F96E" w14:textId="77777777" w:rsidR="004E1DE3" w:rsidRPr="004E1DE3" w:rsidRDefault="004E1DE3" w:rsidP="004E1DE3">
            <w:pPr>
              <w:rPr>
                <w:rFonts w:hint="eastAsia"/>
                <w:szCs w:val="24"/>
              </w:rPr>
            </w:pPr>
            <w:r w:rsidRPr="004E1DE3">
              <w:rPr>
                <w:szCs w:val="24"/>
              </w:rPr>
              <w:t>2.本次采购活动的按照下表中的服务费率收取，代理服务费一次付清，不足3000元按3000元收取：</w:t>
            </w:r>
          </w:p>
          <w:tbl>
            <w:tblPr>
              <w:tblW w:w="4317" w:type="dxa"/>
              <w:jc w:val="center"/>
              <w:tblLayout w:type="fixed"/>
              <w:tblLook w:val="04A0" w:firstRow="1" w:lastRow="0" w:firstColumn="1" w:lastColumn="0" w:noHBand="0" w:noVBand="1"/>
            </w:tblPr>
            <w:tblGrid>
              <w:gridCol w:w="2275"/>
              <w:gridCol w:w="910"/>
              <w:gridCol w:w="1132"/>
            </w:tblGrid>
            <w:tr w:rsidR="004E1DE3" w:rsidRPr="004E1DE3" w14:paraId="08EE2AAD" w14:textId="77777777" w:rsidTr="007612FA">
              <w:trPr>
                <w:trHeight w:val="634"/>
                <w:jc w:val="center"/>
              </w:trPr>
              <w:tc>
                <w:tcPr>
                  <w:tcW w:w="2275"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hideMark/>
                </w:tcPr>
                <w:p w14:paraId="470ADCEF" w14:textId="77777777" w:rsidR="004E1DE3" w:rsidRPr="004E1DE3" w:rsidRDefault="004E1DE3" w:rsidP="004E1DE3">
                  <w:pPr>
                    <w:rPr>
                      <w:rFonts w:hint="eastAsia"/>
                      <w:szCs w:val="24"/>
                    </w:rPr>
                  </w:pPr>
                  <w:proofErr w:type="gramStart"/>
                  <w:r w:rsidRPr="004E1DE3">
                    <w:rPr>
                      <w:szCs w:val="24"/>
                    </w:rPr>
                    <w:t>金额           类型</w:t>
                  </w:r>
                  <w:proofErr w:type="gramEnd"/>
                </w:p>
              </w:tc>
              <w:tc>
                <w:tcPr>
                  <w:tcW w:w="910" w:type="dxa"/>
                  <w:vMerge w:val="restart"/>
                  <w:tcBorders>
                    <w:top w:val="single" w:sz="4" w:space="0" w:color="auto"/>
                    <w:left w:val="single" w:sz="4" w:space="0" w:color="auto"/>
                    <w:bottom w:val="single" w:sz="4" w:space="0" w:color="000000"/>
                    <w:right w:val="single" w:sz="4" w:space="0" w:color="auto"/>
                  </w:tcBorders>
                  <w:noWrap/>
                  <w:vAlign w:val="center"/>
                  <w:hideMark/>
                </w:tcPr>
                <w:p w14:paraId="06CA8CDA" w14:textId="77777777" w:rsidR="004E1DE3" w:rsidRPr="004E1DE3" w:rsidRDefault="004E1DE3" w:rsidP="004E1DE3">
                  <w:pPr>
                    <w:rPr>
                      <w:rFonts w:hint="eastAsia"/>
                      <w:szCs w:val="24"/>
                    </w:rPr>
                  </w:pPr>
                  <w:r w:rsidRPr="004E1DE3">
                    <w:rPr>
                      <w:szCs w:val="24"/>
                    </w:rPr>
                    <w:t>货物类</w:t>
                  </w:r>
                </w:p>
              </w:tc>
              <w:tc>
                <w:tcPr>
                  <w:tcW w:w="1132" w:type="dxa"/>
                  <w:vMerge w:val="restart"/>
                  <w:tcBorders>
                    <w:top w:val="single" w:sz="4" w:space="0" w:color="auto"/>
                    <w:left w:val="single" w:sz="4" w:space="0" w:color="auto"/>
                    <w:bottom w:val="single" w:sz="4" w:space="0" w:color="000000"/>
                    <w:right w:val="single" w:sz="4" w:space="0" w:color="auto"/>
                  </w:tcBorders>
                  <w:noWrap/>
                  <w:vAlign w:val="center"/>
                  <w:hideMark/>
                </w:tcPr>
                <w:p w14:paraId="238A3A60" w14:textId="77777777" w:rsidR="004E1DE3" w:rsidRPr="004E1DE3" w:rsidRDefault="004E1DE3" w:rsidP="004E1DE3">
                  <w:pPr>
                    <w:rPr>
                      <w:rFonts w:hint="eastAsia"/>
                      <w:szCs w:val="24"/>
                    </w:rPr>
                  </w:pPr>
                  <w:r w:rsidRPr="004E1DE3">
                    <w:rPr>
                      <w:szCs w:val="24"/>
                    </w:rPr>
                    <w:t>服务类</w:t>
                  </w:r>
                </w:p>
              </w:tc>
            </w:tr>
            <w:tr w:rsidR="007612FA" w:rsidRPr="004E1DE3" w14:paraId="13078294" w14:textId="77777777" w:rsidTr="007612FA">
              <w:trPr>
                <w:trHeight w:val="467"/>
                <w:jc w:val="center"/>
              </w:trPr>
              <w:tc>
                <w:tcPr>
                  <w:tcW w:w="2275" w:type="dxa"/>
                  <w:vMerge/>
                  <w:tcBorders>
                    <w:top w:val="single" w:sz="4" w:space="0" w:color="auto"/>
                    <w:left w:val="single" w:sz="4" w:space="0" w:color="auto"/>
                    <w:bottom w:val="single" w:sz="4" w:space="0" w:color="auto"/>
                    <w:right w:val="single" w:sz="4" w:space="0" w:color="auto"/>
                  </w:tcBorders>
                  <w:vAlign w:val="center"/>
                  <w:hideMark/>
                </w:tcPr>
                <w:p w14:paraId="33E7F25C" w14:textId="77777777" w:rsidR="007612FA" w:rsidRPr="004E1DE3" w:rsidRDefault="007612FA" w:rsidP="004E1DE3">
                  <w:pPr>
                    <w:rPr>
                      <w:rFonts w:hint="eastAsia"/>
                      <w:szCs w:val="24"/>
                    </w:rPr>
                  </w:pPr>
                </w:p>
              </w:tc>
              <w:tc>
                <w:tcPr>
                  <w:tcW w:w="910" w:type="dxa"/>
                  <w:vMerge/>
                  <w:tcBorders>
                    <w:top w:val="single" w:sz="4" w:space="0" w:color="auto"/>
                    <w:left w:val="single" w:sz="4" w:space="0" w:color="auto"/>
                    <w:bottom w:val="single" w:sz="4" w:space="0" w:color="000000"/>
                    <w:right w:val="single" w:sz="4" w:space="0" w:color="auto"/>
                  </w:tcBorders>
                  <w:vAlign w:val="center"/>
                  <w:hideMark/>
                </w:tcPr>
                <w:p w14:paraId="64498026" w14:textId="77777777" w:rsidR="007612FA" w:rsidRPr="004E1DE3" w:rsidRDefault="007612FA" w:rsidP="004E1DE3">
                  <w:pPr>
                    <w:rPr>
                      <w:rFonts w:hint="eastAsia"/>
                      <w:szCs w:val="24"/>
                    </w:rPr>
                  </w:pPr>
                </w:p>
              </w:tc>
              <w:tc>
                <w:tcPr>
                  <w:tcW w:w="1132" w:type="dxa"/>
                  <w:vMerge/>
                  <w:tcBorders>
                    <w:top w:val="single" w:sz="4" w:space="0" w:color="auto"/>
                    <w:left w:val="single" w:sz="4" w:space="0" w:color="auto"/>
                    <w:bottom w:val="single" w:sz="4" w:space="0" w:color="000000"/>
                    <w:right w:val="single" w:sz="4" w:space="0" w:color="auto"/>
                  </w:tcBorders>
                  <w:vAlign w:val="center"/>
                  <w:hideMark/>
                </w:tcPr>
                <w:p w14:paraId="72C60BA4" w14:textId="77777777" w:rsidR="007612FA" w:rsidRPr="004E1DE3" w:rsidRDefault="007612FA" w:rsidP="004E1DE3">
                  <w:pPr>
                    <w:rPr>
                      <w:rFonts w:hint="eastAsia"/>
                      <w:szCs w:val="24"/>
                    </w:rPr>
                  </w:pPr>
                </w:p>
              </w:tc>
            </w:tr>
            <w:tr w:rsidR="007612FA" w:rsidRPr="004E1DE3" w14:paraId="321392C1" w14:textId="77777777" w:rsidTr="007612FA">
              <w:trPr>
                <w:trHeight w:val="402"/>
                <w:jc w:val="center"/>
              </w:trPr>
              <w:tc>
                <w:tcPr>
                  <w:tcW w:w="2275" w:type="dxa"/>
                  <w:tcBorders>
                    <w:top w:val="nil"/>
                    <w:left w:val="single" w:sz="4" w:space="0" w:color="auto"/>
                    <w:bottom w:val="single" w:sz="4" w:space="0" w:color="auto"/>
                    <w:right w:val="single" w:sz="4" w:space="0" w:color="auto"/>
                  </w:tcBorders>
                  <w:noWrap/>
                  <w:vAlign w:val="center"/>
                  <w:hideMark/>
                </w:tcPr>
                <w:p w14:paraId="22291D91" w14:textId="77777777" w:rsidR="007612FA" w:rsidRPr="004E1DE3" w:rsidRDefault="007612FA" w:rsidP="004E1DE3">
                  <w:pPr>
                    <w:rPr>
                      <w:rFonts w:hint="eastAsia"/>
                      <w:szCs w:val="24"/>
                    </w:rPr>
                  </w:pPr>
                  <w:r w:rsidRPr="004E1DE3">
                    <w:rPr>
                      <w:szCs w:val="24"/>
                    </w:rPr>
                    <w:t>100万元以下</w:t>
                  </w:r>
                </w:p>
              </w:tc>
              <w:tc>
                <w:tcPr>
                  <w:tcW w:w="910" w:type="dxa"/>
                  <w:tcBorders>
                    <w:top w:val="nil"/>
                    <w:left w:val="nil"/>
                    <w:bottom w:val="single" w:sz="4" w:space="0" w:color="auto"/>
                    <w:right w:val="single" w:sz="4" w:space="0" w:color="auto"/>
                  </w:tcBorders>
                  <w:noWrap/>
                  <w:vAlign w:val="center"/>
                  <w:hideMark/>
                </w:tcPr>
                <w:p w14:paraId="1E600730" w14:textId="77777777" w:rsidR="007612FA" w:rsidRPr="004E1DE3" w:rsidRDefault="007612FA" w:rsidP="004E1DE3">
                  <w:pPr>
                    <w:rPr>
                      <w:rFonts w:hint="eastAsia"/>
                      <w:szCs w:val="24"/>
                    </w:rPr>
                  </w:pPr>
                  <w:r w:rsidRPr="004E1DE3">
                    <w:rPr>
                      <w:szCs w:val="24"/>
                    </w:rPr>
                    <w:t>0.82%</w:t>
                  </w:r>
                </w:p>
              </w:tc>
              <w:tc>
                <w:tcPr>
                  <w:tcW w:w="1132" w:type="dxa"/>
                  <w:tcBorders>
                    <w:top w:val="nil"/>
                    <w:left w:val="nil"/>
                    <w:bottom w:val="single" w:sz="4" w:space="0" w:color="auto"/>
                    <w:right w:val="single" w:sz="4" w:space="0" w:color="auto"/>
                  </w:tcBorders>
                  <w:noWrap/>
                  <w:vAlign w:val="center"/>
                  <w:hideMark/>
                </w:tcPr>
                <w:p w14:paraId="6500892A" w14:textId="77777777" w:rsidR="007612FA" w:rsidRPr="004E1DE3" w:rsidRDefault="007612FA" w:rsidP="004E1DE3">
                  <w:pPr>
                    <w:rPr>
                      <w:rFonts w:hint="eastAsia"/>
                      <w:szCs w:val="24"/>
                    </w:rPr>
                  </w:pPr>
                  <w:r w:rsidRPr="004E1DE3">
                    <w:rPr>
                      <w:szCs w:val="24"/>
                    </w:rPr>
                    <w:t>0.82%</w:t>
                  </w:r>
                </w:p>
              </w:tc>
            </w:tr>
            <w:tr w:rsidR="007612FA" w:rsidRPr="004E1DE3" w14:paraId="042534D7" w14:textId="77777777" w:rsidTr="007612FA">
              <w:trPr>
                <w:trHeight w:val="402"/>
                <w:jc w:val="center"/>
              </w:trPr>
              <w:tc>
                <w:tcPr>
                  <w:tcW w:w="2275" w:type="dxa"/>
                  <w:tcBorders>
                    <w:top w:val="nil"/>
                    <w:left w:val="single" w:sz="4" w:space="0" w:color="auto"/>
                    <w:bottom w:val="single" w:sz="4" w:space="0" w:color="auto"/>
                    <w:right w:val="single" w:sz="4" w:space="0" w:color="auto"/>
                  </w:tcBorders>
                  <w:noWrap/>
                  <w:vAlign w:val="center"/>
                  <w:hideMark/>
                </w:tcPr>
                <w:p w14:paraId="33F1CF81" w14:textId="77777777" w:rsidR="007612FA" w:rsidRPr="004E1DE3" w:rsidRDefault="007612FA" w:rsidP="004E1DE3">
                  <w:pPr>
                    <w:rPr>
                      <w:rFonts w:hint="eastAsia"/>
                      <w:szCs w:val="24"/>
                    </w:rPr>
                  </w:pPr>
                  <w:r w:rsidRPr="004E1DE3">
                    <w:rPr>
                      <w:szCs w:val="24"/>
                    </w:rPr>
                    <w:t>100-500万元</w:t>
                  </w:r>
                </w:p>
              </w:tc>
              <w:tc>
                <w:tcPr>
                  <w:tcW w:w="910" w:type="dxa"/>
                  <w:tcBorders>
                    <w:top w:val="nil"/>
                    <w:left w:val="nil"/>
                    <w:bottom w:val="single" w:sz="4" w:space="0" w:color="auto"/>
                    <w:right w:val="single" w:sz="4" w:space="0" w:color="auto"/>
                  </w:tcBorders>
                  <w:noWrap/>
                  <w:vAlign w:val="center"/>
                  <w:hideMark/>
                </w:tcPr>
                <w:p w14:paraId="5EB25616" w14:textId="77777777" w:rsidR="007612FA" w:rsidRPr="004E1DE3" w:rsidRDefault="007612FA" w:rsidP="004E1DE3">
                  <w:pPr>
                    <w:rPr>
                      <w:rFonts w:hint="eastAsia"/>
                      <w:szCs w:val="24"/>
                    </w:rPr>
                  </w:pPr>
                  <w:r w:rsidRPr="004E1DE3">
                    <w:rPr>
                      <w:szCs w:val="24"/>
                    </w:rPr>
                    <w:t>0.66%</w:t>
                  </w:r>
                </w:p>
              </w:tc>
              <w:tc>
                <w:tcPr>
                  <w:tcW w:w="1132" w:type="dxa"/>
                  <w:tcBorders>
                    <w:top w:val="nil"/>
                    <w:left w:val="nil"/>
                    <w:bottom w:val="single" w:sz="4" w:space="0" w:color="auto"/>
                    <w:right w:val="single" w:sz="4" w:space="0" w:color="auto"/>
                  </w:tcBorders>
                  <w:noWrap/>
                  <w:vAlign w:val="center"/>
                  <w:hideMark/>
                </w:tcPr>
                <w:p w14:paraId="7A9D7C1B" w14:textId="77777777" w:rsidR="007612FA" w:rsidRPr="004E1DE3" w:rsidRDefault="007612FA" w:rsidP="004E1DE3">
                  <w:pPr>
                    <w:rPr>
                      <w:rFonts w:hint="eastAsia"/>
                      <w:szCs w:val="24"/>
                    </w:rPr>
                  </w:pPr>
                  <w:r w:rsidRPr="004E1DE3">
                    <w:rPr>
                      <w:szCs w:val="24"/>
                    </w:rPr>
                    <w:t>0.48%</w:t>
                  </w:r>
                </w:p>
              </w:tc>
            </w:tr>
            <w:tr w:rsidR="007612FA" w:rsidRPr="004E1DE3" w14:paraId="12CB79C8" w14:textId="77777777" w:rsidTr="007612FA">
              <w:trPr>
                <w:trHeight w:val="402"/>
                <w:jc w:val="center"/>
              </w:trPr>
              <w:tc>
                <w:tcPr>
                  <w:tcW w:w="2275" w:type="dxa"/>
                  <w:tcBorders>
                    <w:top w:val="nil"/>
                    <w:left w:val="single" w:sz="4" w:space="0" w:color="auto"/>
                    <w:bottom w:val="single" w:sz="4" w:space="0" w:color="auto"/>
                    <w:right w:val="single" w:sz="4" w:space="0" w:color="auto"/>
                  </w:tcBorders>
                  <w:noWrap/>
                  <w:vAlign w:val="center"/>
                  <w:hideMark/>
                </w:tcPr>
                <w:p w14:paraId="2268D833" w14:textId="77777777" w:rsidR="007612FA" w:rsidRPr="004E1DE3" w:rsidRDefault="007612FA" w:rsidP="004E1DE3">
                  <w:pPr>
                    <w:rPr>
                      <w:rFonts w:hint="eastAsia"/>
                      <w:szCs w:val="24"/>
                    </w:rPr>
                  </w:pPr>
                  <w:r w:rsidRPr="004E1DE3">
                    <w:rPr>
                      <w:szCs w:val="24"/>
                    </w:rPr>
                    <w:t>500-1000万元</w:t>
                  </w:r>
                </w:p>
              </w:tc>
              <w:tc>
                <w:tcPr>
                  <w:tcW w:w="910" w:type="dxa"/>
                  <w:tcBorders>
                    <w:top w:val="nil"/>
                    <w:left w:val="nil"/>
                    <w:bottom w:val="single" w:sz="4" w:space="0" w:color="auto"/>
                    <w:right w:val="single" w:sz="4" w:space="0" w:color="auto"/>
                  </w:tcBorders>
                  <w:noWrap/>
                  <w:vAlign w:val="center"/>
                  <w:hideMark/>
                </w:tcPr>
                <w:p w14:paraId="2B3AE9EE" w14:textId="77777777" w:rsidR="007612FA" w:rsidRPr="004E1DE3" w:rsidRDefault="007612FA" w:rsidP="004E1DE3">
                  <w:pPr>
                    <w:rPr>
                      <w:rFonts w:hint="eastAsia"/>
                      <w:szCs w:val="24"/>
                    </w:rPr>
                  </w:pPr>
                  <w:r w:rsidRPr="004E1DE3">
                    <w:rPr>
                      <w:szCs w:val="24"/>
                    </w:rPr>
                    <w:t>0.39%</w:t>
                  </w:r>
                </w:p>
              </w:tc>
              <w:tc>
                <w:tcPr>
                  <w:tcW w:w="1132" w:type="dxa"/>
                  <w:tcBorders>
                    <w:top w:val="nil"/>
                    <w:left w:val="nil"/>
                    <w:bottom w:val="single" w:sz="4" w:space="0" w:color="auto"/>
                    <w:right w:val="single" w:sz="4" w:space="0" w:color="auto"/>
                  </w:tcBorders>
                  <w:noWrap/>
                  <w:vAlign w:val="center"/>
                  <w:hideMark/>
                </w:tcPr>
                <w:p w14:paraId="0E2D1B4B" w14:textId="77777777" w:rsidR="007612FA" w:rsidRPr="004E1DE3" w:rsidRDefault="007612FA" w:rsidP="004E1DE3">
                  <w:pPr>
                    <w:rPr>
                      <w:rFonts w:hint="eastAsia"/>
                      <w:szCs w:val="24"/>
                    </w:rPr>
                  </w:pPr>
                  <w:r w:rsidRPr="004E1DE3">
                    <w:rPr>
                      <w:szCs w:val="24"/>
                    </w:rPr>
                    <w:t>0.28%</w:t>
                  </w:r>
                </w:p>
              </w:tc>
            </w:tr>
            <w:tr w:rsidR="007612FA" w:rsidRPr="004E1DE3" w14:paraId="27B1B1D7" w14:textId="77777777" w:rsidTr="007612FA">
              <w:trPr>
                <w:trHeight w:val="402"/>
                <w:jc w:val="center"/>
              </w:trPr>
              <w:tc>
                <w:tcPr>
                  <w:tcW w:w="2275" w:type="dxa"/>
                  <w:tcBorders>
                    <w:top w:val="nil"/>
                    <w:left w:val="single" w:sz="4" w:space="0" w:color="auto"/>
                    <w:bottom w:val="single" w:sz="4" w:space="0" w:color="auto"/>
                    <w:right w:val="single" w:sz="4" w:space="0" w:color="auto"/>
                  </w:tcBorders>
                  <w:noWrap/>
                  <w:vAlign w:val="center"/>
                  <w:hideMark/>
                </w:tcPr>
                <w:p w14:paraId="230B9C57" w14:textId="77777777" w:rsidR="007612FA" w:rsidRPr="004E1DE3" w:rsidRDefault="007612FA" w:rsidP="004E1DE3">
                  <w:pPr>
                    <w:rPr>
                      <w:rFonts w:hint="eastAsia"/>
                      <w:szCs w:val="24"/>
                    </w:rPr>
                  </w:pPr>
                  <w:r w:rsidRPr="004E1DE3">
                    <w:rPr>
                      <w:szCs w:val="24"/>
                    </w:rPr>
                    <w:t>1000-5000万元</w:t>
                  </w:r>
                </w:p>
              </w:tc>
              <w:tc>
                <w:tcPr>
                  <w:tcW w:w="910" w:type="dxa"/>
                  <w:tcBorders>
                    <w:top w:val="nil"/>
                    <w:left w:val="nil"/>
                    <w:bottom w:val="single" w:sz="4" w:space="0" w:color="auto"/>
                    <w:right w:val="single" w:sz="4" w:space="0" w:color="auto"/>
                  </w:tcBorders>
                  <w:noWrap/>
                  <w:vAlign w:val="center"/>
                  <w:hideMark/>
                </w:tcPr>
                <w:p w14:paraId="0F796F4E" w14:textId="77777777" w:rsidR="007612FA" w:rsidRPr="004E1DE3" w:rsidRDefault="007612FA" w:rsidP="004E1DE3">
                  <w:pPr>
                    <w:rPr>
                      <w:rFonts w:hint="eastAsia"/>
                      <w:szCs w:val="24"/>
                    </w:rPr>
                  </w:pPr>
                  <w:r w:rsidRPr="004E1DE3">
                    <w:rPr>
                      <w:szCs w:val="24"/>
                    </w:rPr>
                    <w:t>0.25%</w:t>
                  </w:r>
                </w:p>
              </w:tc>
              <w:tc>
                <w:tcPr>
                  <w:tcW w:w="1132" w:type="dxa"/>
                  <w:tcBorders>
                    <w:top w:val="nil"/>
                    <w:left w:val="nil"/>
                    <w:bottom w:val="single" w:sz="4" w:space="0" w:color="auto"/>
                    <w:right w:val="single" w:sz="4" w:space="0" w:color="auto"/>
                  </w:tcBorders>
                  <w:noWrap/>
                  <w:vAlign w:val="center"/>
                  <w:hideMark/>
                </w:tcPr>
                <w:p w14:paraId="40AFB191" w14:textId="77777777" w:rsidR="007612FA" w:rsidRPr="004E1DE3" w:rsidRDefault="007612FA" w:rsidP="004E1DE3">
                  <w:pPr>
                    <w:rPr>
                      <w:rFonts w:hint="eastAsia"/>
                      <w:szCs w:val="24"/>
                    </w:rPr>
                  </w:pPr>
                  <w:r w:rsidRPr="004E1DE3">
                    <w:rPr>
                      <w:szCs w:val="24"/>
                    </w:rPr>
                    <w:t>0.19%</w:t>
                  </w:r>
                </w:p>
              </w:tc>
            </w:tr>
          </w:tbl>
          <w:p w14:paraId="7694E7EA" w14:textId="77777777" w:rsidR="004E1DE3" w:rsidRDefault="004E1DE3">
            <w:pPr>
              <w:rPr>
                <w:rFonts w:hint="eastAsia"/>
                <w:szCs w:val="24"/>
              </w:rPr>
            </w:pPr>
            <w:r w:rsidRPr="004E1DE3">
              <w:rPr>
                <w:szCs w:val="24"/>
              </w:rPr>
              <w:t>3.本次采购活动代理服务费由中标供应商支付，中标供应商领取《成交通知书》前一次性向采购代理机构缴纳。</w:t>
            </w:r>
          </w:p>
          <w:p w14:paraId="2A5893E5" w14:textId="595F8158" w:rsidR="004E1DE3" w:rsidRDefault="004E1DE3">
            <w:pPr>
              <w:rPr>
                <w:rFonts w:hint="eastAsia"/>
                <w:szCs w:val="24"/>
              </w:rPr>
            </w:pPr>
            <w:r>
              <w:rPr>
                <w:rFonts w:hint="eastAsia"/>
                <w:szCs w:val="24"/>
              </w:rPr>
              <w:t>4.</w:t>
            </w:r>
            <w:r w:rsidRPr="004E1DE3">
              <w:rPr>
                <w:szCs w:val="24"/>
              </w:rPr>
              <w:t>本次招标代理服务费不包括有可能产生的专家复议费等。若产生相关费用，由中标供应商按实支付，中标供应商领取《成交通知书》时一次性向采购代理机构缴纳。</w:t>
            </w:r>
          </w:p>
        </w:tc>
      </w:tr>
      <w:tr w:rsidR="002E01A7" w14:paraId="75B28D62" w14:textId="77777777">
        <w:trPr>
          <w:jc w:val="center"/>
        </w:trPr>
        <w:tc>
          <w:tcPr>
            <w:tcW w:w="851" w:type="dxa"/>
            <w:vMerge w:val="restart"/>
            <w:vAlign w:val="center"/>
          </w:tcPr>
          <w:p w14:paraId="498BB246" w14:textId="77777777" w:rsidR="002E01A7" w:rsidRDefault="00000000">
            <w:pPr>
              <w:jc w:val="center"/>
              <w:rPr>
                <w:rFonts w:hint="eastAsia"/>
              </w:rPr>
            </w:pPr>
            <w:r>
              <w:rPr>
                <w:rFonts w:hint="eastAsia"/>
              </w:rPr>
              <w:t>16</w:t>
            </w:r>
          </w:p>
        </w:tc>
        <w:tc>
          <w:tcPr>
            <w:tcW w:w="1979" w:type="dxa"/>
            <w:vAlign w:val="center"/>
          </w:tcPr>
          <w:p w14:paraId="0F42F356" w14:textId="77777777" w:rsidR="002E01A7" w:rsidRDefault="00000000">
            <w:pPr>
              <w:jc w:val="center"/>
              <w:rPr>
                <w:rFonts w:hint="eastAsia"/>
              </w:rPr>
            </w:pPr>
            <w:r>
              <w:rPr>
                <w:rFonts w:hint="eastAsia"/>
              </w:rPr>
              <w:t>响应有效期</w:t>
            </w:r>
          </w:p>
        </w:tc>
        <w:tc>
          <w:tcPr>
            <w:tcW w:w="6237" w:type="dxa"/>
            <w:vAlign w:val="center"/>
          </w:tcPr>
          <w:p w14:paraId="167DDDCC" w14:textId="77777777" w:rsidR="002E01A7" w:rsidRDefault="00000000">
            <w:pPr>
              <w:rPr>
                <w:rFonts w:hint="eastAsia"/>
              </w:rPr>
            </w:pPr>
            <w:r>
              <w:t>90</w:t>
            </w:r>
            <w:r>
              <w:rPr>
                <w:rFonts w:hint="eastAsia"/>
              </w:rPr>
              <w:t>日历天（从响应文件递交截止之日算起）</w:t>
            </w:r>
          </w:p>
        </w:tc>
      </w:tr>
      <w:tr w:rsidR="002E01A7" w14:paraId="748E4F96" w14:textId="77777777">
        <w:trPr>
          <w:jc w:val="center"/>
        </w:trPr>
        <w:tc>
          <w:tcPr>
            <w:tcW w:w="851" w:type="dxa"/>
            <w:vMerge/>
            <w:vAlign w:val="center"/>
          </w:tcPr>
          <w:p w14:paraId="5DE6E43B" w14:textId="77777777" w:rsidR="002E01A7" w:rsidRDefault="002E01A7">
            <w:pPr>
              <w:pStyle w:val="affff3"/>
              <w:jc w:val="center"/>
              <w:rPr>
                <w:rFonts w:hint="eastAsia"/>
              </w:rPr>
            </w:pPr>
          </w:p>
        </w:tc>
        <w:tc>
          <w:tcPr>
            <w:tcW w:w="1979" w:type="dxa"/>
            <w:vAlign w:val="center"/>
          </w:tcPr>
          <w:p w14:paraId="7DCEA08B" w14:textId="77777777" w:rsidR="002E01A7" w:rsidRDefault="00000000">
            <w:pPr>
              <w:jc w:val="center"/>
              <w:rPr>
                <w:rFonts w:hint="eastAsia"/>
              </w:rPr>
            </w:pPr>
            <w:r>
              <w:rPr>
                <w:rFonts w:hint="eastAsia"/>
              </w:rPr>
              <w:t>响应文件开启</w:t>
            </w:r>
          </w:p>
        </w:tc>
        <w:tc>
          <w:tcPr>
            <w:tcW w:w="6237" w:type="dxa"/>
            <w:vAlign w:val="center"/>
          </w:tcPr>
          <w:p w14:paraId="7AF1F106" w14:textId="77777777" w:rsidR="002E01A7" w:rsidRDefault="00000000">
            <w:pPr>
              <w:ind w:left="720" w:hanging="720"/>
              <w:rPr>
                <w:rFonts w:hint="eastAsia"/>
                <w:szCs w:val="24"/>
              </w:rPr>
            </w:pPr>
            <w:r>
              <w:rPr>
                <w:rFonts w:hint="eastAsia"/>
                <w:szCs w:val="24"/>
              </w:rPr>
              <w:t>地点：</w:t>
            </w:r>
            <w:r>
              <w:rPr>
                <w:rFonts w:hint="eastAsia"/>
                <w:color w:val="000000" w:themeColor="text1"/>
              </w:rPr>
              <w:t>投标文件递交地点：</w:t>
            </w:r>
            <w:r>
              <w:rPr>
                <w:color w:val="000000" w:themeColor="text1"/>
              </w:rPr>
              <w:t>“苏采云”系统（网址：</w:t>
            </w:r>
            <w:r>
              <w:rPr>
                <w:color w:val="000000" w:themeColor="text1"/>
              </w:rPr>
              <w:lastRenderedPageBreak/>
              <w:t>http://jszfcg.jsczt.cn/）“开标大厅”</w:t>
            </w:r>
          </w:p>
          <w:p w14:paraId="2EB86F30" w14:textId="32432695" w:rsidR="002E01A7" w:rsidRDefault="00000000">
            <w:pPr>
              <w:rPr>
                <w:rFonts w:hint="eastAsia"/>
                <w:color w:val="000000" w:themeColor="text1"/>
              </w:rPr>
            </w:pPr>
            <w:r>
              <w:rPr>
                <w:rFonts w:hint="eastAsia"/>
                <w:color w:val="000000" w:themeColor="text1"/>
              </w:rPr>
              <w:t>响应文件提交截止时间及磋商时间：</w:t>
            </w:r>
            <w:r>
              <w:rPr>
                <w:color w:val="000000" w:themeColor="text1"/>
                <w:spacing w:val="8"/>
              </w:rPr>
              <w:t>202</w:t>
            </w:r>
            <w:r>
              <w:rPr>
                <w:rFonts w:hint="eastAsia"/>
                <w:color w:val="000000" w:themeColor="text1"/>
                <w:spacing w:val="8"/>
              </w:rPr>
              <w:t>6</w:t>
            </w:r>
            <w:r>
              <w:rPr>
                <w:color w:val="000000" w:themeColor="text1"/>
                <w:spacing w:val="8"/>
              </w:rPr>
              <w:t>年</w:t>
            </w:r>
            <w:r w:rsidR="003D7598">
              <w:rPr>
                <w:rFonts w:hint="eastAsia"/>
                <w:color w:val="000000" w:themeColor="text1"/>
                <w:spacing w:val="8"/>
              </w:rPr>
              <w:t>10</w:t>
            </w:r>
            <w:r>
              <w:rPr>
                <w:color w:val="000000" w:themeColor="text1"/>
                <w:spacing w:val="8"/>
              </w:rPr>
              <w:t>月</w:t>
            </w:r>
            <w:r w:rsidR="003D7598">
              <w:rPr>
                <w:rFonts w:hint="eastAsia"/>
                <w:color w:val="000000" w:themeColor="text1"/>
                <w:spacing w:val="8"/>
              </w:rPr>
              <w:t>09</w:t>
            </w:r>
            <w:r>
              <w:rPr>
                <w:color w:val="000000" w:themeColor="text1"/>
                <w:spacing w:val="8"/>
              </w:rPr>
              <w:t>日</w:t>
            </w:r>
            <w:r w:rsidR="003D7598">
              <w:rPr>
                <w:rFonts w:hint="eastAsia"/>
                <w:color w:val="000000" w:themeColor="text1"/>
                <w:spacing w:val="8"/>
              </w:rPr>
              <w:t>09</w:t>
            </w:r>
            <w:r>
              <w:rPr>
                <w:color w:val="000000" w:themeColor="text1"/>
                <w:spacing w:val="8"/>
              </w:rPr>
              <w:t>点</w:t>
            </w:r>
            <w:r>
              <w:rPr>
                <w:rFonts w:hint="eastAsia"/>
                <w:color w:val="000000" w:themeColor="text1"/>
                <w:spacing w:val="8"/>
              </w:rPr>
              <w:t>3</w:t>
            </w:r>
            <w:r>
              <w:rPr>
                <w:color w:val="000000" w:themeColor="text1"/>
                <w:spacing w:val="8"/>
              </w:rPr>
              <w:t>0分</w:t>
            </w:r>
            <w:r>
              <w:rPr>
                <w:rFonts w:hint="eastAsia"/>
                <w:color w:val="000000" w:themeColor="text1"/>
              </w:rPr>
              <w:t>（北京时间）。</w:t>
            </w:r>
          </w:p>
        </w:tc>
      </w:tr>
      <w:tr w:rsidR="002E01A7" w14:paraId="6E45C71E" w14:textId="77777777">
        <w:trPr>
          <w:jc w:val="center"/>
        </w:trPr>
        <w:tc>
          <w:tcPr>
            <w:tcW w:w="851" w:type="dxa"/>
            <w:vAlign w:val="center"/>
          </w:tcPr>
          <w:p w14:paraId="129034D1" w14:textId="77777777" w:rsidR="002E01A7" w:rsidRDefault="00000000">
            <w:pPr>
              <w:jc w:val="center"/>
              <w:rPr>
                <w:rFonts w:hint="eastAsia"/>
              </w:rPr>
            </w:pPr>
            <w:r>
              <w:rPr>
                <w:rFonts w:hint="eastAsia"/>
              </w:rPr>
              <w:lastRenderedPageBreak/>
              <w:t>33</w:t>
            </w:r>
          </w:p>
        </w:tc>
        <w:tc>
          <w:tcPr>
            <w:tcW w:w="1979" w:type="dxa"/>
            <w:vAlign w:val="center"/>
          </w:tcPr>
          <w:p w14:paraId="4146EB33" w14:textId="77777777" w:rsidR="002E01A7" w:rsidRDefault="00000000">
            <w:pPr>
              <w:jc w:val="center"/>
              <w:rPr>
                <w:rFonts w:hint="eastAsia"/>
              </w:rPr>
            </w:pPr>
            <w:r>
              <w:rPr>
                <w:rFonts w:hint="eastAsia"/>
              </w:rPr>
              <w:t>资格审查方式</w:t>
            </w:r>
          </w:p>
        </w:tc>
        <w:tc>
          <w:tcPr>
            <w:tcW w:w="6237" w:type="dxa"/>
            <w:vAlign w:val="center"/>
          </w:tcPr>
          <w:p w14:paraId="58B9E2FC" w14:textId="77777777" w:rsidR="002E01A7" w:rsidRDefault="00000000">
            <w:pPr>
              <w:rPr>
                <w:rFonts w:hint="eastAsia"/>
              </w:rPr>
            </w:pPr>
            <w:r>
              <w:rPr>
                <w:rFonts w:hint="eastAsia"/>
              </w:rPr>
              <w:t>资格后审</w:t>
            </w:r>
          </w:p>
        </w:tc>
      </w:tr>
      <w:tr w:rsidR="002E01A7" w14:paraId="09D88704" w14:textId="77777777">
        <w:trPr>
          <w:jc w:val="center"/>
        </w:trPr>
        <w:tc>
          <w:tcPr>
            <w:tcW w:w="851" w:type="dxa"/>
            <w:vAlign w:val="center"/>
          </w:tcPr>
          <w:p w14:paraId="05F4C77B" w14:textId="77777777" w:rsidR="002E01A7" w:rsidRDefault="00000000">
            <w:pPr>
              <w:jc w:val="center"/>
              <w:rPr>
                <w:rFonts w:hint="eastAsia"/>
              </w:rPr>
            </w:pPr>
            <w:r>
              <w:rPr>
                <w:rFonts w:hint="eastAsia"/>
              </w:rPr>
              <w:t>39</w:t>
            </w:r>
          </w:p>
        </w:tc>
        <w:tc>
          <w:tcPr>
            <w:tcW w:w="1979" w:type="dxa"/>
            <w:vAlign w:val="center"/>
          </w:tcPr>
          <w:p w14:paraId="1A957DA5" w14:textId="77777777" w:rsidR="002E01A7" w:rsidRDefault="00000000">
            <w:pPr>
              <w:jc w:val="center"/>
              <w:rPr>
                <w:rFonts w:hint="eastAsia"/>
              </w:rPr>
            </w:pPr>
            <w:r>
              <w:rPr>
                <w:rFonts w:hint="eastAsia"/>
              </w:rPr>
              <w:t>其它要求</w:t>
            </w:r>
          </w:p>
        </w:tc>
        <w:tc>
          <w:tcPr>
            <w:tcW w:w="6237" w:type="dxa"/>
            <w:vAlign w:val="center"/>
          </w:tcPr>
          <w:p w14:paraId="7401F31D" w14:textId="77777777" w:rsidR="002E01A7" w:rsidRDefault="00000000">
            <w:pPr>
              <w:rPr>
                <w:rFonts w:hint="eastAsia"/>
              </w:rPr>
            </w:pPr>
            <w:r>
              <w:rPr>
                <w:rFonts w:hint="eastAsia"/>
                <w:b/>
              </w:rPr>
              <w:t>最后磋商报价：</w:t>
            </w:r>
            <w:r>
              <w:rPr>
                <w:rFonts w:hint="eastAsia"/>
              </w:rPr>
              <w:t>二次报价。响应文件中的报价为一次报价，</w:t>
            </w:r>
            <w:r>
              <w:rPr>
                <w:rFonts w:hint="eastAsia"/>
                <w:b/>
              </w:rPr>
              <w:t>第二次报价即为最后磋商报价。</w:t>
            </w:r>
          </w:p>
        </w:tc>
      </w:tr>
      <w:tr w:rsidR="002E01A7" w14:paraId="5CA18161" w14:textId="77777777">
        <w:trPr>
          <w:jc w:val="center"/>
        </w:trPr>
        <w:tc>
          <w:tcPr>
            <w:tcW w:w="9067" w:type="dxa"/>
            <w:gridSpan w:val="3"/>
            <w:vAlign w:val="center"/>
          </w:tcPr>
          <w:p w14:paraId="52C05215" w14:textId="77777777" w:rsidR="002E01A7" w:rsidRDefault="00000000">
            <w:pPr>
              <w:rPr>
                <w:rFonts w:hint="eastAsia"/>
              </w:rPr>
            </w:pPr>
            <w:r>
              <w:t>评审过程中出现下列情形之一的，评审委员会应当启动异常低价响应审查程序：</w:t>
            </w:r>
          </w:p>
          <w:p w14:paraId="4E9A6E37" w14:textId="77777777" w:rsidR="007612FA" w:rsidRDefault="007612FA" w:rsidP="007612FA">
            <w:pPr>
              <w:rPr>
                <w:rFonts w:hint="eastAsia"/>
              </w:rPr>
            </w:pPr>
            <w:r>
              <w:rPr>
                <w:rFonts w:hint="eastAsia"/>
              </w:rPr>
              <w:t>1.投标（响应）报价低于全部通过符合性审查供应商投标（响应）报价平均值50%的，即投标（响应）报价&lt;全部通过符合性审查供应商投标（响应）报价平均值×50%；</w:t>
            </w:r>
          </w:p>
          <w:p w14:paraId="15830F9F" w14:textId="77777777" w:rsidR="007612FA" w:rsidRDefault="007612FA" w:rsidP="007612FA">
            <w:pPr>
              <w:rPr>
                <w:rFonts w:hint="eastAsia"/>
              </w:rPr>
            </w:pPr>
            <w:r>
              <w:rPr>
                <w:rFonts w:hint="eastAsia"/>
              </w:rPr>
              <w:t>2.投标（响应）报价低于通过符合性审查的次低报价供应商投标（响应）报价50%的，即投标（响应）报价&lt;通过符合性审查的次低报价供应商投标（响应）报价×50%；</w:t>
            </w:r>
          </w:p>
          <w:p w14:paraId="5FFAFFDB" w14:textId="77777777" w:rsidR="007612FA" w:rsidRDefault="007612FA" w:rsidP="007612FA">
            <w:pPr>
              <w:rPr>
                <w:rFonts w:hint="eastAsia"/>
              </w:rPr>
            </w:pPr>
            <w:r>
              <w:rPr>
                <w:rFonts w:hint="eastAsia"/>
              </w:rPr>
              <w:t>3.投标（响应）报价低于采购项目最高限价45%的，即投标（响应）报价&lt;采购项目最高限价×45%。</w:t>
            </w:r>
          </w:p>
          <w:p w14:paraId="527B3B5F" w14:textId="50E60576" w:rsidR="002E01A7" w:rsidRDefault="007612FA" w:rsidP="007612FA">
            <w:pPr>
              <w:rPr>
                <w:rFonts w:hint="eastAsia"/>
                <w:b/>
              </w:rPr>
            </w:pPr>
            <w:r>
              <w:rPr>
                <w:rFonts w:hint="eastAsia"/>
              </w:rPr>
              <w:t>评审中评标委员会可以要求相关供应商在评审现场合理的时间内对投标（响应）价格作出解释，提供项目具体成本测算等与报价合理性相关的书面说明及必要的证明材料，包括但不限于原材料成本、人工成本、制造费用等。本项目中相关供应商收到要求后应当于30分钟内（含30分钟）递交，否则视为放弃。</w:t>
            </w:r>
          </w:p>
        </w:tc>
      </w:tr>
      <w:tr w:rsidR="004E1DE3" w14:paraId="4D706241" w14:textId="77777777">
        <w:trPr>
          <w:jc w:val="center"/>
        </w:trPr>
        <w:tc>
          <w:tcPr>
            <w:tcW w:w="9067" w:type="dxa"/>
            <w:gridSpan w:val="3"/>
            <w:vAlign w:val="center"/>
          </w:tcPr>
          <w:p w14:paraId="12CF6445" w14:textId="77777777" w:rsidR="004E1DE3" w:rsidRPr="004E1DE3" w:rsidRDefault="004E1DE3" w:rsidP="004E1DE3">
            <w:pPr>
              <w:rPr>
                <w:rFonts w:hint="eastAsia"/>
              </w:rPr>
            </w:pPr>
            <w:r w:rsidRPr="004E1DE3">
              <w:t>供应商对政府采购活动事项有疑问的，可以提出询问；</w:t>
            </w:r>
          </w:p>
          <w:p w14:paraId="394659BF" w14:textId="77777777" w:rsidR="004E1DE3" w:rsidRPr="004E1DE3" w:rsidRDefault="004E1DE3" w:rsidP="004E1DE3">
            <w:pPr>
              <w:rPr>
                <w:rFonts w:hint="eastAsia"/>
              </w:rPr>
            </w:pPr>
            <w:r w:rsidRPr="004E1DE3">
              <w:t>供应商认为采购文件、采购过程、中标或者成交结果使自己的权益受到损害的，可以在知道或者应知权益受到损害之日起7个工作日内，提出质疑。</w:t>
            </w:r>
          </w:p>
          <w:p w14:paraId="5AEDD472" w14:textId="77777777" w:rsidR="004E1DE3" w:rsidRPr="004E1DE3" w:rsidRDefault="004E1DE3" w:rsidP="004E1DE3">
            <w:pPr>
              <w:rPr>
                <w:rFonts w:hint="eastAsia"/>
              </w:rPr>
            </w:pPr>
            <w:r w:rsidRPr="004E1DE3">
              <w:t>1、接收质疑函的方式：供应商应提交书面质疑函，供应商应在法定质疑期内一次性提出针对同一采购程序环节的质疑。</w:t>
            </w:r>
          </w:p>
          <w:p w14:paraId="70FBEE01" w14:textId="77777777" w:rsidR="004E1DE3" w:rsidRPr="004E1DE3" w:rsidRDefault="004E1DE3" w:rsidP="004E1DE3">
            <w:pPr>
              <w:rPr>
                <w:rFonts w:hint="eastAsia"/>
              </w:rPr>
            </w:pPr>
            <w:r w:rsidRPr="004E1DE3">
              <w:t>2、供应商提出质疑应当提交质疑函和必要的证明材料。质疑函应当包括下列内容：</w:t>
            </w:r>
          </w:p>
          <w:p w14:paraId="0BE69F57" w14:textId="77777777" w:rsidR="004E1DE3" w:rsidRPr="004E1DE3" w:rsidRDefault="004E1DE3" w:rsidP="004E1DE3">
            <w:pPr>
              <w:rPr>
                <w:rFonts w:hint="eastAsia"/>
              </w:rPr>
            </w:pPr>
            <w:r w:rsidRPr="004E1DE3">
              <w:t>2.1供应商的姓名或者名称、地址、邮编、联系人及联系电话；</w:t>
            </w:r>
          </w:p>
          <w:p w14:paraId="297B9390" w14:textId="77777777" w:rsidR="004E1DE3" w:rsidRPr="004E1DE3" w:rsidRDefault="004E1DE3" w:rsidP="004E1DE3">
            <w:pPr>
              <w:rPr>
                <w:rFonts w:hint="eastAsia"/>
              </w:rPr>
            </w:pPr>
            <w:r w:rsidRPr="004E1DE3">
              <w:t>2.2质疑项目的名称、编号；</w:t>
            </w:r>
          </w:p>
          <w:p w14:paraId="04D8D5AE" w14:textId="77777777" w:rsidR="004E1DE3" w:rsidRPr="004E1DE3" w:rsidRDefault="004E1DE3" w:rsidP="004E1DE3">
            <w:pPr>
              <w:rPr>
                <w:rFonts w:hint="eastAsia"/>
              </w:rPr>
            </w:pPr>
            <w:r w:rsidRPr="004E1DE3">
              <w:t>2.3具体、明确的质疑事项和与质疑事项相关的请求；</w:t>
            </w:r>
          </w:p>
          <w:p w14:paraId="0D8A29F0" w14:textId="77777777" w:rsidR="004E1DE3" w:rsidRPr="004E1DE3" w:rsidRDefault="004E1DE3" w:rsidP="004E1DE3">
            <w:pPr>
              <w:rPr>
                <w:rFonts w:hint="eastAsia"/>
              </w:rPr>
            </w:pPr>
            <w:r w:rsidRPr="004E1DE3">
              <w:t>2.4事实依据；</w:t>
            </w:r>
          </w:p>
          <w:p w14:paraId="087798BC" w14:textId="77777777" w:rsidR="004E1DE3" w:rsidRPr="004E1DE3" w:rsidRDefault="004E1DE3" w:rsidP="004E1DE3">
            <w:pPr>
              <w:rPr>
                <w:rFonts w:hint="eastAsia"/>
              </w:rPr>
            </w:pPr>
            <w:r w:rsidRPr="004E1DE3">
              <w:lastRenderedPageBreak/>
              <w:t>2.5必要的法律依据；</w:t>
            </w:r>
          </w:p>
          <w:p w14:paraId="6F2B0EC7" w14:textId="77777777" w:rsidR="004E1DE3" w:rsidRPr="004E1DE3" w:rsidRDefault="004E1DE3" w:rsidP="004E1DE3">
            <w:pPr>
              <w:rPr>
                <w:rFonts w:hint="eastAsia"/>
              </w:rPr>
            </w:pPr>
            <w:r w:rsidRPr="004E1DE3">
              <w:t>2.6提出质疑的日期。</w:t>
            </w:r>
          </w:p>
          <w:p w14:paraId="61E2E81E" w14:textId="77777777" w:rsidR="004E1DE3" w:rsidRPr="004E1DE3" w:rsidRDefault="004E1DE3" w:rsidP="004E1DE3">
            <w:pPr>
              <w:rPr>
                <w:rFonts w:hint="eastAsia"/>
              </w:rPr>
            </w:pPr>
            <w:r w:rsidRPr="004E1DE3">
              <w:t>供应商为法人或者其他组织的，质疑函应当由法定代表人、主要负责人，或者其授权代表签字或者盖章，并加盖公章。</w:t>
            </w:r>
          </w:p>
          <w:p w14:paraId="58EFC29B" w14:textId="77777777" w:rsidR="004E1DE3" w:rsidRPr="004E1DE3" w:rsidRDefault="004E1DE3" w:rsidP="004E1DE3">
            <w:pPr>
              <w:rPr>
                <w:rFonts w:hint="eastAsia"/>
              </w:rPr>
            </w:pPr>
            <w:r w:rsidRPr="004E1DE3">
              <w:t>供应商委托代理人递交质疑函的，应提供法定代表人授权委托书和代理人身份证复印件。授权委托书应当载明代理人的姓名、授权事项、具体权限、期限和相关事项。供应商为法人或者其他组织的，授权委托书应当由法定代表人、主要负责人签字或者盖章，并加盖公章。</w:t>
            </w:r>
          </w:p>
          <w:p w14:paraId="010989E2" w14:textId="77777777" w:rsidR="004E1DE3" w:rsidRPr="004E1DE3" w:rsidRDefault="004E1DE3" w:rsidP="004E1DE3">
            <w:pPr>
              <w:rPr>
                <w:rFonts w:hint="eastAsia"/>
              </w:rPr>
            </w:pPr>
            <w:r w:rsidRPr="004E1DE3">
              <w:t>3、联系人：顾女士</w:t>
            </w:r>
          </w:p>
          <w:p w14:paraId="65FB40D9" w14:textId="77777777" w:rsidR="004E1DE3" w:rsidRPr="004E1DE3" w:rsidRDefault="004E1DE3" w:rsidP="004E1DE3">
            <w:pPr>
              <w:rPr>
                <w:rFonts w:hint="eastAsia"/>
              </w:rPr>
            </w:pPr>
            <w:r w:rsidRPr="004E1DE3">
              <w:t>4、联系电话：025-83715090</w:t>
            </w:r>
          </w:p>
          <w:p w14:paraId="4B59C1E6" w14:textId="73DAB442" w:rsidR="004E1DE3" w:rsidRPr="004E1DE3" w:rsidRDefault="004E1DE3" w:rsidP="004E1DE3">
            <w:pPr>
              <w:rPr>
                <w:rFonts w:hint="eastAsia"/>
              </w:rPr>
            </w:pPr>
            <w:r w:rsidRPr="004E1DE3">
              <w:t>5、通讯地址：南京市建邺区西城路300号君泰国际大厦C座3</w:t>
            </w:r>
            <w:r>
              <w:rPr>
                <w:rFonts w:hint="eastAsia"/>
              </w:rPr>
              <w:t>楼</w:t>
            </w:r>
          </w:p>
        </w:tc>
      </w:tr>
    </w:tbl>
    <w:p w14:paraId="256461BF" w14:textId="77777777" w:rsidR="002E01A7" w:rsidRDefault="00000000">
      <w:pPr>
        <w:rPr>
          <w:rFonts w:hint="eastAsia"/>
        </w:rPr>
      </w:pPr>
      <w:r>
        <w:lastRenderedPageBreak/>
        <w:br w:type="page" w:clear="all"/>
      </w:r>
    </w:p>
    <w:p w14:paraId="1706B5A1" w14:textId="77777777" w:rsidR="002E01A7" w:rsidRDefault="00000000">
      <w:pPr>
        <w:pStyle w:val="20"/>
        <w:rPr>
          <w:rFonts w:hint="eastAsia"/>
        </w:rPr>
      </w:pPr>
      <w:r>
        <w:rPr>
          <w:rFonts w:hint="eastAsia"/>
        </w:rPr>
        <w:lastRenderedPageBreak/>
        <w:t>二</w:t>
      </w:r>
      <w:r>
        <w:t>、</w:t>
      </w:r>
      <w:bookmarkStart w:id="54" w:name="_Toc436256500"/>
      <w:r>
        <w:rPr>
          <w:rFonts w:hint="eastAsia"/>
        </w:rPr>
        <w:t>供应商须知</w:t>
      </w:r>
      <w:bookmarkEnd w:id="54"/>
    </w:p>
    <w:p w14:paraId="7772AD46" w14:textId="77777777" w:rsidR="002E01A7" w:rsidRDefault="00000000">
      <w:pPr>
        <w:pStyle w:val="3"/>
        <w:rPr>
          <w:rFonts w:hint="eastAsia"/>
        </w:rPr>
      </w:pPr>
      <w:bookmarkStart w:id="55" w:name="_Toc436256501"/>
      <w:r>
        <w:rPr>
          <w:rFonts w:hint="eastAsia"/>
        </w:rPr>
        <w:t>（一）总则</w:t>
      </w:r>
      <w:bookmarkEnd w:id="55"/>
    </w:p>
    <w:p w14:paraId="056E5F71" w14:textId="77777777" w:rsidR="002E01A7" w:rsidRDefault="00000000">
      <w:pPr>
        <w:spacing w:before="60" w:after="60"/>
        <w:rPr>
          <w:rFonts w:hint="eastAsia"/>
          <w:b/>
          <w:szCs w:val="24"/>
        </w:rPr>
      </w:pPr>
      <w:r>
        <w:rPr>
          <w:rFonts w:hint="eastAsia"/>
          <w:b/>
          <w:szCs w:val="24"/>
        </w:rPr>
        <w:t>1、项目说明</w:t>
      </w:r>
    </w:p>
    <w:p w14:paraId="76501770" w14:textId="77777777" w:rsidR="002E01A7" w:rsidRDefault="00000000">
      <w:pPr>
        <w:ind w:firstLine="480"/>
        <w:rPr>
          <w:rFonts w:hint="eastAsia"/>
          <w:szCs w:val="24"/>
        </w:rPr>
      </w:pPr>
      <w:r>
        <w:rPr>
          <w:rFonts w:hint="eastAsia"/>
          <w:szCs w:val="24"/>
        </w:rPr>
        <w:t>1.1项目名称：见前附表。</w:t>
      </w:r>
    </w:p>
    <w:p w14:paraId="79A01606" w14:textId="77777777" w:rsidR="002E01A7" w:rsidRDefault="00000000">
      <w:pPr>
        <w:ind w:firstLine="480"/>
        <w:rPr>
          <w:rFonts w:hint="eastAsia"/>
          <w:szCs w:val="24"/>
        </w:rPr>
      </w:pPr>
      <w:r>
        <w:rPr>
          <w:rFonts w:hint="eastAsia"/>
          <w:szCs w:val="24"/>
        </w:rPr>
        <w:t>1.2采购人：见前附表。</w:t>
      </w:r>
    </w:p>
    <w:p w14:paraId="0D79EB94" w14:textId="77777777" w:rsidR="002E01A7" w:rsidRDefault="00000000">
      <w:pPr>
        <w:ind w:firstLine="480"/>
        <w:rPr>
          <w:rFonts w:hint="eastAsia"/>
          <w:szCs w:val="24"/>
        </w:rPr>
      </w:pPr>
      <w:r>
        <w:rPr>
          <w:rFonts w:hint="eastAsia"/>
          <w:szCs w:val="24"/>
        </w:rPr>
        <w:t>1.3项目内容：见前附表。</w:t>
      </w:r>
    </w:p>
    <w:p w14:paraId="194F48F0" w14:textId="77777777" w:rsidR="002E01A7" w:rsidRDefault="00000000">
      <w:pPr>
        <w:spacing w:before="60" w:after="60"/>
        <w:rPr>
          <w:rFonts w:hint="eastAsia"/>
          <w:b/>
          <w:szCs w:val="24"/>
        </w:rPr>
      </w:pPr>
      <w:r>
        <w:rPr>
          <w:rFonts w:hint="eastAsia"/>
          <w:b/>
          <w:szCs w:val="24"/>
        </w:rPr>
        <w:t>2、采购范围</w:t>
      </w:r>
    </w:p>
    <w:p w14:paraId="11ADCD32" w14:textId="77777777" w:rsidR="002E01A7" w:rsidRDefault="00000000">
      <w:pPr>
        <w:ind w:firstLine="480"/>
        <w:rPr>
          <w:rFonts w:hint="eastAsia"/>
          <w:szCs w:val="24"/>
        </w:rPr>
      </w:pPr>
      <w:r>
        <w:rPr>
          <w:rFonts w:hint="eastAsia"/>
          <w:szCs w:val="24"/>
        </w:rPr>
        <w:t>2.1本次采购范围：</w:t>
      </w:r>
      <w:bookmarkStart w:id="56" w:name="OLE_LINK4"/>
      <w:r>
        <w:rPr>
          <w:rFonts w:hint="eastAsia"/>
          <w:szCs w:val="24"/>
        </w:rPr>
        <w:t>见前附表。</w:t>
      </w:r>
      <w:bookmarkEnd w:id="56"/>
    </w:p>
    <w:p w14:paraId="53A5BEDF" w14:textId="77777777" w:rsidR="002E01A7" w:rsidRDefault="00000000">
      <w:pPr>
        <w:spacing w:before="60" w:after="60"/>
        <w:rPr>
          <w:rFonts w:hint="eastAsia"/>
          <w:b/>
          <w:szCs w:val="24"/>
        </w:rPr>
      </w:pPr>
      <w:r>
        <w:rPr>
          <w:rFonts w:hint="eastAsia"/>
          <w:b/>
          <w:szCs w:val="24"/>
        </w:rPr>
        <w:t>3、预算金额</w:t>
      </w:r>
    </w:p>
    <w:p w14:paraId="18984456" w14:textId="33894468" w:rsidR="002E01A7" w:rsidRDefault="00000000">
      <w:pPr>
        <w:ind w:firstLine="480"/>
        <w:rPr>
          <w:rFonts w:hint="eastAsia"/>
          <w:szCs w:val="24"/>
        </w:rPr>
      </w:pPr>
      <w:r>
        <w:rPr>
          <w:rFonts w:hint="eastAsia"/>
          <w:szCs w:val="24"/>
        </w:rPr>
        <w:t>3.</w:t>
      </w:r>
      <w:r>
        <w:rPr>
          <w:szCs w:val="24"/>
        </w:rPr>
        <w:t>1</w:t>
      </w:r>
      <w:r>
        <w:rPr>
          <w:rFonts w:hint="eastAsia"/>
          <w:szCs w:val="24"/>
        </w:rPr>
        <w:t>预算金额：</w:t>
      </w:r>
      <w:r w:rsidR="004E1DE3">
        <w:rPr>
          <w:rFonts w:hint="eastAsia"/>
          <w:szCs w:val="24"/>
        </w:rPr>
        <w:t>见前附表。</w:t>
      </w:r>
    </w:p>
    <w:p w14:paraId="24824A1F" w14:textId="77777777" w:rsidR="002E01A7" w:rsidRDefault="00000000">
      <w:pPr>
        <w:spacing w:before="60" w:after="60"/>
        <w:rPr>
          <w:rFonts w:hint="eastAsia"/>
          <w:b/>
          <w:szCs w:val="24"/>
        </w:rPr>
      </w:pPr>
      <w:r>
        <w:rPr>
          <w:rFonts w:hint="eastAsia"/>
          <w:b/>
          <w:szCs w:val="24"/>
        </w:rPr>
        <w:t>4、合格的供应商</w:t>
      </w:r>
    </w:p>
    <w:p w14:paraId="3562478D" w14:textId="77777777" w:rsidR="002E01A7" w:rsidRDefault="00000000">
      <w:pPr>
        <w:ind w:firstLine="480"/>
        <w:rPr>
          <w:rFonts w:hint="eastAsia"/>
          <w:szCs w:val="24"/>
        </w:rPr>
      </w:pPr>
      <w:r>
        <w:rPr>
          <w:szCs w:val="24"/>
        </w:rPr>
        <w:t>4.1</w:t>
      </w:r>
      <w:r>
        <w:rPr>
          <w:rFonts w:hint="eastAsia"/>
          <w:szCs w:val="24"/>
        </w:rPr>
        <w:t>供应商须具备资质：见前附表。</w:t>
      </w:r>
    </w:p>
    <w:p w14:paraId="165FC038" w14:textId="77777777" w:rsidR="002E01A7" w:rsidRDefault="00000000">
      <w:pPr>
        <w:spacing w:before="60" w:after="60"/>
        <w:rPr>
          <w:rFonts w:hint="eastAsia"/>
          <w:b/>
          <w:szCs w:val="24"/>
        </w:rPr>
      </w:pPr>
      <w:r>
        <w:rPr>
          <w:rFonts w:hint="eastAsia"/>
          <w:b/>
          <w:szCs w:val="24"/>
        </w:rPr>
        <w:t>5．采购方式</w:t>
      </w:r>
    </w:p>
    <w:p w14:paraId="725DEF92" w14:textId="77777777" w:rsidR="002E01A7" w:rsidRDefault="00000000">
      <w:pPr>
        <w:ind w:firstLine="480"/>
        <w:rPr>
          <w:rFonts w:hint="eastAsia"/>
          <w:szCs w:val="24"/>
        </w:rPr>
      </w:pPr>
      <w:r>
        <w:rPr>
          <w:rFonts w:hint="eastAsia"/>
          <w:szCs w:val="24"/>
        </w:rPr>
        <w:t>5.1．本采购项目按照有关法律、行政法规和部门规章，通过竞争性磋商的方式，按竞争性磋商文件中规定的评审办法对供应商进行综合评价，择优选择服务单位。</w:t>
      </w:r>
    </w:p>
    <w:p w14:paraId="18BC9BF8" w14:textId="77777777" w:rsidR="002E01A7" w:rsidRDefault="00000000">
      <w:pPr>
        <w:spacing w:before="60" w:after="60"/>
        <w:rPr>
          <w:rFonts w:hint="eastAsia"/>
          <w:b/>
          <w:szCs w:val="24"/>
        </w:rPr>
      </w:pPr>
      <w:r>
        <w:rPr>
          <w:rFonts w:hint="eastAsia"/>
          <w:b/>
          <w:szCs w:val="24"/>
        </w:rPr>
        <w:t>6．服务要求</w:t>
      </w:r>
    </w:p>
    <w:p w14:paraId="16B82A2D" w14:textId="77777777" w:rsidR="002E01A7" w:rsidRDefault="00000000">
      <w:pPr>
        <w:ind w:firstLine="480"/>
        <w:rPr>
          <w:rFonts w:hint="eastAsia"/>
          <w:szCs w:val="24"/>
        </w:rPr>
      </w:pPr>
      <w:r>
        <w:rPr>
          <w:rFonts w:hint="eastAsia"/>
          <w:szCs w:val="24"/>
        </w:rPr>
        <w:t>6.1．本项目服务要求：供应商应承诺按照采购人规定的要求，在规定的</w:t>
      </w:r>
      <w:r>
        <w:rPr>
          <w:szCs w:val="24"/>
        </w:rPr>
        <w:t>时间</w:t>
      </w:r>
      <w:r>
        <w:rPr>
          <w:rFonts w:hint="eastAsia"/>
          <w:szCs w:val="24"/>
        </w:rPr>
        <w:t>内完成此项目。</w:t>
      </w:r>
    </w:p>
    <w:p w14:paraId="3236B2DA" w14:textId="6E67EF20" w:rsidR="002E01A7" w:rsidRDefault="00000000">
      <w:pPr>
        <w:spacing w:before="60" w:after="60"/>
        <w:rPr>
          <w:rFonts w:hint="eastAsia"/>
          <w:b/>
          <w:szCs w:val="24"/>
        </w:rPr>
      </w:pPr>
      <w:r>
        <w:rPr>
          <w:rFonts w:hint="eastAsia"/>
          <w:b/>
          <w:szCs w:val="24"/>
        </w:rPr>
        <w:t>7、踏勘现场及答疑</w:t>
      </w:r>
    </w:p>
    <w:p w14:paraId="77781901" w14:textId="77777777" w:rsidR="002E01A7" w:rsidRDefault="00000000">
      <w:pPr>
        <w:ind w:firstLine="480"/>
        <w:rPr>
          <w:rFonts w:hint="eastAsia"/>
          <w:szCs w:val="24"/>
        </w:rPr>
      </w:pPr>
      <w:r>
        <w:rPr>
          <w:rFonts w:hint="eastAsia"/>
          <w:szCs w:val="24"/>
        </w:rPr>
        <w:t>7.1供应</w:t>
      </w:r>
      <w:r>
        <w:rPr>
          <w:szCs w:val="24"/>
        </w:rPr>
        <w:t>商按本须知前附表</w:t>
      </w:r>
      <w:r>
        <w:rPr>
          <w:rFonts w:hint="eastAsia"/>
          <w:szCs w:val="24"/>
        </w:rPr>
        <w:t>相应项</w:t>
      </w:r>
      <w:r>
        <w:rPr>
          <w:szCs w:val="24"/>
        </w:rPr>
        <w:t>所述时间，进行踏勘，以便</w:t>
      </w:r>
      <w:r>
        <w:rPr>
          <w:rFonts w:hint="eastAsia"/>
          <w:szCs w:val="24"/>
        </w:rPr>
        <w:t>供应商</w:t>
      </w:r>
      <w:r>
        <w:rPr>
          <w:szCs w:val="24"/>
        </w:rPr>
        <w:t>获取有关编制响应文件和签署合同所涉及现场的资料。</w:t>
      </w:r>
      <w:r>
        <w:rPr>
          <w:rFonts w:hint="eastAsia"/>
          <w:szCs w:val="24"/>
        </w:rPr>
        <w:t>供应</w:t>
      </w:r>
      <w:r>
        <w:rPr>
          <w:szCs w:val="24"/>
        </w:rPr>
        <w:t>商承担踏勘现场所发生的自身费用。</w:t>
      </w:r>
    </w:p>
    <w:p w14:paraId="556423F6" w14:textId="77777777" w:rsidR="002E01A7" w:rsidRDefault="00000000">
      <w:pPr>
        <w:ind w:firstLine="480"/>
        <w:rPr>
          <w:rFonts w:hint="eastAsia"/>
          <w:szCs w:val="24"/>
        </w:rPr>
      </w:pPr>
      <w:r>
        <w:rPr>
          <w:rFonts w:hint="eastAsia"/>
          <w:szCs w:val="24"/>
        </w:rPr>
        <w:t>7.2</w:t>
      </w:r>
      <w:r>
        <w:rPr>
          <w:szCs w:val="24"/>
        </w:rPr>
        <w:t>采购人向</w:t>
      </w:r>
      <w:r>
        <w:rPr>
          <w:rFonts w:hint="eastAsia"/>
          <w:szCs w:val="24"/>
        </w:rPr>
        <w:t>供应</w:t>
      </w:r>
      <w:r>
        <w:rPr>
          <w:szCs w:val="24"/>
        </w:rPr>
        <w:t>商提供的有关现场的数据和资料，是采购人现有的能被</w:t>
      </w:r>
      <w:r>
        <w:rPr>
          <w:rFonts w:hint="eastAsia"/>
          <w:szCs w:val="24"/>
        </w:rPr>
        <w:t>供应</w:t>
      </w:r>
      <w:r>
        <w:rPr>
          <w:szCs w:val="24"/>
        </w:rPr>
        <w:t>商利用的资料，采购人对</w:t>
      </w:r>
      <w:r>
        <w:rPr>
          <w:rFonts w:hint="eastAsia"/>
          <w:szCs w:val="24"/>
        </w:rPr>
        <w:t>供应</w:t>
      </w:r>
      <w:r>
        <w:rPr>
          <w:szCs w:val="24"/>
        </w:rPr>
        <w:t>商做出的任何推论、理解和结论均不负责任。</w:t>
      </w:r>
    </w:p>
    <w:p w14:paraId="7DC48415" w14:textId="77777777" w:rsidR="002E01A7" w:rsidRDefault="00000000">
      <w:pPr>
        <w:ind w:firstLine="480"/>
        <w:rPr>
          <w:rFonts w:hint="eastAsia"/>
          <w:szCs w:val="24"/>
        </w:rPr>
      </w:pPr>
      <w:r>
        <w:rPr>
          <w:rFonts w:hint="eastAsia"/>
          <w:szCs w:val="24"/>
        </w:rPr>
        <w:t>7.3</w:t>
      </w:r>
      <w:r>
        <w:rPr>
          <w:szCs w:val="24"/>
        </w:rPr>
        <w:t>经采购人允许，</w:t>
      </w:r>
      <w:r>
        <w:rPr>
          <w:rFonts w:hint="eastAsia"/>
          <w:szCs w:val="24"/>
        </w:rPr>
        <w:t>供应</w:t>
      </w:r>
      <w:r>
        <w:rPr>
          <w:szCs w:val="24"/>
        </w:rPr>
        <w:t>商可为踏勘目的进入采购人的项目现场，但</w:t>
      </w:r>
      <w:r>
        <w:rPr>
          <w:rFonts w:hint="eastAsia"/>
          <w:szCs w:val="24"/>
        </w:rPr>
        <w:t>供应</w:t>
      </w:r>
      <w:r>
        <w:rPr>
          <w:szCs w:val="24"/>
        </w:rPr>
        <w:t>商不得因此使采购人承担有关的责任和蒙受损失。</w:t>
      </w:r>
      <w:r>
        <w:rPr>
          <w:rFonts w:hint="eastAsia"/>
          <w:szCs w:val="24"/>
        </w:rPr>
        <w:t>供应</w:t>
      </w:r>
      <w:r>
        <w:rPr>
          <w:szCs w:val="24"/>
        </w:rPr>
        <w:t>商应承担踏勘现场的责任和风险。</w:t>
      </w:r>
    </w:p>
    <w:p w14:paraId="770C1329" w14:textId="77777777" w:rsidR="002E01A7" w:rsidRDefault="00000000">
      <w:pPr>
        <w:ind w:firstLine="480"/>
        <w:rPr>
          <w:rFonts w:hint="eastAsia"/>
          <w:szCs w:val="24"/>
        </w:rPr>
      </w:pPr>
      <w:r>
        <w:rPr>
          <w:rFonts w:hint="eastAsia"/>
          <w:szCs w:val="24"/>
        </w:rPr>
        <w:t>7</w:t>
      </w:r>
      <w:r>
        <w:rPr>
          <w:szCs w:val="24"/>
        </w:rPr>
        <w:t>.</w:t>
      </w:r>
      <w:r>
        <w:rPr>
          <w:rFonts w:hint="eastAsia"/>
          <w:szCs w:val="24"/>
        </w:rPr>
        <w:t>4供应商接到竞争性磋商文件后，请仔细阅读竞争性磋商文件的内容，供应商如发现任何疑问，请用A4纸张打印，并加盖单位公章以文件形式交到或以传真形式传真到招标公</w:t>
      </w:r>
      <w:r>
        <w:rPr>
          <w:rFonts w:hint="eastAsia"/>
          <w:szCs w:val="24"/>
        </w:rPr>
        <w:lastRenderedPageBreak/>
        <w:t>司。</w:t>
      </w:r>
    </w:p>
    <w:p w14:paraId="2547FDB6" w14:textId="77777777" w:rsidR="002E01A7" w:rsidRDefault="00000000">
      <w:pPr>
        <w:ind w:firstLine="480"/>
        <w:rPr>
          <w:rFonts w:hint="eastAsia"/>
          <w:szCs w:val="24"/>
        </w:rPr>
      </w:pPr>
      <w:r>
        <w:rPr>
          <w:rFonts w:hint="eastAsia"/>
          <w:szCs w:val="24"/>
        </w:rPr>
        <w:t>7</w:t>
      </w:r>
      <w:r>
        <w:rPr>
          <w:szCs w:val="24"/>
        </w:rPr>
        <w:t>.</w:t>
      </w:r>
      <w:r>
        <w:rPr>
          <w:rFonts w:hint="eastAsia"/>
          <w:szCs w:val="24"/>
        </w:rPr>
        <w:t>5供应商提出的所有问题都应以书面的形式向采购代理机构提出，采购代理机构将以书面的形式回复，并发给所有供应商，回复中不含问题的来源。</w:t>
      </w:r>
    </w:p>
    <w:p w14:paraId="55DD05A9" w14:textId="77777777" w:rsidR="002E01A7" w:rsidRDefault="00000000">
      <w:pPr>
        <w:spacing w:before="60" w:after="60"/>
        <w:rPr>
          <w:rFonts w:hint="eastAsia"/>
          <w:b/>
          <w:szCs w:val="24"/>
        </w:rPr>
      </w:pPr>
      <w:r>
        <w:rPr>
          <w:rFonts w:hint="eastAsia"/>
          <w:b/>
          <w:szCs w:val="24"/>
        </w:rPr>
        <w:t>8、参与本次采购的费用</w:t>
      </w:r>
    </w:p>
    <w:p w14:paraId="1B2EF65E" w14:textId="77777777" w:rsidR="002E01A7" w:rsidRDefault="00000000">
      <w:pPr>
        <w:ind w:firstLine="480"/>
        <w:rPr>
          <w:rFonts w:hint="eastAsia"/>
          <w:szCs w:val="24"/>
        </w:rPr>
      </w:pPr>
      <w:r>
        <w:rPr>
          <w:rFonts w:hint="eastAsia"/>
          <w:szCs w:val="24"/>
        </w:rPr>
        <w:t>8.1供应商应承担其编制响应文件与递交响应文件所涉及的一切费用。不论成交结果如何，采购人在任何情况下无义务也无责任承担这些费用。</w:t>
      </w:r>
    </w:p>
    <w:p w14:paraId="73AE430C" w14:textId="77777777" w:rsidR="002E01A7" w:rsidRDefault="00000000">
      <w:pPr>
        <w:pStyle w:val="3"/>
        <w:spacing w:before="120" w:after="120"/>
        <w:rPr>
          <w:rFonts w:hint="eastAsia"/>
          <w:sz w:val="24"/>
          <w:szCs w:val="24"/>
        </w:rPr>
      </w:pPr>
      <w:bookmarkStart w:id="57" w:name="_Toc436256502"/>
      <w:r>
        <w:rPr>
          <w:rFonts w:hint="eastAsia"/>
          <w:sz w:val="24"/>
          <w:szCs w:val="24"/>
        </w:rPr>
        <w:t>（二）</w:t>
      </w:r>
      <w:bookmarkEnd w:id="57"/>
      <w:r>
        <w:rPr>
          <w:rFonts w:hint="eastAsia"/>
          <w:sz w:val="24"/>
          <w:szCs w:val="24"/>
        </w:rPr>
        <w:t>竞争性磋商文件</w:t>
      </w:r>
    </w:p>
    <w:p w14:paraId="7F4F0776" w14:textId="77777777" w:rsidR="002E01A7" w:rsidRDefault="00000000">
      <w:pPr>
        <w:spacing w:before="60" w:after="60"/>
        <w:rPr>
          <w:rFonts w:hint="eastAsia"/>
          <w:b/>
          <w:szCs w:val="24"/>
        </w:rPr>
      </w:pPr>
      <w:r>
        <w:rPr>
          <w:rFonts w:hint="eastAsia"/>
          <w:b/>
          <w:szCs w:val="24"/>
        </w:rPr>
        <w:t>9、竞争性磋商文件的组成</w:t>
      </w:r>
    </w:p>
    <w:p w14:paraId="15DE2D7C" w14:textId="77777777" w:rsidR="002E01A7" w:rsidRDefault="00000000">
      <w:pPr>
        <w:ind w:firstLine="480"/>
        <w:rPr>
          <w:rFonts w:hint="eastAsia"/>
          <w:szCs w:val="24"/>
        </w:rPr>
      </w:pPr>
      <w:r>
        <w:rPr>
          <w:rFonts w:hint="eastAsia"/>
          <w:szCs w:val="24"/>
        </w:rPr>
        <w:t>9.1竞争性磋商文件除以下内容外，采购人在采购期间发出的答疑纪要和其它补充修改函件，均是竞争性磋商文件的组成部分，对供应商起约束作用。</w:t>
      </w:r>
    </w:p>
    <w:p w14:paraId="0783AC04" w14:textId="77777777" w:rsidR="002E01A7" w:rsidRDefault="00000000">
      <w:pPr>
        <w:ind w:firstLine="480"/>
        <w:rPr>
          <w:rFonts w:hint="eastAsia"/>
          <w:szCs w:val="24"/>
        </w:rPr>
      </w:pPr>
      <w:r>
        <w:rPr>
          <w:rFonts w:hint="eastAsia"/>
          <w:szCs w:val="24"/>
        </w:rPr>
        <w:t>竞争性磋商文件包括下列内容：</w:t>
      </w:r>
    </w:p>
    <w:p w14:paraId="616AD13F" w14:textId="77777777" w:rsidR="002E01A7" w:rsidRDefault="00000000">
      <w:pPr>
        <w:ind w:firstLine="480"/>
        <w:rPr>
          <w:rFonts w:hint="eastAsia"/>
          <w:szCs w:val="24"/>
        </w:rPr>
      </w:pPr>
      <w:r>
        <w:rPr>
          <w:rFonts w:hint="eastAsia"/>
          <w:szCs w:val="24"/>
        </w:rPr>
        <w:t>第一</w:t>
      </w:r>
      <w:proofErr w:type="gramStart"/>
      <w:r>
        <w:rPr>
          <w:rFonts w:hint="eastAsia"/>
          <w:szCs w:val="24"/>
        </w:rPr>
        <w:t>章 竞争</w:t>
      </w:r>
      <w:proofErr w:type="gramEnd"/>
      <w:r>
        <w:rPr>
          <w:rFonts w:hint="eastAsia"/>
          <w:szCs w:val="24"/>
        </w:rPr>
        <w:t>性磋商邀请</w:t>
      </w:r>
      <w:r>
        <w:rPr>
          <w:rFonts w:hint="eastAsia"/>
          <w:szCs w:val="24"/>
        </w:rPr>
        <w:tab/>
      </w:r>
    </w:p>
    <w:p w14:paraId="59EA35C7" w14:textId="77777777" w:rsidR="002E01A7" w:rsidRDefault="00000000">
      <w:pPr>
        <w:ind w:firstLine="480"/>
        <w:rPr>
          <w:rFonts w:hint="eastAsia"/>
          <w:szCs w:val="24"/>
        </w:rPr>
      </w:pPr>
      <w:r>
        <w:rPr>
          <w:rFonts w:hint="eastAsia"/>
          <w:szCs w:val="24"/>
        </w:rPr>
        <w:t>第二</w:t>
      </w:r>
      <w:proofErr w:type="gramStart"/>
      <w:r>
        <w:rPr>
          <w:rFonts w:hint="eastAsia"/>
          <w:szCs w:val="24"/>
        </w:rPr>
        <w:t>章 供应商</w:t>
      </w:r>
      <w:proofErr w:type="gramEnd"/>
      <w:r>
        <w:rPr>
          <w:rFonts w:hint="eastAsia"/>
          <w:szCs w:val="24"/>
        </w:rPr>
        <w:t>须知前附表及供应商须知</w:t>
      </w:r>
      <w:r>
        <w:rPr>
          <w:rFonts w:hint="eastAsia"/>
          <w:szCs w:val="24"/>
        </w:rPr>
        <w:tab/>
      </w:r>
    </w:p>
    <w:p w14:paraId="091DEF9C" w14:textId="77777777" w:rsidR="002E01A7" w:rsidRDefault="00000000">
      <w:pPr>
        <w:ind w:firstLine="480"/>
        <w:rPr>
          <w:rFonts w:hint="eastAsia"/>
          <w:szCs w:val="24"/>
        </w:rPr>
      </w:pPr>
      <w:r>
        <w:rPr>
          <w:rFonts w:hint="eastAsia"/>
          <w:szCs w:val="24"/>
        </w:rPr>
        <w:t>第三</w:t>
      </w:r>
      <w:proofErr w:type="gramStart"/>
      <w:r>
        <w:rPr>
          <w:rFonts w:hint="eastAsia"/>
          <w:szCs w:val="24"/>
        </w:rPr>
        <w:t>章 评审</w:t>
      </w:r>
      <w:proofErr w:type="gramEnd"/>
      <w:r>
        <w:rPr>
          <w:rFonts w:hint="eastAsia"/>
          <w:szCs w:val="24"/>
        </w:rPr>
        <w:t>办法</w:t>
      </w:r>
      <w:r>
        <w:rPr>
          <w:rFonts w:hint="eastAsia"/>
          <w:szCs w:val="24"/>
        </w:rPr>
        <w:tab/>
      </w:r>
    </w:p>
    <w:p w14:paraId="5C7DDEC1" w14:textId="77777777" w:rsidR="002E01A7" w:rsidRDefault="00000000">
      <w:pPr>
        <w:ind w:firstLine="480"/>
        <w:rPr>
          <w:rFonts w:hint="eastAsia"/>
          <w:szCs w:val="24"/>
        </w:rPr>
      </w:pPr>
      <w:r>
        <w:rPr>
          <w:rFonts w:hint="eastAsia"/>
          <w:szCs w:val="24"/>
        </w:rPr>
        <w:t>第四</w:t>
      </w:r>
      <w:proofErr w:type="gramStart"/>
      <w:r>
        <w:rPr>
          <w:rFonts w:hint="eastAsia"/>
          <w:szCs w:val="24"/>
        </w:rPr>
        <w:t>章 服务</w:t>
      </w:r>
      <w:proofErr w:type="gramEnd"/>
      <w:r>
        <w:rPr>
          <w:rFonts w:hint="eastAsia"/>
          <w:szCs w:val="24"/>
        </w:rPr>
        <w:t>合同</w:t>
      </w:r>
      <w:r>
        <w:rPr>
          <w:rFonts w:hint="eastAsia"/>
          <w:szCs w:val="24"/>
        </w:rPr>
        <w:tab/>
      </w:r>
    </w:p>
    <w:p w14:paraId="63D77CF6" w14:textId="77777777" w:rsidR="002E01A7" w:rsidRDefault="00000000">
      <w:pPr>
        <w:ind w:firstLine="480"/>
        <w:rPr>
          <w:rFonts w:hint="eastAsia"/>
          <w:szCs w:val="24"/>
        </w:rPr>
      </w:pPr>
      <w:r>
        <w:rPr>
          <w:rFonts w:hint="eastAsia"/>
          <w:szCs w:val="24"/>
        </w:rPr>
        <w:t>第五章 技术要求</w:t>
      </w:r>
      <w:r>
        <w:rPr>
          <w:rFonts w:hint="eastAsia"/>
          <w:szCs w:val="24"/>
        </w:rPr>
        <w:tab/>
      </w:r>
    </w:p>
    <w:p w14:paraId="5CE1C3F4" w14:textId="77777777" w:rsidR="002E01A7" w:rsidRDefault="00000000">
      <w:pPr>
        <w:ind w:firstLine="480"/>
        <w:rPr>
          <w:rFonts w:hint="eastAsia"/>
          <w:szCs w:val="24"/>
        </w:rPr>
      </w:pPr>
      <w:r>
        <w:rPr>
          <w:rFonts w:hint="eastAsia"/>
          <w:szCs w:val="24"/>
        </w:rPr>
        <w:t>第六</w:t>
      </w:r>
      <w:proofErr w:type="gramStart"/>
      <w:r>
        <w:rPr>
          <w:rFonts w:hint="eastAsia"/>
          <w:szCs w:val="24"/>
        </w:rPr>
        <w:t>章 响应</w:t>
      </w:r>
      <w:proofErr w:type="gramEnd"/>
      <w:r>
        <w:rPr>
          <w:rFonts w:hint="eastAsia"/>
          <w:szCs w:val="24"/>
        </w:rPr>
        <w:t>文件格式</w:t>
      </w:r>
      <w:r>
        <w:rPr>
          <w:rFonts w:hint="eastAsia"/>
          <w:szCs w:val="24"/>
        </w:rPr>
        <w:tab/>
      </w:r>
    </w:p>
    <w:p w14:paraId="5C2758A2" w14:textId="77777777" w:rsidR="002E01A7" w:rsidRDefault="00000000">
      <w:pPr>
        <w:spacing w:before="60" w:after="60"/>
        <w:rPr>
          <w:rFonts w:hint="eastAsia"/>
          <w:b/>
          <w:szCs w:val="24"/>
        </w:rPr>
      </w:pPr>
      <w:bookmarkStart w:id="58" w:name="_Toc389620172"/>
      <w:bookmarkStart w:id="59" w:name="_Toc385992333"/>
      <w:bookmarkStart w:id="60" w:name="_Toc70687147"/>
      <w:bookmarkStart w:id="61" w:name="_Toc184043020"/>
      <w:r>
        <w:rPr>
          <w:b/>
          <w:szCs w:val="24"/>
        </w:rPr>
        <w:t>10</w:t>
      </w:r>
      <w:proofErr w:type="gramStart"/>
      <w:r>
        <w:rPr>
          <w:b/>
          <w:szCs w:val="24"/>
        </w:rPr>
        <w:t>. 竞争</w:t>
      </w:r>
      <w:proofErr w:type="gramEnd"/>
      <w:r>
        <w:rPr>
          <w:b/>
          <w:szCs w:val="24"/>
        </w:rPr>
        <w:t>性磋商文件的澄清</w:t>
      </w:r>
      <w:bookmarkEnd w:id="58"/>
      <w:bookmarkEnd w:id="59"/>
      <w:bookmarkEnd w:id="60"/>
      <w:bookmarkEnd w:id="61"/>
      <w:r>
        <w:rPr>
          <w:b/>
          <w:szCs w:val="24"/>
        </w:rPr>
        <w:t>和修改</w:t>
      </w:r>
    </w:p>
    <w:p w14:paraId="6C801564" w14:textId="77777777" w:rsidR="002E01A7" w:rsidRDefault="00000000">
      <w:pPr>
        <w:ind w:firstLine="480"/>
        <w:rPr>
          <w:rFonts w:hint="eastAsia"/>
          <w:szCs w:val="24"/>
        </w:rPr>
      </w:pPr>
      <w:r>
        <w:rPr>
          <w:szCs w:val="24"/>
        </w:rPr>
        <w:t>10.1任何已登记备案并领取了竞争性磋商文件的潜在</w:t>
      </w:r>
      <w:r>
        <w:rPr>
          <w:rFonts w:hint="eastAsia"/>
          <w:szCs w:val="24"/>
        </w:rPr>
        <w:t>供应商</w:t>
      </w:r>
      <w:r>
        <w:rPr>
          <w:szCs w:val="24"/>
        </w:rPr>
        <w:t>，在发现竞争性磋商文件存在混淆或错乱等问题时，可要求采购人或采购代理机构对竞争性磋商文件进行澄清。澄清要求应在</w:t>
      </w:r>
      <w:r>
        <w:rPr>
          <w:rFonts w:hint="eastAsia"/>
          <w:szCs w:val="24"/>
        </w:rPr>
        <w:t>响应文件</w:t>
      </w:r>
      <w:r>
        <w:rPr>
          <w:szCs w:val="24"/>
        </w:rPr>
        <w:t>截止期</w:t>
      </w:r>
      <w:r>
        <w:rPr>
          <w:rFonts w:hint="eastAsia"/>
          <w:szCs w:val="24"/>
        </w:rPr>
        <w:t>5</w:t>
      </w:r>
      <w:r>
        <w:rPr>
          <w:szCs w:val="24"/>
        </w:rPr>
        <w:t>日前，按竞争性磋商采购邀请书中的联系地址以书面形式送达采购人或采购代理机构，采购人或采购代理机构将以书面形式予以答复，答复中包括原提出的问题，但不包括问题的来源。</w:t>
      </w:r>
    </w:p>
    <w:p w14:paraId="08C195AB" w14:textId="77777777" w:rsidR="002E01A7" w:rsidRDefault="00000000">
      <w:pPr>
        <w:ind w:firstLine="480"/>
        <w:rPr>
          <w:rFonts w:hint="eastAsia"/>
          <w:szCs w:val="24"/>
        </w:rPr>
      </w:pPr>
      <w:r>
        <w:rPr>
          <w:szCs w:val="24"/>
        </w:rPr>
        <w:t>10.2在</w:t>
      </w:r>
      <w:r>
        <w:rPr>
          <w:rFonts w:hint="eastAsia"/>
          <w:szCs w:val="24"/>
        </w:rPr>
        <w:t>响应文件</w:t>
      </w:r>
      <w:r>
        <w:rPr>
          <w:szCs w:val="24"/>
        </w:rPr>
        <w:t>截止期</w:t>
      </w:r>
      <w:r>
        <w:rPr>
          <w:rFonts w:hint="eastAsia"/>
          <w:szCs w:val="24"/>
        </w:rPr>
        <w:t>5</w:t>
      </w:r>
      <w:r>
        <w:rPr>
          <w:szCs w:val="24"/>
        </w:rPr>
        <w:t>日前任何时候，采购人或采购代理机构无论出于何种原因，均可对竞争性磋商文件用补充文件的方式进行澄清和修改。该文件为竞争性磋商文件的组成部分，对所有领取了竞争性磋商文件的潜在</w:t>
      </w:r>
      <w:r>
        <w:rPr>
          <w:rFonts w:hint="eastAsia"/>
          <w:szCs w:val="24"/>
        </w:rPr>
        <w:t>供应</w:t>
      </w:r>
      <w:r>
        <w:rPr>
          <w:szCs w:val="24"/>
        </w:rPr>
        <w:t>商均具有约束力。</w:t>
      </w:r>
    </w:p>
    <w:p w14:paraId="059769D0" w14:textId="77777777" w:rsidR="002E01A7" w:rsidRDefault="00000000">
      <w:pPr>
        <w:ind w:firstLine="480"/>
        <w:rPr>
          <w:rFonts w:hint="eastAsia"/>
          <w:szCs w:val="24"/>
        </w:rPr>
      </w:pPr>
      <w:r>
        <w:rPr>
          <w:szCs w:val="24"/>
        </w:rPr>
        <w:t>10.3对竞争性磋商文件的澄清和修改，将书面通知已领取竞争性磋商文件的潜在供应商，并在刊登本次竞争性磋商采购邀请的媒体上发布变更公告。</w:t>
      </w:r>
      <w:r>
        <w:rPr>
          <w:rFonts w:hint="eastAsia"/>
          <w:szCs w:val="24"/>
        </w:rPr>
        <w:t>供应</w:t>
      </w:r>
      <w:r>
        <w:rPr>
          <w:szCs w:val="24"/>
        </w:rPr>
        <w:t>商应于收到补充文件的当日以书面形式回复确认。</w:t>
      </w:r>
    </w:p>
    <w:p w14:paraId="1CC2F5E1" w14:textId="77777777" w:rsidR="002E01A7" w:rsidRDefault="00000000">
      <w:pPr>
        <w:ind w:firstLine="480"/>
        <w:rPr>
          <w:rFonts w:hint="eastAsia"/>
          <w:szCs w:val="24"/>
        </w:rPr>
      </w:pPr>
      <w:r>
        <w:rPr>
          <w:szCs w:val="24"/>
        </w:rPr>
        <w:lastRenderedPageBreak/>
        <w:t>10.4为使</w:t>
      </w:r>
      <w:r>
        <w:rPr>
          <w:rFonts w:hint="eastAsia"/>
          <w:szCs w:val="24"/>
        </w:rPr>
        <w:t>供应</w:t>
      </w:r>
      <w:r>
        <w:rPr>
          <w:szCs w:val="24"/>
        </w:rPr>
        <w:t>商有足够的时间按竞争性磋商文件的修改要求修正响应文件，采购人或采购代理机构可酌情推迟</w:t>
      </w:r>
      <w:r>
        <w:rPr>
          <w:rFonts w:hint="eastAsia"/>
          <w:szCs w:val="24"/>
        </w:rPr>
        <w:t>响应文件</w:t>
      </w:r>
      <w:r>
        <w:rPr>
          <w:szCs w:val="24"/>
        </w:rPr>
        <w:t>的</w:t>
      </w:r>
      <w:r>
        <w:rPr>
          <w:rFonts w:hint="eastAsia"/>
          <w:szCs w:val="24"/>
        </w:rPr>
        <w:t>递交</w:t>
      </w:r>
      <w:r>
        <w:rPr>
          <w:szCs w:val="24"/>
        </w:rPr>
        <w:t>截止日期和开启时间，并在提交响应文件</w:t>
      </w:r>
      <w:r>
        <w:rPr>
          <w:rFonts w:hint="eastAsia"/>
          <w:szCs w:val="24"/>
        </w:rPr>
        <w:t>递交</w:t>
      </w:r>
      <w:r>
        <w:rPr>
          <w:szCs w:val="24"/>
        </w:rPr>
        <w:t>截至时间</w:t>
      </w:r>
      <w:r>
        <w:rPr>
          <w:rFonts w:hint="eastAsia"/>
          <w:szCs w:val="24"/>
        </w:rPr>
        <w:t>5</w:t>
      </w:r>
      <w:r>
        <w:rPr>
          <w:szCs w:val="24"/>
        </w:rPr>
        <w:t>日前，书面通知所有登记并备案并领取了竞争性磋商文件的潜在</w:t>
      </w:r>
      <w:r>
        <w:rPr>
          <w:rFonts w:hint="eastAsia"/>
          <w:szCs w:val="24"/>
        </w:rPr>
        <w:t>供应</w:t>
      </w:r>
      <w:r>
        <w:rPr>
          <w:szCs w:val="24"/>
        </w:rPr>
        <w:t>商，同时在本次刊登竞争性磋商采购邀请的媒体上发布变更公告。采购人和</w:t>
      </w:r>
      <w:r>
        <w:rPr>
          <w:rFonts w:hint="eastAsia"/>
          <w:szCs w:val="24"/>
        </w:rPr>
        <w:t>供应</w:t>
      </w:r>
      <w:r>
        <w:rPr>
          <w:szCs w:val="24"/>
        </w:rPr>
        <w:t>商的权利及义务将受到新的截止期的约束。</w:t>
      </w:r>
    </w:p>
    <w:p w14:paraId="7E5F7DBE" w14:textId="77777777" w:rsidR="002E01A7" w:rsidRDefault="00000000">
      <w:pPr>
        <w:ind w:firstLine="480"/>
        <w:rPr>
          <w:rFonts w:hint="eastAsia"/>
          <w:szCs w:val="24"/>
        </w:rPr>
      </w:pPr>
      <w:r>
        <w:rPr>
          <w:szCs w:val="24"/>
        </w:rPr>
        <w:t>10.5采购人将视情况确定是否有必要召开</w:t>
      </w:r>
      <w:r>
        <w:rPr>
          <w:rFonts w:hint="eastAsia"/>
          <w:szCs w:val="24"/>
        </w:rPr>
        <w:t>磋商</w:t>
      </w:r>
      <w:r>
        <w:rPr>
          <w:szCs w:val="24"/>
        </w:rPr>
        <w:t>前</w:t>
      </w:r>
      <w:r>
        <w:rPr>
          <w:rFonts w:hint="eastAsia"/>
          <w:szCs w:val="24"/>
        </w:rPr>
        <w:t>答疑</w:t>
      </w:r>
      <w:r>
        <w:rPr>
          <w:szCs w:val="24"/>
        </w:rPr>
        <w:t>会。如果召开</w:t>
      </w:r>
      <w:r>
        <w:rPr>
          <w:rFonts w:hint="eastAsia"/>
          <w:szCs w:val="24"/>
        </w:rPr>
        <w:t>磋商</w:t>
      </w:r>
      <w:r>
        <w:rPr>
          <w:szCs w:val="24"/>
        </w:rPr>
        <w:t>前</w:t>
      </w:r>
      <w:r>
        <w:rPr>
          <w:rFonts w:hint="eastAsia"/>
          <w:szCs w:val="24"/>
        </w:rPr>
        <w:t>答疑</w:t>
      </w:r>
      <w:r>
        <w:rPr>
          <w:szCs w:val="24"/>
        </w:rPr>
        <w:t>会，采购人或采购代理机构将通知</w:t>
      </w:r>
      <w:r>
        <w:rPr>
          <w:rFonts w:hint="eastAsia"/>
          <w:szCs w:val="24"/>
        </w:rPr>
        <w:t>所有</w:t>
      </w:r>
      <w:r>
        <w:rPr>
          <w:szCs w:val="24"/>
        </w:rPr>
        <w:t>已领取了竞争性磋商文件的供应商。</w:t>
      </w:r>
    </w:p>
    <w:p w14:paraId="3067ED64" w14:textId="77777777" w:rsidR="002E01A7" w:rsidRDefault="00000000">
      <w:pPr>
        <w:pStyle w:val="3"/>
        <w:spacing w:before="120" w:after="120"/>
        <w:rPr>
          <w:rFonts w:hint="eastAsia"/>
          <w:sz w:val="24"/>
          <w:szCs w:val="24"/>
        </w:rPr>
      </w:pPr>
      <w:bookmarkStart w:id="62" w:name="_Toc436256503"/>
      <w:r>
        <w:rPr>
          <w:rFonts w:hint="eastAsia"/>
          <w:sz w:val="24"/>
          <w:szCs w:val="24"/>
        </w:rPr>
        <w:t>（三）响应文件的编制</w:t>
      </w:r>
      <w:bookmarkEnd w:id="62"/>
    </w:p>
    <w:p w14:paraId="1E0AE97A" w14:textId="77777777" w:rsidR="002E01A7" w:rsidRDefault="00000000">
      <w:pPr>
        <w:spacing w:before="60" w:after="60"/>
        <w:rPr>
          <w:rFonts w:hint="eastAsia"/>
          <w:b/>
          <w:szCs w:val="24"/>
        </w:rPr>
      </w:pPr>
      <w:r>
        <w:rPr>
          <w:rFonts w:hint="eastAsia"/>
          <w:b/>
          <w:szCs w:val="24"/>
        </w:rPr>
        <w:t>1</w:t>
      </w:r>
      <w:r>
        <w:rPr>
          <w:b/>
          <w:szCs w:val="24"/>
        </w:rPr>
        <w:t>1</w:t>
      </w:r>
      <w:r>
        <w:rPr>
          <w:rFonts w:hint="eastAsia"/>
          <w:b/>
          <w:szCs w:val="24"/>
        </w:rPr>
        <w:t>、响应文件的语言及度量衡单位</w:t>
      </w:r>
    </w:p>
    <w:p w14:paraId="23ABA020" w14:textId="77777777" w:rsidR="002E01A7" w:rsidRDefault="00000000">
      <w:pPr>
        <w:ind w:firstLine="480"/>
        <w:rPr>
          <w:rFonts w:hint="eastAsia"/>
          <w:szCs w:val="24"/>
        </w:rPr>
      </w:pPr>
      <w:r>
        <w:rPr>
          <w:rFonts w:hint="eastAsia"/>
          <w:szCs w:val="24"/>
        </w:rPr>
        <w:t>1</w:t>
      </w:r>
      <w:r>
        <w:rPr>
          <w:szCs w:val="24"/>
        </w:rPr>
        <w:t>1</w:t>
      </w:r>
      <w:r>
        <w:rPr>
          <w:rFonts w:hint="eastAsia"/>
          <w:szCs w:val="24"/>
        </w:rPr>
        <w:t>.1供应商和采购人之间与磋商有关的所有往来通知、函件和响应文件均应用简体中文且以之为准。</w:t>
      </w:r>
    </w:p>
    <w:p w14:paraId="0A2AA4F3" w14:textId="77777777" w:rsidR="002E01A7" w:rsidRDefault="00000000">
      <w:pPr>
        <w:ind w:firstLine="480"/>
        <w:rPr>
          <w:rFonts w:hint="eastAsia"/>
          <w:szCs w:val="24"/>
        </w:rPr>
      </w:pPr>
      <w:r>
        <w:rPr>
          <w:rFonts w:hint="eastAsia"/>
          <w:szCs w:val="24"/>
        </w:rPr>
        <w:t>1</w:t>
      </w:r>
      <w:r>
        <w:rPr>
          <w:szCs w:val="24"/>
        </w:rPr>
        <w:t>1</w:t>
      </w:r>
      <w:r>
        <w:rPr>
          <w:rFonts w:hint="eastAsia"/>
          <w:szCs w:val="24"/>
        </w:rPr>
        <w:t>.2响应文件使用的度量衡单位，均采用中华人民共和国法定计量单位。</w:t>
      </w:r>
    </w:p>
    <w:p w14:paraId="2106B008" w14:textId="77777777" w:rsidR="002E01A7" w:rsidRDefault="00000000">
      <w:pPr>
        <w:spacing w:before="60" w:after="60"/>
        <w:rPr>
          <w:rFonts w:hint="eastAsia"/>
          <w:b/>
          <w:szCs w:val="24"/>
        </w:rPr>
      </w:pPr>
      <w:bookmarkStart w:id="63" w:name="_Toc67626300"/>
      <w:r>
        <w:rPr>
          <w:rFonts w:hint="eastAsia"/>
          <w:b/>
          <w:szCs w:val="24"/>
        </w:rPr>
        <w:t>1</w:t>
      </w:r>
      <w:r>
        <w:rPr>
          <w:b/>
          <w:szCs w:val="24"/>
        </w:rPr>
        <w:t>2</w:t>
      </w:r>
      <w:r>
        <w:rPr>
          <w:rFonts w:hint="eastAsia"/>
          <w:b/>
          <w:szCs w:val="24"/>
        </w:rPr>
        <w:t>、响应文件的组成</w:t>
      </w:r>
    </w:p>
    <w:p w14:paraId="189BEDC3" w14:textId="03E318B4" w:rsidR="002E01A7" w:rsidRDefault="00000000">
      <w:pPr>
        <w:ind w:firstLine="480"/>
        <w:rPr>
          <w:rFonts w:hint="eastAsia"/>
          <w:szCs w:val="24"/>
        </w:rPr>
      </w:pPr>
      <w:r>
        <w:rPr>
          <w:rFonts w:hint="eastAsia"/>
          <w:szCs w:val="24"/>
        </w:rPr>
        <w:t>12.1商务标书：响应函、报价一览表、分项报价表、商务条款偏离表、法人代表授权书、资格证明文件等，按照本须知第1</w:t>
      </w:r>
      <w:r>
        <w:rPr>
          <w:szCs w:val="24"/>
        </w:rPr>
        <w:t>2</w:t>
      </w:r>
      <w:r>
        <w:rPr>
          <w:rFonts w:hint="eastAsia"/>
          <w:szCs w:val="24"/>
        </w:rPr>
        <w:t>条规定和第六章提供的格式提交；</w:t>
      </w:r>
    </w:p>
    <w:p w14:paraId="30FD16ED" w14:textId="77777777" w:rsidR="002E01A7" w:rsidRDefault="00000000">
      <w:pPr>
        <w:ind w:firstLine="480"/>
        <w:rPr>
          <w:rFonts w:hint="eastAsia"/>
          <w:szCs w:val="24"/>
        </w:rPr>
      </w:pPr>
      <w:r>
        <w:rPr>
          <w:rFonts w:hint="eastAsia"/>
          <w:szCs w:val="24"/>
        </w:rPr>
        <w:t>12.2技术标书：设备技术性能参数描述、标书技术要求里提供的内容、综合说明、供应商拟投入本项目的人员情况一览表、服务承诺、技术参数规格偏离表等；</w:t>
      </w:r>
    </w:p>
    <w:p w14:paraId="786547B4" w14:textId="77777777" w:rsidR="002E01A7" w:rsidRDefault="00000000">
      <w:pPr>
        <w:spacing w:before="60" w:after="60"/>
        <w:rPr>
          <w:rFonts w:hint="eastAsia"/>
          <w:b/>
          <w:szCs w:val="24"/>
        </w:rPr>
      </w:pPr>
      <w:r>
        <w:rPr>
          <w:rFonts w:hint="eastAsia"/>
          <w:b/>
          <w:szCs w:val="24"/>
        </w:rPr>
        <w:t>1</w:t>
      </w:r>
      <w:r>
        <w:rPr>
          <w:b/>
          <w:szCs w:val="24"/>
        </w:rPr>
        <w:t>3</w:t>
      </w:r>
      <w:r>
        <w:rPr>
          <w:rFonts w:hint="eastAsia"/>
          <w:b/>
          <w:szCs w:val="24"/>
        </w:rPr>
        <w:t>、响应文件格式及要求</w:t>
      </w:r>
    </w:p>
    <w:p w14:paraId="607CBAC7" w14:textId="77777777" w:rsidR="002E01A7" w:rsidRDefault="00000000">
      <w:pPr>
        <w:ind w:firstLine="480"/>
        <w:rPr>
          <w:rFonts w:hint="eastAsia"/>
          <w:szCs w:val="24"/>
        </w:rPr>
      </w:pPr>
      <w:r>
        <w:rPr>
          <w:rFonts w:hint="eastAsia"/>
          <w:szCs w:val="24"/>
        </w:rPr>
        <w:t>1</w:t>
      </w:r>
      <w:r>
        <w:rPr>
          <w:szCs w:val="24"/>
        </w:rPr>
        <w:t>3</w:t>
      </w:r>
      <w:r>
        <w:rPr>
          <w:rFonts w:hint="eastAsia"/>
          <w:szCs w:val="24"/>
        </w:rPr>
        <w:t>.1响应文件应按照本须知相应项中规定的内容编制，供应商提交的响应文件必须毫无例外地使用竞争性磋商文件所提供的响应文件格式</w:t>
      </w:r>
      <w:proofErr w:type="gramStart"/>
      <w:r>
        <w:rPr>
          <w:rFonts w:hint="eastAsia"/>
          <w:szCs w:val="24"/>
        </w:rPr>
        <w:t>(表格可以按同样格式扩展)</w:t>
      </w:r>
      <w:proofErr w:type="gramEnd"/>
      <w:r>
        <w:rPr>
          <w:rFonts w:hint="eastAsia"/>
          <w:szCs w:val="24"/>
        </w:rPr>
        <w:t>。</w:t>
      </w:r>
    </w:p>
    <w:p w14:paraId="2C163DD5" w14:textId="77777777" w:rsidR="002E01A7" w:rsidRDefault="00000000">
      <w:pPr>
        <w:ind w:firstLine="480"/>
        <w:rPr>
          <w:rFonts w:hint="eastAsia"/>
          <w:szCs w:val="24"/>
        </w:rPr>
      </w:pPr>
      <w:r>
        <w:rPr>
          <w:rFonts w:hint="eastAsia"/>
          <w:szCs w:val="24"/>
        </w:rPr>
        <w:t>1</w:t>
      </w:r>
      <w:r>
        <w:rPr>
          <w:szCs w:val="24"/>
        </w:rPr>
        <w:t>3</w:t>
      </w:r>
      <w:r>
        <w:rPr>
          <w:rFonts w:hint="eastAsia"/>
          <w:szCs w:val="24"/>
        </w:rPr>
        <w:t>.2响应文件的编排应按照本须知相应项的内容（包括表格）编制目录、并逐页编排页码。</w:t>
      </w:r>
    </w:p>
    <w:p w14:paraId="6C4EF08A" w14:textId="77777777" w:rsidR="002E01A7" w:rsidRDefault="00000000">
      <w:pPr>
        <w:ind w:firstLine="480"/>
        <w:rPr>
          <w:rFonts w:hint="eastAsia"/>
          <w:szCs w:val="24"/>
        </w:rPr>
      </w:pPr>
      <w:r>
        <w:rPr>
          <w:szCs w:val="24"/>
        </w:rPr>
        <w:t>1</w:t>
      </w:r>
      <w:r>
        <w:rPr>
          <w:rFonts w:hint="eastAsia"/>
          <w:szCs w:val="24"/>
        </w:rPr>
        <w:t>3.3供应商应按“供应商须知前附表”中响应文件份数的规定提供响应文件（包括电子版）；响应文件的正本和副本均需打印，字迹应清晰易于辨认。并应在响应文件封面上清楚地注明“正本”或“副本”。正本和副本如有不一致之处，以正本为准；</w:t>
      </w:r>
    </w:p>
    <w:p w14:paraId="2B6EC802" w14:textId="77777777" w:rsidR="002E01A7" w:rsidRDefault="00000000">
      <w:pPr>
        <w:ind w:firstLine="480"/>
        <w:rPr>
          <w:rFonts w:hint="eastAsia"/>
          <w:szCs w:val="24"/>
        </w:rPr>
      </w:pPr>
      <w:r>
        <w:rPr>
          <w:szCs w:val="24"/>
        </w:rPr>
        <w:t>1</w:t>
      </w:r>
      <w:r>
        <w:rPr>
          <w:rFonts w:hint="eastAsia"/>
          <w:szCs w:val="24"/>
        </w:rPr>
        <w:t>3.4响应文件封面、响应函均应加盖供应商印章并经法定代表人或其委托代理人签字或盖章。由委托代理人签字或盖章的在响应文件中必须同时提交响应文件签署授权委托书，响应文件签署授权委托书格式、签字、盖章及内容均应符合要求，否则响应文件签署授权委托书无效；</w:t>
      </w:r>
    </w:p>
    <w:p w14:paraId="53FBC187" w14:textId="77777777" w:rsidR="002E01A7" w:rsidRDefault="00000000">
      <w:pPr>
        <w:pStyle w:val="aff"/>
        <w:ind w:firstLine="480"/>
        <w:rPr>
          <w:rFonts w:hAnsi="宋体" w:hint="eastAsia"/>
          <w:szCs w:val="24"/>
        </w:rPr>
      </w:pPr>
      <w:r>
        <w:rPr>
          <w:rFonts w:hAnsi="宋体"/>
          <w:szCs w:val="24"/>
        </w:rPr>
        <w:lastRenderedPageBreak/>
        <w:t>1</w:t>
      </w:r>
      <w:r>
        <w:rPr>
          <w:rFonts w:hAnsi="宋体" w:hint="eastAsia"/>
          <w:szCs w:val="24"/>
        </w:rPr>
        <w:t>3.5除供应商对错误处必须修改外，全套响应文件应无涂改或行间插字和增删，如有修改，修改处应由供应商加盖供应商的校对章或由响应文件签字人签字或盖章。</w:t>
      </w:r>
    </w:p>
    <w:p w14:paraId="7C3C38D9" w14:textId="77777777" w:rsidR="002E01A7" w:rsidRDefault="00000000">
      <w:pPr>
        <w:pStyle w:val="aff"/>
        <w:ind w:firstLine="480"/>
        <w:rPr>
          <w:rFonts w:hAnsi="宋体" w:hint="eastAsia"/>
          <w:szCs w:val="24"/>
        </w:rPr>
      </w:pPr>
      <w:r>
        <w:rPr>
          <w:rFonts w:hAnsi="宋体"/>
          <w:szCs w:val="24"/>
        </w:rPr>
        <w:t>1</w:t>
      </w:r>
      <w:r>
        <w:rPr>
          <w:rFonts w:hAnsi="宋体" w:hint="eastAsia"/>
          <w:szCs w:val="24"/>
        </w:rPr>
        <w:t>3.6响应文件因字迹潦草、或表达不清或者复印件模糊无法辨认所引起的后果由供应商负责。</w:t>
      </w:r>
    </w:p>
    <w:p w14:paraId="2D5DD0BF" w14:textId="77777777" w:rsidR="002E01A7" w:rsidRDefault="00000000">
      <w:pPr>
        <w:spacing w:before="60" w:after="60"/>
        <w:rPr>
          <w:rFonts w:hint="eastAsia"/>
          <w:b/>
          <w:szCs w:val="24"/>
        </w:rPr>
      </w:pPr>
      <w:bookmarkStart w:id="64" w:name="_Toc67626291"/>
      <w:r>
        <w:rPr>
          <w:rFonts w:hint="eastAsia"/>
          <w:b/>
          <w:szCs w:val="24"/>
        </w:rPr>
        <w:t>1</w:t>
      </w:r>
      <w:r>
        <w:rPr>
          <w:b/>
          <w:szCs w:val="24"/>
        </w:rPr>
        <w:t>4</w:t>
      </w:r>
      <w:r>
        <w:rPr>
          <w:rFonts w:hint="eastAsia"/>
          <w:b/>
          <w:szCs w:val="24"/>
        </w:rPr>
        <w:t>、</w:t>
      </w:r>
      <w:bookmarkEnd w:id="64"/>
      <w:r>
        <w:rPr>
          <w:rFonts w:hint="eastAsia"/>
          <w:b/>
          <w:szCs w:val="24"/>
        </w:rPr>
        <w:t>报价</w:t>
      </w:r>
    </w:p>
    <w:p w14:paraId="031E093B" w14:textId="77777777" w:rsidR="002E01A7" w:rsidRDefault="00000000">
      <w:pPr>
        <w:pStyle w:val="210"/>
        <w:rPr>
          <w:rFonts w:eastAsia="宋体" w:hint="eastAsia"/>
          <w:sz w:val="24"/>
          <w:szCs w:val="24"/>
        </w:rPr>
      </w:pPr>
      <w:r>
        <w:rPr>
          <w:rFonts w:eastAsia="宋体"/>
          <w:sz w:val="24"/>
          <w:szCs w:val="24"/>
        </w:rPr>
        <w:t>14</w:t>
      </w:r>
      <w:r>
        <w:rPr>
          <w:rFonts w:eastAsia="宋体" w:hint="eastAsia"/>
          <w:sz w:val="24"/>
          <w:szCs w:val="24"/>
        </w:rPr>
        <w:t>.</w:t>
      </w:r>
      <w:r>
        <w:rPr>
          <w:rFonts w:eastAsia="宋体"/>
          <w:sz w:val="24"/>
          <w:szCs w:val="24"/>
        </w:rPr>
        <w:t>1</w:t>
      </w:r>
      <w:r>
        <w:rPr>
          <w:rFonts w:eastAsia="宋体" w:hint="eastAsia"/>
          <w:sz w:val="24"/>
          <w:szCs w:val="24"/>
        </w:rPr>
        <w:t>响应文件中的货物单价和总价无特殊规定的应采用人民币报价，以元为单位。报价人的报价应遵守“中华人民共和国价格法”。</w:t>
      </w:r>
    </w:p>
    <w:p w14:paraId="3254C7BE" w14:textId="77777777" w:rsidR="002E01A7" w:rsidRDefault="00000000">
      <w:pPr>
        <w:pStyle w:val="210"/>
        <w:rPr>
          <w:rFonts w:eastAsia="宋体" w:hint="eastAsia"/>
          <w:sz w:val="24"/>
          <w:szCs w:val="24"/>
        </w:rPr>
      </w:pPr>
      <w:r>
        <w:rPr>
          <w:rFonts w:eastAsia="宋体"/>
          <w:sz w:val="24"/>
          <w:szCs w:val="24"/>
        </w:rPr>
        <w:t>14</w:t>
      </w:r>
      <w:r>
        <w:rPr>
          <w:rFonts w:eastAsia="宋体" w:hint="eastAsia"/>
          <w:sz w:val="24"/>
          <w:szCs w:val="24"/>
        </w:rPr>
        <w:t>.2</w:t>
      </w:r>
      <w:bookmarkStart w:id="65" w:name="_Toc14577355"/>
      <w:bookmarkStart w:id="66" w:name="_Toc49090508"/>
      <w:bookmarkStart w:id="67" w:name="_Toc436748188"/>
      <w:bookmarkStart w:id="68" w:name="_Toc439236197"/>
      <w:r>
        <w:rPr>
          <w:rFonts w:eastAsia="宋体" w:hint="eastAsia"/>
          <w:sz w:val="24"/>
          <w:szCs w:val="24"/>
        </w:rPr>
        <w:t>分项报价</w:t>
      </w:r>
      <w:bookmarkStart w:id="69" w:name="_Hlt26670373"/>
      <w:bookmarkEnd w:id="65"/>
      <w:bookmarkEnd w:id="69"/>
      <w:r>
        <w:rPr>
          <w:rFonts w:eastAsia="宋体" w:hint="eastAsia"/>
          <w:sz w:val="24"/>
          <w:szCs w:val="24"/>
        </w:rPr>
        <w:t>表</w:t>
      </w:r>
      <w:bookmarkEnd w:id="66"/>
      <w:r>
        <w:rPr>
          <w:rFonts w:eastAsia="宋体" w:hint="eastAsia"/>
          <w:sz w:val="24"/>
          <w:szCs w:val="24"/>
        </w:rPr>
        <w:t>、报价一览表</w:t>
      </w:r>
      <w:bookmarkEnd w:id="67"/>
      <w:bookmarkEnd w:id="68"/>
    </w:p>
    <w:p w14:paraId="797F9D69" w14:textId="77777777" w:rsidR="002E01A7" w:rsidRDefault="00000000">
      <w:pPr>
        <w:pStyle w:val="210"/>
        <w:rPr>
          <w:rFonts w:eastAsia="宋体" w:hint="eastAsia"/>
          <w:bCs/>
          <w:sz w:val="24"/>
          <w:szCs w:val="24"/>
        </w:rPr>
      </w:pPr>
      <w:bookmarkStart w:id="70" w:name="_Toc436748189"/>
      <w:bookmarkStart w:id="71" w:name="_Toc439236198"/>
      <w:r>
        <w:rPr>
          <w:rFonts w:eastAsia="宋体" w:hint="eastAsia"/>
          <w:bCs/>
          <w:sz w:val="24"/>
          <w:szCs w:val="24"/>
        </w:rPr>
        <w:t>（1）供应商应按照竞争性磋商文件规定格式填报分项报价表</w:t>
      </w:r>
      <w:bookmarkStart w:id="72" w:name="_Hlt26670399"/>
      <w:bookmarkEnd w:id="72"/>
      <w:r>
        <w:rPr>
          <w:rFonts w:eastAsia="宋体" w:hint="eastAsia"/>
          <w:bCs/>
          <w:sz w:val="24"/>
          <w:szCs w:val="24"/>
        </w:rPr>
        <w:t>、报价一览表。每项费用只允许有一个报价，任何有选择的报价将不予接受。</w:t>
      </w:r>
      <w:bookmarkEnd w:id="70"/>
      <w:bookmarkEnd w:id="71"/>
    </w:p>
    <w:p w14:paraId="2FC6D0BD" w14:textId="77777777" w:rsidR="002E01A7" w:rsidRDefault="00000000">
      <w:pPr>
        <w:pStyle w:val="210"/>
        <w:rPr>
          <w:rFonts w:eastAsia="宋体" w:hint="eastAsia"/>
          <w:sz w:val="24"/>
          <w:szCs w:val="24"/>
        </w:rPr>
      </w:pPr>
      <w:r>
        <w:rPr>
          <w:rFonts w:eastAsia="宋体" w:hint="eastAsia"/>
          <w:bCs/>
          <w:sz w:val="24"/>
          <w:szCs w:val="24"/>
        </w:rPr>
        <w:t>（2）采购人需求的货物和服务的供应、安装，调试及有关技术服务等</w:t>
      </w:r>
      <w:r>
        <w:rPr>
          <w:rFonts w:eastAsia="宋体" w:hint="eastAsia"/>
          <w:sz w:val="24"/>
          <w:szCs w:val="24"/>
        </w:rPr>
        <w:t>。</w:t>
      </w:r>
    </w:p>
    <w:p w14:paraId="7942A56B" w14:textId="77777777" w:rsidR="002E01A7" w:rsidRDefault="00000000">
      <w:pPr>
        <w:pStyle w:val="210"/>
        <w:rPr>
          <w:rFonts w:eastAsia="宋体" w:hint="eastAsia"/>
          <w:bCs/>
          <w:sz w:val="24"/>
          <w:szCs w:val="24"/>
        </w:rPr>
      </w:pPr>
      <w:r>
        <w:rPr>
          <w:rFonts w:eastAsia="宋体" w:hint="eastAsia"/>
          <w:bCs/>
          <w:sz w:val="24"/>
          <w:szCs w:val="24"/>
        </w:rPr>
        <w:t>（3）有关费用处理</w:t>
      </w:r>
    </w:p>
    <w:p w14:paraId="0CD0F402" w14:textId="77777777" w:rsidR="002E01A7" w:rsidRDefault="00000000">
      <w:pPr>
        <w:pStyle w:val="210"/>
        <w:rPr>
          <w:rFonts w:eastAsia="宋体" w:hint="eastAsia"/>
          <w:bCs/>
          <w:sz w:val="24"/>
          <w:szCs w:val="24"/>
        </w:rPr>
      </w:pPr>
      <w:r>
        <w:rPr>
          <w:rFonts w:eastAsia="宋体" w:hint="eastAsia"/>
          <w:sz w:val="24"/>
          <w:szCs w:val="24"/>
        </w:rPr>
        <w:t>竞争性磋商报价应包括但不限于所提供的货物的研发、供应、培训、人员费用、设备费用、税费及其他有关的为完成本项目发生的所有费用，竞争性磋商文件中另有规定的除外。</w:t>
      </w:r>
    </w:p>
    <w:p w14:paraId="472DA733" w14:textId="77777777" w:rsidR="002E01A7" w:rsidRDefault="00000000">
      <w:pPr>
        <w:pStyle w:val="210"/>
        <w:rPr>
          <w:rFonts w:eastAsia="宋体" w:hint="eastAsia"/>
          <w:sz w:val="24"/>
          <w:szCs w:val="24"/>
        </w:rPr>
      </w:pPr>
      <w:r>
        <w:rPr>
          <w:rFonts w:eastAsia="宋体" w:hint="eastAsia"/>
          <w:sz w:val="24"/>
          <w:szCs w:val="24"/>
        </w:rPr>
        <w:t>14.3竞争性磋商文件未列明，而供应商认为必需的费用也需列入报价。</w:t>
      </w:r>
    </w:p>
    <w:p w14:paraId="3D742B64" w14:textId="77777777" w:rsidR="002E01A7" w:rsidRDefault="00000000">
      <w:pPr>
        <w:spacing w:before="60" w:after="60"/>
        <w:rPr>
          <w:rFonts w:hint="eastAsia"/>
          <w:b/>
          <w:szCs w:val="24"/>
        </w:rPr>
      </w:pPr>
      <w:bookmarkStart w:id="73" w:name="_Hlt26668983"/>
      <w:bookmarkStart w:id="74" w:name="_Hlt26670403"/>
      <w:bookmarkStart w:id="75" w:name="_Hlt26954844"/>
      <w:bookmarkStart w:id="76" w:name="_Hlt26954842"/>
      <w:bookmarkStart w:id="77" w:name="_Hlt26954846"/>
      <w:bookmarkStart w:id="78" w:name="_Hlt26954731"/>
      <w:bookmarkStart w:id="79" w:name="_Hlt26954848"/>
      <w:bookmarkStart w:id="80" w:name="_Hlt26670425"/>
      <w:bookmarkStart w:id="81" w:name="_Hlt26670486"/>
      <w:bookmarkStart w:id="82" w:name="_Hlt26670482"/>
      <w:bookmarkStart w:id="83" w:name="_Toc70687158"/>
      <w:bookmarkStart w:id="84" w:name="_Toc184043031"/>
      <w:bookmarkStart w:id="85" w:name="_Toc385992344"/>
      <w:bookmarkStart w:id="86" w:name="_Toc389620183"/>
      <w:bookmarkStart w:id="87" w:name="_Toc67626297"/>
      <w:bookmarkEnd w:id="73"/>
      <w:bookmarkEnd w:id="74"/>
      <w:bookmarkEnd w:id="75"/>
      <w:bookmarkEnd w:id="76"/>
      <w:bookmarkEnd w:id="77"/>
      <w:bookmarkEnd w:id="78"/>
      <w:bookmarkEnd w:id="79"/>
      <w:bookmarkEnd w:id="80"/>
      <w:bookmarkEnd w:id="81"/>
      <w:bookmarkEnd w:id="82"/>
      <w:r>
        <w:rPr>
          <w:b/>
          <w:szCs w:val="24"/>
        </w:rPr>
        <w:t>15．磋商保证金</w:t>
      </w:r>
      <w:bookmarkEnd w:id="83"/>
      <w:bookmarkEnd w:id="84"/>
      <w:bookmarkEnd w:id="85"/>
      <w:bookmarkEnd w:id="86"/>
      <w:r>
        <w:rPr>
          <w:rFonts w:hint="eastAsia"/>
          <w:b/>
          <w:szCs w:val="24"/>
        </w:rPr>
        <w:t>（本项目无磋商保证金）</w:t>
      </w:r>
    </w:p>
    <w:p w14:paraId="2CB16954" w14:textId="77777777" w:rsidR="002E01A7" w:rsidRDefault="00000000">
      <w:pPr>
        <w:tabs>
          <w:tab w:val="left" w:pos="0"/>
        </w:tabs>
        <w:ind w:firstLine="480"/>
        <w:rPr>
          <w:rFonts w:hint="eastAsia"/>
          <w:szCs w:val="24"/>
        </w:rPr>
      </w:pPr>
      <w:r>
        <w:rPr>
          <w:szCs w:val="24"/>
        </w:rPr>
        <w:t>15.1供应商应提交“供应商须知前附表”规定数额的磋商保证金，并作为其</w:t>
      </w:r>
      <w:r>
        <w:rPr>
          <w:rFonts w:hint="eastAsia"/>
          <w:szCs w:val="24"/>
        </w:rPr>
        <w:t>响应</w:t>
      </w:r>
      <w:r>
        <w:rPr>
          <w:szCs w:val="24"/>
        </w:rPr>
        <w:t>的一部分。</w:t>
      </w:r>
    </w:p>
    <w:p w14:paraId="2D2298BA" w14:textId="77777777" w:rsidR="002E01A7" w:rsidRDefault="00000000">
      <w:pPr>
        <w:tabs>
          <w:tab w:val="left" w:pos="0"/>
        </w:tabs>
        <w:ind w:firstLine="480"/>
        <w:rPr>
          <w:rFonts w:hint="eastAsia"/>
          <w:szCs w:val="24"/>
        </w:rPr>
      </w:pPr>
      <w:r>
        <w:rPr>
          <w:szCs w:val="24"/>
        </w:rPr>
        <w:t>15.2磋商保证金是为了保护采购人免遭因供应商的行为而蒙受损失。采购人在因供应商的行为受到损害时可根据本须知第15.6条的规定没收供应商的磋商保证金。磋商保证金由采购代理机构代理收取并退回。</w:t>
      </w:r>
    </w:p>
    <w:p w14:paraId="2349EFEA" w14:textId="77777777" w:rsidR="002E01A7" w:rsidRDefault="00000000">
      <w:pPr>
        <w:tabs>
          <w:tab w:val="left" w:pos="588"/>
        </w:tabs>
        <w:ind w:firstLine="480"/>
        <w:rPr>
          <w:rFonts w:hint="eastAsia"/>
          <w:szCs w:val="24"/>
        </w:rPr>
      </w:pPr>
      <w:r>
        <w:rPr>
          <w:szCs w:val="24"/>
        </w:rPr>
        <w:t>15.3磋商保证金的货币为人民币，并采用下列形式：</w:t>
      </w:r>
    </w:p>
    <w:p w14:paraId="66859D67" w14:textId="77777777" w:rsidR="002E01A7" w:rsidRDefault="00000000">
      <w:pPr>
        <w:tabs>
          <w:tab w:val="left" w:pos="588"/>
        </w:tabs>
        <w:ind w:firstLine="480"/>
        <w:rPr>
          <w:rFonts w:hint="eastAsia"/>
          <w:szCs w:val="24"/>
        </w:rPr>
      </w:pPr>
      <w:r>
        <w:rPr>
          <w:szCs w:val="24"/>
        </w:rPr>
        <w:t>（1）支票</w:t>
      </w:r>
      <w:r>
        <w:rPr>
          <w:rFonts w:hint="eastAsia"/>
          <w:szCs w:val="24"/>
        </w:rPr>
        <w:t>（限开户行在北京地区的供应商）</w:t>
      </w:r>
      <w:r>
        <w:rPr>
          <w:szCs w:val="24"/>
        </w:rPr>
        <w:t>；</w:t>
      </w:r>
    </w:p>
    <w:p w14:paraId="2EF45781" w14:textId="77777777" w:rsidR="002E01A7" w:rsidRDefault="00000000">
      <w:pPr>
        <w:tabs>
          <w:tab w:val="left" w:pos="588"/>
        </w:tabs>
        <w:ind w:firstLine="480"/>
        <w:rPr>
          <w:rFonts w:hint="eastAsia"/>
          <w:szCs w:val="24"/>
        </w:rPr>
      </w:pPr>
      <w:r>
        <w:rPr>
          <w:szCs w:val="24"/>
        </w:rPr>
        <w:t>（2）开标前保证金电汇至采购代理机构账户并于</w:t>
      </w:r>
      <w:r>
        <w:rPr>
          <w:rFonts w:hint="eastAsia"/>
          <w:szCs w:val="24"/>
        </w:rPr>
        <w:t>规定</w:t>
      </w:r>
      <w:r>
        <w:rPr>
          <w:szCs w:val="24"/>
        </w:rPr>
        <w:t>时间前到账，付款凭证复印件于开标当日、响应文件递交截止时间前与响应文件一同提交；</w:t>
      </w:r>
    </w:p>
    <w:p w14:paraId="6ECDB698" w14:textId="77777777" w:rsidR="002E01A7" w:rsidRDefault="00000000">
      <w:pPr>
        <w:tabs>
          <w:tab w:val="left" w:pos="588"/>
        </w:tabs>
        <w:ind w:firstLine="480"/>
        <w:rPr>
          <w:rFonts w:hint="eastAsia"/>
          <w:szCs w:val="24"/>
        </w:rPr>
      </w:pPr>
      <w:r>
        <w:rPr>
          <w:szCs w:val="24"/>
        </w:rPr>
        <w:t>（</w:t>
      </w:r>
      <w:r>
        <w:rPr>
          <w:rFonts w:hint="eastAsia"/>
          <w:szCs w:val="24"/>
        </w:rPr>
        <w:t>3</w:t>
      </w:r>
      <w:r>
        <w:rPr>
          <w:szCs w:val="24"/>
        </w:rPr>
        <w:t>）</w:t>
      </w:r>
      <w:r>
        <w:rPr>
          <w:rFonts w:hint="eastAsia"/>
          <w:szCs w:val="24"/>
        </w:rPr>
        <w:t>由《关于开展政府采购信用担保试点工作的通知（财库[2011]124号）》文件规定的专业担保机构出具的投标担保函等非现金形式</w:t>
      </w:r>
      <w:r>
        <w:rPr>
          <w:szCs w:val="24"/>
        </w:rPr>
        <w:t xml:space="preserve">。 </w:t>
      </w:r>
    </w:p>
    <w:p w14:paraId="64E2D10A" w14:textId="77777777" w:rsidR="002E01A7" w:rsidRDefault="00000000">
      <w:pPr>
        <w:tabs>
          <w:tab w:val="left" w:pos="588"/>
        </w:tabs>
        <w:ind w:firstLine="480"/>
        <w:rPr>
          <w:rFonts w:hint="eastAsia"/>
          <w:szCs w:val="24"/>
        </w:rPr>
      </w:pPr>
      <w:r>
        <w:rPr>
          <w:szCs w:val="24"/>
        </w:rPr>
        <w:t>15.4磋商保证金应</w:t>
      </w:r>
      <w:r>
        <w:rPr>
          <w:rFonts w:hint="eastAsia"/>
          <w:szCs w:val="24"/>
        </w:rPr>
        <w:t>在</w:t>
      </w:r>
      <w:r>
        <w:rPr>
          <w:szCs w:val="24"/>
        </w:rPr>
        <w:t>响应有效期</w:t>
      </w:r>
      <w:r>
        <w:rPr>
          <w:rFonts w:hint="eastAsia"/>
          <w:szCs w:val="24"/>
        </w:rPr>
        <w:t>内有效</w:t>
      </w:r>
      <w:r>
        <w:rPr>
          <w:szCs w:val="24"/>
        </w:rPr>
        <w:t>。</w:t>
      </w:r>
    </w:p>
    <w:p w14:paraId="6C7A5528" w14:textId="77777777" w:rsidR="002E01A7" w:rsidRDefault="00000000">
      <w:pPr>
        <w:tabs>
          <w:tab w:val="left" w:pos="0"/>
        </w:tabs>
        <w:ind w:firstLine="480"/>
        <w:rPr>
          <w:rFonts w:hint="eastAsia"/>
          <w:szCs w:val="24"/>
        </w:rPr>
      </w:pPr>
      <w:r>
        <w:rPr>
          <w:szCs w:val="24"/>
        </w:rPr>
        <w:t>15.5凡没有根据本须知第15.1</w:t>
      </w:r>
      <w:r>
        <w:rPr>
          <w:rFonts w:hint="eastAsia"/>
          <w:szCs w:val="24"/>
        </w:rPr>
        <w:t>、</w:t>
      </w:r>
      <w:r>
        <w:rPr>
          <w:szCs w:val="24"/>
        </w:rPr>
        <w:t>15.3</w:t>
      </w:r>
      <w:r>
        <w:rPr>
          <w:rFonts w:hint="eastAsia"/>
          <w:szCs w:val="24"/>
        </w:rPr>
        <w:t>、1</w:t>
      </w:r>
      <w:r>
        <w:rPr>
          <w:szCs w:val="24"/>
        </w:rPr>
        <w:t>5</w:t>
      </w:r>
      <w:r>
        <w:rPr>
          <w:rFonts w:hint="eastAsia"/>
          <w:szCs w:val="24"/>
        </w:rPr>
        <w:t>.</w:t>
      </w:r>
      <w:r>
        <w:rPr>
          <w:szCs w:val="24"/>
        </w:rPr>
        <w:t>4条的规定随附磋商保证金的，将被视为非</w:t>
      </w:r>
      <w:r>
        <w:rPr>
          <w:rFonts w:hint="eastAsia"/>
          <w:szCs w:val="24"/>
        </w:rPr>
        <w:lastRenderedPageBreak/>
        <w:t>实质性</w:t>
      </w:r>
      <w:r>
        <w:rPr>
          <w:szCs w:val="24"/>
        </w:rPr>
        <w:t>响应予以拒绝。</w:t>
      </w:r>
    </w:p>
    <w:p w14:paraId="2C21C848" w14:textId="77777777" w:rsidR="002E01A7" w:rsidRDefault="00000000">
      <w:pPr>
        <w:tabs>
          <w:tab w:val="left" w:pos="588"/>
        </w:tabs>
        <w:ind w:firstLine="480"/>
        <w:rPr>
          <w:rFonts w:hint="eastAsia"/>
          <w:szCs w:val="24"/>
        </w:rPr>
      </w:pPr>
      <w:r>
        <w:rPr>
          <w:szCs w:val="24"/>
        </w:rPr>
        <w:t>15.</w:t>
      </w:r>
      <w:r>
        <w:rPr>
          <w:rFonts w:hint="eastAsia"/>
          <w:szCs w:val="24"/>
        </w:rPr>
        <w:t>6</w:t>
      </w:r>
      <w:r>
        <w:rPr>
          <w:szCs w:val="24"/>
        </w:rPr>
        <w:t>发生以下情况之一的，磋商保证金将</w:t>
      </w:r>
      <w:r>
        <w:rPr>
          <w:rFonts w:hint="eastAsia"/>
          <w:szCs w:val="24"/>
        </w:rPr>
        <w:t>不予退还</w:t>
      </w:r>
      <w:r>
        <w:rPr>
          <w:szCs w:val="24"/>
        </w:rPr>
        <w:t>：</w:t>
      </w:r>
    </w:p>
    <w:p w14:paraId="270D4999" w14:textId="77777777" w:rsidR="002E01A7" w:rsidRDefault="00000000">
      <w:pPr>
        <w:numPr>
          <w:ilvl w:val="0"/>
          <w:numId w:val="6"/>
        </w:numPr>
        <w:ind w:firstLine="200"/>
        <w:rPr>
          <w:rFonts w:hint="eastAsia"/>
          <w:szCs w:val="24"/>
        </w:rPr>
      </w:pPr>
      <w:r>
        <w:rPr>
          <w:szCs w:val="24"/>
        </w:rPr>
        <w:t>（1）供应商在竞争性磋商文件中规定的响应有效期内撤销其</w:t>
      </w:r>
      <w:r>
        <w:rPr>
          <w:rFonts w:hint="eastAsia"/>
          <w:szCs w:val="24"/>
        </w:rPr>
        <w:t>磋商</w:t>
      </w:r>
      <w:r>
        <w:rPr>
          <w:szCs w:val="24"/>
        </w:rPr>
        <w:t>；</w:t>
      </w:r>
    </w:p>
    <w:p w14:paraId="43CD4B72" w14:textId="77777777" w:rsidR="002E01A7" w:rsidRDefault="00000000">
      <w:pPr>
        <w:numPr>
          <w:ilvl w:val="0"/>
          <w:numId w:val="6"/>
        </w:numPr>
        <w:ind w:firstLine="200"/>
        <w:rPr>
          <w:rFonts w:hint="eastAsia"/>
          <w:szCs w:val="24"/>
        </w:rPr>
      </w:pPr>
      <w:r>
        <w:rPr>
          <w:szCs w:val="24"/>
        </w:rPr>
        <w:t>（2）成交供应商在规定期限内应提交履约保证金而未提交；</w:t>
      </w:r>
    </w:p>
    <w:p w14:paraId="35D43E97" w14:textId="77777777" w:rsidR="002E01A7" w:rsidRDefault="00000000">
      <w:pPr>
        <w:numPr>
          <w:ilvl w:val="0"/>
          <w:numId w:val="6"/>
        </w:numPr>
        <w:ind w:firstLine="200"/>
        <w:rPr>
          <w:rFonts w:hint="eastAsia"/>
          <w:szCs w:val="24"/>
        </w:rPr>
      </w:pPr>
      <w:r>
        <w:rPr>
          <w:szCs w:val="24"/>
        </w:rPr>
        <w:t>（3）成交供应商在规定期限内应交纳采购代理服务费而未交纳；</w:t>
      </w:r>
    </w:p>
    <w:p w14:paraId="2A71E918" w14:textId="77777777" w:rsidR="002E01A7" w:rsidRDefault="00000000">
      <w:pPr>
        <w:numPr>
          <w:ilvl w:val="0"/>
          <w:numId w:val="6"/>
        </w:numPr>
        <w:ind w:firstLine="200"/>
        <w:rPr>
          <w:rFonts w:hint="eastAsia"/>
          <w:szCs w:val="24"/>
        </w:rPr>
      </w:pPr>
      <w:r>
        <w:rPr>
          <w:szCs w:val="24"/>
        </w:rPr>
        <w:t>（4）成交供应商在规定期限内未能按本须知第37条规定签订合同；</w:t>
      </w:r>
    </w:p>
    <w:p w14:paraId="6F080712" w14:textId="77777777" w:rsidR="002E01A7" w:rsidRDefault="00000000">
      <w:pPr>
        <w:numPr>
          <w:ilvl w:val="0"/>
          <w:numId w:val="6"/>
        </w:numPr>
        <w:ind w:firstLine="200"/>
        <w:rPr>
          <w:rFonts w:hint="eastAsia"/>
          <w:szCs w:val="24"/>
        </w:rPr>
      </w:pPr>
      <w:r>
        <w:rPr>
          <w:szCs w:val="24"/>
        </w:rPr>
        <w:t>（5）供应商或成交供应商有腐败、欺诈、串通投标等违反法律法规的行为的；</w:t>
      </w:r>
    </w:p>
    <w:p w14:paraId="22043713" w14:textId="77777777" w:rsidR="002E01A7" w:rsidRDefault="00000000">
      <w:pPr>
        <w:numPr>
          <w:ilvl w:val="0"/>
          <w:numId w:val="6"/>
        </w:numPr>
        <w:ind w:firstLine="200"/>
        <w:rPr>
          <w:rFonts w:hint="eastAsia"/>
          <w:szCs w:val="24"/>
        </w:rPr>
      </w:pPr>
      <w:r>
        <w:rPr>
          <w:szCs w:val="24"/>
        </w:rPr>
        <w:t>（6）供应商或成交供应商有其他违反本竞争性磋商文件要求、损害采购人利益行为的。</w:t>
      </w:r>
    </w:p>
    <w:p w14:paraId="16C19F5C" w14:textId="77777777" w:rsidR="002E01A7" w:rsidRDefault="00000000">
      <w:pPr>
        <w:numPr>
          <w:ilvl w:val="0"/>
          <w:numId w:val="6"/>
        </w:numPr>
        <w:ind w:firstLine="200"/>
        <w:rPr>
          <w:rFonts w:hint="eastAsia"/>
          <w:szCs w:val="24"/>
        </w:rPr>
      </w:pPr>
      <w:r>
        <w:rPr>
          <w:szCs w:val="24"/>
        </w:rPr>
        <w:t>若供应商或成交供应商的上述行为所造成的采购人的损失大于磋商保证金金额的，采购人</w:t>
      </w:r>
      <w:r>
        <w:rPr>
          <w:rFonts w:hint="eastAsia"/>
          <w:szCs w:val="24"/>
        </w:rPr>
        <w:t>不予退还保证金的同时</w:t>
      </w:r>
      <w:r>
        <w:rPr>
          <w:szCs w:val="24"/>
        </w:rPr>
        <w:t>，有权要求供应商或成交供应商就保证金未能涵盖部分的损失承担赔偿责任。</w:t>
      </w:r>
    </w:p>
    <w:p w14:paraId="1D0B3C87" w14:textId="77777777" w:rsidR="002E01A7" w:rsidRDefault="00000000">
      <w:pPr>
        <w:ind w:firstLine="200"/>
        <w:rPr>
          <w:rFonts w:hint="eastAsia"/>
          <w:szCs w:val="24"/>
        </w:rPr>
      </w:pPr>
      <w:r>
        <w:rPr>
          <w:rFonts w:hint="eastAsia"/>
          <w:szCs w:val="24"/>
        </w:rPr>
        <w:t xml:space="preserve"> </w:t>
      </w:r>
      <w:r>
        <w:rPr>
          <w:szCs w:val="24"/>
        </w:rPr>
        <w:t xml:space="preserve">   </w:t>
      </w:r>
      <w:proofErr w:type="gramStart"/>
      <w:r>
        <w:rPr>
          <w:szCs w:val="24"/>
        </w:rPr>
        <w:t>15</w:t>
      </w:r>
      <w:r>
        <w:rPr>
          <w:rFonts w:hint="eastAsia"/>
          <w:szCs w:val="24"/>
        </w:rPr>
        <w:t>.</w:t>
      </w:r>
      <w:r>
        <w:rPr>
          <w:szCs w:val="24"/>
        </w:rPr>
        <w:t xml:space="preserve">7 </w:t>
      </w:r>
      <w:r>
        <w:rPr>
          <w:rFonts w:hint="eastAsia"/>
          <w:szCs w:val="24"/>
        </w:rPr>
        <w:t>投标人</w:t>
      </w:r>
      <w:proofErr w:type="gramEnd"/>
      <w:r>
        <w:rPr>
          <w:rFonts w:hint="eastAsia"/>
          <w:szCs w:val="24"/>
        </w:rPr>
        <w:t>提交的投标保证金，自采购合同签订且中标供应商提交合同已签订的资料和收款账号之日起5个工作日内退还中标供应商的投标保证金，落标人的投标保证金在中标通知书发出后5个工作日内退还，保证金将以转账形式予以退回。</w:t>
      </w:r>
    </w:p>
    <w:p w14:paraId="531DD20C" w14:textId="77777777" w:rsidR="002E01A7" w:rsidRDefault="00000000">
      <w:pPr>
        <w:spacing w:before="60" w:after="60"/>
        <w:rPr>
          <w:rFonts w:hint="eastAsia"/>
          <w:b/>
          <w:szCs w:val="24"/>
        </w:rPr>
      </w:pPr>
      <w:bookmarkStart w:id="88" w:name="_Toc385992345"/>
      <w:bookmarkStart w:id="89" w:name="_Toc389620184"/>
      <w:bookmarkStart w:id="90" w:name="_Toc70687159"/>
      <w:bookmarkStart w:id="91" w:name="_Toc184043032"/>
      <w:r>
        <w:rPr>
          <w:b/>
          <w:szCs w:val="24"/>
        </w:rPr>
        <w:t>16</w:t>
      </w:r>
      <w:proofErr w:type="gramStart"/>
      <w:r>
        <w:rPr>
          <w:b/>
          <w:szCs w:val="24"/>
        </w:rPr>
        <w:t>. 响应</w:t>
      </w:r>
      <w:proofErr w:type="gramEnd"/>
      <w:r>
        <w:rPr>
          <w:b/>
          <w:szCs w:val="24"/>
        </w:rPr>
        <w:t>有效期</w:t>
      </w:r>
      <w:bookmarkEnd w:id="88"/>
      <w:bookmarkEnd w:id="89"/>
      <w:bookmarkEnd w:id="90"/>
      <w:bookmarkEnd w:id="91"/>
    </w:p>
    <w:p w14:paraId="3A0FE961" w14:textId="77777777" w:rsidR="002E01A7" w:rsidRDefault="00000000">
      <w:pPr>
        <w:ind w:firstLine="720"/>
        <w:rPr>
          <w:rFonts w:hint="eastAsia"/>
          <w:color w:val="000000" w:themeColor="text1"/>
        </w:rPr>
      </w:pPr>
      <w:bookmarkStart w:id="92" w:name="_Toc389620185"/>
      <w:bookmarkStart w:id="93" w:name="_Toc70687160"/>
      <w:bookmarkStart w:id="94" w:name="_Toc385992346"/>
      <w:bookmarkStart w:id="95" w:name="_Toc184043033"/>
      <w:r>
        <w:rPr>
          <w:rFonts w:hint="eastAsia"/>
          <w:color w:val="000000" w:themeColor="text1"/>
        </w:rPr>
        <w:t>16.1响应文件应在规定的磋商日后的</w:t>
      </w:r>
      <w:r>
        <w:rPr>
          <w:color w:val="000000" w:themeColor="text1"/>
        </w:rPr>
        <w:t>90</w:t>
      </w:r>
      <w:r>
        <w:rPr>
          <w:rFonts w:hint="eastAsia"/>
          <w:color w:val="000000" w:themeColor="text1"/>
        </w:rPr>
        <w:t>天内保持有效，磋商有效期不满足要求的，将被视为非响应性文件而予以拒绝。</w:t>
      </w:r>
    </w:p>
    <w:p w14:paraId="0F7911F9" w14:textId="77777777" w:rsidR="002E01A7" w:rsidRDefault="00000000">
      <w:pPr>
        <w:ind w:firstLine="720"/>
        <w:rPr>
          <w:rFonts w:hint="eastAsia"/>
          <w:color w:val="000000" w:themeColor="text1"/>
        </w:rPr>
      </w:pPr>
      <w:r>
        <w:rPr>
          <w:rFonts w:hint="eastAsia"/>
          <w:color w:val="000000" w:themeColor="text1"/>
        </w:rPr>
        <w:t>16.2采购单位可根据实际情况，在原磋商有效期截止之前，要求供应商同意延长响应文件的有效期。接受该要求的供应商将不会被要求和允许修正其响应文件。供应商也可以拒绝采购单位的这种要求，其响应文件失效。上述要求和答复都应以书面形式提交。</w:t>
      </w:r>
    </w:p>
    <w:p w14:paraId="32B327DE" w14:textId="77777777" w:rsidR="002E01A7" w:rsidRDefault="00000000">
      <w:pPr>
        <w:spacing w:before="60" w:after="60"/>
        <w:rPr>
          <w:rFonts w:hint="eastAsia"/>
          <w:b/>
          <w:szCs w:val="24"/>
        </w:rPr>
      </w:pPr>
      <w:r>
        <w:rPr>
          <w:b/>
          <w:szCs w:val="24"/>
        </w:rPr>
        <w:t>17．响应文件的制作和签署</w:t>
      </w:r>
      <w:bookmarkStart w:id="96" w:name="_Toc436256504"/>
      <w:bookmarkEnd w:id="92"/>
      <w:bookmarkEnd w:id="93"/>
      <w:bookmarkEnd w:id="94"/>
      <w:bookmarkEnd w:id="95"/>
    </w:p>
    <w:p w14:paraId="1E0D4226" w14:textId="77777777" w:rsidR="002E01A7" w:rsidRDefault="00000000">
      <w:pPr>
        <w:spacing w:before="60" w:after="60"/>
        <w:ind w:firstLine="480"/>
        <w:rPr>
          <w:rFonts w:hint="eastAsia"/>
          <w:b/>
          <w:szCs w:val="24"/>
        </w:rPr>
      </w:pPr>
      <w:r>
        <w:rPr>
          <w:rFonts w:hint="eastAsia"/>
          <w:color w:val="000000" w:themeColor="text1"/>
        </w:rPr>
        <w:t>供应商应当按照苏采云系统要求，对文件进行签章及制作。</w:t>
      </w:r>
    </w:p>
    <w:p w14:paraId="7DAF5EC1" w14:textId="77777777" w:rsidR="002E01A7" w:rsidRDefault="00000000">
      <w:pPr>
        <w:pStyle w:val="3"/>
        <w:spacing w:before="120" w:after="120"/>
        <w:rPr>
          <w:rFonts w:hint="eastAsia"/>
          <w:sz w:val="24"/>
          <w:szCs w:val="24"/>
        </w:rPr>
      </w:pPr>
      <w:r>
        <w:rPr>
          <w:rFonts w:hint="eastAsia"/>
          <w:sz w:val="24"/>
          <w:szCs w:val="24"/>
        </w:rPr>
        <w:t>（四）响应文件的提交</w:t>
      </w:r>
      <w:bookmarkEnd w:id="87"/>
      <w:bookmarkEnd w:id="96"/>
    </w:p>
    <w:p w14:paraId="4BD2FFBC" w14:textId="77777777" w:rsidR="002E01A7" w:rsidRDefault="00000000">
      <w:pPr>
        <w:spacing w:before="60" w:after="60"/>
        <w:rPr>
          <w:rFonts w:hint="eastAsia"/>
          <w:b/>
          <w:szCs w:val="24"/>
        </w:rPr>
      </w:pPr>
      <w:bookmarkStart w:id="97" w:name="_Toc67626299"/>
      <w:r>
        <w:rPr>
          <w:b/>
          <w:szCs w:val="24"/>
        </w:rPr>
        <w:t>18</w:t>
      </w:r>
      <w:r>
        <w:rPr>
          <w:rFonts w:hint="eastAsia"/>
          <w:b/>
          <w:szCs w:val="24"/>
        </w:rPr>
        <w:t>．响应文件的密封和标记</w:t>
      </w:r>
      <w:bookmarkEnd w:id="97"/>
    </w:p>
    <w:p w14:paraId="78A99F3E" w14:textId="77777777" w:rsidR="002E01A7" w:rsidRDefault="00000000">
      <w:pPr>
        <w:spacing w:before="60" w:after="60"/>
        <w:ind w:firstLine="480"/>
        <w:rPr>
          <w:rFonts w:hint="eastAsia"/>
          <w:szCs w:val="24"/>
        </w:rPr>
      </w:pPr>
      <w:r>
        <w:rPr>
          <w:rFonts w:hint="eastAsia"/>
          <w:color w:val="000000" w:themeColor="text1"/>
        </w:rPr>
        <w:t>投标人应当按照《操作手册》规定，在投标截止时间前制作并上传电子投标文件。</w:t>
      </w:r>
    </w:p>
    <w:p w14:paraId="1E4F0676" w14:textId="77777777" w:rsidR="002E01A7" w:rsidRDefault="00000000">
      <w:pPr>
        <w:spacing w:before="60" w:after="60"/>
        <w:rPr>
          <w:rFonts w:hint="eastAsia"/>
          <w:b/>
          <w:szCs w:val="24"/>
        </w:rPr>
      </w:pPr>
      <w:r>
        <w:rPr>
          <w:b/>
          <w:szCs w:val="24"/>
        </w:rPr>
        <w:t>19</w:t>
      </w:r>
      <w:r>
        <w:rPr>
          <w:rFonts w:hint="eastAsia"/>
          <w:b/>
          <w:szCs w:val="24"/>
        </w:rPr>
        <w:t>．响应文件的提交</w:t>
      </w:r>
    </w:p>
    <w:p w14:paraId="58B796EF" w14:textId="77777777" w:rsidR="002E01A7" w:rsidRDefault="00000000">
      <w:pPr>
        <w:ind w:firstLine="480"/>
        <w:rPr>
          <w:rFonts w:hint="eastAsia"/>
          <w:szCs w:val="24"/>
        </w:rPr>
      </w:pPr>
      <w:proofErr w:type="gramStart"/>
      <w:r>
        <w:rPr>
          <w:szCs w:val="24"/>
        </w:rPr>
        <w:t>19.1 响应</w:t>
      </w:r>
      <w:proofErr w:type="gramEnd"/>
      <w:r>
        <w:rPr>
          <w:szCs w:val="24"/>
        </w:rPr>
        <w:t>文件</w:t>
      </w:r>
      <w:r>
        <w:rPr>
          <w:rFonts w:hint="eastAsia"/>
          <w:szCs w:val="24"/>
        </w:rPr>
        <w:t>的递交</w:t>
      </w:r>
      <w:r>
        <w:rPr>
          <w:szCs w:val="24"/>
        </w:rPr>
        <w:t>地点</w:t>
      </w:r>
      <w:r>
        <w:rPr>
          <w:rFonts w:hint="eastAsia"/>
          <w:szCs w:val="24"/>
        </w:rPr>
        <w:t>：见供应商须知前附表。</w:t>
      </w:r>
    </w:p>
    <w:p w14:paraId="16264643" w14:textId="77777777" w:rsidR="002E01A7" w:rsidRDefault="00000000">
      <w:pPr>
        <w:ind w:firstLine="480"/>
        <w:rPr>
          <w:rFonts w:hint="eastAsia"/>
          <w:szCs w:val="24"/>
        </w:rPr>
      </w:pPr>
      <w:proofErr w:type="gramStart"/>
      <w:r>
        <w:rPr>
          <w:szCs w:val="24"/>
        </w:rPr>
        <w:lastRenderedPageBreak/>
        <w:t xml:space="preserve">19.2 </w:t>
      </w:r>
      <w:r>
        <w:rPr>
          <w:rFonts w:hint="eastAsia"/>
          <w:szCs w:val="24"/>
        </w:rPr>
        <w:t>响应</w:t>
      </w:r>
      <w:proofErr w:type="gramEnd"/>
      <w:r>
        <w:rPr>
          <w:rFonts w:hint="eastAsia"/>
          <w:szCs w:val="24"/>
        </w:rPr>
        <w:t>文件提交的截止时间</w:t>
      </w:r>
      <w:bookmarkEnd w:id="63"/>
      <w:r>
        <w:rPr>
          <w:rFonts w:hint="eastAsia"/>
          <w:szCs w:val="24"/>
        </w:rPr>
        <w:t>：见供应商须知前附表</w:t>
      </w:r>
      <w:r>
        <w:rPr>
          <w:szCs w:val="24"/>
        </w:rPr>
        <w:t>。</w:t>
      </w:r>
    </w:p>
    <w:p w14:paraId="55624058" w14:textId="77777777" w:rsidR="002E01A7" w:rsidRDefault="00000000">
      <w:pPr>
        <w:ind w:firstLine="480"/>
        <w:rPr>
          <w:rFonts w:hint="eastAsia"/>
          <w:szCs w:val="24"/>
        </w:rPr>
      </w:pPr>
      <w:r>
        <w:rPr>
          <w:szCs w:val="24"/>
        </w:rPr>
        <w:t>19.2.</w:t>
      </w:r>
      <w:proofErr w:type="gramStart"/>
      <w:r>
        <w:rPr>
          <w:szCs w:val="24"/>
        </w:rPr>
        <w:t>1 采购</w:t>
      </w:r>
      <w:proofErr w:type="gramEnd"/>
      <w:r>
        <w:rPr>
          <w:szCs w:val="24"/>
        </w:rPr>
        <w:t>人可按本须知</w:t>
      </w:r>
      <w:r>
        <w:rPr>
          <w:rFonts w:hint="eastAsia"/>
          <w:szCs w:val="24"/>
        </w:rPr>
        <w:t>相应项</w:t>
      </w:r>
      <w:r>
        <w:rPr>
          <w:szCs w:val="24"/>
        </w:rPr>
        <w:t>规定以修改补充通知的方式，酌情延长提交响应文件的截止时间。在此情况下，供应商的所有权利和义务以及供应商受制约的截止时间，均以延长后新的</w:t>
      </w:r>
      <w:r>
        <w:rPr>
          <w:rFonts w:hint="eastAsia"/>
          <w:szCs w:val="24"/>
        </w:rPr>
        <w:t>响应文件递交</w:t>
      </w:r>
      <w:r>
        <w:rPr>
          <w:szCs w:val="24"/>
        </w:rPr>
        <w:t>的截止时间为准。</w:t>
      </w:r>
    </w:p>
    <w:p w14:paraId="354B5F2A" w14:textId="77777777" w:rsidR="002E01A7" w:rsidRDefault="00000000">
      <w:pPr>
        <w:spacing w:before="60" w:after="60"/>
        <w:rPr>
          <w:rFonts w:hint="eastAsia"/>
          <w:b/>
          <w:szCs w:val="24"/>
        </w:rPr>
      </w:pPr>
      <w:bookmarkStart w:id="98" w:name="_Toc67626301"/>
      <w:r>
        <w:rPr>
          <w:b/>
          <w:szCs w:val="24"/>
        </w:rPr>
        <w:t>20</w:t>
      </w:r>
      <w:r>
        <w:rPr>
          <w:rFonts w:hint="eastAsia"/>
          <w:b/>
          <w:szCs w:val="24"/>
        </w:rPr>
        <w:t>．迟交的</w:t>
      </w:r>
      <w:bookmarkEnd w:id="98"/>
      <w:r>
        <w:rPr>
          <w:rFonts w:hint="eastAsia"/>
          <w:b/>
          <w:szCs w:val="24"/>
        </w:rPr>
        <w:t>响应文件</w:t>
      </w:r>
    </w:p>
    <w:p w14:paraId="278E9704" w14:textId="77777777" w:rsidR="002E01A7" w:rsidRDefault="00000000">
      <w:pPr>
        <w:ind w:firstLine="480"/>
        <w:rPr>
          <w:rFonts w:hint="eastAsia"/>
          <w:szCs w:val="24"/>
        </w:rPr>
      </w:pPr>
      <w:r>
        <w:rPr>
          <w:szCs w:val="24"/>
        </w:rPr>
        <w:t>在规定的</w:t>
      </w:r>
      <w:r>
        <w:rPr>
          <w:rFonts w:hint="eastAsia"/>
          <w:szCs w:val="24"/>
        </w:rPr>
        <w:t>响应文件递交</w:t>
      </w:r>
      <w:r>
        <w:rPr>
          <w:szCs w:val="24"/>
        </w:rPr>
        <w:t>的截止时间以后</w:t>
      </w:r>
      <w:r>
        <w:rPr>
          <w:rFonts w:hint="eastAsia"/>
          <w:szCs w:val="24"/>
        </w:rPr>
        <w:t>，</w:t>
      </w:r>
      <w:r>
        <w:rPr>
          <w:szCs w:val="24"/>
        </w:rPr>
        <w:t>响应文件</w:t>
      </w:r>
      <w:r>
        <w:rPr>
          <w:rFonts w:hint="eastAsia"/>
          <w:szCs w:val="24"/>
        </w:rPr>
        <w:t>将无法上传</w:t>
      </w:r>
      <w:r>
        <w:rPr>
          <w:szCs w:val="24"/>
        </w:rPr>
        <w:t>。</w:t>
      </w:r>
    </w:p>
    <w:p w14:paraId="2444363E" w14:textId="77777777" w:rsidR="002E01A7" w:rsidRDefault="00000000">
      <w:pPr>
        <w:spacing w:before="60" w:after="60"/>
        <w:rPr>
          <w:rFonts w:hint="eastAsia"/>
          <w:b/>
          <w:szCs w:val="24"/>
        </w:rPr>
      </w:pPr>
      <w:bookmarkStart w:id="99" w:name="_Toc67626302"/>
      <w:r>
        <w:rPr>
          <w:b/>
          <w:szCs w:val="24"/>
        </w:rPr>
        <w:t>21</w:t>
      </w:r>
      <w:r>
        <w:rPr>
          <w:rFonts w:hint="eastAsia"/>
          <w:b/>
          <w:szCs w:val="24"/>
        </w:rPr>
        <w:t>．响应文件的补充、修改与撤回</w:t>
      </w:r>
      <w:bookmarkEnd w:id="99"/>
    </w:p>
    <w:p w14:paraId="67E1AE6E" w14:textId="77777777" w:rsidR="002E01A7" w:rsidRDefault="00000000">
      <w:pPr>
        <w:ind w:left="240" w:firstLine="480"/>
        <w:rPr>
          <w:rFonts w:hint="eastAsia"/>
          <w:color w:val="000000" w:themeColor="text1"/>
        </w:rPr>
      </w:pPr>
      <w:bookmarkStart w:id="100" w:name="_Toc239740356"/>
      <w:bookmarkStart w:id="101" w:name="_Toc232176277"/>
      <w:bookmarkStart w:id="102" w:name="_Toc235518471"/>
      <w:bookmarkStart w:id="103" w:name="_Toc232395217"/>
      <w:bookmarkStart w:id="104" w:name="_Toc265738865"/>
      <w:bookmarkStart w:id="105" w:name="_Toc214357452"/>
      <w:bookmarkStart w:id="106" w:name="_Toc184043039"/>
      <w:bookmarkStart w:id="107" w:name="_Toc500746971"/>
      <w:bookmarkStart w:id="108" w:name="_Toc499711048"/>
      <w:bookmarkStart w:id="109" w:name="_Toc492955420"/>
      <w:bookmarkStart w:id="110" w:name="_Toc385992352"/>
      <w:bookmarkStart w:id="111" w:name="_Toc177189240"/>
      <w:bookmarkStart w:id="112" w:name="_Toc177817339"/>
      <w:bookmarkStart w:id="113" w:name="_Toc53722845"/>
      <w:bookmarkStart w:id="114" w:name="_Toc389620191"/>
      <w:bookmarkStart w:id="115" w:name="_Toc70687166"/>
      <w:bookmarkStart w:id="116" w:name="_Toc500747194"/>
      <w:bookmarkStart w:id="117" w:name="_Toc176882547"/>
      <w:bookmarkStart w:id="118" w:name="_Toc503063427"/>
      <w:bookmarkStart w:id="119" w:name="_Toc496324584"/>
      <w:bookmarkStart w:id="120" w:name="_Toc177995478"/>
      <w:bookmarkStart w:id="121" w:name="_Toc499711889"/>
      <w:bookmarkStart w:id="122" w:name="_Toc500747067"/>
      <w:bookmarkStart w:id="123" w:name="_Toc67626304"/>
      <w:bookmarkStart w:id="124" w:name="_Toc436256505"/>
      <w:r>
        <w:rPr>
          <w:rFonts w:hint="eastAsia"/>
          <w:color w:val="000000" w:themeColor="text1"/>
        </w:rPr>
        <w:t>21.1投标人可在投标截止时间前，撤回其电子投标文件，具体操作方法见《操作手册》。</w:t>
      </w:r>
    </w:p>
    <w:p w14:paraId="57ED9DDB" w14:textId="77777777" w:rsidR="002E01A7" w:rsidRDefault="00000000">
      <w:pPr>
        <w:ind w:left="240" w:firstLine="480"/>
        <w:rPr>
          <w:rFonts w:hint="eastAsia"/>
          <w:color w:val="000000" w:themeColor="text1"/>
        </w:rPr>
      </w:pPr>
      <w:r>
        <w:rPr>
          <w:rFonts w:hint="eastAsia"/>
          <w:color w:val="000000" w:themeColor="text1"/>
        </w:rPr>
        <w:t>21.2投标人撤回电子投标文件，则认为其不再参与本项目投标活动。</w:t>
      </w:r>
    </w:p>
    <w:p w14:paraId="51CDC9FA" w14:textId="77777777" w:rsidR="002E01A7" w:rsidRDefault="00000000">
      <w:pPr>
        <w:ind w:left="240" w:firstLine="480"/>
        <w:rPr>
          <w:rFonts w:hint="eastAsia"/>
          <w:color w:val="000000" w:themeColor="text1"/>
        </w:rPr>
      </w:pPr>
      <w:r>
        <w:rPr>
          <w:rFonts w:hint="eastAsia"/>
          <w:color w:val="000000" w:themeColor="text1"/>
        </w:rPr>
        <w:t>21.3投标人可在投标截止时间前，对其电子投标文件进行修改，具体操作方法见《操作手册》。</w:t>
      </w:r>
    </w:p>
    <w:p w14:paraId="5ECA597B" w14:textId="77777777" w:rsidR="002E01A7" w:rsidRDefault="00000000">
      <w:pPr>
        <w:ind w:left="240" w:firstLine="480"/>
        <w:rPr>
          <w:rFonts w:hint="eastAsia"/>
          <w:color w:val="000000" w:themeColor="text1"/>
        </w:rPr>
      </w:pPr>
      <w:r>
        <w:rPr>
          <w:rFonts w:hint="eastAsia"/>
          <w:color w:val="000000" w:themeColor="text1"/>
        </w:rPr>
        <w:t>21.4在投标截止时间之后，投标人不得对其电子投标文件作任何修改。</w:t>
      </w:r>
    </w:p>
    <w:p w14:paraId="13D79F79" w14:textId="77777777" w:rsidR="002E01A7" w:rsidRDefault="00000000">
      <w:pPr>
        <w:ind w:firstLine="720"/>
        <w:rPr>
          <w:rFonts w:hint="eastAsia"/>
          <w:color w:val="000000" w:themeColor="text1"/>
        </w:rPr>
      </w:pPr>
      <w:r>
        <w:rPr>
          <w:rFonts w:hint="eastAsia"/>
          <w:color w:val="000000" w:themeColor="text1"/>
        </w:rPr>
        <w:t>21.5在投标截止时间至招标文件中规定的投标有效期满之间的这段时间内，投标人不得撤回其投标</w:t>
      </w:r>
      <w:r>
        <w:rPr>
          <w:color w:val="000000" w:themeColor="text1"/>
        </w:rPr>
        <w:t>。</w:t>
      </w:r>
    </w:p>
    <w:p w14:paraId="520DABFD" w14:textId="77777777" w:rsidR="002E01A7" w:rsidRDefault="00000000">
      <w:pPr>
        <w:pStyle w:val="3"/>
        <w:spacing w:before="120" w:after="120"/>
        <w:rPr>
          <w:rFonts w:hint="eastAsia"/>
          <w:sz w:val="24"/>
          <w:szCs w:val="24"/>
        </w:rPr>
      </w:pPr>
      <w:r>
        <w:rPr>
          <w:rFonts w:hint="eastAsia"/>
          <w:sz w:val="24"/>
          <w:szCs w:val="24"/>
        </w:rPr>
        <w:t>（</w:t>
      </w:r>
      <w:r>
        <w:rPr>
          <w:sz w:val="24"/>
          <w:szCs w:val="24"/>
        </w:rPr>
        <w:t>五</w:t>
      </w:r>
      <w:bookmarkEnd w:id="100"/>
      <w:bookmarkEnd w:id="101"/>
      <w:bookmarkEnd w:id="102"/>
      <w:bookmarkEnd w:id="103"/>
      <w:bookmarkEnd w:id="104"/>
      <w:bookmarkEnd w:id="105"/>
      <w:r>
        <w:rPr>
          <w:sz w:val="24"/>
          <w:szCs w:val="24"/>
        </w:rPr>
        <w:t>）</w:t>
      </w:r>
      <w:r>
        <w:rPr>
          <w:rFonts w:hint="eastAsia"/>
          <w:sz w:val="24"/>
          <w:szCs w:val="24"/>
        </w:rPr>
        <w:t>评审与磋商</w:t>
      </w:r>
    </w:p>
    <w:p w14:paraId="718BEA3D" w14:textId="77777777" w:rsidR="002E01A7" w:rsidRDefault="00000000">
      <w:pPr>
        <w:spacing w:before="60" w:after="60"/>
        <w:rPr>
          <w:rFonts w:hint="eastAsia"/>
          <w:b/>
          <w:szCs w:val="24"/>
        </w:rPr>
      </w:pPr>
      <w:r>
        <w:rPr>
          <w:b/>
          <w:szCs w:val="24"/>
        </w:rPr>
        <w:t>22.</w:t>
      </w:r>
      <w:r>
        <w:rPr>
          <w:rFonts w:hint="eastAsia"/>
          <w:b/>
          <w:szCs w:val="24"/>
        </w:rPr>
        <w:t>磋商开启</w:t>
      </w:r>
    </w:p>
    <w:p w14:paraId="1FA6247E" w14:textId="77777777" w:rsidR="002E01A7" w:rsidRDefault="00000000">
      <w:pPr>
        <w:ind w:firstLine="720"/>
        <w:rPr>
          <w:rFonts w:hint="eastAsia"/>
          <w:color w:val="000000" w:themeColor="text1"/>
        </w:rPr>
      </w:pPr>
      <w:bookmarkStart w:id="125" w:name="_Toc83547667"/>
      <w:r>
        <w:rPr>
          <w:rFonts w:hint="eastAsia"/>
          <w:color w:val="000000" w:themeColor="text1"/>
        </w:rPr>
        <w:t>22.1代理机构将在招标公告中规定的时间和地点组织公开开标。投标人应当按照《操作手册》规定，参加开标活动。投标人未参加开标的，视同认可开标结果。</w:t>
      </w:r>
    </w:p>
    <w:p w14:paraId="43D2B2D7" w14:textId="77777777" w:rsidR="002E01A7" w:rsidRDefault="00000000">
      <w:pPr>
        <w:ind w:left="240" w:firstLine="720"/>
        <w:rPr>
          <w:rFonts w:hint="eastAsia"/>
          <w:color w:val="000000" w:themeColor="text1"/>
        </w:rPr>
      </w:pPr>
      <w:r>
        <w:rPr>
          <w:rFonts w:hint="eastAsia"/>
          <w:color w:val="000000" w:themeColor="text1"/>
        </w:rPr>
        <w:t>开标仪式由代理机构组织。“政府采购管理交易系统（苏采云）”将自动对项目进行开标，并宣读各投标人的《开标一览表》。</w:t>
      </w:r>
    </w:p>
    <w:p w14:paraId="0523BD5F" w14:textId="77777777" w:rsidR="002E01A7" w:rsidRDefault="00000000">
      <w:pPr>
        <w:ind w:firstLine="720"/>
        <w:rPr>
          <w:rFonts w:hint="eastAsia"/>
          <w:color w:val="000000" w:themeColor="text1"/>
        </w:rPr>
      </w:pPr>
      <w:r>
        <w:rPr>
          <w:rFonts w:hint="eastAsia"/>
          <w:color w:val="000000" w:themeColor="text1"/>
        </w:rPr>
        <w:t>22.2磋商小组在供应商第一次报价之后组织磋商。</w:t>
      </w:r>
    </w:p>
    <w:p w14:paraId="4724A221" w14:textId="77777777" w:rsidR="002E01A7" w:rsidRDefault="00000000">
      <w:pPr>
        <w:ind w:left="240" w:firstLine="480"/>
        <w:rPr>
          <w:rFonts w:hint="eastAsia"/>
          <w:color w:val="000000" w:themeColor="text1"/>
        </w:rPr>
      </w:pPr>
      <w:r>
        <w:rPr>
          <w:rFonts w:hint="eastAsia"/>
          <w:color w:val="000000" w:themeColor="text1"/>
        </w:rPr>
        <w:t>22.3第二轮报价须在磋商时进行，并由供应商代表签字确认。</w:t>
      </w:r>
    </w:p>
    <w:p w14:paraId="636CA3CD" w14:textId="77777777" w:rsidR="002E01A7" w:rsidRDefault="00000000">
      <w:pPr>
        <w:spacing w:before="60" w:after="60"/>
        <w:rPr>
          <w:rFonts w:hint="eastAsia"/>
          <w:b/>
          <w:szCs w:val="24"/>
        </w:rPr>
      </w:pPr>
      <w:r>
        <w:rPr>
          <w:b/>
          <w:szCs w:val="24"/>
        </w:rPr>
        <w:t>23</w:t>
      </w:r>
      <w:proofErr w:type="gramStart"/>
      <w:r>
        <w:rPr>
          <w:b/>
          <w:szCs w:val="24"/>
        </w:rPr>
        <w:t>. 磋商</w:t>
      </w:r>
      <w:proofErr w:type="gramEnd"/>
      <w:r>
        <w:rPr>
          <w:b/>
          <w:szCs w:val="24"/>
        </w:rPr>
        <w:t>小组</w:t>
      </w:r>
    </w:p>
    <w:p w14:paraId="59D4EB2E" w14:textId="77777777" w:rsidR="002E01A7" w:rsidRDefault="00000000">
      <w:pPr>
        <w:ind w:firstLine="480"/>
        <w:rPr>
          <w:rFonts w:hint="eastAsia"/>
          <w:szCs w:val="24"/>
        </w:rPr>
      </w:pPr>
      <w:r>
        <w:rPr>
          <w:szCs w:val="24"/>
        </w:rPr>
        <w:t>23.1采购人根据有关法律法规，结合本项目特点组建磋商小组。</w:t>
      </w:r>
      <w:r>
        <w:rPr>
          <w:rFonts w:hint="eastAsia"/>
          <w:szCs w:val="24"/>
        </w:rPr>
        <w:t>磋商小组由采购人代表和评审专家共三人以上单数组成，其中评审专家的人数不少于磋商小组成员总数的三分之二。</w:t>
      </w:r>
    </w:p>
    <w:p w14:paraId="584F1947" w14:textId="77777777" w:rsidR="002E01A7" w:rsidRDefault="00000000">
      <w:pPr>
        <w:spacing w:before="60" w:after="60"/>
        <w:rPr>
          <w:rFonts w:hint="eastAsia"/>
          <w:b/>
          <w:szCs w:val="24"/>
        </w:rPr>
      </w:pPr>
      <w:r>
        <w:rPr>
          <w:b/>
          <w:szCs w:val="24"/>
        </w:rPr>
        <w:t>24</w:t>
      </w:r>
      <w:proofErr w:type="gramStart"/>
      <w:r>
        <w:rPr>
          <w:b/>
          <w:szCs w:val="24"/>
        </w:rPr>
        <w:t>. 响应</w:t>
      </w:r>
      <w:proofErr w:type="gramEnd"/>
      <w:r>
        <w:rPr>
          <w:b/>
          <w:szCs w:val="24"/>
        </w:rPr>
        <w:t>文件的初审</w:t>
      </w:r>
      <w:bookmarkEnd w:id="125"/>
      <w:r>
        <w:rPr>
          <w:b/>
          <w:szCs w:val="24"/>
        </w:rPr>
        <w:t>与澄清</w:t>
      </w:r>
    </w:p>
    <w:p w14:paraId="6D89A343" w14:textId="77777777" w:rsidR="002E01A7" w:rsidRDefault="00000000">
      <w:pPr>
        <w:ind w:firstLine="480"/>
        <w:rPr>
          <w:rFonts w:hint="eastAsia"/>
          <w:szCs w:val="24"/>
        </w:rPr>
      </w:pPr>
      <w:bookmarkStart w:id="126" w:name="_Toc83547671"/>
      <w:r>
        <w:rPr>
          <w:szCs w:val="24"/>
        </w:rPr>
        <w:lastRenderedPageBreak/>
        <w:t>24.1响应文件的初审分为资格性检查和符合性检查。</w:t>
      </w:r>
    </w:p>
    <w:p w14:paraId="544945D0" w14:textId="77777777" w:rsidR="002E01A7" w:rsidRDefault="00000000">
      <w:pPr>
        <w:ind w:firstLine="480"/>
        <w:rPr>
          <w:rFonts w:hint="eastAsia"/>
          <w:szCs w:val="24"/>
        </w:rPr>
      </w:pPr>
      <w:r>
        <w:rPr>
          <w:szCs w:val="24"/>
        </w:rPr>
        <w:t>24.1.1资格性检查：</w:t>
      </w:r>
      <w:r>
        <w:rPr>
          <w:rFonts w:hint="eastAsia"/>
          <w:szCs w:val="24"/>
        </w:rPr>
        <w:t>磋商小组</w:t>
      </w:r>
      <w:r>
        <w:rPr>
          <w:szCs w:val="24"/>
        </w:rPr>
        <w:t>依据竞争性磋商文件，对响应文件中的资格证明文件、磋商保证金等进行审查，以确定供应商是否具备</w:t>
      </w:r>
      <w:r>
        <w:rPr>
          <w:rFonts w:hint="eastAsia"/>
          <w:szCs w:val="24"/>
        </w:rPr>
        <w:t>磋商</w:t>
      </w:r>
      <w:r>
        <w:rPr>
          <w:szCs w:val="24"/>
        </w:rPr>
        <w:t>资格。</w:t>
      </w:r>
    </w:p>
    <w:p w14:paraId="1A081BCD" w14:textId="77777777" w:rsidR="002E01A7" w:rsidRDefault="00000000">
      <w:pPr>
        <w:ind w:firstLine="480"/>
        <w:rPr>
          <w:rFonts w:hint="eastAsia"/>
          <w:szCs w:val="24"/>
        </w:rPr>
      </w:pPr>
      <w:r>
        <w:rPr>
          <w:szCs w:val="24"/>
        </w:rPr>
        <w:t>24.1.2符合性检查：磋商小组依据竞争性磋商文件，对响应文件的有效性、完整性和对竞争性磋商文件的响应程度进行审查，以确定供应商是否对竞争性磋商文件的实质性要求做出响应。</w:t>
      </w:r>
    </w:p>
    <w:p w14:paraId="441F35C7" w14:textId="77777777" w:rsidR="002E01A7" w:rsidRDefault="00000000">
      <w:pPr>
        <w:ind w:firstLine="480"/>
        <w:rPr>
          <w:rFonts w:hint="eastAsia"/>
          <w:szCs w:val="24"/>
        </w:rPr>
      </w:pPr>
      <w:r>
        <w:rPr>
          <w:szCs w:val="24"/>
        </w:rPr>
        <w:t>24.2响应文件的澄清</w:t>
      </w:r>
    </w:p>
    <w:p w14:paraId="7C5EF6DF" w14:textId="77777777" w:rsidR="002E01A7" w:rsidRDefault="00000000">
      <w:pPr>
        <w:ind w:firstLine="480"/>
        <w:rPr>
          <w:rFonts w:hint="eastAsia"/>
          <w:szCs w:val="24"/>
        </w:rPr>
      </w:pPr>
      <w:r>
        <w:rPr>
          <w:szCs w:val="24"/>
        </w:rPr>
        <w:t>24.2.1</w:t>
      </w:r>
      <w:r>
        <w:rPr>
          <w:rFonts w:hint="eastAsia"/>
          <w:color w:val="000000" w:themeColor="text1"/>
        </w:rPr>
        <w:t>在评审期间，磋商小组有权以书面方式要求供应商对其响应文件中含义不明确、对同类问题表述不一致或者有明显文字和计算错误的内容作必要的澄清。接到评委会澄清要求的投标人应派人按评委会规定的时间和格式在“政府采购管理交易系统（苏采云）”中做出澄清，澄清的内容作为投标文件的补充部分，但投标的价格和实质性的内容不得做任何更改。具体操作方式见《操作手册》。</w:t>
      </w:r>
    </w:p>
    <w:p w14:paraId="6231B236" w14:textId="77777777" w:rsidR="002E01A7" w:rsidRDefault="00000000">
      <w:pPr>
        <w:ind w:firstLine="480"/>
        <w:rPr>
          <w:rFonts w:hint="eastAsia"/>
          <w:szCs w:val="24"/>
        </w:rPr>
      </w:pPr>
      <w:r>
        <w:rPr>
          <w:szCs w:val="24"/>
        </w:rPr>
        <w:t>24.2.</w:t>
      </w:r>
      <w:r>
        <w:rPr>
          <w:rFonts w:hint="eastAsia"/>
          <w:szCs w:val="24"/>
        </w:rPr>
        <w:t>2</w:t>
      </w:r>
      <w:r>
        <w:rPr>
          <w:szCs w:val="24"/>
        </w:rPr>
        <w:t>澄清文件将作为响应文件内容的一部分。</w:t>
      </w:r>
    </w:p>
    <w:p w14:paraId="278E9C5B" w14:textId="77777777" w:rsidR="002E01A7" w:rsidRDefault="00000000">
      <w:pPr>
        <w:ind w:firstLine="480"/>
        <w:rPr>
          <w:rFonts w:hint="eastAsia"/>
          <w:szCs w:val="24"/>
        </w:rPr>
      </w:pPr>
      <w:r>
        <w:rPr>
          <w:rFonts w:hint="eastAsia"/>
          <w:szCs w:val="24"/>
        </w:rPr>
        <w:t>2</w:t>
      </w:r>
      <w:r>
        <w:rPr>
          <w:szCs w:val="24"/>
        </w:rPr>
        <w:t>4</w:t>
      </w:r>
      <w:r>
        <w:rPr>
          <w:rFonts w:hint="eastAsia"/>
          <w:szCs w:val="24"/>
        </w:rPr>
        <w:t>.2.3</w:t>
      </w:r>
      <w:r>
        <w:rPr>
          <w:szCs w:val="24"/>
        </w:rPr>
        <w:t>算术错误将按以下方法更正：</w:t>
      </w:r>
      <w:r>
        <w:rPr>
          <w:rFonts w:hint="eastAsia"/>
          <w:szCs w:val="24"/>
        </w:rPr>
        <w:t>响应</w:t>
      </w:r>
      <w:r>
        <w:rPr>
          <w:szCs w:val="24"/>
        </w:rPr>
        <w:t>文件中“</w:t>
      </w:r>
      <w:r>
        <w:rPr>
          <w:rFonts w:hint="eastAsia"/>
          <w:szCs w:val="24"/>
        </w:rPr>
        <w:t>响应报价</w:t>
      </w:r>
      <w:r>
        <w:rPr>
          <w:szCs w:val="24"/>
        </w:rPr>
        <w:t>一览表”（报价表）内容与</w:t>
      </w:r>
      <w:r>
        <w:rPr>
          <w:rFonts w:hint="eastAsia"/>
          <w:szCs w:val="24"/>
        </w:rPr>
        <w:t>响应</w:t>
      </w:r>
      <w:r>
        <w:rPr>
          <w:szCs w:val="24"/>
        </w:rPr>
        <w:t>文件中明细表内容不一致的，以“</w:t>
      </w:r>
      <w:r>
        <w:rPr>
          <w:rFonts w:hint="eastAsia"/>
          <w:szCs w:val="24"/>
        </w:rPr>
        <w:t>响应报价</w:t>
      </w:r>
      <w:r>
        <w:rPr>
          <w:szCs w:val="24"/>
        </w:rPr>
        <w:t>一览表”（报价表）为准；若单价计算的结果与总价不一致，以单价为准修改总价</w:t>
      </w:r>
      <w:r>
        <w:rPr>
          <w:rFonts w:hint="eastAsia"/>
          <w:szCs w:val="24"/>
        </w:rPr>
        <w:t>，但单价金额小数点有明显错位的，应以总价为准并修改单价</w:t>
      </w:r>
      <w:r>
        <w:rPr>
          <w:szCs w:val="24"/>
        </w:rPr>
        <w:t>；若用文字（大写）表示的数值与数字（小写表示的数值不一致，以文字表示的数值为准。对不同文字文本</w:t>
      </w:r>
      <w:r>
        <w:rPr>
          <w:rFonts w:hint="eastAsia"/>
          <w:szCs w:val="24"/>
        </w:rPr>
        <w:t>响应</w:t>
      </w:r>
      <w:r>
        <w:rPr>
          <w:szCs w:val="24"/>
        </w:rPr>
        <w:t>文件的解释发生异议的，以中文文本为准。如果</w:t>
      </w:r>
      <w:r>
        <w:rPr>
          <w:rFonts w:hint="eastAsia"/>
          <w:szCs w:val="24"/>
        </w:rPr>
        <w:t>供应商</w:t>
      </w:r>
      <w:r>
        <w:rPr>
          <w:szCs w:val="24"/>
        </w:rPr>
        <w:t>不接受对其错误的更改，其</w:t>
      </w:r>
      <w:r>
        <w:rPr>
          <w:rFonts w:hint="eastAsia"/>
          <w:szCs w:val="24"/>
        </w:rPr>
        <w:t>响应</w:t>
      </w:r>
      <w:r>
        <w:rPr>
          <w:szCs w:val="24"/>
        </w:rPr>
        <w:t>将被拒绝。</w:t>
      </w:r>
    </w:p>
    <w:p w14:paraId="251127A0" w14:textId="77777777" w:rsidR="002E01A7" w:rsidRDefault="00000000">
      <w:pPr>
        <w:spacing w:before="60" w:after="60"/>
        <w:rPr>
          <w:rFonts w:hint="eastAsia"/>
          <w:b/>
          <w:szCs w:val="24"/>
        </w:rPr>
      </w:pPr>
      <w:r>
        <w:rPr>
          <w:b/>
          <w:szCs w:val="24"/>
        </w:rPr>
        <w:t>25</w:t>
      </w:r>
      <w:proofErr w:type="gramStart"/>
      <w:r>
        <w:rPr>
          <w:b/>
          <w:szCs w:val="24"/>
        </w:rPr>
        <w:t xml:space="preserve">. </w:t>
      </w:r>
      <w:r>
        <w:rPr>
          <w:rFonts w:hint="eastAsia"/>
          <w:b/>
          <w:szCs w:val="24"/>
        </w:rPr>
        <w:t>响应</w:t>
      </w:r>
      <w:proofErr w:type="gramEnd"/>
      <w:r>
        <w:rPr>
          <w:b/>
          <w:szCs w:val="24"/>
        </w:rPr>
        <w:t>偏离与非实质性响应</w:t>
      </w:r>
    </w:p>
    <w:p w14:paraId="1E29F36D" w14:textId="77777777" w:rsidR="002E01A7" w:rsidRDefault="00000000">
      <w:pPr>
        <w:ind w:firstLine="480"/>
        <w:rPr>
          <w:rFonts w:hint="eastAsia"/>
          <w:szCs w:val="24"/>
        </w:rPr>
      </w:pPr>
      <w:r>
        <w:rPr>
          <w:szCs w:val="24"/>
        </w:rPr>
        <w:t>25.1对于响应文件中不构成实质性偏离的不正规、不一致或不规则，磋商小组可以接受，但这种接受不能损害或影响任何供应商的相对排序。</w:t>
      </w:r>
    </w:p>
    <w:p w14:paraId="4A6C6F51" w14:textId="77777777" w:rsidR="002E01A7" w:rsidRDefault="00000000">
      <w:pPr>
        <w:ind w:firstLine="480"/>
        <w:rPr>
          <w:rFonts w:hint="eastAsia"/>
          <w:szCs w:val="24"/>
        </w:rPr>
      </w:pPr>
      <w:r>
        <w:rPr>
          <w:szCs w:val="24"/>
        </w:rPr>
        <w:t>25.2在</w:t>
      </w:r>
      <w:r>
        <w:rPr>
          <w:rFonts w:hint="eastAsia"/>
          <w:szCs w:val="24"/>
        </w:rPr>
        <w:t>磋商</w:t>
      </w:r>
      <w:r>
        <w:rPr>
          <w:szCs w:val="24"/>
        </w:rPr>
        <w:t>之前，根据本须知的规定，磋商小组要审查每份响应文件是否实质上响应了竞争性磋商文件的要求。实质上响应</w:t>
      </w:r>
      <w:r>
        <w:rPr>
          <w:rFonts w:hint="eastAsia"/>
          <w:szCs w:val="24"/>
        </w:rPr>
        <w:t>是指</w:t>
      </w:r>
      <w:r>
        <w:rPr>
          <w:szCs w:val="24"/>
        </w:rPr>
        <w:t>与竞争性磋商文件要求的全部条款、条件和规格相符，没有重大偏离的</w:t>
      </w:r>
      <w:r>
        <w:rPr>
          <w:rFonts w:hint="eastAsia"/>
          <w:szCs w:val="24"/>
        </w:rPr>
        <w:t>响应</w:t>
      </w:r>
      <w:r>
        <w:rPr>
          <w:szCs w:val="24"/>
        </w:rPr>
        <w:t>。对关键条款，例如关于磋商保证金、适用法律、缴税等内容的偏离、保留和反对，将被认为是实质上的偏离。</w:t>
      </w:r>
    </w:p>
    <w:p w14:paraId="3CF764A5" w14:textId="77777777" w:rsidR="002E01A7" w:rsidRDefault="00000000">
      <w:pPr>
        <w:ind w:firstLine="482"/>
        <w:rPr>
          <w:rFonts w:hint="eastAsia"/>
          <w:b/>
          <w:szCs w:val="24"/>
        </w:rPr>
      </w:pPr>
      <w:r>
        <w:rPr>
          <w:b/>
          <w:szCs w:val="24"/>
        </w:rPr>
        <w:t>25.3没有实质上响应竞争性磋商文件要求的</w:t>
      </w:r>
      <w:r>
        <w:rPr>
          <w:rFonts w:hint="eastAsia"/>
          <w:b/>
          <w:szCs w:val="24"/>
        </w:rPr>
        <w:t>响应文件及报价</w:t>
      </w:r>
      <w:r>
        <w:rPr>
          <w:b/>
          <w:szCs w:val="24"/>
        </w:rPr>
        <w:t>将被拒绝。供应商不得通过修正或撤销不符合要求的偏离从而使其</w:t>
      </w:r>
      <w:r>
        <w:rPr>
          <w:rFonts w:hint="eastAsia"/>
          <w:b/>
          <w:szCs w:val="24"/>
        </w:rPr>
        <w:t>响应文件及报价</w:t>
      </w:r>
      <w:r>
        <w:rPr>
          <w:b/>
          <w:szCs w:val="24"/>
        </w:rPr>
        <w:t>成为实质上响应的</w:t>
      </w:r>
      <w:r>
        <w:rPr>
          <w:rFonts w:hint="eastAsia"/>
          <w:b/>
          <w:szCs w:val="24"/>
        </w:rPr>
        <w:t>响应文件及报价</w:t>
      </w:r>
      <w:r>
        <w:rPr>
          <w:b/>
          <w:szCs w:val="24"/>
        </w:rPr>
        <w:t>。如发现下列情况之一的，其</w:t>
      </w:r>
      <w:r>
        <w:rPr>
          <w:rFonts w:hint="eastAsia"/>
          <w:b/>
          <w:szCs w:val="24"/>
        </w:rPr>
        <w:t>响应文件</w:t>
      </w:r>
      <w:r>
        <w:rPr>
          <w:b/>
          <w:szCs w:val="24"/>
        </w:rPr>
        <w:t xml:space="preserve">将被拒绝： </w:t>
      </w:r>
    </w:p>
    <w:p w14:paraId="79DCEF32" w14:textId="77777777" w:rsidR="002E01A7" w:rsidRDefault="00000000">
      <w:pPr>
        <w:ind w:firstLine="482"/>
        <w:rPr>
          <w:rFonts w:hint="eastAsia"/>
          <w:b/>
          <w:szCs w:val="24"/>
        </w:rPr>
      </w:pPr>
      <w:r>
        <w:rPr>
          <w:b/>
          <w:szCs w:val="24"/>
        </w:rPr>
        <w:lastRenderedPageBreak/>
        <w:t>（1）响应报价超出</w:t>
      </w:r>
      <w:r>
        <w:rPr>
          <w:rFonts w:hint="eastAsia"/>
          <w:b/>
          <w:szCs w:val="24"/>
        </w:rPr>
        <w:t>竞争性磋商文件规定的</w:t>
      </w:r>
      <w:r>
        <w:rPr>
          <w:b/>
          <w:szCs w:val="24"/>
        </w:rPr>
        <w:t>采购预算</w:t>
      </w:r>
      <w:r>
        <w:rPr>
          <w:rFonts w:hint="eastAsia"/>
          <w:b/>
          <w:szCs w:val="24"/>
        </w:rPr>
        <w:t>的；</w:t>
      </w:r>
    </w:p>
    <w:p w14:paraId="2BD14887" w14:textId="77777777" w:rsidR="002E01A7" w:rsidRDefault="00000000">
      <w:pPr>
        <w:ind w:firstLine="482"/>
        <w:rPr>
          <w:rFonts w:hint="eastAsia"/>
          <w:b/>
          <w:szCs w:val="24"/>
        </w:rPr>
      </w:pPr>
      <w:r>
        <w:rPr>
          <w:rFonts w:hint="eastAsia"/>
          <w:b/>
          <w:szCs w:val="24"/>
        </w:rPr>
        <w:t>（2）响应文件采用活页方式装订的；</w:t>
      </w:r>
    </w:p>
    <w:p w14:paraId="16D82429" w14:textId="77777777" w:rsidR="002E01A7" w:rsidRDefault="00000000">
      <w:pPr>
        <w:ind w:firstLine="482"/>
        <w:rPr>
          <w:rFonts w:hint="eastAsia"/>
          <w:b/>
          <w:szCs w:val="24"/>
        </w:rPr>
      </w:pPr>
      <w:r>
        <w:rPr>
          <w:b/>
          <w:szCs w:val="24"/>
        </w:rPr>
        <w:t>（</w:t>
      </w:r>
      <w:r>
        <w:rPr>
          <w:rFonts w:hint="eastAsia"/>
          <w:b/>
          <w:szCs w:val="24"/>
        </w:rPr>
        <w:t>3</w:t>
      </w:r>
      <w:r>
        <w:rPr>
          <w:b/>
          <w:szCs w:val="24"/>
        </w:rPr>
        <w:t xml:space="preserve">）磋商保证金不满足竞争性磋商文件要求的； </w:t>
      </w:r>
    </w:p>
    <w:p w14:paraId="7CEFE673" w14:textId="77777777" w:rsidR="002E01A7" w:rsidRDefault="00000000">
      <w:pPr>
        <w:ind w:firstLine="482"/>
        <w:rPr>
          <w:rFonts w:hint="eastAsia"/>
          <w:b/>
          <w:szCs w:val="24"/>
        </w:rPr>
      </w:pPr>
      <w:r>
        <w:rPr>
          <w:b/>
          <w:szCs w:val="24"/>
        </w:rPr>
        <w:t>（</w:t>
      </w:r>
      <w:r>
        <w:rPr>
          <w:rFonts w:hint="eastAsia"/>
          <w:b/>
          <w:szCs w:val="24"/>
        </w:rPr>
        <w:t>4</w:t>
      </w:r>
      <w:r>
        <w:rPr>
          <w:b/>
          <w:szCs w:val="24"/>
        </w:rPr>
        <w:t>）未按照竞争性磋商文件规定进行签署、盖章的；</w:t>
      </w:r>
    </w:p>
    <w:p w14:paraId="1A68B467" w14:textId="77777777" w:rsidR="002E01A7" w:rsidRDefault="00000000">
      <w:pPr>
        <w:ind w:firstLine="482"/>
        <w:rPr>
          <w:rFonts w:hint="eastAsia"/>
          <w:b/>
          <w:szCs w:val="24"/>
        </w:rPr>
      </w:pPr>
      <w:r>
        <w:rPr>
          <w:b/>
          <w:szCs w:val="24"/>
        </w:rPr>
        <w:t>（</w:t>
      </w:r>
      <w:r>
        <w:rPr>
          <w:rFonts w:hint="eastAsia"/>
          <w:b/>
          <w:szCs w:val="24"/>
        </w:rPr>
        <w:t>5</w:t>
      </w:r>
      <w:r>
        <w:rPr>
          <w:b/>
          <w:szCs w:val="24"/>
        </w:rPr>
        <w:t>）供应商</w:t>
      </w:r>
      <w:r>
        <w:rPr>
          <w:rFonts w:hint="eastAsia"/>
          <w:b/>
          <w:szCs w:val="24"/>
        </w:rPr>
        <w:t>资格条件</w:t>
      </w:r>
      <w:r>
        <w:rPr>
          <w:b/>
          <w:szCs w:val="24"/>
        </w:rPr>
        <w:t>不满足竞争性磋商文件</w:t>
      </w:r>
      <w:proofErr w:type="gramStart"/>
      <w:r>
        <w:rPr>
          <w:b/>
          <w:szCs w:val="24"/>
        </w:rPr>
        <w:t>要求 （</w:t>
      </w:r>
      <w:proofErr w:type="gramEnd"/>
      <w:r>
        <w:rPr>
          <w:b/>
          <w:szCs w:val="24"/>
        </w:rPr>
        <w:t>或未提供有效证明文件</w:t>
      </w:r>
      <w:proofErr w:type="gramStart"/>
      <w:r>
        <w:rPr>
          <w:b/>
          <w:szCs w:val="24"/>
        </w:rPr>
        <w:t>） 的</w:t>
      </w:r>
      <w:proofErr w:type="gramEnd"/>
      <w:r>
        <w:rPr>
          <w:b/>
          <w:szCs w:val="24"/>
        </w:rPr>
        <w:t>；</w:t>
      </w:r>
    </w:p>
    <w:p w14:paraId="3DDD992D" w14:textId="77777777" w:rsidR="002E01A7" w:rsidRDefault="00000000">
      <w:pPr>
        <w:ind w:firstLine="482"/>
        <w:rPr>
          <w:rFonts w:hint="eastAsia"/>
          <w:b/>
          <w:szCs w:val="24"/>
        </w:rPr>
      </w:pPr>
      <w:r>
        <w:rPr>
          <w:b/>
          <w:szCs w:val="24"/>
        </w:rPr>
        <w:t>（</w:t>
      </w:r>
      <w:r>
        <w:rPr>
          <w:rFonts w:hint="eastAsia"/>
          <w:b/>
          <w:szCs w:val="24"/>
        </w:rPr>
        <w:t>6</w:t>
      </w:r>
      <w:r>
        <w:rPr>
          <w:b/>
          <w:szCs w:val="24"/>
        </w:rPr>
        <w:t>）响应有效期不足的；</w:t>
      </w:r>
    </w:p>
    <w:p w14:paraId="794A314E" w14:textId="77777777" w:rsidR="002E01A7" w:rsidRDefault="00000000">
      <w:pPr>
        <w:ind w:firstLine="482"/>
        <w:rPr>
          <w:rFonts w:hint="eastAsia"/>
          <w:b/>
          <w:szCs w:val="24"/>
        </w:rPr>
      </w:pPr>
      <w:r>
        <w:rPr>
          <w:b/>
          <w:szCs w:val="24"/>
        </w:rPr>
        <w:t>（</w:t>
      </w:r>
      <w:r>
        <w:rPr>
          <w:rFonts w:hint="eastAsia"/>
          <w:b/>
          <w:szCs w:val="24"/>
        </w:rPr>
        <w:t>7</w:t>
      </w:r>
      <w:r>
        <w:rPr>
          <w:b/>
          <w:szCs w:val="24"/>
        </w:rPr>
        <w:t>）响应文件的技术响应与事实不符或提供虚假或失实资料的；</w:t>
      </w:r>
    </w:p>
    <w:p w14:paraId="2E5274FF" w14:textId="77777777" w:rsidR="002E01A7" w:rsidRDefault="00000000">
      <w:pPr>
        <w:ind w:firstLine="482"/>
        <w:rPr>
          <w:rFonts w:hint="eastAsia"/>
          <w:b/>
          <w:szCs w:val="24"/>
        </w:rPr>
      </w:pPr>
      <w:r>
        <w:rPr>
          <w:b/>
          <w:szCs w:val="24"/>
        </w:rPr>
        <w:t>（</w:t>
      </w:r>
      <w:r>
        <w:rPr>
          <w:rFonts w:hint="eastAsia"/>
          <w:b/>
          <w:szCs w:val="24"/>
        </w:rPr>
        <w:t>8</w:t>
      </w:r>
      <w:r>
        <w:rPr>
          <w:b/>
          <w:szCs w:val="24"/>
        </w:rPr>
        <w:t>）不满足竞争性磋商文件</w:t>
      </w:r>
      <w:r>
        <w:rPr>
          <w:rFonts w:hint="eastAsia"/>
          <w:b/>
          <w:szCs w:val="24"/>
        </w:rPr>
        <w:t>★</w:t>
      </w:r>
      <w:r>
        <w:rPr>
          <w:b/>
          <w:szCs w:val="24"/>
        </w:rPr>
        <w:t>号条款的；</w:t>
      </w:r>
    </w:p>
    <w:p w14:paraId="2C5F37A0" w14:textId="77777777" w:rsidR="002E01A7" w:rsidRDefault="00000000">
      <w:pPr>
        <w:ind w:firstLine="482"/>
        <w:rPr>
          <w:rFonts w:hint="eastAsia"/>
          <w:b/>
          <w:szCs w:val="24"/>
        </w:rPr>
      </w:pPr>
      <w:r>
        <w:rPr>
          <w:rFonts w:hint="eastAsia"/>
          <w:b/>
          <w:szCs w:val="24"/>
        </w:rPr>
        <w:t>（9）报价等于零的或报价低于成本价且为恶性竞争的；</w:t>
      </w:r>
    </w:p>
    <w:p w14:paraId="5BE5B88F" w14:textId="77777777" w:rsidR="002E01A7" w:rsidRDefault="00000000">
      <w:pPr>
        <w:ind w:firstLine="482"/>
        <w:rPr>
          <w:rFonts w:hint="eastAsia"/>
          <w:b/>
          <w:szCs w:val="24"/>
        </w:rPr>
      </w:pPr>
      <w:r>
        <w:rPr>
          <w:rFonts w:hint="eastAsia"/>
          <w:b/>
          <w:szCs w:val="24"/>
        </w:rPr>
        <w:t>（10）供应商在一份响应文件中对同一服务报有两个或两个以上报价的；</w:t>
      </w:r>
    </w:p>
    <w:p w14:paraId="16E63213" w14:textId="77777777" w:rsidR="002E01A7" w:rsidRDefault="00000000">
      <w:pPr>
        <w:ind w:firstLine="482"/>
        <w:rPr>
          <w:rFonts w:hint="eastAsia"/>
          <w:b/>
          <w:szCs w:val="24"/>
        </w:rPr>
      </w:pPr>
      <w:r>
        <w:rPr>
          <w:b/>
          <w:szCs w:val="24"/>
        </w:rPr>
        <w:t>（</w:t>
      </w:r>
      <w:r>
        <w:rPr>
          <w:rFonts w:hint="eastAsia"/>
          <w:b/>
          <w:szCs w:val="24"/>
        </w:rPr>
        <w:t>11</w:t>
      </w:r>
      <w:r>
        <w:rPr>
          <w:b/>
          <w:szCs w:val="24"/>
        </w:rPr>
        <w:t>）不符合法律、法规和竞争性磋商文件中规定的其他实质性要求，以及其他磋商小组认为不能实质上满足竞争性磋商文件要求的。</w:t>
      </w:r>
    </w:p>
    <w:p w14:paraId="181BBA80" w14:textId="77777777" w:rsidR="002E01A7" w:rsidRDefault="00000000">
      <w:pPr>
        <w:spacing w:before="60" w:after="60"/>
        <w:rPr>
          <w:rFonts w:hint="eastAsia"/>
          <w:b/>
          <w:szCs w:val="24"/>
        </w:rPr>
      </w:pPr>
      <w:r>
        <w:rPr>
          <w:rFonts w:hint="eastAsia"/>
          <w:b/>
          <w:szCs w:val="24"/>
        </w:rPr>
        <w:t>2</w:t>
      </w:r>
      <w:r>
        <w:rPr>
          <w:b/>
          <w:szCs w:val="24"/>
        </w:rPr>
        <w:t>6</w:t>
      </w:r>
      <w:proofErr w:type="gramStart"/>
      <w:r>
        <w:rPr>
          <w:rFonts w:hint="eastAsia"/>
          <w:b/>
          <w:szCs w:val="24"/>
        </w:rPr>
        <w:t>. 磋商</w:t>
      </w:r>
      <w:proofErr w:type="gramEnd"/>
    </w:p>
    <w:p w14:paraId="7ACE91CB" w14:textId="77777777" w:rsidR="002E01A7" w:rsidRDefault="00000000">
      <w:pPr>
        <w:ind w:firstLine="480"/>
        <w:rPr>
          <w:rFonts w:hint="eastAsia"/>
          <w:szCs w:val="24"/>
        </w:rPr>
      </w:pPr>
      <w:r>
        <w:rPr>
          <w:rFonts w:hint="eastAsia"/>
          <w:szCs w:val="24"/>
        </w:rPr>
        <w:t>2</w:t>
      </w:r>
      <w:r>
        <w:rPr>
          <w:szCs w:val="24"/>
        </w:rPr>
        <w:t>6</w:t>
      </w:r>
      <w:r>
        <w:rPr>
          <w:rFonts w:hint="eastAsia"/>
          <w:szCs w:val="24"/>
        </w:rPr>
        <w:t>.1磋商小组所有成员集中与通过初审的单个供应商分别进行磋商，并给予所有通过初审的供应商平等的磋商机会。</w:t>
      </w:r>
    </w:p>
    <w:p w14:paraId="61BC1C05" w14:textId="77777777" w:rsidR="002E01A7" w:rsidRDefault="00000000">
      <w:pPr>
        <w:ind w:firstLine="480"/>
        <w:rPr>
          <w:rFonts w:hint="eastAsia"/>
          <w:szCs w:val="24"/>
        </w:rPr>
      </w:pPr>
      <w:r>
        <w:rPr>
          <w:rFonts w:hint="eastAsia"/>
          <w:szCs w:val="24"/>
        </w:rPr>
        <w:t>2</w:t>
      </w:r>
      <w:r>
        <w:rPr>
          <w:szCs w:val="24"/>
        </w:rPr>
        <w:t>6</w:t>
      </w:r>
      <w:r>
        <w:rPr>
          <w:rFonts w:hint="eastAsia"/>
          <w:szCs w:val="24"/>
        </w:rPr>
        <w:t>.2在磋商中，任何一方不得透露与磋商有关的其他供应商的技术资料、价格和其他信息。</w:t>
      </w:r>
    </w:p>
    <w:p w14:paraId="088BCEA7" w14:textId="77777777" w:rsidR="002E01A7" w:rsidRDefault="00000000">
      <w:pPr>
        <w:ind w:firstLine="480"/>
        <w:rPr>
          <w:rFonts w:hint="eastAsia"/>
          <w:szCs w:val="24"/>
        </w:rPr>
      </w:pPr>
      <w:r>
        <w:rPr>
          <w:rFonts w:hint="eastAsia"/>
          <w:szCs w:val="24"/>
        </w:rPr>
        <w:t>2</w:t>
      </w:r>
      <w:r>
        <w:rPr>
          <w:szCs w:val="24"/>
        </w:rPr>
        <w:t>6</w:t>
      </w:r>
      <w:r>
        <w:rPr>
          <w:rFonts w:hint="eastAsia"/>
          <w:szCs w:val="24"/>
        </w:rPr>
        <w:t>.3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磋商小组将要求各供应商对实质性变动的内容进行签字确认。</w:t>
      </w:r>
    </w:p>
    <w:p w14:paraId="7683802E" w14:textId="77777777" w:rsidR="002E01A7" w:rsidRDefault="00000000">
      <w:pPr>
        <w:ind w:firstLine="480"/>
        <w:rPr>
          <w:rFonts w:hint="eastAsia"/>
          <w:szCs w:val="24"/>
        </w:rPr>
      </w:pPr>
      <w:r>
        <w:rPr>
          <w:rFonts w:hint="eastAsia"/>
          <w:szCs w:val="24"/>
        </w:rPr>
        <w:t>2</w:t>
      </w:r>
      <w:r>
        <w:rPr>
          <w:szCs w:val="24"/>
        </w:rPr>
        <w:t>6</w:t>
      </w:r>
      <w:r>
        <w:rPr>
          <w:rFonts w:hint="eastAsia"/>
          <w:szCs w:val="24"/>
        </w:rPr>
        <w:t>.4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2DD968A9" w14:textId="77777777" w:rsidR="002E01A7" w:rsidRDefault="00000000">
      <w:pPr>
        <w:ind w:firstLine="480"/>
        <w:rPr>
          <w:rFonts w:hint="eastAsia"/>
          <w:szCs w:val="24"/>
        </w:rPr>
      </w:pPr>
      <w:r>
        <w:rPr>
          <w:rFonts w:hint="eastAsia"/>
          <w:szCs w:val="24"/>
        </w:rPr>
        <w:t>2</w:t>
      </w:r>
      <w:r>
        <w:rPr>
          <w:szCs w:val="24"/>
        </w:rPr>
        <w:t>6</w:t>
      </w:r>
      <w:r>
        <w:rPr>
          <w:rFonts w:hint="eastAsia"/>
          <w:szCs w:val="24"/>
        </w:rPr>
        <w:t>.5磋商小组根据项目情况可进行一轮或多轮磋商。采购代理机构将对磋商进行记录，磋商记录须由供应商的法定代表人或本项目的授权代表签字确认。经签字确认后的磋商记录将作为成交后采购人与供应商签署合同的依据，具有法律效力。</w:t>
      </w:r>
    </w:p>
    <w:p w14:paraId="0890F04B" w14:textId="77777777" w:rsidR="002E01A7" w:rsidRDefault="00000000">
      <w:pPr>
        <w:ind w:firstLine="480"/>
        <w:rPr>
          <w:rFonts w:hint="eastAsia"/>
          <w:szCs w:val="24"/>
        </w:rPr>
      </w:pPr>
      <w:r>
        <w:rPr>
          <w:rFonts w:hint="eastAsia"/>
          <w:szCs w:val="24"/>
        </w:rPr>
        <w:t>2</w:t>
      </w:r>
      <w:r>
        <w:rPr>
          <w:szCs w:val="24"/>
        </w:rPr>
        <w:t>6</w:t>
      </w:r>
      <w:r>
        <w:rPr>
          <w:rFonts w:hint="eastAsia"/>
          <w:szCs w:val="24"/>
        </w:rPr>
        <w:t>.6磋商结束后，磋商小组应当要求所有实质性响应的供应商在规定时间内提交最后</w:t>
      </w:r>
      <w:r>
        <w:rPr>
          <w:rFonts w:hint="eastAsia"/>
          <w:szCs w:val="24"/>
        </w:rPr>
        <w:lastRenderedPageBreak/>
        <w:t>报价，</w:t>
      </w:r>
      <w:r>
        <w:rPr>
          <w:szCs w:val="24"/>
        </w:rPr>
        <w:t>最后报价是供应商响应文件的有效组成部分。</w:t>
      </w:r>
    </w:p>
    <w:p w14:paraId="3B5F1901" w14:textId="77777777" w:rsidR="002E01A7" w:rsidRDefault="00000000">
      <w:pPr>
        <w:ind w:firstLine="480"/>
        <w:rPr>
          <w:rFonts w:hint="eastAsia"/>
          <w:szCs w:val="24"/>
        </w:rPr>
      </w:pPr>
      <w:r>
        <w:rPr>
          <w:rFonts w:hint="eastAsia"/>
          <w:szCs w:val="24"/>
        </w:rPr>
        <w:t>2</w:t>
      </w:r>
      <w:r>
        <w:rPr>
          <w:szCs w:val="24"/>
        </w:rPr>
        <w:t>6</w:t>
      </w:r>
      <w:r>
        <w:rPr>
          <w:rFonts w:hint="eastAsia"/>
          <w:szCs w:val="24"/>
        </w:rPr>
        <w:t>.7</w:t>
      </w:r>
      <w:r>
        <w:rPr>
          <w:szCs w:val="24"/>
        </w:rPr>
        <w:t>已提交响应文件的供应商，在提交最后报价之前，可以根据</w:t>
      </w:r>
      <w:r>
        <w:rPr>
          <w:rFonts w:hint="eastAsia"/>
          <w:szCs w:val="24"/>
        </w:rPr>
        <w:t>磋商</w:t>
      </w:r>
      <w:r>
        <w:rPr>
          <w:szCs w:val="24"/>
        </w:rPr>
        <w:t>情况退出</w:t>
      </w:r>
      <w:r>
        <w:rPr>
          <w:rFonts w:hint="eastAsia"/>
          <w:szCs w:val="24"/>
        </w:rPr>
        <w:t>磋商</w:t>
      </w:r>
      <w:r>
        <w:rPr>
          <w:szCs w:val="24"/>
        </w:rPr>
        <w:t>。采购人、采购代理机构应当退</w:t>
      </w:r>
      <w:r>
        <w:rPr>
          <w:rFonts w:hint="eastAsia"/>
          <w:szCs w:val="24"/>
        </w:rPr>
        <w:t>还磋商</w:t>
      </w:r>
      <w:r>
        <w:rPr>
          <w:szCs w:val="24"/>
        </w:rPr>
        <w:t>供应商的</w:t>
      </w:r>
      <w:r>
        <w:rPr>
          <w:rFonts w:hint="eastAsia"/>
          <w:szCs w:val="24"/>
        </w:rPr>
        <w:t>磋商</w:t>
      </w:r>
      <w:r>
        <w:rPr>
          <w:szCs w:val="24"/>
        </w:rPr>
        <w:t>保证金。</w:t>
      </w:r>
    </w:p>
    <w:p w14:paraId="4A4F1833" w14:textId="77777777" w:rsidR="002E01A7" w:rsidRDefault="00000000">
      <w:pPr>
        <w:ind w:firstLine="480"/>
        <w:rPr>
          <w:rFonts w:hint="eastAsia"/>
          <w:szCs w:val="24"/>
        </w:rPr>
      </w:pPr>
      <w:r>
        <w:rPr>
          <w:rFonts w:hint="eastAsia"/>
          <w:szCs w:val="24"/>
        </w:rPr>
        <w:t>2</w:t>
      </w:r>
      <w:r>
        <w:rPr>
          <w:szCs w:val="24"/>
        </w:rPr>
        <w:t>6</w:t>
      </w:r>
      <w:r>
        <w:rPr>
          <w:rFonts w:hint="eastAsia"/>
          <w:szCs w:val="24"/>
        </w:rPr>
        <w:t>.8如出现下述情形之一的，视为供应商自动放弃本项目成交资格，其响应将被拒绝：</w:t>
      </w:r>
    </w:p>
    <w:p w14:paraId="57603863" w14:textId="77777777" w:rsidR="002E01A7" w:rsidRDefault="00000000">
      <w:pPr>
        <w:ind w:firstLine="480"/>
        <w:rPr>
          <w:rFonts w:hint="eastAsia"/>
          <w:szCs w:val="24"/>
        </w:rPr>
      </w:pPr>
      <w:proofErr w:type="gramStart"/>
      <w:r>
        <w:rPr>
          <w:rFonts w:hint="eastAsia"/>
          <w:szCs w:val="24"/>
        </w:rPr>
        <w:t>1)</w:t>
      </w:r>
      <w:proofErr w:type="gramEnd"/>
      <w:r>
        <w:rPr>
          <w:rFonts w:hint="eastAsia"/>
          <w:szCs w:val="24"/>
        </w:rPr>
        <w:t>供应商未按要求确认磋商小组确定的对磋商文件实质性变动的；</w:t>
      </w:r>
    </w:p>
    <w:p w14:paraId="21602255" w14:textId="77777777" w:rsidR="002E01A7" w:rsidRDefault="00000000">
      <w:pPr>
        <w:ind w:firstLine="480"/>
        <w:rPr>
          <w:rFonts w:hint="eastAsia"/>
          <w:szCs w:val="24"/>
        </w:rPr>
      </w:pPr>
      <w:proofErr w:type="gramStart"/>
      <w:r>
        <w:rPr>
          <w:rFonts w:hint="eastAsia"/>
          <w:szCs w:val="24"/>
        </w:rPr>
        <w:t>2)</w:t>
      </w:r>
      <w:proofErr w:type="gramEnd"/>
      <w:r>
        <w:rPr>
          <w:rFonts w:hint="eastAsia"/>
          <w:szCs w:val="24"/>
        </w:rPr>
        <w:t>最后报价未实质性响应磋商小组确定的对磋商文件实质性变动的，或附有采购方无法接受的条件的；</w:t>
      </w:r>
    </w:p>
    <w:p w14:paraId="0011CDBB" w14:textId="77777777" w:rsidR="002E01A7" w:rsidRDefault="00000000">
      <w:pPr>
        <w:ind w:firstLine="480"/>
        <w:rPr>
          <w:rFonts w:hint="eastAsia"/>
          <w:szCs w:val="24"/>
        </w:rPr>
      </w:pPr>
      <w:proofErr w:type="gramStart"/>
      <w:r>
        <w:rPr>
          <w:rFonts w:hint="eastAsia"/>
          <w:szCs w:val="24"/>
        </w:rPr>
        <w:t>3)</w:t>
      </w:r>
      <w:proofErr w:type="gramEnd"/>
      <w:r>
        <w:rPr>
          <w:rFonts w:hint="eastAsia"/>
          <w:szCs w:val="24"/>
        </w:rPr>
        <w:t>最后报价超出采购预算的。</w:t>
      </w:r>
    </w:p>
    <w:p w14:paraId="460E30E9" w14:textId="77777777" w:rsidR="002E01A7" w:rsidRDefault="00000000">
      <w:pPr>
        <w:spacing w:before="60" w:after="60"/>
        <w:rPr>
          <w:rFonts w:hint="eastAsia"/>
          <w:b/>
          <w:szCs w:val="24"/>
        </w:rPr>
      </w:pPr>
      <w:bookmarkStart w:id="127" w:name="_Toc151190170"/>
      <w:bookmarkStart w:id="128" w:name="_Toc164229238"/>
      <w:bookmarkStart w:id="129" w:name="_Toc142311045"/>
      <w:bookmarkStart w:id="130" w:name="_Toc164608657"/>
      <w:bookmarkStart w:id="131" w:name="_Toc127161457"/>
      <w:bookmarkStart w:id="132" w:name="_Toc164351637"/>
      <w:bookmarkStart w:id="133" w:name="_Toc127151744"/>
      <w:bookmarkStart w:id="134" w:name="_Toc151193713"/>
      <w:bookmarkStart w:id="135" w:name="_Toc149720836"/>
      <w:bookmarkStart w:id="136" w:name="_Toc150480781"/>
      <w:bookmarkStart w:id="137" w:name="_Toc151193785"/>
      <w:bookmarkStart w:id="138" w:name="_Toc127151543"/>
      <w:bookmarkStart w:id="139" w:name="_Toc164229384"/>
      <w:bookmarkStart w:id="140" w:name="_Toc150509294"/>
      <w:bookmarkStart w:id="141" w:name="_Toc151193641"/>
      <w:bookmarkStart w:id="142" w:name="_Toc195842908"/>
      <w:bookmarkStart w:id="143" w:name="_Toc150774643"/>
      <w:bookmarkStart w:id="144" w:name="_Toc164608812"/>
      <w:bookmarkStart w:id="145" w:name="_Toc151193857"/>
      <w:bookmarkStart w:id="146" w:name="_Toc150774748"/>
      <w:bookmarkStart w:id="147" w:name="_Toc151193931"/>
      <w:r>
        <w:rPr>
          <w:b/>
          <w:szCs w:val="24"/>
        </w:rPr>
        <w:t>27</w:t>
      </w:r>
      <w:proofErr w:type="gramStart"/>
      <w:r>
        <w:rPr>
          <w:b/>
          <w:szCs w:val="24"/>
        </w:rPr>
        <w: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hint="eastAsia"/>
          <w:b/>
          <w:szCs w:val="24"/>
        </w:rPr>
        <w:t xml:space="preserve"> </w:t>
      </w:r>
      <w:r>
        <w:rPr>
          <w:b/>
          <w:szCs w:val="24"/>
        </w:rPr>
        <w:t>详细</w:t>
      </w:r>
      <w:proofErr w:type="gramEnd"/>
      <w:r>
        <w:rPr>
          <w:b/>
          <w:szCs w:val="24"/>
        </w:rPr>
        <w:t>评审</w:t>
      </w:r>
    </w:p>
    <w:p w14:paraId="29773A68" w14:textId="77777777" w:rsidR="002E01A7" w:rsidRDefault="00000000">
      <w:pPr>
        <w:ind w:firstLine="480"/>
        <w:rPr>
          <w:rFonts w:hint="eastAsia"/>
          <w:szCs w:val="24"/>
        </w:rPr>
      </w:pPr>
      <w:r>
        <w:rPr>
          <w:szCs w:val="24"/>
        </w:rPr>
        <w:t>27.</w:t>
      </w:r>
      <w:r>
        <w:rPr>
          <w:rFonts w:hint="eastAsia"/>
          <w:szCs w:val="24"/>
        </w:rPr>
        <w:t>1经磋商确定最终采购需求和提交最后报价的供应商后，由磋商小组采用综合评分法对提交最后报价的供应商的响应文件和最后报价进行综合评分。</w:t>
      </w:r>
    </w:p>
    <w:p w14:paraId="5E086E23" w14:textId="77777777" w:rsidR="002E01A7" w:rsidRDefault="00000000">
      <w:pPr>
        <w:ind w:firstLine="480"/>
        <w:rPr>
          <w:rFonts w:hint="eastAsia"/>
          <w:szCs w:val="24"/>
        </w:rPr>
      </w:pPr>
      <w:r>
        <w:rPr>
          <w:rFonts w:hint="eastAsia"/>
          <w:szCs w:val="24"/>
        </w:rPr>
        <w:t>2</w:t>
      </w:r>
      <w:r>
        <w:rPr>
          <w:szCs w:val="24"/>
        </w:rPr>
        <w:t>7</w:t>
      </w:r>
      <w:r>
        <w:rPr>
          <w:rFonts w:hint="eastAsia"/>
          <w:szCs w:val="24"/>
        </w:rPr>
        <w:t>.2综合评分法，是指响应文件满足磋商文件全部实质性要求且按评审因素的量化指标评审得分最高的供应商为成交候选供应商的评审方法。</w:t>
      </w:r>
    </w:p>
    <w:p w14:paraId="04762410" w14:textId="77777777" w:rsidR="002E01A7" w:rsidRDefault="00000000">
      <w:pPr>
        <w:ind w:firstLine="480"/>
        <w:rPr>
          <w:rFonts w:hint="eastAsia"/>
          <w:szCs w:val="24"/>
        </w:rPr>
      </w:pPr>
      <w:r>
        <w:rPr>
          <w:szCs w:val="24"/>
        </w:rPr>
        <w:t>27.</w:t>
      </w:r>
      <w:r>
        <w:rPr>
          <w:rFonts w:hint="eastAsia"/>
          <w:szCs w:val="24"/>
        </w:rPr>
        <w:t>3</w:t>
      </w:r>
      <w:r>
        <w:rPr>
          <w:szCs w:val="24"/>
        </w:rPr>
        <w:t>综合评分法评分的主要考虑供应商在</w:t>
      </w:r>
      <w:r>
        <w:rPr>
          <w:rFonts w:hint="eastAsia"/>
          <w:szCs w:val="24"/>
        </w:rPr>
        <w:t>最后</w:t>
      </w:r>
      <w:r>
        <w:rPr>
          <w:szCs w:val="24"/>
        </w:rPr>
        <w:t>报价、</w:t>
      </w:r>
      <w:r>
        <w:rPr>
          <w:rFonts w:hint="eastAsia"/>
          <w:szCs w:val="24"/>
        </w:rPr>
        <w:t>商务部分</w:t>
      </w:r>
      <w:r>
        <w:rPr>
          <w:szCs w:val="24"/>
        </w:rPr>
        <w:t>、技术</w:t>
      </w:r>
      <w:r>
        <w:rPr>
          <w:rFonts w:hint="eastAsia"/>
          <w:szCs w:val="24"/>
        </w:rPr>
        <w:t>及服务部分</w:t>
      </w:r>
      <w:r>
        <w:rPr>
          <w:szCs w:val="24"/>
        </w:rPr>
        <w:t>以及</w:t>
      </w:r>
      <w:r>
        <w:rPr>
          <w:rFonts w:hint="eastAsia"/>
          <w:szCs w:val="24"/>
        </w:rPr>
        <w:t>响应</w:t>
      </w:r>
      <w:r>
        <w:rPr>
          <w:szCs w:val="24"/>
        </w:rPr>
        <w:t>的比重或者权值等。评审时，磋商小组各成员应当独立对每个有效供应商的响应文件进行评价、打分，然后汇总每个供应商每项评分因素的得分。评</w:t>
      </w:r>
      <w:r>
        <w:rPr>
          <w:rFonts w:hint="eastAsia"/>
          <w:szCs w:val="24"/>
        </w:rPr>
        <w:t>审办法</w:t>
      </w:r>
      <w:r>
        <w:rPr>
          <w:szCs w:val="24"/>
        </w:rPr>
        <w:t>详见竞争性磋商文件第</w:t>
      </w:r>
      <w:r>
        <w:rPr>
          <w:rFonts w:hint="eastAsia"/>
          <w:szCs w:val="24"/>
        </w:rPr>
        <w:t>三</w:t>
      </w:r>
      <w:r>
        <w:rPr>
          <w:szCs w:val="24"/>
        </w:rPr>
        <w:t>章。</w:t>
      </w:r>
    </w:p>
    <w:p w14:paraId="43522A24" w14:textId="77777777" w:rsidR="002E01A7" w:rsidRDefault="00000000">
      <w:pPr>
        <w:spacing w:before="60" w:after="60"/>
        <w:rPr>
          <w:rFonts w:hint="eastAsia"/>
          <w:b/>
          <w:szCs w:val="24"/>
        </w:rPr>
      </w:pPr>
      <w:bookmarkStart w:id="148" w:name="_Toc150509295"/>
      <w:bookmarkStart w:id="149" w:name="_Toc151190171"/>
      <w:bookmarkStart w:id="150" w:name="_Toc127151544"/>
      <w:bookmarkStart w:id="151" w:name="_Toc150480782"/>
      <w:bookmarkStart w:id="152" w:name="_Toc150774749"/>
      <w:bookmarkStart w:id="153" w:name="_Toc149720837"/>
      <w:bookmarkStart w:id="154" w:name="_Toc164229239"/>
      <w:bookmarkStart w:id="155" w:name="_Toc151193932"/>
      <w:bookmarkStart w:id="156" w:name="_Toc151193642"/>
      <w:bookmarkStart w:id="157" w:name="_Toc127151745"/>
      <w:bookmarkStart w:id="158" w:name="_Toc195842909"/>
      <w:bookmarkStart w:id="159" w:name="_Toc164351638"/>
      <w:bookmarkStart w:id="160" w:name="_Toc151193786"/>
      <w:bookmarkStart w:id="161" w:name="_Toc142311046"/>
      <w:bookmarkStart w:id="162" w:name="_Toc150774644"/>
      <w:bookmarkStart w:id="163" w:name="_Toc164229385"/>
      <w:bookmarkStart w:id="164" w:name="_Toc164608658"/>
      <w:bookmarkStart w:id="165" w:name="_Toc127161458"/>
      <w:bookmarkStart w:id="166" w:name="_Toc151193714"/>
      <w:bookmarkStart w:id="167" w:name="_Toc151193858"/>
      <w:bookmarkStart w:id="168" w:name="_Toc164608813"/>
      <w:r>
        <w:rPr>
          <w:b/>
          <w:szCs w:val="24"/>
        </w:rPr>
        <w:t>28</w:t>
      </w:r>
      <w:proofErr w:type="gramStart"/>
      <w:r>
        <w:rPr>
          <w:b/>
          <w:szCs w:val="24"/>
        </w:rPr>
        <w:t>. 评审</w:t>
      </w:r>
      <w:proofErr w:type="gramEnd"/>
      <w:r>
        <w:rPr>
          <w:b/>
          <w:szCs w:val="24"/>
        </w:rPr>
        <w:t>过程及保密原则</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422786FD" w14:textId="77777777" w:rsidR="002E01A7" w:rsidRDefault="00000000">
      <w:pPr>
        <w:ind w:firstLine="480"/>
        <w:rPr>
          <w:rFonts w:hint="eastAsia"/>
          <w:szCs w:val="24"/>
        </w:rPr>
      </w:pPr>
      <w:r>
        <w:rPr>
          <w:szCs w:val="24"/>
        </w:rPr>
        <w:t>28.1</w:t>
      </w:r>
      <w:r>
        <w:rPr>
          <w:rFonts w:hint="eastAsia"/>
          <w:szCs w:val="24"/>
        </w:rPr>
        <w:t>递交响应文件</w:t>
      </w:r>
      <w:r>
        <w:rPr>
          <w:szCs w:val="24"/>
        </w:rPr>
        <w:t>之后，直到授予</w:t>
      </w:r>
      <w:r>
        <w:rPr>
          <w:rFonts w:hint="eastAsia"/>
          <w:szCs w:val="24"/>
        </w:rPr>
        <w:t>成交供应商</w:t>
      </w:r>
      <w:r>
        <w:rPr>
          <w:szCs w:val="24"/>
        </w:rPr>
        <w:t>合同止，凡与本次</w:t>
      </w:r>
      <w:r>
        <w:rPr>
          <w:rFonts w:hint="eastAsia"/>
          <w:szCs w:val="24"/>
        </w:rPr>
        <w:t>采购</w:t>
      </w:r>
      <w:r>
        <w:rPr>
          <w:szCs w:val="24"/>
        </w:rPr>
        <w:t>有关人员对属于</w:t>
      </w:r>
      <w:r>
        <w:rPr>
          <w:rFonts w:hint="eastAsia"/>
          <w:szCs w:val="24"/>
        </w:rPr>
        <w:t>评审</w:t>
      </w:r>
      <w:r>
        <w:rPr>
          <w:szCs w:val="24"/>
        </w:rPr>
        <w:t>、澄清、</w:t>
      </w:r>
      <w:r>
        <w:rPr>
          <w:rFonts w:hint="eastAsia"/>
          <w:szCs w:val="24"/>
        </w:rPr>
        <w:t>磋商</w:t>
      </w:r>
      <w:r>
        <w:rPr>
          <w:szCs w:val="24"/>
        </w:rPr>
        <w:t>的有关资料以及</w:t>
      </w:r>
      <w:r>
        <w:rPr>
          <w:rFonts w:hint="eastAsia"/>
          <w:szCs w:val="24"/>
        </w:rPr>
        <w:t>成交</w:t>
      </w:r>
      <w:r>
        <w:rPr>
          <w:szCs w:val="24"/>
        </w:rPr>
        <w:t>意向等，均不得向供应商或其他无关人员透露。</w:t>
      </w:r>
    </w:p>
    <w:p w14:paraId="01725E92" w14:textId="77777777" w:rsidR="002E01A7" w:rsidRDefault="00000000">
      <w:pPr>
        <w:ind w:firstLine="480"/>
        <w:rPr>
          <w:rFonts w:hint="eastAsia"/>
          <w:szCs w:val="24"/>
        </w:rPr>
      </w:pPr>
      <w:r>
        <w:rPr>
          <w:szCs w:val="24"/>
        </w:rPr>
        <w:t>28.2在评审期间，供应商试图影响采购单位和磋商小组的任何</w:t>
      </w:r>
      <w:r>
        <w:rPr>
          <w:rFonts w:hint="eastAsia"/>
          <w:szCs w:val="24"/>
        </w:rPr>
        <w:t>违规</w:t>
      </w:r>
      <w:r>
        <w:rPr>
          <w:szCs w:val="24"/>
        </w:rPr>
        <w:t>活动，</w:t>
      </w:r>
      <w:r>
        <w:rPr>
          <w:rFonts w:hint="eastAsia"/>
          <w:szCs w:val="24"/>
        </w:rPr>
        <w:t>其响应视为无效</w:t>
      </w:r>
      <w:r>
        <w:rPr>
          <w:szCs w:val="24"/>
        </w:rPr>
        <w:t>，并承担相应的法律责任。</w:t>
      </w:r>
    </w:p>
    <w:p w14:paraId="1BA2C588" w14:textId="77777777" w:rsidR="002E01A7" w:rsidRDefault="00000000">
      <w:pPr>
        <w:spacing w:before="60" w:after="60"/>
        <w:rPr>
          <w:rFonts w:hint="eastAsia"/>
          <w:b/>
          <w:szCs w:val="24"/>
        </w:rPr>
      </w:pPr>
      <w:bookmarkStart w:id="169" w:name="_Toc164608660"/>
      <w:bookmarkStart w:id="170" w:name="_Toc127151546"/>
      <w:bookmarkStart w:id="171" w:name="_Toc151193644"/>
      <w:bookmarkStart w:id="172" w:name="_Toc149720839"/>
      <w:bookmarkStart w:id="173" w:name="_Toc150774646"/>
      <w:bookmarkStart w:id="174" w:name="_Toc164229241"/>
      <w:bookmarkStart w:id="175" w:name="_Toc127151747"/>
      <w:bookmarkStart w:id="176" w:name="_Toc151193788"/>
      <w:bookmarkStart w:id="177" w:name="_Toc142311048"/>
      <w:bookmarkStart w:id="178" w:name="_Toc151190173"/>
      <w:bookmarkStart w:id="179" w:name="_Ref467307010"/>
      <w:bookmarkStart w:id="180" w:name="_Toc520356170"/>
      <w:bookmarkStart w:id="181" w:name="_Toc151193934"/>
      <w:bookmarkStart w:id="182" w:name="_Toc151193716"/>
      <w:bookmarkStart w:id="183" w:name="_Toc164351640"/>
      <w:bookmarkStart w:id="184" w:name="_Toc127161460"/>
      <w:bookmarkStart w:id="185" w:name="_Toc164608815"/>
      <w:bookmarkStart w:id="186" w:name="_Toc151193860"/>
      <w:bookmarkStart w:id="187" w:name="_Toc150509297"/>
      <w:bookmarkStart w:id="188" w:name="_Toc195842911"/>
      <w:bookmarkStart w:id="189" w:name="_Toc150774751"/>
      <w:bookmarkStart w:id="190" w:name="_Toc164229387"/>
      <w:bookmarkStart w:id="191" w:name="_Toc150480784"/>
      <w:r>
        <w:rPr>
          <w:b/>
          <w:szCs w:val="24"/>
        </w:rPr>
        <w:t>29</w:t>
      </w:r>
      <w:proofErr w:type="gramStart"/>
      <w:r>
        <w:rPr>
          <w:b/>
          <w:szCs w:val="24"/>
        </w:rPr>
        <w:t xml:space="preserve">. </w:t>
      </w:r>
      <w:r>
        <w:rPr>
          <w:rFonts w:hint="eastAsia"/>
          <w:b/>
          <w:szCs w:val="24"/>
        </w:rPr>
        <w:t>成交</w:t>
      </w:r>
      <w:proofErr w:type="gramEnd"/>
      <w:r>
        <w:rPr>
          <w:rFonts w:hint="eastAsia"/>
          <w:b/>
          <w:szCs w:val="24"/>
        </w:rPr>
        <w:t>供应商</w:t>
      </w:r>
      <w:r>
        <w:rPr>
          <w:b/>
          <w:szCs w:val="24"/>
        </w:rPr>
        <w:t>候选人的推荐</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b/>
          <w:szCs w:val="24"/>
        </w:rPr>
        <w:t>原则</w:t>
      </w:r>
      <w:bookmarkEnd w:id="126"/>
    </w:p>
    <w:p w14:paraId="4E80B89D" w14:textId="77777777" w:rsidR="002E01A7" w:rsidRDefault="00000000">
      <w:pPr>
        <w:ind w:firstLine="480"/>
        <w:rPr>
          <w:rFonts w:hint="eastAsia"/>
          <w:szCs w:val="24"/>
        </w:rPr>
      </w:pPr>
      <w:r>
        <w:rPr>
          <w:szCs w:val="24"/>
        </w:rPr>
        <w:t>29.1磋商小组将根据</w:t>
      </w:r>
      <w:r>
        <w:rPr>
          <w:rFonts w:hint="eastAsia"/>
          <w:szCs w:val="24"/>
        </w:rPr>
        <w:t>综合评分情况</w:t>
      </w:r>
      <w:r>
        <w:rPr>
          <w:szCs w:val="24"/>
        </w:rPr>
        <w:t>，对实质上响应竞争性磋商文件的供应商按综合评审得分由高到低的顺序</w:t>
      </w:r>
      <w:r>
        <w:rPr>
          <w:rFonts w:hint="eastAsia"/>
          <w:szCs w:val="24"/>
        </w:rPr>
        <w:t>进行排序</w:t>
      </w:r>
      <w:r>
        <w:rPr>
          <w:szCs w:val="24"/>
        </w:rPr>
        <w:t>。</w:t>
      </w:r>
      <w:r>
        <w:rPr>
          <w:rFonts w:hint="eastAsia"/>
          <w:szCs w:val="24"/>
        </w:rPr>
        <w:t>评审</w:t>
      </w:r>
      <w:r>
        <w:rPr>
          <w:szCs w:val="24"/>
        </w:rPr>
        <w:t>得分相同的，按</w:t>
      </w:r>
      <w:r>
        <w:rPr>
          <w:rFonts w:hint="eastAsia"/>
          <w:szCs w:val="24"/>
        </w:rPr>
        <w:t>照最后</w:t>
      </w:r>
      <w:r>
        <w:rPr>
          <w:szCs w:val="24"/>
        </w:rPr>
        <w:t>报价由低到高顺序</w:t>
      </w:r>
      <w:r>
        <w:rPr>
          <w:rFonts w:hint="eastAsia"/>
          <w:szCs w:val="24"/>
        </w:rPr>
        <w:t>排列</w:t>
      </w:r>
      <w:r>
        <w:rPr>
          <w:szCs w:val="24"/>
        </w:rPr>
        <w:t>，</w:t>
      </w:r>
      <w:r>
        <w:rPr>
          <w:rFonts w:hint="eastAsia"/>
          <w:szCs w:val="24"/>
        </w:rPr>
        <w:t>评审</w:t>
      </w:r>
      <w:r>
        <w:rPr>
          <w:szCs w:val="24"/>
        </w:rPr>
        <w:t>得分</w:t>
      </w:r>
      <w:r>
        <w:rPr>
          <w:rFonts w:hint="eastAsia"/>
          <w:szCs w:val="24"/>
        </w:rPr>
        <w:t>且最后</w:t>
      </w:r>
      <w:r>
        <w:rPr>
          <w:szCs w:val="24"/>
        </w:rPr>
        <w:t>报价相同的，按</w:t>
      </w:r>
      <w:r>
        <w:rPr>
          <w:rFonts w:hint="eastAsia"/>
          <w:szCs w:val="24"/>
        </w:rPr>
        <w:t>技术指标优劣</w:t>
      </w:r>
      <w:r>
        <w:rPr>
          <w:szCs w:val="24"/>
        </w:rPr>
        <w:t>顺序</w:t>
      </w:r>
      <w:r>
        <w:rPr>
          <w:rFonts w:hint="eastAsia"/>
          <w:szCs w:val="24"/>
        </w:rPr>
        <w:t>排列</w:t>
      </w:r>
      <w:r>
        <w:rPr>
          <w:szCs w:val="24"/>
        </w:rPr>
        <w:t>。</w:t>
      </w:r>
    </w:p>
    <w:p w14:paraId="3B374BF2" w14:textId="77777777" w:rsidR="002E01A7" w:rsidRDefault="00000000">
      <w:pPr>
        <w:ind w:firstLine="480"/>
        <w:rPr>
          <w:rFonts w:hint="eastAsia"/>
          <w:szCs w:val="24"/>
        </w:rPr>
      </w:pPr>
      <w:r>
        <w:rPr>
          <w:szCs w:val="24"/>
        </w:rPr>
        <w:t>29</w:t>
      </w:r>
      <w:r>
        <w:rPr>
          <w:rFonts w:hint="eastAsia"/>
          <w:szCs w:val="24"/>
        </w:rPr>
        <w:t>.2磋商小组根据上述原则，依次推荐排序前三名的供应商为成交候选人。</w:t>
      </w:r>
    </w:p>
    <w:p w14:paraId="53694A18" w14:textId="77777777" w:rsidR="002E01A7" w:rsidRDefault="00000000">
      <w:pPr>
        <w:spacing w:before="60" w:after="60"/>
        <w:rPr>
          <w:rFonts w:hint="eastAsia"/>
          <w:b/>
          <w:szCs w:val="24"/>
        </w:rPr>
      </w:pPr>
      <w:r>
        <w:rPr>
          <w:b/>
          <w:szCs w:val="24"/>
        </w:rPr>
        <w:t>30</w:t>
      </w:r>
      <w:proofErr w:type="gramStart"/>
      <w:r>
        <w:rPr>
          <w:b/>
          <w:szCs w:val="24"/>
        </w:rPr>
        <w:t>. 废</w:t>
      </w:r>
      <w:proofErr w:type="gramEnd"/>
      <w:r>
        <w:rPr>
          <w:b/>
          <w:szCs w:val="24"/>
        </w:rPr>
        <w:t>标</w:t>
      </w:r>
    </w:p>
    <w:p w14:paraId="094C69FE" w14:textId="77777777" w:rsidR="002E01A7" w:rsidRDefault="00000000">
      <w:pPr>
        <w:ind w:firstLine="482"/>
        <w:rPr>
          <w:rFonts w:hint="eastAsia"/>
          <w:b/>
          <w:szCs w:val="24"/>
        </w:rPr>
      </w:pPr>
      <w:proofErr w:type="gramStart"/>
      <w:r>
        <w:rPr>
          <w:b/>
          <w:szCs w:val="24"/>
        </w:rPr>
        <w:lastRenderedPageBreak/>
        <w:t>30.1 出现</w:t>
      </w:r>
      <w:proofErr w:type="gramEnd"/>
      <w:r>
        <w:rPr>
          <w:b/>
          <w:szCs w:val="24"/>
        </w:rPr>
        <w:t>下列情况之一时，采购人根据磋商小组的意见有权宣布废标，并将理由通知所有供应商：</w:t>
      </w:r>
    </w:p>
    <w:p w14:paraId="538ADEA2" w14:textId="77777777" w:rsidR="002E01A7" w:rsidRDefault="00000000">
      <w:pPr>
        <w:ind w:firstLine="482"/>
        <w:rPr>
          <w:rFonts w:hint="eastAsia"/>
          <w:b/>
          <w:szCs w:val="24"/>
        </w:rPr>
      </w:pPr>
      <w:r>
        <w:rPr>
          <w:rFonts w:hint="eastAsia"/>
          <w:b/>
          <w:szCs w:val="24"/>
        </w:rPr>
        <w:t>（1</w:t>
      </w:r>
      <w:r>
        <w:rPr>
          <w:b/>
          <w:szCs w:val="24"/>
        </w:rPr>
        <w:t>）</w:t>
      </w:r>
      <w:r>
        <w:rPr>
          <w:rFonts w:hint="eastAsia"/>
          <w:b/>
          <w:szCs w:val="24"/>
        </w:rPr>
        <w:t>在采购过程中符合要求的供应商或者报价未超过采购预算的供应商不足3家的</w:t>
      </w:r>
      <w:r>
        <w:rPr>
          <w:b/>
          <w:szCs w:val="24"/>
        </w:rPr>
        <w:t>；</w:t>
      </w:r>
      <w:r>
        <w:rPr>
          <w:rFonts w:hint="eastAsia"/>
          <w:b/>
          <w:szCs w:val="24"/>
        </w:rPr>
        <w:t>(财库〔2015〕124号《财政部关于政府采购竞争性磋商采购方式管理暂行办法有关问题的补充通知》中规定的情形</w:t>
      </w:r>
      <w:proofErr w:type="gramStart"/>
      <w:r>
        <w:rPr>
          <w:rFonts w:hint="eastAsia"/>
          <w:b/>
          <w:szCs w:val="24"/>
        </w:rPr>
        <w:t>除外)</w:t>
      </w:r>
      <w:proofErr w:type="gramEnd"/>
    </w:p>
    <w:p w14:paraId="118BD0E2" w14:textId="77777777" w:rsidR="002E01A7" w:rsidRDefault="00000000">
      <w:pPr>
        <w:ind w:firstLine="482"/>
        <w:rPr>
          <w:rFonts w:hint="eastAsia"/>
          <w:b/>
          <w:szCs w:val="24"/>
        </w:rPr>
      </w:pPr>
      <w:r>
        <w:rPr>
          <w:rFonts w:hint="eastAsia"/>
          <w:b/>
          <w:szCs w:val="24"/>
        </w:rPr>
        <w:t>（2</w:t>
      </w:r>
      <w:r>
        <w:rPr>
          <w:b/>
          <w:szCs w:val="24"/>
        </w:rPr>
        <w:t>）</w:t>
      </w:r>
      <w:r>
        <w:rPr>
          <w:rFonts w:hint="eastAsia"/>
          <w:b/>
          <w:szCs w:val="24"/>
        </w:rPr>
        <w:t>提交最后报价的供应商少于3家的；</w:t>
      </w:r>
    </w:p>
    <w:p w14:paraId="3BD93463" w14:textId="77777777" w:rsidR="002E01A7" w:rsidRDefault="00000000">
      <w:pPr>
        <w:ind w:firstLine="482"/>
        <w:rPr>
          <w:rFonts w:hint="eastAsia"/>
          <w:b/>
          <w:szCs w:val="24"/>
        </w:rPr>
      </w:pPr>
      <w:r>
        <w:rPr>
          <w:rFonts w:hint="eastAsia"/>
          <w:b/>
          <w:szCs w:val="24"/>
        </w:rPr>
        <w:t>（3</w:t>
      </w:r>
      <w:r>
        <w:rPr>
          <w:b/>
          <w:szCs w:val="24"/>
        </w:rPr>
        <w:t>）出现影响采购公正的违法、违规行为的；</w:t>
      </w:r>
    </w:p>
    <w:p w14:paraId="16BB7BFB" w14:textId="77777777" w:rsidR="002E01A7" w:rsidRDefault="00000000">
      <w:pPr>
        <w:ind w:firstLine="482"/>
        <w:rPr>
          <w:rFonts w:hint="eastAsia"/>
          <w:b/>
          <w:szCs w:val="24"/>
        </w:rPr>
      </w:pPr>
      <w:r>
        <w:rPr>
          <w:rFonts w:hint="eastAsia"/>
          <w:b/>
          <w:szCs w:val="24"/>
        </w:rPr>
        <w:t>（4</w:t>
      </w:r>
      <w:r>
        <w:rPr>
          <w:b/>
          <w:szCs w:val="24"/>
        </w:rPr>
        <w:t>）因重大变故，采购任务取消的。</w:t>
      </w:r>
    </w:p>
    <w:p w14:paraId="319000A2" w14:textId="77777777" w:rsidR="002E01A7" w:rsidRDefault="00000000">
      <w:pPr>
        <w:spacing w:before="60" w:after="60"/>
        <w:rPr>
          <w:rFonts w:hint="eastAsia"/>
          <w:b/>
          <w:szCs w:val="24"/>
        </w:rPr>
      </w:pPr>
      <w:r>
        <w:rPr>
          <w:b/>
          <w:szCs w:val="24"/>
        </w:rPr>
        <w:t xml:space="preserve">31.串标 </w:t>
      </w:r>
    </w:p>
    <w:p w14:paraId="7C752662" w14:textId="77777777" w:rsidR="002E01A7" w:rsidRDefault="00000000">
      <w:pPr>
        <w:ind w:firstLine="480"/>
        <w:rPr>
          <w:rFonts w:hint="eastAsia"/>
          <w:szCs w:val="24"/>
        </w:rPr>
      </w:pPr>
      <w:r>
        <w:rPr>
          <w:szCs w:val="24"/>
        </w:rPr>
        <w:t>31.1供应商存在以下情形的，认定为串通投标行为，并按无效投标处理：</w:t>
      </w:r>
    </w:p>
    <w:p w14:paraId="354E6E25" w14:textId="77777777" w:rsidR="002E01A7" w:rsidRDefault="00000000">
      <w:pPr>
        <w:ind w:firstLine="480"/>
        <w:rPr>
          <w:rFonts w:hint="eastAsia"/>
          <w:szCs w:val="24"/>
        </w:rPr>
      </w:pPr>
      <w:r>
        <w:rPr>
          <w:szCs w:val="24"/>
        </w:rPr>
        <w:t>（1）不同供应商的响应文件内容雷同或错、漏之处一致且不能合理解释的；</w:t>
      </w:r>
    </w:p>
    <w:p w14:paraId="1CE454B0" w14:textId="77777777" w:rsidR="002E01A7" w:rsidRDefault="00000000">
      <w:pPr>
        <w:ind w:firstLine="480"/>
        <w:rPr>
          <w:rFonts w:hint="eastAsia"/>
          <w:szCs w:val="24"/>
        </w:rPr>
      </w:pPr>
      <w:r>
        <w:rPr>
          <w:szCs w:val="24"/>
        </w:rPr>
        <w:t>（2）不同供应商的法定代表人、委托代理人等由同一个单位缴纳社会保险的；</w:t>
      </w:r>
    </w:p>
    <w:p w14:paraId="7E91B635" w14:textId="77777777" w:rsidR="002E01A7" w:rsidRDefault="00000000">
      <w:pPr>
        <w:ind w:firstLine="480"/>
        <w:rPr>
          <w:rFonts w:hint="eastAsia"/>
          <w:szCs w:val="24"/>
        </w:rPr>
      </w:pPr>
      <w:r>
        <w:rPr>
          <w:szCs w:val="24"/>
        </w:rPr>
        <w:t>（3）由同一人携带两个及以上供应商的企业资料参与</w:t>
      </w:r>
      <w:r>
        <w:rPr>
          <w:rFonts w:hint="eastAsia"/>
          <w:szCs w:val="24"/>
        </w:rPr>
        <w:t>磋商</w:t>
      </w:r>
      <w:r>
        <w:rPr>
          <w:szCs w:val="24"/>
        </w:rPr>
        <w:t>的（包括资格审查、领取</w:t>
      </w:r>
      <w:r>
        <w:rPr>
          <w:rFonts w:hint="eastAsia"/>
          <w:szCs w:val="24"/>
        </w:rPr>
        <w:t>磋商</w:t>
      </w:r>
      <w:r>
        <w:rPr>
          <w:szCs w:val="24"/>
        </w:rPr>
        <w:t>资料、交纳或退还磋商保证金）；</w:t>
      </w:r>
    </w:p>
    <w:p w14:paraId="3707FA07" w14:textId="77777777" w:rsidR="002E01A7" w:rsidRDefault="00000000">
      <w:pPr>
        <w:ind w:firstLine="480"/>
        <w:rPr>
          <w:rFonts w:hint="eastAsia"/>
          <w:szCs w:val="24"/>
        </w:rPr>
      </w:pPr>
      <w:r>
        <w:rPr>
          <w:szCs w:val="24"/>
        </w:rPr>
        <w:t>（4）有关法律、法规或规章规定的其他串通投标行为。</w:t>
      </w:r>
      <w:bookmarkStart w:id="192" w:name="_Hlt491765714"/>
      <w:bookmarkStart w:id="193" w:name="_Hlt497729446"/>
      <w:bookmarkStart w:id="194" w:name="_Toc232395218"/>
      <w:bookmarkStart w:id="195" w:name="_Toc235518472"/>
      <w:bookmarkStart w:id="196" w:name="_Toc239740357"/>
      <w:bookmarkStart w:id="197" w:name="_Toc232176278"/>
      <w:bookmarkStart w:id="198" w:name="_Toc265738866"/>
      <w:bookmarkStart w:id="199" w:name="_Toc70687174"/>
      <w:bookmarkStart w:id="200" w:name="_Toc500747195"/>
      <w:bookmarkStart w:id="201" w:name="_Toc177189241"/>
      <w:bookmarkStart w:id="202" w:name="_Toc492955421"/>
      <w:bookmarkStart w:id="203" w:name="_Toc177817340"/>
      <w:bookmarkStart w:id="204" w:name="_Toc503063428"/>
      <w:bookmarkStart w:id="205" w:name="_Toc500746972"/>
      <w:bookmarkStart w:id="206" w:name="_Toc176882548"/>
      <w:bookmarkStart w:id="207" w:name="_Toc499711890"/>
      <w:bookmarkStart w:id="208" w:name="_Toc184043047"/>
      <w:bookmarkStart w:id="209" w:name="_Toc496324585"/>
      <w:bookmarkStart w:id="210" w:name="_Toc389620199"/>
      <w:bookmarkStart w:id="211" w:name="_Toc53722846"/>
      <w:bookmarkStart w:id="212" w:name="_Toc499711049"/>
      <w:bookmarkStart w:id="213" w:name="_Toc385992360"/>
      <w:bookmarkStart w:id="214" w:name="_Toc500747068"/>
      <w:bookmarkStart w:id="215" w:name="_Toc177995479"/>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92"/>
      <w:bookmarkEnd w:id="193"/>
    </w:p>
    <w:p w14:paraId="480FB23D" w14:textId="77777777" w:rsidR="002E01A7" w:rsidRDefault="00000000">
      <w:pPr>
        <w:pStyle w:val="3"/>
        <w:spacing w:before="120" w:after="120"/>
        <w:rPr>
          <w:rFonts w:hint="eastAsia"/>
          <w:sz w:val="24"/>
          <w:szCs w:val="24"/>
        </w:rPr>
      </w:pPr>
      <w:r>
        <w:rPr>
          <w:rFonts w:hint="eastAsia"/>
          <w:sz w:val="24"/>
          <w:szCs w:val="24"/>
        </w:rPr>
        <w:t>（</w:t>
      </w:r>
      <w:r>
        <w:rPr>
          <w:sz w:val="24"/>
          <w:szCs w:val="24"/>
        </w:rPr>
        <w:t>六</w:t>
      </w:r>
      <w:r>
        <w:rPr>
          <w:rFonts w:hint="eastAsia"/>
          <w:sz w:val="24"/>
          <w:szCs w:val="24"/>
        </w:rPr>
        <w:t>）</w:t>
      </w:r>
      <w:r>
        <w:rPr>
          <w:sz w:val="24"/>
          <w:szCs w:val="24"/>
        </w:rPr>
        <w:t>授予</w:t>
      </w:r>
      <w:r>
        <w:rPr>
          <w:rFonts w:hint="eastAsia"/>
          <w:sz w:val="24"/>
          <w:szCs w:val="24"/>
        </w:rPr>
        <w:t>采购</w:t>
      </w:r>
      <w:bookmarkEnd w:id="194"/>
      <w:bookmarkEnd w:id="195"/>
      <w:bookmarkEnd w:id="196"/>
      <w:bookmarkEnd w:id="197"/>
      <w:bookmarkEnd w:id="198"/>
      <w:r>
        <w:rPr>
          <w:rFonts w:hint="eastAsia"/>
          <w:sz w:val="24"/>
          <w:szCs w:val="24"/>
        </w:rPr>
        <w:t>合同</w:t>
      </w:r>
    </w:p>
    <w:p w14:paraId="1D35A3E1" w14:textId="77777777" w:rsidR="002E01A7" w:rsidRDefault="00000000">
      <w:pPr>
        <w:spacing w:before="60" w:after="60"/>
        <w:rPr>
          <w:rFonts w:hint="eastAsia"/>
          <w:b/>
          <w:szCs w:val="24"/>
        </w:rPr>
      </w:pPr>
      <w:bookmarkStart w:id="216" w:name="_Toc184043048"/>
      <w:bookmarkStart w:id="217" w:name="_Toc389620200"/>
      <w:bookmarkStart w:id="218" w:name="_Toc70687175"/>
      <w:bookmarkStart w:id="219" w:name="_Toc385992361"/>
      <w:bookmarkEnd w:id="123"/>
      <w:bookmarkEnd w:id="124"/>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b/>
          <w:szCs w:val="24"/>
        </w:rPr>
        <w:t>32</w:t>
      </w:r>
      <w:proofErr w:type="gramStart"/>
      <w:r>
        <w:rPr>
          <w:b/>
          <w:szCs w:val="24"/>
        </w:rPr>
        <w:t>. 定</w:t>
      </w:r>
      <w:proofErr w:type="gramEnd"/>
      <w:r>
        <w:rPr>
          <w:b/>
          <w:szCs w:val="24"/>
        </w:rPr>
        <w:t>标准则</w:t>
      </w:r>
      <w:bookmarkEnd w:id="216"/>
      <w:bookmarkEnd w:id="217"/>
      <w:bookmarkEnd w:id="218"/>
      <w:bookmarkEnd w:id="219"/>
    </w:p>
    <w:p w14:paraId="2DDCC0C9" w14:textId="77777777" w:rsidR="002E01A7" w:rsidRDefault="00000000">
      <w:pPr>
        <w:ind w:firstLine="480"/>
        <w:rPr>
          <w:rFonts w:hint="eastAsia"/>
          <w:szCs w:val="24"/>
        </w:rPr>
      </w:pPr>
      <w:r>
        <w:rPr>
          <w:szCs w:val="24"/>
        </w:rPr>
        <w:t>32.1除本须知第31条规定的情况外，采购人将按磋商小组推荐的排序将合同授予通过资格后审的综合评分最高的供应商。</w:t>
      </w:r>
    </w:p>
    <w:p w14:paraId="08DCB4E4" w14:textId="77777777" w:rsidR="002E01A7" w:rsidRDefault="00000000">
      <w:pPr>
        <w:ind w:firstLine="480"/>
        <w:rPr>
          <w:rFonts w:hint="eastAsia"/>
          <w:szCs w:val="24"/>
        </w:rPr>
      </w:pPr>
      <w:r>
        <w:rPr>
          <w:szCs w:val="24"/>
        </w:rPr>
        <w:t>32.2采购人不承诺将成交合同授予报价最低的供应商。</w:t>
      </w:r>
      <w:bookmarkStart w:id="220" w:name="_Toc385992363"/>
      <w:bookmarkStart w:id="221" w:name="_Toc389620202"/>
    </w:p>
    <w:p w14:paraId="16144873" w14:textId="77777777" w:rsidR="002E01A7" w:rsidRDefault="00000000">
      <w:pPr>
        <w:spacing w:before="60" w:after="60"/>
        <w:rPr>
          <w:rFonts w:hint="eastAsia"/>
          <w:b/>
          <w:szCs w:val="24"/>
        </w:rPr>
      </w:pPr>
      <w:bookmarkStart w:id="222" w:name="_Toc70687176"/>
      <w:bookmarkStart w:id="223" w:name="_Toc184043049"/>
      <w:r>
        <w:rPr>
          <w:b/>
          <w:szCs w:val="24"/>
        </w:rPr>
        <w:t>33．接受和拒绝任何或所有磋商的权</w:t>
      </w:r>
      <w:r>
        <w:rPr>
          <w:rFonts w:hint="eastAsia"/>
          <w:b/>
          <w:szCs w:val="24"/>
        </w:rPr>
        <w:t>利</w:t>
      </w:r>
      <w:bookmarkEnd w:id="220"/>
      <w:bookmarkEnd w:id="221"/>
      <w:bookmarkEnd w:id="222"/>
      <w:bookmarkEnd w:id="223"/>
    </w:p>
    <w:p w14:paraId="232C3168" w14:textId="77777777" w:rsidR="002E01A7" w:rsidRDefault="00000000">
      <w:pPr>
        <w:ind w:firstLine="480"/>
        <w:rPr>
          <w:rFonts w:hint="eastAsia"/>
          <w:szCs w:val="24"/>
        </w:rPr>
      </w:pPr>
      <w:bookmarkStart w:id="224" w:name="_Toc385992364"/>
      <w:bookmarkStart w:id="225" w:name="_Toc389620203"/>
      <w:r>
        <w:rPr>
          <w:szCs w:val="24"/>
        </w:rPr>
        <w:t>33.1为维护国家和社会公共利益，采购人保留在授标之前任何时候接受或拒绝任何磋商的权</w:t>
      </w:r>
      <w:r>
        <w:rPr>
          <w:rFonts w:hint="eastAsia"/>
          <w:szCs w:val="24"/>
        </w:rPr>
        <w:t>利</w:t>
      </w:r>
      <w:r>
        <w:rPr>
          <w:szCs w:val="24"/>
        </w:rPr>
        <w:t>，且对受影响的供应商不承担任何责任。</w:t>
      </w:r>
    </w:p>
    <w:p w14:paraId="71701D26" w14:textId="77777777" w:rsidR="002E01A7" w:rsidRDefault="00000000">
      <w:pPr>
        <w:spacing w:before="60" w:after="60"/>
        <w:rPr>
          <w:rFonts w:hint="eastAsia"/>
          <w:b/>
          <w:szCs w:val="24"/>
        </w:rPr>
      </w:pPr>
      <w:bookmarkStart w:id="226" w:name="_Toc70687177"/>
      <w:bookmarkStart w:id="227" w:name="_Toc184043050"/>
      <w:r>
        <w:rPr>
          <w:b/>
          <w:szCs w:val="24"/>
        </w:rPr>
        <w:t>34</w:t>
      </w:r>
      <w:proofErr w:type="gramStart"/>
      <w:r>
        <w:rPr>
          <w:b/>
          <w:szCs w:val="24"/>
        </w:rPr>
        <w:t>. 成交</w:t>
      </w:r>
      <w:proofErr w:type="gramEnd"/>
      <w:r>
        <w:rPr>
          <w:b/>
          <w:szCs w:val="24"/>
        </w:rPr>
        <w:t>通知</w:t>
      </w:r>
      <w:bookmarkEnd w:id="224"/>
      <w:bookmarkEnd w:id="225"/>
      <w:bookmarkEnd w:id="226"/>
      <w:bookmarkEnd w:id="227"/>
    </w:p>
    <w:p w14:paraId="751B27BF" w14:textId="77777777" w:rsidR="002E01A7" w:rsidRDefault="00000000">
      <w:pPr>
        <w:ind w:firstLine="480"/>
        <w:rPr>
          <w:rFonts w:hint="eastAsia"/>
          <w:szCs w:val="24"/>
        </w:rPr>
      </w:pPr>
      <w:bookmarkStart w:id="228" w:name="_Toc389620204"/>
      <w:bookmarkStart w:id="229" w:name="_Toc385992365"/>
      <w:r>
        <w:rPr>
          <w:szCs w:val="24"/>
        </w:rPr>
        <w:t>34.1成交供应商确定后，采购人将向成交供应商发出《成交通知书》，同时将成交结果通知所有供应商。</w:t>
      </w:r>
    </w:p>
    <w:p w14:paraId="2DD0CEC9" w14:textId="77777777" w:rsidR="002E01A7" w:rsidRDefault="00000000">
      <w:pPr>
        <w:ind w:firstLine="480"/>
        <w:rPr>
          <w:rFonts w:hint="eastAsia"/>
          <w:szCs w:val="24"/>
        </w:rPr>
      </w:pPr>
      <w:r>
        <w:rPr>
          <w:szCs w:val="24"/>
        </w:rPr>
        <w:t>34.2《成交通知书》是合同文件的组成部分。</w:t>
      </w:r>
    </w:p>
    <w:p w14:paraId="3E99CD5C" w14:textId="77777777" w:rsidR="002E01A7" w:rsidRDefault="00000000">
      <w:pPr>
        <w:ind w:firstLine="480"/>
        <w:rPr>
          <w:rFonts w:hint="eastAsia"/>
          <w:szCs w:val="24"/>
        </w:rPr>
      </w:pPr>
      <w:r>
        <w:rPr>
          <w:szCs w:val="24"/>
        </w:rPr>
        <w:t>34.3对未成交者，采购人不对未成交原因做出解释，同时亦不退还响应文件。</w:t>
      </w:r>
    </w:p>
    <w:p w14:paraId="2D68222F" w14:textId="77777777" w:rsidR="002E01A7" w:rsidRDefault="00000000">
      <w:pPr>
        <w:spacing w:before="60" w:after="60"/>
        <w:rPr>
          <w:rFonts w:hint="eastAsia"/>
          <w:b/>
          <w:szCs w:val="24"/>
        </w:rPr>
      </w:pPr>
      <w:bookmarkStart w:id="230" w:name="_Toc70687178"/>
      <w:bookmarkStart w:id="231" w:name="_Toc184043051"/>
      <w:r>
        <w:rPr>
          <w:b/>
          <w:szCs w:val="24"/>
        </w:rPr>
        <w:lastRenderedPageBreak/>
        <w:t>35</w:t>
      </w:r>
      <w:proofErr w:type="gramStart"/>
      <w:r>
        <w:rPr>
          <w:b/>
          <w:szCs w:val="24"/>
        </w:rPr>
        <w:t>. 授予</w:t>
      </w:r>
      <w:proofErr w:type="gramEnd"/>
      <w:r>
        <w:rPr>
          <w:b/>
          <w:szCs w:val="24"/>
        </w:rPr>
        <w:t>合同时变更采购数量的权</w:t>
      </w:r>
      <w:r>
        <w:rPr>
          <w:rFonts w:hint="eastAsia"/>
          <w:b/>
          <w:szCs w:val="24"/>
        </w:rPr>
        <w:t>利</w:t>
      </w:r>
      <w:bookmarkEnd w:id="228"/>
      <w:bookmarkEnd w:id="229"/>
      <w:bookmarkEnd w:id="230"/>
      <w:bookmarkEnd w:id="231"/>
    </w:p>
    <w:p w14:paraId="0EF41DCC" w14:textId="77777777" w:rsidR="002E01A7" w:rsidRDefault="00000000">
      <w:pPr>
        <w:ind w:firstLine="480"/>
        <w:rPr>
          <w:rFonts w:hint="eastAsia"/>
          <w:szCs w:val="24"/>
        </w:rPr>
      </w:pPr>
      <w:bookmarkStart w:id="232" w:name="_Toc385992366"/>
      <w:bookmarkStart w:id="233" w:name="_Toc389620205"/>
      <w:r>
        <w:rPr>
          <w:szCs w:val="24"/>
        </w:rPr>
        <w:t>35.1采购人在授予合同时有权在竞争性磋商文件规定的范围内，对货物和服务的数量予以10%以内的增加。</w:t>
      </w:r>
      <w:bookmarkEnd w:id="232"/>
      <w:bookmarkEnd w:id="233"/>
    </w:p>
    <w:p w14:paraId="4627E1D7" w14:textId="77777777" w:rsidR="002E01A7" w:rsidRDefault="00000000">
      <w:pPr>
        <w:spacing w:before="60" w:after="60"/>
        <w:rPr>
          <w:rFonts w:hint="eastAsia"/>
          <w:b/>
          <w:szCs w:val="24"/>
        </w:rPr>
      </w:pPr>
      <w:r>
        <w:rPr>
          <w:b/>
          <w:szCs w:val="24"/>
        </w:rPr>
        <w:t>36.签订合同</w:t>
      </w:r>
    </w:p>
    <w:p w14:paraId="030FE0EE" w14:textId="77777777" w:rsidR="002E01A7" w:rsidRDefault="00000000">
      <w:pPr>
        <w:ind w:firstLine="480"/>
        <w:rPr>
          <w:rFonts w:hint="eastAsia"/>
          <w:szCs w:val="24"/>
        </w:rPr>
      </w:pPr>
      <w:r>
        <w:rPr>
          <w:szCs w:val="24"/>
        </w:rPr>
        <w:t>36.1成交供应商应当自《成交通知书》发出之日起三十日内，与采购人签订合同，否则按开标后撤销磋商处理，其磋商保证金将按15.6款的规定不予退还。情节严重的，将被提请财政部门列入不良行为记录名单，在一至三年内禁止参加政府采购活动。</w:t>
      </w:r>
    </w:p>
    <w:p w14:paraId="1334CC8D" w14:textId="77777777" w:rsidR="002E01A7" w:rsidRDefault="00000000">
      <w:pPr>
        <w:ind w:firstLine="480"/>
        <w:rPr>
          <w:rFonts w:hint="eastAsia"/>
          <w:szCs w:val="24"/>
        </w:rPr>
      </w:pPr>
      <w:r>
        <w:rPr>
          <w:szCs w:val="24"/>
        </w:rPr>
        <w:t>36.2竞争性磋商文件、成交供应商的响应文件及双方确认的澄清文件等，均为有法律约束力的经济合同组成的一部分。</w:t>
      </w:r>
    </w:p>
    <w:p w14:paraId="6B97F8A4" w14:textId="77777777" w:rsidR="002E01A7" w:rsidRDefault="00000000">
      <w:pPr>
        <w:ind w:firstLine="480"/>
        <w:rPr>
          <w:rFonts w:hint="eastAsia"/>
          <w:szCs w:val="24"/>
        </w:rPr>
      </w:pPr>
      <w:r>
        <w:rPr>
          <w:szCs w:val="24"/>
        </w:rPr>
        <w:t>36.3成交供应商在磋商期间按照竞争性磋商文件的要求提供的任何文稿，包括：报告、说明、规划书、建议书和方案设计等书面材料或电子文档，其使用权和版权都归采购人所有（但该知识产权具有人身专属性的权利内容仍属成交供应商所有）。</w:t>
      </w:r>
    </w:p>
    <w:p w14:paraId="402A9DFE" w14:textId="77777777" w:rsidR="002E01A7" w:rsidRDefault="00000000">
      <w:pPr>
        <w:spacing w:before="60" w:after="60"/>
        <w:rPr>
          <w:rFonts w:hint="eastAsia"/>
          <w:b/>
          <w:szCs w:val="24"/>
        </w:rPr>
      </w:pPr>
      <w:bookmarkStart w:id="234" w:name="_Toc176705645"/>
      <w:r>
        <w:rPr>
          <w:b/>
          <w:szCs w:val="24"/>
        </w:rPr>
        <w:t>37.采购代理服务费</w:t>
      </w:r>
      <w:bookmarkEnd w:id="234"/>
      <w:r>
        <w:rPr>
          <w:b/>
          <w:szCs w:val="24"/>
        </w:rPr>
        <w:t>（成交服务费）</w:t>
      </w:r>
    </w:p>
    <w:p w14:paraId="3DFC0133" w14:textId="572126C2" w:rsidR="002E01A7" w:rsidRDefault="00000000">
      <w:pPr>
        <w:ind w:firstLine="480"/>
        <w:rPr>
          <w:rFonts w:hint="eastAsia"/>
          <w:szCs w:val="24"/>
        </w:rPr>
      </w:pPr>
      <w:r>
        <w:rPr>
          <w:szCs w:val="24"/>
        </w:rPr>
        <w:t>37.1</w:t>
      </w:r>
      <w:bookmarkStart w:id="235" w:name="_Hlt58073159"/>
      <w:bookmarkEnd w:id="235"/>
      <w:r>
        <w:rPr>
          <w:szCs w:val="24"/>
        </w:rPr>
        <w:t>本项目的成交服务费</w:t>
      </w:r>
      <w:r>
        <w:rPr>
          <w:rFonts w:hint="eastAsia"/>
          <w:szCs w:val="24"/>
        </w:rPr>
        <w:t>，由采购人支付。</w:t>
      </w:r>
      <w:r w:rsidR="004E1DE3">
        <w:rPr>
          <w:rFonts w:hint="eastAsia"/>
          <w:szCs w:val="24"/>
        </w:rPr>
        <w:t>具体细则见前附表。</w:t>
      </w:r>
    </w:p>
    <w:p w14:paraId="07C6D8E6" w14:textId="77777777" w:rsidR="002E01A7" w:rsidRDefault="002E01A7">
      <w:pPr>
        <w:pageBreakBefore/>
        <w:rPr>
          <w:rFonts w:hint="eastAsia"/>
        </w:rPr>
      </w:pPr>
    </w:p>
    <w:p w14:paraId="727B9B16" w14:textId="77777777" w:rsidR="002E01A7" w:rsidRDefault="002E01A7">
      <w:pPr>
        <w:rPr>
          <w:rFonts w:hint="eastAsia"/>
        </w:rPr>
      </w:pPr>
    </w:p>
    <w:p w14:paraId="0AF9894A" w14:textId="77777777" w:rsidR="002E01A7" w:rsidRDefault="002E01A7">
      <w:pPr>
        <w:rPr>
          <w:rFonts w:hint="eastAsia"/>
        </w:rPr>
      </w:pPr>
    </w:p>
    <w:p w14:paraId="22149DBF" w14:textId="77777777" w:rsidR="002E01A7" w:rsidRDefault="002E01A7">
      <w:pPr>
        <w:rPr>
          <w:rFonts w:hint="eastAsia"/>
        </w:rPr>
      </w:pPr>
    </w:p>
    <w:p w14:paraId="0BF47544" w14:textId="77777777" w:rsidR="002E01A7" w:rsidRDefault="002E01A7">
      <w:pPr>
        <w:rPr>
          <w:rFonts w:hint="eastAsia"/>
        </w:rPr>
      </w:pPr>
    </w:p>
    <w:p w14:paraId="3C43731E" w14:textId="77777777" w:rsidR="002E01A7" w:rsidRDefault="002E01A7">
      <w:pPr>
        <w:rPr>
          <w:rFonts w:hint="eastAsia"/>
        </w:rPr>
      </w:pPr>
    </w:p>
    <w:p w14:paraId="02A40F55" w14:textId="77777777" w:rsidR="002E01A7" w:rsidRDefault="002E01A7">
      <w:pPr>
        <w:rPr>
          <w:rFonts w:hint="eastAsia"/>
        </w:rPr>
      </w:pPr>
    </w:p>
    <w:p w14:paraId="6AECE3A7" w14:textId="77777777" w:rsidR="002E01A7" w:rsidRDefault="002E01A7">
      <w:pPr>
        <w:rPr>
          <w:rFonts w:hint="eastAsia"/>
        </w:rPr>
      </w:pPr>
    </w:p>
    <w:p w14:paraId="1CE66B38" w14:textId="77777777" w:rsidR="002E01A7" w:rsidRDefault="002E01A7">
      <w:pPr>
        <w:rPr>
          <w:rFonts w:hint="eastAsia"/>
        </w:rPr>
      </w:pPr>
    </w:p>
    <w:p w14:paraId="4EABFCF7" w14:textId="77777777" w:rsidR="002E01A7" w:rsidRDefault="002E01A7">
      <w:pPr>
        <w:rPr>
          <w:rFonts w:hint="eastAsia"/>
        </w:rPr>
      </w:pPr>
    </w:p>
    <w:p w14:paraId="37145D5B" w14:textId="77777777" w:rsidR="002E01A7" w:rsidRDefault="002E01A7">
      <w:pPr>
        <w:rPr>
          <w:rFonts w:hint="eastAsia"/>
        </w:rPr>
      </w:pPr>
    </w:p>
    <w:p w14:paraId="234E4CCB" w14:textId="77777777" w:rsidR="002E01A7" w:rsidRDefault="00000000">
      <w:pPr>
        <w:pStyle w:val="1"/>
        <w:spacing w:before="120" w:after="120"/>
        <w:rPr>
          <w:rFonts w:hint="eastAsia"/>
          <w:color w:val="auto"/>
        </w:rPr>
      </w:pPr>
      <w:bookmarkStart w:id="236" w:name="_Toc170635090"/>
      <w:bookmarkStart w:id="237" w:name="_Toc436256508"/>
      <w:bookmarkStart w:id="238" w:name="_Toc497863569"/>
      <w:r>
        <w:rPr>
          <w:rFonts w:hint="eastAsia"/>
          <w:color w:val="auto"/>
        </w:rPr>
        <w:t>第三</w:t>
      </w:r>
      <w:proofErr w:type="gramStart"/>
      <w:r>
        <w:rPr>
          <w:rFonts w:hint="eastAsia"/>
          <w:color w:val="auto"/>
        </w:rPr>
        <w:t>章 评审</w:t>
      </w:r>
      <w:proofErr w:type="gramEnd"/>
      <w:r>
        <w:rPr>
          <w:rFonts w:hint="eastAsia"/>
          <w:color w:val="auto"/>
        </w:rPr>
        <w:t>办法</w:t>
      </w:r>
      <w:bookmarkEnd w:id="236"/>
      <w:bookmarkEnd w:id="237"/>
      <w:bookmarkEnd w:id="238"/>
    </w:p>
    <w:p w14:paraId="0DE4CE55" w14:textId="77777777" w:rsidR="002E01A7" w:rsidRDefault="00000000">
      <w:pPr>
        <w:widowControl/>
        <w:spacing w:line="240" w:lineRule="auto"/>
        <w:rPr>
          <w:rFonts w:hint="eastAsia"/>
          <w:szCs w:val="24"/>
        </w:rPr>
      </w:pPr>
      <w:r>
        <w:rPr>
          <w:szCs w:val="24"/>
        </w:rPr>
        <w:br w:type="page" w:clear="all"/>
      </w:r>
    </w:p>
    <w:p w14:paraId="1DCC4A67" w14:textId="77777777" w:rsidR="002E01A7" w:rsidRDefault="00000000">
      <w:pPr>
        <w:pStyle w:val="20"/>
        <w:rPr>
          <w:rFonts w:hint="eastAsia"/>
        </w:rPr>
      </w:pPr>
      <w:r>
        <w:rPr>
          <w:rFonts w:hint="eastAsia"/>
        </w:rPr>
        <w:lastRenderedPageBreak/>
        <w:t>评审方法及评审标准</w:t>
      </w:r>
    </w:p>
    <w:p w14:paraId="414F1BBF" w14:textId="77777777" w:rsidR="002E01A7" w:rsidRDefault="00000000">
      <w:pPr>
        <w:pStyle w:val="3"/>
        <w:numPr>
          <w:ilvl w:val="0"/>
          <w:numId w:val="0"/>
        </w:numPr>
        <w:ind w:left="720" w:hanging="720"/>
        <w:jc w:val="left"/>
        <w:rPr>
          <w:rFonts w:hint="eastAsia"/>
        </w:rPr>
      </w:pPr>
      <w:r>
        <w:rPr>
          <w:rFonts w:hint="eastAsia"/>
        </w:rPr>
        <w:t>第</w:t>
      </w:r>
      <w:r>
        <w:t>一部分</w:t>
      </w:r>
      <w:r>
        <w:rPr>
          <w:rFonts w:hint="eastAsia"/>
        </w:rPr>
        <w:t>：符合</w:t>
      </w:r>
      <w:r>
        <w:t>性评审</w:t>
      </w:r>
    </w:p>
    <w:p w14:paraId="12E84F6C" w14:textId="77777777" w:rsidR="002E01A7" w:rsidRDefault="00000000">
      <w:pPr>
        <w:rPr>
          <w:rFonts w:hint="eastAsia"/>
          <w:b/>
          <w:szCs w:val="24"/>
        </w:rPr>
      </w:pPr>
      <w:r>
        <w:rPr>
          <w:rFonts w:hint="eastAsia"/>
          <w:b/>
          <w:szCs w:val="24"/>
        </w:rPr>
        <w:t>符合性评审表</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
        <w:gridCol w:w="3420"/>
        <w:gridCol w:w="1417"/>
        <w:gridCol w:w="1843"/>
        <w:gridCol w:w="2126"/>
      </w:tblGrid>
      <w:tr w:rsidR="002E01A7" w14:paraId="286794F1" w14:textId="77777777">
        <w:tc>
          <w:tcPr>
            <w:tcW w:w="825" w:type="dxa"/>
            <w:vAlign w:val="center"/>
          </w:tcPr>
          <w:p w14:paraId="753B9E53" w14:textId="77777777" w:rsidR="002E01A7" w:rsidRDefault="00000000">
            <w:pPr>
              <w:jc w:val="center"/>
              <w:rPr>
                <w:rFonts w:hint="eastAsia"/>
              </w:rPr>
            </w:pPr>
            <w:r>
              <w:rPr>
                <w:rFonts w:hint="eastAsia"/>
              </w:rPr>
              <w:t>序号</w:t>
            </w:r>
          </w:p>
        </w:tc>
        <w:tc>
          <w:tcPr>
            <w:tcW w:w="3420" w:type="dxa"/>
            <w:vAlign w:val="center"/>
          </w:tcPr>
          <w:p w14:paraId="0B35C9EC" w14:textId="77777777" w:rsidR="002E01A7" w:rsidRDefault="00000000">
            <w:pPr>
              <w:jc w:val="center"/>
              <w:rPr>
                <w:rFonts w:hint="eastAsia"/>
              </w:rPr>
            </w:pPr>
            <w:r>
              <w:rPr>
                <w:rFonts w:hint="eastAsia"/>
              </w:rPr>
              <w:t>项目内容</w:t>
            </w:r>
          </w:p>
        </w:tc>
        <w:tc>
          <w:tcPr>
            <w:tcW w:w="1417" w:type="dxa"/>
            <w:vAlign w:val="center"/>
          </w:tcPr>
          <w:p w14:paraId="29900846" w14:textId="77777777" w:rsidR="002E01A7" w:rsidRDefault="00000000">
            <w:pPr>
              <w:jc w:val="center"/>
              <w:rPr>
                <w:rFonts w:hint="eastAsia"/>
              </w:rPr>
            </w:pPr>
            <w:r>
              <w:rPr>
                <w:rFonts w:hint="eastAsia"/>
              </w:rPr>
              <w:t>合格</w:t>
            </w:r>
          </w:p>
        </w:tc>
        <w:tc>
          <w:tcPr>
            <w:tcW w:w="1843" w:type="dxa"/>
            <w:vAlign w:val="center"/>
          </w:tcPr>
          <w:p w14:paraId="159A3F59" w14:textId="77777777" w:rsidR="002E01A7" w:rsidRDefault="00000000">
            <w:pPr>
              <w:jc w:val="center"/>
              <w:rPr>
                <w:rFonts w:hint="eastAsia"/>
              </w:rPr>
            </w:pPr>
            <w:r>
              <w:rPr>
                <w:rFonts w:hint="eastAsia"/>
              </w:rPr>
              <w:t>不合格</w:t>
            </w:r>
          </w:p>
        </w:tc>
        <w:tc>
          <w:tcPr>
            <w:tcW w:w="2126" w:type="dxa"/>
            <w:vAlign w:val="center"/>
          </w:tcPr>
          <w:p w14:paraId="597CEB9C" w14:textId="77777777" w:rsidR="002E01A7" w:rsidRDefault="00000000">
            <w:pPr>
              <w:jc w:val="center"/>
              <w:rPr>
                <w:rFonts w:hint="eastAsia"/>
              </w:rPr>
            </w:pPr>
            <w:r>
              <w:rPr>
                <w:rFonts w:hint="eastAsia"/>
              </w:rPr>
              <w:t>不合格理由</w:t>
            </w:r>
          </w:p>
        </w:tc>
      </w:tr>
      <w:tr w:rsidR="002E01A7" w14:paraId="1BCE6C6F" w14:textId="77777777">
        <w:tc>
          <w:tcPr>
            <w:tcW w:w="825" w:type="dxa"/>
            <w:vAlign w:val="center"/>
          </w:tcPr>
          <w:p w14:paraId="28C9B027" w14:textId="77777777" w:rsidR="002E01A7" w:rsidRDefault="00000000">
            <w:pPr>
              <w:jc w:val="center"/>
              <w:rPr>
                <w:rFonts w:hint="eastAsia"/>
              </w:rPr>
            </w:pPr>
            <w:r>
              <w:rPr>
                <w:rFonts w:hint="eastAsia"/>
              </w:rPr>
              <w:t>1</w:t>
            </w:r>
          </w:p>
        </w:tc>
        <w:tc>
          <w:tcPr>
            <w:tcW w:w="3420" w:type="dxa"/>
            <w:vAlign w:val="center"/>
          </w:tcPr>
          <w:p w14:paraId="5C779066" w14:textId="77777777" w:rsidR="002E01A7" w:rsidRDefault="00000000">
            <w:pPr>
              <w:jc w:val="center"/>
              <w:rPr>
                <w:rFonts w:hint="eastAsia"/>
              </w:rPr>
            </w:pPr>
            <w:r>
              <w:rPr>
                <w:rFonts w:hint="eastAsia"/>
              </w:rPr>
              <w:t>响应文件的有效性</w:t>
            </w:r>
          </w:p>
        </w:tc>
        <w:tc>
          <w:tcPr>
            <w:tcW w:w="1417" w:type="dxa"/>
            <w:vAlign w:val="center"/>
          </w:tcPr>
          <w:p w14:paraId="71EB76CA" w14:textId="77777777" w:rsidR="002E01A7" w:rsidRDefault="002E01A7">
            <w:pPr>
              <w:jc w:val="center"/>
              <w:rPr>
                <w:rFonts w:hint="eastAsia"/>
                <w:szCs w:val="24"/>
              </w:rPr>
            </w:pPr>
          </w:p>
        </w:tc>
        <w:tc>
          <w:tcPr>
            <w:tcW w:w="1843" w:type="dxa"/>
            <w:vAlign w:val="center"/>
          </w:tcPr>
          <w:p w14:paraId="71390623" w14:textId="77777777" w:rsidR="002E01A7" w:rsidRDefault="002E01A7">
            <w:pPr>
              <w:jc w:val="center"/>
              <w:rPr>
                <w:rFonts w:hint="eastAsia"/>
                <w:szCs w:val="24"/>
              </w:rPr>
            </w:pPr>
          </w:p>
        </w:tc>
        <w:tc>
          <w:tcPr>
            <w:tcW w:w="2126" w:type="dxa"/>
            <w:vAlign w:val="center"/>
          </w:tcPr>
          <w:p w14:paraId="33AD5624" w14:textId="77777777" w:rsidR="002E01A7" w:rsidRDefault="002E01A7">
            <w:pPr>
              <w:jc w:val="center"/>
              <w:rPr>
                <w:rFonts w:hint="eastAsia"/>
                <w:szCs w:val="24"/>
              </w:rPr>
            </w:pPr>
          </w:p>
        </w:tc>
      </w:tr>
      <w:tr w:rsidR="002E01A7" w14:paraId="0CBE0938" w14:textId="77777777">
        <w:tc>
          <w:tcPr>
            <w:tcW w:w="825" w:type="dxa"/>
            <w:vAlign w:val="center"/>
          </w:tcPr>
          <w:p w14:paraId="5922B17E" w14:textId="77777777" w:rsidR="002E01A7" w:rsidRDefault="00000000">
            <w:pPr>
              <w:jc w:val="center"/>
              <w:rPr>
                <w:rFonts w:hint="eastAsia"/>
              </w:rPr>
            </w:pPr>
            <w:r>
              <w:rPr>
                <w:rFonts w:hint="eastAsia"/>
              </w:rPr>
              <w:t>2</w:t>
            </w:r>
          </w:p>
        </w:tc>
        <w:tc>
          <w:tcPr>
            <w:tcW w:w="3420" w:type="dxa"/>
            <w:vAlign w:val="center"/>
          </w:tcPr>
          <w:p w14:paraId="23002071" w14:textId="77777777" w:rsidR="002E01A7" w:rsidRDefault="00000000">
            <w:pPr>
              <w:jc w:val="center"/>
              <w:rPr>
                <w:rFonts w:hint="eastAsia"/>
              </w:rPr>
            </w:pPr>
            <w:r>
              <w:rPr>
                <w:rFonts w:hint="eastAsia"/>
              </w:rPr>
              <w:t>响应文件的完整性</w:t>
            </w:r>
          </w:p>
        </w:tc>
        <w:tc>
          <w:tcPr>
            <w:tcW w:w="1417" w:type="dxa"/>
            <w:vAlign w:val="center"/>
          </w:tcPr>
          <w:p w14:paraId="56E95795" w14:textId="77777777" w:rsidR="002E01A7" w:rsidRDefault="002E01A7">
            <w:pPr>
              <w:jc w:val="center"/>
              <w:rPr>
                <w:rFonts w:hint="eastAsia"/>
                <w:szCs w:val="24"/>
              </w:rPr>
            </w:pPr>
          </w:p>
        </w:tc>
        <w:tc>
          <w:tcPr>
            <w:tcW w:w="1843" w:type="dxa"/>
            <w:vAlign w:val="center"/>
          </w:tcPr>
          <w:p w14:paraId="50D1C260" w14:textId="77777777" w:rsidR="002E01A7" w:rsidRDefault="002E01A7">
            <w:pPr>
              <w:jc w:val="center"/>
              <w:rPr>
                <w:rFonts w:hint="eastAsia"/>
                <w:szCs w:val="24"/>
              </w:rPr>
            </w:pPr>
          </w:p>
        </w:tc>
        <w:tc>
          <w:tcPr>
            <w:tcW w:w="2126" w:type="dxa"/>
            <w:vAlign w:val="center"/>
          </w:tcPr>
          <w:p w14:paraId="1A1AAF26" w14:textId="77777777" w:rsidR="002E01A7" w:rsidRDefault="002E01A7">
            <w:pPr>
              <w:jc w:val="center"/>
              <w:rPr>
                <w:rFonts w:hint="eastAsia"/>
                <w:szCs w:val="24"/>
              </w:rPr>
            </w:pPr>
          </w:p>
        </w:tc>
      </w:tr>
      <w:tr w:rsidR="002E01A7" w14:paraId="4D267A21" w14:textId="77777777">
        <w:tc>
          <w:tcPr>
            <w:tcW w:w="825" w:type="dxa"/>
            <w:vAlign w:val="center"/>
          </w:tcPr>
          <w:p w14:paraId="71745699" w14:textId="77777777" w:rsidR="002E01A7" w:rsidRDefault="00000000">
            <w:pPr>
              <w:jc w:val="center"/>
              <w:rPr>
                <w:rFonts w:hint="eastAsia"/>
              </w:rPr>
            </w:pPr>
            <w:r>
              <w:rPr>
                <w:rFonts w:hint="eastAsia"/>
              </w:rPr>
              <w:t>3</w:t>
            </w:r>
          </w:p>
        </w:tc>
        <w:tc>
          <w:tcPr>
            <w:tcW w:w="3420" w:type="dxa"/>
            <w:vAlign w:val="center"/>
          </w:tcPr>
          <w:p w14:paraId="172B20B3" w14:textId="77777777" w:rsidR="002E01A7" w:rsidRDefault="00000000">
            <w:pPr>
              <w:jc w:val="center"/>
              <w:rPr>
                <w:rFonts w:hint="eastAsia"/>
              </w:rPr>
            </w:pPr>
            <w:r>
              <w:rPr>
                <w:rFonts w:hint="eastAsia"/>
              </w:rPr>
              <w:t>对竞争性磋商文件的响应程度</w:t>
            </w:r>
          </w:p>
        </w:tc>
        <w:tc>
          <w:tcPr>
            <w:tcW w:w="1417" w:type="dxa"/>
            <w:vAlign w:val="center"/>
          </w:tcPr>
          <w:p w14:paraId="6C9222E7" w14:textId="77777777" w:rsidR="002E01A7" w:rsidRDefault="002E01A7">
            <w:pPr>
              <w:jc w:val="center"/>
              <w:rPr>
                <w:rFonts w:hint="eastAsia"/>
                <w:szCs w:val="24"/>
              </w:rPr>
            </w:pPr>
          </w:p>
        </w:tc>
        <w:tc>
          <w:tcPr>
            <w:tcW w:w="1843" w:type="dxa"/>
            <w:vAlign w:val="center"/>
          </w:tcPr>
          <w:p w14:paraId="3D51FABE" w14:textId="77777777" w:rsidR="002E01A7" w:rsidRDefault="002E01A7">
            <w:pPr>
              <w:jc w:val="center"/>
              <w:rPr>
                <w:rFonts w:hint="eastAsia"/>
                <w:szCs w:val="24"/>
              </w:rPr>
            </w:pPr>
          </w:p>
        </w:tc>
        <w:tc>
          <w:tcPr>
            <w:tcW w:w="2126" w:type="dxa"/>
            <w:vAlign w:val="center"/>
          </w:tcPr>
          <w:p w14:paraId="0D0D2A8F" w14:textId="77777777" w:rsidR="002E01A7" w:rsidRDefault="002E01A7">
            <w:pPr>
              <w:jc w:val="center"/>
              <w:rPr>
                <w:rFonts w:hint="eastAsia"/>
                <w:szCs w:val="24"/>
              </w:rPr>
            </w:pPr>
          </w:p>
        </w:tc>
      </w:tr>
      <w:tr w:rsidR="002E01A7" w14:paraId="168BBCB2" w14:textId="77777777">
        <w:tc>
          <w:tcPr>
            <w:tcW w:w="825" w:type="dxa"/>
            <w:vAlign w:val="center"/>
          </w:tcPr>
          <w:p w14:paraId="58281715" w14:textId="77777777" w:rsidR="002E01A7" w:rsidRDefault="00000000">
            <w:pPr>
              <w:jc w:val="center"/>
              <w:rPr>
                <w:rFonts w:hint="eastAsia"/>
              </w:rPr>
            </w:pPr>
            <w:r>
              <w:rPr>
                <w:rFonts w:hint="eastAsia"/>
              </w:rPr>
              <w:t>4</w:t>
            </w:r>
          </w:p>
        </w:tc>
        <w:tc>
          <w:tcPr>
            <w:tcW w:w="3420" w:type="dxa"/>
            <w:vAlign w:val="center"/>
          </w:tcPr>
          <w:p w14:paraId="150A6B54" w14:textId="77777777" w:rsidR="002E01A7" w:rsidRDefault="00000000">
            <w:pPr>
              <w:jc w:val="center"/>
              <w:rPr>
                <w:rFonts w:hint="eastAsia"/>
              </w:rPr>
            </w:pPr>
            <w:r>
              <w:rPr>
                <w:rFonts w:hint="eastAsia"/>
              </w:rPr>
              <w:t>报价是否超过预算</w:t>
            </w:r>
          </w:p>
        </w:tc>
        <w:tc>
          <w:tcPr>
            <w:tcW w:w="1417" w:type="dxa"/>
            <w:vAlign w:val="center"/>
          </w:tcPr>
          <w:p w14:paraId="4BC4422B" w14:textId="77777777" w:rsidR="002E01A7" w:rsidRDefault="002E01A7">
            <w:pPr>
              <w:jc w:val="center"/>
              <w:rPr>
                <w:rFonts w:hint="eastAsia"/>
                <w:szCs w:val="24"/>
              </w:rPr>
            </w:pPr>
          </w:p>
        </w:tc>
        <w:tc>
          <w:tcPr>
            <w:tcW w:w="1843" w:type="dxa"/>
            <w:vAlign w:val="center"/>
          </w:tcPr>
          <w:p w14:paraId="432B3E7E" w14:textId="77777777" w:rsidR="002E01A7" w:rsidRDefault="002E01A7">
            <w:pPr>
              <w:jc w:val="center"/>
              <w:rPr>
                <w:rFonts w:hint="eastAsia"/>
                <w:szCs w:val="24"/>
              </w:rPr>
            </w:pPr>
          </w:p>
        </w:tc>
        <w:tc>
          <w:tcPr>
            <w:tcW w:w="2126" w:type="dxa"/>
            <w:vAlign w:val="center"/>
          </w:tcPr>
          <w:p w14:paraId="6D093D90" w14:textId="77777777" w:rsidR="002E01A7" w:rsidRDefault="002E01A7">
            <w:pPr>
              <w:jc w:val="center"/>
              <w:rPr>
                <w:rFonts w:hint="eastAsia"/>
                <w:szCs w:val="24"/>
              </w:rPr>
            </w:pPr>
          </w:p>
        </w:tc>
      </w:tr>
      <w:tr w:rsidR="002E01A7" w14:paraId="3369F254" w14:textId="77777777">
        <w:tc>
          <w:tcPr>
            <w:tcW w:w="825" w:type="dxa"/>
            <w:vAlign w:val="center"/>
          </w:tcPr>
          <w:p w14:paraId="09D2A40D" w14:textId="77777777" w:rsidR="002E01A7" w:rsidRDefault="00000000">
            <w:pPr>
              <w:jc w:val="center"/>
              <w:rPr>
                <w:rFonts w:hint="eastAsia"/>
              </w:rPr>
            </w:pPr>
            <w:r>
              <w:rPr>
                <w:rFonts w:hint="eastAsia"/>
              </w:rPr>
              <w:t>5</w:t>
            </w:r>
          </w:p>
        </w:tc>
        <w:tc>
          <w:tcPr>
            <w:tcW w:w="3420" w:type="dxa"/>
            <w:vAlign w:val="center"/>
          </w:tcPr>
          <w:p w14:paraId="70EC40B7" w14:textId="77777777" w:rsidR="002E01A7" w:rsidRDefault="00000000">
            <w:pPr>
              <w:jc w:val="center"/>
              <w:rPr>
                <w:rFonts w:hint="eastAsia"/>
              </w:rPr>
            </w:pPr>
            <w:r>
              <w:rPr>
                <w:rFonts w:hint="eastAsia"/>
              </w:rPr>
              <w:t>其它实质性偏差</w:t>
            </w:r>
          </w:p>
        </w:tc>
        <w:tc>
          <w:tcPr>
            <w:tcW w:w="1417" w:type="dxa"/>
            <w:vAlign w:val="center"/>
          </w:tcPr>
          <w:p w14:paraId="327B9CF3" w14:textId="77777777" w:rsidR="002E01A7" w:rsidRDefault="002E01A7">
            <w:pPr>
              <w:jc w:val="center"/>
              <w:rPr>
                <w:rFonts w:hint="eastAsia"/>
                <w:szCs w:val="24"/>
              </w:rPr>
            </w:pPr>
          </w:p>
        </w:tc>
        <w:tc>
          <w:tcPr>
            <w:tcW w:w="1843" w:type="dxa"/>
            <w:vAlign w:val="center"/>
          </w:tcPr>
          <w:p w14:paraId="4B40E27B" w14:textId="77777777" w:rsidR="002E01A7" w:rsidRDefault="002E01A7">
            <w:pPr>
              <w:jc w:val="center"/>
              <w:rPr>
                <w:rFonts w:hint="eastAsia"/>
                <w:szCs w:val="24"/>
              </w:rPr>
            </w:pPr>
          </w:p>
        </w:tc>
        <w:tc>
          <w:tcPr>
            <w:tcW w:w="2126" w:type="dxa"/>
            <w:vAlign w:val="center"/>
          </w:tcPr>
          <w:p w14:paraId="133D581C" w14:textId="77777777" w:rsidR="002E01A7" w:rsidRDefault="002E01A7">
            <w:pPr>
              <w:jc w:val="center"/>
              <w:rPr>
                <w:rFonts w:hint="eastAsia"/>
                <w:szCs w:val="24"/>
              </w:rPr>
            </w:pPr>
          </w:p>
        </w:tc>
      </w:tr>
    </w:tbl>
    <w:p w14:paraId="02825749" w14:textId="77777777" w:rsidR="002E01A7" w:rsidRDefault="00000000">
      <w:pPr>
        <w:pStyle w:val="3"/>
        <w:numPr>
          <w:ilvl w:val="0"/>
          <w:numId w:val="0"/>
        </w:numPr>
        <w:ind w:left="720" w:hanging="720"/>
        <w:jc w:val="left"/>
        <w:rPr>
          <w:rFonts w:hint="eastAsia"/>
        </w:rPr>
      </w:pPr>
      <w:r>
        <w:rPr>
          <w:rFonts w:hint="eastAsia"/>
        </w:rPr>
        <w:t>第二部分：评审方法</w:t>
      </w:r>
    </w:p>
    <w:p w14:paraId="5D5B4C08" w14:textId="1207A2E3" w:rsidR="002E01A7" w:rsidRDefault="00000000">
      <w:pPr>
        <w:ind w:firstLine="480"/>
        <w:rPr>
          <w:rFonts w:hint="eastAsia"/>
        </w:rPr>
      </w:pPr>
      <w:r>
        <w:t>本项目采用综合评分法。总分100分。</w:t>
      </w:r>
      <w:r w:rsidR="00F47DED" w:rsidRPr="00F47DED">
        <w:t>本项目2个分包，可兼投，不可兼中。</w:t>
      </w:r>
      <w:r w:rsidR="00F47DED">
        <w:rPr>
          <w:rFonts w:hint="eastAsia"/>
        </w:rPr>
        <w:t>按照包1、包2的次序评审。</w:t>
      </w:r>
    </w:p>
    <w:p w14:paraId="1280B7D0" w14:textId="77777777" w:rsidR="002E01A7" w:rsidRDefault="00000000">
      <w:pPr>
        <w:pStyle w:val="3"/>
        <w:numPr>
          <w:ilvl w:val="0"/>
          <w:numId w:val="0"/>
        </w:numPr>
        <w:ind w:left="720" w:hanging="720"/>
        <w:jc w:val="left"/>
        <w:rPr>
          <w:rFonts w:hint="eastAsia"/>
        </w:rPr>
      </w:pPr>
      <w:r>
        <w:t>第三部分：评审标准</w:t>
      </w:r>
    </w:p>
    <w:p w14:paraId="6F185611" w14:textId="6EC3E358" w:rsidR="002E01A7" w:rsidRDefault="00000000">
      <w:pPr>
        <w:rPr>
          <w:rFonts w:hint="eastAsia"/>
          <w:b/>
          <w:szCs w:val="24"/>
        </w:rPr>
      </w:pPr>
      <w:r>
        <w:rPr>
          <w:b/>
          <w:szCs w:val="24"/>
        </w:rPr>
        <w:t>一、价格评分标准（</w:t>
      </w:r>
      <w:r w:rsidR="004E1DE3">
        <w:rPr>
          <w:rFonts w:hint="eastAsia"/>
          <w:b/>
          <w:szCs w:val="24"/>
        </w:rPr>
        <w:t>3</w:t>
      </w:r>
      <w:r>
        <w:rPr>
          <w:b/>
          <w:szCs w:val="24"/>
        </w:rPr>
        <w:t>0分）</w:t>
      </w:r>
    </w:p>
    <w:p w14:paraId="13AAAA29" w14:textId="5C356634" w:rsidR="002E01A7" w:rsidRDefault="00000000">
      <w:pPr>
        <w:ind w:firstLine="480"/>
        <w:rPr>
          <w:rFonts w:hint="eastAsia"/>
          <w:szCs w:val="24"/>
        </w:rPr>
      </w:pPr>
      <w:r>
        <w:rPr>
          <w:szCs w:val="24"/>
        </w:rPr>
        <w:t>1.评标价格以人民币计价</w:t>
      </w:r>
    </w:p>
    <w:p w14:paraId="154EB499" w14:textId="77777777" w:rsidR="002E01A7" w:rsidRDefault="00000000">
      <w:pPr>
        <w:ind w:firstLine="482"/>
        <w:rPr>
          <w:rFonts w:hint="eastAsia"/>
          <w:b/>
          <w:bCs/>
          <w:szCs w:val="24"/>
        </w:rPr>
      </w:pPr>
      <w:r>
        <w:rPr>
          <w:b/>
          <w:bCs/>
          <w:szCs w:val="24"/>
        </w:rPr>
        <w:t>2.以供应商的二次报价，作为最后磋商报价。在采购内容和采购需求不变的情况下，最后报价不得高于首轮报价（即响应文件中的报价），否则作无效标处理；</w:t>
      </w:r>
    </w:p>
    <w:p w14:paraId="077312EC" w14:textId="77777777" w:rsidR="002E01A7" w:rsidRDefault="00000000">
      <w:pPr>
        <w:ind w:firstLine="480"/>
        <w:rPr>
          <w:rFonts w:hint="eastAsia"/>
          <w:szCs w:val="24"/>
        </w:rPr>
      </w:pPr>
      <w:r>
        <w:rPr>
          <w:szCs w:val="24"/>
        </w:rPr>
        <w:t>3．价格分统一采用</w:t>
      </w:r>
      <w:r>
        <w:rPr>
          <w:b/>
          <w:bCs/>
          <w:szCs w:val="24"/>
        </w:rPr>
        <w:t>低价优先法</w:t>
      </w:r>
      <w:r>
        <w:rPr>
          <w:szCs w:val="24"/>
        </w:rPr>
        <w:t>计算即满足招标文件要求且投标价格最低的有效投标报价（即除低于成本报价以外的所有报价）为评标基准价，其价格分为满分。有效投标报价必须不高于本采购项目的预算价，否则为无效报价。</w:t>
      </w:r>
    </w:p>
    <w:p w14:paraId="64A9AA32" w14:textId="77777777" w:rsidR="002E01A7" w:rsidRDefault="00000000">
      <w:pPr>
        <w:ind w:firstLine="480"/>
        <w:rPr>
          <w:rFonts w:hint="eastAsia"/>
          <w:szCs w:val="24"/>
        </w:rPr>
      </w:pPr>
      <w:r>
        <w:rPr>
          <w:szCs w:val="24"/>
        </w:rPr>
        <w:t>4．其他投标人的价格分统一按照以下公式计算：</w:t>
      </w:r>
    </w:p>
    <w:p w14:paraId="5BF31E6C" w14:textId="08A39E82" w:rsidR="002E01A7" w:rsidRDefault="00000000">
      <w:pPr>
        <w:ind w:firstLine="480"/>
        <w:rPr>
          <w:rFonts w:hint="eastAsia"/>
          <w:szCs w:val="24"/>
        </w:rPr>
      </w:pPr>
      <w:r>
        <w:rPr>
          <w:szCs w:val="24"/>
        </w:rPr>
        <w:t>投标报价得分=（评标基准价/投标报价）×</w:t>
      </w:r>
      <w:r w:rsidR="004E1DE3">
        <w:rPr>
          <w:rFonts w:hint="eastAsia"/>
          <w:szCs w:val="24"/>
        </w:rPr>
        <w:t>3</w:t>
      </w:r>
      <w:r>
        <w:rPr>
          <w:szCs w:val="24"/>
        </w:rPr>
        <w:t>0</w:t>
      </w:r>
    </w:p>
    <w:p w14:paraId="18E30268" w14:textId="77777777" w:rsidR="002E01A7" w:rsidRDefault="00000000">
      <w:pPr>
        <w:ind w:firstLine="482"/>
        <w:rPr>
          <w:rFonts w:hint="eastAsia"/>
          <w:b/>
          <w:szCs w:val="24"/>
        </w:rPr>
      </w:pPr>
      <w:r>
        <w:rPr>
          <w:b/>
          <w:szCs w:val="24"/>
        </w:rPr>
        <w:t>5.最低报价不作为中标的保证。</w:t>
      </w:r>
    </w:p>
    <w:p w14:paraId="6167F2A2" w14:textId="1F0FE224" w:rsidR="004E1DE3" w:rsidRDefault="004E1DE3" w:rsidP="004E1DE3">
      <w:pPr>
        <w:pStyle w:val="method"/>
        <w:rPr>
          <w:rFonts w:hint="eastAsia"/>
          <w:color w:val="000000" w:themeColor="text1"/>
        </w:rPr>
      </w:pPr>
      <w:r w:rsidRPr="004E1DE3">
        <w:rPr>
          <w:rFonts w:hint="eastAsia"/>
          <w:bCs/>
        </w:rPr>
        <w:t>6.</w:t>
      </w:r>
      <w:r>
        <w:rPr>
          <w:rFonts w:hint="eastAsia"/>
          <w:color w:val="000000" w:themeColor="text1"/>
        </w:rPr>
        <w:t>“小型和微型企业产品”的价格按扣除10%后的价格参与评审。</w:t>
      </w:r>
    </w:p>
    <w:p w14:paraId="6BD42A3C" w14:textId="5B666574" w:rsidR="004E1DE3" w:rsidRDefault="004E1DE3" w:rsidP="004E1DE3">
      <w:pPr>
        <w:pStyle w:val="method"/>
        <w:rPr>
          <w:rFonts w:hint="eastAsia"/>
          <w:color w:val="000000" w:themeColor="text1"/>
        </w:rPr>
      </w:pPr>
      <w:r>
        <w:rPr>
          <w:rFonts w:hint="eastAsia"/>
          <w:color w:val="000000" w:themeColor="text1"/>
        </w:rPr>
        <w:t>6.1投标人应在投标分项报价表中写明属于“小型和微型企业产品”的单价和小计，并如实提供对应的声明材料，否则不予进行价格扣除。</w:t>
      </w:r>
    </w:p>
    <w:p w14:paraId="45652387" w14:textId="2D94D4EE" w:rsidR="004E1DE3" w:rsidRDefault="004E1DE3" w:rsidP="004E1DE3">
      <w:pPr>
        <w:pStyle w:val="method"/>
        <w:rPr>
          <w:rFonts w:hint="eastAsia"/>
          <w:color w:val="000000" w:themeColor="text1"/>
        </w:rPr>
      </w:pPr>
      <w:r>
        <w:rPr>
          <w:rFonts w:hint="eastAsia"/>
          <w:color w:val="000000" w:themeColor="text1"/>
        </w:rPr>
        <w:t>6.2</w:t>
      </w:r>
      <w:r>
        <w:rPr>
          <w:color w:val="000000" w:themeColor="text1"/>
        </w:rPr>
        <w:t>监狱企业视同小型、微型</w:t>
      </w:r>
      <w:proofErr w:type="gramStart"/>
      <w:r>
        <w:rPr>
          <w:color w:val="000000" w:themeColor="text1"/>
        </w:rPr>
        <w:t>企业</w:t>
      </w:r>
      <w:r>
        <w:rPr>
          <w:rFonts w:hint="eastAsia"/>
          <w:color w:val="000000" w:themeColor="text1"/>
        </w:rPr>
        <w:t>,</w:t>
      </w:r>
      <w:proofErr w:type="gramEnd"/>
      <w:r>
        <w:rPr>
          <w:color w:val="000000" w:themeColor="text1"/>
        </w:rPr>
        <w:t>应当提供证明文件。</w:t>
      </w:r>
    </w:p>
    <w:p w14:paraId="5410C2E4" w14:textId="010BB010" w:rsidR="004E1DE3" w:rsidRDefault="004E1DE3" w:rsidP="004E1DE3">
      <w:pPr>
        <w:pStyle w:val="method"/>
        <w:rPr>
          <w:rFonts w:hint="eastAsia"/>
          <w:color w:val="000000" w:themeColor="text1"/>
        </w:rPr>
      </w:pPr>
      <w:r>
        <w:rPr>
          <w:rFonts w:hint="eastAsia"/>
          <w:color w:val="000000" w:themeColor="text1"/>
        </w:rPr>
        <w:t>6.3残疾人福利性单位视同小型、微型企业，应当提供声明材料。</w:t>
      </w:r>
    </w:p>
    <w:p w14:paraId="31486065" w14:textId="22117E4B" w:rsidR="004E1DE3" w:rsidRPr="004E1DE3" w:rsidRDefault="004E1DE3">
      <w:pPr>
        <w:ind w:firstLine="482"/>
        <w:rPr>
          <w:rFonts w:hint="eastAsia"/>
          <w:bCs/>
          <w:szCs w:val="24"/>
        </w:rPr>
      </w:pPr>
    </w:p>
    <w:p w14:paraId="57E01C35" w14:textId="43946C9A" w:rsidR="002E01A7" w:rsidRDefault="00000000">
      <w:pPr>
        <w:rPr>
          <w:rFonts w:hint="eastAsia"/>
          <w:b/>
          <w:szCs w:val="24"/>
        </w:rPr>
      </w:pPr>
      <w:r>
        <w:rPr>
          <w:b/>
          <w:bCs/>
          <w:szCs w:val="24"/>
        </w:rPr>
        <w:t>二、</w:t>
      </w:r>
      <w:bookmarkStart w:id="239" w:name="_Hlk129680149"/>
      <w:r>
        <w:rPr>
          <w:b/>
          <w:szCs w:val="24"/>
        </w:rPr>
        <w:t>商务</w:t>
      </w:r>
      <w:r w:rsidR="004E1DE3">
        <w:rPr>
          <w:rFonts w:hint="eastAsia"/>
          <w:b/>
          <w:szCs w:val="24"/>
        </w:rPr>
        <w:t>及技术</w:t>
      </w:r>
      <w:r>
        <w:rPr>
          <w:b/>
          <w:szCs w:val="24"/>
        </w:rPr>
        <w:t>分</w:t>
      </w:r>
      <w:bookmarkEnd w:id="239"/>
      <w:r>
        <w:rPr>
          <w:b/>
          <w:szCs w:val="24"/>
        </w:rPr>
        <w:t>（</w:t>
      </w:r>
      <w:r w:rsidR="004E1DE3">
        <w:rPr>
          <w:rFonts w:hint="eastAsia"/>
          <w:b/>
          <w:szCs w:val="24"/>
        </w:rPr>
        <w:t>70</w:t>
      </w:r>
      <w:r>
        <w:rPr>
          <w:b/>
          <w:szCs w:val="24"/>
        </w:rPr>
        <w:t>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699"/>
        <w:gridCol w:w="1539"/>
        <w:gridCol w:w="699"/>
        <w:gridCol w:w="6692"/>
      </w:tblGrid>
      <w:tr w:rsidR="00A81FCC" w:rsidRPr="006D5A01" w14:paraId="52431460" w14:textId="77777777" w:rsidTr="00D80073">
        <w:trPr>
          <w:trHeight w:val="20"/>
          <w:jc w:val="center"/>
        </w:trPr>
        <w:tc>
          <w:tcPr>
            <w:tcW w:w="363" w:type="pct"/>
            <w:tcBorders>
              <w:top w:val="single" w:sz="4" w:space="0" w:color="auto"/>
              <w:left w:val="single" w:sz="4" w:space="0" w:color="auto"/>
              <w:bottom w:val="single" w:sz="4" w:space="0" w:color="auto"/>
              <w:right w:val="single" w:sz="4" w:space="0" w:color="auto"/>
            </w:tcBorders>
            <w:vAlign w:val="center"/>
          </w:tcPr>
          <w:p w14:paraId="440242EB" w14:textId="77777777" w:rsidR="00A81FCC" w:rsidRPr="006D5A01" w:rsidRDefault="00A81FCC" w:rsidP="00A11AE5">
            <w:pPr>
              <w:jc w:val="center"/>
              <w:rPr>
                <w:rFonts w:cs="等线 Light" w:hint="eastAsia"/>
                <w:b/>
                <w:bCs/>
              </w:rPr>
            </w:pPr>
            <w:bookmarkStart w:id="240" w:name="OLE_LINK11"/>
            <w:bookmarkStart w:id="241" w:name="OLE_LINK12"/>
            <w:r w:rsidRPr="006D5A01">
              <w:rPr>
                <w:rFonts w:cs="等线 Light" w:hint="eastAsia"/>
                <w:b/>
                <w:bCs/>
              </w:rPr>
              <w:t>序号</w:t>
            </w:r>
          </w:p>
        </w:tc>
        <w:tc>
          <w:tcPr>
            <w:tcW w:w="799" w:type="pct"/>
            <w:tcBorders>
              <w:top w:val="single" w:sz="4" w:space="0" w:color="auto"/>
              <w:left w:val="single" w:sz="4" w:space="0" w:color="auto"/>
              <w:bottom w:val="single" w:sz="4" w:space="0" w:color="auto"/>
              <w:right w:val="single" w:sz="4" w:space="0" w:color="auto"/>
            </w:tcBorders>
            <w:vAlign w:val="center"/>
          </w:tcPr>
          <w:p w14:paraId="25CDFF99" w14:textId="77777777" w:rsidR="00A81FCC" w:rsidRPr="006D5A01" w:rsidRDefault="00A81FCC" w:rsidP="00A11AE5">
            <w:pPr>
              <w:jc w:val="center"/>
              <w:rPr>
                <w:rFonts w:cs="等线 Light" w:hint="eastAsia"/>
                <w:b/>
                <w:bCs/>
              </w:rPr>
            </w:pPr>
            <w:r w:rsidRPr="006D5A01">
              <w:rPr>
                <w:rFonts w:cs="等线 Light" w:hint="eastAsia"/>
                <w:b/>
                <w:bCs/>
              </w:rPr>
              <w:t>评审因素</w:t>
            </w:r>
          </w:p>
        </w:tc>
        <w:tc>
          <w:tcPr>
            <w:tcW w:w="363" w:type="pct"/>
            <w:tcBorders>
              <w:top w:val="single" w:sz="4" w:space="0" w:color="auto"/>
              <w:left w:val="single" w:sz="4" w:space="0" w:color="auto"/>
              <w:bottom w:val="single" w:sz="4" w:space="0" w:color="auto"/>
              <w:right w:val="single" w:sz="4" w:space="0" w:color="auto"/>
            </w:tcBorders>
            <w:vAlign w:val="center"/>
          </w:tcPr>
          <w:p w14:paraId="6AD35C55" w14:textId="77777777" w:rsidR="00A81FCC" w:rsidRPr="006D5A01" w:rsidRDefault="00A81FCC" w:rsidP="00A11AE5">
            <w:pPr>
              <w:jc w:val="center"/>
              <w:rPr>
                <w:rFonts w:cs="等线 Light" w:hint="eastAsia"/>
                <w:b/>
                <w:bCs/>
              </w:rPr>
            </w:pPr>
            <w:r w:rsidRPr="006D5A01">
              <w:rPr>
                <w:rFonts w:cs="等线 Light" w:hint="eastAsia"/>
                <w:b/>
                <w:bCs/>
              </w:rPr>
              <w:t>分值</w:t>
            </w:r>
          </w:p>
        </w:tc>
        <w:tc>
          <w:tcPr>
            <w:tcW w:w="3475" w:type="pct"/>
            <w:tcBorders>
              <w:top w:val="single" w:sz="4" w:space="0" w:color="auto"/>
              <w:left w:val="single" w:sz="4" w:space="0" w:color="auto"/>
              <w:bottom w:val="single" w:sz="4" w:space="0" w:color="auto"/>
              <w:right w:val="single" w:sz="4" w:space="0" w:color="auto"/>
            </w:tcBorders>
            <w:vAlign w:val="center"/>
          </w:tcPr>
          <w:p w14:paraId="498A1B38" w14:textId="77777777" w:rsidR="00A81FCC" w:rsidRPr="006D5A01" w:rsidRDefault="00A81FCC" w:rsidP="00A11AE5">
            <w:pPr>
              <w:jc w:val="center"/>
              <w:rPr>
                <w:rFonts w:cs="等线 Light" w:hint="eastAsia"/>
                <w:b/>
                <w:bCs/>
              </w:rPr>
            </w:pPr>
            <w:r w:rsidRPr="006D5A01">
              <w:rPr>
                <w:rFonts w:cs="等线 Light" w:hint="eastAsia"/>
                <w:b/>
                <w:bCs/>
              </w:rPr>
              <w:t>评分标准</w:t>
            </w:r>
          </w:p>
        </w:tc>
      </w:tr>
      <w:tr w:rsidR="00A81FCC" w:rsidRPr="006D5A01" w14:paraId="2794E0DE" w14:textId="77777777" w:rsidTr="00D80073">
        <w:trPr>
          <w:trHeight w:val="20"/>
          <w:jc w:val="center"/>
        </w:trPr>
        <w:tc>
          <w:tcPr>
            <w:tcW w:w="363" w:type="pct"/>
            <w:vMerge w:val="restart"/>
            <w:tcBorders>
              <w:left w:val="single" w:sz="4" w:space="0" w:color="auto"/>
              <w:right w:val="single" w:sz="4" w:space="0" w:color="auto"/>
            </w:tcBorders>
            <w:vAlign w:val="center"/>
          </w:tcPr>
          <w:p w14:paraId="72718954" w14:textId="77777777" w:rsidR="00A81FCC" w:rsidRPr="006D5A01" w:rsidRDefault="00A81FCC" w:rsidP="00A11AE5">
            <w:pPr>
              <w:jc w:val="center"/>
              <w:rPr>
                <w:rFonts w:cs="等线 Light" w:hint="eastAsia"/>
              </w:rPr>
            </w:pPr>
            <w:r w:rsidRPr="006D5A01">
              <w:rPr>
                <w:rFonts w:cs="等线 Light" w:hint="eastAsia"/>
              </w:rPr>
              <w:t>1</w:t>
            </w:r>
          </w:p>
        </w:tc>
        <w:tc>
          <w:tcPr>
            <w:tcW w:w="799" w:type="pct"/>
            <w:vMerge w:val="restart"/>
            <w:tcBorders>
              <w:left w:val="single" w:sz="4" w:space="0" w:color="auto"/>
              <w:right w:val="single" w:sz="4" w:space="0" w:color="auto"/>
            </w:tcBorders>
            <w:vAlign w:val="center"/>
          </w:tcPr>
          <w:p w14:paraId="08AE4F49" w14:textId="77777777" w:rsidR="00A81FCC" w:rsidRPr="006D5A01" w:rsidRDefault="00A81FCC" w:rsidP="00A11AE5">
            <w:pPr>
              <w:jc w:val="center"/>
              <w:rPr>
                <w:rFonts w:cs="等线 Light" w:hint="eastAsia"/>
              </w:rPr>
            </w:pPr>
            <w:r w:rsidRPr="006D5A01">
              <w:rPr>
                <w:rFonts w:cs="等线 Light" w:hint="eastAsia"/>
              </w:rPr>
              <w:t>业绩</w:t>
            </w:r>
          </w:p>
        </w:tc>
        <w:tc>
          <w:tcPr>
            <w:tcW w:w="363" w:type="pct"/>
            <w:vMerge w:val="restart"/>
            <w:tcBorders>
              <w:left w:val="single" w:sz="4" w:space="0" w:color="auto"/>
              <w:right w:val="single" w:sz="4" w:space="0" w:color="auto"/>
            </w:tcBorders>
            <w:vAlign w:val="center"/>
          </w:tcPr>
          <w:p w14:paraId="22244910" w14:textId="77777777" w:rsidR="00A81FCC" w:rsidRPr="006D5A01" w:rsidRDefault="00A81FCC" w:rsidP="00A11AE5">
            <w:pPr>
              <w:jc w:val="center"/>
              <w:rPr>
                <w:rFonts w:cs="等线 Light" w:hint="eastAsia"/>
              </w:rPr>
            </w:pPr>
            <w:r w:rsidRPr="006D5A01">
              <w:rPr>
                <w:rFonts w:cs="等线 Light" w:hint="eastAsia"/>
              </w:rPr>
              <w:t>18</w:t>
            </w:r>
          </w:p>
        </w:tc>
        <w:tc>
          <w:tcPr>
            <w:tcW w:w="3475" w:type="pct"/>
            <w:tcBorders>
              <w:top w:val="single" w:sz="4" w:space="0" w:color="auto"/>
              <w:left w:val="single" w:sz="4" w:space="0" w:color="auto"/>
              <w:right w:val="single" w:sz="4" w:space="0" w:color="auto"/>
            </w:tcBorders>
            <w:vAlign w:val="center"/>
          </w:tcPr>
          <w:p w14:paraId="65139E5C" w14:textId="313D9DF1" w:rsidR="00A81FCC" w:rsidRPr="00A81FCC" w:rsidRDefault="00A81FCC" w:rsidP="00A11AE5">
            <w:pPr>
              <w:rPr>
                <w:rFonts w:cs="宋体" w:hint="eastAsia"/>
                <w:color w:val="000000" w:themeColor="text1"/>
              </w:rPr>
            </w:pPr>
            <w:r w:rsidRPr="006D5A01">
              <w:rPr>
                <w:rFonts w:cs="宋体" w:hint="eastAsia"/>
                <w:color w:val="000000"/>
              </w:rPr>
              <w:t>供应商需提供自</w:t>
            </w:r>
            <w:r w:rsidRPr="006D5A01">
              <w:rPr>
                <w:rFonts w:cs="宋体"/>
                <w:color w:val="000000"/>
              </w:rPr>
              <w:t>202</w:t>
            </w:r>
            <w:r>
              <w:rPr>
                <w:rFonts w:cs="宋体" w:hint="eastAsia"/>
                <w:color w:val="000000"/>
              </w:rPr>
              <w:t>3</w:t>
            </w:r>
            <w:r w:rsidRPr="006D5A01">
              <w:rPr>
                <w:rFonts w:cs="宋体" w:hint="eastAsia"/>
                <w:color w:val="000000"/>
              </w:rPr>
              <w:t>年</w:t>
            </w:r>
            <w:r>
              <w:rPr>
                <w:rFonts w:cs="宋体" w:hint="eastAsia"/>
                <w:color w:val="000000"/>
              </w:rPr>
              <w:t>8</w:t>
            </w:r>
            <w:r w:rsidRPr="006D5A01">
              <w:rPr>
                <w:rFonts w:cs="宋体" w:hint="eastAsia"/>
                <w:color w:val="000000"/>
              </w:rPr>
              <w:t>月1日以来，承接实验室通风系统或废气处理设施建设项目（不</w:t>
            </w:r>
            <w:r w:rsidRPr="00A81FCC">
              <w:rPr>
                <w:rFonts w:cs="宋体" w:hint="eastAsia"/>
                <w:color w:val="000000" w:themeColor="text1"/>
              </w:rPr>
              <w:t>含实验室家具），每提供一个得</w:t>
            </w:r>
            <w:r w:rsidRPr="00A81FCC">
              <w:rPr>
                <w:rFonts w:cs="宋体"/>
                <w:color w:val="000000" w:themeColor="text1"/>
              </w:rPr>
              <w:t>1.5</w:t>
            </w:r>
            <w:r w:rsidRPr="00A81FCC">
              <w:rPr>
                <w:rFonts w:cs="宋体" w:hint="eastAsia"/>
                <w:color w:val="000000" w:themeColor="text1"/>
              </w:rPr>
              <w:t>分，本项最高得</w:t>
            </w:r>
            <w:r w:rsidRPr="00A81FCC">
              <w:rPr>
                <w:rFonts w:cs="宋体"/>
                <w:color w:val="000000" w:themeColor="text1"/>
              </w:rPr>
              <w:t>6</w:t>
            </w:r>
            <w:r w:rsidRPr="00A81FCC">
              <w:rPr>
                <w:rFonts w:cs="宋体" w:hint="eastAsia"/>
                <w:color w:val="000000" w:themeColor="text1"/>
              </w:rPr>
              <w:t>分。</w:t>
            </w:r>
          </w:p>
          <w:p w14:paraId="3CAF2E6D" w14:textId="77777777" w:rsidR="00A81FCC" w:rsidRPr="006D5A01" w:rsidRDefault="00A81FCC" w:rsidP="00A11AE5">
            <w:pPr>
              <w:rPr>
                <w:rFonts w:cs="等线 Light" w:hint="eastAsia"/>
              </w:rPr>
            </w:pPr>
            <w:r w:rsidRPr="00A81FCC">
              <w:rPr>
                <w:rFonts w:cs="宋体" w:hint="eastAsia"/>
                <w:b/>
                <w:color w:val="000000" w:themeColor="text1"/>
                <w:lang w:bidi="ar"/>
              </w:rPr>
              <w:t>相同采购单位的项目不累计得分。</w:t>
            </w:r>
            <w:r w:rsidRPr="006D5A01">
              <w:rPr>
                <w:rFonts w:cs="宋体" w:hint="eastAsia"/>
                <w:b/>
                <w:lang w:bidi="ar"/>
              </w:rPr>
              <w:t>时间以合同签订时间为准，</w:t>
            </w:r>
            <w:r w:rsidRPr="006D5A01">
              <w:rPr>
                <w:rFonts w:cs="宋体" w:hint="eastAsia"/>
                <w:b/>
                <w:bCs/>
                <w:color w:val="000000"/>
              </w:rPr>
              <w:t>提供合同、用户部门盖章的验收单、付款发票复印件，缺一不可。</w:t>
            </w:r>
          </w:p>
        </w:tc>
      </w:tr>
      <w:tr w:rsidR="00A81FCC" w:rsidRPr="006D5A01" w14:paraId="114D1C28" w14:textId="77777777" w:rsidTr="00D80073">
        <w:trPr>
          <w:trHeight w:val="20"/>
          <w:jc w:val="center"/>
        </w:trPr>
        <w:tc>
          <w:tcPr>
            <w:tcW w:w="363" w:type="pct"/>
            <w:vMerge/>
            <w:tcBorders>
              <w:left w:val="single" w:sz="4" w:space="0" w:color="auto"/>
              <w:right w:val="single" w:sz="4" w:space="0" w:color="auto"/>
            </w:tcBorders>
            <w:vAlign w:val="center"/>
          </w:tcPr>
          <w:p w14:paraId="15837340" w14:textId="77777777" w:rsidR="00A81FCC" w:rsidRPr="006D5A01" w:rsidRDefault="00A81FCC" w:rsidP="00A11AE5">
            <w:pPr>
              <w:jc w:val="center"/>
              <w:rPr>
                <w:rFonts w:cs="等线 Light" w:hint="eastAsia"/>
              </w:rPr>
            </w:pPr>
          </w:p>
        </w:tc>
        <w:tc>
          <w:tcPr>
            <w:tcW w:w="799" w:type="pct"/>
            <w:vMerge/>
            <w:tcBorders>
              <w:left w:val="single" w:sz="4" w:space="0" w:color="auto"/>
              <w:right w:val="single" w:sz="4" w:space="0" w:color="auto"/>
            </w:tcBorders>
            <w:vAlign w:val="center"/>
          </w:tcPr>
          <w:p w14:paraId="6EE9267A" w14:textId="77777777" w:rsidR="00A81FCC" w:rsidRPr="006D5A01" w:rsidRDefault="00A81FCC" w:rsidP="00A11AE5">
            <w:pPr>
              <w:jc w:val="center"/>
              <w:rPr>
                <w:rFonts w:cs="等线 Light" w:hint="eastAsia"/>
              </w:rPr>
            </w:pPr>
          </w:p>
        </w:tc>
        <w:tc>
          <w:tcPr>
            <w:tcW w:w="363" w:type="pct"/>
            <w:vMerge/>
            <w:tcBorders>
              <w:left w:val="single" w:sz="4" w:space="0" w:color="auto"/>
              <w:right w:val="single" w:sz="4" w:space="0" w:color="auto"/>
            </w:tcBorders>
            <w:vAlign w:val="center"/>
          </w:tcPr>
          <w:p w14:paraId="01761A6C" w14:textId="77777777" w:rsidR="00A81FCC" w:rsidRPr="006D5A01" w:rsidRDefault="00A81FCC" w:rsidP="00A11AE5">
            <w:pPr>
              <w:jc w:val="center"/>
              <w:rPr>
                <w:rFonts w:cs="等线 Light" w:hint="eastAsia"/>
              </w:rPr>
            </w:pPr>
          </w:p>
        </w:tc>
        <w:tc>
          <w:tcPr>
            <w:tcW w:w="3475" w:type="pct"/>
            <w:tcBorders>
              <w:top w:val="single" w:sz="4" w:space="0" w:color="auto"/>
              <w:left w:val="single" w:sz="4" w:space="0" w:color="auto"/>
              <w:right w:val="single" w:sz="4" w:space="0" w:color="auto"/>
            </w:tcBorders>
            <w:vAlign w:val="center"/>
          </w:tcPr>
          <w:p w14:paraId="2AE05DB4" w14:textId="7D770120" w:rsidR="00A81FCC" w:rsidRPr="006D5A01" w:rsidRDefault="00A81FCC" w:rsidP="00A11AE5">
            <w:pPr>
              <w:rPr>
                <w:rFonts w:cs="宋体" w:hint="eastAsia"/>
                <w:color w:val="000000"/>
              </w:rPr>
            </w:pPr>
            <w:r w:rsidRPr="006D5A01">
              <w:rPr>
                <w:rFonts w:cs="宋体" w:hint="eastAsia"/>
                <w:color w:val="000000"/>
              </w:rPr>
              <w:t>供应商需提供</w:t>
            </w:r>
            <w:r w:rsidRPr="006D5A01">
              <w:rPr>
                <w:rFonts w:cs="宋体"/>
                <w:color w:val="000000"/>
              </w:rPr>
              <w:t>202</w:t>
            </w:r>
            <w:r>
              <w:rPr>
                <w:rFonts w:cs="宋体" w:hint="eastAsia"/>
                <w:color w:val="000000"/>
              </w:rPr>
              <w:t>3</w:t>
            </w:r>
            <w:r w:rsidRPr="006D5A01">
              <w:rPr>
                <w:rFonts w:cs="宋体" w:hint="eastAsia"/>
                <w:color w:val="000000"/>
              </w:rPr>
              <w:t>年</w:t>
            </w:r>
            <w:r>
              <w:rPr>
                <w:rFonts w:cs="宋体" w:hint="eastAsia"/>
                <w:color w:val="000000"/>
              </w:rPr>
              <w:t>8</w:t>
            </w:r>
            <w:r w:rsidRPr="006D5A01">
              <w:rPr>
                <w:rFonts w:cs="宋体" w:hint="eastAsia"/>
                <w:color w:val="000000"/>
              </w:rPr>
              <w:t>月1日以来，承接实验室废气处理设施运行维护服务项目或活性炭吸附原料更换项目，每提供一个得2分，本项最高12分。</w:t>
            </w:r>
          </w:p>
          <w:p w14:paraId="7C778C45" w14:textId="77777777" w:rsidR="00A81FCC" w:rsidRPr="006D5A01" w:rsidRDefault="00A81FCC" w:rsidP="00A11AE5">
            <w:pPr>
              <w:rPr>
                <w:rFonts w:cs="等线 Light" w:hint="eastAsia"/>
              </w:rPr>
            </w:pPr>
            <w:r w:rsidRPr="006D5A01">
              <w:rPr>
                <w:rFonts w:cs="宋体" w:hint="eastAsia"/>
                <w:b/>
                <w:color w:val="000000"/>
                <w:lang w:bidi="ar"/>
              </w:rPr>
              <w:t>相同采购单位的项目不累计得分。</w:t>
            </w:r>
            <w:r w:rsidRPr="006D5A01">
              <w:rPr>
                <w:rFonts w:cs="宋体" w:hint="eastAsia"/>
                <w:color w:val="000000"/>
              </w:rPr>
              <w:t>（</w:t>
            </w:r>
            <w:r w:rsidRPr="006D5A01">
              <w:rPr>
                <w:rFonts w:cs="宋体" w:hint="eastAsia"/>
                <w:b/>
                <w:lang w:bidi="ar"/>
              </w:rPr>
              <w:t>时间以合同签订时间为准，</w:t>
            </w:r>
            <w:r w:rsidRPr="006D5A01">
              <w:rPr>
                <w:rFonts w:cs="宋体" w:hint="eastAsia"/>
                <w:b/>
                <w:bCs/>
                <w:color w:val="000000"/>
              </w:rPr>
              <w:t>提供合同、用户部门盖章的验收单、付款发票复印件，缺一不可。</w:t>
            </w:r>
          </w:p>
        </w:tc>
      </w:tr>
      <w:tr w:rsidR="00A81FCC" w:rsidRPr="006D5A01" w14:paraId="2A23C567" w14:textId="77777777" w:rsidTr="00D80073">
        <w:trPr>
          <w:trHeight w:val="20"/>
          <w:jc w:val="center"/>
        </w:trPr>
        <w:tc>
          <w:tcPr>
            <w:tcW w:w="363" w:type="pct"/>
            <w:tcBorders>
              <w:top w:val="single" w:sz="4" w:space="0" w:color="auto"/>
              <w:left w:val="single" w:sz="4" w:space="0" w:color="auto"/>
              <w:right w:val="single" w:sz="4" w:space="0" w:color="auto"/>
            </w:tcBorders>
            <w:vAlign w:val="center"/>
          </w:tcPr>
          <w:p w14:paraId="563DE7BF" w14:textId="77777777" w:rsidR="00A81FCC" w:rsidRPr="006D5A01" w:rsidRDefault="00A81FCC" w:rsidP="00A11AE5">
            <w:pPr>
              <w:jc w:val="center"/>
              <w:rPr>
                <w:rFonts w:hint="eastAsia"/>
              </w:rPr>
            </w:pPr>
            <w:r w:rsidRPr="006D5A01">
              <w:rPr>
                <w:rFonts w:hint="eastAsia"/>
              </w:rPr>
              <w:t>2</w:t>
            </w:r>
          </w:p>
        </w:tc>
        <w:tc>
          <w:tcPr>
            <w:tcW w:w="799" w:type="pct"/>
            <w:tcBorders>
              <w:top w:val="single" w:sz="4" w:space="0" w:color="auto"/>
              <w:left w:val="single" w:sz="4" w:space="0" w:color="auto"/>
              <w:right w:val="single" w:sz="4" w:space="0" w:color="auto"/>
            </w:tcBorders>
            <w:vAlign w:val="center"/>
          </w:tcPr>
          <w:p w14:paraId="1FF07397" w14:textId="77777777" w:rsidR="00A81FCC" w:rsidRPr="006D5A01" w:rsidRDefault="00A81FCC" w:rsidP="00A11AE5">
            <w:pPr>
              <w:jc w:val="center"/>
              <w:rPr>
                <w:rFonts w:cs="等线 Light" w:hint="eastAsia"/>
                <w:b/>
                <w:bCs/>
              </w:rPr>
            </w:pPr>
            <w:r w:rsidRPr="006D5A01">
              <w:rPr>
                <w:rFonts w:cs="宋体" w:hint="eastAsia"/>
                <w:color w:val="000000"/>
              </w:rPr>
              <w:t>资质证书</w:t>
            </w:r>
          </w:p>
        </w:tc>
        <w:tc>
          <w:tcPr>
            <w:tcW w:w="363" w:type="pct"/>
            <w:tcBorders>
              <w:top w:val="single" w:sz="4" w:space="0" w:color="auto"/>
              <w:left w:val="single" w:sz="4" w:space="0" w:color="auto"/>
              <w:right w:val="single" w:sz="4" w:space="0" w:color="auto"/>
            </w:tcBorders>
            <w:vAlign w:val="center"/>
          </w:tcPr>
          <w:p w14:paraId="668F1C3A" w14:textId="77777777" w:rsidR="00A81FCC" w:rsidRPr="006D5A01" w:rsidRDefault="00A81FCC" w:rsidP="00A11AE5">
            <w:pPr>
              <w:jc w:val="center"/>
              <w:rPr>
                <w:rFonts w:cs="等线 Light" w:hint="eastAsia"/>
              </w:rPr>
            </w:pPr>
            <w:r w:rsidRPr="006D5A01">
              <w:rPr>
                <w:rFonts w:cs="等线 Light"/>
                <w:color w:val="000000"/>
              </w:rPr>
              <w:t>3</w:t>
            </w:r>
          </w:p>
        </w:tc>
        <w:tc>
          <w:tcPr>
            <w:tcW w:w="3475" w:type="pct"/>
            <w:tcBorders>
              <w:top w:val="single" w:sz="4" w:space="0" w:color="auto"/>
              <w:left w:val="single" w:sz="4" w:space="0" w:color="auto"/>
              <w:right w:val="single" w:sz="4" w:space="0" w:color="auto"/>
            </w:tcBorders>
            <w:vAlign w:val="center"/>
          </w:tcPr>
          <w:p w14:paraId="1B3ADC00" w14:textId="77777777" w:rsidR="00A81FCC" w:rsidRPr="006D5A01" w:rsidRDefault="00A81FCC" w:rsidP="00A11AE5">
            <w:pPr>
              <w:rPr>
                <w:rFonts w:hint="eastAsia"/>
              </w:rPr>
            </w:pPr>
            <w:r w:rsidRPr="006D5A01">
              <w:rPr>
                <w:rFonts w:hint="eastAsia"/>
              </w:rPr>
              <w:t>1</w:t>
            </w:r>
            <w:r w:rsidRPr="006D5A01">
              <w:t>.</w:t>
            </w:r>
            <w:r w:rsidRPr="006D5A01">
              <w:rPr>
                <w:rFonts w:hint="eastAsia"/>
              </w:rPr>
              <w:t>供应商提供有效期内的环保工程专业承包贰级资质及以上的，得</w:t>
            </w:r>
            <w:r w:rsidRPr="006D5A01">
              <w:t>1</w:t>
            </w:r>
            <w:r w:rsidRPr="006D5A01">
              <w:rPr>
                <w:rFonts w:hint="eastAsia"/>
              </w:rPr>
              <w:t>分；</w:t>
            </w:r>
          </w:p>
          <w:p w14:paraId="3C16BA4D" w14:textId="77777777" w:rsidR="00A81FCC" w:rsidRPr="006D5A01" w:rsidRDefault="00A81FCC" w:rsidP="00A11AE5">
            <w:pPr>
              <w:rPr>
                <w:rFonts w:hint="eastAsia"/>
              </w:rPr>
            </w:pPr>
            <w:r w:rsidRPr="006D5A01">
              <w:t>2.</w:t>
            </w:r>
            <w:r w:rsidRPr="006D5A01">
              <w:rPr>
                <w:rFonts w:hint="eastAsia"/>
              </w:rPr>
              <w:t>供应商提供有效期内的与环保相关的质量管理体系、职业健康安全管理体系和环境管理体系认证证书的，得</w:t>
            </w:r>
            <w:r w:rsidRPr="006D5A01">
              <w:t>1分</w:t>
            </w:r>
            <w:r w:rsidRPr="006D5A01">
              <w:rPr>
                <w:rFonts w:hint="eastAsia"/>
              </w:rPr>
              <w:t>；少一个证书不得分。</w:t>
            </w:r>
          </w:p>
          <w:p w14:paraId="4EF5EEB1" w14:textId="77777777" w:rsidR="00A81FCC" w:rsidRPr="006D5A01" w:rsidRDefault="00A81FCC" w:rsidP="00A11AE5">
            <w:pPr>
              <w:rPr>
                <w:rFonts w:hint="eastAsia"/>
              </w:rPr>
            </w:pPr>
            <w:r w:rsidRPr="006D5A01">
              <w:rPr>
                <w:rFonts w:hint="eastAsia"/>
              </w:rPr>
              <w:t>3</w:t>
            </w:r>
            <w:r w:rsidRPr="006D5A01">
              <w:t>.</w:t>
            </w:r>
            <w:bookmarkStart w:id="242" w:name="OLE_LINK23"/>
            <w:bookmarkStart w:id="243" w:name="OLE_LINK24"/>
            <w:r w:rsidRPr="006D5A01">
              <w:rPr>
                <w:rFonts w:hint="eastAsia"/>
              </w:rPr>
              <w:t>供应商拟投入团队成员具有有效期内的特种作业操作证（电工）</w:t>
            </w:r>
            <w:bookmarkEnd w:id="242"/>
            <w:bookmarkEnd w:id="243"/>
            <w:r w:rsidRPr="006D5A01">
              <w:rPr>
                <w:rFonts w:hint="eastAsia"/>
              </w:rPr>
              <w:t>和特种作业操作证（焊工），得1分。</w:t>
            </w:r>
          </w:p>
          <w:p w14:paraId="4BD2EA85" w14:textId="31E69F48" w:rsidR="00A81FCC" w:rsidRPr="006D5A01" w:rsidRDefault="00A81FCC" w:rsidP="00A11AE5">
            <w:pPr>
              <w:rPr>
                <w:rFonts w:hint="eastAsia"/>
                <w:b/>
                <w:bCs/>
              </w:rPr>
            </w:pPr>
            <w:r w:rsidRPr="006D5A01">
              <w:rPr>
                <w:rFonts w:hint="eastAsia"/>
                <w:b/>
                <w:bCs/>
              </w:rPr>
              <w:t>本项需提供</w:t>
            </w:r>
            <w:r w:rsidRPr="006D5A01">
              <w:rPr>
                <w:rFonts w:cs="宋体" w:hint="eastAsia"/>
                <w:b/>
                <w:bCs/>
              </w:rPr>
              <w:t>拟派人员自202</w:t>
            </w:r>
            <w:r w:rsidRPr="006D5A01">
              <w:rPr>
                <w:rFonts w:cs="宋体"/>
                <w:b/>
                <w:bCs/>
              </w:rPr>
              <w:t>6</w:t>
            </w:r>
            <w:r w:rsidRPr="006D5A01">
              <w:rPr>
                <w:rFonts w:cs="宋体" w:hint="eastAsia"/>
                <w:b/>
                <w:bCs/>
              </w:rPr>
              <w:t>年</w:t>
            </w:r>
            <w:r w:rsidRPr="006D5A01">
              <w:rPr>
                <w:rFonts w:cs="宋体"/>
                <w:b/>
                <w:bCs/>
              </w:rPr>
              <w:t>3</w:t>
            </w:r>
            <w:r w:rsidRPr="006D5A01">
              <w:rPr>
                <w:rFonts w:cs="宋体" w:hint="eastAsia"/>
                <w:b/>
                <w:bCs/>
              </w:rPr>
              <w:t>月至202</w:t>
            </w:r>
            <w:r w:rsidRPr="006D5A01">
              <w:rPr>
                <w:rFonts w:cs="宋体"/>
                <w:b/>
                <w:bCs/>
              </w:rPr>
              <w:t>6</w:t>
            </w:r>
            <w:r w:rsidRPr="006D5A01">
              <w:rPr>
                <w:rFonts w:cs="宋体" w:hint="eastAsia"/>
                <w:b/>
                <w:bCs/>
              </w:rPr>
              <w:t>年</w:t>
            </w:r>
            <w:r w:rsidRPr="006D5A01">
              <w:rPr>
                <w:rFonts w:cs="宋体"/>
                <w:b/>
                <w:bCs/>
              </w:rPr>
              <w:t>8</w:t>
            </w:r>
            <w:r w:rsidRPr="006D5A01">
              <w:rPr>
                <w:rFonts w:cs="宋体" w:hint="eastAsia"/>
                <w:b/>
                <w:bCs/>
              </w:rPr>
              <w:t>月供应商为其任意一个月缴纳社保证明</w:t>
            </w:r>
            <w:proofErr w:type="gramStart"/>
            <w:r w:rsidRPr="006D5A01">
              <w:rPr>
                <w:rFonts w:cs="宋体" w:hint="eastAsia"/>
                <w:b/>
                <w:bCs/>
              </w:rPr>
              <w:t>(加盖社保部门签章或电子签章)</w:t>
            </w:r>
            <w:proofErr w:type="gramEnd"/>
            <w:r w:rsidRPr="006D5A01">
              <w:rPr>
                <w:rFonts w:cs="宋体" w:hint="eastAsia"/>
                <w:b/>
                <w:bCs/>
              </w:rPr>
              <w:t>或有效期内的劳动合同等在职证明并加盖公章。</w:t>
            </w:r>
          </w:p>
          <w:p w14:paraId="757BD192" w14:textId="77777777" w:rsidR="00A81FCC" w:rsidRPr="006D5A01" w:rsidRDefault="00A81FCC" w:rsidP="00A11AE5">
            <w:pPr>
              <w:rPr>
                <w:rFonts w:hint="eastAsia"/>
                <w:b/>
                <w:bCs/>
              </w:rPr>
            </w:pPr>
            <w:r w:rsidRPr="006D5A01">
              <w:rPr>
                <w:rFonts w:hint="eastAsia"/>
                <w:b/>
                <w:bCs/>
              </w:rPr>
              <w:t>以上须提供证书复印件并加盖单位公章；未提供不得分。</w:t>
            </w:r>
          </w:p>
        </w:tc>
      </w:tr>
      <w:tr w:rsidR="00A81FCC" w:rsidRPr="006D5A01" w14:paraId="268BF5CC" w14:textId="77777777" w:rsidTr="00D80073">
        <w:trPr>
          <w:trHeight w:val="20"/>
          <w:jc w:val="center"/>
        </w:trPr>
        <w:tc>
          <w:tcPr>
            <w:tcW w:w="363" w:type="pct"/>
            <w:tcBorders>
              <w:top w:val="single" w:sz="4" w:space="0" w:color="auto"/>
              <w:left w:val="single" w:sz="4" w:space="0" w:color="auto"/>
              <w:right w:val="single" w:sz="4" w:space="0" w:color="auto"/>
            </w:tcBorders>
            <w:vAlign w:val="center"/>
          </w:tcPr>
          <w:p w14:paraId="26ED1981" w14:textId="0330B4EA" w:rsidR="00A81FCC" w:rsidRPr="006D5A01" w:rsidRDefault="00D80073" w:rsidP="00A11AE5">
            <w:pPr>
              <w:jc w:val="center"/>
              <w:rPr>
                <w:rFonts w:hint="eastAsia"/>
              </w:rPr>
            </w:pPr>
            <w:r>
              <w:rPr>
                <w:rFonts w:hint="eastAsia"/>
              </w:rPr>
              <w:t>3</w:t>
            </w:r>
          </w:p>
        </w:tc>
        <w:tc>
          <w:tcPr>
            <w:tcW w:w="799" w:type="pct"/>
            <w:tcBorders>
              <w:top w:val="single" w:sz="4" w:space="0" w:color="auto"/>
              <w:left w:val="single" w:sz="4" w:space="0" w:color="auto"/>
              <w:right w:val="single" w:sz="4" w:space="0" w:color="auto"/>
            </w:tcBorders>
            <w:vAlign w:val="center"/>
          </w:tcPr>
          <w:p w14:paraId="70F82AAC" w14:textId="77777777" w:rsidR="00A81FCC" w:rsidRPr="006D5A01" w:rsidRDefault="00A81FCC" w:rsidP="00A11AE5">
            <w:pPr>
              <w:jc w:val="center"/>
              <w:rPr>
                <w:rFonts w:cs="宋体" w:hint="eastAsia"/>
                <w:color w:val="000000"/>
              </w:rPr>
            </w:pPr>
            <w:r w:rsidRPr="006D5A01">
              <w:rPr>
                <w:rFonts w:cs="宋体" w:hint="eastAsia"/>
                <w:color w:val="000000"/>
              </w:rPr>
              <w:t>拟投入人员</w:t>
            </w:r>
          </w:p>
        </w:tc>
        <w:tc>
          <w:tcPr>
            <w:tcW w:w="363" w:type="pct"/>
            <w:tcBorders>
              <w:top w:val="single" w:sz="4" w:space="0" w:color="auto"/>
              <w:left w:val="single" w:sz="4" w:space="0" w:color="auto"/>
              <w:right w:val="single" w:sz="4" w:space="0" w:color="auto"/>
            </w:tcBorders>
            <w:vAlign w:val="center"/>
          </w:tcPr>
          <w:p w14:paraId="7B8A0D41" w14:textId="77777777" w:rsidR="00A81FCC" w:rsidRPr="006D5A01" w:rsidRDefault="00A81FCC" w:rsidP="00A11AE5">
            <w:pPr>
              <w:jc w:val="center"/>
              <w:rPr>
                <w:rFonts w:cs="等线 Light" w:hint="eastAsia"/>
                <w:color w:val="000000"/>
              </w:rPr>
            </w:pPr>
            <w:r w:rsidRPr="006D5A01">
              <w:rPr>
                <w:rFonts w:cs="等线 Light"/>
                <w:color w:val="000000"/>
              </w:rPr>
              <w:t>5</w:t>
            </w:r>
          </w:p>
        </w:tc>
        <w:tc>
          <w:tcPr>
            <w:tcW w:w="3475" w:type="pct"/>
            <w:tcBorders>
              <w:top w:val="single" w:sz="4" w:space="0" w:color="auto"/>
              <w:left w:val="single" w:sz="4" w:space="0" w:color="auto"/>
              <w:right w:val="single" w:sz="4" w:space="0" w:color="auto"/>
            </w:tcBorders>
            <w:vAlign w:val="center"/>
          </w:tcPr>
          <w:p w14:paraId="7A2B71B8" w14:textId="77777777" w:rsidR="00A81FCC" w:rsidRPr="006D5A01" w:rsidRDefault="00A81FCC" w:rsidP="00A11AE5">
            <w:pPr>
              <w:snapToGrid w:val="0"/>
              <w:rPr>
                <w:rFonts w:cs="宋体" w:hint="eastAsia"/>
                <w:b/>
                <w:bCs/>
              </w:rPr>
            </w:pPr>
            <w:r w:rsidRPr="006D5A01">
              <w:rPr>
                <w:rFonts w:cs="宋体" w:hint="eastAsia"/>
                <w:b/>
                <w:bCs/>
              </w:rPr>
              <w:t>1.主要管理人员：</w:t>
            </w:r>
          </w:p>
          <w:p w14:paraId="6FB68A77" w14:textId="77777777" w:rsidR="00A81FCC" w:rsidRPr="006D5A01" w:rsidRDefault="00A81FCC" w:rsidP="00A11AE5">
            <w:pPr>
              <w:snapToGrid w:val="0"/>
              <w:rPr>
                <w:rFonts w:cs="宋体" w:hint="eastAsia"/>
              </w:rPr>
            </w:pPr>
            <w:r w:rsidRPr="006D5A01">
              <w:rPr>
                <w:rFonts w:cs="宋体" w:hint="eastAsia"/>
              </w:rPr>
              <w:t>供应商拟投入到本次项目的主要管理人员：</w:t>
            </w:r>
          </w:p>
          <w:p w14:paraId="48EAE35A" w14:textId="77777777" w:rsidR="00A81FCC" w:rsidRPr="006D5A01" w:rsidRDefault="00A81FCC" w:rsidP="00A11AE5">
            <w:pPr>
              <w:snapToGrid w:val="0"/>
              <w:rPr>
                <w:rFonts w:cs="宋体" w:hint="eastAsia"/>
              </w:rPr>
            </w:pPr>
            <w:r w:rsidRPr="006D5A01">
              <w:rPr>
                <w:rFonts w:cs="宋体" w:hint="eastAsia"/>
              </w:rPr>
              <w:lastRenderedPageBreak/>
              <w:t>（1）具有环境保护相关专业工程师职称（中级）的，每有1人得</w:t>
            </w:r>
            <w:r w:rsidRPr="006D5A01">
              <w:rPr>
                <w:rFonts w:cs="宋体"/>
              </w:rPr>
              <w:t>1</w:t>
            </w:r>
            <w:r w:rsidRPr="006D5A01">
              <w:rPr>
                <w:rFonts w:cs="宋体" w:hint="eastAsia"/>
              </w:rPr>
              <w:t>分，本项最高得</w:t>
            </w:r>
            <w:r w:rsidRPr="006D5A01">
              <w:rPr>
                <w:rFonts w:cs="宋体"/>
              </w:rPr>
              <w:t>1</w:t>
            </w:r>
            <w:r w:rsidRPr="006D5A01">
              <w:rPr>
                <w:rFonts w:cs="宋体" w:hint="eastAsia"/>
              </w:rPr>
              <w:t>分；</w:t>
            </w:r>
          </w:p>
          <w:p w14:paraId="7620D1BA" w14:textId="77777777" w:rsidR="00A81FCC" w:rsidRPr="006D5A01" w:rsidRDefault="00A81FCC" w:rsidP="00A11AE5">
            <w:pPr>
              <w:snapToGrid w:val="0"/>
              <w:rPr>
                <w:rFonts w:cs="宋体" w:hint="eastAsia"/>
              </w:rPr>
            </w:pPr>
            <w:r w:rsidRPr="006D5A01">
              <w:rPr>
                <w:rFonts w:cs="宋体" w:hint="eastAsia"/>
              </w:rPr>
              <w:t>（2）具有环境保护相关专业工程师职称（高级）的，每有</w:t>
            </w:r>
            <w:r w:rsidRPr="006D5A01">
              <w:rPr>
                <w:rFonts w:cs="宋体"/>
              </w:rPr>
              <w:t>1</w:t>
            </w:r>
            <w:r w:rsidRPr="006D5A01">
              <w:rPr>
                <w:rFonts w:cs="宋体" w:hint="eastAsia"/>
              </w:rPr>
              <w:t>人得</w:t>
            </w:r>
            <w:r w:rsidRPr="006D5A01">
              <w:rPr>
                <w:rFonts w:cs="宋体"/>
              </w:rPr>
              <w:t>1</w:t>
            </w:r>
            <w:r w:rsidRPr="006D5A01">
              <w:rPr>
                <w:rFonts w:cs="宋体" w:hint="eastAsia"/>
              </w:rPr>
              <w:t>分，本项最高得</w:t>
            </w:r>
            <w:r w:rsidRPr="006D5A01">
              <w:rPr>
                <w:rFonts w:cs="宋体"/>
              </w:rPr>
              <w:t>1</w:t>
            </w:r>
            <w:r w:rsidRPr="006D5A01">
              <w:rPr>
                <w:rFonts w:cs="宋体" w:hint="eastAsia"/>
              </w:rPr>
              <w:t>分。</w:t>
            </w:r>
          </w:p>
          <w:p w14:paraId="641ACB32" w14:textId="77777777" w:rsidR="00A81FCC" w:rsidRPr="006D5A01" w:rsidRDefault="00A81FCC" w:rsidP="00A11AE5">
            <w:pPr>
              <w:rPr>
                <w:rFonts w:hint="eastAsia"/>
                <w:b/>
                <w:bCs/>
              </w:rPr>
            </w:pPr>
            <w:r w:rsidRPr="006D5A01">
              <w:rPr>
                <w:rFonts w:hint="eastAsia"/>
                <w:b/>
                <w:bCs/>
              </w:rPr>
              <w:t>提供证书复印件并加盖公章；未提供不得分；同一人只计一次分。</w:t>
            </w:r>
          </w:p>
          <w:p w14:paraId="72F23C77" w14:textId="77777777" w:rsidR="00A81FCC" w:rsidRPr="006D5A01" w:rsidRDefault="00A81FCC" w:rsidP="00A11AE5">
            <w:pPr>
              <w:autoSpaceDE w:val="0"/>
              <w:autoSpaceDN w:val="0"/>
              <w:adjustRightInd w:val="0"/>
              <w:snapToGrid w:val="0"/>
              <w:rPr>
                <w:rFonts w:cs="宋体" w:hint="eastAsia"/>
                <w:b/>
                <w:bCs/>
              </w:rPr>
            </w:pPr>
            <w:r w:rsidRPr="006D5A01">
              <w:rPr>
                <w:rFonts w:cs="宋体" w:hint="eastAsia"/>
                <w:b/>
                <w:bCs/>
              </w:rPr>
              <w:t>2.现场专业人员：</w:t>
            </w:r>
          </w:p>
          <w:p w14:paraId="5206925F" w14:textId="77777777" w:rsidR="00A81FCC" w:rsidRPr="006D5A01" w:rsidRDefault="00A81FCC" w:rsidP="00A11AE5">
            <w:pPr>
              <w:autoSpaceDE w:val="0"/>
              <w:autoSpaceDN w:val="0"/>
              <w:adjustRightInd w:val="0"/>
              <w:snapToGrid w:val="0"/>
              <w:rPr>
                <w:rFonts w:cs="宋体" w:hint="eastAsia"/>
                <w:color w:val="000000"/>
                <w:lang w:bidi="ar"/>
              </w:rPr>
            </w:pPr>
            <w:r w:rsidRPr="006D5A01">
              <w:rPr>
                <w:rFonts w:cs="宋体" w:hint="eastAsia"/>
              </w:rPr>
              <w:t>供应商拟投入本项目的现场专业人员需包含：</w:t>
            </w:r>
            <w:r w:rsidRPr="006D5A01">
              <w:rPr>
                <w:rFonts w:cs="宋体" w:hint="eastAsia"/>
                <w:color w:val="000000"/>
                <w:lang w:bidi="ar"/>
              </w:rPr>
              <w:t>安全员1名、质量员1名、施工员1名。</w:t>
            </w:r>
          </w:p>
          <w:p w14:paraId="612A2B24" w14:textId="77777777" w:rsidR="00A81FCC" w:rsidRPr="006D5A01" w:rsidRDefault="00A81FCC" w:rsidP="00A11AE5">
            <w:pPr>
              <w:autoSpaceDE w:val="0"/>
              <w:autoSpaceDN w:val="0"/>
              <w:adjustRightInd w:val="0"/>
              <w:snapToGrid w:val="0"/>
              <w:rPr>
                <w:rFonts w:cs="宋体" w:hint="eastAsia"/>
                <w:b/>
                <w:bCs/>
                <w:highlight w:val="yellow"/>
              </w:rPr>
            </w:pPr>
            <w:r w:rsidRPr="006D5A01">
              <w:rPr>
                <w:rFonts w:cs="宋体" w:hint="eastAsia"/>
                <w:b/>
                <w:bCs/>
                <w:color w:val="000000"/>
                <w:lang w:bidi="ar"/>
              </w:rPr>
              <w:t>提供各专业人员相关岗位考核合格证书（如安全、质量、施工等相关考核合格证书）复印件并加盖公章。安全员证书得1分，质量员证书得1分，施工员证书得1分；本项最多得3分，未提供不得分</w:t>
            </w:r>
          </w:p>
          <w:p w14:paraId="29C5DBBF" w14:textId="450F5A8F" w:rsidR="00A81FCC" w:rsidRPr="006D5A01" w:rsidRDefault="00A81FCC" w:rsidP="00A11AE5">
            <w:pPr>
              <w:rPr>
                <w:rFonts w:hint="eastAsia"/>
                <w:b/>
                <w:bCs/>
              </w:rPr>
            </w:pPr>
            <w:r w:rsidRPr="006D5A01">
              <w:rPr>
                <w:rFonts w:cs="宋体" w:hint="eastAsia"/>
                <w:b/>
                <w:bCs/>
              </w:rPr>
              <w:t>注：供应商需提供202</w:t>
            </w:r>
            <w:r w:rsidRPr="006D5A01">
              <w:rPr>
                <w:rFonts w:cs="宋体"/>
                <w:b/>
                <w:bCs/>
              </w:rPr>
              <w:t>6</w:t>
            </w:r>
            <w:r w:rsidRPr="006D5A01">
              <w:rPr>
                <w:rFonts w:cs="宋体" w:hint="eastAsia"/>
                <w:b/>
                <w:bCs/>
              </w:rPr>
              <w:t>年</w:t>
            </w:r>
            <w:r w:rsidRPr="006D5A01">
              <w:rPr>
                <w:rFonts w:cs="宋体"/>
                <w:b/>
                <w:bCs/>
              </w:rPr>
              <w:t>3</w:t>
            </w:r>
            <w:r w:rsidRPr="006D5A01">
              <w:rPr>
                <w:rFonts w:cs="宋体" w:hint="eastAsia"/>
                <w:b/>
                <w:bCs/>
              </w:rPr>
              <w:t>月至202</w:t>
            </w:r>
            <w:r w:rsidRPr="006D5A01">
              <w:rPr>
                <w:rFonts w:cs="宋体"/>
                <w:b/>
                <w:bCs/>
              </w:rPr>
              <w:t>6</w:t>
            </w:r>
            <w:r w:rsidRPr="006D5A01">
              <w:rPr>
                <w:rFonts w:cs="宋体" w:hint="eastAsia"/>
                <w:b/>
                <w:bCs/>
              </w:rPr>
              <w:t>年</w:t>
            </w:r>
            <w:r w:rsidRPr="006D5A01">
              <w:rPr>
                <w:rFonts w:cs="宋体"/>
                <w:b/>
                <w:bCs/>
              </w:rPr>
              <w:t>8</w:t>
            </w:r>
            <w:r w:rsidRPr="006D5A01">
              <w:rPr>
                <w:rFonts w:cs="宋体" w:hint="eastAsia"/>
                <w:b/>
                <w:bCs/>
              </w:rPr>
              <w:t>月任意一个月</w:t>
            </w:r>
            <w:r w:rsidR="00687C3A">
              <w:rPr>
                <w:rFonts w:cs="宋体" w:hint="eastAsia"/>
                <w:b/>
                <w:bCs/>
              </w:rPr>
              <w:t>为上述第1和2项拟派人员</w:t>
            </w:r>
            <w:r w:rsidRPr="006D5A01">
              <w:rPr>
                <w:rFonts w:cs="宋体" w:hint="eastAsia"/>
                <w:b/>
                <w:bCs/>
              </w:rPr>
              <w:t>缴纳社保证明</w:t>
            </w:r>
            <w:proofErr w:type="gramStart"/>
            <w:r w:rsidRPr="006D5A01">
              <w:rPr>
                <w:rFonts w:cs="宋体" w:hint="eastAsia"/>
                <w:b/>
                <w:bCs/>
              </w:rPr>
              <w:t>(加盖社保部门签章或电子签章)</w:t>
            </w:r>
            <w:proofErr w:type="gramEnd"/>
            <w:r w:rsidR="00D80073">
              <w:rPr>
                <w:rFonts w:cs="宋体" w:hint="eastAsia"/>
                <w:b/>
                <w:bCs/>
              </w:rPr>
              <w:t>，</w:t>
            </w:r>
            <w:r w:rsidRPr="006D5A01">
              <w:rPr>
                <w:rFonts w:cs="宋体" w:hint="eastAsia"/>
                <w:b/>
                <w:bCs/>
              </w:rPr>
              <w:t>或有效期内的劳动合同等在职证明，所有材料复印件均须加盖供应商公章，不提供不得分。同一人的证书不累计得分。</w:t>
            </w:r>
          </w:p>
        </w:tc>
      </w:tr>
      <w:tr w:rsidR="00A81FCC" w:rsidRPr="006D5A01" w14:paraId="7FE69514" w14:textId="77777777" w:rsidTr="00D80073">
        <w:trPr>
          <w:trHeight w:val="20"/>
          <w:jc w:val="center"/>
        </w:trPr>
        <w:tc>
          <w:tcPr>
            <w:tcW w:w="363" w:type="pct"/>
            <w:tcBorders>
              <w:top w:val="single" w:sz="4" w:space="0" w:color="auto"/>
              <w:left w:val="single" w:sz="4" w:space="0" w:color="auto"/>
              <w:right w:val="single" w:sz="4" w:space="0" w:color="auto"/>
            </w:tcBorders>
            <w:vAlign w:val="center"/>
          </w:tcPr>
          <w:p w14:paraId="62614A8E" w14:textId="532080D3" w:rsidR="00A81FCC" w:rsidRPr="006D5A01" w:rsidRDefault="00D80073" w:rsidP="00A11AE5">
            <w:pPr>
              <w:jc w:val="center"/>
              <w:rPr>
                <w:rFonts w:hint="eastAsia"/>
              </w:rPr>
            </w:pPr>
            <w:r>
              <w:rPr>
                <w:rFonts w:hint="eastAsia"/>
              </w:rPr>
              <w:lastRenderedPageBreak/>
              <w:t>4</w:t>
            </w:r>
          </w:p>
        </w:tc>
        <w:tc>
          <w:tcPr>
            <w:tcW w:w="799" w:type="pct"/>
            <w:tcBorders>
              <w:top w:val="single" w:sz="4" w:space="0" w:color="auto"/>
              <w:left w:val="single" w:sz="4" w:space="0" w:color="auto"/>
              <w:right w:val="single" w:sz="4" w:space="0" w:color="auto"/>
            </w:tcBorders>
            <w:vAlign w:val="center"/>
          </w:tcPr>
          <w:p w14:paraId="4976134F" w14:textId="77777777" w:rsidR="00A81FCC" w:rsidRPr="006D5A01" w:rsidRDefault="00A81FCC" w:rsidP="00A11AE5">
            <w:pPr>
              <w:jc w:val="center"/>
              <w:rPr>
                <w:rFonts w:cs="宋体" w:hint="eastAsia"/>
                <w:color w:val="000000"/>
              </w:rPr>
            </w:pPr>
            <w:r w:rsidRPr="006D5A01">
              <w:rPr>
                <w:rFonts w:cs="宋体" w:hint="eastAsia"/>
                <w:color w:val="000000"/>
              </w:rPr>
              <w:t>本地化的服务团队</w:t>
            </w:r>
          </w:p>
        </w:tc>
        <w:tc>
          <w:tcPr>
            <w:tcW w:w="363" w:type="pct"/>
            <w:tcBorders>
              <w:top w:val="single" w:sz="4" w:space="0" w:color="auto"/>
              <w:left w:val="single" w:sz="4" w:space="0" w:color="auto"/>
              <w:right w:val="single" w:sz="4" w:space="0" w:color="auto"/>
            </w:tcBorders>
            <w:vAlign w:val="center"/>
          </w:tcPr>
          <w:p w14:paraId="51CFA2DA" w14:textId="77777777" w:rsidR="00A81FCC" w:rsidRPr="006D5A01" w:rsidRDefault="00A81FCC" w:rsidP="00A11AE5">
            <w:pPr>
              <w:jc w:val="center"/>
              <w:rPr>
                <w:rFonts w:cs="等线 Light" w:hint="eastAsia"/>
                <w:color w:val="000000"/>
              </w:rPr>
            </w:pPr>
            <w:r w:rsidRPr="006D5A01">
              <w:rPr>
                <w:rFonts w:cs="等线 Light" w:hint="eastAsia"/>
                <w:color w:val="000000"/>
              </w:rPr>
              <w:t>4</w:t>
            </w:r>
          </w:p>
        </w:tc>
        <w:tc>
          <w:tcPr>
            <w:tcW w:w="3475" w:type="pct"/>
            <w:tcBorders>
              <w:top w:val="single" w:sz="4" w:space="0" w:color="auto"/>
              <w:left w:val="single" w:sz="4" w:space="0" w:color="auto"/>
              <w:right w:val="single" w:sz="4" w:space="0" w:color="auto"/>
            </w:tcBorders>
            <w:vAlign w:val="center"/>
          </w:tcPr>
          <w:p w14:paraId="25A76747" w14:textId="251A439B" w:rsidR="00A81FCC" w:rsidRPr="006D5A01" w:rsidRDefault="00D80073" w:rsidP="00A11AE5">
            <w:pPr>
              <w:snapToGrid w:val="0"/>
              <w:contextualSpacing/>
              <w:rPr>
                <w:rFonts w:cs="宋体" w:hint="eastAsia"/>
                <w:color w:val="000000"/>
              </w:rPr>
            </w:pPr>
            <w:r w:rsidRPr="00D80073">
              <w:rPr>
                <w:rFonts w:cs="宋体"/>
                <w:color w:val="000000"/>
              </w:rPr>
              <w:t>供应商具有本地化（2小时能到现场）的服务能力，具有服务保障维修人员（至少6人），每周对所有设备常规检查、调整。供应商提供符合本项目要求的本地化服务团队书面承诺函（加盖公章）</w:t>
            </w:r>
            <w:r>
              <w:rPr>
                <w:rFonts w:cs="宋体" w:hint="eastAsia"/>
                <w:color w:val="000000"/>
              </w:rPr>
              <w:t>，</w:t>
            </w:r>
            <w:r w:rsidRPr="00D80073">
              <w:rPr>
                <w:rFonts w:cs="宋体"/>
                <w:color w:val="000000"/>
              </w:rPr>
              <w:t>得4分。</w:t>
            </w:r>
          </w:p>
          <w:p w14:paraId="2231DFB8" w14:textId="3A14E969" w:rsidR="00A81FCC" w:rsidRPr="006D5A01" w:rsidRDefault="00A81FCC" w:rsidP="00A11AE5">
            <w:pPr>
              <w:snapToGrid w:val="0"/>
              <w:contextualSpacing/>
              <w:rPr>
                <w:rFonts w:cs="宋体" w:hint="eastAsia"/>
                <w:b/>
                <w:bCs/>
                <w:color w:val="000000"/>
              </w:rPr>
            </w:pPr>
            <w:r w:rsidRPr="006D5A01">
              <w:rPr>
                <w:rFonts w:cs="宋体" w:hint="eastAsia"/>
                <w:b/>
                <w:bCs/>
                <w:color w:val="000000"/>
              </w:rPr>
              <w:t>供应商需提供承诺函（格式自拟）</w:t>
            </w:r>
            <w:r w:rsidR="00D80073">
              <w:rPr>
                <w:rFonts w:cs="宋体" w:hint="eastAsia"/>
                <w:b/>
                <w:bCs/>
                <w:color w:val="000000"/>
              </w:rPr>
              <w:t>，</w:t>
            </w:r>
            <w:r w:rsidRPr="006D5A01">
              <w:rPr>
                <w:rFonts w:cs="宋体" w:hint="eastAsia"/>
                <w:b/>
                <w:bCs/>
                <w:color w:val="000000"/>
              </w:rPr>
              <w:t>以及</w:t>
            </w:r>
            <w:r w:rsidR="00D80073">
              <w:rPr>
                <w:rFonts w:cs="宋体" w:hint="eastAsia"/>
                <w:b/>
                <w:bCs/>
                <w:color w:val="000000"/>
              </w:rPr>
              <w:t>供应商</w:t>
            </w:r>
            <w:r w:rsidR="00D80073" w:rsidRPr="006D5A01">
              <w:rPr>
                <w:rFonts w:cs="宋体" w:hint="eastAsia"/>
                <w:b/>
                <w:bCs/>
                <w:color w:val="000000"/>
              </w:rPr>
              <w:t>自202</w:t>
            </w:r>
            <w:r w:rsidR="00D80073" w:rsidRPr="006D5A01">
              <w:rPr>
                <w:rFonts w:cs="宋体"/>
                <w:b/>
                <w:bCs/>
                <w:color w:val="000000"/>
              </w:rPr>
              <w:t>6</w:t>
            </w:r>
            <w:r w:rsidR="00D80073" w:rsidRPr="006D5A01">
              <w:rPr>
                <w:rFonts w:cs="宋体" w:hint="eastAsia"/>
                <w:b/>
                <w:bCs/>
                <w:color w:val="000000"/>
              </w:rPr>
              <w:t>年</w:t>
            </w:r>
            <w:r w:rsidR="00D80073" w:rsidRPr="006D5A01">
              <w:rPr>
                <w:rFonts w:cs="宋体"/>
                <w:b/>
                <w:bCs/>
                <w:color w:val="000000"/>
              </w:rPr>
              <w:t>3</w:t>
            </w:r>
            <w:r w:rsidR="00D80073" w:rsidRPr="006D5A01">
              <w:rPr>
                <w:rFonts w:cs="宋体" w:hint="eastAsia"/>
                <w:b/>
                <w:bCs/>
                <w:color w:val="000000"/>
              </w:rPr>
              <w:t>月至202</w:t>
            </w:r>
            <w:r w:rsidR="00D80073" w:rsidRPr="006D5A01">
              <w:rPr>
                <w:rFonts w:cs="宋体"/>
                <w:b/>
                <w:bCs/>
                <w:color w:val="000000"/>
              </w:rPr>
              <w:t>6</w:t>
            </w:r>
            <w:r w:rsidR="00D80073" w:rsidRPr="006D5A01">
              <w:rPr>
                <w:rFonts w:cs="宋体" w:hint="eastAsia"/>
                <w:b/>
                <w:bCs/>
                <w:color w:val="000000"/>
              </w:rPr>
              <w:t>年</w:t>
            </w:r>
            <w:r w:rsidR="00D80073" w:rsidRPr="006D5A01">
              <w:rPr>
                <w:rFonts w:cs="宋体"/>
                <w:b/>
                <w:bCs/>
                <w:color w:val="000000"/>
              </w:rPr>
              <w:t>8</w:t>
            </w:r>
            <w:r w:rsidR="00D80073" w:rsidRPr="006D5A01">
              <w:rPr>
                <w:rFonts w:cs="宋体" w:hint="eastAsia"/>
                <w:b/>
                <w:bCs/>
                <w:color w:val="000000"/>
              </w:rPr>
              <w:t>月任意一个月</w:t>
            </w:r>
            <w:r w:rsidR="00D80073">
              <w:rPr>
                <w:rFonts w:cs="宋体" w:hint="eastAsia"/>
                <w:b/>
                <w:bCs/>
                <w:color w:val="000000"/>
              </w:rPr>
              <w:t>为拟投入项目的</w:t>
            </w:r>
            <w:r w:rsidRPr="006D5A01">
              <w:rPr>
                <w:rFonts w:cs="宋体" w:hint="eastAsia"/>
                <w:b/>
                <w:bCs/>
                <w:color w:val="000000"/>
              </w:rPr>
              <w:t>固定维修人员缴纳</w:t>
            </w:r>
            <w:r w:rsidR="00D80073">
              <w:rPr>
                <w:rFonts w:cs="宋体" w:hint="eastAsia"/>
                <w:b/>
                <w:bCs/>
                <w:color w:val="000000"/>
              </w:rPr>
              <w:t>的</w:t>
            </w:r>
            <w:r w:rsidRPr="006D5A01">
              <w:rPr>
                <w:rFonts w:cs="宋体" w:hint="eastAsia"/>
                <w:b/>
                <w:bCs/>
                <w:color w:val="000000"/>
              </w:rPr>
              <w:t>社保证明</w:t>
            </w:r>
            <w:proofErr w:type="gramStart"/>
            <w:r w:rsidRPr="006D5A01">
              <w:rPr>
                <w:rFonts w:cs="宋体" w:hint="eastAsia"/>
                <w:b/>
                <w:bCs/>
                <w:color w:val="000000"/>
              </w:rPr>
              <w:t>(加盖社保部门签章或电子签章)</w:t>
            </w:r>
            <w:proofErr w:type="gramEnd"/>
            <w:r w:rsidR="00D80073">
              <w:rPr>
                <w:rFonts w:cs="宋体" w:hint="eastAsia"/>
                <w:b/>
                <w:bCs/>
                <w:color w:val="000000"/>
              </w:rPr>
              <w:t>，</w:t>
            </w:r>
            <w:r w:rsidRPr="006D5A01">
              <w:rPr>
                <w:rFonts w:cs="宋体" w:hint="eastAsia"/>
                <w:b/>
                <w:bCs/>
                <w:color w:val="000000"/>
              </w:rPr>
              <w:t>或有效期内劳动合同等在职证明。</w:t>
            </w:r>
          </w:p>
          <w:p w14:paraId="6E604FE9" w14:textId="77777777" w:rsidR="00A81FCC" w:rsidRPr="006D5A01" w:rsidRDefault="00A81FCC" w:rsidP="00A11AE5">
            <w:pPr>
              <w:snapToGrid w:val="0"/>
              <w:contextualSpacing/>
              <w:rPr>
                <w:rFonts w:cs="宋体" w:hint="eastAsia"/>
                <w:b/>
                <w:bCs/>
              </w:rPr>
            </w:pPr>
            <w:r w:rsidRPr="006D5A01">
              <w:rPr>
                <w:rFonts w:cs="宋体" w:hint="eastAsia"/>
                <w:b/>
                <w:bCs/>
                <w:color w:val="000000"/>
              </w:rPr>
              <w:t>所有材料复印件均须加盖公章，不提供不得分。</w:t>
            </w:r>
          </w:p>
        </w:tc>
      </w:tr>
      <w:tr w:rsidR="00A81FCC" w:rsidRPr="006D5A01" w14:paraId="0976156D" w14:textId="77777777" w:rsidTr="00D80073">
        <w:trPr>
          <w:trHeight w:val="1701"/>
          <w:jc w:val="center"/>
        </w:trPr>
        <w:tc>
          <w:tcPr>
            <w:tcW w:w="363" w:type="pct"/>
            <w:tcBorders>
              <w:left w:val="single" w:sz="4" w:space="0" w:color="auto"/>
              <w:right w:val="single" w:sz="4" w:space="0" w:color="auto"/>
            </w:tcBorders>
            <w:vAlign w:val="center"/>
          </w:tcPr>
          <w:p w14:paraId="4BF20EC9" w14:textId="5AB961CD" w:rsidR="00A81FCC" w:rsidRPr="006D5A01" w:rsidRDefault="00D80073" w:rsidP="00A11AE5">
            <w:pPr>
              <w:jc w:val="center"/>
              <w:rPr>
                <w:rFonts w:hint="eastAsia"/>
              </w:rPr>
            </w:pPr>
            <w:r>
              <w:rPr>
                <w:rFonts w:hint="eastAsia"/>
              </w:rPr>
              <w:lastRenderedPageBreak/>
              <w:t>5</w:t>
            </w:r>
          </w:p>
        </w:tc>
        <w:tc>
          <w:tcPr>
            <w:tcW w:w="799" w:type="pct"/>
            <w:tcBorders>
              <w:left w:val="single" w:sz="4" w:space="0" w:color="auto"/>
              <w:right w:val="single" w:sz="4" w:space="0" w:color="auto"/>
            </w:tcBorders>
            <w:vAlign w:val="center"/>
          </w:tcPr>
          <w:p w14:paraId="202E0BDD" w14:textId="77777777" w:rsidR="00A81FCC" w:rsidRPr="006D5A01" w:rsidRDefault="00A81FCC" w:rsidP="00A11AE5">
            <w:pPr>
              <w:jc w:val="center"/>
              <w:rPr>
                <w:rFonts w:cs="等线 Light" w:hint="eastAsia"/>
                <w:color w:val="000000"/>
              </w:rPr>
            </w:pPr>
            <w:r w:rsidRPr="006D5A01">
              <w:rPr>
                <w:rFonts w:hint="eastAsia"/>
              </w:rPr>
              <w:t>技术响应</w:t>
            </w:r>
          </w:p>
        </w:tc>
        <w:tc>
          <w:tcPr>
            <w:tcW w:w="363" w:type="pct"/>
            <w:tcBorders>
              <w:left w:val="single" w:sz="4" w:space="0" w:color="auto"/>
              <w:right w:val="single" w:sz="4" w:space="0" w:color="auto"/>
            </w:tcBorders>
            <w:vAlign w:val="center"/>
          </w:tcPr>
          <w:p w14:paraId="2189E4C5" w14:textId="6B0D6759" w:rsidR="00A81FCC" w:rsidRPr="006D5A01" w:rsidRDefault="00A81FCC" w:rsidP="00A11AE5">
            <w:pPr>
              <w:jc w:val="center"/>
              <w:rPr>
                <w:rFonts w:cs="等线 Light" w:hint="eastAsia"/>
                <w:color w:val="000000"/>
              </w:rPr>
            </w:pPr>
            <w:r w:rsidRPr="006D5A01">
              <w:rPr>
                <w:rFonts w:cs="等线 Light" w:hint="eastAsia"/>
              </w:rPr>
              <w:t>1</w:t>
            </w:r>
            <w:r w:rsidR="00D80073">
              <w:rPr>
                <w:rFonts w:cs="等线 Light" w:hint="eastAsia"/>
              </w:rPr>
              <w:t>6</w:t>
            </w:r>
          </w:p>
        </w:tc>
        <w:tc>
          <w:tcPr>
            <w:tcW w:w="3475" w:type="pct"/>
            <w:tcBorders>
              <w:top w:val="single" w:sz="4" w:space="0" w:color="auto"/>
              <w:left w:val="single" w:sz="4" w:space="0" w:color="auto"/>
              <w:bottom w:val="single" w:sz="4" w:space="0" w:color="auto"/>
              <w:right w:val="single" w:sz="4" w:space="0" w:color="auto"/>
            </w:tcBorders>
            <w:vAlign w:val="center"/>
          </w:tcPr>
          <w:p w14:paraId="421A17FB" w14:textId="2874B19B" w:rsidR="00A81FCC" w:rsidRPr="006D5A01" w:rsidRDefault="00A81FCC" w:rsidP="00A11AE5">
            <w:pPr>
              <w:rPr>
                <w:rFonts w:cs="宋体" w:hint="eastAsia"/>
              </w:rPr>
            </w:pPr>
            <w:r w:rsidRPr="006D5A01">
              <w:rPr>
                <w:rFonts w:cs="宋体" w:hint="eastAsia"/>
              </w:rPr>
              <w:t>根据项目要求逐条响应，完全响应即满足招标文件各项技术指标、参数要求的得1</w:t>
            </w:r>
            <w:r w:rsidR="00D80073">
              <w:rPr>
                <w:rFonts w:cs="宋体" w:hint="eastAsia"/>
              </w:rPr>
              <w:t>6</w:t>
            </w:r>
            <w:r w:rsidRPr="006D5A01">
              <w:rPr>
                <w:rFonts w:cs="宋体" w:hint="eastAsia"/>
              </w:rPr>
              <w:t>分。</w:t>
            </w:r>
          </w:p>
          <w:p w14:paraId="7E16DDC8" w14:textId="77777777" w:rsidR="00A81FCC" w:rsidRPr="006D5A01" w:rsidRDefault="00A81FCC" w:rsidP="00A11AE5">
            <w:pPr>
              <w:rPr>
                <w:rFonts w:cs="宋体" w:hint="eastAsia"/>
              </w:rPr>
            </w:pPr>
            <w:r w:rsidRPr="006D5A01">
              <w:rPr>
                <w:rFonts w:cs="宋体" w:hint="eastAsia"/>
              </w:rPr>
              <w:t>其中加★指标不接受负偏离，有负偏离的作为无效投标处理；</w:t>
            </w:r>
          </w:p>
          <w:p w14:paraId="4E474D8C" w14:textId="39868883" w:rsidR="00A81FCC" w:rsidRPr="006D5A01" w:rsidRDefault="00A81FCC" w:rsidP="00A11AE5">
            <w:pPr>
              <w:rPr>
                <w:rFonts w:cs="宋体" w:hint="eastAsia"/>
              </w:rPr>
            </w:pPr>
            <w:r w:rsidRPr="006D5A01">
              <w:rPr>
                <w:rFonts w:cs="宋体" w:hint="eastAsia"/>
              </w:rPr>
              <w:t>其他技术条款每负偏离一</w:t>
            </w:r>
            <w:r w:rsidRPr="00D80073">
              <w:rPr>
                <w:rFonts w:cs="宋体" w:hint="eastAsia"/>
                <w:color w:val="000000" w:themeColor="text1"/>
              </w:rPr>
              <w:t>项扣减0.</w:t>
            </w:r>
            <w:r w:rsidR="00D80073" w:rsidRPr="00D80073">
              <w:rPr>
                <w:rFonts w:cs="宋体" w:hint="eastAsia"/>
                <w:color w:val="000000" w:themeColor="text1"/>
              </w:rPr>
              <w:t>64</w:t>
            </w:r>
            <w:r w:rsidRPr="00D80073">
              <w:rPr>
                <w:rFonts w:cs="宋体" w:hint="eastAsia"/>
                <w:color w:val="000000" w:themeColor="text1"/>
              </w:rPr>
              <w:t>分</w:t>
            </w:r>
            <w:r w:rsidRPr="006D5A01">
              <w:rPr>
                <w:rFonts w:cs="宋体" w:hint="eastAsia"/>
              </w:rPr>
              <w:t>。</w:t>
            </w:r>
          </w:p>
          <w:p w14:paraId="2076D27F" w14:textId="5C152EC1" w:rsidR="00A81FCC" w:rsidRPr="006D5A01" w:rsidRDefault="00A81FCC" w:rsidP="00A11AE5">
            <w:pPr>
              <w:rPr>
                <w:rFonts w:cs="等线 Light" w:hint="eastAsia"/>
              </w:rPr>
            </w:pPr>
            <w:r w:rsidRPr="006D5A01">
              <w:rPr>
                <w:rFonts w:cs="宋体" w:hint="eastAsia"/>
                <w:b/>
                <w:bCs/>
              </w:rPr>
              <w:t>需在“技术偏离表”中如实逐项填列所投产品的参数，提供相应证明材料并加盖公章。</w:t>
            </w:r>
          </w:p>
        </w:tc>
      </w:tr>
      <w:tr w:rsidR="00A81FCC" w:rsidRPr="006D5A01" w14:paraId="64016141" w14:textId="77777777" w:rsidTr="00D80073">
        <w:trPr>
          <w:trHeight w:val="576"/>
          <w:jc w:val="center"/>
        </w:trPr>
        <w:tc>
          <w:tcPr>
            <w:tcW w:w="363" w:type="pct"/>
            <w:tcBorders>
              <w:left w:val="single" w:sz="4" w:space="0" w:color="auto"/>
              <w:right w:val="single" w:sz="4" w:space="0" w:color="auto"/>
            </w:tcBorders>
            <w:vAlign w:val="center"/>
          </w:tcPr>
          <w:p w14:paraId="1220AE6C" w14:textId="46363CBE" w:rsidR="00A81FCC" w:rsidRPr="006D5A01" w:rsidRDefault="00D80073" w:rsidP="00A11AE5">
            <w:pPr>
              <w:jc w:val="center"/>
              <w:rPr>
                <w:rFonts w:hint="eastAsia"/>
              </w:rPr>
            </w:pPr>
            <w:r>
              <w:rPr>
                <w:rFonts w:hint="eastAsia"/>
              </w:rPr>
              <w:t>6</w:t>
            </w:r>
          </w:p>
        </w:tc>
        <w:tc>
          <w:tcPr>
            <w:tcW w:w="799" w:type="pct"/>
            <w:tcBorders>
              <w:left w:val="single" w:sz="4" w:space="0" w:color="auto"/>
              <w:right w:val="single" w:sz="4" w:space="0" w:color="auto"/>
            </w:tcBorders>
            <w:vAlign w:val="center"/>
          </w:tcPr>
          <w:p w14:paraId="0AD02514" w14:textId="77777777" w:rsidR="00A81FCC" w:rsidRPr="006D5A01" w:rsidRDefault="00A81FCC" w:rsidP="00A11AE5">
            <w:pPr>
              <w:jc w:val="center"/>
              <w:rPr>
                <w:rFonts w:hint="eastAsia"/>
              </w:rPr>
            </w:pPr>
            <w:r w:rsidRPr="006D5A01">
              <w:rPr>
                <w:rFonts w:cs="宋体" w:hint="eastAsia"/>
                <w:color w:val="000000"/>
              </w:rPr>
              <w:t>维修保障服务方案</w:t>
            </w:r>
          </w:p>
        </w:tc>
        <w:tc>
          <w:tcPr>
            <w:tcW w:w="363" w:type="pct"/>
            <w:tcBorders>
              <w:left w:val="single" w:sz="4" w:space="0" w:color="auto"/>
              <w:right w:val="single" w:sz="4" w:space="0" w:color="auto"/>
            </w:tcBorders>
            <w:vAlign w:val="center"/>
          </w:tcPr>
          <w:p w14:paraId="6E2B1A73" w14:textId="77777777" w:rsidR="00A81FCC" w:rsidRPr="006D5A01" w:rsidRDefault="00A81FCC" w:rsidP="00A11AE5">
            <w:pPr>
              <w:jc w:val="center"/>
              <w:rPr>
                <w:rFonts w:cs="等线 Light" w:hint="eastAsia"/>
              </w:rPr>
            </w:pPr>
            <w:r w:rsidRPr="006D5A01">
              <w:rPr>
                <w:rFonts w:cs="等线 Light" w:hint="eastAsia"/>
              </w:rPr>
              <w:t>4</w:t>
            </w:r>
          </w:p>
        </w:tc>
        <w:tc>
          <w:tcPr>
            <w:tcW w:w="3475" w:type="pct"/>
            <w:tcBorders>
              <w:top w:val="single" w:sz="4" w:space="0" w:color="auto"/>
              <w:left w:val="single" w:sz="4" w:space="0" w:color="auto"/>
              <w:bottom w:val="single" w:sz="4" w:space="0" w:color="auto"/>
              <w:right w:val="single" w:sz="4" w:space="0" w:color="auto"/>
            </w:tcBorders>
            <w:vAlign w:val="center"/>
          </w:tcPr>
          <w:p w14:paraId="06A291BC" w14:textId="1EC38CF4" w:rsidR="00A81FCC" w:rsidRPr="006D5A01" w:rsidRDefault="00A81FCC" w:rsidP="00A11AE5">
            <w:pPr>
              <w:rPr>
                <w:rFonts w:cs="宋体" w:hint="eastAsia"/>
                <w:color w:val="000000"/>
              </w:rPr>
            </w:pPr>
            <w:r w:rsidRPr="006D5A01">
              <w:rPr>
                <w:rFonts w:cs="宋体" w:hint="eastAsia"/>
                <w:color w:val="000000"/>
              </w:rPr>
              <w:t>根据供应商针对本项目的维修保障服务方案（包括优先维修服务、维保施工服务计划、维保服务内容、故障解决方案、响应时间、措施、配件更换、材料确认等）评分：</w:t>
            </w:r>
          </w:p>
          <w:p w14:paraId="25BD98C3"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方案针对性强、详细具体、切实可行的得4分；</w:t>
            </w:r>
          </w:p>
          <w:p w14:paraId="759A44E8"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方案内容完整但科学合理及可行性欠缺的得2分；</w:t>
            </w:r>
          </w:p>
          <w:p w14:paraId="3A5270D7"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方案内容不完整，不够科学合理，可行性一般的得1分；</w:t>
            </w:r>
          </w:p>
          <w:p w14:paraId="07BFCBFD" w14:textId="77777777" w:rsidR="00A81FCC" w:rsidRPr="006D5A01" w:rsidRDefault="00A81FCC" w:rsidP="00A11AE5">
            <w:pPr>
              <w:rPr>
                <w:rFonts w:cs="宋体" w:hint="eastAsia"/>
              </w:rPr>
            </w:pPr>
            <w:r w:rsidRPr="006D5A01">
              <w:rPr>
                <w:rFonts w:cs="宋体" w:hint="eastAsia"/>
                <w:b/>
                <w:bCs/>
                <w:color w:val="000000"/>
              </w:rPr>
              <w:t>未提供不得分。</w:t>
            </w:r>
          </w:p>
        </w:tc>
      </w:tr>
      <w:tr w:rsidR="00A81FCC" w:rsidRPr="006D5A01" w14:paraId="39F323EB" w14:textId="77777777" w:rsidTr="00D80073">
        <w:trPr>
          <w:trHeight w:val="20"/>
          <w:jc w:val="center"/>
        </w:trPr>
        <w:tc>
          <w:tcPr>
            <w:tcW w:w="363" w:type="pct"/>
            <w:tcBorders>
              <w:left w:val="single" w:sz="4" w:space="0" w:color="auto"/>
              <w:right w:val="single" w:sz="4" w:space="0" w:color="auto"/>
            </w:tcBorders>
            <w:vAlign w:val="center"/>
          </w:tcPr>
          <w:p w14:paraId="23FCEB3C" w14:textId="0A82D2DB" w:rsidR="00A81FCC" w:rsidRPr="006D5A01" w:rsidRDefault="00D80073" w:rsidP="00A11AE5">
            <w:pPr>
              <w:jc w:val="center"/>
              <w:rPr>
                <w:rFonts w:cs="宋体" w:hint="eastAsia"/>
                <w:color w:val="000000"/>
                <w:lang w:bidi="ar"/>
              </w:rPr>
            </w:pPr>
            <w:r>
              <w:rPr>
                <w:rFonts w:cs="宋体" w:hint="eastAsia"/>
                <w:color w:val="000000"/>
                <w:lang w:bidi="ar"/>
              </w:rPr>
              <w:t>7</w:t>
            </w:r>
          </w:p>
        </w:tc>
        <w:tc>
          <w:tcPr>
            <w:tcW w:w="799" w:type="pct"/>
            <w:tcBorders>
              <w:left w:val="single" w:sz="4" w:space="0" w:color="auto"/>
              <w:right w:val="single" w:sz="4" w:space="0" w:color="auto"/>
            </w:tcBorders>
            <w:vAlign w:val="center"/>
          </w:tcPr>
          <w:p w14:paraId="38D91080" w14:textId="77777777" w:rsidR="00A81FCC" w:rsidRPr="006D5A01" w:rsidRDefault="00A81FCC" w:rsidP="00A11AE5">
            <w:pPr>
              <w:jc w:val="center"/>
              <w:rPr>
                <w:rFonts w:cs="等线 Light" w:hint="eastAsia"/>
                <w:color w:val="FF0000"/>
              </w:rPr>
            </w:pPr>
            <w:r w:rsidRPr="006D5A01">
              <w:rPr>
                <w:rFonts w:cs="宋体" w:hint="eastAsia"/>
                <w:color w:val="000000"/>
              </w:rPr>
              <w:t>日常维保方案</w:t>
            </w:r>
          </w:p>
        </w:tc>
        <w:tc>
          <w:tcPr>
            <w:tcW w:w="363" w:type="pct"/>
            <w:tcBorders>
              <w:left w:val="single" w:sz="4" w:space="0" w:color="auto"/>
              <w:right w:val="single" w:sz="4" w:space="0" w:color="auto"/>
            </w:tcBorders>
            <w:vAlign w:val="center"/>
          </w:tcPr>
          <w:p w14:paraId="7A5ABEB6" w14:textId="77777777" w:rsidR="00A81FCC" w:rsidRPr="006D5A01" w:rsidRDefault="00A81FCC" w:rsidP="00A11AE5">
            <w:pPr>
              <w:jc w:val="center"/>
              <w:rPr>
                <w:rFonts w:cs="等线 Light" w:hint="eastAsia"/>
              </w:rPr>
            </w:pPr>
            <w:r w:rsidRPr="006D5A01">
              <w:rPr>
                <w:rFonts w:cs="等线 Light" w:hint="eastAsia"/>
                <w:color w:val="000000"/>
              </w:rPr>
              <w:t>4</w:t>
            </w:r>
          </w:p>
        </w:tc>
        <w:tc>
          <w:tcPr>
            <w:tcW w:w="3475" w:type="pct"/>
            <w:tcBorders>
              <w:top w:val="single" w:sz="4" w:space="0" w:color="auto"/>
              <w:left w:val="single" w:sz="4" w:space="0" w:color="auto"/>
              <w:bottom w:val="single" w:sz="4" w:space="0" w:color="auto"/>
              <w:right w:val="single" w:sz="4" w:space="0" w:color="auto"/>
            </w:tcBorders>
            <w:vAlign w:val="center"/>
          </w:tcPr>
          <w:p w14:paraId="06533F83" w14:textId="01174CE2" w:rsidR="00A81FCC" w:rsidRPr="006D5A01" w:rsidRDefault="00A81FCC" w:rsidP="00A11AE5">
            <w:pPr>
              <w:snapToGrid w:val="0"/>
              <w:contextualSpacing/>
              <w:rPr>
                <w:rFonts w:cs="宋体" w:hint="eastAsia"/>
                <w:color w:val="000000"/>
              </w:rPr>
            </w:pPr>
            <w:r w:rsidRPr="006D5A01">
              <w:rPr>
                <w:rFonts w:cs="宋体" w:hint="eastAsia"/>
                <w:color w:val="000000"/>
              </w:rPr>
              <w:t>根据供应商针对本项目的日常维保方案及巡检安排、人员安排方案等评分：</w:t>
            </w:r>
          </w:p>
          <w:p w14:paraId="42B82D93"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方案针对性强、详细具体、切实可行的得4分；</w:t>
            </w:r>
          </w:p>
          <w:p w14:paraId="2EB947F4"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方案内容完整但科学合理及可行性欠缺的得2分；</w:t>
            </w:r>
          </w:p>
          <w:p w14:paraId="150A3688"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方案内容不完整，不够科学合理，可行性一般的得1分；</w:t>
            </w:r>
          </w:p>
          <w:p w14:paraId="43DABF8C" w14:textId="77777777" w:rsidR="00A81FCC" w:rsidRPr="006D5A01" w:rsidRDefault="00A81FCC" w:rsidP="00A11AE5">
            <w:pPr>
              <w:rPr>
                <w:rFonts w:cs="等线 Light" w:hint="eastAsia"/>
                <w:b/>
                <w:bCs/>
              </w:rPr>
            </w:pPr>
            <w:r w:rsidRPr="006D5A01">
              <w:rPr>
                <w:rFonts w:cs="宋体" w:hint="eastAsia"/>
                <w:b/>
                <w:bCs/>
                <w:color w:val="000000"/>
              </w:rPr>
              <w:t>未提供不得分。</w:t>
            </w:r>
          </w:p>
        </w:tc>
      </w:tr>
      <w:tr w:rsidR="00A81FCC" w:rsidRPr="006D5A01" w14:paraId="6E38F191" w14:textId="77777777" w:rsidTr="00D80073">
        <w:trPr>
          <w:trHeight w:val="20"/>
          <w:jc w:val="center"/>
        </w:trPr>
        <w:tc>
          <w:tcPr>
            <w:tcW w:w="363" w:type="pct"/>
            <w:tcBorders>
              <w:left w:val="single" w:sz="4" w:space="0" w:color="auto"/>
              <w:right w:val="single" w:sz="4" w:space="0" w:color="auto"/>
            </w:tcBorders>
            <w:vAlign w:val="center"/>
          </w:tcPr>
          <w:p w14:paraId="3FB5C1D7" w14:textId="427202C8" w:rsidR="00A81FCC" w:rsidRPr="006D5A01" w:rsidRDefault="00D80073" w:rsidP="00A11AE5">
            <w:pPr>
              <w:jc w:val="center"/>
              <w:rPr>
                <w:rFonts w:cs="宋体" w:hint="eastAsia"/>
                <w:color w:val="000000"/>
                <w:lang w:bidi="ar"/>
              </w:rPr>
            </w:pPr>
            <w:r>
              <w:rPr>
                <w:rFonts w:cs="宋体" w:hint="eastAsia"/>
                <w:color w:val="000000"/>
                <w:lang w:bidi="ar"/>
              </w:rPr>
              <w:t>8</w:t>
            </w:r>
          </w:p>
        </w:tc>
        <w:tc>
          <w:tcPr>
            <w:tcW w:w="799" w:type="pct"/>
            <w:tcBorders>
              <w:left w:val="single" w:sz="4" w:space="0" w:color="auto"/>
              <w:right w:val="single" w:sz="4" w:space="0" w:color="auto"/>
            </w:tcBorders>
            <w:vAlign w:val="center"/>
          </w:tcPr>
          <w:p w14:paraId="3ADA3C48" w14:textId="77777777" w:rsidR="00A81FCC" w:rsidRPr="006D5A01" w:rsidRDefault="00A81FCC" w:rsidP="00A11AE5">
            <w:pPr>
              <w:jc w:val="center"/>
              <w:rPr>
                <w:rFonts w:cs="等线 Light" w:hint="eastAsia"/>
                <w:color w:val="000000"/>
              </w:rPr>
            </w:pPr>
            <w:r w:rsidRPr="006D5A01">
              <w:rPr>
                <w:rFonts w:cs="宋体" w:hint="eastAsia"/>
                <w:color w:val="000000"/>
              </w:rPr>
              <w:t>活性炭吸附材料更换施工方案、调试验收方案</w:t>
            </w:r>
          </w:p>
        </w:tc>
        <w:tc>
          <w:tcPr>
            <w:tcW w:w="363" w:type="pct"/>
            <w:tcBorders>
              <w:left w:val="single" w:sz="4" w:space="0" w:color="auto"/>
              <w:right w:val="single" w:sz="4" w:space="0" w:color="auto"/>
            </w:tcBorders>
            <w:vAlign w:val="center"/>
          </w:tcPr>
          <w:p w14:paraId="61477490" w14:textId="77777777" w:rsidR="00A81FCC" w:rsidRPr="006D5A01" w:rsidRDefault="00A81FCC" w:rsidP="00A11AE5">
            <w:pPr>
              <w:jc w:val="center"/>
              <w:rPr>
                <w:rFonts w:cs="等线 Light" w:hint="eastAsia"/>
                <w:color w:val="000000"/>
              </w:rPr>
            </w:pPr>
            <w:r w:rsidRPr="006D5A01">
              <w:rPr>
                <w:rFonts w:cs="等线 Light" w:hint="eastAsia"/>
                <w:color w:val="000000"/>
              </w:rPr>
              <w:t>4</w:t>
            </w:r>
          </w:p>
        </w:tc>
        <w:tc>
          <w:tcPr>
            <w:tcW w:w="3475" w:type="pct"/>
            <w:tcBorders>
              <w:top w:val="single" w:sz="4" w:space="0" w:color="auto"/>
              <w:left w:val="single" w:sz="4" w:space="0" w:color="auto"/>
              <w:bottom w:val="single" w:sz="4" w:space="0" w:color="auto"/>
              <w:right w:val="single" w:sz="4" w:space="0" w:color="auto"/>
            </w:tcBorders>
            <w:vAlign w:val="center"/>
          </w:tcPr>
          <w:p w14:paraId="0D4FB36C" w14:textId="3B7EA07A" w:rsidR="00A81FCC" w:rsidRPr="006D5A01" w:rsidRDefault="00A81FCC" w:rsidP="00A11AE5">
            <w:pPr>
              <w:snapToGrid w:val="0"/>
              <w:rPr>
                <w:rFonts w:cs="宋体" w:hint="eastAsia"/>
                <w:color w:val="000000"/>
              </w:rPr>
            </w:pPr>
            <w:r w:rsidRPr="006D5A01">
              <w:rPr>
                <w:rFonts w:cs="宋体" w:hint="eastAsia"/>
                <w:color w:val="000000"/>
              </w:rPr>
              <w:t>根据供应商针对本项目的对活性炭吸附材料更换施工方案、调试验收方案等评分：</w:t>
            </w:r>
          </w:p>
          <w:p w14:paraId="45A2FA6B"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方案针对性强、详细具体、切实可行的得4分；</w:t>
            </w:r>
          </w:p>
          <w:p w14:paraId="186DBFF4"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方案内容完整但科学合理及可行性欠缺的得2分；</w:t>
            </w:r>
          </w:p>
          <w:p w14:paraId="4569A864"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方案内容不完整，不够科学合理，可行性一般的得1分；</w:t>
            </w:r>
          </w:p>
          <w:p w14:paraId="016DD960" w14:textId="77777777" w:rsidR="00A81FCC" w:rsidRPr="006D5A01" w:rsidRDefault="00A81FCC" w:rsidP="00A11AE5">
            <w:pPr>
              <w:snapToGrid w:val="0"/>
              <w:rPr>
                <w:rFonts w:cs="宋体" w:hint="eastAsia"/>
                <w:color w:val="000000"/>
              </w:rPr>
            </w:pPr>
            <w:r w:rsidRPr="006D5A01">
              <w:rPr>
                <w:rFonts w:cs="宋体" w:hint="eastAsia"/>
                <w:b/>
                <w:bCs/>
                <w:color w:val="000000"/>
              </w:rPr>
              <w:t>未提供不得分。</w:t>
            </w:r>
          </w:p>
        </w:tc>
      </w:tr>
      <w:tr w:rsidR="00A81FCC" w:rsidRPr="006D5A01" w14:paraId="70791FB5" w14:textId="77777777" w:rsidTr="00D80073">
        <w:trPr>
          <w:trHeight w:val="20"/>
          <w:jc w:val="center"/>
        </w:trPr>
        <w:tc>
          <w:tcPr>
            <w:tcW w:w="363" w:type="pct"/>
            <w:tcBorders>
              <w:left w:val="single" w:sz="4" w:space="0" w:color="auto"/>
              <w:right w:val="single" w:sz="4" w:space="0" w:color="auto"/>
            </w:tcBorders>
            <w:vAlign w:val="center"/>
          </w:tcPr>
          <w:p w14:paraId="199842A3" w14:textId="17E99F8A" w:rsidR="00A81FCC" w:rsidRPr="006D5A01" w:rsidRDefault="00D80073" w:rsidP="00A11AE5">
            <w:pPr>
              <w:jc w:val="center"/>
              <w:rPr>
                <w:rFonts w:cs="宋体" w:hint="eastAsia"/>
                <w:color w:val="000000"/>
                <w:lang w:bidi="ar"/>
              </w:rPr>
            </w:pPr>
            <w:r>
              <w:rPr>
                <w:rFonts w:cs="宋体" w:hint="eastAsia"/>
                <w:color w:val="000000"/>
                <w:lang w:bidi="ar"/>
              </w:rPr>
              <w:t>9</w:t>
            </w:r>
          </w:p>
        </w:tc>
        <w:tc>
          <w:tcPr>
            <w:tcW w:w="799" w:type="pct"/>
            <w:tcBorders>
              <w:left w:val="single" w:sz="4" w:space="0" w:color="auto"/>
              <w:right w:val="single" w:sz="4" w:space="0" w:color="auto"/>
            </w:tcBorders>
            <w:vAlign w:val="center"/>
          </w:tcPr>
          <w:p w14:paraId="01412915" w14:textId="77777777" w:rsidR="00A81FCC" w:rsidRPr="006D5A01" w:rsidRDefault="00A81FCC" w:rsidP="00A11AE5">
            <w:pPr>
              <w:jc w:val="center"/>
              <w:rPr>
                <w:rFonts w:cs="等线 Light" w:hint="eastAsia"/>
                <w:color w:val="000000"/>
              </w:rPr>
            </w:pPr>
            <w:r w:rsidRPr="006D5A01">
              <w:rPr>
                <w:rFonts w:cs="宋体" w:hint="eastAsia"/>
                <w:color w:val="000000"/>
              </w:rPr>
              <w:t>VOCs自行检测方案</w:t>
            </w:r>
          </w:p>
        </w:tc>
        <w:tc>
          <w:tcPr>
            <w:tcW w:w="363" w:type="pct"/>
            <w:tcBorders>
              <w:left w:val="single" w:sz="4" w:space="0" w:color="auto"/>
              <w:right w:val="single" w:sz="4" w:space="0" w:color="auto"/>
            </w:tcBorders>
            <w:vAlign w:val="center"/>
          </w:tcPr>
          <w:p w14:paraId="3BD1B125" w14:textId="77777777" w:rsidR="00A81FCC" w:rsidRPr="006D5A01" w:rsidRDefault="00A81FCC" w:rsidP="00A11AE5">
            <w:pPr>
              <w:jc w:val="center"/>
              <w:rPr>
                <w:rFonts w:cs="等线 Light" w:hint="eastAsia"/>
                <w:color w:val="000000"/>
              </w:rPr>
            </w:pPr>
            <w:r w:rsidRPr="006D5A01">
              <w:rPr>
                <w:rFonts w:cs="等线 Light" w:hint="eastAsia"/>
                <w:color w:val="000000"/>
              </w:rPr>
              <w:t>4</w:t>
            </w:r>
          </w:p>
        </w:tc>
        <w:tc>
          <w:tcPr>
            <w:tcW w:w="3475" w:type="pct"/>
            <w:tcBorders>
              <w:top w:val="single" w:sz="4" w:space="0" w:color="auto"/>
              <w:left w:val="single" w:sz="4" w:space="0" w:color="auto"/>
              <w:bottom w:val="single" w:sz="4" w:space="0" w:color="auto"/>
              <w:right w:val="single" w:sz="4" w:space="0" w:color="auto"/>
            </w:tcBorders>
            <w:vAlign w:val="center"/>
          </w:tcPr>
          <w:p w14:paraId="768599DA" w14:textId="0C3B4247" w:rsidR="00A81FCC" w:rsidRPr="006D5A01" w:rsidRDefault="00A81FCC" w:rsidP="00A11AE5">
            <w:pPr>
              <w:widowControl/>
              <w:snapToGrid w:val="0"/>
              <w:rPr>
                <w:rFonts w:cs="宋体" w:hint="eastAsia"/>
                <w:color w:val="000000"/>
              </w:rPr>
            </w:pPr>
            <w:r w:rsidRPr="006D5A01">
              <w:rPr>
                <w:rFonts w:cs="宋体" w:hint="eastAsia"/>
                <w:color w:val="000000"/>
              </w:rPr>
              <w:t>根据供应商针对本项目的对实验室楼顶排口、实验室内部VOCs自行检测方案等评分：</w:t>
            </w:r>
          </w:p>
          <w:p w14:paraId="7E6C3B73"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方案针对性强、详细具体、切实可行的得4分；</w:t>
            </w:r>
          </w:p>
          <w:p w14:paraId="1931A357" w14:textId="77777777" w:rsidR="00A81FCC" w:rsidRPr="006D5A01" w:rsidRDefault="00A81FCC" w:rsidP="00A11AE5">
            <w:pPr>
              <w:snapToGrid w:val="0"/>
              <w:contextualSpacing/>
              <w:rPr>
                <w:rFonts w:cs="宋体" w:hint="eastAsia"/>
                <w:color w:val="000000"/>
              </w:rPr>
            </w:pPr>
            <w:r w:rsidRPr="006D5A01">
              <w:rPr>
                <w:rFonts w:cs="宋体" w:hint="eastAsia"/>
                <w:color w:val="000000"/>
              </w:rPr>
              <w:lastRenderedPageBreak/>
              <w:t>方案内容完整但科学合理及可行性欠缺的得2分；</w:t>
            </w:r>
          </w:p>
          <w:p w14:paraId="2053FE20"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方案内容不完整，不够科学合理，可行性一般的得1分；</w:t>
            </w:r>
          </w:p>
          <w:p w14:paraId="5148C9F8" w14:textId="77777777" w:rsidR="00A81FCC" w:rsidRPr="006D5A01" w:rsidRDefault="00A81FCC" w:rsidP="00A11AE5">
            <w:pPr>
              <w:widowControl/>
              <w:snapToGrid w:val="0"/>
              <w:rPr>
                <w:rFonts w:cs="宋体" w:hint="eastAsia"/>
                <w:color w:val="000000"/>
              </w:rPr>
            </w:pPr>
            <w:r w:rsidRPr="006D5A01">
              <w:rPr>
                <w:rFonts w:cs="宋体" w:hint="eastAsia"/>
                <w:b/>
                <w:bCs/>
                <w:color w:val="000000"/>
              </w:rPr>
              <w:t>未提供不得分。</w:t>
            </w:r>
          </w:p>
        </w:tc>
      </w:tr>
      <w:tr w:rsidR="00A81FCC" w:rsidRPr="006D5A01" w14:paraId="694183E6" w14:textId="77777777" w:rsidTr="00D80073">
        <w:trPr>
          <w:trHeight w:val="20"/>
          <w:jc w:val="center"/>
        </w:trPr>
        <w:tc>
          <w:tcPr>
            <w:tcW w:w="363" w:type="pct"/>
            <w:tcBorders>
              <w:left w:val="single" w:sz="4" w:space="0" w:color="auto"/>
              <w:right w:val="single" w:sz="4" w:space="0" w:color="auto"/>
            </w:tcBorders>
            <w:vAlign w:val="center"/>
          </w:tcPr>
          <w:p w14:paraId="71C2632E" w14:textId="4B98308F" w:rsidR="00A81FCC" w:rsidRPr="006D5A01" w:rsidRDefault="00A81FCC" w:rsidP="00A11AE5">
            <w:pPr>
              <w:jc w:val="center"/>
              <w:rPr>
                <w:rFonts w:cs="宋体" w:hint="eastAsia"/>
                <w:color w:val="000000"/>
                <w:lang w:bidi="ar"/>
              </w:rPr>
            </w:pPr>
            <w:r w:rsidRPr="006D5A01">
              <w:rPr>
                <w:rFonts w:cs="宋体" w:hint="eastAsia"/>
                <w:color w:val="000000"/>
                <w:lang w:bidi="ar"/>
              </w:rPr>
              <w:lastRenderedPageBreak/>
              <w:t>1</w:t>
            </w:r>
            <w:r w:rsidR="00D80073">
              <w:rPr>
                <w:rFonts w:cs="宋体" w:hint="eastAsia"/>
                <w:color w:val="000000"/>
                <w:lang w:bidi="ar"/>
              </w:rPr>
              <w:t>0</w:t>
            </w:r>
          </w:p>
        </w:tc>
        <w:tc>
          <w:tcPr>
            <w:tcW w:w="799" w:type="pct"/>
            <w:tcBorders>
              <w:left w:val="single" w:sz="4" w:space="0" w:color="auto"/>
              <w:right w:val="single" w:sz="4" w:space="0" w:color="auto"/>
            </w:tcBorders>
            <w:vAlign w:val="center"/>
          </w:tcPr>
          <w:p w14:paraId="4963C270" w14:textId="77777777" w:rsidR="00A81FCC" w:rsidRPr="006D5A01" w:rsidRDefault="00A81FCC" w:rsidP="00A11AE5">
            <w:pPr>
              <w:jc w:val="center"/>
              <w:rPr>
                <w:rFonts w:cs="宋体" w:hint="eastAsia"/>
                <w:color w:val="000000"/>
              </w:rPr>
            </w:pPr>
            <w:r w:rsidRPr="006D5A01">
              <w:rPr>
                <w:rFonts w:cs="宋体" w:hint="eastAsia"/>
                <w:color w:val="000000"/>
              </w:rPr>
              <w:t>运行情况及面风速检测巡查方案</w:t>
            </w:r>
          </w:p>
        </w:tc>
        <w:tc>
          <w:tcPr>
            <w:tcW w:w="363" w:type="pct"/>
            <w:tcBorders>
              <w:left w:val="single" w:sz="4" w:space="0" w:color="auto"/>
              <w:right w:val="single" w:sz="4" w:space="0" w:color="auto"/>
            </w:tcBorders>
            <w:vAlign w:val="center"/>
          </w:tcPr>
          <w:p w14:paraId="13271DBA" w14:textId="77777777" w:rsidR="00A81FCC" w:rsidRPr="006D5A01" w:rsidRDefault="00A81FCC" w:rsidP="00A11AE5">
            <w:pPr>
              <w:jc w:val="center"/>
              <w:rPr>
                <w:rFonts w:cs="等线 Light" w:hint="eastAsia"/>
                <w:color w:val="000000"/>
              </w:rPr>
            </w:pPr>
            <w:r w:rsidRPr="006D5A01">
              <w:rPr>
                <w:rFonts w:cs="等线 Light" w:hint="eastAsia"/>
                <w:color w:val="000000"/>
              </w:rPr>
              <w:t>4</w:t>
            </w:r>
          </w:p>
        </w:tc>
        <w:tc>
          <w:tcPr>
            <w:tcW w:w="3475" w:type="pct"/>
            <w:tcBorders>
              <w:top w:val="single" w:sz="4" w:space="0" w:color="auto"/>
              <w:left w:val="single" w:sz="4" w:space="0" w:color="auto"/>
              <w:bottom w:val="single" w:sz="4" w:space="0" w:color="auto"/>
              <w:right w:val="single" w:sz="4" w:space="0" w:color="auto"/>
            </w:tcBorders>
            <w:vAlign w:val="center"/>
          </w:tcPr>
          <w:p w14:paraId="5EAC36A5" w14:textId="722B744E" w:rsidR="00A81FCC" w:rsidRPr="006D5A01" w:rsidRDefault="00A81FCC" w:rsidP="00A11AE5">
            <w:pPr>
              <w:widowControl/>
              <w:snapToGrid w:val="0"/>
              <w:rPr>
                <w:rFonts w:cs="宋体" w:hint="eastAsia"/>
                <w:color w:val="000000"/>
              </w:rPr>
            </w:pPr>
            <w:r w:rsidRPr="006D5A01">
              <w:rPr>
                <w:rFonts w:cs="宋体" w:hint="eastAsia"/>
                <w:color w:val="000000"/>
              </w:rPr>
              <w:t>根据供应商针对本项目的对实验室通风橱（万向罩、排风罩）运行状况、线路情况、面风速检测巡查和防火阀检查等方案评分：</w:t>
            </w:r>
          </w:p>
          <w:p w14:paraId="0FB93C20"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方案针对性强、详细具体、切实可行的得4分；</w:t>
            </w:r>
          </w:p>
          <w:p w14:paraId="5044457B"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方案内容完整但科学合理及可行性欠缺的得2分；</w:t>
            </w:r>
          </w:p>
          <w:p w14:paraId="662A5FD1"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方案内容不完整，不够科学合理，可行性一般的得1分；</w:t>
            </w:r>
          </w:p>
          <w:p w14:paraId="02AAB07E" w14:textId="77777777" w:rsidR="00A81FCC" w:rsidRPr="006D5A01" w:rsidRDefault="00A81FCC" w:rsidP="00A11AE5">
            <w:pPr>
              <w:widowControl/>
              <w:snapToGrid w:val="0"/>
              <w:rPr>
                <w:rFonts w:cs="宋体" w:hint="eastAsia"/>
                <w:color w:val="000000"/>
              </w:rPr>
            </w:pPr>
            <w:r w:rsidRPr="006D5A01">
              <w:rPr>
                <w:rFonts w:cs="宋体" w:hint="eastAsia"/>
                <w:b/>
                <w:bCs/>
                <w:color w:val="000000"/>
              </w:rPr>
              <w:t>未提供不得分。</w:t>
            </w:r>
          </w:p>
        </w:tc>
      </w:tr>
      <w:tr w:rsidR="00A81FCC" w:rsidRPr="006D5A01" w14:paraId="659EB3F6" w14:textId="77777777" w:rsidTr="00D80073">
        <w:trPr>
          <w:trHeight w:val="20"/>
          <w:jc w:val="center"/>
        </w:trPr>
        <w:tc>
          <w:tcPr>
            <w:tcW w:w="363" w:type="pct"/>
            <w:tcBorders>
              <w:left w:val="single" w:sz="4" w:space="0" w:color="auto"/>
              <w:right w:val="single" w:sz="4" w:space="0" w:color="auto"/>
            </w:tcBorders>
            <w:vAlign w:val="center"/>
          </w:tcPr>
          <w:p w14:paraId="116DFC41" w14:textId="15D3F281" w:rsidR="00A81FCC" w:rsidRPr="006D5A01" w:rsidRDefault="00A81FCC" w:rsidP="00A11AE5">
            <w:pPr>
              <w:jc w:val="center"/>
              <w:rPr>
                <w:rFonts w:cs="宋体" w:hint="eastAsia"/>
                <w:color w:val="000000"/>
                <w:lang w:bidi="ar"/>
              </w:rPr>
            </w:pPr>
            <w:r w:rsidRPr="006D5A01">
              <w:rPr>
                <w:rFonts w:cs="宋体" w:hint="eastAsia"/>
                <w:color w:val="000000"/>
                <w:lang w:bidi="ar"/>
              </w:rPr>
              <w:t>1</w:t>
            </w:r>
            <w:r w:rsidR="00D80073">
              <w:rPr>
                <w:rFonts w:cs="宋体" w:hint="eastAsia"/>
                <w:color w:val="000000"/>
                <w:lang w:bidi="ar"/>
              </w:rPr>
              <w:t>1</w:t>
            </w:r>
          </w:p>
        </w:tc>
        <w:tc>
          <w:tcPr>
            <w:tcW w:w="799" w:type="pct"/>
            <w:tcBorders>
              <w:left w:val="single" w:sz="4" w:space="0" w:color="auto"/>
              <w:right w:val="single" w:sz="4" w:space="0" w:color="auto"/>
            </w:tcBorders>
            <w:vAlign w:val="center"/>
          </w:tcPr>
          <w:p w14:paraId="43731118" w14:textId="77777777" w:rsidR="00A81FCC" w:rsidRPr="006D5A01" w:rsidRDefault="00A81FCC" w:rsidP="00A11AE5">
            <w:pPr>
              <w:jc w:val="center"/>
              <w:rPr>
                <w:rFonts w:cs="宋体" w:hint="eastAsia"/>
                <w:color w:val="000000"/>
              </w:rPr>
            </w:pPr>
            <w:r w:rsidRPr="006D5A01">
              <w:rPr>
                <w:rFonts w:cs="宋体" w:hint="eastAsia"/>
                <w:color w:val="000000"/>
              </w:rPr>
              <w:t>安全文明措施和应急预案</w:t>
            </w:r>
          </w:p>
        </w:tc>
        <w:tc>
          <w:tcPr>
            <w:tcW w:w="363" w:type="pct"/>
            <w:tcBorders>
              <w:left w:val="single" w:sz="4" w:space="0" w:color="auto"/>
              <w:right w:val="single" w:sz="4" w:space="0" w:color="auto"/>
            </w:tcBorders>
            <w:vAlign w:val="center"/>
          </w:tcPr>
          <w:p w14:paraId="3063AA80" w14:textId="77777777" w:rsidR="00A81FCC" w:rsidRPr="006D5A01" w:rsidRDefault="00A81FCC" w:rsidP="00A11AE5">
            <w:pPr>
              <w:jc w:val="center"/>
              <w:rPr>
                <w:rFonts w:cs="等线 Light" w:hint="eastAsia"/>
                <w:color w:val="000000"/>
              </w:rPr>
            </w:pPr>
            <w:r w:rsidRPr="006D5A01">
              <w:rPr>
                <w:rFonts w:cs="等线 Light" w:hint="eastAsia"/>
                <w:color w:val="000000"/>
              </w:rPr>
              <w:t>4</w:t>
            </w:r>
          </w:p>
        </w:tc>
        <w:tc>
          <w:tcPr>
            <w:tcW w:w="3475" w:type="pct"/>
            <w:tcBorders>
              <w:top w:val="single" w:sz="4" w:space="0" w:color="auto"/>
              <w:left w:val="single" w:sz="4" w:space="0" w:color="auto"/>
              <w:bottom w:val="single" w:sz="4" w:space="0" w:color="auto"/>
              <w:right w:val="single" w:sz="4" w:space="0" w:color="auto"/>
            </w:tcBorders>
            <w:vAlign w:val="center"/>
          </w:tcPr>
          <w:p w14:paraId="7A90AFBC" w14:textId="73072A84" w:rsidR="00A81FCC" w:rsidRPr="006D5A01" w:rsidRDefault="00A81FCC" w:rsidP="00A11AE5">
            <w:pPr>
              <w:widowControl/>
              <w:snapToGrid w:val="0"/>
              <w:rPr>
                <w:rFonts w:cs="宋体" w:hint="eastAsia"/>
                <w:color w:val="000000"/>
              </w:rPr>
            </w:pPr>
            <w:r w:rsidRPr="006D5A01">
              <w:rPr>
                <w:rFonts w:cs="宋体" w:hint="eastAsia"/>
                <w:color w:val="000000"/>
              </w:rPr>
              <w:t>根据供应商针对本项目的安全文明措施和应急预案进行评分：</w:t>
            </w:r>
          </w:p>
          <w:p w14:paraId="1BB2CB31"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方案针对性强、详细具体、切实可行的得4分；</w:t>
            </w:r>
          </w:p>
          <w:p w14:paraId="3529CF13"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方案内容完整但科学合理及可行性欠缺的得2分；</w:t>
            </w:r>
          </w:p>
          <w:p w14:paraId="1FF9CF31" w14:textId="77777777" w:rsidR="00A81FCC" w:rsidRPr="006D5A01" w:rsidRDefault="00A81FCC" w:rsidP="00A11AE5">
            <w:pPr>
              <w:snapToGrid w:val="0"/>
              <w:contextualSpacing/>
              <w:rPr>
                <w:rFonts w:cs="宋体" w:hint="eastAsia"/>
                <w:color w:val="000000"/>
              </w:rPr>
            </w:pPr>
            <w:r w:rsidRPr="006D5A01">
              <w:rPr>
                <w:rFonts w:cs="宋体" w:hint="eastAsia"/>
                <w:color w:val="000000"/>
              </w:rPr>
              <w:t>方案内容不完整，不够科学合理，可行性一般的得1分；</w:t>
            </w:r>
          </w:p>
          <w:p w14:paraId="4D8E429F" w14:textId="77777777" w:rsidR="00A81FCC" w:rsidRPr="006D5A01" w:rsidRDefault="00A81FCC" w:rsidP="00A11AE5">
            <w:pPr>
              <w:widowControl/>
              <w:snapToGrid w:val="0"/>
              <w:rPr>
                <w:rFonts w:cs="宋体" w:hint="eastAsia"/>
                <w:color w:val="000000"/>
              </w:rPr>
            </w:pPr>
            <w:r w:rsidRPr="006D5A01">
              <w:rPr>
                <w:rFonts w:cs="宋体" w:hint="eastAsia"/>
                <w:b/>
                <w:bCs/>
                <w:color w:val="000000"/>
              </w:rPr>
              <w:t>未提供不得分。</w:t>
            </w:r>
          </w:p>
        </w:tc>
      </w:tr>
      <w:tr w:rsidR="00A81FCC" w:rsidRPr="006D5A01" w14:paraId="6234E94F" w14:textId="77777777" w:rsidTr="00D80073">
        <w:trPr>
          <w:trHeight w:val="20"/>
          <w:jc w:val="center"/>
        </w:trPr>
        <w:tc>
          <w:tcPr>
            <w:tcW w:w="1162" w:type="pct"/>
            <w:gridSpan w:val="2"/>
            <w:tcBorders>
              <w:left w:val="single" w:sz="4" w:space="0" w:color="auto"/>
              <w:right w:val="single" w:sz="4" w:space="0" w:color="auto"/>
            </w:tcBorders>
            <w:vAlign w:val="center"/>
          </w:tcPr>
          <w:p w14:paraId="146ADB48" w14:textId="77777777" w:rsidR="00A81FCC" w:rsidRPr="006D5A01" w:rsidRDefault="00A81FCC" w:rsidP="00A11AE5">
            <w:pPr>
              <w:jc w:val="center"/>
              <w:rPr>
                <w:rFonts w:cs="宋体" w:hint="eastAsia"/>
                <w:b/>
                <w:bCs/>
                <w:color w:val="000000"/>
              </w:rPr>
            </w:pPr>
            <w:r w:rsidRPr="006D5A01">
              <w:rPr>
                <w:rFonts w:cs="宋体" w:hint="eastAsia"/>
                <w:b/>
                <w:bCs/>
                <w:color w:val="000000"/>
              </w:rPr>
              <w:t>小计</w:t>
            </w:r>
          </w:p>
        </w:tc>
        <w:tc>
          <w:tcPr>
            <w:tcW w:w="363" w:type="pct"/>
            <w:tcBorders>
              <w:left w:val="single" w:sz="4" w:space="0" w:color="auto"/>
              <w:right w:val="single" w:sz="4" w:space="0" w:color="auto"/>
            </w:tcBorders>
            <w:vAlign w:val="center"/>
          </w:tcPr>
          <w:p w14:paraId="626B16BF" w14:textId="77777777" w:rsidR="00A81FCC" w:rsidRPr="006D5A01" w:rsidRDefault="00A81FCC" w:rsidP="00A11AE5">
            <w:pPr>
              <w:jc w:val="center"/>
              <w:rPr>
                <w:rFonts w:cs="等线 Light" w:hint="eastAsia"/>
                <w:b/>
                <w:bCs/>
                <w:color w:val="000000"/>
              </w:rPr>
            </w:pPr>
            <w:r w:rsidRPr="006D5A01">
              <w:rPr>
                <w:rFonts w:cs="等线 Light" w:hint="eastAsia"/>
                <w:b/>
                <w:bCs/>
                <w:color w:val="000000"/>
              </w:rPr>
              <w:t>70</w:t>
            </w:r>
          </w:p>
        </w:tc>
        <w:tc>
          <w:tcPr>
            <w:tcW w:w="3475" w:type="pct"/>
            <w:tcBorders>
              <w:top w:val="single" w:sz="4" w:space="0" w:color="auto"/>
              <w:left w:val="single" w:sz="4" w:space="0" w:color="auto"/>
              <w:right w:val="single" w:sz="4" w:space="0" w:color="auto"/>
            </w:tcBorders>
            <w:vAlign w:val="center"/>
          </w:tcPr>
          <w:p w14:paraId="41548311" w14:textId="77777777" w:rsidR="00A81FCC" w:rsidRPr="006D5A01" w:rsidRDefault="00A81FCC" w:rsidP="00A11AE5">
            <w:pPr>
              <w:widowControl/>
              <w:snapToGrid w:val="0"/>
              <w:rPr>
                <w:rFonts w:cs="宋体" w:hint="eastAsia"/>
                <w:b/>
                <w:bCs/>
                <w:color w:val="000000"/>
              </w:rPr>
            </w:pPr>
          </w:p>
        </w:tc>
      </w:tr>
      <w:bookmarkEnd w:id="240"/>
      <w:bookmarkEnd w:id="241"/>
    </w:tbl>
    <w:p w14:paraId="7EBDE3E9" w14:textId="6047B24D" w:rsidR="002E01A7" w:rsidRDefault="002E01A7">
      <w:pPr>
        <w:rPr>
          <w:rFonts w:hint="eastAsia"/>
          <w:b/>
          <w:szCs w:val="24"/>
        </w:rPr>
      </w:pPr>
    </w:p>
    <w:p w14:paraId="2BE1F082" w14:textId="77777777" w:rsidR="002E01A7" w:rsidRDefault="00000000">
      <w:pPr>
        <w:ind w:firstLine="420"/>
        <w:rPr>
          <w:rFonts w:hint="eastAsia"/>
          <w:szCs w:val="24"/>
        </w:rPr>
      </w:pPr>
      <w:r>
        <w:rPr>
          <w:rFonts w:cs="Segoe UI Symbol"/>
          <w:szCs w:val="24"/>
        </w:rPr>
        <w:t>★</w:t>
      </w:r>
      <w:r>
        <w:rPr>
          <w:szCs w:val="24"/>
        </w:rPr>
        <w:t>号指标为必须满足指标，不满足任何一条，将被视为非实质性响应招标文件要求，引起废标。</w:t>
      </w:r>
    </w:p>
    <w:p w14:paraId="15D46E11" w14:textId="77777777" w:rsidR="002E01A7" w:rsidRDefault="00000000">
      <w:pPr>
        <w:ind w:firstLine="420"/>
        <w:rPr>
          <w:rFonts w:hint="eastAsia"/>
          <w:szCs w:val="24"/>
        </w:rPr>
      </w:pPr>
      <w:r>
        <w:rPr>
          <w:szCs w:val="24"/>
        </w:rPr>
        <w:br w:type="page" w:clear="all"/>
      </w:r>
    </w:p>
    <w:p w14:paraId="118F368E" w14:textId="77777777" w:rsidR="002E01A7" w:rsidRDefault="002E01A7">
      <w:pPr>
        <w:ind w:firstLine="420"/>
        <w:rPr>
          <w:rFonts w:hint="eastAsia"/>
        </w:rPr>
      </w:pPr>
    </w:p>
    <w:p w14:paraId="3E2C97CA" w14:textId="77777777" w:rsidR="002E01A7" w:rsidRDefault="002E01A7">
      <w:pPr>
        <w:rPr>
          <w:rFonts w:hint="eastAsia"/>
        </w:rPr>
      </w:pPr>
    </w:p>
    <w:p w14:paraId="4FC7EEAF" w14:textId="77777777" w:rsidR="002E01A7" w:rsidRDefault="002E01A7">
      <w:pPr>
        <w:rPr>
          <w:rFonts w:hint="eastAsia"/>
        </w:rPr>
      </w:pPr>
    </w:p>
    <w:p w14:paraId="441C824C" w14:textId="77777777" w:rsidR="002E01A7" w:rsidRDefault="002E01A7">
      <w:pPr>
        <w:rPr>
          <w:rFonts w:hint="eastAsia"/>
        </w:rPr>
      </w:pPr>
    </w:p>
    <w:p w14:paraId="14BF6578" w14:textId="77777777" w:rsidR="002E01A7" w:rsidRDefault="002E01A7">
      <w:pPr>
        <w:rPr>
          <w:rFonts w:hint="eastAsia"/>
        </w:rPr>
      </w:pPr>
    </w:p>
    <w:p w14:paraId="0DA4677E" w14:textId="77777777" w:rsidR="002E01A7" w:rsidRDefault="002E01A7">
      <w:pPr>
        <w:rPr>
          <w:rFonts w:hint="eastAsia"/>
        </w:rPr>
      </w:pPr>
    </w:p>
    <w:p w14:paraId="7722F768" w14:textId="77777777" w:rsidR="002E01A7" w:rsidRDefault="002E01A7">
      <w:pPr>
        <w:rPr>
          <w:rFonts w:hint="eastAsia"/>
        </w:rPr>
      </w:pPr>
    </w:p>
    <w:p w14:paraId="137A382F" w14:textId="77777777" w:rsidR="002E01A7" w:rsidRDefault="002E01A7">
      <w:pPr>
        <w:rPr>
          <w:rFonts w:hint="eastAsia"/>
        </w:rPr>
      </w:pPr>
    </w:p>
    <w:p w14:paraId="52CA3006" w14:textId="77777777" w:rsidR="002E01A7" w:rsidRDefault="002E01A7">
      <w:pPr>
        <w:rPr>
          <w:rFonts w:hint="eastAsia"/>
        </w:rPr>
      </w:pPr>
    </w:p>
    <w:p w14:paraId="31A144ED" w14:textId="77777777" w:rsidR="002E01A7" w:rsidRDefault="002E01A7">
      <w:pPr>
        <w:rPr>
          <w:rFonts w:hint="eastAsia"/>
        </w:rPr>
      </w:pPr>
    </w:p>
    <w:p w14:paraId="12DDFD69" w14:textId="77777777" w:rsidR="002E01A7" w:rsidRDefault="002E01A7">
      <w:pPr>
        <w:rPr>
          <w:rFonts w:hint="eastAsia"/>
        </w:rPr>
      </w:pPr>
    </w:p>
    <w:p w14:paraId="694F594B" w14:textId="77777777" w:rsidR="002E01A7" w:rsidRDefault="00000000">
      <w:pPr>
        <w:pStyle w:val="1"/>
        <w:spacing w:before="120" w:after="120"/>
        <w:rPr>
          <w:rFonts w:hint="eastAsia"/>
          <w:color w:val="auto"/>
        </w:rPr>
      </w:pPr>
      <w:bookmarkStart w:id="244" w:name="_Toc436256515"/>
      <w:bookmarkStart w:id="245" w:name="_Toc497863570"/>
      <w:r>
        <w:rPr>
          <w:rFonts w:hint="eastAsia"/>
          <w:color w:val="auto"/>
        </w:rPr>
        <w:t>第四</w:t>
      </w:r>
      <w:proofErr w:type="gramStart"/>
      <w:r>
        <w:rPr>
          <w:rFonts w:hint="eastAsia"/>
          <w:color w:val="auto"/>
        </w:rPr>
        <w:t>章 采购</w:t>
      </w:r>
      <w:bookmarkEnd w:id="244"/>
      <w:proofErr w:type="gramEnd"/>
      <w:r>
        <w:rPr>
          <w:rFonts w:hint="eastAsia"/>
          <w:color w:val="auto"/>
        </w:rPr>
        <w:t>合同</w:t>
      </w:r>
      <w:bookmarkEnd w:id="245"/>
    </w:p>
    <w:p w14:paraId="24217C46" w14:textId="77777777" w:rsidR="002E01A7" w:rsidRDefault="00000000">
      <w:pPr>
        <w:jc w:val="center"/>
        <w:rPr>
          <w:rFonts w:hint="eastAsia"/>
          <w:b/>
        </w:rPr>
      </w:pPr>
      <w:r>
        <w:rPr>
          <w:rFonts w:hint="eastAsia"/>
          <w:b/>
        </w:rPr>
        <w:t>（模板仅供参考，以最终签订的合同为准）</w:t>
      </w:r>
    </w:p>
    <w:p w14:paraId="33A93DBB" w14:textId="77777777" w:rsidR="002E01A7" w:rsidRDefault="002E01A7">
      <w:pPr>
        <w:rPr>
          <w:rFonts w:hint="eastAsia"/>
        </w:rPr>
      </w:pPr>
    </w:p>
    <w:p w14:paraId="7EB20087" w14:textId="77777777" w:rsidR="002E01A7" w:rsidRDefault="00000000">
      <w:pPr>
        <w:widowControl/>
        <w:spacing w:line="240" w:lineRule="auto"/>
        <w:rPr>
          <w:rFonts w:hint="eastAsia"/>
        </w:rPr>
      </w:pPr>
      <w:r>
        <w:br w:type="page" w:clear="all"/>
      </w:r>
    </w:p>
    <w:p w14:paraId="29D1032B" w14:textId="77777777" w:rsidR="00AF0F35" w:rsidRDefault="00AF0F35" w:rsidP="00AF0F35">
      <w:pPr>
        <w:jc w:val="center"/>
        <w:rPr>
          <w:rFonts w:hint="eastAsia"/>
          <w:b/>
          <w:sz w:val="32"/>
          <w:szCs w:val="32"/>
        </w:rPr>
      </w:pPr>
      <w:r>
        <w:rPr>
          <w:rFonts w:hint="eastAsia"/>
          <w:b/>
          <w:sz w:val="32"/>
          <w:szCs w:val="32"/>
        </w:rPr>
        <w:lastRenderedPageBreak/>
        <w:t>南京工业大学采购合同（服务类）</w:t>
      </w:r>
    </w:p>
    <w:p w14:paraId="52735DAA" w14:textId="77777777" w:rsidR="00AF0F35" w:rsidRDefault="00AF0F35" w:rsidP="00AF0F35">
      <w:pPr>
        <w:rPr>
          <w:rFonts w:hint="eastAsia"/>
        </w:rPr>
      </w:pPr>
      <w:r>
        <w:rPr>
          <w:rFonts w:hint="eastAsia"/>
        </w:rPr>
        <w:t>项目名称及编号</w:t>
      </w:r>
      <w:proofErr w:type="gramStart"/>
      <w:r>
        <w:rPr>
          <w:rFonts w:hint="eastAsia"/>
        </w:rPr>
        <w:t xml:space="preserve">： </w:t>
      </w:r>
      <w:r>
        <w:t xml:space="preserve">                      </w:t>
      </w:r>
      <w:r>
        <w:rPr>
          <w:rFonts w:hint="eastAsia"/>
        </w:rPr>
        <w:t>合同</w:t>
      </w:r>
      <w:proofErr w:type="gramEnd"/>
      <w:r>
        <w:rPr>
          <w:rFonts w:hint="eastAsia"/>
        </w:rPr>
        <w:t>编号：</w:t>
      </w:r>
    </w:p>
    <w:p w14:paraId="2EDD22D1" w14:textId="77777777" w:rsidR="00AF0F35" w:rsidRDefault="00AF0F35" w:rsidP="00AF0F35">
      <w:pPr>
        <w:rPr>
          <w:rFonts w:hint="eastAsia"/>
        </w:rPr>
      </w:pPr>
    </w:p>
    <w:p w14:paraId="748D8084" w14:textId="77777777" w:rsidR="00AF0F35" w:rsidRDefault="00AF0F35" w:rsidP="00AF0F35">
      <w:pPr>
        <w:pStyle w:val="aff"/>
        <w:snapToGrid w:val="0"/>
        <w:rPr>
          <w:rFonts w:hAnsi="宋体" w:hint="eastAsia"/>
          <w:szCs w:val="24"/>
        </w:rPr>
      </w:pPr>
      <w:r>
        <w:rPr>
          <w:rFonts w:hAnsi="宋体" w:hint="eastAsia"/>
          <w:szCs w:val="24"/>
        </w:rPr>
        <w:t>甲方：（买方</w:t>
      </w:r>
      <w:proofErr w:type="gramStart"/>
      <w:r>
        <w:rPr>
          <w:rFonts w:hAnsi="宋体" w:hint="eastAsia"/>
          <w:szCs w:val="24"/>
        </w:rPr>
        <w:t>）    南京</w:t>
      </w:r>
      <w:proofErr w:type="gramEnd"/>
      <w:r>
        <w:rPr>
          <w:rFonts w:hAnsi="宋体" w:hint="eastAsia"/>
          <w:szCs w:val="24"/>
        </w:rPr>
        <w:t xml:space="preserve">工业大学       </w:t>
      </w:r>
    </w:p>
    <w:p w14:paraId="73884AED" w14:textId="77777777" w:rsidR="00AF0F35" w:rsidRDefault="00AF0F35" w:rsidP="00AF0F35">
      <w:pPr>
        <w:pStyle w:val="aff"/>
        <w:snapToGrid w:val="0"/>
        <w:rPr>
          <w:rFonts w:hAnsi="宋体" w:hint="eastAsia"/>
          <w:szCs w:val="24"/>
          <w:u w:val="single"/>
        </w:rPr>
      </w:pPr>
      <w:r>
        <w:rPr>
          <w:rFonts w:hAnsi="宋体" w:hint="eastAsia"/>
          <w:szCs w:val="24"/>
        </w:rPr>
        <w:t>乙方：（卖方）</w:t>
      </w:r>
      <w:r>
        <w:rPr>
          <w:rFonts w:hAnsi="宋体" w:hint="eastAsia"/>
          <w:szCs w:val="24"/>
          <w:u w:val="single"/>
        </w:rPr>
        <w:t xml:space="preserve">                       </w:t>
      </w:r>
    </w:p>
    <w:p w14:paraId="4EAF536B" w14:textId="77777777" w:rsidR="00AF0F35" w:rsidRDefault="00AF0F35" w:rsidP="00AF0F35">
      <w:pPr>
        <w:snapToGrid w:val="0"/>
        <w:spacing w:before="120" w:after="120"/>
        <w:rPr>
          <w:rFonts w:cs="Courier New" w:hint="eastAsia"/>
          <w:u w:val="single"/>
        </w:rPr>
      </w:pPr>
      <w:r>
        <w:rPr>
          <w:rFonts w:cs="Courier New" w:hint="eastAsia"/>
        </w:rPr>
        <w:t>采购组织单位：</w:t>
      </w:r>
      <w:r>
        <w:rPr>
          <w:rFonts w:cs="Courier New" w:hint="eastAsia"/>
          <w:u w:val="single"/>
        </w:rPr>
        <w:t xml:space="preserve"> </w:t>
      </w:r>
      <w:r>
        <w:rPr>
          <w:rFonts w:cs="Courier New"/>
          <w:u w:val="single"/>
        </w:rPr>
        <w:t xml:space="preserve">                     </w:t>
      </w:r>
    </w:p>
    <w:p w14:paraId="37200A4F" w14:textId="77777777" w:rsidR="00AF0F35" w:rsidRDefault="00AF0F35" w:rsidP="00AF0F35">
      <w:pPr>
        <w:pStyle w:val="aff"/>
        <w:snapToGrid w:val="0"/>
        <w:ind w:firstLine="284"/>
        <w:rPr>
          <w:rFonts w:hAnsi="宋体" w:hint="eastAsia"/>
          <w:b/>
        </w:rPr>
      </w:pPr>
      <w:r>
        <w:rPr>
          <w:rFonts w:hAnsi="宋体" w:hint="eastAsia"/>
          <w:b/>
        </w:rPr>
        <w:t xml:space="preserve">  </w:t>
      </w:r>
      <w:r>
        <w:rPr>
          <w:rFonts w:hAnsi="宋体" w:cs="宋体" w:hint="eastAsia"/>
          <w:szCs w:val="24"/>
        </w:rPr>
        <w:t>根据《中华人民共和国政府采购法》、《中华人民共和国民法典》等法律、法规规定，</w:t>
      </w:r>
      <w:proofErr w:type="gramStart"/>
      <w:r>
        <w:rPr>
          <w:rFonts w:hAnsi="宋体" w:cs="宋体" w:hint="eastAsia"/>
          <w:szCs w:val="24"/>
        </w:rPr>
        <w:t>按照</w:t>
      </w:r>
      <w:r>
        <w:rPr>
          <w:rFonts w:hAnsi="宋体" w:cs="宋体"/>
          <w:szCs w:val="24"/>
          <w:u w:val="single"/>
        </w:rPr>
        <w:tab/>
        <w:t xml:space="preserve">          </w:t>
      </w:r>
      <w:r>
        <w:rPr>
          <w:rFonts w:hAnsi="宋体" w:cs="宋体" w:hint="eastAsia"/>
          <w:szCs w:val="24"/>
          <w:u w:val="single"/>
        </w:rPr>
        <w:t>（</w:t>
      </w:r>
      <w:proofErr w:type="gramEnd"/>
      <w:r>
        <w:rPr>
          <w:rFonts w:hAnsi="宋体" w:cs="宋体" w:hint="eastAsia"/>
          <w:szCs w:val="24"/>
          <w:u w:val="single"/>
        </w:rPr>
        <w:t>项目名称、编号）</w:t>
      </w:r>
      <w:r>
        <w:rPr>
          <w:rFonts w:hAnsi="宋体" w:cs="宋体"/>
          <w:szCs w:val="24"/>
          <w:u w:val="single"/>
        </w:rPr>
        <w:tab/>
      </w:r>
      <w:r>
        <w:rPr>
          <w:rFonts w:hAnsi="宋体" w:cs="宋体"/>
          <w:szCs w:val="24"/>
          <w:u w:val="single"/>
        </w:rPr>
        <w:tab/>
      </w:r>
      <w:proofErr w:type="gramStart"/>
      <w:r>
        <w:rPr>
          <w:rFonts w:hAnsi="宋体" w:cs="宋体"/>
          <w:szCs w:val="24"/>
          <w:u w:val="single"/>
        </w:rPr>
        <w:tab/>
        <w:t xml:space="preserve">  </w:t>
      </w:r>
      <w:r>
        <w:rPr>
          <w:rFonts w:hAnsi="宋体" w:cs="宋体" w:hint="eastAsia"/>
          <w:szCs w:val="24"/>
        </w:rPr>
        <w:t>招标</w:t>
      </w:r>
      <w:proofErr w:type="gramEnd"/>
      <w:r>
        <w:rPr>
          <w:rFonts w:hAnsi="宋体" w:cs="宋体" w:hint="eastAsia"/>
          <w:szCs w:val="24"/>
        </w:rPr>
        <w:t>（采购）文件、乙方的投标（响应）文件和中标（成交）通知书，甲方向乙方购买相关服务，</w:t>
      </w:r>
      <w:r>
        <w:rPr>
          <w:rFonts w:hAnsi="宋体" w:cs="宋体"/>
          <w:szCs w:val="24"/>
        </w:rPr>
        <w:t>双方</w:t>
      </w:r>
      <w:r>
        <w:rPr>
          <w:rFonts w:hAnsi="宋体" w:cs="宋体" w:hint="eastAsia"/>
          <w:szCs w:val="24"/>
        </w:rPr>
        <w:t>同意按下述条款和条件</w:t>
      </w:r>
      <w:r>
        <w:rPr>
          <w:rFonts w:hAnsi="宋体" w:cs="宋体"/>
          <w:szCs w:val="24"/>
        </w:rPr>
        <w:t>签</w:t>
      </w:r>
      <w:r>
        <w:rPr>
          <w:rFonts w:hAnsi="宋体" w:cs="宋体" w:hint="eastAsia"/>
          <w:szCs w:val="24"/>
        </w:rPr>
        <w:t>订</w:t>
      </w:r>
      <w:r>
        <w:rPr>
          <w:rFonts w:hAnsi="宋体" w:cs="宋体"/>
          <w:szCs w:val="24"/>
        </w:rPr>
        <w:t>本合同</w:t>
      </w:r>
      <w:r>
        <w:rPr>
          <w:rFonts w:hAnsi="宋体" w:cs="宋体" w:hint="eastAsia"/>
          <w:szCs w:val="24"/>
        </w:rPr>
        <w:t>，并共同遵守</w:t>
      </w:r>
      <w:r>
        <w:rPr>
          <w:rFonts w:hAnsi="宋体" w:cs="宋体"/>
          <w:szCs w:val="24"/>
        </w:rPr>
        <w:t>。</w:t>
      </w:r>
    </w:p>
    <w:p w14:paraId="63385BC1" w14:textId="77777777" w:rsidR="00AF0F35" w:rsidRDefault="00AF0F35" w:rsidP="00AF0F35">
      <w:pPr>
        <w:pStyle w:val="aff"/>
        <w:rPr>
          <w:rFonts w:hAnsi="宋体" w:cs="宋体" w:hint="eastAsia"/>
          <w:b/>
          <w:szCs w:val="24"/>
        </w:rPr>
      </w:pPr>
      <w:r>
        <w:rPr>
          <w:rFonts w:hAnsi="宋体" w:cs="宋体" w:hint="eastAsia"/>
          <w:b/>
          <w:szCs w:val="24"/>
        </w:rPr>
        <w:t>一、合同内容：</w:t>
      </w:r>
    </w:p>
    <w:p w14:paraId="0424D9E7" w14:textId="77777777" w:rsidR="00AF0F35" w:rsidRDefault="00AF0F35" w:rsidP="00AF0F35">
      <w:pPr>
        <w:pStyle w:val="aff"/>
        <w:ind w:firstLine="420"/>
        <w:rPr>
          <w:rFonts w:hAnsi="宋体" w:cs="宋体" w:hint="eastAsia"/>
          <w:szCs w:val="24"/>
        </w:rPr>
      </w:pPr>
      <w:r>
        <w:rPr>
          <w:rFonts w:hAnsi="宋体" w:cs="宋体" w:hint="eastAsia"/>
          <w:szCs w:val="24"/>
        </w:rPr>
        <w:t>1．乙方负责完成甲方</w:t>
      </w:r>
      <w:proofErr w:type="gramStart"/>
      <w:r>
        <w:rPr>
          <w:rFonts w:hAnsi="宋体" w:cs="宋体" w:hint="eastAsia"/>
          <w:szCs w:val="24"/>
        </w:rPr>
        <w:t>的</w:t>
      </w:r>
      <w:r>
        <w:rPr>
          <w:rFonts w:hAnsi="宋体" w:cs="宋体" w:hint="eastAsia"/>
          <w:szCs w:val="24"/>
          <w:u w:val="single"/>
        </w:rPr>
        <w:t xml:space="preserve">                             </w:t>
      </w:r>
      <w:r>
        <w:rPr>
          <w:rFonts w:hAnsi="宋体" w:cs="宋体" w:hint="eastAsia"/>
          <w:szCs w:val="24"/>
        </w:rPr>
        <w:t>，</w:t>
      </w:r>
      <w:proofErr w:type="gramEnd"/>
      <w:r>
        <w:rPr>
          <w:rFonts w:hAnsi="宋体" w:cs="宋体" w:hint="eastAsia"/>
          <w:szCs w:val="24"/>
        </w:rPr>
        <w:t>详见乙方的投标（响应）文件。</w:t>
      </w:r>
    </w:p>
    <w:p w14:paraId="14C81DC8" w14:textId="77777777" w:rsidR="00AF0F35" w:rsidRDefault="00AF0F35" w:rsidP="00AF0F35">
      <w:pPr>
        <w:widowControl/>
        <w:ind w:firstLineChars="177" w:firstLine="425"/>
        <w:rPr>
          <w:rFonts w:cs="宋体" w:hint="eastAsia"/>
        </w:rPr>
      </w:pPr>
      <w:r>
        <w:rPr>
          <w:rFonts w:cs="宋体" w:hint="eastAsia"/>
        </w:rPr>
        <w:t>2．下列文件为本合同不可分割部分，与本合同具有同等法律效力：</w:t>
      </w:r>
    </w:p>
    <w:p w14:paraId="5C2B313C" w14:textId="77777777" w:rsidR="00AF0F35" w:rsidRDefault="00AF0F35" w:rsidP="00AF0F35">
      <w:pPr>
        <w:pStyle w:val="aff"/>
        <w:ind w:leftChars="-202" w:left="-60" w:hangingChars="177" w:hanging="425"/>
        <w:rPr>
          <w:rFonts w:hAnsi="宋体" w:cs="宋体" w:hint="eastAsia"/>
          <w:szCs w:val="24"/>
        </w:rPr>
      </w:pPr>
      <w:r>
        <w:rPr>
          <w:rFonts w:hAnsi="宋体" w:cs="宋体" w:hint="eastAsia"/>
          <w:szCs w:val="24"/>
        </w:rPr>
        <w:t xml:space="preserve">      （1）中标（成交）通知书；</w:t>
      </w:r>
    </w:p>
    <w:p w14:paraId="000CB1C1" w14:textId="77777777" w:rsidR="00AF0F35" w:rsidRDefault="00AF0F35" w:rsidP="00AF0F35">
      <w:pPr>
        <w:pStyle w:val="aff"/>
        <w:ind w:leftChars="-202" w:left="-60" w:hangingChars="177" w:hanging="425"/>
        <w:rPr>
          <w:rFonts w:hAnsi="宋体" w:cs="宋体" w:hint="eastAsia"/>
          <w:szCs w:val="24"/>
        </w:rPr>
      </w:pPr>
      <w:r>
        <w:rPr>
          <w:rFonts w:hAnsi="宋体" w:cs="宋体" w:hint="eastAsia"/>
          <w:szCs w:val="24"/>
        </w:rPr>
        <w:t xml:space="preserve">      （2）甲方的招标（采购）文件及其它补充文件；</w:t>
      </w:r>
    </w:p>
    <w:p w14:paraId="020BDC42" w14:textId="77777777" w:rsidR="00AF0F35" w:rsidRDefault="00AF0F35" w:rsidP="00AF0F35">
      <w:pPr>
        <w:pStyle w:val="aff"/>
        <w:ind w:leftChars="-202" w:left="-60" w:hangingChars="177" w:hanging="425"/>
        <w:rPr>
          <w:rFonts w:hAnsi="宋体" w:cs="宋体" w:hint="eastAsia"/>
          <w:szCs w:val="24"/>
        </w:rPr>
      </w:pPr>
      <w:r>
        <w:rPr>
          <w:rFonts w:hAnsi="宋体" w:cs="宋体" w:hint="eastAsia"/>
          <w:szCs w:val="24"/>
        </w:rPr>
        <w:t xml:space="preserve">      （3）乙方投标（响应）文件及其它补充文件；</w:t>
      </w:r>
    </w:p>
    <w:p w14:paraId="1C0D8AB9" w14:textId="77777777" w:rsidR="00AF0F35" w:rsidRDefault="00AF0F35" w:rsidP="00AF0F35">
      <w:pPr>
        <w:pStyle w:val="aff"/>
        <w:ind w:leftChars="-202" w:left="-60" w:hangingChars="177" w:hanging="425"/>
        <w:rPr>
          <w:rFonts w:hAnsi="宋体" w:cs="宋体" w:hint="eastAsia"/>
          <w:szCs w:val="24"/>
        </w:rPr>
      </w:pPr>
      <w:r>
        <w:rPr>
          <w:rFonts w:hAnsi="宋体" w:cs="宋体" w:hint="eastAsia"/>
          <w:szCs w:val="24"/>
        </w:rPr>
        <w:t xml:space="preserve">      （4）乙方在采购过程中所作的其它书面承诺、声明、澄清等。</w:t>
      </w:r>
    </w:p>
    <w:p w14:paraId="4E8FABEC" w14:textId="77777777" w:rsidR="00AF0F35" w:rsidRDefault="00AF0F35" w:rsidP="00AF0F35">
      <w:pPr>
        <w:pStyle w:val="aff"/>
        <w:rPr>
          <w:rFonts w:hAnsi="宋体" w:cs="宋体" w:hint="eastAsia"/>
          <w:b/>
          <w:szCs w:val="24"/>
        </w:rPr>
      </w:pPr>
      <w:r>
        <w:rPr>
          <w:rFonts w:hAnsi="宋体" w:cs="宋体" w:hint="eastAsia"/>
          <w:b/>
          <w:szCs w:val="24"/>
        </w:rPr>
        <w:t>二、服务费与支付：</w:t>
      </w:r>
    </w:p>
    <w:p w14:paraId="78C366C1" w14:textId="77777777" w:rsidR="00AF0F35" w:rsidRDefault="00AF0F35" w:rsidP="00AF0F35">
      <w:pPr>
        <w:ind w:firstLine="500"/>
        <w:rPr>
          <w:rFonts w:cs="宋体" w:hint="eastAsia"/>
        </w:rPr>
      </w:pPr>
      <w:r>
        <w:rPr>
          <w:rFonts w:cs="宋体" w:hint="eastAsia"/>
        </w:rPr>
        <w:t>1.合同总金额为</w:t>
      </w:r>
      <w:proofErr w:type="gramStart"/>
      <w:r>
        <w:rPr>
          <w:rFonts w:cs="宋体" w:hint="eastAsia"/>
        </w:rPr>
        <w:t xml:space="preserve">人民币 </w:t>
      </w:r>
      <w:r>
        <w:rPr>
          <w:rFonts w:cs="宋体" w:hint="eastAsia"/>
          <w:u w:val="single"/>
        </w:rPr>
        <w:t>（</w:t>
      </w:r>
      <w:proofErr w:type="gramEnd"/>
      <w:r>
        <w:rPr>
          <w:rFonts w:cs="宋体" w:hint="eastAsia"/>
          <w:u w:val="single"/>
        </w:rPr>
        <w:t>大写</w:t>
      </w:r>
      <w:proofErr w:type="gramStart"/>
      <w:r>
        <w:rPr>
          <w:rFonts w:cs="宋体" w:hint="eastAsia"/>
          <w:u w:val="single"/>
        </w:rPr>
        <w:t>）            （</w:t>
      </w:r>
      <w:proofErr w:type="gramEnd"/>
      <w:r>
        <w:rPr>
          <w:rFonts w:cs="宋体" w:hint="eastAsia"/>
          <w:u w:val="single"/>
        </w:rPr>
        <w:t>小写</w:t>
      </w:r>
      <w:r>
        <w:rPr>
          <w:rFonts w:cs="Lucida Sans Unicode"/>
          <w:u w:val="single"/>
        </w:rPr>
        <w:t>¥</w:t>
      </w:r>
      <w:r>
        <w:rPr>
          <w:rFonts w:cs="宋体" w:hint="eastAsia"/>
          <w:u w:val="single"/>
        </w:rPr>
        <w:t xml:space="preserve"> </w:t>
      </w:r>
      <w:r>
        <w:rPr>
          <w:rFonts w:cs="宋体"/>
          <w:u w:val="single"/>
        </w:rPr>
        <w:t xml:space="preserve">         </w:t>
      </w:r>
      <w:proofErr w:type="gramStart"/>
      <w:r>
        <w:rPr>
          <w:rFonts w:cs="宋体"/>
          <w:u w:val="single"/>
        </w:rPr>
        <w:t xml:space="preserve"> </w:t>
      </w:r>
      <w:r>
        <w:rPr>
          <w:rFonts w:cs="宋体" w:hint="eastAsia"/>
          <w:u w:val="single"/>
        </w:rPr>
        <w:t>）</w:t>
      </w:r>
      <w:proofErr w:type="gramEnd"/>
      <w:r>
        <w:rPr>
          <w:rFonts w:cs="宋体" w:hint="eastAsia"/>
          <w:u w:val="single"/>
        </w:rPr>
        <w:t xml:space="preserve"> </w:t>
      </w:r>
      <w:r>
        <w:rPr>
          <w:rFonts w:cs="宋体" w:hint="eastAsia"/>
        </w:rPr>
        <w:t>，包括项目实施所有费用（包含工资、福利、保险、劳保等人员费用、相关货物费用、专利技术及相关所发生的全部费用）以及供应商企业利润、税金和政策性文件规定及合同包含的所有风险、责任等各项应有费用，还包括乙方应当提供的伴随服务/售后服务费用。除非因特殊原因并经甲乙双方协商同意，乙方不得再要求追加任何费用。同时，除非合同条款中另有规定，否则，乙方所报价格在合同实施期间不因市场变化因素而变动。</w:t>
      </w:r>
    </w:p>
    <w:p w14:paraId="7B49FB23" w14:textId="77777777" w:rsidR="00AF0F35" w:rsidRDefault="00AF0F35" w:rsidP="00AF0F35">
      <w:pPr>
        <w:ind w:firstLine="500"/>
        <w:rPr>
          <w:rFonts w:cs="宋体" w:hint="eastAsia"/>
        </w:rPr>
      </w:pPr>
      <w:r>
        <w:rPr>
          <w:rFonts w:cs="宋体" w:hint="eastAsia"/>
        </w:rPr>
        <w:t>2</w:t>
      </w:r>
      <w:proofErr w:type="gramStart"/>
      <w:r>
        <w:rPr>
          <w:rFonts w:cs="宋体" w:hint="eastAsia"/>
        </w:rPr>
        <w:t>. 双方</w:t>
      </w:r>
      <w:proofErr w:type="gramEnd"/>
      <w:r>
        <w:rPr>
          <w:rFonts w:cs="宋体" w:hint="eastAsia"/>
        </w:rPr>
        <w:t>一致同意服务费</w:t>
      </w:r>
      <w:r w:rsidRPr="003005B9">
        <w:rPr>
          <w:rFonts w:cs="宋体" w:hint="eastAsia"/>
        </w:rPr>
        <w:t>以月度为</w:t>
      </w:r>
      <w:proofErr w:type="gramStart"/>
      <w:r w:rsidRPr="003005B9">
        <w:rPr>
          <w:rFonts w:cs="宋体" w:hint="eastAsia"/>
        </w:rPr>
        <w:t>单位</w:t>
      </w:r>
      <w:r w:rsidRPr="003005B9">
        <w:rPr>
          <w:rFonts w:cs="宋体"/>
        </w:rPr>
        <w:t>,</w:t>
      </w:r>
      <w:proofErr w:type="gramEnd"/>
      <w:r w:rsidRPr="003005B9">
        <w:rPr>
          <w:rFonts w:cs="宋体"/>
        </w:rPr>
        <w:t>按实际发生时间核算</w:t>
      </w:r>
      <w:r>
        <w:rPr>
          <w:rFonts w:cs="宋体" w:hint="eastAsia"/>
        </w:rPr>
        <w:t>。服务期结束，甲方应在验收确认该阶段服务完成合格，并且乙方发出该阶段工作的服务费账单及正式有效的税务发票后支付约定的服务费。</w:t>
      </w:r>
    </w:p>
    <w:p w14:paraId="603465D3" w14:textId="77777777" w:rsidR="00AF0F35" w:rsidRDefault="00AF0F35" w:rsidP="00AF0F35">
      <w:pPr>
        <w:ind w:firstLine="500"/>
        <w:rPr>
          <w:rFonts w:cs="宋体" w:hint="eastAsia"/>
        </w:rPr>
      </w:pPr>
      <w:r>
        <w:rPr>
          <w:rFonts w:cs="宋体" w:hint="eastAsia"/>
        </w:rPr>
        <w:t>3</w:t>
      </w:r>
      <w:proofErr w:type="gramStart"/>
      <w:r>
        <w:rPr>
          <w:rFonts w:cs="宋体" w:hint="eastAsia"/>
        </w:rPr>
        <w:t>． 付款</w:t>
      </w:r>
      <w:proofErr w:type="gramEnd"/>
      <w:r>
        <w:rPr>
          <w:rFonts w:cs="宋体" w:hint="eastAsia"/>
        </w:rPr>
        <w:t>比例及时间约定：</w:t>
      </w:r>
      <w:r>
        <w:rPr>
          <w:rFonts w:cs="宋体"/>
          <w:u w:val="single"/>
        </w:rPr>
        <w:t xml:space="preserve">                                          </w:t>
      </w:r>
      <w:proofErr w:type="gramStart"/>
      <w:r>
        <w:rPr>
          <w:rFonts w:cs="宋体"/>
          <w:u w:val="single"/>
        </w:rPr>
        <w:t xml:space="preserve"> </w:t>
      </w:r>
      <w:r>
        <w:rPr>
          <w:rFonts w:cs="宋体" w:hint="eastAsia"/>
        </w:rPr>
        <w:t>。</w:t>
      </w:r>
      <w:proofErr w:type="gramEnd"/>
    </w:p>
    <w:p w14:paraId="55333016" w14:textId="77777777" w:rsidR="00AF0F35" w:rsidRDefault="00AF0F35" w:rsidP="00AF0F35">
      <w:pPr>
        <w:ind w:firstLine="500"/>
        <w:rPr>
          <w:rFonts w:cs="宋体" w:hint="eastAsia"/>
        </w:rPr>
      </w:pPr>
      <w:r>
        <w:rPr>
          <w:rFonts w:cs="宋体" w:hint="eastAsia"/>
        </w:rPr>
        <w:lastRenderedPageBreak/>
        <w:t>4</w:t>
      </w:r>
      <w:proofErr w:type="gramStart"/>
      <w:r>
        <w:rPr>
          <w:rFonts w:cs="宋体" w:hint="eastAsia"/>
        </w:rPr>
        <w:t>.</w:t>
      </w:r>
      <w:r>
        <w:rPr>
          <w:rFonts w:cs="宋体"/>
        </w:rPr>
        <w:t xml:space="preserve"> </w:t>
      </w:r>
      <w:r>
        <w:rPr>
          <w:rFonts w:cs="宋体" w:hint="eastAsia"/>
        </w:rPr>
        <w:t>税收</w:t>
      </w:r>
      <w:proofErr w:type="gramEnd"/>
      <w:r>
        <w:rPr>
          <w:rFonts w:cs="宋体" w:hint="eastAsia"/>
        </w:rPr>
        <w:t>：根据现行税法对甲方征收的与本合同有关的一切税费均由甲方承担；根据现行税法对乙方征收的与本合同有关的一切税费均由乙方承担。</w:t>
      </w:r>
    </w:p>
    <w:p w14:paraId="27C88D11" w14:textId="77777777" w:rsidR="00AF0F35" w:rsidRDefault="00AF0F35" w:rsidP="00AF0F35">
      <w:pPr>
        <w:ind w:firstLineChars="200" w:firstLine="480"/>
        <w:rPr>
          <w:rFonts w:hint="eastAsia"/>
        </w:rPr>
      </w:pPr>
      <w:bookmarkStart w:id="246" w:name="_Toc40951672"/>
      <w:r>
        <w:rPr>
          <w:rFonts w:hint="eastAsia"/>
        </w:rPr>
        <w:t>5</w:t>
      </w:r>
      <w:proofErr w:type="gramStart"/>
      <w:r>
        <w:rPr>
          <w:rFonts w:hint="eastAsia"/>
        </w:rPr>
        <w:t>.</w:t>
      </w:r>
      <w:bookmarkEnd w:id="246"/>
      <w:r>
        <w:t xml:space="preserve"> </w:t>
      </w:r>
      <w:r>
        <w:rPr>
          <w:rFonts w:hint="eastAsia"/>
        </w:rPr>
        <w:t>支付</w:t>
      </w:r>
      <w:proofErr w:type="gramEnd"/>
      <w:r>
        <w:rPr>
          <w:rFonts w:hint="eastAsia"/>
        </w:rPr>
        <w:t>方式：银行汇票或转帐支票。</w:t>
      </w:r>
    </w:p>
    <w:p w14:paraId="53D88D2E" w14:textId="77777777" w:rsidR="00AF0F35" w:rsidRDefault="00AF0F35" w:rsidP="00AF0F35">
      <w:pPr>
        <w:ind w:firstLineChars="200" w:firstLine="480"/>
        <w:rPr>
          <w:rFonts w:cs="宋体" w:hint="eastAsia"/>
          <w:b/>
          <w:bCs/>
          <w:color w:val="C00000"/>
        </w:rPr>
      </w:pPr>
      <w:bookmarkStart w:id="247" w:name="_Toc40951673"/>
      <w:r>
        <w:rPr>
          <w:rFonts w:cs="宋体" w:hint="eastAsia"/>
        </w:rPr>
        <w:t>6.</w:t>
      </w:r>
      <w:bookmarkEnd w:id="247"/>
      <w:r>
        <w:rPr>
          <w:rFonts w:cs="宋体" w:hint="eastAsia"/>
          <w:bCs/>
        </w:rPr>
        <w:t>甲方需追加与合同标的相同的服务的，在不改变合同其它条款的前提下，可以与乙方签订补充合同，但所有补充合同的采购金额不得超过原合同采购金额的</w:t>
      </w:r>
      <w:r>
        <w:rPr>
          <w:rFonts w:cs="宋体"/>
          <w:bCs/>
        </w:rPr>
        <w:t>10%</w:t>
      </w:r>
      <w:r>
        <w:rPr>
          <w:rFonts w:cs="宋体" w:hint="eastAsia"/>
          <w:bCs/>
        </w:rPr>
        <w:t>。</w:t>
      </w:r>
    </w:p>
    <w:p w14:paraId="35AD0CE8" w14:textId="77777777" w:rsidR="00AF0F35" w:rsidRDefault="00AF0F35" w:rsidP="00AF0F35">
      <w:pPr>
        <w:ind w:firstLineChars="200" w:firstLine="480"/>
        <w:rPr>
          <w:rFonts w:hint="eastAsia"/>
        </w:rPr>
      </w:pPr>
      <w:r>
        <w:rPr>
          <w:rFonts w:hint="eastAsia"/>
        </w:rPr>
        <w:t>7</w:t>
      </w:r>
      <w:r>
        <w:t>.</w:t>
      </w:r>
      <w:r>
        <w:rPr>
          <w:rFonts w:hint="eastAsia"/>
        </w:rPr>
        <w:t>如果甲方要求扩大服务项目范围，或因甲方改变已经议定的项目内容导致乙方需重复进行项目步骤，对于增加的工作部分，双方应及时协商，无论服务费是否发生变更，均须签署补充协议作为依据。</w:t>
      </w:r>
    </w:p>
    <w:p w14:paraId="4AD4E909" w14:textId="77777777" w:rsidR="00AF0F35" w:rsidRDefault="00AF0F35" w:rsidP="00AF0F35">
      <w:pPr>
        <w:rPr>
          <w:rFonts w:hint="eastAsia"/>
          <w:b/>
          <w:bCs/>
        </w:rPr>
      </w:pPr>
      <w:r>
        <w:rPr>
          <w:rFonts w:hint="eastAsia"/>
          <w:b/>
          <w:bCs/>
        </w:rPr>
        <w:t>三、履约保证金</w:t>
      </w:r>
    </w:p>
    <w:p w14:paraId="64FCE66B" w14:textId="77777777" w:rsidR="00AF0F35" w:rsidRDefault="00AF0F35" w:rsidP="00AF0F35">
      <w:pPr>
        <w:ind w:firstLineChars="200" w:firstLine="480"/>
        <w:rPr>
          <w:rFonts w:hint="eastAsia"/>
        </w:rPr>
      </w:pPr>
      <w:r>
        <w:rPr>
          <w:rFonts w:hint="eastAsia"/>
        </w:rPr>
        <w:t>1．乙方在签订本合同之前，须向甲方</w:t>
      </w:r>
      <w:proofErr w:type="gramStart"/>
      <w:r>
        <w:rPr>
          <w:rFonts w:hint="eastAsia"/>
        </w:rPr>
        <w:t>交纳</w:t>
      </w:r>
      <w:r>
        <w:t xml:space="preserve">             </w:t>
      </w:r>
      <w:r>
        <w:rPr>
          <w:rFonts w:hint="eastAsia"/>
        </w:rPr>
        <w:t>的</w:t>
      </w:r>
      <w:proofErr w:type="gramEnd"/>
      <w:r>
        <w:rPr>
          <w:rFonts w:hint="eastAsia"/>
        </w:rPr>
        <w:t>保证金，甲方在全部服务验收合格无异议</w:t>
      </w:r>
      <w:proofErr w:type="gramStart"/>
      <w:r>
        <w:rPr>
          <w:rFonts w:hint="eastAsia"/>
        </w:rPr>
        <w:t xml:space="preserve">后 </w:t>
      </w:r>
      <w:r>
        <w:t xml:space="preserve">         </w:t>
      </w:r>
      <w:r>
        <w:rPr>
          <w:rFonts w:hint="eastAsia"/>
        </w:rPr>
        <w:t>个</w:t>
      </w:r>
      <w:proofErr w:type="gramEnd"/>
      <w:r>
        <w:rPr>
          <w:rFonts w:hint="eastAsia"/>
        </w:rPr>
        <w:t>工作日内无息返还乙方。</w:t>
      </w:r>
    </w:p>
    <w:p w14:paraId="55208324" w14:textId="77777777" w:rsidR="00AF0F35" w:rsidRDefault="00AF0F35" w:rsidP="00AF0F35">
      <w:pPr>
        <w:ind w:firstLineChars="200" w:firstLine="480"/>
        <w:rPr>
          <w:rFonts w:hint="eastAsia"/>
        </w:rPr>
      </w:pPr>
      <w:r>
        <w:rPr>
          <w:rFonts w:hint="eastAsia"/>
        </w:rPr>
        <w:t>2.若乙方有以下未能履行合同约定义务的情形，甲方有权不予退还全部或部分履约保证金作为补偿：</w:t>
      </w:r>
    </w:p>
    <w:p w14:paraId="5B53E7F9" w14:textId="77777777" w:rsidR="00AF0F35" w:rsidRDefault="00AF0F35" w:rsidP="00AF0F35">
      <w:pPr>
        <w:pStyle w:val="aff"/>
        <w:rPr>
          <w:rFonts w:hAnsi="宋体" w:hint="eastAsia"/>
        </w:rPr>
      </w:pPr>
    </w:p>
    <w:p w14:paraId="3CF72AE0" w14:textId="77777777" w:rsidR="00AF0F35" w:rsidRDefault="00AF0F35" w:rsidP="00AF0F35">
      <w:pPr>
        <w:rPr>
          <w:rFonts w:cs="宋体" w:hint="eastAsia"/>
          <w:b/>
          <w:bCs/>
        </w:rPr>
      </w:pPr>
      <w:r>
        <w:rPr>
          <w:rFonts w:cs="宋体" w:hint="eastAsia"/>
          <w:b/>
          <w:bCs/>
        </w:rPr>
        <w:t>四、项目实施：</w:t>
      </w:r>
    </w:p>
    <w:p w14:paraId="7134B108" w14:textId="77777777" w:rsidR="00AF0F35" w:rsidRDefault="00AF0F35" w:rsidP="00AF0F35">
      <w:pPr>
        <w:ind w:firstLineChars="200" w:firstLine="480"/>
        <w:rPr>
          <w:rFonts w:cs="宋体" w:hint="eastAsia"/>
        </w:rPr>
      </w:pPr>
      <w:r>
        <w:rPr>
          <w:rFonts w:cs="宋体" w:hint="eastAsia"/>
          <w:bCs/>
        </w:rPr>
        <w:t>1.服务期限</w:t>
      </w:r>
      <w:proofErr w:type="gramStart"/>
      <w:r>
        <w:rPr>
          <w:rFonts w:cs="宋体" w:hint="eastAsia"/>
          <w:bCs/>
        </w:rPr>
        <w:t>：</w:t>
      </w:r>
      <w:r>
        <w:rPr>
          <w:rFonts w:cs="宋体"/>
          <w:bCs/>
          <w:u w:val="single"/>
        </w:rPr>
        <w:tab/>
      </w:r>
      <w:r>
        <w:rPr>
          <w:rFonts w:cs="宋体"/>
          <w:bCs/>
          <w:u w:val="single"/>
        </w:rPr>
        <w:tab/>
      </w:r>
      <w:r>
        <w:rPr>
          <w:rFonts w:cs="宋体"/>
          <w:bCs/>
          <w:u w:val="single"/>
        </w:rPr>
        <w:tab/>
      </w:r>
      <w:r>
        <w:rPr>
          <w:rFonts w:cs="宋体"/>
          <w:bCs/>
          <w:u w:val="single"/>
        </w:rPr>
        <w:tab/>
      </w:r>
      <w:r>
        <w:rPr>
          <w:rFonts w:cs="宋体"/>
          <w:bCs/>
          <w:u w:val="single"/>
        </w:rPr>
        <w:tab/>
      </w:r>
      <w:r>
        <w:rPr>
          <w:rFonts w:cs="宋体" w:hint="eastAsia"/>
        </w:rPr>
        <w:t>；</w:t>
      </w:r>
      <w:proofErr w:type="gramEnd"/>
    </w:p>
    <w:p w14:paraId="0D78820F" w14:textId="77777777" w:rsidR="00AF0F35" w:rsidRDefault="00AF0F35" w:rsidP="00AF0F35">
      <w:pPr>
        <w:ind w:firstLineChars="200" w:firstLine="480"/>
        <w:rPr>
          <w:rFonts w:cs="宋体" w:hint="eastAsia"/>
          <w:u w:val="single"/>
        </w:rPr>
      </w:pPr>
      <w:r>
        <w:rPr>
          <w:rFonts w:cs="宋体" w:hint="eastAsia"/>
          <w:bCs/>
        </w:rPr>
        <w:t>2.服务地点：</w:t>
      </w:r>
      <w:r>
        <w:rPr>
          <w:rFonts w:cs="宋体"/>
          <w:u w:val="single"/>
        </w:rPr>
        <w:tab/>
      </w:r>
      <w:r>
        <w:rPr>
          <w:rFonts w:cs="宋体"/>
          <w:u w:val="single"/>
        </w:rPr>
        <w:tab/>
      </w:r>
      <w:r>
        <w:rPr>
          <w:rFonts w:cs="宋体"/>
          <w:u w:val="single"/>
        </w:rPr>
        <w:tab/>
      </w:r>
      <w:r>
        <w:rPr>
          <w:rFonts w:cs="宋体"/>
          <w:u w:val="single"/>
        </w:rPr>
        <w:tab/>
        <w:t xml:space="preserve">   </w:t>
      </w:r>
      <w:proofErr w:type="gramStart"/>
      <w:r>
        <w:rPr>
          <w:rFonts w:cs="宋体"/>
          <w:u w:val="single"/>
        </w:rPr>
        <w:t xml:space="preserve"> </w:t>
      </w:r>
      <w:r>
        <w:rPr>
          <w:rFonts w:cs="宋体" w:hint="eastAsia"/>
        </w:rPr>
        <w:t>；</w:t>
      </w:r>
      <w:proofErr w:type="gramEnd"/>
    </w:p>
    <w:p w14:paraId="6322408E" w14:textId="77777777" w:rsidR="00AF0F35" w:rsidRDefault="00AF0F35" w:rsidP="00AF0F35">
      <w:pPr>
        <w:ind w:firstLineChars="200" w:firstLine="480"/>
        <w:rPr>
          <w:rFonts w:cs="宋体" w:hint="eastAsia"/>
          <w:u w:val="single"/>
        </w:rPr>
      </w:pPr>
      <w:r>
        <w:rPr>
          <w:rFonts w:cs="宋体" w:hint="eastAsia"/>
        </w:rPr>
        <w:t>3.甲方联系人</w:t>
      </w:r>
      <w:proofErr w:type="gramStart"/>
      <w:r>
        <w:rPr>
          <w:rFonts w:cs="宋体" w:hint="eastAsia"/>
        </w:rPr>
        <w:t>：</w:t>
      </w:r>
      <w:r>
        <w:rPr>
          <w:rFonts w:cs="宋体" w:hint="eastAsia"/>
          <w:u w:val="single"/>
        </w:rPr>
        <w:t xml:space="preserve"> </w:t>
      </w:r>
      <w:r>
        <w:rPr>
          <w:rFonts w:cs="宋体"/>
          <w:u w:val="single"/>
        </w:rPr>
        <w:t xml:space="preserve">          </w:t>
      </w:r>
      <w:r>
        <w:rPr>
          <w:rFonts w:cs="宋体"/>
        </w:rPr>
        <w:t xml:space="preserve"> </w:t>
      </w:r>
      <w:r>
        <w:rPr>
          <w:rFonts w:cs="宋体" w:hint="eastAsia"/>
        </w:rPr>
        <w:t>所</w:t>
      </w:r>
      <w:proofErr w:type="gramEnd"/>
      <w:r>
        <w:rPr>
          <w:rFonts w:cs="宋体" w:hint="eastAsia"/>
        </w:rPr>
        <w:t>在单位</w:t>
      </w:r>
      <w:proofErr w:type="gramStart"/>
      <w:r>
        <w:rPr>
          <w:rFonts w:cs="宋体" w:hint="eastAsia"/>
        </w:rPr>
        <w:t>：</w:t>
      </w:r>
      <w:r>
        <w:rPr>
          <w:rFonts w:cs="宋体" w:hint="eastAsia"/>
          <w:u w:val="single"/>
        </w:rPr>
        <w:t xml:space="preserve"> </w:t>
      </w:r>
      <w:r>
        <w:rPr>
          <w:rFonts w:cs="宋体"/>
          <w:u w:val="single"/>
        </w:rPr>
        <w:t xml:space="preserve">            </w:t>
      </w:r>
      <w:r>
        <w:rPr>
          <w:rFonts w:cs="宋体" w:hint="eastAsia"/>
        </w:rPr>
        <w:t>电话</w:t>
      </w:r>
      <w:proofErr w:type="gramEnd"/>
      <w:r>
        <w:rPr>
          <w:rFonts w:cs="宋体" w:hint="eastAsia"/>
        </w:rPr>
        <w:t>：</w:t>
      </w:r>
      <w:r>
        <w:rPr>
          <w:rFonts w:cs="宋体"/>
          <w:u w:val="single"/>
        </w:rPr>
        <w:t xml:space="preserve">           </w:t>
      </w:r>
    </w:p>
    <w:p w14:paraId="34136FE3" w14:textId="77777777" w:rsidR="00AF0F35" w:rsidRDefault="00AF0F35" w:rsidP="00AF0F35">
      <w:pPr>
        <w:ind w:firstLineChars="200" w:firstLine="480"/>
        <w:rPr>
          <w:rFonts w:cs="宋体" w:hint="eastAsia"/>
          <w:u w:val="single"/>
        </w:rPr>
      </w:pPr>
      <w:r>
        <w:rPr>
          <w:rFonts w:cs="宋体"/>
        </w:rPr>
        <w:t xml:space="preserve">  </w:t>
      </w:r>
      <w:r>
        <w:rPr>
          <w:rFonts w:cs="宋体" w:hint="eastAsia"/>
        </w:rPr>
        <w:t>乙方联系人</w:t>
      </w:r>
      <w:proofErr w:type="gramStart"/>
      <w:r>
        <w:rPr>
          <w:rFonts w:cs="宋体" w:hint="eastAsia"/>
        </w:rPr>
        <w:t>：</w:t>
      </w:r>
      <w:r>
        <w:rPr>
          <w:rFonts w:cs="宋体" w:hint="eastAsia"/>
          <w:u w:val="single"/>
        </w:rPr>
        <w:t xml:space="preserve"> </w:t>
      </w:r>
      <w:r>
        <w:rPr>
          <w:rFonts w:cs="宋体"/>
          <w:u w:val="single"/>
        </w:rPr>
        <w:t xml:space="preserve">            </w:t>
      </w:r>
      <w:r>
        <w:rPr>
          <w:rFonts w:cs="宋体"/>
        </w:rPr>
        <w:t xml:space="preserve">  </w:t>
      </w:r>
      <w:r>
        <w:rPr>
          <w:rFonts w:cs="宋体" w:hint="eastAsia"/>
        </w:rPr>
        <w:t>电话</w:t>
      </w:r>
      <w:proofErr w:type="gramEnd"/>
      <w:r>
        <w:rPr>
          <w:rFonts w:cs="宋体" w:hint="eastAsia"/>
        </w:rPr>
        <w:t>：</w:t>
      </w:r>
      <w:r>
        <w:rPr>
          <w:rFonts w:cs="宋体" w:hint="eastAsia"/>
          <w:u w:val="single"/>
        </w:rPr>
        <w:t xml:space="preserve"> </w:t>
      </w:r>
      <w:r>
        <w:rPr>
          <w:rFonts w:cs="宋体"/>
          <w:u w:val="single"/>
        </w:rPr>
        <w:t xml:space="preserve">                             </w:t>
      </w:r>
    </w:p>
    <w:p w14:paraId="68B82B4F" w14:textId="77777777" w:rsidR="00AF0F35" w:rsidRDefault="00AF0F35" w:rsidP="00AF0F35">
      <w:pPr>
        <w:rPr>
          <w:rFonts w:cs="宋体" w:hint="eastAsia"/>
          <w:b/>
          <w:bCs/>
        </w:rPr>
      </w:pPr>
      <w:r>
        <w:rPr>
          <w:rFonts w:cs="宋体" w:hint="eastAsia"/>
          <w:b/>
          <w:bCs/>
        </w:rPr>
        <w:t>五、甲方权利和义务：</w:t>
      </w:r>
    </w:p>
    <w:p w14:paraId="7C62595A" w14:textId="77777777" w:rsidR="00AF0F35" w:rsidRDefault="00AF0F35" w:rsidP="00AF0F35">
      <w:pPr>
        <w:ind w:firstLineChars="200" w:firstLine="480"/>
        <w:rPr>
          <w:rFonts w:cs="宋体" w:hint="eastAsia"/>
          <w:u w:val="single"/>
        </w:rPr>
      </w:pPr>
      <w:r>
        <w:rPr>
          <w:rFonts w:cs="宋体" w:hint="eastAsia"/>
        </w:rPr>
        <w:t>1.根据甲方服务管理要求及乙方的相关承诺，对乙方提供的服务及履行本合同情况实行验收考核。验收考核方式为：</w:t>
      </w:r>
      <w:r>
        <w:rPr>
          <w:rFonts w:cs="宋体" w:hint="eastAsia"/>
          <w:u w:val="single"/>
        </w:rPr>
        <w:t xml:space="preserve"> </w:t>
      </w:r>
      <w:r>
        <w:rPr>
          <w:rFonts w:cs="宋体"/>
          <w:u w:val="single"/>
        </w:rPr>
        <w:t xml:space="preserve">                               </w:t>
      </w:r>
    </w:p>
    <w:p w14:paraId="640AC1DC" w14:textId="77777777" w:rsidR="00AF0F35" w:rsidRDefault="00AF0F35" w:rsidP="00AF0F35">
      <w:pPr>
        <w:ind w:firstLineChars="200" w:firstLine="480"/>
        <w:rPr>
          <w:rFonts w:cs="宋体" w:hint="eastAsia"/>
        </w:rPr>
      </w:pPr>
      <w:r>
        <w:rPr>
          <w:rFonts w:cs="宋体" w:hint="eastAsia"/>
        </w:rPr>
        <w:t>2.甲方有义务在适当的范围内公开考核结果。甲方有权对项目资金使用情况进行监督、检查，并要求乙方提供相关资料。</w:t>
      </w:r>
    </w:p>
    <w:p w14:paraId="0BBC11FB" w14:textId="77777777" w:rsidR="00AF0F35" w:rsidRDefault="00AF0F35" w:rsidP="00AF0F35">
      <w:pPr>
        <w:ind w:firstLineChars="200" w:firstLine="480"/>
        <w:rPr>
          <w:rFonts w:cs="宋体" w:hint="eastAsia"/>
        </w:rPr>
      </w:pPr>
      <w:r>
        <w:rPr>
          <w:rFonts w:cs="宋体" w:hint="eastAsia"/>
        </w:rPr>
        <w:t>3.因突发情况，甲方需调动乙方人员和器材设备时，乙方应服从</w:t>
      </w:r>
      <w:proofErr w:type="gramStart"/>
      <w:r>
        <w:rPr>
          <w:rFonts w:cs="宋体" w:hint="eastAsia"/>
        </w:rPr>
        <w:t>安排,</w:t>
      </w:r>
      <w:proofErr w:type="gramEnd"/>
      <w:r>
        <w:rPr>
          <w:rFonts w:cs="宋体" w:hint="eastAsia"/>
        </w:rPr>
        <w:t>予以配合。</w:t>
      </w:r>
    </w:p>
    <w:p w14:paraId="490A83BA" w14:textId="77777777" w:rsidR="00AF0F35" w:rsidRDefault="00AF0F35" w:rsidP="00AF0F35">
      <w:pPr>
        <w:ind w:firstLineChars="200" w:firstLine="480"/>
        <w:rPr>
          <w:rFonts w:cs="宋体" w:hint="eastAsia"/>
        </w:rPr>
      </w:pPr>
      <w:r>
        <w:rPr>
          <w:rFonts w:cs="宋体" w:hint="eastAsia"/>
        </w:rPr>
        <w:t>4.甲方有权根据国家政策或法律法规的变动对服务的需求标准和质量做出相应变动。</w:t>
      </w:r>
    </w:p>
    <w:p w14:paraId="336C6398" w14:textId="77777777" w:rsidR="00AF0F35" w:rsidRDefault="00AF0F35" w:rsidP="00AF0F35">
      <w:pPr>
        <w:rPr>
          <w:rFonts w:cs="宋体" w:hint="eastAsia"/>
          <w:b/>
          <w:bCs/>
        </w:rPr>
      </w:pPr>
      <w:r>
        <w:rPr>
          <w:rFonts w:cs="宋体" w:hint="eastAsia"/>
          <w:b/>
          <w:bCs/>
        </w:rPr>
        <w:t>六、乙方权利和义务：</w:t>
      </w:r>
    </w:p>
    <w:p w14:paraId="60357CB5" w14:textId="77777777" w:rsidR="00AF0F35" w:rsidRDefault="00AF0F35" w:rsidP="00AF0F35">
      <w:pPr>
        <w:ind w:firstLineChars="200" w:firstLine="480"/>
        <w:rPr>
          <w:rFonts w:cs="宋体" w:hint="eastAsia"/>
        </w:rPr>
      </w:pPr>
      <w:r>
        <w:rPr>
          <w:rFonts w:cs="宋体" w:hint="eastAsia"/>
        </w:rPr>
        <w:t>1.乙方根据国家标准、行业标准和规范要求、招标（采购）文件规定的服务质量标准和有关要求及投标（响应）文件所作的承诺，积极主动保质保量地完成服务工作。</w:t>
      </w:r>
    </w:p>
    <w:p w14:paraId="7EFE1852" w14:textId="77777777" w:rsidR="00AF0F35" w:rsidRDefault="00AF0F35" w:rsidP="00AF0F35">
      <w:pPr>
        <w:ind w:firstLineChars="200" w:firstLine="480"/>
        <w:rPr>
          <w:rFonts w:cs="宋体" w:hint="eastAsia"/>
        </w:rPr>
      </w:pPr>
      <w:r>
        <w:rPr>
          <w:rFonts w:cs="宋体" w:hint="eastAsia"/>
        </w:rPr>
        <w:t>2.乙方应配备具有相应资质、特定经验的工作人员负责项目实施，按照合同约定的标</w:t>
      </w:r>
      <w:r>
        <w:rPr>
          <w:rFonts w:cs="宋体" w:hint="eastAsia"/>
        </w:rPr>
        <w:lastRenderedPageBreak/>
        <w:t>准、要求和时间完成项目。</w:t>
      </w:r>
    </w:p>
    <w:p w14:paraId="74F8098E" w14:textId="77777777" w:rsidR="00AF0F35" w:rsidRDefault="00AF0F35" w:rsidP="00AF0F35">
      <w:pPr>
        <w:ind w:firstLineChars="200" w:firstLine="480"/>
        <w:rPr>
          <w:rFonts w:cs="宋体" w:hint="eastAsia"/>
        </w:rPr>
      </w:pPr>
      <w:r>
        <w:rPr>
          <w:rFonts w:cs="宋体" w:hint="eastAsia"/>
        </w:rPr>
        <w:t>3.乙方接受并主动配合甲方及行业主管部门的检查，对甲方指出的问题，应及时做出合理解释或予以纠正。</w:t>
      </w:r>
    </w:p>
    <w:p w14:paraId="6A9391E2" w14:textId="77777777" w:rsidR="00AF0F35" w:rsidRDefault="00AF0F35" w:rsidP="00AF0F35">
      <w:pPr>
        <w:ind w:firstLineChars="200" w:firstLine="480"/>
        <w:rPr>
          <w:rFonts w:cs="宋体" w:hint="eastAsia"/>
        </w:rPr>
      </w:pPr>
      <w:r>
        <w:rPr>
          <w:rFonts w:cs="宋体" w:hint="eastAsia"/>
        </w:rPr>
        <w:t>4.对服务范围之外的突击性、突发性工作，乙方须服从甲方的安排，不得无故拖延。</w:t>
      </w:r>
    </w:p>
    <w:p w14:paraId="3A506A56" w14:textId="77777777" w:rsidR="00AF0F35" w:rsidRDefault="00AF0F35" w:rsidP="00AF0F35">
      <w:pPr>
        <w:ind w:firstLineChars="200" w:firstLine="480"/>
        <w:rPr>
          <w:rFonts w:cs="宋体" w:hint="eastAsia"/>
        </w:rPr>
      </w:pPr>
      <w:r>
        <w:rPr>
          <w:rFonts w:cs="宋体" w:hint="eastAsia"/>
        </w:rPr>
        <w:t>5.对因乙方管理不善而损坏的硬件设施，乙方应负责及时修复，或照价赔偿。</w:t>
      </w:r>
    </w:p>
    <w:p w14:paraId="3A0C39E9" w14:textId="77777777" w:rsidR="00AF0F35" w:rsidRDefault="00AF0F35" w:rsidP="00AF0F35">
      <w:pPr>
        <w:ind w:firstLineChars="200" w:firstLine="480"/>
        <w:rPr>
          <w:rFonts w:cs="宋体" w:hint="eastAsia"/>
        </w:rPr>
      </w:pPr>
      <w:r>
        <w:rPr>
          <w:rFonts w:cs="宋体" w:hint="eastAsia"/>
        </w:rPr>
        <w:t>6.乙方承诺，根据本合同提供的服务及相关的软件和技术资料，均已取得有关知识产权的权利人的合法授权，如发生侵权等争议，乙方负责处理并承担由此引发的全部责任。</w:t>
      </w:r>
    </w:p>
    <w:p w14:paraId="0216833A" w14:textId="77777777" w:rsidR="00AF0F35" w:rsidRDefault="00AF0F35" w:rsidP="00AF0F35">
      <w:pPr>
        <w:ind w:firstLineChars="200" w:firstLine="480"/>
        <w:rPr>
          <w:rFonts w:cs="宋体" w:hint="eastAsia"/>
        </w:rPr>
      </w:pPr>
      <w:r>
        <w:rPr>
          <w:rFonts w:cs="宋体" w:hint="eastAsia"/>
        </w:rPr>
        <w:t>7.乙方应做好详细的管理台账，建立管理档案，并按双方约定将管理情况汇总报送甲方。</w:t>
      </w:r>
    </w:p>
    <w:p w14:paraId="34B50AE8" w14:textId="77777777" w:rsidR="00AF0F35" w:rsidRDefault="00AF0F35" w:rsidP="00AF0F35">
      <w:pPr>
        <w:rPr>
          <w:rFonts w:cs="宋体" w:hint="eastAsia"/>
          <w:b/>
          <w:bCs/>
        </w:rPr>
      </w:pPr>
      <w:r>
        <w:rPr>
          <w:rFonts w:cs="宋体" w:hint="eastAsia"/>
          <w:b/>
          <w:bCs/>
        </w:rPr>
        <w:t>七、服务管理基本要求：</w:t>
      </w:r>
    </w:p>
    <w:p w14:paraId="20704106" w14:textId="77777777" w:rsidR="00AF0F35" w:rsidRDefault="00AF0F35" w:rsidP="00AF0F35">
      <w:pPr>
        <w:ind w:firstLineChars="200" w:firstLine="480"/>
        <w:rPr>
          <w:rFonts w:cs="宋体" w:hint="eastAsia"/>
        </w:rPr>
      </w:pPr>
      <w:r>
        <w:rPr>
          <w:rFonts w:cs="宋体" w:hint="eastAsia"/>
        </w:rPr>
        <w:t>1.为确保服务质量，乙方须安排管理人员进行监督管理。</w:t>
      </w:r>
    </w:p>
    <w:p w14:paraId="0D7B4C63" w14:textId="77777777" w:rsidR="00AF0F35" w:rsidRDefault="00AF0F35" w:rsidP="00AF0F35">
      <w:pPr>
        <w:ind w:firstLineChars="200" w:firstLine="480"/>
        <w:rPr>
          <w:rFonts w:cs="宋体" w:hint="eastAsia"/>
        </w:rPr>
      </w:pPr>
      <w:r>
        <w:rPr>
          <w:rFonts w:cs="宋体" w:hint="eastAsia"/>
        </w:rPr>
        <w:t>2.服务过程中，乙方必须采取周密的安全措施，以避免对人身和财产的损害。如因乙方原因而造成人身伤害或财产损失的，由乙方承担全部责任。</w:t>
      </w:r>
    </w:p>
    <w:p w14:paraId="4E2E3733" w14:textId="77777777" w:rsidR="00AF0F35" w:rsidRDefault="00AF0F35" w:rsidP="00AF0F35">
      <w:pPr>
        <w:ind w:firstLineChars="200" w:firstLine="480"/>
        <w:rPr>
          <w:rFonts w:cs="宋体" w:hint="eastAsia"/>
        </w:rPr>
      </w:pPr>
      <w:r>
        <w:rPr>
          <w:rFonts w:cs="宋体" w:hint="eastAsia"/>
        </w:rPr>
        <w:t>3.乙方服务期间由于服务工作不能及时完成，且造成较大影响的，</w:t>
      </w:r>
      <w:r>
        <w:rPr>
          <w:rFonts w:cs="宋体" w:hint="eastAsia"/>
          <w:bCs/>
        </w:rPr>
        <w:t>或乙方拒绝配合甲方工作检查或不予以改正的，</w:t>
      </w:r>
      <w:r>
        <w:rPr>
          <w:rFonts w:cs="宋体" w:hint="eastAsia"/>
        </w:rPr>
        <w:t>甲方有权通过扣除服务费用进行处罚。</w:t>
      </w:r>
    </w:p>
    <w:p w14:paraId="5E087312" w14:textId="77777777" w:rsidR="00AF0F35" w:rsidRDefault="00AF0F35" w:rsidP="00AF0F35">
      <w:pPr>
        <w:rPr>
          <w:rFonts w:cs="宋体" w:hint="eastAsia"/>
          <w:b/>
          <w:bCs/>
        </w:rPr>
      </w:pPr>
      <w:r>
        <w:rPr>
          <w:rFonts w:cs="宋体" w:hint="eastAsia"/>
          <w:b/>
          <w:bCs/>
        </w:rPr>
        <w:t>八、不可抗力事件处理：</w:t>
      </w:r>
    </w:p>
    <w:p w14:paraId="053367B0" w14:textId="77777777" w:rsidR="00AF0F35" w:rsidRDefault="00AF0F35" w:rsidP="00AF0F35">
      <w:pPr>
        <w:ind w:firstLineChars="200" w:firstLine="480"/>
        <w:rPr>
          <w:rFonts w:cs="宋体" w:hint="eastAsia"/>
        </w:rPr>
      </w:pPr>
      <w:r>
        <w:rPr>
          <w:rFonts w:cs="宋体" w:hint="eastAsia"/>
        </w:rPr>
        <w:t>1</w:t>
      </w:r>
      <w:proofErr w:type="gramStart"/>
      <w:r>
        <w:rPr>
          <w:rFonts w:cs="宋体" w:hint="eastAsia"/>
        </w:rPr>
        <w:t>. “</w:t>
      </w:r>
      <w:proofErr w:type="gramEnd"/>
      <w:r>
        <w:rPr>
          <w:rFonts w:cs="宋体" w:hint="eastAsia"/>
        </w:rPr>
        <w:t>不可抗力”是指所有超出本合同双方控制范围的事件，该事件应不可预见，或虽然可以预见，但通过合理努力无法阻止或避免其发生，且这类事件发生于本合同签字之后，并且阻止任何一方全部或部分履行本合同。</w:t>
      </w:r>
    </w:p>
    <w:p w14:paraId="201D7EDD" w14:textId="77777777" w:rsidR="00AF0F35" w:rsidRDefault="00AF0F35" w:rsidP="00AF0F35">
      <w:pPr>
        <w:ind w:firstLineChars="200" w:firstLine="480"/>
        <w:rPr>
          <w:rFonts w:cs="宋体" w:hint="eastAsia"/>
        </w:rPr>
      </w:pPr>
      <w:r>
        <w:rPr>
          <w:rFonts w:cs="宋体" w:hint="eastAsia"/>
        </w:rPr>
        <w:t>2.因不可抗力不能履行合同的，根据不可抗力的影响，双方协商合同是否继续履行与责任承担。但合同一方迟延履行后发生严重后果的，不能免除责任。</w:t>
      </w:r>
    </w:p>
    <w:p w14:paraId="2698B968" w14:textId="77777777" w:rsidR="00AF0F35" w:rsidRDefault="00AF0F35" w:rsidP="00AF0F35">
      <w:pPr>
        <w:ind w:firstLineChars="200" w:firstLine="480"/>
        <w:rPr>
          <w:rFonts w:cs="宋体" w:hint="eastAsia"/>
        </w:rPr>
      </w:pPr>
      <w:r>
        <w:rPr>
          <w:rFonts w:cs="宋体" w:hint="eastAsia"/>
        </w:rPr>
        <w:t>3.合同一方因不可抗力不能履行合同的，应当及时通知对方，以减轻可能给对方造成的损失，并应当在合理期限内提供证明，按事件对本合同的影响程度，双方协商是否终止本合同，或部分免除本合同的义务。</w:t>
      </w:r>
    </w:p>
    <w:p w14:paraId="4C0D8B72" w14:textId="77777777" w:rsidR="00AF0F35" w:rsidRDefault="00AF0F35" w:rsidP="00AF0F35">
      <w:pPr>
        <w:rPr>
          <w:rFonts w:cs="宋体" w:hint="eastAsia"/>
          <w:b/>
          <w:bCs/>
        </w:rPr>
      </w:pPr>
      <w:r>
        <w:rPr>
          <w:rFonts w:cs="宋体" w:hint="eastAsia"/>
          <w:b/>
          <w:bCs/>
        </w:rPr>
        <w:t>九、违约责任：</w:t>
      </w:r>
    </w:p>
    <w:p w14:paraId="3EAB64E3" w14:textId="77777777" w:rsidR="00AF0F35" w:rsidRDefault="00AF0F35" w:rsidP="00AF0F35">
      <w:pPr>
        <w:ind w:firstLineChars="200" w:firstLine="480"/>
        <w:rPr>
          <w:rFonts w:cs="宋体" w:hint="eastAsia"/>
        </w:rPr>
      </w:pPr>
      <w:r>
        <w:rPr>
          <w:rFonts w:cs="宋体" w:hint="eastAsia"/>
        </w:rPr>
        <w:t>合同一方不履行合同义务或者履行合同义务不符合约定的，应当承担继续履行、采取补救措施或者赔偿损失等违约责任。</w:t>
      </w:r>
    </w:p>
    <w:p w14:paraId="504A3573" w14:textId="77777777" w:rsidR="00AF0F35" w:rsidRDefault="00AF0F35" w:rsidP="00AF0F35">
      <w:pPr>
        <w:ind w:firstLineChars="200" w:firstLine="480"/>
        <w:rPr>
          <w:rFonts w:cs="宋体" w:hint="eastAsia"/>
        </w:rPr>
      </w:pPr>
      <w:r>
        <w:rPr>
          <w:rFonts w:cs="宋体" w:hint="eastAsia"/>
        </w:rPr>
        <w:t>1</w:t>
      </w:r>
      <w:proofErr w:type="gramStart"/>
      <w:r>
        <w:rPr>
          <w:rFonts w:cs="宋体" w:hint="eastAsia"/>
        </w:rPr>
        <w:t>. 在</w:t>
      </w:r>
      <w:proofErr w:type="gramEnd"/>
      <w:r>
        <w:rPr>
          <w:rFonts w:cs="宋体" w:hint="eastAsia"/>
        </w:rPr>
        <w:t>合同生效后，甲方要求取消服务的，应按合同总价款</w:t>
      </w:r>
      <w:proofErr w:type="gramStart"/>
      <w:r>
        <w:rPr>
          <w:rFonts w:cs="宋体" w:hint="eastAsia"/>
        </w:rPr>
        <w:t>的</w:t>
      </w:r>
      <w:r>
        <w:rPr>
          <w:rFonts w:cs="宋体" w:hint="eastAsia"/>
          <w:u w:val="single"/>
        </w:rPr>
        <w:t xml:space="preserve"> </w:t>
      </w:r>
      <w:r>
        <w:rPr>
          <w:rFonts w:cs="宋体"/>
          <w:u w:val="single"/>
        </w:rPr>
        <w:t xml:space="preserve">   </w:t>
      </w:r>
      <w:r>
        <w:rPr>
          <w:rFonts w:cs="宋体" w:hint="eastAsia"/>
          <w:u w:val="single"/>
        </w:rPr>
        <w:t>%</w:t>
      </w:r>
      <w:proofErr w:type="gramEnd"/>
      <w:r>
        <w:rPr>
          <w:rFonts w:cs="宋体" w:hint="eastAsia"/>
        </w:rPr>
        <w:t>向乙方偿付违约金，违约金不足以补偿损失的，乙方有权要求甲方补足。</w:t>
      </w:r>
    </w:p>
    <w:p w14:paraId="49F16693" w14:textId="77777777" w:rsidR="00AF0F35" w:rsidRDefault="00AF0F35" w:rsidP="00AF0F35">
      <w:pPr>
        <w:ind w:firstLineChars="200" w:firstLine="480"/>
        <w:rPr>
          <w:rFonts w:cs="宋体" w:hint="eastAsia"/>
        </w:rPr>
      </w:pPr>
      <w:r>
        <w:rPr>
          <w:rFonts w:cs="宋体" w:hint="eastAsia"/>
        </w:rPr>
        <w:t>2.乙方不能按时、按质提供服务的，甲方有权解除合同，乙方应按合同总价款</w:t>
      </w:r>
      <w:proofErr w:type="gramStart"/>
      <w:r>
        <w:rPr>
          <w:rFonts w:cs="宋体" w:hint="eastAsia"/>
        </w:rPr>
        <w:t>的</w:t>
      </w:r>
      <w:r>
        <w:rPr>
          <w:rFonts w:cs="宋体"/>
          <w:u w:val="single"/>
        </w:rPr>
        <w:t xml:space="preserve">     </w:t>
      </w:r>
      <w:r>
        <w:rPr>
          <w:rFonts w:cs="宋体" w:hint="eastAsia"/>
        </w:rPr>
        <w:t>%</w:t>
      </w:r>
      <w:proofErr w:type="gramEnd"/>
      <w:r>
        <w:rPr>
          <w:rFonts w:cs="宋体" w:hint="eastAsia"/>
        </w:rPr>
        <w:lastRenderedPageBreak/>
        <w:t>向甲方偿付违约金，违约金不足以补偿损失的，甲方有权要求乙方补足。</w:t>
      </w:r>
    </w:p>
    <w:p w14:paraId="4CF90186" w14:textId="77777777" w:rsidR="00AF0F35" w:rsidRDefault="00AF0F35" w:rsidP="00AF0F35">
      <w:pPr>
        <w:ind w:firstLineChars="200" w:firstLine="480"/>
        <w:rPr>
          <w:rFonts w:cs="宋体" w:hint="eastAsia"/>
          <w:b/>
          <w:bCs/>
        </w:rPr>
      </w:pPr>
      <w:r>
        <w:rPr>
          <w:rFonts w:cs="宋体" w:hint="eastAsia"/>
        </w:rPr>
        <w:t>3.乙方提供的服务不符合本合同规定内容的，甲方有权拒收，且乙方须向甲方支付本合同</w:t>
      </w:r>
      <w:proofErr w:type="gramStart"/>
      <w:r>
        <w:rPr>
          <w:rFonts w:cs="宋体" w:hint="eastAsia"/>
        </w:rPr>
        <w:t>金额</w:t>
      </w:r>
      <w:r>
        <w:rPr>
          <w:rFonts w:cs="宋体"/>
          <w:u w:val="single"/>
        </w:rPr>
        <w:t xml:space="preserve">      </w:t>
      </w:r>
      <w:r>
        <w:rPr>
          <w:rFonts w:cs="宋体" w:hint="eastAsia"/>
        </w:rPr>
        <w:t>%</w:t>
      </w:r>
      <w:proofErr w:type="gramEnd"/>
      <w:r>
        <w:rPr>
          <w:rFonts w:cs="宋体" w:hint="eastAsia"/>
        </w:rPr>
        <w:t>的违约金（</w:t>
      </w:r>
      <w:r>
        <w:rPr>
          <w:rFonts w:cs="宋体" w:hint="eastAsia"/>
          <w:bCs/>
        </w:rPr>
        <w:t>违约金不超过合同总金额的30%</w:t>
      </w:r>
      <w:r>
        <w:rPr>
          <w:rFonts w:cs="宋体"/>
          <w:bCs/>
        </w:rPr>
        <w:t>）</w:t>
      </w:r>
      <w:r>
        <w:rPr>
          <w:rFonts w:cs="宋体" w:hint="eastAsia"/>
          <w:bCs/>
        </w:rPr>
        <w:t>。</w:t>
      </w:r>
    </w:p>
    <w:p w14:paraId="07BC4FA5" w14:textId="77777777" w:rsidR="00AF0F35" w:rsidRDefault="00AF0F35" w:rsidP="00AF0F35">
      <w:pPr>
        <w:rPr>
          <w:rFonts w:cs="宋体" w:hint="eastAsia"/>
        </w:rPr>
      </w:pPr>
      <w:r>
        <w:rPr>
          <w:rFonts w:cs="宋体" w:hint="eastAsia"/>
          <w:b/>
          <w:bCs/>
        </w:rPr>
        <w:t>十、合同生效：</w:t>
      </w:r>
    </w:p>
    <w:p w14:paraId="5E4817E0" w14:textId="77777777" w:rsidR="00AF0F35" w:rsidRDefault="00AF0F35" w:rsidP="00AF0F35">
      <w:pPr>
        <w:ind w:firstLineChars="200" w:firstLine="480"/>
        <w:rPr>
          <w:rFonts w:cs="宋体" w:hint="eastAsia"/>
          <w:b/>
          <w:bCs/>
        </w:rPr>
      </w:pPr>
      <w:r>
        <w:rPr>
          <w:rFonts w:cs="宋体" w:hint="eastAsia"/>
        </w:rPr>
        <w:t xml:space="preserve"> 合同经双方法定代表人或授权代表签字并加盖单位公章或合同专用章后生效。</w:t>
      </w:r>
    </w:p>
    <w:p w14:paraId="0EC8C94A" w14:textId="77777777" w:rsidR="00AF0F35" w:rsidRDefault="00AF0F35" w:rsidP="00AF0F35">
      <w:pPr>
        <w:rPr>
          <w:rFonts w:cs="宋体" w:hint="eastAsia"/>
          <w:b/>
          <w:bCs/>
        </w:rPr>
      </w:pPr>
      <w:r>
        <w:rPr>
          <w:rFonts w:cs="宋体" w:hint="eastAsia"/>
          <w:b/>
          <w:bCs/>
        </w:rPr>
        <w:t>十一、合同的解除和转让：</w:t>
      </w:r>
    </w:p>
    <w:p w14:paraId="47DED85A" w14:textId="77777777" w:rsidR="00AF0F35" w:rsidRDefault="00AF0F35" w:rsidP="00AF0F35">
      <w:pPr>
        <w:ind w:firstLineChars="200" w:firstLine="480"/>
        <w:rPr>
          <w:rFonts w:cs="宋体" w:hint="eastAsia"/>
        </w:rPr>
      </w:pPr>
      <w:r>
        <w:rPr>
          <w:rFonts w:cs="宋体" w:hint="eastAsia"/>
        </w:rPr>
        <w:t>1.甲方和乙方协商一致，可以解除合同。</w:t>
      </w:r>
    </w:p>
    <w:p w14:paraId="4B1EBE93" w14:textId="77777777" w:rsidR="00AF0F35" w:rsidRDefault="00AF0F35" w:rsidP="00AF0F35">
      <w:pPr>
        <w:ind w:firstLineChars="200" w:firstLine="480"/>
        <w:rPr>
          <w:rFonts w:cs="宋体" w:hint="eastAsia"/>
        </w:rPr>
      </w:pPr>
      <w:r>
        <w:rPr>
          <w:rFonts w:cs="宋体" w:hint="eastAsia"/>
        </w:rPr>
        <w:t>2．有下列情形之一，合同一方可以解除合同：</w:t>
      </w:r>
    </w:p>
    <w:p w14:paraId="7581EAFC" w14:textId="77777777" w:rsidR="00AF0F35" w:rsidRDefault="00AF0F35" w:rsidP="00AF0F35">
      <w:pPr>
        <w:ind w:firstLineChars="200" w:firstLine="480"/>
        <w:rPr>
          <w:rFonts w:cs="宋体" w:hint="eastAsia"/>
        </w:rPr>
      </w:pPr>
      <w:r>
        <w:rPr>
          <w:rFonts w:cs="宋体" w:hint="eastAsia"/>
        </w:rPr>
        <w:t>（1）因不可抗力致使不能实现合同目的，未受不可抗力影响的一方有权解除合同；</w:t>
      </w:r>
    </w:p>
    <w:p w14:paraId="1420C0BB" w14:textId="77777777" w:rsidR="00AF0F35" w:rsidRDefault="00AF0F35" w:rsidP="00AF0F35">
      <w:pPr>
        <w:ind w:firstLineChars="200" w:firstLine="480"/>
        <w:rPr>
          <w:rFonts w:cs="宋体" w:hint="eastAsia"/>
        </w:rPr>
      </w:pPr>
      <w:r>
        <w:rPr>
          <w:rFonts w:cs="宋体" w:hint="eastAsia"/>
        </w:rPr>
        <w:t>（2）因合同一方违约导致合同不能履行，另一方有权解除合同。</w:t>
      </w:r>
    </w:p>
    <w:p w14:paraId="478E9116" w14:textId="77777777" w:rsidR="00AF0F35" w:rsidRDefault="00AF0F35" w:rsidP="00AF0F35">
      <w:pPr>
        <w:ind w:firstLineChars="200" w:firstLine="480"/>
        <w:rPr>
          <w:rFonts w:cs="宋体" w:hint="eastAsia"/>
        </w:rPr>
      </w:pPr>
      <w:r>
        <w:rPr>
          <w:rFonts w:cs="宋体" w:hint="eastAsia"/>
        </w:rPr>
        <w:t>（3）甲方有权在出现以下情形时，单独解除合同，合同解除自书面解除通知到达乙方时生效：</w:t>
      </w:r>
    </w:p>
    <w:p w14:paraId="4360D9F3" w14:textId="77777777" w:rsidR="00AF0F35" w:rsidRDefault="00AF0F35" w:rsidP="00AF0F35">
      <w:pPr>
        <w:ind w:firstLineChars="236" w:firstLine="566"/>
        <w:rPr>
          <w:rFonts w:cs="宋体" w:hint="eastAsia"/>
        </w:rPr>
      </w:pPr>
      <w:r>
        <w:rPr>
          <w:rFonts w:cs="宋体" w:hint="eastAsia"/>
        </w:rPr>
        <w:t>（a）乙方逾期未完成约定义务</w:t>
      </w:r>
      <w:proofErr w:type="gramStart"/>
      <w:r>
        <w:rPr>
          <w:rFonts w:cs="宋体" w:hint="eastAsia"/>
        </w:rPr>
        <w:t>超过</w:t>
      </w:r>
      <w:r>
        <w:rPr>
          <w:rFonts w:cs="宋体" w:hint="eastAsia"/>
          <w:u w:val="single"/>
        </w:rPr>
        <w:t xml:space="preserve"> </w:t>
      </w:r>
      <w:r>
        <w:rPr>
          <w:rFonts w:cs="宋体"/>
          <w:u w:val="single"/>
        </w:rPr>
        <w:t xml:space="preserve">     </w:t>
      </w:r>
      <w:r>
        <w:rPr>
          <w:rFonts w:cs="宋体" w:hint="eastAsia"/>
        </w:rPr>
        <w:t>日</w:t>
      </w:r>
      <w:proofErr w:type="gramEnd"/>
      <w:r>
        <w:rPr>
          <w:rFonts w:cs="宋体" w:hint="eastAsia"/>
        </w:rPr>
        <w:t>。</w:t>
      </w:r>
    </w:p>
    <w:p w14:paraId="75961AC3" w14:textId="77777777" w:rsidR="00AF0F35" w:rsidRDefault="00AF0F35" w:rsidP="00AF0F35">
      <w:pPr>
        <w:ind w:firstLineChars="236" w:firstLine="566"/>
        <w:rPr>
          <w:rFonts w:cs="宋体" w:hint="eastAsia"/>
        </w:rPr>
      </w:pPr>
      <w:r>
        <w:rPr>
          <w:rFonts w:cs="宋体" w:hint="eastAsia"/>
        </w:rPr>
        <w:t>（b）乙方履行本合同约定义务时，未达到甲方要求，修改或整改</w:t>
      </w:r>
      <w:proofErr w:type="gramStart"/>
      <w:r>
        <w:rPr>
          <w:rFonts w:cs="宋体" w:hint="eastAsia"/>
        </w:rPr>
        <w:t>超过</w:t>
      </w:r>
      <w:r>
        <w:rPr>
          <w:rFonts w:cs="宋体" w:hint="eastAsia"/>
          <w:u w:val="single"/>
        </w:rPr>
        <w:t xml:space="preserve"> </w:t>
      </w:r>
      <w:r>
        <w:rPr>
          <w:rFonts w:cs="宋体"/>
          <w:u w:val="single"/>
        </w:rPr>
        <w:t xml:space="preserve">   </w:t>
      </w:r>
      <w:r>
        <w:rPr>
          <w:rFonts w:cs="宋体" w:hint="eastAsia"/>
        </w:rPr>
        <w:t>次</w:t>
      </w:r>
      <w:proofErr w:type="gramEnd"/>
      <w:r>
        <w:rPr>
          <w:rFonts w:cs="宋体" w:hint="eastAsia"/>
        </w:rPr>
        <w:t>仍然无法达到甲方要求。</w:t>
      </w:r>
    </w:p>
    <w:p w14:paraId="1A8DA2BA" w14:textId="77777777" w:rsidR="00AF0F35" w:rsidRDefault="00AF0F35" w:rsidP="00AF0F35">
      <w:pPr>
        <w:ind w:firstLineChars="200" w:firstLine="480"/>
        <w:rPr>
          <w:rFonts w:cs="宋体" w:hint="eastAsia"/>
        </w:rPr>
      </w:pPr>
      <w:r>
        <w:rPr>
          <w:rFonts w:cs="宋体" w:hint="eastAsia"/>
        </w:rPr>
        <w:t>3.双方除非事先得到对方的书面同意或本合同另有约定，任何一方不得将本合同项下的任何权利、义务、责任转让或分包给任何第三方。</w:t>
      </w:r>
    </w:p>
    <w:p w14:paraId="46A88506" w14:textId="77777777" w:rsidR="00AF0F35" w:rsidRDefault="00AF0F35" w:rsidP="00AF0F35">
      <w:pPr>
        <w:ind w:firstLineChars="200" w:firstLine="480"/>
        <w:rPr>
          <w:rFonts w:cs="宋体" w:hint="eastAsia"/>
        </w:rPr>
      </w:pPr>
      <w:r>
        <w:rPr>
          <w:rFonts w:cs="宋体" w:hint="eastAsia"/>
        </w:rPr>
        <w:t>4</w:t>
      </w:r>
      <w:r>
        <w:rPr>
          <w:rFonts w:cs="宋体"/>
        </w:rPr>
        <w:t>.</w:t>
      </w:r>
      <w:r>
        <w:rPr>
          <w:rFonts w:cs="宋体" w:hint="eastAsia"/>
        </w:rPr>
        <w:t>乙方应对甲方提供的资料具有保密义务，未经甲方同意，不得将与本合同的相关内容资料提供给其他单位和个人。如发生以上情况，甲方有权向乙方索赔一切损失。</w:t>
      </w:r>
    </w:p>
    <w:p w14:paraId="4A040DA6" w14:textId="77777777" w:rsidR="00AF0F35" w:rsidRDefault="00AF0F35" w:rsidP="00AF0F35">
      <w:pPr>
        <w:rPr>
          <w:rFonts w:cs="宋体" w:hint="eastAsia"/>
          <w:b/>
          <w:bCs/>
        </w:rPr>
      </w:pPr>
      <w:r>
        <w:rPr>
          <w:rFonts w:cs="宋体" w:hint="eastAsia"/>
          <w:b/>
          <w:bCs/>
        </w:rPr>
        <w:t>十二、争议解决：</w:t>
      </w:r>
    </w:p>
    <w:p w14:paraId="188C6450" w14:textId="77777777" w:rsidR="00AF0F35" w:rsidRDefault="00AF0F35" w:rsidP="00AF0F35">
      <w:pPr>
        <w:ind w:firstLineChars="200" w:firstLine="480"/>
        <w:rPr>
          <w:rFonts w:cs="宋体" w:hint="eastAsia"/>
        </w:rPr>
      </w:pPr>
      <w:r>
        <w:rPr>
          <w:rFonts w:cs="宋体" w:hint="eastAsia"/>
        </w:rPr>
        <w:t>甲乙双方因合同发生争议，签约双方应友好协商解决。协商不成，任何一方可以向合同签订地法院起诉，合同签订地在此约定为南京市。</w:t>
      </w:r>
    </w:p>
    <w:p w14:paraId="5CF0FDB8" w14:textId="77777777" w:rsidR="00AF0F35" w:rsidRDefault="00AF0F35" w:rsidP="00AF0F35">
      <w:pPr>
        <w:rPr>
          <w:rFonts w:cs="宋体" w:hint="eastAsia"/>
          <w:b/>
          <w:bCs/>
        </w:rPr>
      </w:pPr>
      <w:r>
        <w:rPr>
          <w:rFonts w:cs="宋体" w:hint="eastAsia"/>
          <w:b/>
          <w:bCs/>
        </w:rPr>
        <w:t>十三、合同生效及其它：</w:t>
      </w:r>
    </w:p>
    <w:p w14:paraId="24425F93" w14:textId="77777777" w:rsidR="00AF0F35" w:rsidRDefault="00AF0F35" w:rsidP="00AF0F35">
      <w:pPr>
        <w:ind w:firstLineChars="200" w:firstLine="480"/>
        <w:rPr>
          <w:rFonts w:cs="宋体" w:hint="eastAsia"/>
          <w:bCs/>
        </w:rPr>
      </w:pPr>
      <w:r>
        <w:rPr>
          <w:rFonts w:cs="宋体" w:hint="eastAsia"/>
        </w:rPr>
        <w:t>1.本合同未尽事宜，遵照《中华人民共和国民法典》有关条文执行。对本合同内容的任何修改和变更须由甲乙双方协商后达成书面补充协议，并经双方签字并加盖单位公章或合同专用章后生效。补充协议</w:t>
      </w:r>
      <w:r>
        <w:rPr>
          <w:rFonts w:cs="宋体" w:hint="eastAsia"/>
          <w:bCs/>
        </w:rPr>
        <w:t>与本合同具有同等法律效力。</w:t>
      </w:r>
    </w:p>
    <w:p w14:paraId="21595B2D" w14:textId="77777777" w:rsidR="00AF0F35" w:rsidRDefault="00AF0F35" w:rsidP="00AF0F35">
      <w:pPr>
        <w:ind w:firstLineChars="200" w:firstLine="480"/>
        <w:rPr>
          <w:rFonts w:cs="宋体" w:hint="eastAsia"/>
        </w:rPr>
      </w:pPr>
      <w:r>
        <w:rPr>
          <w:rFonts w:cs="宋体" w:hint="eastAsia"/>
          <w:bCs/>
        </w:rPr>
        <w:t>2.</w:t>
      </w:r>
      <w:r>
        <w:rPr>
          <w:rFonts w:cs="宋体" w:hint="eastAsia"/>
        </w:rPr>
        <w:t>合同份数：本合同一</w:t>
      </w:r>
      <w:proofErr w:type="gramStart"/>
      <w:r>
        <w:rPr>
          <w:rFonts w:cs="宋体" w:hint="eastAsia"/>
        </w:rPr>
        <w:t>式</w:t>
      </w:r>
      <w:r>
        <w:rPr>
          <w:rFonts w:cs="宋体"/>
          <w:u w:val="single"/>
        </w:rPr>
        <w:tab/>
      </w:r>
      <w:r>
        <w:rPr>
          <w:rFonts w:cs="宋体"/>
          <w:u w:val="single"/>
        </w:rPr>
        <w:tab/>
      </w:r>
      <w:r>
        <w:rPr>
          <w:rFonts w:cs="宋体" w:hint="eastAsia"/>
        </w:rPr>
        <w:t>份</w:t>
      </w:r>
      <w:proofErr w:type="gramEnd"/>
      <w:r>
        <w:rPr>
          <w:rFonts w:cs="宋体" w:hint="eastAsia"/>
        </w:rPr>
        <w:t>，具备同等法律效力。甲方</w:t>
      </w:r>
      <w:proofErr w:type="gramStart"/>
      <w:r>
        <w:rPr>
          <w:rFonts w:cs="宋体" w:hint="eastAsia"/>
        </w:rPr>
        <w:t>执</w:t>
      </w:r>
      <w:r>
        <w:rPr>
          <w:rFonts w:cs="宋体"/>
          <w:u w:val="single"/>
        </w:rPr>
        <w:tab/>
      </w:r>
      <w:r>
        <w:rPr>
          <w:rFonts w:cs="宋体"/>
          <w:u w:val="single"/>
        </w:rPr>
        <w:tab/>
      </w:r>
      <w:r>
        <w:rPr>
          <w:rFonts w:cs="宋体" w:hint="eastAsia"/>
        </w:rPr>
        <w:t>份</w:t>
      </w:r>
      <w:proofErr w:type="gramEnd"/>
      <w:r>
        <w:rPr>
          <w:rFonts w:cs="宋体" w:hint="eastAsia"/>
        </w:rPr>
        <w:t>，乙方</w:t>
      </w:r>
      <w:proofErr w:type="gramStart"/>
      <w:r>
        <w:rPr>
          <w:rFonts w:cs="宋体" w:hint="eastAsia"/>
        </w:rPr>
        <w:t>执</w:t>
      </w:r>
      <w:r>
        <w:rPr>
          <w:rFonts w:cs="宋体"/>
          <w:u w:val="single"/>
        </w:rPr>
        <w:tab/>
      </w:r>
      <w:r>
        <w:rPr>
          <w:rFonts w:cs="宋体"/>
          <w:u w:val="single"/>
        </w:rPr>
        <w:tab/>
      </w:r>
      <w:r>
        <w:rPr>
          <w:rFonts w:cs="宋体" w:hint="eastAsia"/>
        </w:rPr>
        <w:t>份</w:t>
      </w:r>
      <w:proofErr w:type="gramEnd"/>
      <w:r>
        <w:rPr>
          <w:rFonts w:cs="宋体" w:hint="eastAsia"/>
        </w:rPr>
        <w:t>。</w:t>
      </w:r>
    </w:p>
    <w:p w14:paraId="7C0B9FD7" w14:textId="77777777" w:rsidR="00AF0F35" w:rsidRDefault="00AF0F35" w:rsidP="00AF0F35">
      <w:pPr>
        <w:ind w:firstLineChars="200" w:firstLine="480"/>
        <w:rPr>
          <w:rFonts w:hint="eastAsia"/>
        </w:rPr>
      </w:pPr>
      <w:r>
        <w:rPr>
          <w:rFonts w:hint="eastAsia"/>
        </w:rPr>
        <w:t>3</w:t>
      </w:r>
      <w:r>
        <w:rPr>
          <w:rFonts w:cs="宋体" w:hint="eastAsia"/>
          <w:bCs/>
        </w:rPr>
        <w:t>.</w:t>
      </w:r>
      <w:r>
        <w:rPr>
          <w:rFonts w:hint="eastAsia"/>
        </w:rPr>
        <w:t>其它约定：</w:t>
      </w:r>
    </w:p>
    <w:p w14:paraId="64FFFAC8" w14:textId="77777777" w:rsidR="00AF0F35" w:rsidRDefault="00AF0F35" w:rsidP="00AF0F35">
      <w:pPr>
        <w:widowControl/>
        <w:spacing w:line="240" w:lineRule="auto"/>
        <w:rPr>
          <w:rFonts w:cs="Courier New" w:hint="eastAsia"/>
          <w:szCs w:val="24"/>
        </w:rPr>
      </w:pPr>
      <w:r>
        <w:rPr>
          <w:rFonts w:hint="eastAsia"/>
          <w:szCs w:val="24"/>
        </w:rPr>
        <w:t>甲方</w:t>
      </w:r>
      <w:proofErr w:type="gramStart"/>
      <w:r>
        <w:rPr>
          <w:rFonts w:hint="eastAsia"/>
          <w:szCs w:val="24"/>
        </w:rPr>
        <w:t>：                              乙方</w:t>
      </w:r>
      <w:proofErr w:type="gramEnd"/>
      <w:r>
        <w:rPr>
          <w:rFonts w:hint="eastAsia"/>
          <w:szCs w:val="24"/>
        </w:rPr>
        <w:t xml:space="preserve">： </w:t>
      </w:r>
    </w:p>
    <w:p w14:paraId="4B44B847" w14:textId="77777777" w:rsidR="00AF0F35" w:rsidRDefault="00AF0F35" w:rsidP="00AF0F35">
      <w:pPr>
        <w:pStyle w:val="aff"/>
        <w:snapToGrid w:val="0"/>
        <w:ind w:left="5400" w:hangingChars="2250" w:hanging="5400"/>
        <w:rPr>
          <w:rFonts w:hAnsi="宋体" w:hint="eastAsia"/>
          <w:szCs w:val="24"/>
        </w:rPr>
      </w:pPr>
      <w:r>
        <w:rPr>
          <w:rFonts w:hAnsi="宋体" w:hint="eastAsia"/>
          <w:szCs w:val="24"/>
        </w:rPr>
        <w:lastRenderedPageBreak/>
        <w:t>地址</w:t>
      </w:r>
      <w:proofErr w:type="gramStart"/>
      <w:r>
        <w:rPr>
          <w:rFonts w:hAnsi="宋体" w:hint="eastAsia"/>
          <w:szCs w:val="24"/>
        </w:rPr>
        <w:t>：                              地址</w:t>
      </w:r>
      <w:proofErr w:type="gramEnd"/>
      <w:r>
        <w:rPr>
          <w:rFonts w:hAnsi="宋体" w:hint="eastAsia"/>
          <w:szCs w:val="24"/>
        </w:rPr>
        <w:t>：</w:t>
      </w:r>
    </w:p>
    <w:p w14:paraId="265E4BAB" w14:textId="77777777" w:rsidR="00AF0F35" w:rsidRDefault="00AF0F35" w:rsidP="00AF0F35">
      <w:pPr>
        <w:pStyle w:val="aff"/>
        <w:snapToGrid w:val="0"/>
        <w:rPr>
          <w:rFonts w:hAnsi="宋体" w:hint="eastAsia"/>
          <w:szCs w:val="24"/>
        </w:rPr>
      </w:pPr>
      <w:r>
        <w:rPr>
          <w:rFonts w:hAnsi="宋体" w:hint="eastAsia"/>
          <w:szCs w:val="24"/>
        </w:rPr>
        <w:t>法定代表人或授权</w:t>
      </w:r>
      <w:proofErr w:type="gramStart"/>
      <w:r>
        <w:rPr>
          <w:rFonts w:hAnsi="宋体" w:hint="eastAsia"/>
          <w:szCs w:val="24"/>
        </w:rPr>
        <w:t xml:space="preserve">代表             </w:t>
      </w:r>
      <w:r>
        <w:rPr>
          <w:rFonts w:hAnsi="宋体"/>
          <w:szCs w:val="24"/>
        </w:rPr>
        <w:t xml:space="preserve">  </w:t>
      </w:r>
      <w:r>
        <w:rPr>
          <w:rFonts w:hAnsi="宋体" w:hint="eastAsia"/>
          <w:szCs w:val="24"/>
        </w:rPr>
        <w:t xml:space="preserve"> 法定</w:t>
      </w:r>
      <w:proofErr w:type="gramEnd"/>
      <w:r>
        <w:rPr>
          <w:rFonts w:hAnsi="宋体" w:hint="eastAsia"/>
          <w:szCs w:val="24"/>
        </w:rPr>
        <w:t>代表人或授权代表</w:t>
      </w:r>
    </w:p>
    <w:p w14:paraId="0A89AABA" w14:textId="77777777" w:rsidR="00AF0F35" w:rsidRDefault="00AF0F35" w:rsidP="00AF0F35">
      <w:pPr>
        <w:pStyle w:val="aff"/>
        <w:snapToGrid w:val="0"/>
        <w:rPr>
          <w:rFonts w:hAnsi="宋体" w:hint="eastAsia"/>
          <w:szCs w:val="24"/>
        </w:rPr>
      </w:pPr>
      <w:r>
        <w:rPr>
          <w:rFonts w:hAnsi="宋体" w:hint="eastAsia"/>
          <w:szCs w:val="24"/>
        </w:rPr>
        <w:t>（签字、盖章）</w:t>
      </w:r>
      <w:proofErr w:type="gramStart"/>
      <w:r>
        <w:rPr>
          <w:rFonts w:hAnsi="宋体" w:hint="eastAsia"/>
          <w:szCs w:val="24"/>
        </w:rPr>
        <w:t xml:space="preserve">： </w:t>
      </w:r>
      <w:r>
        <w:rPr>
          <w:rFonts w:hAnsi="宋体"/>
          <w:szCs w:val="24"/>
        </w:rPr>
        <w:t xml:space="preserve">                   </w:t>
      </w:r>
      <w:r>
        <w:rPr>
          <w:rFonts w:hAnsi="宋体" w:hint="eastAsia"/>
          <w:szCs w:val="24"/>
        </w:rPr>
        <w:t>（</w:t>
      </w:r>
      <w:proofErr w:type="gramEnd"/>
      <w:r>
        <w:rPr>
          <w:rFonts w:hAnsi="宋体" w:hint="eastAsia"/>
          <w:szCs w:val="24"/>
        </w:rPr>
        <w:t>签字、盖章）：</w:t>
      </w:r>
    </w:p>
    <w:p w14:paraId="5E675F9C" w14:textId="77777777" w:rsidR="00AF0F35" w:rsidRDefault="00AF0F35" w:rsidP="00AF0F35">
      <w:pPr>
        <w:pStyle w:val="aff"/>
        <w:snapToGrid w:val="0"/>
        <w:rPr>
          <w:rFonts w:hAnsi="宋体" w:hint="eastAsia"/>
          <w:szCs w:val="24"/>
        </w:rPr>
      </w:pPr>
    </w:p>
    <w:p w14:paraId="3ECBCCCC" w14:textId="77777777" w:rsidR="00AF0F35" w:rsidRDefault="00AF0F35" w:rsidP="00AF0F35">
      <w:pPr>
        <w:pStyle w:val="aff"/>
        <w:snapToGrid w:val="0"/>
        <w:rPr>
          <w:rFonts w:hAnsi="宋体" w:hint="eastAsia"/>
          <w:szCs w:val="24"/>
        </w:rPr>
      </w:pPr>
    </w:p>
    <w:p w14:paraId="2B7C81E1" w14:textId="77777777" w:rsidR="00AF0F35" w:rsidRDefault="00AF0F35" w:rsidP="00AF0F35">
      <w:pPr>
        <w:pStyle w:val="aff"/>
        <w:snapToGrid w:val="0"/>
        <w:rPr>
          <w:rFonts w:hAnsi="宋体" w:hint="eastAsia"/>
          <w:szCs w:val="24"/>
        </w:rPr>
      </w:pPr>
      <w:r>
        <w:rPr>
          <w:rFonts w:hAnsi="宋体" w:cs="宋体" w:hint="eastAsia"/>
          <w:szCs w:val="24"/>
        </w:rPr>
        <w:t>纳税人识别号</w:t>
      </w:r>
      <w:proofErr w:type="gramStart"/>
      <w:r>
        <w:rPr>
          <w:rFonts w:hAnsi="宋体" w:cs="宋体" w:hint="eastAsia"/>
          <w:szCs w:val="24"/>
        </w:rPr>
        <w:t>：                      纳税人</w:t>
      </w:r>
      <w:proofErr w:type="gramEnd"/>
      <w:r>
        <w:rPr>
          <w:rFonts w:hAnsi="宋体" w:cs="宋体" w:hint="eastAsia"/>
          <w:szCs w:val="24"/>
        </w:rPr>
        <w:t>识别号</w:t>
      </w:r>
    </w:p>
    <w:p w14:paraId="628F716C" w14:textId="77777777" w:rsidR="00AF0F35" w:rsidRDefault="00AF0F35" w:rsidP="00AF0F35">
      <w:pPr>
        <w:pStyle w:val="aff"/>
        <w:snapToGrid w:val="0"/>
        <w:rPr>
          <w:rFonts w:hAnsi="宋体" w:cs="宋体" w:hint="eastAsia"/>
          <w:szCs w:val="24"/>
        </w:rPr>
      </w:pPr>
      <w:r>
        <w:rPr>
          <w:rFonts w:hAnsi="宋体" w:cs="宋体" w:hint="eastAsia"/>
          <w:szCs w:val="24"/>
        </w:rPr>
        <w:t>开户行及账号</w:t>
      </w:r>
      <w:proofErr w:type="gramStart"/>
      <w:r>
        <w:rPr>
          <w:rFonts w:hAnsi="宋体" w:cs="宋体" w:hint="eastAsia"/>
          <w:szCs w:val="24"/>
        </w:rPr>
        <w:t>：                      开户</w:t>
      </w:r>
      <w:proofErr w:type="gramEnd"/>
      <w:r>
        <w:rPr>
          <w:rFonts w:hAnsi="宋体" w:cs="宋体" w:hint="eastAsia"/>
          <w:szCs w:val="24"/>
        </w:rPr>
        <w:t>行及账号</w:t>
      </w:r>
    </w:p>
    <w:p w14:paraId="33FF3086" w14:textId="77777777" w:rsidR="00AF0F35" w:rsidRDefault="00AF0F35" w:rsidP="00AF0F35">
      <w:pPr>
        <w:pStyle w:val="aff"/>
        <w:snapToGrid w:val="0"/>
        <w:rPr>
          <w:rFonts w:hAnsi="宋体" w:hint="eastAsia"/>
          <w:szCs w:val="24"/>
        </w:rPr>
      </w:pPr>
      <w:r>
        <w:rPr>
          <w:rFonts w:hAnsi="宋体" w:hint="eastAsia"/>
          <w:szCs w:val="24"/>
        </w:rPr>
        <w:t>联系电话</w:t>
      </w:r>
      <w:proofErr w:type="gramStart"/>
      <w:r>
        <w:rPr>
          <w:rFonts w:hAnsi="宋体" w:hint="eastAsia"/>
          <w:szCs w:val="24"/>
        </w:rPr>
        <w:t>：                          联系</w:t>
      </w:r>
      <w:proofErr w:type="gramEnd"/>
      <w:r>
        <w:rPr>
          <w:rFonts w:hAnsi="宋体" w:hint="eastAsia"/>
          <w:szCs w:val="24"/>
        </w:rPr>
        <w:t>电话：</w:t>
      </w:r>
    </w:p>
    <w:p w14:paraId="5FF55AEC" w14:textId="77777777" w:rsidR="00AF0F35" w:rsidRDefault="00AF0F35" w:rsidP="00AF0F35">
      <w:pPr>
        <w:rPr>
          <w:rFonts w:hint="eastAsia"/>
        </w:rPr>
      </w:pPr>
      <w:r>
        <w:t xml:space="preserve">                                       </w:t>
      </w:r>
    </w:p>
    <w:p w14:paraId="62ADEC32" w14:textId="77777777" w:rsidR="00AF0F35" w:rsidRDefault="00AF0F35" w:rsidP="00AF0F35">
      <w:pPr>
        <w:ind w:firstLineChars="2000" w:firstLine="4800"/>
        <w:rPr>
          <w:rFonts w:hint="eastAsia"/>
        </w:rPr>
      </w:pPr>
      <w:r>
        <w:rPr>
          <w:rFonts w:hint="eastAsia"/>
        </w:rPr>
        <w:t>签订日期</w:t>
      </w:r>
      <w:proofErr w:type="gramStart"/>
      <w:r>
        <w:rPr>
          <w:rFonts w:hint="eastAsia"/>
        </w:rPr>
        <w:t>：</w:t>
      </w:r>
      <w:r>
        <w:t xml:space="preserve">      </w:t>
      </w:r>
      <w:r>
        <w:rPr>
          <w:rFonts w:hint="eastAsia"/>
        </w:rPr>
        <w:t>年</w:t>
      </w:r>
      <w:r>
        <w:t xml:space="preserve">   </w:t>
      </w:r>
      <w:r>
        <w:rPr>
          <w:rFonts w:hint="eastAsia"/>
        </w:rPr>
        <w:t>月</w:t>
      </w:r>
      <w:r>
        <w:t xml:space="preserve">   </w:t>
      </w:r>
      <w:r>
        <w:rPr>
          <w:rFonts w:hint="eastAsia"/>
        </w:rPr>
        <w:t>日</w:t>
      </w:r>
      <w:proofErr w:type="gramEnd"/>
    </w:p>
    <w:p w14:paraId="0DCB33D5" w14:textId="77777777" w:rsidR="002E01A7" w:rsidRPr="00AF0F35" w:rsidRDefault="002E01A7">
      <w:pPr>
        <w:rPr>
          <w:rFonts w:ascii="Times New Roman" w:hAnsi="Times New Roman"/>
          <w:b/>
          <w:bCs/>
          <w:sz w:val="32"/>
          <w:szCs w:val="32"/>
        </w:rPr>
      </w:pPr>
    </w:p>
    <w:p w14:paraId="3320BC8F" w14:textId="77777777" w:rsidR="002E01A7" w:rsidRDefault="00000000">
      <w:pPr>
        <w:widowControl/>
        <w:spacing w:line="240" w:lineRule="auto"/>
        <w:rPr>
          <w:rFonts w:hint="eastAsia"/>
        </w:rPr>
      </w:pPr>
      <w:r>
        <w:br w:type="page" w:clear="all"/>
      </w:r>
    </w:p>
    <w:p w14:paraId="09EE8F4C" w14:textId="77777777" w:rsidR="002E01A7" w:rsidRDefault="002E01A7">
      <w:pPr>
        <w:rPr>
          <w:rFonts w:hint="eastAsia"/>
        </w:rPr>
      </w:pPr>
    </w:p>
    <w:p w14:paraId="1FFC05D1" w14:textId="77777777" w:rsidR="002E01A7" w:rsidRDefault="002E01A7">
      <w:pPr>
        <w:rPr>
          <w:rFonts w:hint="eastAsia"/>
        </w:rPr>
      </w:pPr>
    </w:p>
    <w:p w14:paraId="2277E70A" w14:textId="77777777" w:rsidR="002E01A7" w:rsidRDefault="002E01A7">
      <w:pPr>
        <w:rPr>
          <w:rFonts w:hint="eastAsia"/>
        </w:rPr>
      </w:pPr>
    </w:p>
    <w:p w14:paraId="6CE72261" w14:textId="77777777" w:rsidR="002E01A7" w:rsidRDefault="002E01A7">
      <w:pPr>
        <w:rPr>
          <w:rFonts w:hint="eastAsia"/>
        </w:rPr>
      </w:pPr>
    </w:p>
    <w:p w14:paraId="7A1EC278" w14:textId="77777777" w:rsidR="002E01A7" w:rsidRDefault="002E01A7">
      <w:pPr>
        <w:rPr>
          <w:rFonts w:hint="eastAsia"/>
        </w:rPr>
      </w:pPr>
    </w:p>
    <w:p w14:paraId="091770B4" w14:textId="77777777" w:rsidR="002E01A7" w:rsidRDefault="002E01A7">
      <w:pPr>
        <w:rPr>
          <w:rFonts w:hint="eastAsia"/>
        </w:rPr>
      </w:pPr>
    </w:p>
    <w:p w14:paraId="634B6DA6" w14:textId="77777777" w:rsidR="002E01A7" w:rsidRDefault="002E01A7">
      <w:pPr>
        <w:rPr>
          <w:rFonts w:hint="eastAsia"/>
        </w:rPr>
      </w:pPr>
    </w:p>
    <w:p w14:paraId="5FBA655A" w14:textId="77777777" w:rsidR="002E01A7" w:rsidRDefault="002E01A7">
      <w:pPr>
        <w:rPr>
          <w:rFonts w:hint="eastAsia"/>
        </w:rPr>
      </w:pPr>
    </w:p>
    <w:p w14:paraId="0CCF04B1" w14:textId="77777777" w:rsidR="002E01A7" w:rsidRDefault="002E01A7">
      <w:pPr>
        <w:rPr>
          <w:rFonts w:hint="eastAsia"/>
        </w:rPr>
      </w:pPr>
    </w:p>
    <w:p w14:paraId="7CF3A95A" w14:textId="77777777" w:rsidR="002E01A7" w:rsidRDefault="002E01A7">
      <w:pPr>
        <w:rPr>
          <w:rFonts w:hint="eastAsia"/>
        </w:rPr>
      </w:pPr>
    </w:p>
    <w:p w14:paraId="2AB4E499" w14:textId="77777777" w:rsidR="002E01A7" w:rsidRDefault="002E01A7">
      <w:pPr>
        <w:rPr>
          <w:rFonts w:hint="eastAsia"/>
        </w:rPr>
      </w:pPr>
    </w:p>
    <w:p w14:paraId="78B281A5" w14:textId="77777777" w:rsidR="002E01A7" w:rsidRDefault="002E01A7">
      <w:pPr>
        <w:rPr>
          <w:rFonts w:hint="eastAsia"/>
        </w:rPr>
      </w:pPr>
    </w:p>
    <w:p w14:paraId="73247C64" w14:textId="08B7336E" w:rsidR="002E01A7" w:rsidRDefault="00000000">
      <w:pPr>
        <w:pStyle w:val="1"/>
        <w:spacing w:before="120" w:after="120"/>
        <w:rPr>
          <w:rFonts w:hint="eastAsia"/>
          <w:color w:val="auto"/>
        </w:rPr>
      </w:pPr>
      <w:bookmarkStart w:id="248" w:name="_Toc436256535"/>
      <w:bookmarkStart w:id="249" w:name="_Toc497863571"/>
      <w:r>
        <w:rPr>
          <w:rFonts w:hint="eastAsia"/>
          <w:color w:val="auto"/>
        </w:rPr>
        <w:t xml:space="preserve">第五章 </w:t>
      </w:r>
      <w:bookmarkEnd w:id="248"/>
      <w:r>
        <w:rPr>
          <w:rFonts w:hint="eastAsia"/>
          <w:color w:val="auto"/>
        </w:rPr>
        <w:t>项目要求</w:t>
      </w:r>
      <w:bookmarkEnd w:id="249"/>
      <w:r w:rsidR="00DE5F71">
        <w:rPr>
          <w:rFonts w:hint="eastAsia"/>
        </w:rPr>
        <w:t>（包</w:t>
      </w:r>
      <w:r w:rsidR="00F47DED">
        <w:rPr>
          <w:rFonts w:hint="eastAsia"/>
        </w:rPr>
        <w:t>2</w:t>
      </w:r>
      <w:r w:rsidR="00DE5F71">
        <w:rPr>
          <w:rFonts w:hint="eastAsia"/>
        </w:rPr>
        <w:t>）</w:t>
      </w:r>
    </w:p>
    <w:p w14:paraId="76949EC5" w14:textId="77777777" w:rsidR="002E01A7" w:rsidRDefault="002E01A7">
      <w:pPr>
        <w:rPr>
          <w:rFonts w:hint="eastAsia"/>
        </w:rPr>
        <w:sectPr w:rsidR="002E01A7">
          <w:headerReference w:type="default" r:id="rId13"/>
          <w:footerReference w:type="default" r:id="rId14"/>
          <w:pgSz w:w="11907" w:h="16840"/>
          <w:pgMar w:top="1134" w:right="1134" w:bottom="1134" w:left="1134" w:header="850" w:footer="680" w:gutter="0"/>
          <w:cols w:space="720"/>
          <w:docGrid w:linePitch="360"/>
        </w:sectPr>
      </w:pPr>
    </w:p>
    <w:p w14:paraId="732C3F5A" w14:textId="16885BF5" w:rsidR="00A81FCC" w:rsidRPr="00A81FCC" w:rsidRDefault="00A81FCC" w:rsidP="00A81FCC">
      <w:pPr>
        <w:ind w:firstLineChars="200" w:firstLine="480"/>
        <w:rPr>
          <w:rFonts w:cs="仿宋" w:hint="eastAsia"/>
          <w:b/>
        </w:rPr>
      </w:pPr>
      <w:bookmarkStart w:id="250" w:name="_Toc436256539"/>
      <w:r>
        <w:rPr>
          <w:rFonts w:cs="仿宋" w:hint="eastAsia"/>
        </w:rPr>
        <w:lastRenderedPageBreak/>
        <w:t>一、</w:t>
      </w:r>
      <w:r w:rsidRPr="006D5A01">
        <w:rPr>
          <w:rFonts w:cs="仿宋" w:hint="eastAsia"/>
        </w:rPr>
        <w:t>项目概述</w:t>
      </w:r>
    </w:p>
    <w:p w14:paraId="0387527D" w14:textId="77777777" w:rsidR="00A81FCC" w:rsidRPr="006D5A01" w:rsidRDefault="00A81FCC" w:rsidP="00A81FCC">
      <w:pPr>
        <w:pStyle w:val="afff8"/>
        <w:ind w:firstLine="476"/>
        <w:rPr>
          <w:rFonts w:ascii="宋体" w:hAnsi="宋体" w:cs="仿宋" w:hint="eastAsia"/>
          <w:spacing w:val="-1"/>
        </w:rPr>
      </w:pPr>
      <w:r w:rsidRPr="006D5A01">
        <w:rPr>
          <w:rFonts w:ascii="宋体" w:hAnsi="宋体" w:cs="仿宋" w:hint="eastAsia"/>
          <w:spacing w:val="-1"/>
        </w:rPr>
        <w:t>完成江浦校区沉毅南楼、沉毅北楼、笃行楼、崇德楼、天工楼、国家生化中心科研楼、低碳中心、创新中心、天佑楼、危废暂存场所和丁家桥校区科技创新</w:t>
      </w:r>
      <w:r w:rsidRPr="006D5A01">
        <w:rPr>
          <w:rFonts w:ascii="宋体" w:hAnsi="宋体" w:cs="仿宋"/>
          <w:spacing w:val="-1"/>
        </w:rPr>
        <w:t xml:space="preserve"> A、B、D </w:t>
      </w:r>
      <w:r w:rsidRPr="006D5A01">
        <w:rPr>
          <w:rFonts w:ascii="宋体" w:hAnsi="宋体" w:cs="仿宋" w:hint="eastAsia"/>
          <w:spacing w:val="-1"/>
        </w:rPr>
        <w:t>楼、化工实验楼、危废暂存场所等共</w:t>
      </w:r>
      <w:r w:rsidRPr="006D5A01">
        <w:rPr>
          <w:rFonts w:ascii="宋体" w:hAnsi="宋体" w:cs="仿宋"/>
          <w:spacing w:val="-1"/>
        </w:rPr>
        <w:t>237套活性炭吸附废气处理系统的日常巡查与自检、维护保养、更换活性炭（更换次数按招标要求）等工作，确保废气处理系统正常运行，废气达标排放。同时按照要求做好相关楼宇废气排口VOCs自行检测、实验室内VOCs日常检测、实验室通风橱（万向罩、排气罩）等、防火阀检查等日常检测巡查工作。</w:t>
      </w:r>
    </w:p>
    <w:p w14:paraId="7974435F" w14:textId="77777777" w:rsidR="00A81FCC" w:rsidRDefault="00A81FCC" w:rsidP="00A81FCC">
      <w:pPr>
        <w:numPr>
          <w:ilvl w:val="0"/>
          <w:numId w:val="25"/>
        </w:numPr>
        <w:ind w:firstLineChars="200" w:firstLine="480"/>
        <w:jc w:val="both"/>
        <w:rPr>
          <w:rFonts w:cs="仿宋" w:hint="eastAsia"/>
        </w:rPr>
      </w:pPr>
      <w:r w:rsidRPr="006D5A01">
        <w:rPr>
          <w:rFonts w:cs="仿宋" w:hint="eastAsia"/>
        </w:rPr>
        <w:t>技术指标要求</w:t>
      </w:r>
    </w:p>
    <w:p w14:paraId="7C499C07" w14:textId="77777777" w:rsidR="00A81FCC" w:rsidRPr="006D5A01" w:rsidRDefault="00A81FCC" w:rsidP="00A81FCC">
      <w:pPr>
        <w:ind w:left="480"/>
        <w:rPr>
          <w:rFonts w:cs="仿宋" w:hint="eastAsia"/>
        </w:rPr>
      </w:pPr>
      <w:r>
        <w:rPr>
          <w:rFonts w:cs="仿宋" w:hint="eastAsia"/>
        </w:rPr>
        <w:t>1、系统运行日常维修保养</w:t>
      </w:r>
    </w:p>
    <w:p w14:paraId="2EF3B6F3" w14:textId="77777777" w:rsidR="00A81FCC" w:rsidRPr="006D5A01" w:rsidRDefault="00A81FCC" w:rsidP="00A81FCC">
      <w:pPr>
        <w:ind w:firstLineChars="200" w:firstLine="480"/>
        <w:rPr>
          <w:rFonts w:cs="仿宋" w:hint="eastAsia"/>
        </w:rPr>
      </w:pPr>
      <w:r w:rsidRPr="006D5A01">
        <w:rPr>
          <w:rFonts w:cs="仿宋" w:hint="eastAsia"/>
        </w:rPr>
        <w:t>（1）供应商应配备专业维保团队，具体要求：</w:t>
      </w:r>
    </w:p>
    <w:p w14:paraId="56BE4C3C" w14:textId="77777777" w:rsidR="00A81FCC" w:rsidRPr="006D5A01" w:rsidRDefault="00A81FCC" w:rsidP="00A81FCC">
      <w:pPr>
        <w:ind w:firstLineChars="200" w:firstLine="480"/>
        <w:rPr>
          <w:rFonts w:cs="仿宋" w:hint="eastAsia"/>
        </w:rPr>
      </w:pPr>
      <w:r w:rsidRPr="006D5A01">
        <w:rPr>
          <w:rFonts w:cs="仿宋" w:hint="eastAsia"/>
        </w:rPr>
        <w:t>项目管理人员：配置不少于2名人员，包含专职项目负责人和项目管理技术负责人，全面负责本项目的整体管理与统筹工作。主要承担项目整体统筹管控、日常沟通对接、现场事务协调、维保工作统筹落地、人员调度管理、技术资料对接及各类突发问题统筹处置等工作，保障运维工作规范有序、全程闭环管理。</w:t>
      </w:r>
    </w:p>
    <w:p w14:paraId="5D7F9055" w14:textId="77777777" w:rsidR="00A81FCC" w:rsidRPr="006D5A01" w:rsidRDefault="00A81FCC" w:rsidP="00A81FCC">
      <w:pPr>
        <w:ind w:firstLineChars="200" w:firstLine="480"/>
        <w:rPr>
          <w:rFonts w:cs="仿宋" w:hint="eastAsia"/>
        </w:rPr>
      </w:pPr>
      <w:r w:rsidRPr="006D5A01">
        <w:rPr>
          <w:rFonts w:cs="仿宋" w:hint="eastAsia"/>
        </w:rPr>
        <w:t>现场驻场人员：配置至少3名驻场运维人员，长期在学校现场开展运维工作。主要负责废气处理设施的常态化运行管控、运行数据台账记录、设备日常巡检、安全隐患排查、设备基础养护及现场运维环境管理等工作，保障设备运行正常。</w:t>
      </w:r>
    </w:p>
    <w:p w14:paraId="01D0F45C" w14:textId="77777777" w:rsidR="00A81FCC" w:rsidRPr="006D5A01" w:rsidRDefault="00A81FCC" w:rsidP="00A81FCC">
      <w:pPr>
        <w:ind w:firstLineChars="200" w:firstLine="480"/>
        <w:rPr>
          <w:rFonts w:cs="仿宋" w:hint="eastAsia"/>
        </w:rPr>
      </w:pPr>
      <w:r w:rsidRPr="006D5A01">
        <w:rPr>
          <w:rFonts w:cs="仿宋" w:hint="eastAsia"/>
        </w:rPr>
        <w:t>具有三年以上现场服务经验，相关人员经过专业培训，具有相关技术经验和技术能力。</w:t>
      </w:r>
    </w:p>
    <w:p w14:paraId="483B1AFA"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2）</w:t>
      </w:r>
      <w:r w:rsidRPr="006D5A01">
        <w:rPr>
          <w:rFonts w:cs="仿宋" w:hint="eastAsia"/>
        </w:rPr>
        <w:t>做好活性炭净化箱“码上换”系统信息的录入登记与数据更新管理工作，负责活性炭净化箱“码上换”系统的信息录入、台账登记及数据更新工作，严格按规定时限完成活性炭更换作业并同步更新系统数据，杜绝逾期、漏登、错登情况，全面落实废气治理设备常态化运维工作，确保设备始终处于良好运行状态。</w:t>
      </w:r>
    </w:p>
    <w:p w14:paraId="1E86D373"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 xml:space="preserve">3）按照《实验室废气污染控制技术规范》（DB32/T4455-2023）等相关要求，每周对楼顶废气排口进行VOCs </w:t>
      </w:r>
      <w:r w:rsidRPr="006D5A01">
        <w:rPr>
          <w:rFonts w:cs="仿宋" w:hint="eastAsia"/>
        </w:rPr>
        <w:t>自行检测，做好记录，如有超标及时告知学校。</w:t>
      </w:r>
    </w:p>
    <w:p w14:paraId="356A991A"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4）每月对相关楼宇实验室（约500间）VOCs进行一次全覆盖的日常检测，做好记录，如有超标及时告知学校。</w:t>
      </w:r>
    </w:p>
    <w:p w14:paraId="5580485F"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5）每月对相关楼宇实验室通风橱（万向罩、排风罩）（约800个）使用情况和面风速进行一次全覆盖的日常检测巡查，做好记录，如有通风橱（万向罩、排风罩）不正常运行等情况，及时告知学校，并提供建议解决方案。</w:t>
      </w:r>
    </w:p>
    <w:p w14:paraId="35653AC1" w14:textId="77777777" w:rsidR="00A81FCC" w:rsidRPr="006D5A01" w:rsidRDefault="00A81FCC" w:rsidP="00A81FCC">
      <w:pPr>
        <w:ind w:firstLineChars="200" w:firstLine="480"/>
        <w:rPr>
          <w:rFonts w:cs="仿宋" w:hint="eastAsia"/>
        </w:rPr>
      </w:pPr>
      <w:r w:rsidRPr="006D5A01">
        <w:rPr>
          <w:rFonts w:cs="仿宋" w:hint="eastAsia"/>
          <w:color w:val="000000" w:themeColor="text1"/>
        </w:rPr>
        <w:t>（</w:t>
      </w:r>
      <w:r w:rsidRPr="006D5A01">
        <w:rPr>
          <w:rFonts w:cs="仿宋"/>
          <w:color w:val="000000" w:themeColor="text1"/>
        </w:rPr>
        <w:t>6）</w:t>
      </w:r>
      <w:r w:rsidRPr="006D5A01">
        <w:rPr>
          <w:rFonts w:cs="仿宋" w:hint="eastAsia"/>
        </w:rPr>
        <w:t>每月对相关楼宇通风橱、万向罩、排气罩的控制面板功能性、风管连接处密封</w:t>
      </w:r>
      <w:r w:rsidRPr="006D5A01">
        <w:rPr>
          <w:rFonts w:cs="仿宋" w:hint="eastAsia"/>
        </w:rPr>
        <w:lastRenderedPageBreak/>
        <w:t>性、电路情况进行一次全覆盖的检查，做好记录，如有异常情况及时告知学校，并提供建议解决方案。</w:t>
      </w:r>
    </w:p>
    <w:p w14:paraId="078BDA94" w14:textId="77777777" w:rsidR="00A81FCC" w:rsidRPr="006D5A01" w:rsidRDefault="00A81FCC" w:rsidP="00A81FCC">
      <w:pPr>
        <w:ind w:firstLineChars="200" w:firstLine="480"/>
        <w:rPr>
          <w:rFonts w:cs="仿宋" w:hint="eastAsia"/>
          <w:color w:val="000000" w:themeColor="text1"/>
        </w:rPr>
      </w:pPr>
      <w:r w:rsidRPr="006D5A01">
        <w:rPr>
          <w:rFonts w:cs="仿宋" w:hint="eastAsia"/>
          <w:color w:val="000000" w:themeColor="text1"/>
        </w:rPr>
        <w:t>（</w:t>
      </w:r>
      <w:r w:rsidRPr="006D5A01">
        <w:rPr>
          <w:rFonts w:cs="仿宋"/>
          <w:color w:val="000000" w:themeColor="text1"/>
        </w:rPr>
        <w:t>7）每</w:t>
      </w:r>
      <w:r w:rsidRPr="006D5A01">
        <w:rPr>
          <w:rFonts w:cs="仿宋" w:hint="eastAsia"/>
          <w:color w:val="000000" w:themeColor="text1"/>
        </w:rPr>
        <w:t>月</w:t>
      </w:r>
      <w:r w:rsidRPr="006D5A01">
        <w:rPr>
          <w:rFonts w:cs="仿宋"/>
          <w:color w:val="000000" w:themeColor="text1"/>
        </w:rPr>
        <w:t>对通风系统防火阀</w:t>
      </w:r>
      <w:r w:rsidRPr="006D5A01">
        <w:rPr>
          <w:rFonts w:cs="仿宋" w:hint="eastAsia"/>
          <w:color w:val="000000" w:themeColor="text1"/>
        </w:rPr>
        <w:t>（约</w:t>
      </w:r>
      <w:r w:rsidRPr="006D5A01">
        <w:rPr>
          <w:rFonts w:cs="仿宋"/>
          <w:color w:val="000000" w:themeColor="text1"/>
        </w:rPr>
        <w:t>200</w:t>
      </w:r>
      <w:r w:rsidRPr="006D5A01">
        <w:rPr>
          <w:rFonts w:cs="仿宋" w:hint="eastAsia"/>
          <w:color w:val="000000" w:themeColor="text1"/>
        </w:rPr>
        <w:t>个）</w:t>
      </w:r>
      <w:r w:rsidRPr="006D5A01">
        <w:rPr>
          <w:rFonts w:cs="仿宋"/>
          <w:color w:val="000000" w:themeColor="text1"/>
        </w:rPr>
        <w:t>状况进行一次全覆盖的检查，</w:t>
      </w:r>
      <w:r w:rsidRPr="006D5A01">
        <w:rPr>
          <w:rFonts w:cs="仿宋" w:hint="eastAsia"/>
          <w:color w:val="000000" w:themeColor="text1"/>
        </w:rPr>
        <w:t>检查功能性、密封性、联动模式是否正常，检查完毕涉及吊顶天花恢复，做好记录，如有阻火阀异常等情况，及时告知学校，并提供建议解决方案。</w:t>
      </w:r>
    </w:p>
    <w:p w14:paraId="1B4D18CA"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8</w:t>
      </w:r>
      <w:r w:rsidRPr="006D5A01">
        <w:rPr>
          <w:rFonts w:cs="仿宋" w:hint="eastAsia"/>
        </w:rPr>
        <w:t>）负责上述实验楼废气处理系统日常维护保养和巡检工作，做好相关记录台账。</w:t>
      </w:r>
    </w:p>
    <w:p w14:paraId="77BCB99F"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9</w:t>
      </w:r>
      <w:r w:rsidRPr="006D5A01">
        <w:rPr>
          <w:rFonts w:cs="仿宋" w:hint="eastAsia"/>
        </w:rPr>
        <w:t>）每周对通风、废气系统运行情况进行检查维护，包含风机保养、皮带、马达、轴承等检查维护工作，发现故障，及时维修（包括拆卸、更换、复位），确保风机、废气吸附及其设施等配套配件最快时间恢复正常运转，并做好相关记录。</w:t>
      </w:r>
    </w:p>
    <w:p w14:paraId="1E2A0A77"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10</w:t>
      </w:r>
      <w:r w:rsidRPr="006D5A01">
        <w:rPr>
          <w:rFonts w:cs="仿宋" w:hint="eastAsia"/>
        </w:rPr>
        <w:t>）每周检查相关楼宇通风设备配电系统、风机、屋顶风管及配件、管道接口、屋顶通风系统阀门等，并确保屋顶风机固定无松动、风管连接无破损、断裂现象。存在异常状态的及时进行检修，提供巡查记录。</w:t>
      </w:r>
    </w:p>
    <w:p w14:paraId="4DE03AE4"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11</w:t>
      </w:r>
      <w:r w:rsidRPr="006D5A01">
        <w:rPr>
          <w:rFonts w:cs="仿宋" w:hint="eastAsia"/>
        </w:rPr>
        <w:t>）每周检查废气处理设施运行噪音状况，做好记录，如发现风机异响或噪音超标，及时进行维修，并上报学校。</w:t>
      </w:r>
    </w:p>
    <w:p w14:paraId="2E40177E" w14:textId="77777777" w:rsidR="00A81FCC" w:rsidRPr="006D5A01" w:rsidRDefault="00A81FCC" w:rsidP="00A81FCC">
      <w:pPr>
        <w:ind w:firstLineChars="200" w:firstLine="480"/>
        <w:rPr>
          <w:rFonts w:cs="仿宋" w:hint="eastAsia"/>
          <w:b/>
        </w:rPr>
      </w:pPr>
      <w:r w:rsidRPr="006D5A01">
        <w:rPr>
          <w:rFonts w:cs="仿宋" w:hint="eastAsia"/>
        </w:rPr>
        <w:t>★</w:t>
      </w:r>
      <w:r w:rsidRPr="006D5A01">
        <w:rPr>
          <w:rFonts w:cs="仿宋" w:hint="eastAsia"/>
          <w:b/>
        </w:rPr>
        <w:t>（</w:t>
      </w:r>
      <w:r w:rsidRPr="006D5A01">
        <w:rPr>
          <w:rFonts w:cs="仿宋"/>
          <w:b/>
        </w:rPr>
        <w:t>12</w:t>
      </w:r>
      <w:r w:rsidRPr="006D5A01">
        <w:rPr>
          <w:rFonts w:cs="仿宋" w:hint="eastAsia"/>
          <w:b/>
        </w:rPr>
        <w:t>）针对实验室在通风系统使用过程中报修的故障问题，及时到场排查并解决问题。</w:t>
      </w:r>
    </w:p>
    <w:p w14:paraId="6BD20E5E"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13</w:t>
      </w:r>
      <w:r w:rsidRPr="006D5A01">
        <w:rPr>
          <w:rFonts w:cs="仿宋" w:hint="eastAsia"/>
        </w:rPr>
        <w:t>）日常维护保养产生的废弃物须按照环保规范要求进行处理，楼面、屋顶等地方不得残留危险废物。</w:t>
      </w:r>
    </w:p>
    <w:p w14:paraId="747E24EE"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14</w:t>
      </w:r>
      <w:r w:rsidRPr="006D5A01">
        <w:rPr>
          <w:rFonts w:cs="仿宋" w:hint="eastAsia"/>
        </w:rPr>
        <w:t>）负责所在楼宇实验室的废气排放检查工作，发现实验室存在直排或其他违规排放行为，及时报告学校；对楼宇屋面、风机房等场所的环境卫生定期检查与清理，发现堆放设备、家具、建筑垃圾、生活垃圾、危险废物等及时告知学校；对废弃的通风管道、风机等及时进行清理、封堵，并做明显标识；确保废气处理设施整体固定。</w:t>
      </w:r>
    </w:p>
    <w:p w14:paraId="265BB72C"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15</w:t>
      </w:r>
      <w:r w:rsidRPr="006D5A01">
        <w:rPr>
          <w:rFonts w:cs="仿宋" w:hint="eastAsia"/>
        </w:rPr>
        <w:t>）日常检查过程中如发现设备异常，及时向学校汇报、沟通，并制定切实可行的解决方案。</w:t>
      </w:r>
    </w:p>
    <w:p w14:paraId="278EDE70"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16</w:t>
      </w:r>
      <w:r w:rsidRPr="006D5A01">
        <w:rPr>
          <w:rFonts w:cs="仿宋" w:hint="eastAsia"/>
        </w:rPr>
        <w:t>）更换单品单价超出</w:t>
      </w:r>
      <w:r w:rsidRPr="006D5A01">
        <w:rPr>
          <w:rFonts w:cs="仿宋"/>
        </w:rPr>
        <w:t>1000元（含）以上经费的材料设备配件为有偿维保材料，由学校确认后实施，实际更换的有偿材料设备配件按实结算。供应商所更换的设备、材料质保期至少为1年。相关材料、设备在质保期内出现任何故障，均由供应商负责免费更换、维修。</w:t>
      </w:r>
    </w:p>
    <w:p w14:paraId="2EF84528" w14:textId="083C89F8"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17</w:t>
      </w:r>
      <w:r w:rsidRPr="006D5A01">
        <w:rPr>
          <w:rFonts w:cs="仿宋" w:hint="eastAsia"/>
        </w:rPr>
        <w:t>）维保期内，相关楼宇新增废气处理设施，一并纳入日常巡检工作（不含活性炭更换）中，如发现故障问题及时上报学校相关部门。</w:t>
      </w:r>
    </w:p>
    <w:p w14:paraId="0581DA8A" w14:textId="77777777" w:rsidR="00A81FCC" w:rsidRPr="006D5A01" w:rsidRDefault="00A81FCC" w:rsidP="00A81FCC">
      <w:pPr>
        <w:ind w:firstLineChars="200" w:firstLine="480"/>
        <w:rPr>
          <w:rFonts w:cs="仿宋" w:hint="eastAsia"/>
        </w:rPr>
      </w:pPr>
      <w:r w:rsidRPr="006D5A01">
        <w:rPr>
          <w:rFonts w:cs="仿宋" w:hint="eastAsia"/>
        </w:rPr>
        <w:lastRenderedPageBreak/>
        <w:t>（</w:t>
      </w:r>
      <w:r w:rsidRPr="006D5A01">
        <w:rPr>
          <w:rFonts w:cs="仿宋"/>
        </w:rPr>
        <w:t>18</w:t>
      </w:r>
      <w:r w:rsidRPr="006D5A01">
        <w:rPr>
          <w:rFonts w:cs="仿宋" w:hint="eastAsia"/>
        </w:rPr>
        <w:t>）配合做好环保等上级部门现场检查与整改工作。掌握环保相关政策要求，跟环保部门等上级部门保持沟通，接待现场环保检查，做好现场解答等工作。配合学校上报废气治理设施相关资料工作。</w:t>
      </w:r>
    </w:p>
    <w:p w14:paraId="61A98CCA"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19</w:t>
      </w:r>
      <w:r w:rsidRPr="006D5A01">
        <w:rPr>
          <w:rFonts w:cs="仿宋" w:hint="eastAsia"/>
        </w:rPr>
        <w:t>）学校有紧急任务时，供应商无条件临时抽调或增派人员配合完成相关工作。</w:t>
      </w:r>
    </w:p>
    <w:p w14:paraId="408B051D"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20</w:t>
      </w:r>
      <w:r w:rsidRPr="006D5A01">
        <w:rPr>
          <w:rFonts w:cs="仿宋" w:hint="eastAsia"/>
        </w:rPr>
        <w:t>）协助学校做好通风橱规范化使用、挥发性有机溶剂规范化使用等操作培训工作。</w:t>
      </w:r>
    </w:p>
    <w:p w14:paraId="304FFA4F"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21</w:t>
      </w:r>
      <w:r w:rsidRPr="006D5A01">
        <w:rPr>
          <w:rFonts w:cs="仿宋" w:hint="eastAsia"/>
        </w:rPr>
        <w:t>）项目负责人需要定期来现场或接待环保等上级部门检查、调研，若未能履行工作要求或职责，甲方每次扣除</w:t>
      </w:r>
      <w:r w:rsidRPr="006D5A01">
        <w:rPr>
          <w:rFonts w:cs="仿宋"/>
        </w:rPr>
        <w:t>500元。</w:t>
      </w:r>
    </w:p>
    <w:p w14:paraId="07427B33"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22</w:t>
      </w:r>
      <w:r w:rsidRPr="006D5A01">
        <w:rPr>
          <w:rFonts w:cs="仿宋" w:hint="eastAsia"/>
        </w:rPr>
        <w:t>）供应商相关工作人员必须严格遵守安全生产相关规定，并对安全生产负全责（</w:t>
      </w:r>
      <w:proofErr w:type="gramStart"/>
      <w:r w:rsidRPr="006D5A01">
        <w:rPr>
          <w:rFonts w:cs="仿宋" w:hint="eastAsia"/>
        </w:rPr>
        <w:t>含</w:t>
      </w:r>
      <w:r w:rsidRPr="006D5A01">
        <w:rPr>
          <w:rFonts w:cs="仿宋"/>
        </w:rPr>
        <w:t xml:space="preserve"> </w:t>
      </w:r>
      <w:r w:rsidRPr="006D5A01">
        <w:rPr>
          <w:rFonts w:cs="仿宋" w:hint="eastAsia"/>
        </w:rPr>
        <w:t>防火</w:t>
      </w:r>
      <w:proofErr w:type="gramEnd"/>
      <w:r w:rsidRPr="006D5A01">
        <w:rPr>
          <w:rFonts w:cs="仿宋" w:hint="eastAsia"/>
        </w:rPr>
        <w:t>、防溺水、防触电、防坠楼、防药品中毒等）。供应商须对相关工作人员进行安全教育，制定规范的施工、操作流程和注意事项，高空临边、攀登作业，须穿防滑鞋、佩戴安全帽、使用安全带。采取周密的安全环保措施，以避免对人身、财产和环境造成损害。车辆行驶严格按照学校相关规定执行。如因供应商原因而造成人身伤害、财产损失或环境污染的，由供应商承担全部责任。</w:t>
      </w:r>
    </w:p>
    <w:p w14:paraId="1C7D067B" w14:textId="77777777" w:rsidR="00A81FCC" w:rsidRPr="006D5A01" w:rsidRDefault="00A81FCC" w:rsidP="00A81FCC">
      <w:pPr>
        <w:ind w:firstLineChars="200" w:firstLine="480"/>
        <w:rPr>
          <w:rFonts w:cs="仿宋" w:hint="eastAsia"/>
        </w:rPr>
      </w:pPr>
      <w:r>
        <w:rPr>
          <w:rFonts w:cs="仿宋" w:hint="eastAsia"/>
        </w:rPr>
        <w:t>2</w:t>
      </w:r>
      <w:r w:rsidRPr="006D5A01">
        <w:rPr>
          <w:rFonts w:cs="仿宋"/>
        </w:rPr>
        <w:t>.更换活性炭原料要求：</w:t>
      </w:r>
    </w:p>
    <w:p w14:paraId="036E63F2" w14:textId="227FD385"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1）按要求定期更换废气净化处理设施活性炭等吸附材料（具体更换次数详见“基本配置要求”中2.更换填料，</w:t>
      </w:r>
      <w:r w:rsidRPr="006D5A01">
        <w:rPr>
          <w:rFonts w:cs="仿宋" w:hint="eastAsia"/>
          <w:b/>
        </w:rPr>
        <w:t>丁家桥校区每年更换</w:t>
      </w:r>
      <w:r w:rsidRPr="006D5A01">
        <w:rPr>
          <w:rFonts w:cs="仿宋"/>
          <w:b/>
        </w:rPr>
        <w:t>2</w:t>
      </w:r>
      <w:r w:rsidRPr="006D5A01">
        <w:rPr>
          <w:rFonts w:cs="仿宋" w:hint="eastAsia"/>
          <w:b/>
        </w:rPr>
        <w:t>次，江浦校区每年更换</w:t>
      </w:r>
      <w:r w:rsidRPr="006D5A01">
        <w:rPr>
          <w:rFonts w:cs="仿宋"/>
          <w:b/>
        </w:rPr>
        <w:t>1</w:t>
      </w:r>
      <w:r w:rsidRPr="006D5A01">
        <w:rPr>
          <w:rFonts w:cs="仿宋" w:hint="eastAsia"/>
          <w:b/>
        </w:rPr>
        <w:t>次</w:t>
      </w:r>
      <w:r w:rsidRPr="006D5A01">
        <w:rPr>
          <w:rFonts w:cs="仿宋" w:hint="eastAsia"/>
        </w:rPr>
        <w:t>）。活性炭的质量符合《实验室废气污染控制技术规范》（</w:t>
      </w:r>
      <w:r w:rsidRPr="006D5A01">
        <w:rPr>
          <w:rFonts w:cs="仿宋"/>
        </w:rPr>
        <w:t>DB32/T4455-2023）等相关要求：</w:t>
      </w:r>
      <w:r w:rsidRPr="006D5A01">
        <w:rPr>
          <w:rFonts w:cs="仿宋"/>
          <w:color w:val="000000" w:themeColor="text1"/>
        </w:rPr>
        <w:t>选用的颗粒状活性炭碘值不</w:t>
      </w:r>
      <w:proofErr w:type="gramStart"/>
      <w:r w:rsidRPr="006D5A01">
        <w:rPr>
          <w:rFonts w:cs="仿宋"/>
          <w:color w:val="000000" w:themeColor="text1"/>
        </w:rPr>
        <w:t>低于 800mg</w:t>
      </w:r>
      <w:proofErr w:type="gramEnd"/>
      <w:r w:rsidRPr="006D5A01">
        <w:rPr>
          <w:rFonts w:cs="仿宋"/>
          <w:color w:val="000000" w:themeColor="text1"/>
        </w:rPr>
        <w:t>/g、四氯化碳的吸附率不低于50%、灰分小于15%；</w:t>
      </w:r>
      <w:r w:rsidRPr="006D5A01">
        <w:rPr>
          <w:rFonts w:cs="仿宋"/>
        </w:rPr>
        <w:t>选用的蜂窝活性炭碘值不</w:t>
      </w:r>
      <w:proofErr w:type="gramStart"/>
      <w:r w:rsidRPr="006D5A01">
        <w:rPr>
          <w:rFonts w:cs="仿宋"/>
        </w:rPr>
        <w:t>低于 650mg</w:t>
      </w:r>
      <w:proofErr w:type="gramEnd"/>
      <w:r w:rsidRPr="006D5A01">
        <w:rPr>
          <w:rFonts w:cs="仿宋"/>
        </w:rPr>
        <w:t>/g，四氯化碳的吸附率不</w:t>
      </w:r>
      <w:proofErr w:type="gramStart"/>
      <w:r w:rsidRPr="006D5A01">
        <w:rPr>
          <w:rFonts w:cs="仿宋"/>
        </w:rPr>
        <w:t>低于 35%</w:t>
      </w:r>
      <w:proofErr w:type="gramEnd"/>
      <w:r w:rsidRPr="006D5A01">
        <w:rPr>
          <w:rFonts w:cs="仿宋"/>
        </w:rPr>
        <w:t>；选用的活性炭纤维比表面积不低于1100m</w:t>
      </w:r>
      <w:r w:rsidRPr="006D5A01">
        <w:rPr>
          <w:rFonts w:cs="仿宋"/>
          <w:vertAlign w:val="superscript"/>
        </w:rPr>
        <w:t>2</w:t>
      </w:r>
      <w:r w:rsidRPr="006D5A01">
        <w:rPr>
          <w:rFonts w:cs="仿宋"/>
        </w:rPr>
        <w:t>/g</w:t>
      </w:r>
      <w:r w:rsidRPr="006D5A01">
        <w:rPr>
          <w:rFonts w:cs="仿宋" w:hint="eastAsia"/>
        </w:rPr>
        <w:t>。</w:t>
      </w:r>
    </w:p>
    <w:p w14:paraId="3CFCE46D" w14:textId="77777777" w:rsidR="00A81FCC" w:rsidRPr="006D5A01" w:rsidRDefault="00A81FCC" w:rsidP="00A81FCC">
      <w:pPr>
        <w:ind w:firstLineChars="200" w:firstLine="480"/>
        <w:rPr>
          <w:rFonts w:cs="仿宋" w:hint="eastAsia"/>
        </w:rPr>
      </w:pPr>
      <w:r w:rsidRPr="006D5A01">
        <w:rPr>
          <w:rFonts w:cs="仿宋"/>
        </w:rPr>
        <w:t>按照现场箱体实际要求足量添加，及时更换，并提供活性炭检测合格报告等材料。</w:t>
      </w:r>
    </w:p>
    <w:p w14:paraId="4CD3F533"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2）每月定期检查废气处理设施内活性炭等相关吸附材料是否足量，如有异常，及时补充，并做好相关记录。</w:t>
      </w:r>
    </w:p>
    <w:p w14:paraId="7A7289EE"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3）更换下来的活性炭等吸附材料，集中清理装袋后，称重、贴上危险废物标签，按照校方指定地点堆放，全部交由校方安排有资质的处理公司进行处置。严禁私自处理，不得遗留在楼顶等位置。</w:t>
      </w:r>
    </w:p>
    <w:p w14:paraId="17225897"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3.</w:t>
      </w:r>
      <w:r w:rsidRPr="006D5A01">
        <w:rPr>
          <w:rFonts w:cs="仿宋" w:hint="eastAsia"/>
          <w:b/>
        </w:rPr>
        <w:t>委托运营期间，如废气处理设施及相关配套设施不正常运行、维修保养不及时、固定不牢靠、废气未达标排放、相关台账记录不规范、活性炭质量不达标、活性炭数量不足、危险废物收集不规范、噪音超标等情况，导致的所有安全、环保罚款、生态损害赔偿及相关责任、损失均由供应商全部承担。采购人并可追究供应商责任。</w:t>
      </w:r>
    </w:p>
    <w:p w14:paraId="1BAD4657" w14:textId="77777777" w:rsidR="00A81FCC" w:rsidRPr="006D5A01" w:rsidRDefault="00A81FCC" w:rsidP="00A81FCC">
      <w:pPr>
        <w:ind w:firstLineChars="200" w:firstLine="480"/>
        <w:rPr>
          <w:rFonts w:cs="仿宋" w:hint="eastAsia"/>
        </w:rPr>
      </w:pPr>
      <w:r w:rsidRPr="006D5A01">
        <w:rPr>
          <w:rFonts w:cs="仿宋"/>
        </w:rPr>
        <w:lastRenderedPageBreak/>
        <w:t>4.其他方面：</w:t>
      </w:r>
    </w:p>
    <w:p w14:paraId="617034E5"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1）定期巡查：及时发现安全隐患和设备的潜在问题，做好相关记录、签字确认，及时与校方沟通现场问题情况和意见并解决问题，确保系统安全正常运行。</w:t>
      </w:r>
    </w:p>
    <w:p w14:paraId="28AA255C"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2）废气处理、风机设备的运行维护，因设施设备维修、改造、更新或因事故等原因需停运设备设施的，供应商需提前向学校报告。</w:t>
      </w:r>
    </w:p>
    <w:p w14:paraId="2268110B"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3）制定应急预案，及时处置设施设备故障等突发情况，确保出现突发情况时不至于造成环境污染事故。</w:t>
      </w:r>
    </w:p>
    <w:p w14:paraId="0D628593"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4）做好学校应急报修响应工作，配合学校相关工作需要提供维修服务。</w:t>
      </w:r>
    </w:p>
    <w:p w14:paraId="17AB232F" w14:textId="77777777" w:rsidR="00A81FCC" w:rsidRPr="006D5A01" w:rsidRDefault="00A81FCC" w:rsidP="00A81FCC">
      <w:pPr>
        <w:ind w:firstLineChars="200" w:firstLine="480"/>
        <w:rPr>
          <w:rFonts w:cs="仿宋" w:hint="eastAsia"/>
        </w:rPr>
      </w:pPr>
      <w:r w:rsidRPr="006D5A01">
        <w:rPr>
          <w:rFonts w:cs="仿宋" w:hint="eastAsia"/>
        </w:rPr>
        <w:t>（</w:t>
      </w:r>
      <w:r w:rsidRPr="006D5A01">
        <w:rPr>
          <w:rFonts w:cs="仿宋"/>
        </w:rPr>
        <w:t>5）安全文明施工：做好维保过程中的相关安全管理，严禁闲杂人员进入施工现场。对相关工作人员进行安全教育，制定规范的施工、操作流程和注意事项，高空临边、攀登作业，须穿防滑鞋、佩戴安全帽、使用安全带。施工现场各种材料应堆放整齐，施工垃圾须定点堆放，并及时清运。车辆行驶严格按照学校相关规定执行。</w:t>
      </w:r>
    </w:p>
    <w:p w14:paraId="1B718031" w14:textId="77777777" w:rsidR="00A81FCC" w:rsidRPr="006D5A01" w:rsidRDefault="00A81FCC" w:rsidP="00A81FCC">
      <w:pPr>
        <w:ind w:firstLineChars="200" w:firstLine="466"/>
        <w:rPr>
          <w:rFonts w:cs="仿宋" w:hint="eastAsia"/>
          <w:b/>
          <w:bCs/>
          <w:spacing w:val="-4"/>
        </w:rPr>
      </w:pPr>
      <w:r w:rsidRPr="006D5A01">
        <w:rPr>
          <w:rFonts w:cs="仿宋"/>
          <w:b/>
          <w:bCs/>
          <w:spacing w:val="-4"/>
        </w:rPr>
        <w:t>5.基本配置要求：</w:t>
      </w:r>
    </w:p>
    <w:tbl>
      <w:tblPr>
        <w:tblW w:w="5000" w:type="pct"/>
        <w:tblLook w:val="04A0" w:firstRow="1" w:lastRow="0" w:firstColumn="1" w:lastColumn="0" w:noHBand="0" w:noVBand="1"/>
      </w:tblPr>
      <w:tblGrid>
        <w:gridCol w:w="650"/>
        <w:gridCol w:w="1685"/>
        <w:gridCol w:w="605"/>
        <w:gridCol w:w="593"/>
        <w:gridCol w:w="4555"/>
        <w:gridCol w:w="1541"/>
      </w:tblGrid>
      <w:tr w:rsidR="00A81FCC" w:rsidRPr="006D5A01" w14:paraId="03DEAF02" w14:textId="77777777" w:rsidTr="00A11AE5">
        <w:trPr>
          <w:trHeight w:val="342"/>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0CD9354E" w14:textId="77777777" w:rsidR="00A81FCC" w:rsidRPr="006D5A01" w:rsidRDefault="00A81FCC" w:rsidP="00A11AE5">
            <w:pPr>
              <w:widowControl/>
              <w:jc w:val="center"/>
              <w:rPr>
                <w:rFonts w:cs="宋体" w:hint="eastAsia"/>
                <w:b/>
                <w:color w:val="000000"/>
              </w:rPr>
            </w:pPr>
            <w:r w:rsidRPr="006D5A01">
              <w:rPr>
                <w:rFonts w:cs="宋体" w:hint="eastAsia"/>
                <w:b/>
                <w:color w:val="000000"/>
              </w:rPr>
              <w:t>材料清单</w:t>
            </w:r>
          </w:p>
        </w:tc>
      </w:tr>
      <w:tr w:rsidR="00A81FCC" w:rsidRPr="006D5A01" w14:paraId="5BE9C551" w14:textId="77777777" w:rsidTr="00A11AE5">
        <w:trPr>
          <w:trHeight w:val="439"/>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10EC7FA6"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一、【日常维修保养】</w:t>
            </w:r>
          </w:p>
        </w:tc>
      </w:tr>
      <w:tr w:rsidR="00A81FCC" w:rsidRPr="006D5A01" w14:paraId="5164EEF8" w14:textId="77777777" w:rsidTr="00A11AE5">
        <w:trPr>
          <w:trHeight w:val="285"/>
        </w:trPr>
        <w:tc>
          <w:tcPr>
            <w:tcW w:w="338" w:type="pct"/>
            <w:tcBorders>
              <w:top w:val="nil"/>
              <w:left w:val="single" w:sz="4" w:space="0" w:color="auto"/>
              <w:bottom w:val="single" w:sz="4" w:space="0" w:color="auto"/>
              <w:right w:val="single" w:sz="4" w:space="0" w:color="auto"/>
            </w:tcBorders>
            <w:vAlign w:val="center"/>
            <w:hideMark/>
          </w:tcPr>
          <w:p w14:paraId="32438F3D"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序号</w:t>
            </w:r>
          </w:p>
        </w:tc>
        <w:tc>
          <w:tcPr>
            <w:tcW w:w="875" w:type="pct"/>
            <w:tcBorders>
              <w:top w:val="nil"/>
              <w:left w:val="nil"/>
              <w:bottom w:val="single" w:sz="4" w:space="0" w:color="auto"/>
              <w:right w:val="single" w:sz="4" w:space="0" w:color="auto"/>
            </w:tcBorders>
            <w:vAlign w:val="center"/>
            <w:hideMark/>
          </w:tcPr>
          <w:p w14:paraId="64DAF6B1"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设备名称</w:t>
            </w:r>
          </w:p>
        </w:tc>
        <w:tc>
          <w:tcPr>
            <w:tcW w:w="314" w:type="pct"/>
            <w:tcBorders>
              <w:top w:val="nil"/>
              <w:left w:val="nil"/>
              <w:bottom w:val="single" w:sz="4" w:space="0" w:color="auto"/>
              <w:right w:val="single" w:sz="4" w:space="0" w:color="auto"/>
            </w:tcBorders>
            <w:vAlign w:val="center"/>
            <w:hideMark/>
          </w:tcPr>
          <w:p w14:paraId="3F36D4D8"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数量</w:t>
            </w:r>
          </w:p>
        </w:tc>
        <w:tc>
          <w:tcPr>
            <w:tcW w:w="308" w:type="pct"/>
            <w:tcBorders>
              <w:top w:val="nil"/>
              <w:left w:val="nil"/>
              <w:bottom w:val="single" w:sz="4" w:space="0" w:color="auto"/>
              <w:right w:val="single" w:sz="4" w:space="0" w:color="auto"/>
            </w:tcBorders>
            <w:vAlign w:val="center"/>
            <w:hideMark/>
          </w:tcPr>
          <w:p w14:paraId="35903591"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单位</w:t>
            </w:r>
          </w:p>
        </w:tc>
        <w:tc>
          <w:tcPr>
            <w:tcW w:w="2365" w:type="pct"/>
            <w:tcBorders>
              <w:top w:val="nil"/>
              <w:left w:val="nil"/>
              <w:bottom w:val="single" w:sz="4" w:space="0" w:color="auto"/>
              <w:right w:val="single" w:sz="4" w:space="0" w:color="auto"/>
            </w:tcBorders>
            <w:vAlign w:val="center"/>
            <w:hideMark/>
          </w:tcPr>
          <w:p w14:paraId="7863C002"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服务内容基本特征描述</w:t>
            </w:r>
          </w:p>
        </w:tc>
        <w:tc>
          <w:tcPr>
            <w:tcW w:w="800" w:type="pct"/>
            <w:tcBorders>
              <w:top w:val="nil"/>
              <w:left w:val="nil"/>
              <w:bottom w:val="single" w:sz="4" w:space="0" w:color="auto"/>
              <w:right w:val="single" w:sz="4" w:space="0" w:color="auto"/>
            </w:tcBorders>
            <w:vAlign w:val="center"/>
            <w:hideMark/>
          </w:tcPr>
          <w:p w14:paraId="25C9FFBE"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备注</w:t>
            </w:r>
          </w:p>
        </w:tc>
      </w:tr>
      <w:tr w:rsidR="00A81FCC" w:rsidRPr="006D5A01" w14:paraId="6732B273"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8307CDB"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1、丁家桥校区：化工实验楼</w:t>
            </w:r>
          </w:p>
        </w:tc>
      </w:tr>
      <w:tr w:rsidR="00A81FCC" w:rsidRPr="006D5A01" w14:paraId="26A71DDA" w14:textId="77777777" w:rsidTr="00A11AE5">
        <w:trPr>
          <w:trHeight w:val="1710"/>
        </w:trPr>
        <w:tc>
          <w:tcPr>
            <w:tcW w:w="338" w:type="pct"/>
            <w:tcBorders>
              <w:top w:val="nil"/>
              <w:left w:val="single" w:sz="4" w:space="0" w:color="auto"/>
              <w:bottom w:val="single" w:sz="4" w:space="0" w:color="auto"/>
              <w:right w:val="single" w:sz="4" w:space="0" w:color="auto"/>
            </w:tcBorders>
            <w:vAlign w:val="center"/>
            <w:hideMark/>
          </w:tcPr>
          <w:p w14:paraId="1EF4DE44"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875" w:type="pct"/>
            <w:tcBorders>
              <w:top w:val="nil"/>
              <w:left w:val="nil"/>
              <w:bottom w:val="single" w:sz="4" w:space="0" w:color="auto"/>
              <w:right w:val="single" w:sz="4" w:space="0" w:color="auto"/>
            </w:tcBorders>
            <w:vAlign w:val="center"/>
            <w:hideMark/>
          </w:tcPr>
          <w:p w14:paraId="32FF8D2D"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10D7D337" w14:textId="77777777" w:rsidR="00A81FCC" w:rsidRPr="006D5A01" w:rsidRDefault="00A81FCC" w:rsidP="00A11AE5">
            <w:pPr>
              <w:widowControl/>
              <w:jc w:val="center"/>
              <w:rPr>
                <w:rFonts w:cs="宋体" w:hint="eastAsia"/>
                <w:color w:val="000000"/>
              </w:rPr>
            </w:pPr>
            <w:r w:rsidRPr="006D5A01">
              <w:rPr>
                <w:rFonts w:cs="宋体" w:hint="eastAsia"/>
                <w:color w:val="000000"/>
              </w:rPr>
              <w:t>36</w:t>
            </w:r>
          </w:p>
        </w:tc>
        <w:tc>
          <w:tcPr>
            <w:tcW w:w="308" w:type="pct"/>
            <w:tcBorders>
              <w:top w:val="nil"/>
              <w:left w:val="nil"/>
              <w:bottom w:val="single" w:sz="4" w:space="0" w:color="auto"/>
              <w:right w:val="single" w:sz="4" w:space="0" w:color="auto"/>
            </w:tcBorders>
            <w:vAlign w:val="center"/>
            <w:hideMark/>
          </w:tcPr>
          <w:p w14:paraId="42CE8C9E"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8F5669D"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r w:rsidRPr="006D5A01">
              <w:rPr>
                <w:rFonts w:cs="宋体" w:hint="eastAsia"/>
              </w:rPr>
              <w:br/>
              <w:t>6.涉及轴承箱油位检查、添加维护保养</w:t>
            </w:r>
          </w:p>
        </w:tc>
        <w:tc>
          <w:tcPr>
            <w:tcW w:w="800" w:type="pct"/>
            <w:tcBorders>
              <w:top w:val="nil"/>
              <w:left w:val="nil"/>
              <w:bottom w:val="single" w:sz="4" w:space="0" w:color="auto"/>
              <w:right w:val="single" w:sz="4" w:space="0" w:color="000000"/>
            </w:tcBorders>
            <w:vAlign w:val="center"/>
            <w:hideMark/>
          </w:tcPr>
          <w:p w14:paraId="496E470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4DDF2DA" w14:textId="77777777" w:rsidTr="00A11AE5">
        <w:trPr>
          <w:trHeight w:val="1200"/>
        </w:trPr>
        <w:tc>
          <w:tcPr>
            <w:tcW w:w="338" w:type="pct"/>
            <w:tcBorders>
              <w:top w:val="nil"/>
              <w:left w:val="single" w:sz="4" w:space="0" w:color="auto"/>
              <w:bottom w:val="single" w:sz="4" w:space="0" w:color="auto"/>
              <w:right w:val="single" w:sz="4" w:space="0" w:color="auto"/>
            </w:tcBorders>
            <w:vAlign w:val="center"/>
            <w:hideMark/>
          </w:tcPr>
          <w:p w14:paraId="7430ECEA"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875" w:type="pct"/>
            <w:tcBorders>
              <w:top w:val="nil"/>
              <w:left w:val="nil"/>
              <w:bottom w:val="single" w:sz="4" w:space="0" w:color="auto"/>
              <w:right w:val="single" w:sz="4" w:space="0" w:color="auto"/>
            </w:tcBorders>
            <w:vAlign w:val="center"/>
            <w:hideMark/>
          </w:tcPr>
          <w:p w14:paraId="13FDBA1B"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07D96345" w14:textId="77777777" w:rsidR="00A81FCC" w:rsidRPr="006D5A01" w:rsidRDefault="00A81FCC" w:rsidP="00A11AE5">
            <w:pPr>
              <w:widowControl/>
              <w:jc w:val="center"/>
              <w:rPr>
                <w:rFonts w:cs="宋体" w:hint="eastAsia"/>
                <w:color w:val="000000"/>
              </w:rPr>
            </w:pPr>
            <w:r w:rsidRPr="006D5A01">
              <w:rPr>
                <w:rFonts w:cs="宋体" w:hint="eastAsia"/>
                <w:color w:val="000000"/>
              </w:rPr>
              <w:t>36</w:t>
            </w:r>
          </w:p>
        </w:tc>
        <w:tc>
          <w:tcPr>
            <w:tcW w:w="308" w:type="pct"/>
            <w:tcBorders>
              <w:top w:val="nil"/>
              <w:left w:val="nil"/>
              <w:bottom w:val="single" w:sz="4" w:space="0" w:color="auto"/>
              <w:right w:val="single" w:sz="4" w:space="0" w:color="auto"/>
            </w:tcBorders>
            <w:vAlign w:val="center"/>
            <w:hideMark/>
          </w:tcPr>
          <w:p w14:paraId="39C21027"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4F289F3"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47A30AB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851AA0B" w14:textId="77777777" w:rsidTr="00A11AE5">
        <w:trPr>
          <w:trHeight w:val="900"/>
        </w:trPr>
        <w:tc>
          <w:tcPr>
            <w:tcW w:w="338" w:type="pct"/>
            <w:tcBorders>
              <w:top w:val="nil"/>
              <w:left w:val="single" w:sz="4" w:space="0" w:color="auto"/>
              <w:bottom w:val="single" w:sz="4" w:space="0" w:color="auto"/>
              <w:right w:val="single" w:sz="4" w:space="0" w:color="auto"/>
            </w:tcBorders>
            <w:vAlign w:val="center"/>
            <w:hideMark/>
          </w:tcPr>
          <w:p w14:paraId="61BA8B21"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3</w:t>
            </w:r>
          </w:p>
        </w:tc>
        <w:tc>
          <w:tcPr>
            <w:tcW w:w="875" w:type="pct"/>
            <w:tcBorders>
              <w:top w:val="nil"/>
              <w:left w:val="nil"/>
              <w:bottom w:val="single" w:sz="4" w:space="0" w:color="auto"/>
              <w:right w:val="single" w:sz="4" w:space="0" w:color="auto"/>
            </w:tcBorders>
            <w:vAlign w:val="center"/>
            <w:hideMark/>
          </w:tcPr>
          <w:p w14:paraId="4C786D72"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noWrap/>
            <w:vAlign w:val="center"/>
            <w:hideMark/>
          </w:tcPr>
          <w:p w14:paraId="430B7CF0" w14:textId="77777777" w:rsidR="00A81FCC" w:rsidRPr="006D5A01" w:rsidRDefault="00A81FCC" w:rsidP="00A11AE5">
            <w:pPr>
              <w:widowControl/>
              <w:jc w:val="center"/>
              <w:rPr>
                <w:rFonts w:cs="宋体" w:hint="eastAsia"/>
                <w:color w:val="000000"/>
              </w:rPr>
            </w:pPr>
            <w:r w:rsidRPr="006D5A01">
              <w:rPr>
                <w:rFonts w:cs="宋体" w:hint="eastAsia"/>
                <w:color w:val="000000"/>
              </w:rPr>
              <w:t>36</w:t>
            </w:r>
          </w:p>
        </w:tc>
        <w:tc>
          <w:tcPr>
            <w:tcW w:w="308" w:type="pct"/>
            <w:tcBorders>
              <w:top w:val="nil"/>
              <w:left w:val="nil"/>
              <w:bottom w:val="single" w:sz="4" w:space="0" w:color="auto"/>
              <w:right w:val="single" w:sz="4" w:space="0" w:color="auto"/>
            </w:tcBorders>
            <w:vAlign w:val="center"/>
            <w:hideMark/>
          </w:tcPr>
          <w:p w14:paraId="2AC4EAD1"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5F710F6B"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0F695E4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F3F90D7"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FF55E4F" w14:textId="77777777" w:rsidR="00A81FCC" w:rsidRPr="006D5A01" w:rsidRDefault="00A81FCC" w:rsidP="00A11AE5">
            <w:pPr>
              <w:widowControl/>
              <w:jc w:val="center"/>
              <w:rPr>
                <w:rFonts w:cs="宋体" w:hint="eastAsia"/>
                <w:color w:val="000000"/>
              </w:rPr>
            </w:pPr>
            <w:r w:rsidRPr="006D5A01">
              <w:rPr>
                <w:rFonts w:cs="宋体" w:hint="eastAsia"/>
                <w:color w:val="000000"/>
              </w:rPr>
              <w:t>4</w:t>
            </w:r>
          </w:p>
        </w:tc>
        <w:tc>
          <w:tcPr>
            <w:tcW w:w="875" w:type="pct"/>
            <w:tcBorders>
              <w:top w:val="nil"/>
              <w:left w:val="nil"/>
              <w:bottom w:val="single" w:sz="4" w:space="0" w:color="auto"/>
              <w:right w:val="single" w:sz="4" w:space="0" w:color="auto"/>
            </w:tcBorders>
            <w:vAlign w:val="center"/>
            <w:hideMark/>
          </w:tcPr>
          <w:p w14:paraId="132FCF46"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2C2F6A5A" w14:textId="77777777" w:rsidR="00A81FCC" w:rsidRPr="006D5A01" w:rsidRDefault="00A81FCC" w:rsidP="00A11AE5">
            <w:pPr>
              <w:widowControl/>
              <w:jc w:val="center"/>
              <w:rPr>
                <w:rFonts w:cs="宋体" w:hint="eastAsia"/>
                <w:color w:val="000000"/>
              </w:rPr>
            </w:pPr>
            <w:r w:rsidRPr="006D5A01">
              <w:rPr>
                <w:rFonts w:cs="宋体" w:hint="eastAsia"/>
                <w:color w:val="000000"/>
              </w:rPr>
              <w:t>36</w:t>
            </w:r>
          </w:p>
        </w:tc>
        <w:tc>
          <w:tcPr>
            <w:tcW w:w="308" w:type="pct"/>
            <w:tcBorders>
              <w:top w:val="nil"/>
              <w:left w:val="nil"/>
              <w:bottom w:val="single" w:sz="4" w:space="0" w:color="auto"/>
              <w:right w:val="single" w:sz="4" w:space="0" w:color="auto"/>
            </w:tcBorders>
            <w:vAlign w:val="center"/>
            <w:hideMark/>
          </w:tcPr>
          <w:p w14:paraId="320FC1D5"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18BD8A1"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0D02609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885370E" w14:textId="77777777" w:rsidTr="00A11AE5">
        <w:trPr>
          <w:trHeight w:val="1039"/>
        </w:trPr>
        <w:tc>
          <w:tcPr>
            <w:tcW w:w="338" w:type="pct"/>
            <w:tcBorders>
              <w:top w:val="nil"/>
              <w:left w:val="single" w:sz="4" w:space="0" w:color="auto"/>
              <w:bottom w:val="single" w:sz="4" w:space="0" w:color="auto"/>
              <w:right w:val="single" w:sz="4" w:space="0" w:color="auto"/>
            </w:tcBorders>
            <w:vAlign w:val="center"/>
            <w:hideMark/>
          </w:tcPr>
          <w:p w14:paraId="34A44CBE" w14:textId="77777777" w:rsidR="00A81FCC" w:rsidRPr="006D5A01" w:rsidRDefault="00A81FCC" w:rsidP="00A11AE5">
            <w:pPr>
              <w:widowControl/>
              <w:jc w:val="center"/>
              <w:rPr>
                <w:rFonts w:cs="宋体" w:hint="eastAsia"/>
                <w:color w:val="000000"/>
              </w:rPr>
            </w:pPr>
            <w:r w:rsidRPr="006D5A01">
              <w:rPr>
                <w:rFonts w:cs="宋体" w:hint="eastAsia"/>
                <w:color w:val="000000"/>
              </w:rPr>
              <w:t>5</w:t>
            </w:r>
          </w:p>
        </w:tc>
        <w:tc>
          <w:tcPr>
            <w:tcW w:w="875" w:type="pct"/>
            <w:tcBorders>
              <w:top w:val="nil"/>
              <w:left w:val="nil"/>
              <w:bottom w:val="single" w:sz="4" w:space="0" w:color="auto"/>
              <w:right w:val="single" w:sz="4" w:space="0" w:color="auto"/>
            </w:tcBorders>
            <w:vAlign w:val="center"/>
            <w:hideMark/>
          </w:tcPr>
          <w:p w14:paraId="1E20D730"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6CEC0ED2" w14:textId="77777777" w:rsidR="00A81FCC" w:rsidRPr="006D5A01" w:rsidRDefault="00A81FCC" w:rsidP="00A11AE5">
            <w:pPr>
              <w:widowControl/>
              <w:jc w:val="center"/>
              <w:rPr>
                <w:rFonts w:cs="宋体" w:hint="eastAsia"/>
              </w:rPr>
            </w:pPr>
            <w:r w:rsidRPr="006D5A01">
              <w:rPr>
                <w:rFonts w:cs="宋体" w:hint="eastAsia"/>
              </w:rPr>
              <w:t>36</w:t>
            </w:r>
          </w:p>
        </w:tc>
        <w:tc>
          <w:tcPr>
            <w:tcW w:w="308" w:type="pct"/>
            <w:tcBorders>
              <w:top w:val="nil"/>
              <w:left w:val="nil"/>
              <w:bottom w:val="single" w:sz="4" w:space="0" w:color="auto"/>
              <w:right w:val="single" w:sz="4" w:space="0" w:color="auto"/>
            </w:tcBorders>
            <w:vAlign w:val="center"/>
            <w:hideMark/>
          </w:tcPr>
          <w:p w14:paraId="37018BF2"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63D35BAA" w14:textId="77777777" w:rsidR="00D80073"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51628DEB" w14:textId="01598F19"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4CEB436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32ED699"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299E0B39" w14:textId="77777777" w:rsidR="00A81FCC" w:rsidRPr="006D5A01" w:rsidRDefault="00A81FCC" w:rsidP="00A11AE5">
            <w:pPr>
              <w:widowControl/>
              <w:jc w:val="center"/>
              <w:rPr>
                <w:rFonts w:cs="宋体" w:hint="eastAsia"/>
                <w:color w:val="000000"/>
              </w:rPr>
            </w:pPr>
            <w:r w:rsidRPr="006D5A01">
              <w:rPr>
                <w:rFonts w:cs="宋体" w:hint="eastAsia"/>
                <w:color w:val="000000"/>
              </w:rPr>
              <w:t>6</w:t>
            </w:r>
          </w:p>
        </w:tc>
        <w:tc>
          <w:tcPr>
            <w:tcW w:w="875" w:type="pct"/>
            <w:tcBorders>
              <w:top w:val="nil"/>
              <w:left w:val="nil"/>
              <w:bottom w:val="single" w:sz="4" w:space="0" w:color="auto"/>
              <w:right w:val="single" w:sz="4" w:space="0" w:color="auto"/>
            </w:tcBorders>
            <w:vAlign w:val="center"/>
            <w:hideMark/>
          </w:tcPr>
          <w:p w14:paraId="2F215C5B"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2DE0CFF3"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24965C4B"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75F79DF"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64D3249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B6D27F2"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06EB7218"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875" w:type="pct"/>
            <w:tcBorders>
              <w:top w:val="nil"/>
              <w:left w:val="nil"/>
              <w:bottom w:val="single" w:sz="4" w:space="0" w:color="auto"/>
              <w:right w:val="single" w:sz="4" w:space="0" w:color="auto"/>
            </w:tcBorders>
            <w:vAlign w:val="center"/>
            <w:hideMark/>
          </w:tcPr>
          <w:p w14:paraId="1184B347"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2ADE52E2"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2E1E6266"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EB1A2AB"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5FBA5C2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9C5D17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75A22D1A"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875" w:type="pct"/>
            <w:tcBorders>
              <w:top w:val="nil"/>
              <w:left w:val="nil"/>
              <w:bottom w:val="single" w:sz="4" w:space="0" w:color="auto"/>
              <w:right w:val="single" w:sz="4" w:space="0" w:color="auto"/>
            </w:tcBorders>
            <w:vAlign w:val="center"/>
            <w:hideMark/>
          </w:tcPr>
          <w:p w14:paraId="69A93581"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1B7687D5"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2D45B46C"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662755FE"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0E1AEB6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DC3E28F"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501B684"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2、丁家桥校区：危废暂存场所</w:t>
            </w:r>
          </w:p>
        </w:tc>
      </w:tr>
      <w:tr w:rsidR="00A81FCC" w:rsidRPr="006D5A01" w14:paraId="632CBA88" w14:textId="77777777" w:rsidTr="00A11AE5">
        <w:trPr>
          <w:trHeight w:val="1902"/>
        </w:trPr>
        <w:tc>
          <w:tcPr>
            <w:tcW w:w="338" w:type="pct"/>
            <w:tcBorders>
              <w:top w:val="nil"/>
              <w:left w:val="single" w:sz="4" w:space="0" w:color="auto"/>
              <w:bottom w:val="single" w:sz="4" w:space="0" w:color="auto"/>
              <w:right w:val="single" w:sz="4" w:space="0" w:color="auto"/>
            </w:tcBorders>
            <w:vAlign w:val="center"/>
            <w:hideMark/>
          </w:tcPr>
          <w:p w14:paraId="3ED7647C" w14:textId="77777777" w:rsidR="00A81FCC" w:rsidRPr="006D5A01" w:rsidRDefault="00A81FCC" w:rsidP="00A11AE5">
            <w:pPr>
              <w:widowControl/>
              <w:jc w:val="center"/>
              <w:rPr>
                <w:rFonts w:cs="宋体" w:hint="eastAsia"/>
                <w:color w:val="000000"/>
              </w:rPr>
            </w:pPr>
            <w:r w:rsidRPr="006D5A01">
              <w:rPr>
                <w:rFonts w:cs="宋体" w:hint="eastAsia"/>
                <w:color w:val="000000"/>
              </w:rPr>
              <w:t>9</w:t>
            </w:r>
          </w:p>
        </w:tc>
        <w:tc>
          <w:tcPr>
            <w:tcW w:w="875" w:type="pct"/>
            <w:tcBorders>
              <w:top w:val="nil"/>
              <w:left w:val="nil"/>
              <w:bottom w:val="single" w:sz="4" w:space="0" w:color="auto"/>
              <w:right w:val="single" w:sz="4" w:space="0" w:color="auto"/>
            </w:tcBorders>
            <w:vAlign w:val="center"/>
            <w:hideMark/>
          </w:tcPr>
          <w:p w14:paraId="6836CF66"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19BF5A8B"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5D013BD8"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361B3E6"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263F3DA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B071E1E"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5FCDA35" w14:textId="77777777" w:rsidR="00A81FCC" w:rsidRPr="006D5A01" w:rsidRDefault="00A81FCC" w:rsidP="00A11AE5">
            <w:pPr>
              <w:widowControl/>
              <w:jc w:val="center"/>
              <w:rPr>
                <w:rFonts w:cs="宋体" w:hint="eastAsia"/>
                <w:color w:val="000000"/>
              </w:rPr>
            </w:pPr>
            <w:r w:rsidRPr="006D5A01">
              <w:rPr>
                <w:rFonts w:cs="宋体" w:hint="eastAsia"/>
                <w:color w:val="000000"/>
              </w:rPr>
              <w:t>10</w:t>
            </w:r>
          </w:p>
        </w:tc>
        <w:tc>
          <w:tcPr>
            <w:tcW w:w="875" w:type="pct"/>
            <w:tcBorders>
              <w:top w:val="nil"/>
              <w:left w:val="nil"/>
              <w:bottom w:val="single" w:sz="4" w:space="0" w:color="auto"/>
              <w:right w:val="single" w:sz="4" w:space="0" w:color="auto"/>
            </w:tcBorders>
            <w:vAlign w:val="center"/>
            <w:hideMark/>
          </w:tcPr>
          <w:p w14:paraId="104C0530"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4F6FC56C"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0DF5A8EA"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245DC2F8"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3C0D732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04B09A4"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B1B5046"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875" w:type="pct"/>
            <w:tcBorders>
              <w:top w:val="nil"/>
              <w:left w:val="nil"/>
              <w:bottom w:val="single" w:sz="4" w:space="0" w:color="auto"/>
              <w:right w:val="single" w:sz="4" w:space="0" w:color="auto"/>
            </w:tcBorders>
            <w:vAlign w:val="center"/>
            <w:hideMark/>
          </w:tcPr>
          <w:p w14:paraId="31E34C25"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77ED028D"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5A87D6A1"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841BEA0"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7D3AB55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9770DC7"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69BDC659"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12</w:t>
            </w:r>
          </w:p>
        </w:tc>
        <w:tc>
          <w:tcPr>
            <w:tcW w:w="875" w:type="pct"/>
            <w:tcBorders>
              <w:top w:val="nil"/>
              <w:left w:val="nil"/>
              <w:bottom w:val="single" w:sz="4" w:space="0" w:color="auto"/>
              <w:right w:val="single" w:sz="4" w:space="0" w:color="auto"/>
            </w:tcBorders>
            <w:vAlign w:val="center"/>
            <w:hideMark/>
          </w:tcPr>
          <w:p w14:paraId="306F2225"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327DA8CE"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19C1A5A1"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34FBCD35" w14:textId="77777777" w:rsidR="00A81FCC" w:rsidRPr="006D5A01" w:rsidRDefault="00A81FCC" w:rsidP="00A11AE5">
            <w:pPr>
              <w:widowControl/>
              <w:rPr>
                <w:rFonts w:cs="宋体" w:hint="eastAsia"/>
              </w:rPr>
            </w:pPr>
            <w:r w:rsidRPr="006D5A01">
              <w:rPr>
                <w:rFonts w:cs="宋体" w:hint="eastAsia"/>
              </w:rPr>
              <w:t>1.控制系统故障检查、维修</w:t>
            </w:r>
            <w:r w:rsidRPr="006D5A01">
              <w:rPr>
                <w:rFonts w:cs="宋体" w:hint="eastAsia"/>
              </w:rPr>
              <w:br/>
              <w:t>2.确保通风系统运行正常，满足使用功能</w:t>
            </w:r>
          </w:p>
        </w:tc>
        <w:tc>
          <w:tcPr>
            <w:tcW w:w="800" w:type="pct"/>
            <w:tcBorders>
              <w:top w:val="nil"/>
              <w:left w:val="nil"/>
              <w:bottom w:val="single" w:sz="4" w:space="0" w:color="auto"/>
              <w:right w:val="single" w:sz="4" w:space="0" w:color="000000"/>
            </w:tcBorders>
            <w:vAlign w:val="center"/>
            <w:hideMark/>
          </w:tcPr>
          <w:p w14:paraId="3AFC3B2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58E03B0" w14:textId="77777777" w:rsidTr="00A11AE5">
        <w:trPr>
          <w:trHeight w:val="1062"/>
        </w:trPr>
        <w:tc>
          <w:tcPr>
            <w:tcW w:w="338" w:type="pct"/>
            <w:tcBorders>
              <w:top w:val="nil"/>
              <w:left w:val="single" w:sz="4" w:space="0" w:color="auto"/>
              <w:bottom w:val="single" w:sz="4" w:space="0" w:color="auto"/>
              <w:right w:val="single" w:sz="4" w:space="0" w:color="auto"/>
            </w:tcBorders>
            <w:vAlign w:val="center"/>
            <w:hideMark/>
          </w:tcPr>
          <w:p w14:paraId="675882BA" w14:textId="77777777" w:rsidR="00A81FCC" w:rsidRPr="006D5A01" w:rsidRDefault="00A81FCC" w:rsidP="00A11AE5">
            <w:pPr>
              <w:widowControl/>
              <w:jc w:val="center"/>
              <w:rPr>
                <w:rFonts w:cs="宋体" w:hint="eastAsia"/>
                <w:color w:val="000000"/>
              </w:rPr>
            </w:pPr>
            <w:r w:rsidRPr="006D5A01">
              <w:rPr>
                <w:rFonts w:cs="宋体" w:hint="eastAsia"/>
                <w:color w:val="000000"/>
              </w:rPr>
              <w:t>13</w:t>
            </w:r>
          </w:p>
        </w:tc>
        <w:tc>
          <w:tcPr>
            <w:tcW w:w="875" w:type="pct"/>
            <w:tcBorders>
              <w:top w:val="nil"/>
              <w:left w:val="nil"/>
              <w:bottom w:val="single" w:sz="4" w:space="0" w:color="auto"/>
              <w:right w:val="single" w:sz="4" w:space="0" w:color="auto"/>
            </w:tcBorders>
            <w:vAlign w:val="center"/>
            <w:hideMark/>
          </w:tcPr>
          <w:p w14:paraId="499C0817"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01EF3120" w14:textId="77777777" w:rsidR="00A81FCC" w:rsidRPr="006D5A01" w:rsidRDefault="00A81FCC" w:rsidP="00A11AE5">
            <w:pPr>
              <w:widowControl/>
              <w:jc w:val="center"/>
              <w:rPr>
                <w:rFonts w:cs="宋体" w:hint="eastAsia"/>
              </w:rPr>
            </w:pPr>
            <w:r w:rsidRPr="006D5A01">
              <w:rPr>
                <w:rFonts w:cs="宋体" w:hint="eastAsia"/>
              </w:rPr>
              <w:t>8</w:t>
            </w:r>
          </w:p>
        </w:tc>
        <w:tc>
          <w:tcPr>
            <w:tcW w:w="308" w:type="pct"/>
            <w:tcBorders>
              <w:top w:val="nil"/>
              <w:left w:val="nil"/>
              <w:bottom w:val="single" w:sz="4" w:space="0" w:color="auto"/>
              <w:right w:val="single" w:sz="4" w:space="0" w:color="auto"/>
            </w:tcBorders>
            <w:vAlign w:val="center"/>
            <w:hideMark/>
          </w:tcPr>
          <w:p w14:paraId="503C5923"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7CA292E3"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36347C9E" w14:textId="5BF261E6"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169D8F4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3594281"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24304491" w14:textId="77777777" w:rsidR="00A81FCC" w:rsidRPr="006D5A01" w:rsidRDefault="00A81FCC" w:rsidP="00A11AE5">
            <w:pPr>
              <w:widowControl/>
              <w:jc w:val="center"/>
              <w:rPr>
                <w:rFonts w:cs="宋体" w:hint="eastAsia"/>
                <w:color w:val="000000"/>
              </w:rPr>
            </w:pPr>
            <w:r w:rsidRPr="006D5A01">
              <w:rPr>
                <w:rFonts w:cs="宋体" w:hint="eastAsia"/>
                <w:color w:val="000000"/>
              </w:rPr>
              <w:t>14</w:t>
            </w:r>
          </w:p>
        </w:tc>
        <w:tc>
          <w:tcPr>
            <w:tcW w:w="875" w:type="pct"/>
            <w:tcBorders>
              <w:top w:val="nil"/>
              <w:left w:val="nil"/>
              <w:bottom w:val="single" w:sz="4" w:space="0" w:color="auto"/>
              <w:right w:val="single" w:sz="4" w:space="0" w:color="auto"/>
            </w:tcBorders>
            <w:vAlign w:val="center"/>
            <w:hideMark/>
          </w:tcPr>
          <w:p w14:paraId="6AC3290B"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5C0A77F1"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18A83670"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083D3105"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2E8E477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DA9A82F"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32591C44" w14:textId="77777777" w:rsidR="00A81FCC" w:rsidRPr="006D5A01" w:rsidRDefault="00A81FCC" w:rsidP="00A11AE5">
            <w:pPr>
              <w:widowControl/>
              <w:jc w:val="center"/>
              <w:rPr>
                <w:rFonts w:cs="宋体" w:hint="eastAsia"/>
                <w:color w:val="000000"/>
              </w:rPr>
            </w:pPr>
            <w:r w:rsidRPr="006D5A01">
              <w:rPr>
                <w:rFonts w:cs="宋体" w:hint="eastAsia"/>
                <w:color w:val="000000"/>
              </w:rPr>
              <w:t>15</w:t>
            </w:r>
          </w:p>
        </w:tc>
        <w:tc>
          <w:tcPr>
            <w:tcW w:w="875" w:type="pct"/>
            <w:tcBorders>
              <w:top w:val="nil"/>
              <w:left w:val="nil"/>
              <w:bottom w:val="single" w:sz="4" w:space="0" w:color="auto"/>
              <w:right w:val="single" w:sz="4" w:space="0" w:color="auto"/>
            </w:tcBorders>
            <w:vAlign w:val="center"/>
            <w:hideMark/>
          </w:tcPr>
          <w:p w14:paraId="1F9E2888"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1185BC5B"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5297A575"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EB34E66"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5FD3712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12FCE7F" w14:textId="77777777" w:rsidTr="00A11AE5">
        <w:trPr>
          <w:trHeight w:val="840"/>
        </w:trPr>
        <w:tc>
          <w:tcPr>
            <w:tcW w:w="338" w:type="pct"/>
            <w:tcBorders>
              <w:top w:val="nil"/>
              <w:left w:val="single" w:sz="4" w:space="0" w:color="auto"/>
              <w:bottom w:val="single" w:sz="4" w:space="0" w:color="auto"/>
              <w:right w:val="single" w:sz="4" w:space="0" w:color="auto"/>
            </w:tcBorders>
            <w:vAlign w:val="center"/>
            <w:hideMark/>
          </w:tcPr>
          <w:p w14:paraId="00A5EEF1" w14:textId="77777777" w:rsidR="00A81FCC" w:rsidRPr="006D5A01" w:rsidRDefault="00A81FCC" w:rsidP="00A11AE5">
            <w:pPr>
              <w:widowControl/>
              <w:jc w:val="center"/>
              <w:rPr>
                <w:rFonts w:cs="宋体" w:hint="eastAsia"/>
                <w:color w:val="000000"/>
              </w:rPr>
            </w:pPr>
            <w:r w:rsidRPr="006D5A01">
              <w:rPr>
                <w:rFonts w:cs="宋体" w:hint="eastAsia"/>
                <w:color w:val="000000"/>
              </w:rPr>
              <w:t>16</w:t>
            </w:r>
          </w:p>
        </w:tc>
        <w:tc>
          <w:tcPr>
            <w:tcW w:w="875" w:type="pct"/>
            <w:tcBorders>
              <w:top w:val="nil"/>
              <w:left w:val="nil"/>
              <w:bottom w:val="single" w:sz="4" w:space="0" w:color="auto"/>
              <w:right w:val="single" w:sz="4" w:space="0" w:color="auto"/>
            </w:tcBorders>
            <w:vAlign w:val="center"/>
            <w:hideMark/>
          </w:tcPr>
          <w:p w14:paraId="78CC3B2F"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4E077DA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106C2D30"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210E42C9" w14:textId="77777777" w:rsidR="00A81FCC" w:rsidRPr="006D5A01" w:rsidRDefault="00A81FCC" w:rsidP="00A11AE5">
            <w:pPr>
              <w:widowControl/>
              <w:rPr>
                <w:rFonts w:cs="宋体" w:hint="eastAsia"/>
              </w:rPr>
            </w:pPr>
            <w:r w:rsidRPr="006D5A01">
              <w:rPr>
                <w:rFonts w:cs="宋体" w:hint="eastAsia"/>
              </w:rPr>
              <w:t>涉及通风系统使用的阻火阀功能性、密封性、联动模式检查是否正常使用</w:t>
            </w:r>
          </w:p>
        </w:tc>
        <w:tc>
          <w:tcPr>
            <w:tcW w:w="800" w:type="pct"/>
            <w:tcBorders>
              <w:top w:val="nil"/>
              <w:left w:val="nil"/>
              <w:bottom w:val="single" w:sz="4" w:space="0" w:color="auto"/>
              <w:right w:val="single" w:sz="4" w:space="0" w:color="000000"/>
            </w:tcBorders>
            <w:vAlign w:val="center"/>
            <w:hideMark/>
          </w:tcPr>
          <w:p w14:paraId="3B24E34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8F4AFB9"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2119E59"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3、丁家桥校区：科技创新大楼A、B楼楼顶</w:t>
            </w:r>
          </w:p>
        </w:tc>
      </w:tr>
      <w:tr w:rsidR="00A81FCC" w:rsidRPr="006D5A01" w14:paraId="4E3969CB" w14:textId="77777777" w:rsidTr="00A11AE5">
        <w:trPr>
          <w:trHeight w:val="1842"/>
        </w:trPr>
        <w:tc>
          <w:tcPr>
            <w:tcW w:w="338" w:type="pct"/>
            <w:tcBorders>
              <w:top w:val="nil"/>
              <w:left w:val="single" w:sz="4" w:space="0" w:color="auto"/>
              <w:bottom w:val="single" w:sz="4" w:space="0" w:color="auto"/>
              <w:right w:val="single" w:sz="4" w:space="0" w:color="auto"/>
            </w:tcBorders>
            <w:vAlign w:val="center"/>
            <w:hideMark/>
          </w:tcPr>
          <w:p w14:paraId="4E061B8E" w14:textId="77777777" w:rsidR="00A81FCC" w:rsidRPr="006D5A01" w:rsidRDefault="00A81FCC" w:rsidP="00A11AE5">
            <w:pPr>
              <w:widowControl/>
              <w:jc w:val="center"/>
              <w:rPr>
                <w:rFonts w:cs="宋体" w:hint="eastAsia"/>
                <w:color w:val="000000"/>
              </w:rPr>
            </w:pPr>
            <w:r w:rsidRPr="006D5A01">
              <w:rPr>
                <w:rFonts w:cs="宋体" w:hint="eastAsia"/>
                <w:color w:val="000000"/>
              </w:rPr>
              <w:t>17</w:t>
            </w:r>
          </w:p>
        </w:tc>
        <w:tc>
          <w:tcPr>
            <w:tcW w:w="875" w:type="pct"/>
            <w:tcBorders>
              <w:top w:val="nil"/>
              <w:left w:val="nil"/>
              <w:bottom w:val="single" w:sz="4" w:space="0" w:color="auto"/>
              <w:right w:val="single" w:sz="4" w:space="0" w:color="auto"/>
            </w:tcBorders>
            <w:vAlign w:val="center"/>
            <w:hideMark/>
          </w:tcPr>
          <w:p w14:paraId="5B5BFE23"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73315F9A" w14:textId="77777777" w:rsidR="00A81FCC" w:rsidRPr="006D5A01" w:rsidRDefault="00A81FCC" w:rsidP="00A11AE5">
            <w:pPr>
              <w:widowControl/>
              <w:jc w:val="center"/>
              <w:rPr>
                <w:rFonts w:cs="宋体" w:hint="eastAsia"/>
                <w:color w:val="000000"/>
              </w:rPr>
            </w:pPr>
            <w:r w:rsidRPr="006D5A01">
              <w:rPr>
                <w:rFonts w:cs="宋体" w:hint="eastAsia"/>
                <w:color w:val="000000"/>
              </w:rPr>
              <w:t>42</w:t>
            </w:r>
          </w:p>
        </w:tc>
        <w:tc>
          <w:tcPr>
            <w:tcW w:w="308" w:type="pct"/>
            <w:tcBorders>
              <w:top w:val="nil"/>
              <w:left w:val="nil"/>
              <w:bottom w:val="single" w:sz="4" w:space="0" w:color="auto"/>
              <w:right w:val="single" w:sz="4" w:space="0" w:color="auto"/>
            </w:tcBorders>
            <w:vAlign w:val="center"/>
            <w:hideMark/>
          </w:tcPr>
          <w:p w14:paraId="482D7D72"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4326AD7"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r w:rsidRPr="006D5A01">
              <w:rPr>
                <w:rFonts w:cs="宋体" w:hint="eastAsia"/>
              </w:rPr>
              <w:br/>
              <w:t>6.涉及轴承箱油位检查、添加维护保养</w:t>
            </w:r>
          </w:p>
        </w:tc>
        <w:tc>
          <w:tcPr>
            <w:tcW w:w="800" w:type="pct"/>
            <w:tcBorders>
              <w:top w:val="nil"/>
              <w:left w:val="nil"/>
              <w:bottom w:val="single" w:sz="4" w:space="0" w:color="auto"/>
              <w:right w:val="single" w:sz="4" w:space="0" w:color="000000"/>
            </w:tcBorders>
            <w:vAlign w:val="center"/>
            <w:hideMark/>
          </w:tcPr>
          <w:p w14:paraId="6D39673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BAABA5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B9C6F3C" w14:textId="77777777" w:rsidR="00A81FCC" w:rsidRPr="006D5A01" w:rsidRDefault="00A81FCC" w:rsidP="00A11AE5">
            <w:pPr>
              <w:widowControl/>
              <w:jc w:val="center"/>
              <w:rPr>
                <w:rFonts w:cs="宋体" w:hint="eastAsia"/>
                <w:color w:val="000000"/>
              </w:rPr>
            </w:pPr>
            <w:r w:rsidRPr="006D5A01">
              <w:rPr>
                <w:rFonts w:cs="宋体" w:hint="eastAsia"/>
                <w:color w:val="000000"/>
              </w:rPr>
              <w:t>18</w:t>
            </w:r>
          </w:p>
        </w:tc>
        <w:tc>
          <w:tcPr>
            <w:tcW w:w="875" w:type="pct"/>
            <w:tcBorders>
              <w:top w:val="nil"/>
              <w:left w:val="nil"/>
              <w:bottom w:val="single" w:sz="4" w:space="0" w:color="auto"/>
              <w:right w:val="single" w:sz="4" w:space="0" w:color="auto"/>
            </w:tcBorders>
            <w:vAlign w:val="center"/>
            <w:hideMark/>
          </w:tcPr>
          <w:p w14:paraId="0B640626"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174C9FDF" w14:textId="77777777" w:rsidR="00A81FCC" w:rsidRPr="006D5A01" w:rsidRDefault="00A81FCC" w:rsidP="00A11AE5">
            <w:pPr>
              <w:widowControl/>
              <w:jc w:val="center"/>
              <w:rPr>
                <w:rFonts w:cs="宋体" w:hint="eastAsia"/>
                <w:color w:val="000000"/>
              </w:rPr>
            </w:pPr>
            <w:r w:rsidRPr="006D5A01">
              <w:rPr>
                <w:rFonts w:cs="宋体" w:hint="eastAsia"/>
                <w:color w:val="000000"/>
              </w:rPr>
              <w:t>4</w:t>
            </w:r>
          </w:p>
        </w:tc>
        <w:tc>
          <w:tcPr>
            <w:tcW w:w="308" w:type="pct"/>
            <w:tcBorders>
              <w:top w:val="nil"/>
              <w:left w:val="nil"/>
              <w:bottom w:val="single" w:sz="4" w:space="0" w:color="auto"/>
              <w:right w:val="single" w:sz="4" w:space="0" w:color="auto"/>
            </w:tcBorders>
            <w:vAlign w:val="center"/>
            <w:hideMark/>
          </w:tcPr>
          <w:p w14:paraId="719DED19"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529DD609"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0C28FE2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25BE697" w14:textId="77777777" w:rsidTr="00A11AE5">
        <w:trPr>
          <w:trHeight w:val="1639"/>
        </w:trPr>
        <w:tc>
          <w:tcPr>
            <w:tcW w:w="338" w:type="pct"/>
            <w:tcBorders>
              <w:top w:val="nil"/>
              <w:left w:val="single" w:sz="4" w:space="0" w:color="auto"/>
              <w:bottom w:val="single" w:sz="4" w:space="0" w:color="auto"/>
              <w:right w:val="single" w:sz="4" w:space="0" w:color="auto"/>
            </w:tcBorders>
            <w:vAlign w:val="center"/>
            <w:hideMark/>
          </w:tcPr>
          <w:p w14:paraId="7FBB80D4" w14:textId="77777777" w:rsidR="00A81FCC" w:rsidRPr="006D5A01" w:rsidRDefault="00A81FCC" w:rsidP="00A11AE5">
            <w:pPr>
              <w:widowControl/>
              <w:jc w:val="center"/>
              <w:rPr>
                <w:rFonts w:cs="宋体" w:hint="eastAsia"/>
                <w:color w:val="000000"/>
              </w:rPr>
            </w:pPr>
            <w:r w:rsidRPr="006D5A01">
              <w:rPr>
                <w:rFonts w:cs="宋体" w:hint="eastAsia"/>
                <w:color w:val="000000"/>
              </w:rPr>
              <w:t>19</w:t>
            </w:r>
          </w:p>
        </w:tc>
        <w:tc>
          <w:tcPr>
            <w:tcW w:w="875" w:type="pct"/>
            <w:tcBorders>
              <w:top w:val="nil"/>
              <w:left w:val="nil"/>
              <w:bottom w:val="single" w:sz="4" w:space="0" w:color="auto"/>
              <w:right w:val="single" w:sz="4" w:space="0" w:color="auto"/>
            </w:tcBorders>
            <w:vAlign w:val="center"/>
            <w:hideMark/>
          </w:tcPr>
          <w:p w14:paraId="574A546D" w14:textId="77777777" w:rsidR="00A81FCC" w:rsidRPr="006D5A01" w:rsidRDefault="00A81FCC" w:rsidP="00A11AE5">
            <w:pPr>
              <w:widowControl/>
              <w:rPr>
                <w:rFonts w:cs="宋体" w:hint="eastAsia"/>
              </w:rPr>
            </w:pPr>
            <w:r w:rsidRPr="006D5A01">
              <w:rPr>
                <w:rFonts w:cs="宋体" w:hint="eastAsia"/>
              </w:rPr>
              <w:t>喷淋净化塔</w:t>
            </w:r>
          </w:p>
        </w:tc>
        <w:tc>
          <w:tcPr>
            <w:tcW w:w="314" w:type="pct"/>
            <w:tcBorders>
              <w:top w:val="nil"/>
              <w:left w:val="nil"/>
              <w:bottom w:val="single" w:sz="4" w:space="0" w:color="auto"/>
              <w:right w:val="single" w:sz="4" w:space="0" w:color="auto"/>
            </w:tcBorders>
            <w:vAlign w:val="center"/>
            <w:hideMark/>
          </w:tcPr>
          <w:p w14:paraId="5995CCE9"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62E2F563" w14:textId="77777777" w:rsidR="00A81FCC" w:rsidRPr="006D5A01" w:rsidRDefault="00A81FCC" w:rsidP="00A11AE5">
            <w:pPr>
              <w:widowControl/>
              <w:jc w:val="center"/>
              <w:rPr>
                <w:rFonts w:cs="宋体" w:hint="eastAsia"/>
                <w:color w:val="000000"/>
              </w:rPr>
            </w:pPr>
            <w:r w:rsidRPr="006D5A01">
              <w:rPr>
                <w:rFonts w:cs="宋体" w:hint="eastAsia"/>
                <w:color w:val="000000"/>
              </w:rPr>
              <w:t>座</w:t>
            </w:r>
          </w:p>
        </w:tc>
        <w:tc>
          <w:tcPr>
            <w:tcW w:w="2365" w:type="pct"/>
            <w:tcBorders>
              <w:top w:val="nil"/>
              <w:left w:val="nil"/>
              <w:bottom w:val="single" w:sz="4" w:space="0" w:color="auto"/>
              <w:right w:val="single" w:sz="4" w:space="0" w:color="auto"/>
            </w:tcBorders>
            <w:vAlign w:val="center"/>
            <w:hideMark/>
          </w:tcPr>
          <w:p w14:paraId="37ECC2A3" w14:textId="77777777" w:rsidR="00A81FCC" w:rsidRPr="006D5A01" w:rsidRDefault="00A81FCC" w:rsidP="00A11AE5">
            <w:pPr>
              <w:widowControl/>
              <w:rPr>
                <w:rFonts w:cs="宋体" w:hint="eastAsia"/>
              </w:rPr>
            </w:pPr>
            <w:r w:rsidRPr="006D5A01">
              <w:rPr>
                <w:rFonts w:cs="宋体" w:hint="eastAsia"/>
              </w:rPr>
              <w:t>1.喷淋循环系统检查，水箱设施、易耗品等配件检修更换</w:t>
            </w:r>
            <w:r w:rsidRPr="006D5A01">
              <w:rPr>
                <w:rFonts w:cs="宋体" w:hint="eastAsia"/>
              </w:rPr>
              <w:br/>
              <w:t>2.给排水及零部件存在漏水的维修更换</w:t>
            </w:r>
            <w:r w:rsidRPr="006D5A01">
              <w:rPr>
                <w:rFonts w:cs="宋体" w:hint="eastAsia"/>
              </w:rPr>
              <w:br/>
              <w:t>3.检测PH值及水量、水质，定期加药，确保PH值达标，满足使用功能</w:t>
            </w:r>
          </w:p>
        </w:tc>
        <w:tc>
          <w:tcPr>
            <w:tcW w:w="800" w:type="pct"/>
            <w:tcBorders>
              <w:top w:val="nil"/>
              <w:left w:val="nil"/>
              <w:bottom w:val="single" w:sz="4" w:space="0" w:color="auto"/>
              <w:right w:val="single" w:sz="4" w:space="0" w:color="000000"/>
            </w:tcBorders>
            <w:vAlign w:val="center"/>
            <w:hideMark/>
          </w:tcPr>
          <w:p w14:paraId="10F3C1B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4C238A2"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AAA2FE2" w14:textId="77777777" w:rsidR="00A81FCC" w:rsidRPr="006D5A01" w:rsidRDefault="00A81FCC" w:rsidP="00A11AE5">
            <w:pPr>
              <w:widowControl/>
              <w:jc w:val="center"/>
              <w:rPr>
                <w:rFonts w:cs="宋体" w:hint="eastAsia"/>
                <w:color w:val="000000"/>
              </w:rPr>
            </w:pPr>
            <w:r w:rsidRPr="006D5A01">
              <w:rPr>
                <w:rFonts w:cs="宋体" w:hint="eastAsia"/>
                <w:color w:val="000000"/>
              </w:rPr>
              <w:t>20</w:t>
            </w:r>
          </w:p>
        </w:tc>
        <w:tc>
          <w:tcPr>
            <w:tcW w:w="875" w:type="pct"/>
            <w:tcBorders>
              <w:top w:val="nil"/>
              <w:left w:val="nil"/>
              <w:bottom w:val="single" w:sz="4" w:space="0" w:color="auto"/>
              <w:right w:val="single" w:sz="4" w:space="0" w:color="auto"/>
            </w:tcBorders>
            <w:vAlign w:val="center"/>
            <w:hideMark/>
          </w:tcPr>
          <w:p w14:paraId="7DFBC2D8"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3E6EDF31" w14:textId="77777777" w:rsidR="00A81FCC" w:rsidRPr="006D5A01" w:rsidRDefault="00A81FCC" w:rsidP="00A11AE5">
            <w:pPr>
              <w:widowControl/>
              <w:jc w:val="center"/>
              <w:rPr>
                <w:rFonts w:cs="宋体" w:hint="eastAsia"/>
                <w:color w:val="000000"/>
              </w:rPr>
            </w:pPr>
            <w:r w:rsidRPr="006D5A01">
              <w:rPr>
                <w:rFonts w:cs="宋体" w:hint="eastAsia"/>
                <w:color w:val="000000"/>
              </w:rPr>
              <w:t>42</w:t>
            </w:r>
          </w:p>
        </w:tc>
        <w:tc>
          <w:tcPr>
            <w:tcW w:w="308" w:type="pct"/>
            <w:tcBorders>
              <w:top w:val="nil"/>
              <w:left w:val="nil"/>
              <w:bottom w:val="single" w:sz="4" w:space="0" w:color="auto"/>
              <w:right w:val="single" w:sz="4" w:space="0" w:color="auto"/>
            </w:tcBorders>
            <w:vAlign w:val="center"/>
            <w:hideMark/>
          </w:tcPr>
          <w:p w14:paraId="3E75250E"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F1B6427"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48DDEC6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F553CF9" w14:textId="77777777" w:rsidTr="00A11AE5">
        <w:trPr>
          <w:trHeight w:val="1020"/>
        </w:trPr>
        <w:tc>
          <w:tcPr>
            <w:tcW w:w="338" w:type="pct"/>
            <w:tcBorders>
              <w:top w:val="nil"/>
              <w:left w:val="single" w:sz="4" w:space="0" w:color="auto"/>
              <w:bottom w:val="single" w:sz="4" w:space="0" w:color="auto"/>
              <w:right w:val="single" w:sz="4" w:space="0" w:color="auto"/>
            </w:tcBorders>
            <w:vAlign w:val="center"/>
            <w:hideMark/>
          </w:tcPr>
          <w:p w14:paraId="2A0347D7"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21</w:t>
            </w:r>
          </w:p>
        </w:tc>
        <w:tc>
          <w:tcPr>
            <w:tcW w:w="875" w:type="pct"/>
            <w:tcBorders>
              <w:top w:val="nil"/>
              <w:left w:val="nil"/>
              <w:bottom w:val="single" w:sz="4" w:space="0" w:color="auto"/>
              <w:right w:val="single" w:sz="4" w:space="0" w:color="auto"/>
            </w:tcBorders>
            <w:vAlign w:val="center"/>
            <w:hideMark/>
          </w:tcPr>
          <w:p w14:paraId="5AE7C44B"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08624C23" w14:textId="77777777" w:rsidR="00A81FCC" w:rsidRPr="006D5A01" w:rsidRDefault="00A81FCC" w:rsidP="00A11AE5">
            <w:pPr>
              <w:widowControl/>
              <w:jc w:val="center"/>
              <w:rPr>
                <w:rFonts w:cs="宋体" w:hint="eastAsia"/>
                <w:color w:val="000000"/>
              </w:rPr>
            </w:pPr>
            <w:r w:rsidRPr="006D5A01">
              <w:rPr>
                <w:rFonts w:cs="宋体" w:hint="eastAsia"/>
                <w:color w:val="000000"/>
              </w:rPr>
              <w:t>42</w:t>
            </w:r>
          </w:p>
        </w:tc>
        <w:tc>
          <w:tcPr>
            <w:tcW w:w="308" w:type="pct"/>
            <w:tcBorders>
              <w:top w:val="nil"/>
              <w:left w:val="nil"/>
              <w:bottom w:val="single" w:sz="4" w:space="0" w:color="auto"/>
              <w:right w:val="single" w:sz="4" w:space="0" w:color="auto"/>
            </w:tcBorders>
            <w:vAlign w:val="center"/>
            <w:hideMark/>
          </w:tcPr>
          <w:p w14:paraId="3E0F9ADB"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77B4899D"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641045D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01A3BD3" w14:textId="77777777" w:rsidTr="00A11AE5">
        <w:trPr>
          <w:trHeight w:val="1020"/>
        </w:trPr>
        <w:tc>
          <w:tcPr>
            <w:tcW w:w="338" w:type="pct"/>
            <w:tcBorders>
              <w:top w:val="nil"/>
              <w:left w:val="single" w:sz="4" w:space="0" w:color="auto"/>
              <w:bottom w:val="single" w:sz="4" w:space="0" w:color="auto"/>
              <w:right w:val="single" w:sz="4" w:space="0" w:color="auto"/>
            </w:tcBorders>
            <w:vAlign w:val="center"/>
            <w:hideMark/>
          </w:tcPr>
          <w:p w14:paraId="641108CD" w14:textId="77777777" w:rsidR="00A81FCC" w:rsidRPr="006D5A01" w:rsidRDefault="00A81FCC" w:rsidP="00A11AE5">
            <w:pPr>
              <w:widowControl/>
              <w:jc w:val="center"/>
              <w:rPr>
                <w:rFonts w:cs="宋体" w:hint="eastAsia"/>
                <w:color w:val="000000"/>
              </w:rPr>
            </w:pPr>
            <w:r w:rsidRPr="006D5A01">
              <w:rPr>
                <w:rFonts w:cs="宋体" w:hint="eastAsia"/>
                <w:color w:val="000000"/>
              </w:rPr>
              <w:t>22</w:t>
            </w:r>
          </w:p>
        </w:tc>
        <w:tc>
          <w:tcPr>
            <w:tcW w:w="875" w:type="pct"/>
            <w:tcBorders>
              <w:top w:val="nil"/>
              <w:left w:val="nil"/>
              <w:bottom w:val="single" w:sz="4" w:space="0" w:color="auto"/>
              <w:right w:val="single" w:sz="4" w:space="0" w:color="auto"/>
            </w:tcBorders>
            <w:vAlign w:val="center"/>
            <w:hideMark/>
          </w:tcPr>
          <w:p w14:paraId="7C8B9356"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11A0358B" w14:textId="77777777" w:rsidR="00A81FCC" w:rsidRPr="006D5A01" w:rsidRDefault="00A81FCC" w:rsidP="00A11AE5">
            <w:pPr>
              <w:widowControl/>
              <w:jc w:val="center"/>
              <w:rPr>
                <w:rFonts w:cs="宋体" w:hint="eastAsia"/>
              </w:rPr>
            </w:pPr>
            <w:r w:rsidRPr="006D5A01">
              <w:rPr>
                <w:rFonts w:cs="宋体" w:hint="eastAsia"/>
              </w:rPr>
              <w:t>42</w:t>
            </w:r>
          </w:p>
        </w:tc>
        <w:tc>
          <w:tcPr>
            <w:tcW w:w="308" w:type="pct"/>
            <w:tcBorders>
              <w:top w:val="nil"/>
              <w:left w:val="nil"/>
              <w:bottom w:val="single" w:sz="4" w:space="0" w:color="auto"/>
              <w:right w:val="single" w:sz="4" w:space="0" w:color="auto"/>
            </w:tcBorders>
            <w:vAlign w:val="center"/>
            <w:hideMark/>
          </w:tcPr>
          <w:p w14:paraId="4A32CD2B"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71BF26E2"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19F5C2E4" w14:textId="61E03787"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0442574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A56C1E8"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0975ADA6" w14:textId="77777777" w:rsidR="00A81FCC" w:rsidRPr="006D5A01" w:rsidRDefault="00A81FCC" w:rsidP="00A11AE5">
            <w:pPr>
              <w:widowControl/>
              <w:jc w:val="center"/>
              <w:rPr>
                <w:rFonts w:cs="宋体" w:hint="eastAsia"/>
                <w:color w:val="000000"/>
              </w:rPr>
            </w:pPr>
            <w:r w:rsidRPr="006D5A01">
              <w:rPr>
                <w:rFonts w:cs="宋体" w:hint="eastAsia"/>
                <w:color w:val="000000"/>
              </w:rPr>
              <w:t>23</w:t>
            </w:r>
          </w:p>
        </w:tc>
        <w:tc>
          <w:tcPr>
            <w:tcW w:w="875" w:type="pct"/>
            <w:tcBorders>
              <w:top w:val="nil"/>
              <w:left w:val="nil"/>
              <w:bottom w:val="single" w:sz="4" w:space="0" w:color="auto"/>
              <w:right w:val="single" w:sz="4" w:space="0" w:color="auto"/>
            </w:tcBorders>
            <w:vAlign w:val="center"/>
            <w:hideMark/>
          </w:tcPr>
          <w:p w14:paraId="0293824A"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6FFA0F9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6734DFB6"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72773A7B"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630B7A1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9D8EA29"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7D59B20D" w14:textId="77777777" w:rsidR="00A81FCC" w:rsidRPr="006D5A01" w:rsidRDefault="00A81FCC" w:rsidP="00A11AE5">
            <w:pPr>
              <w:widowControl/>
              <w:jc w:val="center"/>
              <w:rPr>
                <w:rFonts w:cs="宋体" w:hint="eastAsia"/>
                <w:color w:val="000000"/>
              </w:rPr>
            </w:pPr>
            <w:r w:rsidRPr="006D5A01">
              <w:rPr>
                <w:rFonts w:cs="宋体" w:hint="eastAsia"/>
                <w:color w:val="000000"/>
              </w:rPr>
              <w:t>24</w:t>
            </w:r>
          </w:p>
        </w:tc>
        <w:tc>
          <w:tcPr>
            <w:tcW w:w="875" w:type="pct"/>
            <w:tcBorders>
              <w:top w:val="nil"/>
              <w:left w:val="nil"/>
              <w:bottom w:val="single" w:sz="4" w:space="0" w:color="auto"/>
              <w:right w:val="single" w:sz="4" w:space="0" w:color="auto"/>
            </w:tcBorders>
            <w:vAlign w:val="center"/>
            <w:hideMark/>
          </w:tcPr>
          <w:p w14:paraId="75109594"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18474E85"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29C129F"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8830A1F"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16280F2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DF475B1" w14:textId="77777777" w:rsidTr="00A11AE5">
        <w:trPr>
          <w:trHeight w:val="840"/>
        </w:trPr>
        <w:tc>
          <w:tcPr>
            <w:tcW w:w="338" w:type="pct"/>
            <w:tcBorders>
              <w:top w:val="nil"/>
              <w:left w:val="single" w:sz="4" w:space="0" w:color="auto"/>
              <w:bottom w:val="single" w:sz="4" w:space="0" w:color="auto"/>
              <w:right w:val="single" w:sz="4" w:space="0" w:color="auto"/>
            </w:tcBorders>
            <w:vAlign w:val="center"/>
            <w:hideMark/>
          </w:tcPr>
          <w:p w14:paraId="319BEED4" w14:textId="77777777" w:rsidR="00A81FCC" w:rsidRPr="006D5A01" w:rsidRDefault="00A81FCC" w:rsidP="00A11AE5">
            <w:pPr>
              <w:widowControl/>
              <w:jc w:val="center"/>
              <w:rPr>
                <w:rFonts w:cs="宋体" w:hint="eastAsia"/>
                <w:color w:val="000000"/>
              </w:rPr>
            </w:pPr>
            <w:r w:rsidRPr="006D5A01">
              <w:rPr>
                <w:rFonts w:cs="宋体" w:hint="eastAsia"/>
                <w:color w:val="000000"/>
              </w:rPr>
              <w:t>25</w:t>
            </w:r>
          </w:p>
        </w:tc>
        <w:tc>
          <w:tcPr>
            <w:tcW w:w="875" w:type="pct"/>
            <w:tcBorders>
              <w:top w:val="nil"/>
              <w:left w:val="nil"/>
              <w:bottom w:val="single" w:sz="4" w:space="0" w:color="auto"/>
              <w:right w:val="single" w:sz="4" w:space="0" w:color="auto"/>
            </w:tcBorders>
            <w:vAlign w:val="center"/>
            <w:hideMark/>
          </w:tcPr>
          <w:p w14:paraId="4625FCE1"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3A63109E"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5813ED1"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A537AFE" w14:textId="77777777" w:rsidR="00A81FCC" w:rsidRPr="006D5A01" w:rsidRDefault="00A81FCC" w:rsidP="00A11AE5">
            <w:pPr>
              <w:widowControl/>
              <w:rPr>
                <w:rFonts w:cs="宋体" w:hint="eastAsia"/>
              </w:rPr>
            </w:pPr>
            <w:r w:rsidRPr="006D5A01">
              <w:rPr>
                <w:rFonts w:cs="宋体" w:hint="eastAsia"/>
              </w:rPr>
              <w:t>涉及通风系统使用的阻火阀功能性、密封性、联动模式检查是否正常使用</w:t>
            </w:r>
          </w:p>
        </w:tc>
        <w:tc>
          <w:tcPr>
            <w:tcW w:w="800" w:type="pct"/>
            <w:tcBorders>
              <w:top w:val="nil"/>
              <w:left w:val="nil"/>
              <w:bottom w:val="single" w:sz="4" w:space="0" w:color="auto"/>
              <w:right w:val="single" w:sz="4" w:space="0" w:color="000000"/>
            </w:tcBorders>
            <w:vAlign w:val="center"/>
            <w:hideMark/>
          </w:tcPr>
          <w:p w14:paraId="7FA23C6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86D10B9"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7653D05A"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 xml:space="preserve">4、丁家桥校区：科技创新大楼 A </w:t>
            </w:r>
            <w:proofErr w:type="gramStart"/>
            <w:r w:rsidRPr="006D5A01">
              <w:rPr>
                <w:rFonts w:cs="宋体" w:hint="eastAsia"/>
                <w:b/>
                <w:bCs/>
                <w:color w:val="000000"/>
              </w:rPr>
              <w:t xml:space="preserve">楼 17 </w:t>
            </w:r>
            <w:proofErr w:type="gramEnd"/>
            <w:r w:rsidRPr="006D5A01">
              <w:rPr>
                <w:rFonts w:cs="宋体" w:hint="eastAsia"/>
                <w:b/>
                <w:bCs/>
                <w:color w:val="000000"/>
              </w:rPr>
              <w:t>楼</w:t>
            </w:r>
          </w:p>
        </w:tc>
      </w:tr>
      <w:tr w:rsidR="00A81FCC" w:rsidRPr="006D5A01" w14:paraId="652629A9"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5B273EC8" w14:textId="77777777" w:rsidR="00A81FCC" w:rsidRPr="006D5A01" w:rsidRDefault="00A81FCC" w:rsidP="00A11AE5">
            <w:pPr>
              <w:widowControl/>
              <w:jc w:val="center"/>
              <w:rPr>
                <w:rFonts w:cs="宋体" w:hint="eastAsia"/>
                <w:color w:val="000000"/>
              </w:rPr>
            </w:pPr>
            <w:r w:rsidRPr="006D5A01">
              <w:rPr>
                <w:rFonts w:cs="宋体" w:hint="eastAsia"/>
                <w:color w:val="000000"/>
              </w:rPr>
              <w:t>26</w:t>
            </w:r>
          </w:p>
        </w:tc>
        <w:tc>
          <w:tcPr>
            <w:tcW w:w="875" w:type="pct"/>
            <w:tcBorders>
              <w:top w:val="nil"/>
              <w:left w:val="nil"/>
              <w:bottom w:val="single" w:sz="4" w:space="0" w:color="auto"/>
              <w:right w:val="single" w:sz="4" w:space="0" w:color="auto"/>
            </w:tcBorders>
            <w:vAlign w:val="center"/>
            <w:hideMark/>
          </w:tcPr>
          <w:p w14:paraId="0BA053A1"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20B4FA38"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59EFE8B2"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3BED0E6"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2A60F86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FF0BAC5"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419129D" w14:textId="77777777" w:rsidR="00A81FCC" w:rsidRPr="006D5A01" w:rsidRDefault="00A81FCC" w:rsidP="00A11AE5">
            <w:pPr>
              <w:widowControl/>
              <w:jc w:val="center"/>
              <w:rPr>
                <w:rFonts w:cs="宋体" w:hint="eastAsia"/>
                <w:color w:val="000000"/>
              </w:rPr>
            </w:pPr>
            <w:r w:rsidRPr="006D5A01">
              <w:rPr>
                <w:rFonts w:cs="宋体" w:hint="eastAsia"/>
                <w:color w:val="000000"/>
              </w:rPr>
              <w:t>27</w:t>
            </w:r>
          </w:p>
        </w:tc>
        <w:tc>
          <w:tcPr>
            <w:tcW w:w="875" w:type="pct"/>
            <w:tcBorders>
              <w:top w:val="nil"/>
              <w:left w:val="nil"/>
              <w:bottom w:val="single" w:sz="4" w:space="0" w:color="auto"/>
              <w:right w:val="single" w:sz="4" w:space="0" w:color="auto"/>
            </w:tcBorders>
            <w:vAlign w:val="center"/>
            <w:hideMark/>
          </w:tcPr>
          <w:p w14:paraId="50EBB8D2"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7E1E3B6F"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68DB07C9"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35C68A9A"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1CC014F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51139E2"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139E126" w14:textId="77777777" w:rsidR="00A81FCC" w:rsidRPr="006D5A01" w:rsidRDefault="00A81FCC" w:rsidP="00A11AE5">
            <w:pPr>
              <w:widowControl/>
              <w:jc w:val="center"/>
              <w:rPr>
                <w:rFonts w:cs="宋体" w:hint="eastAsia"/>
                <w:color w:val="000000"/>
              </w:rPr>
            </w:pPr>
            <w:r w:rsidRPr="006D5A01">
              <w:rPr>
                <w:rFonts w:cs="宋体" w:hint="eastAsia"/>
                <w:color w:val="000000"/>
              </w:rPr>
              <w:t>28</w:t>
            </w:r>
          </w:p>
        </w:tc>
        <w:tc>
          <w:tcPr>
            <w:tcW w:w="875" w:type="pct"/>
            <w:tcBorders>
              <w:top w:val="nil"/>
              <w:left w:val="nil"/>
              <w:bottom w:val="single" w:sz="4" w:space="0" w:color="auto"/>
              <w:right w:val="single" w:sz="4" w:space="0" w:color="auto"/>
            </w:tcBorders>
            <w:vAlign w:val="center"/>
            <w:hideMark/>
          </w:tcPr>
          <w:p w14:paraId="447F3084"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5E751D41"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4DF036A1"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36CAD89"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4B4A1B9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DDA4D07" w14:textId="77777777" w:rsidTr="00A11AE5">
        <w:trPr>
          <w:trHeight w:val="1002"/>
        </w:trPr>
        <w:tc>
          <w:tcPr>
            <w:tcW w:w="338" w:type="pct"/>
            <w:tcBorders>
              <w:top w:val="nil"/>
              <w:left w:val="single" w:sz="4" w:space="0" w:color="auto"/>
              <w:bottom w:val="single" w:sz="4" w:space="0" w:color="auto"/>
              <w:right w:val="single" w:sz="4" w:space="0" w:color="auto"/>
            </w:tcBorders>
            <w:vAlign w:val="center"/>
            <w:hideMark/>
          </w:tcPr>
          <w:p w14:paraId="30E67EA0" w14:textId="77777777" w:rsidR="00A81FCC" w:rsidRPr="006D5A01" w:rsidRDefault="00A81FCC" w:rsidP="00A11AE5">
            <w:pPr>
              <w:widowControl/>
              <w:jc w:val="center"/>
              <w:rPr>
                <w:rFonts w:cs="宋体" w:hint="eastAsia"/>
                <w:color w:val="000000"/>
              </w:rPr>
            </w:pPr>
            <w:r w:rsidRPr="006D5A01">
              <w:rPr>
                <w:rFonts w:cs="宋体" w:hint="eastAsia"/>
                <w:color w:val="000000"/>
              </w:rPr>
              <w:t>29</w:t>
            </w:r>
          </w:p>
        </w:tc>
        <w:tc>
          <w:tcPr>
            <w:tcW w:w="875" w:type="pct"/>
            <w:tcBorders>
              <w:top w:val="nil"/>
              <w:left w:val="nil"/>
              <w:bottom w:val="single" w:sz="4" w:space="0" w:color="auto"/>
              <w:right w:val="single" w:sz="4" w:space="0" w:color="auto"/>
            </w:tcBorders>
            <w:vAlign w:val="center"/>
            <w:hideMark/>
          </w:tcPr>
          <w:p w14:paraId="15948CC8"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7EE98129"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5F0CFE0D"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07B11D1"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5C673147"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63B0E74" w14:textId="77777777" w:rsidTr="00A81FCC">
        <w:trPr>
          <w:trHeight w:val="381"/>
        </w:trPr>
        <w:tc>
          <w:tcPr>
            <w:tcW w:w="338" w:type="pct"/>
            <w:tcBorders>
              <w:top w:val="nil"/>
              <w:left w:val="single" w:sz="4" w:space="0" w:color="auto"/>
              <w:bottom w:val="single" w:sz="4" w:space="0" w:color="auto"/>
              <w:right w:val="single" w:sz="4" w:space="0" w:color="auto"/>
            </w:tcBorders>
            <w:vAlign w:val="center"/>
            <w:hideMark/>
          </w:tcPr>
          <w:p w14:paraId="3AC9F663" w14:textId="77777777" w:rsidR="00A81FCC" w:rsidRPr="006D5A01" w:rsidRDefault="00A81FCC" w:rsidP="00A11AE5">
            <w:pPr>
              <w:widowControl/>
              <w:jc w:val="center"/>
              <w:rPr>
                <w:rFonts w:cs="宋体" w:hint="eastAsia"/>
                <w:color w:val="000000"/>
              </w:rPr>
            </w:pPr>
            <w:r w:rsidRPr="006D5A01">
              <w:rPr>
                <w:rFonts w:cs="宋体" w:hint="eastAsia"/>
                <w:color w:val="000000"/>
              </w:rPr>
              <w:t>30</w:t>
            </w:r>
          </w:p>
        </w:tc>
        <w:tc>
          <w:tcPr>
            <w:tcW w:w="875" w:type="pct"/>
            <w:tcBorders>
              <w:top w:val="nil"/>
              <w:left w:val="nil"/>
              <w:bottom w:val="single" w:sz="4" w:space="0" w:color="auto"/>
              <w:right w:val="single" w:sz="4" w:space="0" w:color="auto"/>
            </w:tcBorders>
            <w:vAlign w:val="center"/>
            <w:hideMark/>
          </w:tcPr>
          <w:p w14:paraId="70FDFCB8"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5AD506FE"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97A2AB2"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147DD7F3"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1EC4C223" w14:textId="56CD13CF" w:rsidR="00A81FCC" w:rsidRPr="006D5A01" w:rsidRDefault="00A81FCC" w:rsidP="00A11AE5">
            <w:pPr>
              <w:widowControl/>
              <w:rPr>
                <w:rFonts w:cs="宋体" w:hint="eastAsia"/>
              </w:rPr>
            </w:pPr>
            <w:r w:rsidRPr="006D5A01">
              <w:rPr>
                <w:rFonts w:cs="宋体" w:hint="eastAsia"/>
              </w:rPr>
              <w:lastRenderedPageBreak/>
              <w:t>3.满足通风系统正常工作</w:t>
            </w:r>
          </w:p>
        </w:tc>
        <w:tc>
          <w:tcPr>
            <w:tcW w:w="800" w:type="pct"/>
            <w:tcBorders>
              <w:top w:val="nil"/>
              <w:left w:val="nil"/>
              <w:bottom w:val="single" w:sz="4" w:space="0" w:color="auto"/>
              <w:right w:val="single" w:sz="4" w:space="0" w:color="000000"/>
            </w:tcBorders>
            <w:vAlign w:val="center"/>
            <w:hideMark/>
          </w:tcPr>
          <w:p w14:paraId="7D587986" w14:textId="77777777" w:rsidR="00A81FCC" w:rsidRPr="006D5A01" w:rsidRDefault="00A81FCC" w:rsidP="00A11AE5">
            <w:pPr>
              <w:widowControl/>
              <w:rPr>
                <w:rFonts w:cs="宋体" w:hint="eastAsia"/>
              </w:rPr>
            </w:pPr>
            <w:r w:rsidRPr="006D5A01">
              <w:rPr>
                <w:rFonts w:cs="宋体" w:hint="eastAsia"/>
              </w:rPr>
              <w:lastRenderedPageBreak/>
              <w:t>具体详见服务要求内容</w:t>
            </w:r>
          </w:p>
        </w:tc>
      </w:tr>
      <w:tr w:rsidR="00A81FCC" w:rsidRPr="006D5A01" w14:paraId="5A90EF41"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62A64CE2" w14:textId="77777777" w:rsidR="00A81FCC" w:rsidRPr="006D5A01" w:rsidRDefault="00A81FCC" w:rsidP="00A11AE5">
            <w:pPr>
              <w:widowControl/>
              <w:jc w:val="center"/>
              <w:rPr>
                <w:rFonts w:cs="宋体" w:hint="eastAsia"/>
                <w:color w:val="000000"/>
              </w:rPr>
            </w:pPr>
            <w:r w:rsidRPr="006D5A01">
              <w:rPr>
                <w:rFonts w:cs="宋体" w:hint="eastAsia"/>
                <w:color w:val="000000"/>
              </w:rPr>
              <w:t>31</w:t>
            </w:r>
          </w:p>
        </w:tc>
        <w:tc>
          <w:tcPr>
            <w:tcW w:w="875" w:type="pct"/>
            <w:tcBorders>
              <w:top w:val="nil"/>
              <w:left w:val="nil"/>
              <w:bottom w:val="single" w:sz="4" w:space="0" w:color="auto"/>
              <w:right w:val="single" w:sz="4" w:space="0" w:color="auto"/>
            </w:tcBorders>
            <w:vAlign w:val="center"/>
            <w:hideMark/>
          </w:tcPr>
          <w:p w14:paraId="20E064A7"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5B821962"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29149FB7"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7400487"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0DFA68B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B44DD2E"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05376D3B" w14:textId="77777777" w:rsidR="00A81FCC" w:rsidRPr="006D5A01" w:rsidRDefault="00A81FCC" w:rsidP="00A11AE5">
            <w:pPr>
              <w:widowControl/>
              <w:jc w:val="center"/>
              <w:rPr>
                <w:rFonts w:cs="宋体" w:hint="eastAsia"/>
                <w:color w:val="000000"/>
              </w:rPr>
            </w:pPr>
            <w:r w:rsidRPr="006D5A01">
              <w:rPr>
                <w:rFonts w:cs="宋体" w:hint="eastAsia"/>
                <w:color w:val="000000"/>
              </w:rPr>
              <w:t>32</w:t>
            </w:r>
          </w:p>
        </w:tc>
        <w:tc>
          <w:tcPr>
            <w:tcW w:w="875" w:type="pct"/>
            <w:tcBorders>
              <w:top w:val="nil"/>
              <w:left w:val="nil"/>
              <w:bottom w:val="single" w:sz="4" w:space="0" w:color="auto"/>
              <w:right w:val="single" w:sz="4" w:space="0" w:color="auto"/>
            </w:tcBorders>
            <w:vAlign w:val="center"/>
            <w:hideMark/>
          </w:tcPr>
          <w:p w14:paraId="3A661107"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78A813E7"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6310875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0C260422"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29793DC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C0E8C37"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BE60348" w14:textId="77777777" w:rsidR="00A81FCC" w:rsidRPr="006D5A01" w:rsidRDefault="00A81FCC" w:rsidP="00A11AE5">
            <w:pPr>
              <w:widowControl/>
              <w:jc w:val="center"/>
              <w:rPr>
                <w:rFonts w:cs="宋体" w:hint="eastAsia"/>
                <w:color w:val="000000"/>
              </w:rPr>
            </w:pPr>
            <w:r w:rsidRPr="006D5A01">
              <w:rPr>
                <w:rFonts w:cs="宋体" w:hint="eastAsia"/>
                <w:color w:val="000000"/>
              </w:rPr>
              <w:t>33</w:t>
            </w:r>
          </w:p>
        </w:tc>
        <w:tc>
          <w:tcPr>
            <w:tcW w:w="875" w:type="pct"/>
            <w:tcBorders>
              <w:top w:val="nil"/>
              <w:left w:val="nil"/>
              <w:bottom w:val="single" w:sz="4" w:space="0" w:color="auto"/>
              <w:right w:val="single" w:sz="4" w:space="0" w:color="auto"/>
            </w:tcBorders>
            <w:vAlign w:val="center"/>
            <w:hideMark/>
          </w:tcPr>
          <w:p w14:paraId="1218A545"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5688FFD0"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60CAADCB"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A7A3FC7"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1EED98E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66A51A0"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7525CE5A" w14:textId="0C4CFE16" w:rsidR="00A81FCC" w:rsidRPr="006D5A01" w:rsidRDefault="00A81FCC" w:rsidP="00A11AE5">
            <w:pPr>
              <w:widowControl/>
              <w:jc w:val="center"/>
              <w:rPr>
                <w:rFonts w:cs="宋体" w:hint="eastAsia"/>
                <w:b/>
                <w:bCs/>
                <w:color w:val="000000"/>
              </w:rPr>
            </w:pPr>
            <w:r w:rsidRPr="006D5A01">
              <w:rPr>
                <w:rFonts w:cs="宋体" w:hint="eastAsia"/>
                <w:b/>
                <w:bCs/>
                <w:color w:val="000000"/>
              </w:rPr>
              <w:t>5、丁家桥校区：科技创新大楼A楼6楼</w:t>
            </w:r>
          </w:p>
        </w:tc>
      </w:tr>
      <w:tr w:rsidR="00A81FCC" w:rsidRPr="006D5A01" w14:paraId="409EA7A1"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77CA3592" w14:textId="77777777" w:rsidR="00A81FCC" w:rsidRPr="006D5A01" w:rsidRDefault="00A81FCC" w:rsidP="00A11AE5">
            <w:pPr>
              <w:widowControl/>
              <w:jc w:val="center"/>
              <w:rPr>
                <w:rFonts w:cs="宋体" w:hint="eastAsia"/>
                <w:color w:val="000000"/>
              </w:rPr>
            </w:pPr>
            <w:r w:rsidRPr="006D5A01">
              <w:rPr>
                <w:rFonts w:cs="宋体" w:hint="eastAsia"/>
                <w:color w:val="000000"/>
              </w:rPr>
              <w:t>34</w:t>
            </w:r>
          </w:p>
        </w:tc>
        <w:tc>
          <w:tcPr>
            <w:tcW w:w="875" w:type="pct"/>
            <w:tcBorders>
              <w:top w:val="nil"/>
              <w:left w:val="nil"/>
              <w:bottom w:val="single" w:sz="4" w:space="0" w:color="auto"/>
              <w:right w:val="single" w:sz="4" w:space="0" w:color="auto"/>
            </w:tcBorders>
            <w:vAlign w:val="center"/>
            <w:hideMark/>
          </w:tcPr>
          <w:p w14:paraId="23762910"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07120A95"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308" w:type="pct"/>
            <w:tcBorders>
              <w:top w:val="nil"/>
              <w:left w:val="nil"/>
              <w:bottom w:val="single" w:sz="4" w:space="0" w:color="auto"/>
              <w:right w:val="single" w:sz="4" w:space="0" w:color="auto"/>
            </w:tcBorders>
            <w:vAlign w:val="center"/>
            <w:hideMark/>
          </w:tcPr>
          <w:p w14:paraId="5A2C9958"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C03AD0A"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3412644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4748A15"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191942C" w14:textId="77777777" w:rsidR="00A81FCC" w:rsidRPr="006D5A01" w:rsidRDefault="00A81FCC" w:rsidP="00A11AE5">
            <w:pPr>
              <w:widowControl/>
              <w:jc w:val="center"/>
              <w:rPr>
                <w:rFonts w:cs="宋体" w:hint="eastAsia"/>
                <w:color w:val="000000"/>
              </w:rPr>
            </w:pPr>
            <w:r w:rsidRPr="006D5A01">
              <w:rPr>
                <w:rFonts w:cs="宋体" w:hint="eastAsia"/>
                <w:color w:val="000000"/>
              </w:rPr>
              <w:t>35</w:t>
            </w:r>
          </w:p>
        </w:tc>
        <w:tc>
          <w:tcPr>
            <w:tcW w:w="875" w:type="pct"/>
            <w:tcBorders>
              <w:top w:val="nil"/>
              <w:left w:val="nil"/>
              <w:bottom w:val="single" w:sz="4" w:space="0" w:color="auto"/>
              <w:right w:val="single" w:sz="4" w:space="0" w:color="auto"/>
            </w:tcBorders>
            <w:vAlign w:val="center"/>
            <w:hideMark/>
          </w:tcPr>
          <w:p w14:paraId="68EE16CD"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10EDA6DE"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308" w:type="pct"/>
            <w:tcBorders>
              <w:top w:val="nil"/>
              <w:left w:val="nil"/>
              <w:bottom w:val="single" w:sz="4" w:space="0" w:color="auto"/>
              <w:right w:val="single" w:sz="4" w:space="0" w:color="auto"/>
            </w:tcBorders>
            <w:vAlign w:val="center"/>
            <w:hideMark/>
          </w:tcPr>
          <w:p w14:paraId="082757D0"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8606CC6"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5639DA3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2A57B6A"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5E1F9E9" w14:textId="77777777" w:rsidR="00A81FCC" w:rsidRPr="006D5A01" w:rsidRDefault="00A81FCC" w:rsidP="00A11AE5">
            <w:pPr>
              <w:widowControl/>
              <w:jc w:val="center"/>
              <w:rPr>
                <w:rFonts w:cs="宋体" w:hint="eastAsia"/>
                <w:color w:val="000000"/>
              </w:rPr>
            </w:pPr>
            <w:r w:rsidRPr="006D5A01">
              <w:rPr>
                <w:rFonts w:cs="宋体" w:hint="eastAsia"/>
                <w:color w:val="000000"/>
              </w:rPr>
              <w:t>36</w:t>
            </w:r>
          </w:p>
        </w:tc>
        <w:tc>
          <w:tcPr>
            <w:tcW w:w="875" w:type="pct"/>
            <w:tcBorders>
              <w:top w:val="nil"/>
              <w:left w:val="nil"/>
              <w:bottom w:val="single" w:sz="4" w:space="0" w:color="auto"/>
              <w:right w:val="single" w:sz="4" w:space="0" w:color="auto"/>
            </w:tcBorders>
            <w:vAlign w:val="center"/>
            <w:hideMark/>
          </w:tcPr>
          <w:p w14:paraId="493D0E8D"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466405D3"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308" w:type="pct"/>
            <w:tcBorders>
              <w:top w:val="nil"/>
              <w:left w:val="nil"/>
              <w:bottom w:val="single" w:sz="4" w:space="0" w:color="auto"/>
              <w:right w:val="single" w:sz="4" w:space="0" w:color="auto"/>
            </w:tcBorders>
            <w:vAlign w:val="center"/>
            <w:hideMark/>
          </w:tcPr>
          <w:p w14:paraId="064037E3"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68ACB6D6"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44EF127F"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B715513" w14:textId="77777777" w:rsidTr="00A11AE5">
        <w:trPr>
          <w:trHeight w:val="1020"/>
        </w:trPr>
        <w:tc>
          <w:tcPr>
            <w:tcW w:w="338" w:type="pct"/>
            <w:tcBorders>
              <w:top w:val="nil"/>
              <w:left w:val="single" w:sz="4" w:space="0" w:color="auto"/>
              <w:bottom w:val="single" w:sz="4" w:space="0" w:color="auto"/>
              <w:right w:val="single" w:sz="4" w:space="0" w:color="auto"/>
            </w:tcBorders>
            <w:vAlign w:val="center"/>
            <w:hideMark/>
          </w:tcPr>
          <w:p w14:paraId="417C4CDA" w14:textId="77777777" w:rsidR="00A81FCC" w:rsidRPr="006D5A01" w:rsidRDefault="00A81FCC" w:rsidP="00A11AE5">
            <w:pPr>
              <w:widowControl/>
              <w:jc w:val="center"/>
              <w:rPr>
                <w:rFonts w:cs="宋体" w:hint="eastAsia"/>
                <w:color w:val="000000"/>
              </w:rPr>
            </w:pPr>
            <w:r w:rsidRPr="006D5A01">
              <w:rPr>
                <w:rFonts w:cs="宋体" w:hint="eastAsia"/>
                <w:color w:val="000000"/>
              </w:rPr>
              <w:t>37</w:t>
            </w:r>
          </w:p>
        </w:tc>
        <w:tc>
          <w:tcPr>
            <w:tcW w:w="875" w:type="pct"/>
            <w:tcBorders>
              <w:top w:val="nil"/>
              <w:left w:val="nil"/>
              <w:bottom w:val="single" w:sz="4" w:space="0" w:color="auto"/>
              <w:right w:val="single" w:sz="4" w:space="0" w:color="auto"/>
            </w:tcBorders>
            <w:vAlign w:val="center"/>
            <w:hideMark/>
          </w:tcPr>
          <w:p w14:paraId="589D1BA3"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1E3A3141"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308" w:type="pct"/>
            <w:tcBorders>
              <w:top w:val="nil"/>
              <w:left w:val="nil"/>
              <w:bottom w:val="single" w:sz="4" w:space="0" w:color="auto"/>
              <w:right w:val="single" w:sz="4" w:space="0" w:color="auto"/>
            </w:tcBorders>
            <w:vAlign w:val="center"/>
            <w:hideMark/>
          </w:tcPr>
          <w:p w14:paraId="398059D0"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0C025A2E"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514A537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59DF5A4" w14:textId="77777777" w:rsidTr="00A11AE5">
        <w:trPr>
          <w:trHeight w:val="1020"/>
        </w:trPr>
        <w:tc>
          <w:tcPr>
            <w:tcW w:w="338" w:type="pct"/>
            <w:tcBorders>
              <w:top w:val="nil"/>
              <w:left w:val="single" w:sz="4" w:space="0" w:color="auto"/>
              <w:bottom w:val="single" w:sz="4" w:space="0" w:color="auto"/>
              <w:right w:val="single" w:sz="4" w:space="0" w:color="auto"/>
            </w:tcBorders>
            <w:vAlign w:val="center"/>
            <w:hideMark/>
          </w:tcPr>
          <w:p w14:paraId="35D98701" w14:textId="77777777" w:rsidR="00A81FCC" w:rsidRPr="006D5A01" w:rsidRDefault="00A81FCC" w:rsidP="00A11AE5">
            <w:pPr>
              <w:widowControl/>
              <w:jc w:val="center"/>
              <w:rPr>
                <w:rFonts w:cs="宋体" w:hint="eastAsia"/>
                <w:color w:val="000000"/>
              </w:rPr>
            </w:pPr>
            <w:r w:rsidRPr="006D5A01">
              <w:rPr>
                <w:rFonts w:cs="宋体" w:hint="eastAsia"/>
                <w:color w:val="000000"/>
              </w:rPr>
              <w:t>38</w:t>
            </w:r>
          </w:p>
        </w:tc>
        <w:tc>
          <w:tcPr>
            <w:tcW w:w="875" w:type="pct"/>
            <w:tcBorders>
              <w:top w:val="nil"/>
              <w:left w:val="nil"/>
              <w:bottom w:val="single" w:sz="4" w:space="0" w:color="auto"/>
              <w:right w:val="single" w:sz="4" w:space="0" w:color="auto"/>
            </w:tcBorders>
            <w:vAlign w:val="center"/>
            <w:hideMark/>
          </w:tcPr>
          <w:p w14:paraId="751D07AE"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75BC81A3" w14:textId="77777777" w:rsidR="00A81FCC" w:rsidRPr="006D5A01" w:rsidRDefault="00A81FCC" w:rsidP="00A11AE5">
            <w:pPr>
              <w:widowControl/>
              <w:jc w:val="center"/>
              <w:rPr>
                <w:rFonts w:cs="宋体" w:hint="eastAsia"/>
              </w:rPr>
            </w:pPr>
            <w:r w:rsidRPr="006D5A01">
              <w:rPr>
                <w:rFonts w:cs="宋体" w:hint="eastAsia"/>
              </w:rPr>
              <w:t>7</w:t>
            </w:r>
          </w:p>
        </w:tc>
        <w:tc>
          <w:tcPr>
            <w:tcW w:w="308" w:type="pct"/>
            <w:tcBorders>
              <w:top w:val="nil"/>
              <w:left w:val="nil"/>
              <w:bottom w:val="single" w:sz="4" w:space="0" w:color="auto"/>
              <w:right w:val="single" w:sz="4" w:space="0" w:color="auto"/>
            </w:tcBorders>
            <w:vAlign w:val="center"/>
            <w:hideMark/>
          </w:tcPr>
          <w:p w14:paraId="5BC64BEA"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1F69274E"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615B3A08" w14:textId="2BF2DF31"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03CE1F9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A022266"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67E540A2" w14:textId="77777777" w:rsidR="00A81FCC" w:rsidRPr="006D5A01" w:rsidRDefault="00A81FCC" w:rsidP="00A11AE5">
            <w:pPr>
              <w:widowControl/>
              <w:jc w:val="center"/>
              <w:rPr>
                <w:rFonts w:cs="宋体" w:hint="eastAsia"/>
                <w:color w:val="000000"/>
              </w:rPr>
            </w:pPr>
            <w:r w:rsidRPr="006D5A01">
              <w:rPr>
                <w:rFonts w:cs="宋体" w:hint="eastAsia"/>
                <w:color w:val="000000"/>
              </w:rPr>
              <w:t>39</w:t>
            </w:r>
          </w:p>
        </w:tc>
        <w:tc>
          <w:tcPr>
            <w:tcW w:w="875" w:type="pct"/>
            <w:tcBorders>
              <w:top w:val="nil"/>
              <w:left w:val="nil"/>
              <w:bottom w:val="single" w:sz="4" w:space="0" w:color="auto"/>
              <w:right w:val="single" w:sz="4" w:space="0" w:color="auto"/>
            </w:tcBorders>
            <w:vAlign w:val="center"/>
            <w:hideMark/>
          </w:tcPr>
          <w:p w14:paraId="60ED7F8F"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124382B2"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42F98FCD"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7B0E7A98"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7582123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B767209"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5EEE691C"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40</w:t>
            </w:r>
          </w:p>
        </w:tc>
        <w:tc>
          <w:tcPr>
            <w:tcW w:w="875" w:type="pct"/>
            <w:tcBorders>
              <w:top w:val="nil"/>
              <w:left w:val="nil"/>
              <w:bottom w:val="single" w:sz="4" w:space="0" w:color="auto"/>
              <w:right w:val="single" w:sz="4" w:space="0" w:color="auto"/>
            </w:tcBorders>
            <w:vAlign w:val="center"/>
            <w:hideMark/>
          </w:tcPr>
          <w:p w14:paraId="7B435101"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60877A8A"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4874DE9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68D2F1C"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31552B9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8BF9B5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7A019ADC" w14:textId="77777777" w:rsidR="00A81FCC" w:rsidRPr="006D5A01" w:rsidRDefault="00A81FCC" w:rsidP="00A11AE5">
            <w:pPr>
              <w:widowControl/>
              <w:jc w:val="center"/>
              <w:rPr>
                <w:rFonts w:cs="宋体" w:hint="eastAsia"/>
                <w:color w:val="000000"/>
              </w:rPr>
            </w:pPr>
            <w:r w:rsidRPr="006D5A01">
              <w:rPr>
                <w:rFonts w:cs="宋体" w:hint="eastAsia"/>
                <w:color w:val="000000"/>
              </w:rPr>
              <w:t>41</w:t>
            </w:r>
          </w:p>
        </w:tc>
        <w:tc>
          <w:tcPr>
            <w:tcW w:w="875" w:type="pct"/>
            <w:tcBorders>
              <w:top w:val="nil"/>
              <w:left w:val="nil"/>
              <w:bottom w:val="single" w:sz="4" w:space="0" w:color="auto"/>
              <w:right w:val="single" w:sz="4" w:space="0" w:color="auto"/>
            </w:tcBorders>
            <w:vAlign w:val="center"/>
            <w:hideMark/>
          </w:tcPr>
          <w:p w14:paraId="2A9ED0BA"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29BA2B24"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6615C710"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6C82997C"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694720B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D77451A"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19B77103"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 xml:space="preserve">6、丁家桥校区：科技创新大楼 A </w:t>
            </w:r>
            <w:proofErr w:type="gramStart"/>
            <w:r w:rsidRPr="006D5A01">
              <w:rPr>
                <w:rFonts w:cs="宋体" w:hint="eastAsia"/>
                <w:b/>
                <w:bCs/>
                <w:color w:val="000000"/>
              </w:rPr>
              <w:t>楼 7</w:t>
            </w:r>
            <w:proofErr w:type="gramEnd"/>
            <w:r w:rsidRPr="006D5A01">
              <w:rPr>
                <w:rFonts w:cs="宋体" w:hint="eastAsia"/>
                <w:b/>
                <w:bCs/>
                <w:color w:val="000000"/>
              </w:rPr>
              <w:t>楼</w:t>
            </w:r>
          </w:p>
        </w:tc>
      </w:tr>
      <w:tr w:rsidR="00A81FCC" w:rsidRPr="006D5A01" w14:paraId="7B75374E"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53A2B516" w14:textId="77777777" w:rsidR="00A81FCC" w:rsidRPr="006D5A01" w:rsidRDefault="00A81FCC" w:rsidP="00A11AE5">
            <w:pPr>
              <w:widowControl/>
              <w:jc w:val="center"/>
              <w:rPr>
                <w:rFonts w:cs="宋体" w:hint="eastAsia"/>
                <w:color w:val="000000"/>
              </w:rPr>
            </w:pPr>
            <w:r w:rsidRPr="006D5A01">
              <w:rPr>
                <w:rFonts w:cs="宋体" w:hint="eastAsia"/>
                <w:color w:val="000000"/>
              </w:rPr>
              <w:t>42</w:t>
            </w:r>
          </w:p>
        </w:tc>
        <w:tc>
          <w:tcPr>
            <w:tcW w:w="875" w:type="pct"/>
            <w:tcBorders>
              <w:top w:val="nil"/>
              <w:left w:val="nil"/>
              <w:bottom w:val="single" w:sz="4" w:space="0" w:color="auto"/>
              <w:right w:val="single" w:sz="4" w:space="0" w:color="auto"/>
            </w:tcBorders>
            <w:vAlign w:val="center"/>
            <w:hideMark/>
          </w:tcPr>
          <w:p w14:paraId="2409E124"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2A0ED4E2"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16099B6D"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99C565B"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4DA9858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57881ED"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AD7974E" w14:textId="77777777" w:rsidR="00A81FCC" w:rsidRPr="006D5A01" w:rsidRDefault="00A81FCC" w:rsidP="00A11AE5">
            <w:pPr>
              <w:widowControl/>
              <w:jc w:val="center"/>
              <w:rPr>
                <w:rFonts w:cs="宋体" w:hint="eastAsia"/>
                <w:color w:val="000000"/>
              </w:rPr>
            </w:pPr>
            <w:r w:rsidRPr="006D5A01">
              <w:rPr>
                <w:rFonts w:cs="宋体" w:hint="eastAsia"/>
                <w:color w:val="000000"/>
              </w:rPr>
              <w:t>43</w:t>
            </w:r>
          </w:p>
        </w:tc>
        <w:tc>
          <w:tcPr>
            <w:tcW w:w="875" w:type="pct"/>
            <w:tcBorders>
              <w:top w:val="nil"/>
              <w:left w:val="nil"/>
              <w:bottom w:val="single" w:sz="4" w:space="0" w:color="auto"/>
              <w:right w:val="single" w:sz="4" w:space="0" w:color="auto"/>
            </w:tcBorders>
            <w:vAlign w:val="center"/>
            <w:hideMark/>
          </w:tcPr>
          <w:p w14:paraId="1BD481CD"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42844F9E"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68EF3870"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3C550AF0"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2591626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0BE0CEA"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B1D34A5" w14:textId="77777777" w:rsidR="00A81FCC" w:rsidRPr="006D5A01" w:rsidRDefault="00A81FCC" w:rsidP="00A11AE5">
            <w:pPr>
              <w:widowControl/>
              <w:jc w:val="center"/>
              <w:rPr>
                <w:rFonts w:cs="宋体" w:hint="eastAsia"/>
                <w:color w:val="000000"/>
              </w:rPr>
            </w:pPr>
            <w:r w:rsidRPr="006D5A01">
              <w:rPr>
                <w:rFonts w:cs="宋体" w:hint="eastAsia"/>
                <w:color w:val="000000"/>
              </w:rPr>
              <w:t>44</w:t>
            </w:r>
          </w:p>
        </w:tc>
        <w:tc>
          <w:tcPr>
            <w:tcW w:w="875" w:type="pct"/>
            <w:tcBorders>
              <w:top w:val="nil"/>
              <w:left w:val="nil"/>
              <w:bottom w:val="single" w:sz="4" w:space="0" w:color="auto"/>
              <w:right w:val="single" w:sz="4" w:space="0" w:color="auto"/>
            </w:tcBorders>
            <w:vAlign w:val="center"/>
            <w:hideMark/>
          </w:tcPr>
          <w:p w14:paraId="7A7965B8"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1E40447F"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22909155"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F243183"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4A8C3AF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AB12971"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16022CED" w14:textId="77777777" w:rsidR="00A81FCC" w:rsidRPr="006D5A01" w:rsidRDefault="00A81FCC" w:rsidP="00A11AE5">
            <w:pPr>
              <w:widowControl/>
              <w:jc w:val="center"/>
              <w:rPr>
                <w:rFonts w:cs="宋体" w:hint="eastAsia"/>
                <w:color w:val="000000"/>
              </w:rPr>
            </w:pPr>
            <w:r w:rsidRPr="006D5A01">
              <w:rPr>
                <w:rFonts w:cs="宋体" w:hint="eastAsia"/>
                <w:color w:val="000000"/>
              </w:rPr>
              <w:t>45</w:t>
            </w:r>
          </w:p>
        </w:tc>
        <w:tc>
          <w:tcPr>
            <w:tcW w:w="875" w:type="pct"/>
            <w:tcBorders>
              <w:top w:val="nil"/>
              <w:left w:val="nil"/>
              <w:bottom w:val="single" w:sz="4" w:space="0" w:color="auto"/>
              <w:right w:val="single" w:sz="4" w:space="0" w:color="auto"/>
            </w:tcBorders>
            <w:vAlign w:val="center"/>
            <w:hideMark/>
          </w:tcPr>
          <w:p w14:paraId="6C823140"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59A84F95"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2901FBF2"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4C2B2D35"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2F72303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26922C3" w14:textId="77777777" w:rsidTr="00A11AE5">
        <w:trPr>
          <w:trHeight w:val="1200"/>
        </w:trPr>
        <w:tc>
          <w:tcPr>
            <w:tcW w:w="338" w:type="pct"/>
            <w:tcBorders>
              <w:top w:val="nil"/>
              <w:left w:val="single" w:sz="4" w:space="0" w:color="auto"/>
              <w:bottom w:val="single" w:sz="4" w:space="0" w:color="auto"/>
              <w:right w:val="single" w:sz="4" w:space="0" w:color="auto"/>
            </w:tcBorders>
            <w:vAlign w:val="center"/>
            <w:hideMark/>
          </w:tcPr>
          <w:p w14:paraId="098F9E02" w14:textId="77777777" w:rsidR="00A81FCC" w:rsidRPr="006D5A01" w:rsidRDefault="00A81FCC" w:rsidP="00A11AE5">
            <w:pPr>
              <w:widowControl/>
              <w:jc w:val="center"/>
              <w:rPr>
                <w:rFonts w:cs="宋体" w:hint="eastAsia"/>
                <w:color w:val="000000"/>
              </w:rPr>
            </w:pPr>
            <w:r w:rsidRPr="006D5A01">
              <w:rPr>
                <w:rFonts w:cs="宋体" w:hint="eastAsia"/>
                <w:color w:val="000000"/>
              </w:rPr>
              <w:t>46</w:t>
            </w:r>
          </w:p>
        </w:tc>
        <w:tc>
          <w:tcPr>
            <w:tcW w:w="875" w:type="pct"/>
            <w:tcBorders>
              <w:top w:val="nil"/>
              <w:left w:val="nil"/>
              <w:bottom w:val="single" w:sz="4" w:space="0" w:color="auto"/>
              <w:right w:val="single" w:sz="4" w:space="0" w:color="auto"/>
            </w:tcBorders>
            <w:vAlign w:val="center"/>
            <w:hideMark/>
          </w:tcPr>
          <w:p w14:paraId="65AD70EA"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49D1B812" w14:textId="77777777" w:rsidR="00A81FCC" w:rsidRPr="006D5A01" w:rsidRDefault="00A81FCC" w:rsidP="00A11AE5">
            <w:pPr>
              <w:widowControl/>
              <w:jc w:val="center"/>
              <w:rPr>
                <w:rFonts w:cs="宋体" w:hint="eastAsia"/>
              </w:rPr>
            </w:pPr>
            <w:r w:rsidRPr="006D5A01">
              <w:rPr>
                <w:rFonts w:cs="宋体" w:hint="eastAsia"/>
              </w:rPr>
              <w:t>3</w:t>
            </w:r>
          </w:p>
        </w:tc>
        <w:tc>
          <w:tcPr>
            <w:tcW w:w="308" w:type="pct"/>
            <w:tcBorders>
              <w:top w:val="nil"/>
              <w:left w:val="nil"/>
              <w:bottom w:val="single" w:sz="4" w:space="0" w:color="auto"/>
              <w:right w:val="single" w:sz="4" w:space="0" w:color="auto"/>
            </w:tcBorders>
            <w:vAlign w:val="center"/>
            <w:hideMark/>
          </w:tcPr>
          <w:p w14:paraId="0D8F5612"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6701704A"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4EE5A79C" w14:textId="3D043F69"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5B5BF8E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A042173"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46679969" w14:textId="77777777" w:rsidR="00A81FCC" w:rsidRPr="006D5A01" w:rsidRDefault="00A81FCC" w:rsidP="00A11AE5">
            <w:pPr>
              <w:widowControl/>
              <w:jc w:val="center"/>
              <w:rPr>
                <w:rFonts w:cs="宋体" w:hint="eastAsia"/>
                <w:color w:val="000000"/>
              </w:rPr>
            </w:pPr>
            <w:r w:rsidRPr="006D5A01">
              <w:rPr>
                <w:rFonts w:cs="宋体" w:hint="eastAsia"/>
                <w:color w:val="000000"/>
              </w:rPr>
              <w:t>47</w:t>
            </w:r>
          </w:p>
        </w:tc>
        <w:tc>
          <w:tcPr>
            <w:tcW w:w="875" w:type="pct"/>
            <w:tcBorders>
              <w:top w:val="nil"/>
              <w:left w:val="nil"/>
              <w:bottom w:val="single" w:sz="4" w:space="0" w:color="auto"/>
              <w:right w:val="single" w:sz="4" w:space="0" w:color="auto"/>
            </w:tcBorders>
            <w:vAlign w:val="center"/>
            <w:hideMark/>
          </w:tcPr>
          <w:p w14:paraId="0F7533AE"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1E4C4838"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6F7B540C"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69544A0A"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61A9613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20F25EC"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4B840CC6" w14:textId="77777777" w:rsidR="00A81FCC" w:rsidRPr="006D5A01" w:rsidRDefault="00A81FCC" w:rsidP="00A11AE5">
            <w:pPr>
              <w:widowControl/>
              <w:jc w:val="center"/>
              <w:rPr>
                <w:rFonts w:cs="宋体" w:hint="eastAsia"/>
                <w:color w:val="000000"/>
              </w:rPr>
            </w:pPr>
            <w:r w:rsidRPr="006D5A01">
              <w:rPr>
                <w:rFonts w:cs="宋体" w:hint="eastAsia"/>
                <w:color w:val="000000"/>
              </w:rPr>
              <w:t>48</w:t>
            </w:r>
          </w:p>
        </w:tc>
        <w:tc>
          <w:tcPr>
            <w:tcW w:w="875" w:type="pct"/>
            <w:tcBorders>
              <w:top w:val="nil"/>
              <w:left w:val="nil"/>
              <w:bottom w:val="single" w:sz="4" w:space="0" w:color="auto"/>
              <w:right w:val="single" w:sz="4" w:space="0" w:color="auto"/>
            </w:tcBorders>
            <w:vAlign w:val="center"/>
            <w:hideMark/>
          </w:tcPr>
          <w:p w14:paraId="23EAD329"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02B38D7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D4698DF"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86374E9"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7A88ED9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73F0849"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A2EC2F3"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49</w:t>
            </w:r>
          </w:p>
        </w:tc>
        <w:tc>
          <w:tcPr>
            <w:tcW w:w="875" w:type="pct"/>
            <w:tcBorders>
              <w:top w:val="nil"/>
              <w:left w:val="nil"/>
              <w:bottom w:val="single" w:sz="4" w:space="0" w:color="auto"/>
              <w:right w:val="single" w:sz="4" w:space="0" w:color="auto"/>
            </w:tcBorders>
            <w:vAlign w:val="center"/>
            <w:hideMark/>
          </w:tcPr>
          <w:p w14:paraId="7EF9B39F"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4C6CE8AD"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9270FE4"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A99458A"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250DA35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751FC72"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682D924A"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 xml:space="preserve">7、丁家桥校区：科技创新大楼 A </w:t>
            </w:r>
            <w:proofErr w:type="gramStart"/>
            <w:r w:rsidRPr="006D5A01">
              <w:rPr>
                <w:rFonts w:cs="宋体" w:hint="eastAsia"/>
                <w:b/>
                <w:bCs/>
                <w:color w:val="000000"/>
              </w:rPr>
              <w:t xml:space="preserve">楼 5 </w:t>
            </w:r>
            <w:proofErr w:type="gramEnd"/>
            <w:r w:rsidRPr="006D5A01">
              <w:rPr>
                <w:rFonts w:cs="宋体" w:hint="eastAsia"/>
                <w:b/>
                <w:bCs/>
                <w:color w:val="000000"/>
              </w:rPr>
              <w:t>楼平台</w:t>
            </w:r>
          </w:p>
        </w:tc>
      </w:tr>
      <w:tr w:rsidR="00A81FCC" w:rsidRPr="006D5A01" w14:paraId="6BF15ED0" w14:textId="77777777" w:rsidTr="00A11AE5">
        <w:trPr>
          <w:trHeight w:val="1710"/>
        </w:trPr>
        <w:tc>
          <w:tcPr>
            <w:tcW w:w="338" w:type="pct"/>
            <w:tcBorders>
              <w:top w:val="nil"/>
              <w:left w:val="single" w:sz="4" w:space="0" w:color="auto"/>
              <w:bottom w:val="single" w:sz="4" w:space="0" w:color="auto"/>
              <w:right w:val="single" w:sz="4" w:space="0" w:color="auto"/>
            </w:tcBorders>
            <w:vAlign w:val="center"/>
            <w:hideMark/>
          </w:tcPr>
          <w:p w14:paraId="5F4E79E7" w14:textId="77777777" w:rsidR="00A81FCC" w:rsidRPr="006D5A01" w:rsidRDefault="00A81FCC" w:rsidP="00A11AE5">
            <w:pPr>
              <w:widowControl/>
              <w:jc w:val="center"/>
              <w:rPr>
                <w:rFonts w:cs="宋体" w:hint="eastAsia"/>
                <w:color w:val="000000"/>
              </w:rPr>
            </w:pPr>
            <w:r w:rsidRPr="006D5A01">
              <w:rPr>
                <w:rFonts w:cs="宋体" w:hint="eastAsia"/>
                <w:color w:val="000000"/>
              </w:rPr>
              <w:t>50</w:t>
            </w:r>
          </w:p>
        </w:tc>
        <w:tc>
          <w:tcPr>
            <w:tcW w:w="875" w:type="pct"/>
            <w:tcBorders>
              <w:top w:val="nil"/>
              <w:left w:val="nil"/>
              <w:bottom w:val="single" w:sz="4" w:space="0" w:color="auto"/>
              <w:right w:val="single" w:sz="4" w:space="0" w:color="auto"/>
            </w:tcBorders>
            <w:vAlign w:val="center"/>
            <w:hideMark/>
          </w:tcPr>
          <w:p w14:paraId="60A7809C"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14FDDDE1"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6A35C838"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5446130" w14:textId="77777777" w:rsidR="00A81FCC"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w:t>
            </w:r>
            <w:r>
              <w:rPr>
                <w:rFonts w:cs="宋体" w:hint="eastAsia"/>
              </w:rPr>
              <w:t>等</w:t>
            </w:r>
          </w:p>
          <w:p w14:paraId="2C4EF120" w14:textId="2C160ED9"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6B8517D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CB1ABFC"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5CF3033" w14:textId="77777777" w:rsidR="00A81FCC" w:rsidRPr="006D5A01" w:rsidRDefault="00A81FCC" w:rsidP="00A11AE5">
            <w:pPr>
              <w:widowControl/>
              <w:jc w:val="center"/>
              <w:rPr>
                <w:rFonts w:cs="宋体" w:hint="eastAsia"/>
                <w:color w:val="000000"/>
              </w:rPr>
            </w:pPr>
            <w:r w:rsidRPr="006D5A01">
              <w:rPr>
                <w:rFonts w:cs="宋体" w:hint="eastAsia"/>
                <w:color w:val="000000"/>
              </w:rPr>
              <w:t>51</w:t>
            </w:r>
          </w:p>
        </w:tc>
        <w:tc>
          <w:tcPr>
            <w:tcW w:w="875" w:type="pct"/>
            <w:tcBorders>
              <w:top w:val="nil"/>
              <w:left w:val="nil"/>
              <w:bottom w:val="single" w:sz="4" w:space="0" w:color="auto"/>
              <w:right w:val="single" w:sz="4" w:space="0" w:color="auto"/>
            </w:tcBorders>
            <w:vAlign w:val="center"/>
            <w:hideMark/>
          </w:tcPr>
          <w:p w14:paraId="1878D7E4"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6EFF049E"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4861037B"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4CCF56AE"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493D389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E094901"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71FD14A" w14:textId="77777777" w:rsidR="00A81FCC" w:rsidRPr="006D5A01" w:rsidRDefault="00A81FCC" w:rsidP="00A11AE5">
            <w:pPr>
              <w:widowControl/>
              <w:jc w:val="center"/>
              <w:rPr>
                <w:rFonts w:cs="宋体" w:hint="eastAsia"/>
                <w:color w:val="000000"/>
              </w:rPr>
            </w:pPr>
            <w:r w:rsidRPr="006D5A01">
              <w:rPr>
                <w:rFonts w:cs="宋体" w:hint="eastAsia"/>
                <w:color w:val="000000"/>
              </w:rPr>
              <w:t>52</w:t>
            </w:r>
          </w:p>
        </w:tc>
        <w:tc>
          <w:tcPr>
            <w:tcW w:w="875" w:type="pct"/>
            <w:tcBorders>
              <w:top w:val="nil"/>
              <w:left w:val="nil"/>
              <w:bottom w:val="single" w:sz="4" w:space="0" w:color="auto"/>
              <w:right w:val="single" w:sz="4" w:space="0" w:color="auto"/>
            </w:tcBorders>
            <w:vAlign w:val="center"/>
            <w:hideMark/>
          </w:tcPr>
          <w:p w14:paraId="7AACEF8D"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576EF519"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56BDAA1B"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4533A879"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69D2FB8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4F589F7"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542A413" w14:textId="77777777" w:rsidR="00A81FCC" w:rsidRPr="006D5A01" w:rsidRDefault="00A81FCC" w:rsidP="00A11AE5">
            <w:pPr>
              <w:widowControl/>
              <w:jc w:val="center"/>
              <w:rPr>
                <w:rFonts w:cs="宋体" w:hint="eastAsia"/>
                <w:color w:val="000000"/>
              </w:rPr>
            </w:pPr>
            <w:r w:rsidRPr="006D5A01">
              <w:rPr>
                <w:rFonts w:cs="宋体" w:hint="eastAsia"/>
                <w:color w:val="000000"/>
              </w:rPr>
              <w:t>53</w:t>
            </w:r>
          </w:p>
        </w:tc>
        <w:tc>
          <w:tcPr>
            <w:tcW w:w="875" w:type="pct"/>
            <w:tcBorders>
              <w:top w:val="nil"/>
              <w:left w:val="nil"/>
              <w:bottom w:val="single" w:sz="4" w:space="0" w:color="auto"/>
              <w:right w:val="single" w:sz="4" w:space="0" w:color="auto"/>
            </w:tcBorders>
            <w:vAlign w:val="center"/>
            <w:hideMark/>
          </w:tcPr>
          <w:p w14:paraId="089D3849"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1284F1A9"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11378929"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A95962E"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77AF239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899A693" w14:textId="77777777" w:rsidTr="00A11AE5">
        <w:trPr>
          <w:trHeight w:val="1320"/>
        </w:trPr>
        <w:tc>
          <w:tcPr>
            <w:tcW w:w="338" w:type="pct"/>
            <w:tcBorders>
              <w:top w:val="nil"/>
              <w:left w:val="single" w:sz="4" w:space="0" w:color="auto"/>
              <w:bottom w:val="single" w:sz="4" w:space="0" w:color="auto"/>
              <w:right w:val="single" w:sz="4" w:space="0" w:color="auto"/>
            </w:tcBorders>
            <w:vAlign w:val="center"/>
            <w:hideMark/>
          </w:tcPr>
          <w:p w14:paraId="2ABA7311" w14:textId="77777777" w:rsidR="00A81FCC" w:rsidRPr="006D5A01" w:rsidRDefault="00A81FCC" w:rsidP="00A11AE5">
            <w:pPr>
              <w:widowControl/>
              <w:jc w:val="center"/>
              <w:rPr>
                <w:rFonts w:cs="宋体" w:hint="eastAsia"/>
                <w:color w:val="000000"/>
              </w:rPr>
            </w:pPr>
            <w:r w:rsidRPr="006D5A01">
              <w:rPr>
                <w:rFonts w:cs="宋体" w:hint="eastAsia"/>
                <w:color w:val="000000"/>
              </w:rPr>
              <w:t>54</w:t>
            </w:r>
          </w:p>
        </w:tc>
        <w:tc>
          <w:tcPr>
            <w:tcW w:w="875" w:type="pct"/>
            <w:tcBorders>
              <w:top w:val="nil"/>
              <w:left w:val="nil"/>
              <w:bottom w:val="single" w:sz="4" w:space="0" w:color="auto"/>
              <w:right w:val="single" w:sz="4" w:space="0" w:color="auto"/>
            </w:tcBorders>
            <w:vAlign w:val="center"/>
            <w:hideMark/>
          </w:tcPr>
          <w:p w14:paraId="4DDD1EB4"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36EFBCD4" w14:textId="77777777" w:rsidR="00A81FCC" w:rsidRPr="006D5A01" w:rsidRDefault="00A81FCC" w:rsidP="00A11AE5">
            <w:pPr>
              <w:widowControl/>
              <w:jc w:val="center"/>
              <w:rPr>
                <w:rFonts w:cs="宋体" w:hint="eastAsia"/>
              </w:rPr>
            </w:pPr>
            <w:r w:rsidRPr="006D5A01">
              <w:rPr>
                <w:rFonts w:cs="宋体" w:hint="eastAsia"/>
              </w:rPr>
              <w:t>2</w:t>
            </w:r>
          </w:p>
        </w:tc>
        <w:tc>
          <w:tcPr>
            <w:tcW w:w="308" w:type="pct"/>
            <w:tcBorders>
              <w:top w:val="nil"/>
              <w:left w:val="nil"/>
              <w:bottom w:val="single" w:sz="4" w:space="0" w:color="auto"/>
              <w:right w:val="single" w:sz="4" w:space="0" w:color="auto"/>
            </w:tcBorders>
            <w:vAlign w:val="center"/>
            <w:hideMark/>
          </w:tcPr>
          <w:p w14:paraId="262BD7E6"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31CF085E"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7B0665F2" w14:textId="6C55C763"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3F81FB7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4F078CF"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39985023" w14:textId="77777777" w:rsidR="00A81FCC" w:rsidRPr="006D5A01" w:rsidRDefault="00A81FCC" w:rsidP="00A11AE5">
            <w:pPr>
              <w:widowControl/>
              <w:jc w:val="center"/>
              <w:rPr>
                <w:rFonts w:cs="宋体" w:hint="eastAsia"/>
                <w:color w:val="000000"/>
              </w:rPr>
            </w:pPr>
            <w:r w:rsidRPr="006D5A01">
              <w:rPr>
                <w:rFonts w:cs="宋体" w:hint="eastAsia"/>
                <w:color w:val="000000"/>
              </w:rPr>
              <w:t>55</w:t>
            </w:r>
          </w:p>
        </w:tc>
        <w:tc>
          <w:tcPr>
            <w:tcW w:w="875" w:type="pct"/>
            <w:tcBorders>
              <w:top w:val="nil"/>
              <w:left w:val="nil"/>
              <w:bottom w:val="single" w:sz="4" w:space="0" w:color="auto"/>
              <w:right w:val="single" w:sz="4" w:space="0" w:color="auto"/>
            </w:tcBorders>
            <w:vAlign w:val="center"/>
            <w:hideMark/>
          </w:tcPr>
          <w:p w14:paraId="23471693"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7939C04B"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792F49C"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BBEC5C9"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00B683F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F7E6D6B"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4857893F" w14:textId="77777777" w:rsidR="00A81FCC" w:rsidRPr="006D5A01" w:rsidRDefault="00A81FCC" w:rsidP="00A11AE5">
            <w:pPr>
              <w:widowControl/>
              <w:jc w:val="center"/>
              <w:rPr>
                <w:rFonts w:cs="宋体" w:hint="eastAsia"/>
                <w:color w:val="000000"/>
              </w:rPr>
            </w:pPr>
            <w:r w:rsidRPr="006D5A01">
              <w:rPr>
                <w:rFonts w:cs="宋体" w:hint="eastAsia"/>
                <w:color w:val="000000"/>
              </w:rPr>
              <w:t>56</w:t>
            </w:r>
          </w:p>
        </w:tc>
        <w:tc>
          <w:tcPr>
            <w:tcW w:w="875" w:type="pct"/>
            <w:tcBorders>
              <w:top w:val="nil"/>
              <w:left w:val="nil"/>
              <w:bottom w:val="single" w:sz="4" w:space="0" w:color="auto"/>
              <w:right w:val="single" w:sz="4" w:space="0" w:color="auto"/>
            </w:tcBorders>
            <w:vAlign w:val="center"/>
            <w:hideMark/>
          </w:tcPr>
          <w:p w14:paraId="6139186A"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666A953D"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21EC333B"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7D7631C0"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3A5F925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7D9A2CA" w14:textId="77777777" w:rsidTr="00A11AE5">
        <w:trPr>
          <w:trHeight w:val="439"/>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3038A333"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8、丁家桥校区：科技大楼 D 楼楼顶</w:t>
            </w:r>
          </w:p>
        </w:tc>
      </w:tr>
      <w:tr w:rsidR="00A81FCC" w:rsidRPr="006D5A01" w14:paraId="33948B30" w14:textId="77777777" w:rsidTr="00A11AE5">
        <w:trPr>
          <w:trHeight w:val="1710"/>
        </w:trPr>
        <w:tc>
          <w:tcPr>
            <w:tcW w:w="338" w:type="pct"/>
            <w:tcBorders>
              <w:top w:val="nil"/>
              <w:left w:val="single" w:sz="4" w:space="0" w:color="auto"/>
              <w:bottom w:val="single" w:sz="4" w:space="0" w:color="auto"/>
              <w:right w:val="single" w:sz="4" w:space="0" w:color="auto"/>
            </w:tcBorders>
            <w:vAlign w:val="center"/>
            <w:hideMark/>
          </w:tcPr>
          <w:p w14:paraId="4346C8E5"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57</w:t>
            </w:r>
          </w:p>
        </w:tc>
        <w:tc>
          <w:tcPr>
            <w:tcW w:w="875" w:type="pct"/>
            <w:tcBorders>
              <w:top w:val="nil"/>
              <w:left w:val="nil"/>
              <w:bottom w:val="single" w:sz="4" w:space="0" w:color="auto"/>
              <w:right w:val="single" w:sz="4" w:space="0" w:color="auto"/>
            </w:tcBorders>
            <w:vAlign w:val="center"/>
            <w:hideMark/>
          </w:tcPr>
          <w:p w14:paraId="0D95C4CC"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45AB8426" w14:textId="77777777" w:rsidR="00A81FCC" w:rsidRPr="006D5A01" w:rsidRDefault="00A81FCC" w:rsidP="00A11AE5">
            <w:pPr>
              <w:widowControl/>
              <w:jc w:val="center"/>
              <w:rPr>
                <w:rFonts w:cs="宋体" w:hint="eastAsia"/>
                <w:color w:val="000000"/>
              </w:rPr>
            </w:pPr>
            <w:r w:rsidRPr="006D5A01">
              <w:rPr>
                <w:rFonts w:cs="宋体" w:hint="eastAsia"/>
                <w:color w:val="000000"/>
              </w:rPr>
              <w:t>20</w:t>
            </w:r>
          </w:p>
        </w:tc>
        <w:tc>
          <w:tcPr>
            <w:tcW w:w="308" w:type="pct"/>
            <w:tcBorders>
              <w:top w:val="nil"/>
              <w:left w:val="nil"/>
              <w:bottom w:val="single" w:sz="4" w:space="0" w:color="auto"/>
              <w:right w:val="single" w:sz="4" w:space="0" w:color="auto"/>
            </w:tcBorders>
            <w:vAlign w:val="center"/>
            <w:hideMark/>
          </w:tcPr>
          <w:p w14:paraId="5FF98EED"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B7DE4E3" w14:textId="77777777" w:rsidR="00A81FCC"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p>
          <w:p w14:paraId="5CE22BD2" w14:textId="77777777" w:rsidR="00A81FCC" w:rsidRDefault="00A81FCC" w:rsidP="00A11AE5">
            <w:pPr>
              <w:widowControl/>
              <w:rPr>
                <w:rFonts w:cs="宋体" w:hint="eastAsia"/>
              </w:rPr>
            </w:pPr>
            <w:r w:rsidRPr="006D5A01">
              <w:rPr>
                <w:rFonts w:cs="宋体" w:hint="eastAsia"/>
              </w:rPr>
              <w:t>5.更换损坏的易耗品配件等</w:t>
            </w:r>
          </w:p>
          <w:p w14:paraId="03ED143C" w14:textId="72A5C778"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392DF81F"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80531C5"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64AC86AE" w14:textId="77777777" w:rsidR="00A81FCC" w:rsidRPr="006D5A01" w:rsidRDefault="00A81FCC" w:rsidP="00A11AE5">
            <w:pPr>
              <w:widowControl/>
              <w:jc w:val="center"/>
              <w:rPr>
                <w:rFonts w:cs="宋体" w:hint="eastAsia"/>
                <w:color w:val="000000"/>
              </w:rPr>
            </w:pPr>
            <w:r w:rsidRPr="006D5A01">
              <w:rPr>
                <w:rFonts w:cs="宋体" w:hint="eastAsia"/>
                <w:color w:val="000000"/>
              </w:rPr>
              <w:t>58</w:t>
            </w:r>
          </w:p>
        </w:tc>
        <w:tc>
          <w:tcPr>
            <w:tcW w:w="875" w:type="pct"/>
            <w:tcBorders>
              <w:top w:val="nil"/>
              <w:left w:val="nil"/>
              <w:bottom w:val="single" w:sz="4" w:space="0" w:color="auto"/>
              <w:right w:val="single" w:sz="4" w:space="0" w:color="auto"/>
            </w:tcBorders>
            <w:vAlign w:val="center"/>
            <w:hideMark/>
          </w:tcPr>
          <w:p w14:paraId="49B79DAC"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2428AEDF"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308" w:type="pct"/>
            <w:tcBorders>
              <w:top w:val="nil"/>
              <w:left w:val="nil"/>
              <w:bottom w:val="single" w:sz="4" w:space="0" w:color="auto"/>
              <w:right w:val="single" w:sz="4" w:space="0" w:color="auto"/>
            </w:tcBorders>
            <w:vAlign w:val="center"/>
            <w:hideMark/>
          </w:tcPr>
          <w:p w14:paraId="47C95D41"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30B61F4"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36B9913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FB7A6F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A5301EC" w14:textId="77777777" w:rsidR="00A81FCC" w:rsidRPr="006D5A01" w:rsidRDefault="00A81FCC" w:rsidP="00A11AE5">
            <w:pPr>
              <w:widowControl/>
              <w:jc w:val="center"/>
              <w:rPr>
                <w:rFonts w:cs="宋体" w:hint="eastAsia"/>
                <w:color w:val="000000"/>
              </w:rPr>
            </w:pPr>
            <w:r w:rsidRPr="006D5A01">
              <w:rPr>
                <w:rFonts w:cs="宋体" w:hint="eastAsia"/>
                <w:color w:val="000000"/>
              </w:rPr>
              <w:t>59</w:t>
            </w:r>
          </w:p>
        </w:tc>
        <w:tc>
          <w:tcPr>
            <w:tcW w:w="875" w:type="pct"/>
            <w:tcBorders>
              <w:top w:val="nil"/>
              <w:left w:val="nil"/>
              <w:bottom w:val="single" w:sz="4" w:space="0" w:color="auto"/>
              <w:right w:val="single" w:sz="4" w:space="0" w:color="auto"/>
            </w:tcBorders>
            <w:vAlign w:val="center"/>
            <w:hideMark/>
          </w:tcPr>
          <w:p w14:paraId="6D7D8CC7"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048EAA87" w14:textId="77777777" w:rsidR="00A81FCC" w:rsidRPr="006D5A01" w:rsidRDefault="00A81FCC" w:rsidP="00A11AE5">
            <w:pPr>
              <w:widowControl/>
              <w:jc w:val="center"/>
              <w:rPr>
                <w:rFonts w:cs="宋体" w:hint="eastAsia"/>
                <w:color w:val="000000"/>
              </w:rPr>
            </w:pPr>
            <w:r w:rsidRPr="006D5A01">
              <w:rPr>
                <w:rFonts w:cs="宋体" w:hint="eastAsia"/>
                <w:color w:val="000000"/>
              </w:rPr>
              <w:t>20</w:t>
            </w:r>
          </w:p>
        </w:tc>
        <w:tc>
          <w:tcPr>
            <w:tcW w:w="308" w:type="pct"/>
            <w:tcBorders>
              <w:top w:val="nil"/>
              <w:left w:val="nil"/>
              <w:bottom w:val="single" w:sz="4" w:space="0" w:color="auto"/>
              <w:right w:val="single" w:sz="4" w:space="0" w:color="auto"/>
            </w:tcBorders>
            <w:vAlign w:val="center"/>
            <w:hideMark/>
          </w:tcPr>
          <w:p w14:paraId="7030B6CF"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7E22521"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59B7154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7B4F081"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38D6D0F" w14:textId="77777777" w:rsidR="00A81FCC" w:rsidRPr="006D5A01" w:rsidRDefault="00A81FCC" w:rsidP="00A11AE5">
            <w:pPr>
              <w:widowControl/>
              <w:jc w:val="center"/>
              <w:rPr>
                <w:rFonts w:cs="宋体" w:hint="eastAsia"/>
                <w:color w:val="000000"/>
              </w:rPr>
            </w:pPr>
            <w:r w:rsidRPr="006D5A01">
              <w:rPr>
                <w:rFonts w:cs="宋体" w:hint="eastAsia"/>
                <w:color w:val="000000"/>
              </w:rPr>
              <w:t>60</w:t>
            </w:r>
          </w:p>
        </w:tc>
        <w:tc>
          <w:tcPr>
            <w:tcW w:w="875" w:type="pct"/>
            <w:tcBorders>
              <w:top w:val="nil"/>
              <w:left w:val="nil"/>
              <w:bottom w:val="single" w:sz="4" w:space="0" w:color="auto"/>
              <w:right w:val="single" w:sz="4" w:space="0" w:color="auto"/>
            </w:tcBorders>
            <w:vAlign w:val="center"/>
            <w:hideMark/>
          </w:tcPr>
          <w:p w14:paraId="039DA0AF"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512A10F2" w14:textId="77777777" w:rsidR="00A81FCC" w:rsidRPr="006D5A01" w:rsidRDefault="00A81FCC" w:rsidP="00A11AE5">
            <w:pPr>
              <w:widowControl/>
              <w:jc w:val="center"/>
              <w:rPr>
                <w:rFonts w:cs="宋体" w:hint="eastAsia"/>
                <w:color w:val="000000"/>
              </w:rPr>
            </w:pPr>
            <w:r w:rsidRPr="006D5A01">
              <w:rPr>
                <w:rFonts w:cs="宋体" w:hint="eastAsia"/>
                <w:color w:val="000000"/>
              </w:rPr>
              <w:t>20</w:t>
            </w:r>
          </w:p>
        </w:tc>
        <w:tc>
          <w:tcPr>
            <w:tcW w:w="308" w:type="pct"/>
            <w:tcBorders>
              <w:top w:val="nil"/>
              <w:left w:val="nil"/>
              <w:bottom w:val="single" w:sz="4" w:space="0" w:color="auto"/>
              <w:right w:val="single" w:sz="4" w:space="0" w:color="auto"/>
            </w:tcBorders>
            <w:vAlign w:val="center"/>
            <w:hideMark/>
          </w:tcPr>
          <w:p w14:paraId="55D8F6AB"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7F7BE764"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4F68EF6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6C161BA" w14:textId="77777777" w:rsidTr="00A11AE5">
        <w:trPr>
          <w:trHeight w:val="1039"/>
        </w:trPr>
        <w:tc>
          <w:tcPr>
            <w:tcW w:w="338" w:type="pct"/>
            <w:tcBorders>
              <w:top w:val="nil"/>
              <w:left w:val="single" w:sz="4" w:space="0" w:color="auto"/>
              <w:bottom w:val="single" w:sz="4" w:space="0" w:color="auto"/>
              <w:right w:val="single" w:sz="4" w:space="0" w:color="auto"/>
            </w:tcBorders>
            <w:vAlign w:val="center"/>
            <w:hideMark/>
          </w:tcPr>
          <w:p w14:paraId="437B2D2D" w14:textId="77777777" w:rsidR="00A81FCC" w:rsidRPr="006D5A01" w:rsidRDefault="00A81FCC" w:rsidP="00A11AE5">
            <w:pPr>
              <w:widowControl/>
              <w:jc w:val="center"/>
              <w:rPr>
                <w:rFonts w:cs="宋体" w:hint="eastAsia"/>
                <w:color w:val="000000"/>
              </w:rPr>
            </w:pPr>
            <w:r w:rsidRPr="006D5A01">
              <w:rPr>
                <w:rFonts w:cs="宋体" w:hint="eastAsia"/>
                <w:color w:val="000000"/>
              </w:rPr>
              <w:t>61</w:t>
            </w:r>
          </w:p>
        </w:tc>
        <w:tc>
          <w:tcPr>
            <w:tcW w:w="875" w:type="pct"/>
            <w:tcBorders>
              <w:top w:val="nil"/>
              <w:left w:val="nil"/>
              <w:bottom w:val="single" w:sz="4" w:space="0" w:color="auto"/>
              <w:right w:val="single" w:sz="4" w:space="0" w:color="auto"/>
            </w:tcBorders>
            <w:vAlign w:val="center"/>
            <w:hideMark/>
          </w:tcPr>
          <w:p w14:paraId="6780E68B"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57196279" w14:textId="77777777" w:rsidR="00A81FCC" w:rsidRPr="006D5A01" w:rsidRDefault="00A81FCC" w:rsidP="00A11AE5">
            <w:pPr>
              <w:widowControl/>
              <w:jc w:val="center"/>
              <w:rPr>
                <w:rFonts w:cs="宋体" w:hint="eastAsia"/>
              </w:rPr>
            </w:pPr>
            <w:r w:rsidRPr="006D5A01">
              <w:rPr>
                <w:rFonts w:cs="宋体" w:hint="eastAsia"/>
              </w:rPr>
              <w:t>20</w:t>
            </w:r>
          </w:p>
        </w:tc>
        <w:tc>
          <w:tcPr>
            <w:tcW w:w="308" w:type="pct"/>
            <w:tcBorders>
              <w:top w:val="nil"/>
              <w:left w:val="nil"/>
              <w:bottom w:val="single" w:sz="4" w:space="0" w:color="auto"/>
              <w:right w:val="single" w:sz="4" w:space="0" w:color="auto"/>
            </w:tcBorders>
            <w:vAlign w:val="center"/>
            <w:hideMark/>
          </w:tcPr>
          <w:p w14:paraId="03E39F17"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3EB25B8F"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4E5AF4BF" w14:textId="4AA1DD44"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126C107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E2B7C6C"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53CF0000" w14:textId="77777777" w:rsidR="00A81FCC" w:rsidRPr="006D5A01" w:rsidRDefault="00A81FCC" w:rsidP="00A11AE5">
            <w:pPr>
              <w:widowControl/>
              <w:jc w:val="center"/>
              <w:rPr>
                <w:rFonts w:cs="宋体" w:hint="eastAsia"/>
                <w:color w:val="000000"/>
              </w:rPr>
            </w:pPr>
            <w:r w:rsidRPr="006D5A01">
              <w:rPr>
                <w:rFonts w:cs="宋体" w:hint="eastAsia"/>
                <w:color w:val="000000"/>
              </w:rPr>
              <w:t>62</w:t>
            </w:r>
          </w:p>
        </w:tc>
        <w:tc>
          <w:tcPr>
            <w:tcW w:w="875" w:type="pct"/>
            <w:tcBorders>
              <w:top w:val="nil"/>
              <w:left w:val="nil"/>
              <w:bottom w:val="single" w:sz="4" w:space="0" w:color="auto"/>
              <w:right w:val="single" w:sz="4" w:space="0" w:color="auto"/>
            </w:tcBorders>
            <w:vAlign w:val="center"/>
            <w:hideMark/>
          </w:tcPr>
          <w:p w14:paraId="473FDB43"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77CB7C51"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546D2D9B"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7B7B68A6"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486AA43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3EE9D8D"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255100EB" w14:textId="77777777" w:rsidR="00A81FCC" w:rsidRPr="006D5A01" w:rsidRDefault="00A81FCC" w:rsidP="00A11AE5">
            <w:pPr>
              <w:widowControl/>
              <w:jc w:val="center"/>
              <w:rPr>
                <w:rFonts w:cs="宋体" w:hint="eastAsia"/>
                <w:color w:val="000000"/>
              </w:rPr>
            </w:pPr>
            <w:r w:rsidRPr="006D5A01">
              <w:rPr>
                <w:rFonts w:cs="宋体" w:hint="eastAsia"/>
                <w:color w:val="000000"/>
              </w:rPr>
              <w:t>63</w:t>
            </w:r>
          </w:p>
        </w:tc>
        <w:tc>
          <w:tcPr>
            <w:tcW w:w="875" w:type="pct"/>
            <w:tcBorders>
              <w:top w:val="nil"/>
              <w:left w:val="nil"/>
              <w:bottom w:val="single" w:sz="4" w:space="0" w:color="auto"/>
              <w:right w:val="single" w:sz="4" w:space="0" w:color="auto"/>
            </w:tcBorders>
            <w:vAlign w:val="center"/>
            <w:hideMark/>
          </w:tcPr>
          <w:p w14:paraId="2F9D0E5D"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373CDB34"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4B2366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3DED9F3"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075C1DC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07BCABD"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41F10A7" w14:textId="77777777" w:rsidR="00A81FCC" w:rsidRPr="006D5A01" w:rsidRDefault="00A81FCC" w:rsidP="00A11AE5">
            <w:pPr>
              <w:widowControl/>
              <w:jc w:val="center"/>
              <w:rPr>
                <w:rFonts w:cs="宋体" w:hint="eastAsia"/>
                <w:color w:val="000000"/>
              </w:rPr>
            </w:pPr>
            <w:r w:rsidRPr="006D5A01">
              <w:rPr>
                <w:rFonts w:cs="宋体" w:hint="eastAsia"/>
                <w:color w:val="000000"/>
              </w:rPr>
              <w:t>64</w:t>
            </w:r>
          </w:p>
        </w:tc>
        <w:tc>
          <w:tcPr>
            <w:tcW w:w="875" w:type="pct"/>
            <w:tcBorders>
              <w:top w:val="nil"/>
              <w:left w:val="nil"/>
              <w:bottom w:val="single" w:sz="4" w:space="0" w:color="auto"/>
              <w:right w:val="single" w:sz="4" w:space="0" w:color="auto"/>
            </w:tcBorders>
            <w:vAlign w:val="center"/>
            <w:hideMark/>
          </w:tcPr>
          <w:p w14:paraId="56CE95D5"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4E56EAF0"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77FDBDD"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7F22B5F3" w14:textId="77777777" w:rsidR="00A81FCC" w:rsidRPr="006D5A01" w:rsidRDefault="00A81FCC" w:rsidP="00A11AE5">
            <w:pPr>
              <w:widowControl/>
              <w:rPr>
                <w:rFonts w:cs="宋体" w:hint="eastAsia"/>
              </w:rPr>
            </w:pPr>
            <w:r w:rsidRPr="006D5A01">
              <w:rPr>
                <w:rFonts w:cs="宋体" w:hint="eastAsia"/>
              </w:rPr>
              <w:t>涉及通风系统使用的阻火阀功能性、密封性、联动模式检查是否正常使用</w:t>
            </w:r>
          </w:p>
        </w:tc>
        <w:tc>
          <w:tcPr>
            <w:tcW w:w="800" w:type="pct"/>
            <w:tcBorders>
              <w:top w:val="nil"/>
              <w:left w:val="nil"/>
              <w:bottom w:val="single" w:sz="4" w:space="0" w:color="auto"/>
              <w:right w:val="single" w:sz="4" w:space="0" w:color="000000"/>
            </w:tcBorders>
            <w:vAlign w:val="center"/>
            <w:hideMark/>
          </w:tcPr>
          <w:p w14:paraId="71AB3777"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0D99734"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381D8DE7"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9、丁家桥校区：科技大楼 D 楼实验室内</w:t>
            </w:r>
          </w:p>
        </w:tc>
      </w:tr>
      <w:tr w:rsidR="00A81FCC" w:rsidRPr="006D5A01" w14:paraId="7076348A" w14:textId="77777777" w:rsidTr="00A81FCC">
        <w:trPr>
          <w:trHeight w:val="948"/>
        </w:trPr>
        <w:tc>
          <w:tcPr>
            <w:tcW w:w="338" w:type="pct"/>
            <w:tcBorders>
              <w:top w:val="nil"/>
              <w:left w:val="single" w:sz="4" w:space="0" w:color="auto"/>
              <w:bottom w:val="single" w:sz="4" w:space="0" w:color="auto"/>
              <w:right w:val="single" w:sz="4" w:space="0" w:color="auto"/>
            </w:tcBorders>
            <w:vAlign w:val="center"/>
            <w:hideMark/>
          </w:tcPr>
          <w:p w14:paraId="168AA040" w14:textId="77777777" w:rsidR="00A81FCC" w:rsidRPr="006D5A01" w:rsidRDefault="00A81FCC" w:rsidP="00A11AE5">
            <w:pPr>
              <w:widowControl/>
              <w:jc w:val="center"/>
              <w:rPr>
                <w:rFonts w:cs="宋体" w:hint="eastAsia"/>
                <w:color w:val="000000"/>
              </w:rPr>
            </w:pPr>
            <w:r w:rsidRPr="006D5A01">
              <w:rPr>
                <w:rFonts w:cs="宋体" w:hint="eastAsia"/>
                <w:color w:val="000000"/>
              </w:rPr>
              <w:t>65</w:t>
            </w:r>
          </w:p>
        </w:tc>
        <w:tc>
          <w:tcPr>
            <w:tcW w:w="875" w:type="pct"/>
            <w:tcBorders>
              <w:top w:val="nil"/>
              <w:left w:val="nil"/>
              <w:bottom w:val="single" w:sz="4" w:space="0" w:color="auto"/>
              <w:right w:val="single" w:sz="4" w:space="0" w:color="auto"/>
            </w:tcBorders>
            <w:vAlign w:val="center"/>
            <w:hideMark/>
          </w:tcPr>
          <w:p w14:paraId="5F32827A"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2FC46A3F"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1D2CCA41"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5A57F182"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r>
            <w:r w:rsidRPr="006D5A01">
              <w:rPr>
                <w:rFonts w:cs="宋体" w:hint="eastAsia"/>
              </w:rPr>
              <w:lastRenderedPageBreak/>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7AD8F685" w14:textId="77777777" w:rsidR="00A81FCC" w:rsidRPr="006D5A01" w:rsidRDefault="00A81FCC" w:rsidP="00A11AE5">
            <w:pPr>
              <w:widowControl/>
              <w:rPr>
                <w:rFonts w:cs="宋体" w:hint="eastAsia"/>
              </w:rPr>
            </w:pPr>
            <w:r w:rsidRPr="006D5A01">
              <w:rPr>
                <w:rFonts w:cs="宋体" w:hint="eastAsia"/>
              </w:rPr>
              <w:lastRenderedPageBreak/>
              <w:t>具体详见服务要求内容</w:t>
            </w:r>
          </w:p>
        </w:tc>
      </w:tr>
      <w:tr w:rsidR="00A81FCC" w:rsidRPr="006D5A01" w14:paraId="092B691C"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1CA8574" w14:textId="77777777" w:rsidR="00A81FCC" w:rsidRPr="006D5A01" w:rsidRDefault="00A81FCC" w:rsidP="00A11AE5">
            <w:pPr>
              <w:widowControl/>
              <w:jc w:val="center"/>
              <w:rPr>
                <w:rFonts w:cs="宋体" w:hint="eastAsia"/>
                <w:color w:val="000000"/>
              </w:rPr>
            </w:pPr>
            <w:r w:rsidRPr="006D5A01">
              <w:rPr>
                <w:rFonts w:cs="宋体" w:hint="eastAsia"/>
                <w:color w:val="000000"/>
              </w:rPr>
              <w:t>66</w:t>
            </w:r>
          </w:p>
        </w:tc>
        <w:tc>
          <w:tcPr>
            <w:tcW w:w="875" w:type="pct"/>
            <w:tcBorders>
              <w:top w:val="nil"/>
              <w:left w:val="nil"/>
              <w:bottom w:val="single" w:sz="4" w:space="0" w:color="auto"/>
              <w:right w:val="single" w:sz="4" w:space="0" w:color="auto"/>
            </w:tcBorders>
            <w:vAlign w:val="center"/>
            <w:hideMark/>
          </w:tcPr>
          <w:p w14:paraId="516E553B"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10C8AB14"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7D57E54B"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300475F1"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362D769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C46502C"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616BFA03" w14:textId="77777777" w:rsidR="00A81FCC" w:rsidRPr="006D5A01" w:rsidRDefault="00A81FCC" w:rsidP="00A11AE5">
            <w:pPr>
              <w:widowControl/>
              <w:jc w:val="center"/>
              <w:rPr>
                <w:rFonts w:cs="宋体" w:hint="eastAsia"/>
                <w:color w:val="000000"/>
              </w:rPr>
            </w:pPr>
            <w:r w:rsidRPr="006D5A01">
              <w:rPr>
                <w:rFonts w:cs="宋体" w:hint="eastAsia"/>
                <w:color w:val="000000"/>
              </w:rPr>
              <w:t>67</w:t>
            </w:r>
          </w:p>
        </w:tc>
        <w:tc>
          <w:tcPr>
            <w:tcW w:w="875" w:type="pct"/>
            <w:tcBorders>
              <w:top w:val="nil"/>
              <w:left w:val="nil"/>
              <w:bottom w:val="single" w:sz="4" w:space="0" w:color="auto"/>
              <w:right w:val="single" w:sz="4" w:space="0" w:color="auto"/>
            </w:tcBorders>
            <w:vAlign w:val="center"/>
            <w:hideMark/>
          </w:tcPr>
          <w:p w14:paraId="066330B1"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264FA37C"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583F93D4"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A17064F"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0059B37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1564D7F"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07E521A" w14:textId="77777777" w:rsidR="00A81FCC" w:rsidRPr="006D5A01" w:rsidRDefault="00A81FCC" w:rsidP="00A11AE5">
            <w:pPr>
              <w:widowControl/>
              <w:jc w:val="center"/>
              <w:rPr>
                <w:rFonts w:cs="宋体" w:hint="eastAsia"/>
                <w:color w:val="000000"/>
              </w:rPr>
            </w:pPr>
            <w:r w:rsidRPr="006D5A01">
              <w:rPr>
                <w:rFonts w:cs="宋体" w:hint="eastAsia"/>
                <w:color w:val="000000"/>
              </w:rPr>
              <w:t>68</w:t>
            </w:r>
          </w:p>
        </w:tc>
        <w:tc>
          <w:tcPr>
            <w:tcW w:w="875" w:type="pct"/>
            <w:tcBorders>
              <w:top w:val="nil"/>
              <w:left w:val="nil"/>
              <w:bottom w:val="single" w:sz="4" w:space="0" w:color="auto"/>
              <w:right w:val="single" w:sz="4" w:space="0" w:color="auto"/>
            </w:tcBorders>
            <w:vAlign w:val="center"/>
            <w:hideMark/>
          </w:tcPr>
          <w:p w14:paraId="09204E16"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37605161"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051EB4D6"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060C23FA"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1ACCE41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3D5CBBE" w14:textId="77777777" w:rsidTr="00A11AE5">
        <w:trPr>
          <w:trHeight w:val="1279"/>
        </w:trPr>
        <w:tc>
          <w:tcPr>
            <w:tcW w:w="338" w:type="pct"/>
            <w:tcBorders>
              <w:top w:val="nil"/>
              <w:left w:val="single" w:sz="4" w:space="0" w:color="auto"/>
              <w:bottom w:val="single" w:sz="4" w:space="0" w:color="auto"/>
              <w:right w:val="single" w:sz="4" w:space="0" w:color="auto"/>
            </w:tcBorders>
            <w:vAlign w:val="center"/>
            <w:hideMark/>
          </w:tcPr>
          <w:p w14:paraId="26E7DB81" w14:textId="77777777" w:rsidR="00A81FCC" w:rsidRPr="006D5A01" w:rsidRDefault="00A81FCC" w:rsidP="00A11AE5">
            <w:pPr>
              <w:widowControl/>
              <w:jc w:val="center"/>
              <w:rPr>
                <w:rFonts w:cs="宋体" w:hint="eastAsia"/>
                <w:color w:val="000000"/>
              </w:rPr>
            </w:pPr>
            <w:r w:rsidRPr="006D5A01">
              <w:rPr>
                <w:rFonts w:cs="宋体" w:hint="eastAsia"/>
                <w:color w:val="000000"/>
              </w:rPr>
              <w:t>69</w:t>
            </w:r>
          </w:p>
        </w:tc>
        <w:tc>
          <w:tcPr>
            <w:tcW w:w="875" w:type="pct"/>
            <w:tcBorders>
              <w:top w:val="nil"/>
              <w:left w:val="nil"/>
              <w:bottom w:val="single" w:sz="4" w:space="0" w:color="auto"/>
              <w:right w:val="single" w:sz="4" w:space="0" w:color="auto"/>
            </w:tcBorders>
            <w:vAlign w:val="center"/>
            <w:hideMark/>
          </w:tcPr>
          <w:p w14:paraId="27DC9997"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54FCF266" w14:textId="77777777" w:rsidR="00A81FCC" w:rsidRPr="006D5A01" w:rsidRDefault="00A81FCC" w:rsidP="00A11AE5">
            <w:pPr>
              <w:widowControl/>
              <w:jc w:val="center"/>
              <w:rPr>
                <w:rFonts w:cs="宋体" w:hint="eastAsia"/>
              </w:rPr>
            </w:pPr>
            <w:r w:rsidRPr="006D5A01">
              <w:rPr>
                <w:rFonts w:cs="宋体" w:hint="eastAsia"/>
              </w:rPr>
              <w:t>3</w:t>
            </w:r>
          </w:p>
        </w:tc>
        <w:tc>
          <w:tcPr>
            <w:tcW w:w="308" w:type="pct"/>
            <w:tcBorders>
              <w:top w:val="nil"/>
              <w:left w:val="nil"/>
              <w:bottom w:val="single" w:sz="4" w:space="0" w:color="auto"/>
              <w:right w:val="single" w:sz="4" w:space="0" w:color="auto"/>
            </w:tcBorders>
            <w:vAlign w:val="center"/>
            <w:hideMark/>
          </w:tcPr>
          <w:p w14:paraId="06EC03E8"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108F90E8" w14:textId="77777777" w:rsidR="00A81FCC"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275E8E62" w14:textId="2D50D1DB"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71891AC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E983B07"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2BF60460" w14:textId="77777777" w:rsidR="00A81FCC" w:rsidRPr="006D5A01" w:rsidRDefault="00A81FCC" w:rsidP="00A11AE5">
            <w:pPr>
              <w:widowControl/>
              <w:jc w:val="center"/>
              <w:rPr>
                <w:rFonts w:cs="宋体" w:hint="eastAsia"/>
                <w:color w:val="000000"/>
              </w:rPr>
            </w:pPr>
            <w:r w:rsidRPr="006D5A01">
              <w:rPr>
                <w:rFonts w:cs="宋体" w:hint="eastAsia"/>
                <w:color w:val="000000"/>
              </w:rPr>
              <w:t>70</w:t>
            </w:r>
          </w:p>
        </w:tc>
        <w:tc>
          <w:tcPr>
            <w:tcW w:w="875" w:type="pct"/>
            <w:tcBorders>
              <w:top w:val="nil"/>
              <w:left w:val="nil"/>
              <w:bottom w:val="single" w:sz="4" w:space="0" w:color="auto"/>
              <w:right w:val="single" w:sz="4" w:space="0" w:color="auto"/>
            </w:tcBorders>
            <w:vAlign w:val="center"/>
            <w:hideMark/>
          </w:tcPr>
          <w:p w14:paraId="1812B43D"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20994814"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36ED86B"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E7160B4"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1E97BF7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8F94CD1"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711D4160" w14:textId="77777777" w:rsidR="00A81FCC" w:rsidRPr="006D5A01" w:rsidRDefault="00A81FCC" w:rsidP="00A11AE5">
            <w:pPr>
              <w:widowControl/>
              <w:jc w:val="center"/>
              <w:rPr>
                <w:rFonts w:cs="宋体" w:hint="eastAsia"/>
                <w:color w:val="000000"/>
              </w:rPr>
            </w:pPr>
            <w:r w:rsidRPr="006D5A01">
              <w:rPr>
                <w:rFonts w:cs="宋体" w:hint="eastAsia"/>
                <w:color w:val="000000"/>
              </w:rPr>
              <w:t>71</w:t>
            </w:r>
          </w:p>
        </w:tc>
        <w:tc>
          <w:tcPr>
            <w:tcW w:w="875" w:type="pct"/>
            <w:tcBorders>
              <w:top w:val="nil"/>
              <w:left w:val="nil"/>
              <w:bottom w:val="single" w:sz="4" w:space="0" w:color="auto"/>
              <w:right w:val="single" w:sz="4" w:space="0" w:color="auto"/>
            </w:tcBorders>
            <w:vAlign w:val="center"/>
            <w:hideMark/>
          </w:tcPr>
          <w:p w14:paraId="0A61E4CF"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6893801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DA5B03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8673C13"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0B7880F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D41B6CB"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7F04BEC5" w14:textId="77777777" w:rsidR="00A81FCC" w:rsidRPr="006D5A01" w:rsidRDefault="00A81FCC" w:rsidP="00A11AE5">
            <w:pPr>
              <w:widowControl/>
              <w:jc w:val="center"/>
              <w:rPr>
                <w:rFonts w:cs="宋体" w:hint="eastAsia"/>
                <w:color w:val="000000"/>
              </w:rPr>
            </w:pPr>
            <w:r w:rsidRPr="006D5A01">
              <w:rPr>
                <w:rFonts w:cs="宋体" w:hint="eastAsia"/>
                <w:color w:val="000000"/>
              </w:rPr>
              <w:t>72</w:t>
            </w:r>
          </w:p>
        </w:tc>
        <w:tc>
          <w:tcPr>
            <w:tcW w:w="875" w:type="pct"/>
            <w:tcBorders>
              <w:top w:val="nil"/>
              <w:left w:val="nil"/>
              <w:bottom w:val="single" w:sz="4" w:space="0" w:color="auto"/>
              <w:right w:val="single" w:sz="4" w:space="0" w:color="auto"/>
            </w:tcBorders>
            <w:vAlign w:val="center"/>
            <w:hideMark/>
          </w:tcPr>
          <w:p w14:paraId="74178B64"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464B7709"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582269E9"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B460116"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07A482F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AC1D22A"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6D0E5AE4"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10、江浦校区：沉毅北楼</w:t>
            </w:r>
          </w:p>
        </w:tc>
      </w:tr>
      <w:tr w:rsidR="00A81FCC" w:rsidRPr="006D5A01" w14:paraId="5D555585" w14:textId="77777777" w:rsidTr="00A11AE5">
        <w:trPr>
          <w:trHeight w:val="1710"/>
        </w:trPr>
        <w:tc>
          <w:tcPr>
            <w:tcW w:w="338" w:type="pct"/>
            <w:tcBorders>
              <w:top w:val="nil"/>
              <w:left w:val="single" w:sz="4" w:space="0" w:color="auto"/>
              <w:bottom w:val="single" w:sz="4" w:space="0" w:color="auto"/>
              <w:right w:val="single" w:sz="4" w:space="0" w:color="auto"/>
            </w:tcBorders>
            <w:vAlign w:val="center"/>
            <w:hideMark/>
          </w:tcPr>
          <w:p w14:paraId="58A8807B" w14:textId="77777777" w:rsidR="00A81FCC" w:rsidRPr="006D5A01" w:rsidRDefault="00A81FCC" w:rsidP="00A11AE5">
            <w:pPr>
              <w:widowControl/>
              <w:jc w:val="center"/>
              <w:rPr>
                <w:rFonts w:cs="宋体" w:hint="eastAsia"/>
                <w:color w:val="000000"/>
              </w:rPr>
            </w:pPr>
            <w:r w:rsidRPr="006D5A01">
              <w:rPr>
                <w:rFonts w:cs="宋体" w:hint="eastAsia"/>
                <w:color w:val="000000"/>
              </w:rPr>
              <w:t>73</w:t>
            </w:r>
          </w:p>
        </w:tc>
        <w:tc>
          <w:tcPr>
            <w:tcW w:w="875" w:type="pct"/>
            <w:tcBorders>
              <w:top w:val="nil"/>
              <w:left w:val="nil"/>
              <w:bottom w:val="single" w:sz="4" w:space="0" w:color="auto"/>
              <w:right w:val="single" w:sz="4" w:space="0" w:color="auto"/>
            </w:tcBorders>
            <w:vAlign w:val="center"/>
            <w:hideMark/>
          </w:tcPr>
          <w:p w14:paraId="5355C5C0"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1C903324" w14:textId="77777777" w:rsidR="00A81FCC" w:rsidRPr="006D5A01" w:rsidRDefault="00A81FCC" w:rsidP="00A11AE5">
            <w:pPr>
              <w:widowControl/>
              <w:jc w:val="center"/>
              <w:rPr>
                <w:rFonts w:cs="宋体" w:hint="eastAsia"/>
                <w:color w:val="000000"/>
              </w:rPr>
            </w:pPr>
            <w:r w:rsidRPr="006D5A01">
              <w:rPr>
                <w:rFonts w:cs="宋体" w:hint="eastAsia"/>
                <w:color w:val="000000"/>
              </w:rPr>
              <w:t>28</w:t>
            </w:r>
          </w:p>
        </w:tc>
        <w:tc>
          <w:tcPr>
            <w:tcW w:w="308" w:type="pct"/>
            <w:tcBorders>
              <w:top w:val="nil"/>
              <w:left w:val="nil"/>
              <w:bottom w:val="single" w:sz="4" w:space="0" w:color="auto"/>
              <w:right w:val="single" w:sz="4" w:space="0" w:color="auto"/>
            </w:tcBorders>
            <w:vAlign w:val="center"/>
            <w:hideMark/>
          </w:tcPr>
          <w:p w14:paraId="63069E21"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018D775" w14:textId="77777777" w:rsidR="00D36BE2"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p w14:paraId="0FED3EB8" w14:textId="4CFB4F2A"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1B8BCD7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94EEAF7"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DBEB79E"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74</w:t>
            </w:r>
          </w:p>
        </w:tc>
        <w:tc>
          <w:tcPr>
            <w:tcW w:w="875" w:type="pct"/>
            <w:tcBorders>
              <w:top w:val="nil"/>
              <w:left w:val="nil"/>
              <w:bottom w:val="single" w:sz="4" w:space="0" w:color="auto"/>
              <w:right w:val="single" w:sz="4" w:space="0" w:color="auto"/>
            </w:tcBorders>
            <w:vAlign w:val="center"/>
            <w:hideMark/>
          </w:tcPr>
          <w:p w14:paraId="0896FC3F"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2357BA2E" w14:textId="77777777" w:rsidR="00A81FCC" w:rsidRPr="006D5A01" w:rsidRDefault="00A81FCC" w:rsidP="00A11AE5">
            <w:pPr>
              <w:widowControl/>
              <w:jc w:val="center"/>
              <w:rPr>
                <w:rFonts w:cs="宋体" w:hint="eastAsia"/>
                <w:color w:val="000000"/>
              </w:rPr>
            </w:pPr>
            <w:r w:rsidRPr="006D5A01">
              <w:rPr>
                <w:rFonts w:cs="宋体" w:hint="eastAsia"/>
                <w:color w:val="000000"/>
              </w:rPr>
              <w:t>28</w:t>
            </w:r>
          </w:p>
        </w:tc>
        <w:tc>
          <w:tcPr>
            <w:tcW w:w="308" w:type="pct"/>
            <w:tcBorders>
              <w:top w:val="nil"/>
              <w:left w:val="nil"/>
              <w:bottom w:val="single" w:sz="4" w:space="0" w:color="auto"/>
              <w:right w:val="single" w:sz="4" w:space="0" w:color="auto"/>
            </w:tcBorders>
            <w:vAlign w:val="center"/>
            <w:hideMark/>
          </w:tcPr>
          <w:p w14:paraId="778E4083"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274DDE92"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71605FF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C6D44D0"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398C400" w14:textId="77777777" w:rsidR="00A81FCC" w:rsidRPr="006D5A01" w:rsidRDefault="00A81FCC" w:rsidP="00A11AE5">
            <w:pPr>
              <w:widowControl/>
              <w:jc w:val="center"/>
              <w:rPr>
                <w:rFonts w:cs="宋体" w:hint="eastAsia"/>
                <w:color w:val="000000"/>
              </w:rPr>
            </w:pPr>
            <w:r w:rsidRPr="006D5A01">
              <w:rPr>
                <w:rFonts w:cs="宋体" w:hint="eastAsia"/>
                <w:color w:val="000000"/>
              </w:rPr>
              <w:t>75</w:t>
            </w:r>
          </w:p>
        </w:tc>
        <w:tc>
          <w:tcPr>
            <w:tcW w:w="875" w:type="pct"/>
            <w:tcBorders>
              <w:top w:val="nil"/>
              <w:left w:val="nil"/>
              <w:bottom w:val="single" w:sz="4" w:space="0" w:color="auto"/>
              <w:right w:val="single" w:sz="4" w:space="0" w:color="auto"/>
            </w:tcBorders>
            <w:vAlign w:val="center"/>
            <w:hideMark/>
          </w:tcPr>
          <w:p w14:paraId="16A3E54E"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28A0A8BF" w14:textId="77777777" w:rsidR="00A81FCC" w:rsidRPr="006D5A01" w:rsidRDefault="00A81FCC" w:rsidP="00A11AE5">
            <w:pPr>
              <w:widowControl/>
              <w:jc w:val="center"/>
              <w:rPr>
                <w:rFonts w:cs="宋体" w:hint="eastAsia"/>
                <w:color w:val="000000"/>
              </w:rPr>
            </w:pPr>
            <w:r w:rsidRPr="006D5A01">
              <w:rPr>
                <w:rFonts w:cs="宋体" w:hint="eastAsia"/>
                <w:color w:val="000000"/>
              </w:rPr>
              <w:t>28</w:t>
            </w:r>
          </w:p>
        </w:tc>
        <w:tc>
          <w:tcPr>
            <w:tcW w:w="308" w:type="pct"/>
            <w:tcBorders>
              <w:top w:val="nil"/>
              <w:left w:val="nil"/>
              <w:bottom w:val="single" w:sz="4" w:space="0" w:color="auto"/>
              <w:right w:val="single" w:sz="4" w:space="0" w:color="auto"/>
            </w:tcBorders>
            <w:vAlign w:val="center"/>
            <w:hideMark/>
          </w:tcPr>
          <w:p w14:paraId="36765ED6"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7620FB1A"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6A4DF99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BAD878C"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16F5BE6D" w14:textId="77777777" w:rsidR="00A81FCC" w:rsidRPr="006D5A01" w:rsidRDefault="00A81FCC" w:rsidP="00A11AE5">
            <w:pPr>
              <w:widowControl/>
              <w:jc w:val="center"/>
              <w:rPr>
                <w:rFonts w:cs="宋体" w:hint="eastAsia"/>
                <w:color w:val="000000"/>
              </w:rPr>
            </w:pPr>
            <w:r w:rsidRPr="006D5A01">
              <w:rPr>
                <w:rFonts w:cs="宋体" w:hint="eastAsia"/>
                <w:color w:val="000000"/>
              </w:rPr>
              <w:t>76</w:t>
            </w:r>
          </w:p>
        </w:tc>
        <w:tc>
          <w:tcPr>
            <w:tcW w:w="875" w:type="pct"/>
            <w:tcBorders>
              <w:top w:val="nil"/>
              <w:left w:val="nil"/>
              <w:bottom w:val="single" w:sz="4" w:space="0" w:color="auto"/>
              <w:right w:val="single" w:sz="4" w:space="0" w:color="auto"/>
            </w:tcBorders>
            <w:vAlign w:val="center"/>
            <w:hideMark/>
          </w:tcPr>
          <w:p w14:paraId="6C970D6C"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79EAE06B" w14:textId="77777777" w:rsidR="00A81FCC" w:rsidRPr="006D5A01" w:rsidRDefault="00A81FCC" w:rsidP="00A11AE5">
            <w:pPr>
              <w:widowControl/>
              <w:jc w:val="center"/>
              <w:rPr>
                <w:rFonts w:cs="宋体" w:hint="eastAsia"/>
                <w:color w:val="000000"/>
              </w:rPr>
            </w:pPr>
            <w:r w:rsidRPr="006D5A01">
              <w:rPr>
                <w:rFonts w:cs="宋体" w:hint="eastAsia"/>
                <w:color w:val="000000"/>
              </w:rPr>
              <w:t>28</w:t>
            </w:r>
          </w:p>
        </w:tc>
        <w:tc>
          <w:tcPr>
            <w:tcW w:w="308" w:type="pct"/>
            <w:tcBorders>
              <w:top w:val="nil"/>
              <w:left w:val="nil"/>
              <w:bottom w:val="single" w:sz="4" w:space="0" w:color="auto"/>
              <w:right w:val="single" w:sz="4" w:space="0" w:color="auto"/>
            </w:tcBorders>
            <w:vAlign w:val="center"/>
            <w:hideMark/>
          </w:tcPr>
          <w:p w14:paraId="42B05033"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01017A97"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30C89FF7"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72A45D4" w14:textId="77777777" w:rsidTr="00A11AE5">
        <w:trPr>
          <w:trHeight w:val="1260"/>
        </w:trPr>
        <w:tc>
          <w:tcPr>
            <w:tcW w:w="338" w:type="pct"/>
            <w:tcBorders>
              <w:top w:val="nil"/>
              <w:left w:val="single" w:sz="4" w:space="0" w:color="auto"/>
              <w:bottom w:val="single" w:sz="4" w:space="0" w:color="auto"/>
              <w:right w:val="single" w:sz="4" w:space="0" w:color="auto"/>
            </w:tcBorders>
            <w:vAlign w:val="center"/>
            <w:hideMark/>
          </w:tcPr>
          <w:p w14:paraId="6B35C968" w14:textId="77777777" w:rsidR="00A81FCC" w:rsidRPr="006D5A01" w:rsidRDefault="00A81FCC" w:rsidP="00A11AE5">
            <w:pPr>
              <w:widowControl/>
              <w:jc w:val="center"/>
              <w:rPr>
                <w:rFonts w:cs="宋体" w:hint="eastAsia"/>
                <w:color w:val="000000"/>
              </w:rPr>
            </w:pPr>
            <w:r w:rsidRPr="006D5A01">
              <w:rPr>
                <w:rFonts w:cs="宋体" w:hint="eastAsia"/>
                <w:color w:val="000000"/>
              </w:rPr>
              <w:t>77</w:t>
            </w:r>
          </w:p>
        </w:tc>
        <w:tc>
          <w:tcPr>
            <w:tcW w:w="875" w:type="pct"/>
            <w:tcBorders>
              <w:top w:val="nil"/>
              <w:left w:val="nil"/>
              <w:bottom w:val="single" w:sz="4" w:space="0" w:color="auto"/>
              <w:right w:val="single" w:sz="4" w:space="0" w:color="auto"/>
            </w:tcBorders>
            <w:vAlign w:val="center"/>
            <w:hideMark/>
          </w:tcPr>
          <w:p w14:paraId="097C7E2D"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08014910" w14:textId="77777777" w:rsidR="00A81FCC" w:rsidRPr="006D5A01" w:rsidRDefault="00A81FCC" w:rsidP="00A11AE5">
            <w:pPr>
              <w:widowControl/>
              <w:jc w:val="center"/>
              <w:rPr>
                <w:rFonts w:cs="宋体" w:hint="eastAsia"/>
              </w:rPr>
            </w:pPr>
            <w:r w:rsidRPr="006D5A01">
              <w:rPr>
                <w:rFonts w:cs="宋体" w:hint="eastAsia"/>
              </w:rPr>
              <w:t>28</w:t>
            </w:r>
          </w:p>
        </w:tc>
        <w:tc>
          <w:tcPr>
            <w:tcW w:w="308" w:type="pct"/>
            <w:tcBorders>
              <w:top w:val="nil"/>
              <w:left w:val="nil"/>
              <w:bottom w:val="single" w:sz="4" w:space="0" w:color="auto"/>
              <w:right w:val="single" w:sz="4" w:space="0" w:color="auto"/>
            </w:tcBorders>
            <w:vAlign w:val="center"/>
            <w:hideMark/>
          </w:tcPr>
          <w:p w14:paraId="345C8D95"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5538C5E9"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5DB04B65" w14:textId="0339A342"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4F49395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D15ECD1"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3BC5B3D4" w14:textId="77777777" w:rsidR="00A81FCC" w:rsidRPr="006D5A01" w:rsidRDefault="00A81FCC" w:rsidP="00A11AE5">
            <w:pPr>
              <w:widowControl/>
              <w:jc w:val="center"/>
              <w:rPr>
                <w:rFonts w:cs="宋体" w:hint="eastAsia"/>
                <w:color w:val="000000"/>
              </w:rPr>
            </w:pPr>
            <w:r w:rsidRPr="006D5A01">
              <w:rPr>
                <w:rFonts w:cs="宋体" w:hint="eastAsia"/>
                <w:color w:val="000000"/>
              </w:rPr>
              <w:t>78</w:t>
            </w:r>
          </w:p>
        </w:tc>
        <w:tc>
          <w:tcPr>
            <w:tcW w:w="875" w:type="pct"/>
            <w:tcBorders>
              <w:top w:val="nil"/>
              <w:left w:val="nil"/>
              <w:bottom w:val="single" w:sz="4" w:space="0" w:color="auto"/>
              <w:right w:val="single" w:sz="4" w:space="0" w:color="auto"/>
            </w:tcBorders>
            <w:vAlign w:val="center"/>
            <w:hideMark/>
          </w:tcPr>
          <w:p w14:paraId="2A908F61"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06D93B08"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56BA5D9F"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6A6940C"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7F8A70C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4EC57ED"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4D2AFC72" w14:textId="77777777" w:rsidR="00A81FCC" w:rsidRPr="006D5A01" w:rsidRDefault="00A81FCC" w:rsidP="00A11AE5">
            <w:pPr>
              <w:widowControl/>
              <w:jc w:val="center"/>
              <w:rPr>
                <w:rFonts w:cs="宋体" w:hint="eastAsia"/>
                <w:color w:val="000000"/>
              </w:rPr>
            </w:pPr>
            <w:r w:rsidRPr="006D5A01">
              <w:rPr>
                <w:rFonts w:cs="宋体" w:hint="eastAsia"/>
                <w:color w:val="000000"/>
              </w:rPr>
              <w:t>79</w:t>
            </w:r>
          </w:p>
        </w:tc>
        <w:tc>
          <w:tcPr>
            <w:tcW w:w="875" w:type="pct"/>
            <w:tcBorders>
              <w:top w:val="nil"/>
              <w:left w:val="nil"/>
              <w:bottom w:val="single" w:sz="4" w:space="0" w:color="auto"/>
              <w:right w:val="single" w:sz="4" w:space="0" w:color="auto"/>
            </w:tcBorders>
            <w:vAlign w:val="center"/>
            <w:hideMark/>
          </w:tcPr>
          <w:p w14:paraId="05237843"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3CC94375"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102DC449"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6CFE3C2"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30616F0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5DB9AD4"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19F5DB6B" w14:textId="77777777" w:rsidR="00A81FCC" w:rsidRPr="006D5A01" w:rsidRDefault="00A81FCC" w:rsidP="00A11AE5">
            <w:pPr>
              <w:widowControl/>
              <w:jc w:val="center"/>
              <w:rPr>
                <w:rFonts w:cs="宋体" w:hint="eastAsia"/>
                <w:color w:val="000000"/>
              </w:rPr>
            </w:pPr>
            <w:r w:rsidRPr="006D5A01">
              <w:rPr>
                <w:rFonts w:cs="宋体" w:hint="eastAsia"/>
                <w:color w:val="000000"/>
              </w:rPr>
              <w:t>80</w:t>
            </w:r>
          </w:p>
        </w:tc>
        <w:tc>
          <w:tcPr>
            <w:tcW w:w="875" w:type="pct"/>
            <w:tcBorders>
              <w:top w:val="nil"/>
              <w:left w:val="nil"/>
              <w:bottom w:val="single" w:sz="4" w:space="0" w:color="auto"/>
              <w:right w:val="single" w:sz="4" w:space="0" w:color="auto"/>
            </w:tcBorders>
            <w:vAlign w:val="center"/>
            <w:hideMark/>
          </w:tcPr>
          <w:p w14:paraId="07EF53D1"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036F3865"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5CD32865"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2BC1A341"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3EA0B20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83D2704" w14:textId="77777777" w:rsidTr="00A11AE5">
        <w:trPr>
          <w:trHeight w:val="439"/>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44CF8564"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11、江浦校区：沉毅南楼</w:t>
            </w:r>
          </w:p>
        </w:tc>
      </w:tr>
      <w:tr w:rsidR="00A81FCC" w:rsidRPr="006D5A01" w14:paraId="16B1B8FB" w14:textId="77777777" w:rsidTr="00A11AE5">
        <w:trPr>
          <w:trHeight w:val="2179"/>
        </w:trPr>
        <w:tc>
          <w:tcPr>
            <w:tcW w:w="338" w:type="pct"/>
            <w:tcBorders>
              <w:top w:val="nil"/>
              <w:left w:val="single" w:sz="4" w:space="0" w:color="auto"/>
              <w:bottom w:val="single" w:sz="4" w:space="0" w:color="auto"/>
              <w:right w:val="single" w:sz="4" w:space="0" w:color="auto"/>
            </w:tcBorders>
            <w:vAlign w:val="center"/>
            <w:hideMark/>
          </w:tcPr>
          <w:p w14:paraId="0D0EAE8E" w14:textId="77777777" w:rsidR="00A81FCC" w:rsidRPr="006D5A01" w:rsidRDefault="00A81FCC" w:rsidP="00A11AE5">
            <w:pPr>
              <w:widowControl/>
              <w:jc w:val="center"/>
              <w:rPr>
                <w:rFonts w:cs="宋体" w:hint="eastAsia"/>
                <w:color w:val="000000"/>
              </w:rPr>
            </w:pPr>
            <w:r w:rsidRPr="006D5A01">
              <w:rPr>
                <w:rFonts w:cs="宋体" w:hint="eastAsia"/>
                <w:color w:val="000000"/>
              </w:rPr>
              <w:t>81</w:t>
            </w:r>
          </w:p>
        </w:tc>
        <w:tc>
          <w:tcPr>
            <w:tcW w:w="875" w:type="pct"/>
            <w:tcBorders>
              <w:top w:val="nil"/>
              <w:left w:val="nil"/>
              <w:bottom w:val="single" w:sz="4" w:space="0" w:color="auto"/>
              <w:right w:val="single" w:sz="4" w:space="0" w:color="auto"/>
            </w:tcBorders>
            <w:vAlign w:val="center"/>
            <w:hideMark/>
          </w:tcPr>
          <w:p w14:paraId="074B38DC"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6BD0F708" w14:textId="77777777" w:rsidR="00A81FCC" w:rsidRPr="006D5A01" w:rsidRDefault="00A81FCC" w:rsidP="00A11AE5">
            <w:pPr>
              <w:widowControl/>
              <w:jc w:val="center"/>
              <w:rPr>
                <w:rFonts w:cs="宋体" w:hint="eastAsia"/>
                <w:color w:val="000000"/>
              </w:rPr>
            </w:pPr>
            <w:r w:rsidRPr="006D5A01">
              <w:rPr>
                <w:rFonts w:cs="宋体" w:hint="eastAsia"/>
                <w:color w:val="000000"/>
              </w:rPr>
              <w:t>34</w:t>
            </w:r>
          </w:p>
        </w:tc>
        <w:tc>
          <w:tcPr>
            <w:tcW w:w="308" w:type="pct"/>
            <w:tcBorders>
              <w:top w:val="nil"/>
              <w:left w:val="nil"/>
              <w:bottom w:val="single" w:sz="4" w:space="0" w:color="auto"/>
              <w:right w:val="single" w:sz="4" w:space="0" w:color="auto"/>
            </w:tcBorders>
            <w:vAlign w:val="center"/>
            <w:hideMark/>
          </w:tcPr>
          <w:p w14:paraId="4AA1E711"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601CED5" w14:textId="77777777" w:rsidR="00D36BE2"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p w14:paraId="402A4613" w14:textId="6240AB8B"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30CF2B0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1B3A63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3B123313" w14:textId="77777777" w:rsidR="00A81FCC" w:rsidRPr="006D5A01" w:rsidRDefault="00A81FCC" w:rsidP="00A11AE5">
            <w:pPr>
              <w:widowControl/>
              <w:jc w:val="center"/>
              <w:rPr>
                <w:rFonts w:cs="宋体" w:hint="eastAsia"/>
                <w:color w:val="000000"/>
              </w:rPr>
            </w:pPr>
            <w:r w:rsidRPr="006D5A01">
              <w:rPr>
                <w:rFonts w:cs="宋体" w:hint="eastAsia"/>
                <w:color w:val="000000"/>
              </w:rPr>
              <w:t>82</w:t>
            </w:r>
          </w:p>
        </w:tc>
        <w:tc>
          <w:tcPr>
            <w:tcW w:w="875" w:type="pct"/>
            <w:tcBorders>
              <w:top w:val="nil"/>
              <w:left w:val="nil"/>
              <w:bottom w:val="single" w:sz="4" w:space="0" w:color="auto"/>
              <w:right w:val="single" w:sz="4" w:space="0" w:color="auto"/>
            </w:tcBorders>
            <w:vAlign w:val="center"/>
            <w:hideMark/>
          </w:tcPr>
          <w:p w14:paraId="443E3B17"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226DBD5F" w14:textId="77777777" w:rsidR="00A81FCC" w:rsidRPr="006D5A01" w:rsidRDefault="00A81FCC" w:rsidP="00A11AE5">
            <w:pPr>
              <w:widowControl/>
              <w:jc w:val="center"/>
              <w:rPr>
                <w:rFonts w:cs="宋体" w:hint="eastAsia"/>
                <w:color w:val="000000"/>
              </w:rPr>
            </w:pPr>
            <w:r w:rsidRPr="006D5A01">
              <w:rPr>
                <w:rFonts w:cs="宋体" w:hint="eastAsia"/>
                <w:color w:val="000000"/>
              </w:rPr>
              <w:t>34</w:t>
            </w:r>
          </w:p>
        </w:tc>
        <w:tc>
          <w:tcPr>
            <w:tcW w:w="308" w:type="pct"/>
            <w:tcBorders>
              <w:top w:val="nil"/>
              <w:left w:val="nil"/>
              <w:bottom w:val="single" w:sz="4" w:space="0" w:color="auto"/>
              <w:right w:val="single" w:sz="4" w:space="0" w:color="auto"/>
            </w:tcBorders>
            <w:vAlign w:val="center"/>
            <w:hideMark/>
          </w:tcPr>
          <w:p w14:paraId="67069B15"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3786FF7"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3E6C097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9A79C84" w14:textId="77777777" w:rsidTr="00A11AE5">
        <w:trPr>
          <w:trHeight w:val="942"/>
        </w:trPr>
        <w:tc>
          <w:tcPr>
            <w:tcW w:w="338" w:type="pct"/>
            <w:tcBorders>
              <w:top w:val="nil"/>
              <w:left w:val="single" w:sz="4" w:space="0" w:color="auto"/>
              <w:bottom w:val="single" w:sz="4" w:space="0" w:color="auto"/>
              <w:right w:val="single" w:sz="4" w:space="0" w:color="auto"/>
            </w:tcBorders>
            <w:vAlign w:val="center"/>
            <w:hideMark/>
          </w:tcPr>
          <w:p w14:paraId="73FC8E94"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83</w:t>
            </w:r>
          </w:p>
        </w:tc>
        <w:tc>
          <w:tcPr>
            <w:tcW w:w="875" w:type="pct"/>
            <w:tcBorders>
              <w:top w:val="nil"/>
              <w:left w:val="nil"/>
              <w:bottom w:val="single" w:sz="4" w:space="0" w:color="auto"/>
              <w:right w:val="single" w:sz="4" w:space="0" w:color="auto"/>
            </w:tcBorders>
            <w:vAlign w:val="center"/>
            <w:hideMark/>
          </w:tcPr>
          <w:p w14:paraId="3AF6B49C"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257B8D6E" w14:textId="77777777" w:rsidR="00A81FCC" w:rsidRPr="006D5A01" w:rsidRDefault="00A81FCC" w:rsidP="00A11AE5">
            <w:pPr>
              <w:widowControl/>
              <w:jc w:val="center"/>
              <w:rPr>
                <w:rFonts w:cs="宋体" w:hint="eastAsia"/>
                <w:color w:val="000000"/>
              </w:rPr>
            </w:pPr>
            <w:r w:rsidRPr="006D5A01">
              <w:rPr>
                <w:rFonts w:cs="宋体" w:hint="eastAsia"/>
                <w:color w:val="000000"/>
              </w:rPr>
              <w:t>34</w:t>
            </w:r>
          </w:p>
        </w:tc>
        <w:tc>
          <w:tcPr>
            <w:tcW w:w="308" w:type="pct"/>
            <w:tcBorders>
              <w:top w:val="nil"/>
              <w:left w:val="nil"/>
              <w:bottom w:val="single" w:sz="4" w:space="0" w:color="auto"/>
              <w:right w:val="single" w:sz="4" w:space="0" w:color="auto"/>
            </w:tcBorders>
            <w:vAlign w:val="center"/>
            <w:hideMark/>
          </w:tcPr>
          <w:p w14:paraId="0FED76C0"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3F169A9"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7F6F3DE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C09991B"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E2C51B0" w14:textId="77777777" w:rsidR="00A81FCC" w:rsidRPr="006D5A01" w:rsidRDefault="00A81FCC" w:rsidP="00A11AE5">
            <w:pPr>
              <w:widowControl/>
              <w:jc w:val="center"/>
              <w:rPr>
                <w:rFonts w:cs="宋体" w:hint="eastAsia"/>
                <w:color w:val="000000"/>
              </w:rPr>
            </w:pPr>
            <w:r w:rsidRPr="006D5A01">
              <w:rPr>
                <w:rFonts w:cs="宋体" w:hint="eastAsia"/>
                <w:color w:val="000000"/>
              </w:rPr>
              <w:t>84</w:t>
            </w:r>
          </w:p>
        </w:tc>
        <w:tc>
          <w:tcPr>
            <w:tcW w:w="875" w:type="pct"/>
            <w:tcBorders>
              <w:top w:val="nil"/>
              <w:left w:val="nil"/>
              <w:bottom w:val="single" w:sz="4" w:space="0" w:color="auto"/>
              <w:right w:val="single" w:sz="4" w:space="0" w:color="auto"/>
            </w:tcBorders>
            <w:vAlign w:val="center"/>
            <w:hideMark/>
          </w:tcPr>
          <w:p w14:paraId="6546AFB1"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63CF0293" w14:textId="77777777" w:rsidR="00A81FCC" w:rsidRPr="006D5A01" w:rsidRDefault="00A81FCC" w:rsidP="00A11AE5">
            <w:pPr>
              <w:widowControl/>
              <w:jc w:val="center"/>
              <w:rPr>
                <w:rFonts w:cs="宋体" w:hint="eastAsia"/>
                <w:color w:val="000000"/>
              </w:rPr>
            </w:pPr>
            <w:r w:rsidRPr="006D5A01">
              <w:rPr>
                <w:rFonts w:cs="宋体" w:hint="eastAsia"/>
                <w:color w:val="000000"/>
              </w:rPr>
              <w:t>34</w:t>
            </w:r>
          </w:p>
        </w:tc>
        <w:tc>
          <w:tcPr>
            <w:tcW w:w="308" w:type="pct"/>
            <w:tcBorders>
              <w:top w:val="nil"/>
              <w:left w:val="nil"/>
              <w:bottom w:val="single" w:sz="4" w:space="0" w:color="auto"/>
              <w:right w:val="single" w:sz="4" w:space="0" w:color="auto"/>
            </w:tcBorders>
            <w:vAlign w:val="center"/>
            <w:hideMark/>
          </w:tcPr>
          <w:p w14:paraId="17A2A31D"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55583D9D"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3540A51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A9052FC" w14:textId="77777777" w:rsidTr="00A11AE5">
        <w:trPr>
          <w:trHeight w:val="900"/>
        </w:trPr>
        <w:tc>
          <w:tcPr>
            <w:tcW w:w="338" w:type="pct"/>
            <w:tcBorders>
              <w:top w:val="nil"/>
              <w:left w:val="single" w:sz="4" w:space="0" w:color="auto"/>
              <w:bottom w:val="single" w:sz="4" w:space="0" w:color="auto"/>
              <w:right w:val="single" w:sz="4" w:space="0" w:color="auto"/>
            </w:tcBorders>
            <w:vAlign w:val="center"/>
            <w:hideMark/>
          </w:tcPr>
          <w:p w14:paraId="6743540F" w14:textId="77777777" w:rsidR="00A81FCC" w:rsidRPr="006D5A01" w:rsidRDefault="00A81FCC" w:rsidP="00A11AE5">
            <w:pPr>
              <w:widowControl/>
              <w:jc w:val="center"/>
              <w:rPr>
                <w:rFonts w:cs="宋体" w:hint="eastAsia"/>
                <w:color w:val="000000"/>
              </w:rPr>
            </w:pPr>
            <w:r w:rsidRPr="006D5A01">
              <w:rPr>
                <w:rFonts w:cs="宋体" w:hint="eastAsia"/>
                <w:color w:val="000000"/>
              </w:rPr>
              <w:t>85</w:t>
            </w:r>
          </w:p>
        </w:tc>
        <w:tc>
          <w:tcPr>
            <w:tcW w:w="875" w:type="pct"/>
            <w:tcBorders>
              <w:top w:val="nil"/>
              <w:left w:val="nil"/>
              <w:bottom w:val="single" w:sz="4" w:space="0" w:color="auto"/>
              <w:right w:val="single" w:sz="4" w:space="0" w:color="auto"/>
            </w:tcBorders>
            <w:vAlign w:val="center"/>
            <w:hideMark/>
          </w:tcPr>
          <w:p w14:paraId="1CFCA695"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238F6185" w14:textId="77777777" w:rsidR="00A81FCC" w:rsidRPr="006D5A01" w:rsidRDefault="00A81FCC" w:rsidP="00A11AE5">
            <w:pPr>
              <w:widowControl/>
              <w:jc w:val="center"/>
              <w:rPr>
                <w:rFonts w:cs="宋体" w:hint="eastAsia"/>
              </w:rPr>
            </w:pPr>
            <w:r w:rsidRPr="006D5A01">
              <w:rPr>
                <w:rFonts w:cs="宋体" w:hint="eastAsia"/>
              </w:rPr>
              <w:t>34</w:t>
            </w:r>
          </w:p>
        </w:tc>
        <w:tc>
          <w:tcPr>
            <w:tcW w:w="308" w:type="pct"/>
            <w:tcBorders>
              <w:top w:val="nil"/>
              <w:left w:val="nil"/>
              <w:bottom w:val="single" w:sz="4" w:space="0" w:color="auto"/>
              <w:right w:val="single" w:sz="4" w:space="0" w:color="auto"/>
            </w:tcBorders>
            <w:vAlign w:val="center"/>
            <w:hideMark/>
          </w:tcPr>
          <w:p w14:paraId="4E9CF86B"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223CF6FF"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76F2F72F" w14:textId="5178CC28"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6201CFD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90B1858"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0DCC7780" w14:textId="77777777" w:rsidR="00A81FCC" w:rsidRPr="006D5A01" w:rsidRDefault="00A81FCC" w:rsidP="00A11AE5">
            <w:pPr>
              <w:widowControl/>
              <w:jc w:val="center"/>
              <w:rPr>
                <w:rFonts w:cs="宋体" w:hint="eastAsia"/>
                <w:color w:val="000000"/>
              </w:rPr>
            </w:pPr>
            <w:r w:rsidRPr="006D5A01">
              <w:rPr>
                <w:rFonts w:cs="宋体" w:hint="eastAsia"/>
                <w:color w:val="000000"/>
              </w:rPr>
              <w:t>86</w:t>
            </w:r>
          </w:p>
        </w:tc>
        <w:tc>
          <w:tcPr>
            <w:tcW w:w="875" w:type="pct"/>
            <w:tcBorders>
              <w:top w:val="nil"/>
              <w:left w:val="nil"/>
              <w:bottom w:val="single" w:sz="4" w:space="0" w:color="auto"/>
              <w:right w:val="single" w:sz="4" w:space="0" w:color="auto"/>
            </w:tcBorders>
            <w:vAlign w:val="center"/>
            <w:hideMark/>
          </w:tcPr>
          <w:p w14:paraId="781116FA"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42AB7ED7"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482DC80F"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F60CC01"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5F7F130F"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A98BDAA"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29B19F0B" w14:textId="77777777" w:rsidR="00A81FCC" w:rsidRPr="006D5A01" w:rsidRDefault="00A81FCC" w:rsidP="00A11AE5">
            <w:pPr>
              <w:widowControl/>
              <w:jc w:val="center"/>
              <w:rPr>
                <w:rFonts w:cs="宋体" w:hint="eastAsia"/>
                <w:color w:val="000000"/>
              </w:rPr>
            </w:pPr>
            <w:r w:rsidRPr="006D5A01">
              <w:rPr>
                <w:rFonts w:cs="宋体" w:hint="eastAsia"/>
                <w:color w:val="000000"/>
              </w:rPr>
              <w:t>87</w:t>
            </w:r>
          </w:p>
        </w:tc>
        <w:tc>
          <w:tcPr>
            <w:tcW w:w="875" w:type="pct"/>
            <w:tcBorders>
              <w:top w:val="nil"/>
              <w:left w:val="nil"/>
              <w:bottom w:val="single" w:sz="4" w:space="0" w:color="auto"/>
              <w:right w:val="single" w:sz="4" w:space="0" w:color="auto"/>
            </w:tcBorders>
            <w:vAlign w:val="center"/>
            <w:hideMark/>
          </w:tcPr>
          <w:p w14:paraId="1E2F2FE1"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134C9E23"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D5B5E8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547767B"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1199212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FA47D32"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10B0F1F6" w14:textId="77777777" w:rsidR="00A81FCC" w:rsidRPr="006D5A01" w:rsidRDefault="00A81FCC" w:rsidP="00A11AE5">
            <w:pPr>
              <w:widowControl/>
              <w:jc w:val="center"/>
              <w:rPr>
                <w:rFonts w:cs="宋体" w:hint="eastAsia"/>
                <w:color w:val="000000"/>
              </w:rPr>
            </w:pPr>
            <w:r w:rsidRPr="006D5A01">
              <w:rPr>
                <w:rFonts w:cs="宋体" w:hint="eastAsia"/>
                <w:color w:val="000000"/>
              </w:rPr>
              <w:t>88</w:t>
            </w:r>
          </w:p>
        </w:tc>
        <w:tc>
          <w:tcPr>
            <w:tcW w:w="875" w:type="pct"/>
            <w:tcBorders>
              <w:top w:val="nil"/>
              <w:left w:val="nil"/>
              <w:bottom w:val="single" w:sz="4" w:space="0" w:color="auto"/>
              <w:right w:val="single" w:sz="4" w:space="0" w:color="auto"/>
            </w:tcBorders>
            <w:vAlign w:val="center"/>
            <w:hideMark/>
          </w:tcPr>
          <w:p w14:paraId="6F3F1D9E"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63601987"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8C035D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00DF8016"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194177F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7DC60ED" w14:textId="77777777" w:rsidTr="00A11AE5">
        <w:trPr>
          <w:trHeight w:val="540"/>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6463E887"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12、江浦校区：笃行楼</w:t>
            </w:r>
          </w:p>
        </w:tc>
      </w:tr>
      <w:tr w:rsidR="00A81FCC" w:rsidRPr="006D5A01" w14:paraId="57FC03CB" w14:textId="77777777" w:rsidTr="00A11AE5">
        <w:trPr>
          <w:trHeight w:val="2059"/>
        </w:trPr>
        <w:tc>
          <w:tcPr>
            <w:tcW w:w="338" w:type="pct"/>
            <w:tcBorders>
              <w:top w:val="nil"/>
              <w:left w:val="single" w:sz="4" w:space="0" w:color="auto"/>
              <w:bottom w:val="single" w:sz="4" w:space="0" w:color="auto"/>
              <w:right w:val="single" w:sz="4" w:space="0" w:color="auto"/>
            </w:tcBorders>
            <w:vAlign w:val="center"/>
            <w:hideMark/>
          </w:tcPr>
          <w:p w14:paraId="0C7F54CB" w14:textId="77777777" w:rsidR="00A81FCC" w:rsidRPr="006D5A01" w:rsidRDefault="00A81FCC" w:rsidP="00A11AE5">
            <w:pPr>
              <w:widowControl/>
              <w:jc w:val="center"/>
              <w:rPr>
                <w:rFonts w:cs="宋体" w:hint="eastAsia"/>
                <w:color w:val="000000"/>
              </w:rPr>
            </w:pPr>
            <w:r w:rsidRPr="006D5A01">
              <w:rPr>
                <w:rFonts w:cs="宋体" w:hint="eastAsia"/>
                <w:color w:val="000000"/>
              </w:rPr>
              <w:t>89</w:t>
            </w:r>
          </w:p>
        </w:tc>
        <w:tc>
          <w:tcPr>
            <w:tcW w:w="875" w:type="pct"/>
            <w:tcBorders>
              <w:top w:val="nil"/>
              <w:left w:val="nil"/>
              <w:bottom w:val="single" w:sz="4" w:space="0" w:color="auto"/>
              <w:right w:val="single" w:sz="4" w:space="0" w:color="auto"/>
            </w:tcBorders>
            <w:vAlign w:val="center"/>
            <w:hideMark/>
          </w:tcPr>
          <w:p w14:paraId="0BE4AA6B"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5E6A86F6" w14:textId="77777777" w:rsidR="00A81FCC" w:rsidRPr="006D5A01" w:rsidRDefault="00A81FCC" w:rsidP="00A11AE5">
            <w:pPr>
              <w:widowControl/>
              <w:jc w:val="center"/>
              <w:rPr>
                <w:rFonts w:cs="宋体" w:hint="eastAsia"/>
                <w:color w:val="000000"/>
              </w:rPr>
            </w:pPr>
            <w:r w:rsidRPr="006D5A01">
              <w:rPr>
                <w:rFonts w:cs="宋体" w:hint="eastAsia"/>
                <w:color w:val="000000"/>
              </w:rPr>
              <w:t>65</w:t>
            </w:r>
          </w:p>
        </w:tc>
        <w:tc>
          <w:tcPr>
            <w:tcW w:w="308" w:type="pct"/>
            <w:tcBorders>
              <w:top w:val="nil"/>
              <w:left w:val="nil"/>
              <w:bottom w:val="single" w:sz="4" w:space="0" w:color="auto"/>
              <w:right w:val="single" w:sz="4" w:space="0" w:color="auto"/>
            </w:tcBorders>
            <w:vAlign w:val="center"/>
            <w:hideMark/>
          </w:tcPr>
          <w:p w14:paraId="37C87F22"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E235AB9" w14:textId="77777777" w:rsidR="00D36BE2"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p w14:paraId="21C2072E" w14:textId="59A44622"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2B9A42A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BC468B3"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7A2A57A3" w14:textId="77777777" w:rsidR="00A81FCC" w:rsidRPr="006D5A01" w:rsidRDefault="00A81FCC" w:rsidP="00A11AE5">
            <w:pPr>
              <w:widowControl/>
              <w:jc w:val="center"/>
              <w:rPr>
                <w:rFonts w:cs="宋体" w:hint="eastAsia"/>
                <w:color w:val="000000"/>
              </w:rPr>
            </w:pPr>
            <w:r w:rsidRPr="006D5A01">
              <w:rPr>
                <w:rFonts w:cs="宋体" w:hint="eastAsia"/>
                <w:color w:val="000000"/>
              </w:rPr>
              <w:t>90</w:t>
            </w:r>
          </w:p>
        </w:tc>
        <w:tc>
          <w:tcPr>
            <w:tcW w:w="875" w:type="pct"/>
            <w:tcBorders>
              <w:top w:val="nil"/>
              <w:left w:val="nil"/>
              <w:bottom w:val="single" w:sz="4" w:space="0" w:color="auto"/>
              <w:right w:val="single" w:sz="4" w:space="0" w:color="auto"/>
            </w:tcBorders>
            <w:vAlign w:val="center"/>
            <w:hideMark/>
          </w:tcPr>
          <w:p w14:paraId="457100B3"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1B34AFDE" w14:textId="77777777" w:rsidR="00A81FCC" w:rsidRPr="006D5A01" w:rsidRDefault="00A81FCC" w:rsidP="00A11AE5">
            <w:pPr>
              <w:widowControl/>
              <w:jc w:val="center"/>
              <w:rPr>
                <w:rFonts w:cs="宋体" w:hint="eastAsia"/>
                <w:color w:val="000000"/>
              </w:rPr>
            </w:pPr>
            <w:r w:rsidRPr="006D5A01">
              <w:rPr>
                <w:rFonts w:cs="宋体" w:hint="eastAsia"/>
                <w:color w:val="000000"/>
              </w:rPr>
              <w:t>65</w:t>
            </w:r>
          </w:p>
        </w:tc>
        <w:tc>
          <w:tcPr>
            <w:tcW w:w="308" w:type="pct"/>
            <w:tcBorders>
              <w:top w:val="nil"/>
              <w:left w:val="nil"/>
              <w:bottom w:val="single" w:sz="4" w:space="0" w:color="auto"/>
              <w:right w:val="single" w:sz="4" w:space="0" w:color="auto"/>
            </w:tcBorders>
            <w:vAlign w:val="center"/>
            <w:hideMark/>
          </w:tcPr>
          <w:p w14:paraId="4F4B8D26"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2072B8CF"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6C28940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6DA8B14" w14:textId="77777777" w:rsidTr="00A11AE5">
        <w:trPr>
          <w:trHeight w:val="979"/>
        </w:trPr>
        <w:tc>
          <w:tcPr>
            <w:tcW w:w="338" w:type="pct"/>
            <w:tcBorders>
              <w:top w:val="nil"/>
              <w:left w:val="single" w:sz="4" w:space="0" w:color="auto"/>
              <w:bottom w:val="single" w:sz="4" w:space="0" w:color="auto"/>
              <w:right w:val="single" w:sz="4" w:space="0" w:color="auto"/>
            </w:tcBorders>
            <w:vAlign w:val="center"/>
            <w:hideMark/>
          </w:tcPr>
          <w:p w14:paraId="68F17ADC" w14:textId="77777777" w:rsidR="00A81FCC" w:rsidRPr="006D5A01" w:rsidRDefault="00A81FCC" w:rsidP="00A11AE5">
            <w:pPr>
              <w:widowControl/>
              <w:jc w:val="center"/>
              <w:rPr>
                <w:rFonts w:cs="宋体" w:hint="eastAsia"/>
                <w:color w:val="000000"/>
              </w:rPr>
            </w:pPr>
            <w:r w:rsidRPr="006D5A01">
              <w:rPr>
                <w:rFonts w:cs="宋体" w:hint="eastAsia"/>
                <w:color w:val="000000"/>
              </w:rPr>
              <w:t>91</w:t>
            </w:r>
          </w:p>
        </w:tc>
        <w:tc>
          <w:tcPr>
            <w:tcW w:w="875" w:type="pct"/>
            <w:tcBorders>
              <w:top w:val="nil"/>
              <w:left w:val="nil"/>
              <w:bottom w:val="single" w:sz="4" w:space="0" w:color="auto"/>
              <w:right w:val="single" w:sz="4" w:space="0" w:color="auto"/>
            </w:tcBorders>
            <w:vAlign w:val="center"/>
            <w:hideMark/>
          </w:tcPr>
          <w:p w14:paraId="1303300D"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7C572C4D" w14:textId="77777777" w:rsidR="00A81FCC" w:rsidRPr="006D5A01" w:rsidRDefault="00A81FCC" w:rsidP="00A11AE5">
            <w:pPr>
              <w:widowControl/>
              <w:jc w:val="center"/>
              <w:rPr>
                <w:rFonts w:cs="宋体" w:hint="eastAsia"/>
                <w:color w:val="000000"/>
              </w:rPr>
            </w:pPr>
            <w:r w:rsidRPr="006D5A01">
              <w:rPr>
                <w:rFonts w:cs="宋体" w:hint="eastAsia"/>
                <w:color w:val="000000"/>
              </w:rPr>
              <w:t>65</w:t>
            </w:r>
          </w:p>
        </w:tc>
        <w:tc>
          <w:tcPr>
            <w:tcW w:w="308" w:type="pct"/>
            <w:tcBorders>
              <w:top w:val="nil"/>
              <w:left w:val="nil"/>
              <w:bottom w:val="single" w:sz="4" w:space="0" w:color="auto"/>
              <w:right w:val="single" w:sz="4" w:space="0" w:color="auto"/>
            </w:tcBorders>
            <w:vAlign w:val="center"/>
            <w:hideMark/>
          </w:tcPr>
          <w:p w14:paraId="374B6E0D"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63C9A7BC"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4A34CE4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43E4CAE"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69165FD2"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92</w:t>
            </w:r>
          </w:p>
        </w:tc>
        <w:tc>
          <w:tcPr>
            <w:tcW w:w="875" w:type="pct"/>
            <w:tcBorders>
              <w:top w:val="nil"/>
              <w:left w:val="nil"/>
              <w:bottom w:val="single" w:sz="4" w:space="0" w:color="auto"/>
              <w:right w:val="single" w:sz="4" w:space="0" w:color="auto"/>
            </w:tcBorders>
            <w:vAlign w:val="center"/>
            <w:hideMark/>
          </w:tcPr>
          <w:p w14:paraId="1A66E82A"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78E543CF" w14:textId="77777777" w:rsidR="00A81FCC" w:rsidRPr="006D5A01" w:rsidRDefault="00A81FCC" w:rsidP="00A11AE5">
            <w:pPr>
              <w:widowControl/>
              <w:jc w:val="center"/>
              <w:rPr>
                <w:rFonts w:cs="宋体" w:hint="eastAsia"/>
                <w:color w:val="000000"/>
              </w:rPr>
            </w:pPr>
            <w:r w:rsidRPr="006D5A01">
              <w:rPr>
                <w:rFonts w:cs="宋体" w:hint="eastAsia"/>
                <w:color w:val="000000"/>
              </w:rPr>
              <w:t>65</w:t>
            </w:r>
          </w:p>
        </w:tc>
        <w:tc>
          <w:tcPr>
            <w:tcW w:w="308" w:type="pct"/>
            <w:tcBorders>
              <w:top w:val="nil"/>
              <w:left w:val="nil"/>
              <w:bottom w:val="single" w:sz="4" w:space="0" w:color="auto"/>
              <w:right w:val="single" w:sz="4" w:space="0" w:color="auto"/>
            </w:tcBorders>
            <w:vAlign w:val="center"/>
            <w:hideMark/>
          </w:tcPr>
          <w:p w14:paraId="0E675104"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C9BC0D3"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6E41253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859A9C8" w14:textId="77777777" w:rsidTr="00A11AE5">
        <w:trPr>
          <w:trHeight w:val="1080"/>
        </w:trPr>
        <w:tc>
          <w:tcPr>
            <w:tcW w:w="338" w:type="pct"/>
            <w:tcBorders>
              <w:top w:val="nil"/>
              <w:left w:val="single" w:sz="4" w:space="0" w:color="auto"/>
              <w:bottom w:val="single" w:sz="4" w:space="0" w:color="auto"/>
              <w:right w:val="single" w:sz="4" w:space="0" w:color="auto"/>
            </w:tcBorders>
            <w:vAlign w:val="center"/>
            <w:hideMark/>
          </w:tcPr>
          <w:p w14:paraId="75109FFA" w14:textId="77777777" w:rsidR="00A81FCC" w:rsidRPr="006D5A01" w:rsidRDefault="00A81FCC" w:rsidP="00A11AE5">
            <w:pPr>
              <w:widowControl/>
              <w:jc w:val="center"/>
              <w:rPr>
                <w:rFonts w:cs="宋体" w:hint="eastAsia"/>
                <w:color w:val="000000"/>
              </w:rPr>
            </w:pPr>
            <w:r w:rsidRPr="006D5A01">
              <w:rPr>
                <w:rFonts w:cs="宋体" w:hint="eastAsia"/>
                <w:color w:val="000000"/>
              </w:rPr>
              <w:t>93</w:t>
            </w:r>
          </w:p>
        </w:tc>
        <w:tc>
          <w:tcPr>
            <w:tcW w:w="875" w:type="pct"/>
            <w:tcBorders>
              <w:top w:val="nil"/>
              <w:left w:val="nil"/>
              <w:bottom w:val="single" w:sz="4" w:space="0" w:color="auto"/>
              <w:right w:val="single" w:sz="4" w:space="0" w:color="auto"/>
            </w:tcBorders>
            <w:vAlign w:val="center"/>
            <w:hideMark/>
          </w:tcPr>
          <w:p w14:paraId="19D621D3"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46DC53A0" w14:textId="77777777" w:rsidR="00A81FCC" w:rsidRPr="006D5A01" w:rsidRDefault="00A81FCC" w:rsidP="00A11AE5">
            <w:pPr>
              <w:widowControl/>
              <w:jc w:val="center"/>
              <w:rPr>
                <w:rFonts w:cs="宋体" w:hint="eastAsia"/>
              </w:rPr>
            </w:pPr>
            <w:r w:rsidRPr="006D5A01">
              <w:rPr>
                <w:rFonts w:cs="宋体" w:hint="eastAsia"/>
              </w:rPr>
              <w:t>65</w:t>
            </w:r>
          </w:p>
        </w:tc>
        <w:tc>
          <w:tcPr>
            <w:tcW w:w="308" w:type="pct"/>
            <w:tcBorders>
              <w:top w:val="nil"/>
              <w:left w:val="nil"/>
              <w:bottom w:val="single" w:sz="4" w:space="0" w:color="auto"/>
              <w:right w:val="single" w:sz="4" w:space="0" w:color="auto"/>
            </w:tcBorders>
            <w:vAlign w:val="center"/>
            <w:hideMark/>
          </w:tcPr>
          <w:p w14:paraId="0D80EEE7"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119E9F6F"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2659DC3A" w14:textId="45957462"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60625B6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11FB528"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62D320F1" w14:textId="77777777" w:rsidR="00A81FCC" w:rsidRPr="006D5A01" w:rsidRDefault="00A81FCC" w:rsidP="00A11AE5">
            <w:pPr>
              <w:widowControl/>
              <w:jc w:val="center"/>
              <w:rPr>
                <w:rFonts w:cs="宋体" w:hint="eastAsia"/>
                <w:color w:val="000000"/>
              </w:rPr>
            </w:pPr>
            <w:r w:rsidRPr="006D5A01">
              <w:rPr>
                <w:rFonts w:cs="宋体" w:hint="eastAsia"/>
                <w:color w:val="000000"/>
              </w:rPr>
              <w:t>94</w:t>
            </w:r>
          </w:p>
        </w:tc>
        <w:tc>
          <w:tcPr>
            <w:tcW w:w="875" w:type="pct"/>
            <w:tcBorders>
              <w:top w:val="nil"/>
              <w:left w:val="nil"/>
              <w:bottom w:val="single" w:sz="4" w:space="0" w:color="auto"/>
              <w:right w:val="single" w:sz="4" w:space="0" w:color="auto"/>
            </w:tcBorders>
            <w:vAlign w:val="center"/>
            <w:hideMark/>
          </w:tcPr>
          <w:p w14:paraId="58A39BBC"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179A6180"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189B3C0D"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65B7C51"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4EBCEEB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0BBB648"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787599F7" w14:textId="77777777" w:rsidR="00A81FCC" w:rsidRPr="006D5A01" w:rsidRDefault="00A81FCC" w:rsidP="00A11AE5">
            <w:pPr>
              <w:widowControl/>
              <w:jc w:val="center"/>
              <w:rPr>
                <w:rFonts w:cs="宋体" w:hint="eastAsia"/>
                <w:color w:val="000000"/>
              </w:rPr>
            </w:pPr>
            <w:r w:rsidRPr="006D5A01">
              <w:rPr>
                <w:rFonts w:cs="宋体" w:hint="eastAsia"/>
                <w:color w:val="000000"/>
              </w:rPr>
              <w:t>95</w:t>
            </w:r>
          </w:p>
        </w:tc>
        <w:tc>
          <w:tcPr>
            <w:tcW w:w="875" w:type="pct"/>
            <w:tcBorders>
              <w:top w:val="nil"/>
              <w:left w:val="nil"/>
              <w:bottom w:val="single" w:sz="4" w:space="0" w:color="auto"/>
              <w:right w:val="single" w:sz="4" w:space="0" w:color="auto"/>
            </w:tcBorders>
            <w:vAlign w:val="center"/>
            <w:hideMark/>
          </w:tcPr>
          <w:p w14:paraId="52A0A226"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77796ABC"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800B3D3"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DFF4D24"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663F2D5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BF4A22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C4CA0CD" w14:textId="77777777" w:rsidR="00A81FCC" w:rsidRPr="006D5A01" w:rsidRDefault="00A81FCC" w:rsidP="00A11AE5">
            <w:pPr>
              <w:widowControl/>
              <w:jc w:val="center"/>
              <w:rPr>
                <w:rFonts w:cs="宋体" w:hint="eastAsia"/>
                <w:color w:val="000000"/>
              </w:rPr>
            </w:pPr>
            <w:r w:rsidRPr="006D5A01">
              <w:rPr>
                <w:rFonts w:cs="宋体" w:hint="eastAsia"/>
                <w:color w:val="000000"/>
              </w:rPr>
              <w:t>96</w:t>
            </w:r>
          </w:p>
        </w:tc>
        <w:tc>
          <w:tcPr>
            <w:tcW w:w="875" w:type="pct"/>
            <w:tcBorders>
              <w:top w:val="nil"/>
              <w:left w:val="nil"/>
              <w:bottom w:val="single" w:sz="4" w:space="0" w:color="auto"/>
              <w:right w:val="single" w:sz="4" w:space="0" w:color="auto"/>
            </w:tcBorders>
            <w:vAlign w:val="center"/>
            <w:hideMark/>
          </w:tcPr>
          <w:p w14:paraId="02C1BE9B"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5DB9E38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F5A73C2"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0C17AF6C"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03B182D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AC78BA3" w14:textId="77777777" w:rsidTr="00A11AE5">
        <w:trPr>
          <w:trHeight w:val="480"/>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02FDB9A4"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13、江浦校区：天工楼</w:t>
            </w:r>
          </w:p>
        </w:tc>
      </w:tr>
      <w:tr w:rsidR="00A81FCC" w:rsidRPr="006D5A01" w14:paraId="6FF748B5" w14:textId="77777777" w:rsidTr="00A11AE5">
        <w:trPr>
          <w:trHeight w:val="2082"/>
        </w:trPr>
        <w:tc>
          <w:tcPr>
            <w:tcW w:w="338" w:type="pct"/>
            <w:tcBorders>
              <w:top w:val="nil"/>
              <w:left w:val="single" w:sz="4" w:space="0" w:color="auto"/>
              <w:bottom w:val="single" w:sz="4" w:space="0" w:color="auto"/>
              <w:right w:val="single" w:sz="4" w:space="0" w:color="auto"/>
            </w:tcBorders>
            <w:vAlign w:val="center"/>
            <w:hideMark/>
          </w:tcPr>
          <w:p w14:paraId="3444DBDD" w14:textId="77777777" w:rsidR="00A81FCC" w:rsidRPr="006D5A01" w:rsidRDefault="00A81FCC" w:rsidP="00A11AE5">
            <w:pPr>
              <w:widowControl/>
              <w:jc w:val="center"/>
              <w:rPr>
                <w:rFonts w:cs="宋体" w:hint="eastAsia"/>
                <w:color w:val="000000"/>
              </w:rPr>
            </w:pPr>
            <w:r w:rsidRPr="006D5A01">
              <w:rPr>
                <w:rFonts w:cs="宋体" w:hint="eastAsia"/>
                <w:color w:val="000000"/>
              </w:rPr>
              <w:t>97</w:t>
            </w:r>
          </w:p>
        </w:tc>
        <w:tc>
          <w:tcPr>
            <w:tcW w:w="875" w:type="pct"/>
            <w:tcBorders>
              <w:top w:val="nil"/>
              <w:left w:val="nil"/>
              <w:bottom w:val="single" w:sz="4" w:space="0" w:color="auto"/>
              <w:right w:val="single" w:sz="4" w:space="0" w:color="auto"/>
            </w:tcBorders>
            <w:vAlign w:val="center"/>
            <w:hideMark/>
          </w:tcPr>
          <w:p w14:paraId="50B36A20"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0DFB3A59"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79FA314F"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2FBF5BD3" w14:textId="77777777" w:rsidR="00D36BE2"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p w14:paraId="0E42A0C2" w14:textId="04363C99"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2D1DEC1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27DD873" w14:textId="77777777" w:rsidTr="00A11AE5">
        <w:trPr>
          <w:trHeight w:val="1200"/>
        </w:trPr>
        <w:tc>
          <w:tcPr>
            <w:tcW w:w="338" w:type="pct"/>
            <w:tcBorders>
              <w:top w:val="nil"/>
              <w:left w:val="single" w:sz="4" w:space="0" w:color="auto"/>
              <w:bottom w:val="single" w:sz="4" w:space="0" w:color="auto"/>
              <w:right w:val="single" w:sz="4" w:space="0" w:color="auto"/>
            </w:tcBorders>
            <w:vAlign w:val="center"/>
            <w:hideMark/>
          </w:tcPr>
          <w:p w14:paraId="7CAD287C" w14:textId="77777777" w:rsidR="00A81FCC" w:rsidRPr="006D5A01" w:rsidRDefault="00A81FCC" w:rsidP="00A11AE5">
            <w:pPr>
              <w:widowControl/>
              <w:jc w:val="center"/>
              <w:rPr>
                <w:rFonts w:cs="宋体" w:hint="eastAsia"/>
                <w:color w:val="000000"/>
              </w:rPr>
            </w:pPr>
            <w:r w:rsidRPr="006D5A01">
              <w:rPr>
                <w:rFonts w:cs="宋体" w:hint="eastAsia"/>
                <w:color w:val="000000"/>
              </w:rPr>
              <w:t>98</w:t>
            </w:r>
          </w:p>
        </w:tc>
        <w:tc>
          <w:tcPr>
            <w:tcW w:w="875" w:type="pct"/>
            <w:tcBorders>
              <w:top w:val="nil"/>
              <w:left w:val="nil"/>
              <w:bottom w:val="single" w:sz="4" w:space="0" w:color="auto"/>
              <w:right w:val="single" w:sz="4" w:space="0" w:color="auto"/>
            </w:tcBorders>
            <w:vAlign w:val="center"/>
            <w:hideMark/>
          </w:tcPr>
          <w:p w14:paraId="19F70A12"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354A131B"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75CBBFFB"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249103D6"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6A4CE1C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482F0B0"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0E568C0" w14:textId="77777777" w:rsidR="00A81FCC" w:rsidRPr="006D5A01" w:rsidRDefault="00A81FCC" w:rsidP="00A11AE5">
            <w:pPr>
              <w:widowControl/>
              <w:jc w:val="center"/>
              <w:rPr>
                <w:rFonts w:cs="宋体" w:hint="eastAsia"/>
                <w:color w:val="000000"/>
              </w:rPr>
            </w:pPr>
            <w:r w:rsidRPr="006D5A01">
              <w:rPr>
                <w:rFonts w:cs="宋体" w:hint="eastAsia"/>
                <w:color w:val="000000"/>
              </w:rPr>
              <w:t>99</w:t>
            </w:r>
          </w:p>
        </w:tc>
        <w:tc>
          <w:tcPr>
            <w:tcW w:w="875" w:type="pct"/>
            <w:tcBorders>
              <w:top w:val="nil"/>
              <w:left w:val="nil"/>
              <w:bottom w:val="single" w:sz="4" w:space="0" w:color="auto"/>
              <w:right w:val="single" w:sz="4" w:space="0" w:color="auto"/>
            </w:tcBorders>
            <w:vAlign w:val="center"/>
            <w:hideMark/>
          </w:tcPr>
          <w:p w14:paraId="0BF077B4"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232CE1B9"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0BDC4BEE"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D599526"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10BB825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913646D"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E583734" w14:textId="77777777" w:rsidR="00A81FCC" w:rsidRPr="006D5A01" w:rsidRDefault="00A81FCC" w:rsidP="00A11AE5">
            <w:pPr>
              <w:widowControl/>
              <w:jc w:val="center"/>
              <w:rPr>
                <w:rFonts w:cs="宋体" w:hint="eastAsia"/>
                <w:color w:val="000000"/>
              </w:rPr>
            </w:pPr>
            <w:r w:rsidRPr="006D5A01">
              <w:rPr>
                <w:rFonts w:cs="宋体" w:hint="eastAsia"/>
                <w:color w:val="000000"/>
              </w:rPr>
              <w:t>100</w:t>
            </w:r>
          </w:p>
        </w:tc>
        <w:tc>
          <w:tcPr>
            <w:tcW w:w="875" w:type="pct"/>
            <w:tcBorders>
              <w:top w:val="nil"/>
              <w:left w:val="nil"/>
              <w:bottom w:val="single" w:sz="4" w:space="0" w:color="auto"/>
              <w:right w:val="single" w:sz="4" w:space="0" w:color="auto"/>
            </w:tcBorders>
            <w:vAlign w:val="center"/>
            <w:hideMark/>
          </w:tcPr>
          <w:p w14:paraId="094A8043"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0A2750ED"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21584B9F"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5359DD17"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39839C6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B75A91E" w14:textId="77777777" w:rsidTr="00A11AE5">
        <w:trPr>
          <w:trHeight w:val="1380"/>
        </w:trPr>
        <w:tc>
          <w:tcPr>
            <w:tcW w:w="338" w:type="pct"/>
            <w:tcBorders>
              <w:top w:val="nil"/>
              <w:left w:val="single" w:sz="4" w:space="0" w:color="auto"/>
              <w:bottom w:val="single" w:sz="4" w:space="0" w:color="auto"/>
              <w:right w:val="single" w:sz="4" w:space="0" w:color="auto"/>
            </w:tcBorders>
            <w:vAlign w:val="center"/>
            <w:hideMark/>
          </w:tcPr>
          <w:p w14:paraId="480050A3"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101</w:t>
            </w:r>
          </w:p>
        </w:tc>
        <w:tc>
          <w:tcPr>
            <w:tcW w:w="875" w:type="pct"/>
            <w:tcBorders>
              <w:top w:val="nil"/>
              <w:left w:val="nil"/>
              <w:bottom w:val="single" w:sz="4" w:space="0" w:color="auto"/>
              <w:right w:val="single" w:sz="4" w:space="0" w:color="auto"/>
            </w:tcBorders>
            <w:vAlign w:val="center"/>
            <w:hideMark/>
          </w:tcPr>
          <w:p w14:paraId="4F22490B"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7158FDF0" w14:textId="77777777" w:rsidR="00A81FCC" w:rsidRPr="006D5A01" w:rsidRDefault="00A81FCC" w:rsidP="00A11AE5">
            <w:pPr>
              <w:widowControl/>
              <w:jc w:val="center"/>
              <w:rPr>
                <w:rFonts w:cs="宋体" w:hint="eastAsia"/>
              </w:rPr>
            </w:pPr>
            <w:r w:rsidRPr="006D5A01">
              <w:rPr>
                <w:rFonts w:cs="宋体" w:hint="eastAsia"/>
              </w:rPr>
              <w:t>11</w:t>
            </w:r>
          </w:p>
        </w:tc>
        <w:tc>
          <w:tcPr>
            <w:tcW w:w="308" w:type="pct"/>
            <w:tcBorders>
              <w:top w:val="nil"/>
              <w:left w:val="nil"/>
              <w:bottom w:val="single" w:sz="4" w:space="0" w:color="auto"/>
              <w:right w:val="single" w:sz="4" w:space="0" w:color="auto"/>
            </w:tcBorders>
            <w:vAlign w:val="center"/>
            <w:hideMark/>
          </w:tcPr>
          <w:p w14:paraId="7E12E34F"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52372A0B"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35A7491B" w14:textId="7F6B4B5D"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6DAC70F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71D1E5B"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3BE5962D" w14:textId="77777777" w:rsidR="00A81FCC" w:rsidRPr="006D5A01" w:rsidRDefault="00A81FCC" w:rsidP="00A11AE5">
            <w:pPr>
              <w:widowControl/>
              <w:jc w:val="center"/>
              <w:rPr>
                <w:rFonts w:cs="宋体" w:hint="eastAsia"/>
                <w:color w:val="000000"/>
              </w:rPr>
            </w:pPr>
            <w:r w:rsidRPr="006D5A01">
              <w:rPr>
                <w:rFonts w:cs="宋体" w:hint="eastAsia"/>
                <w:color w:val="000000"/>
              </w:rPr>
              <w:t>102</w:t>
            </w:r>
          </w:p>
        </w:tc>
        <w:tc>
          <w:tcPr>
            <w:tcW w:w="875" w:type="pct"/>
            <w:tcBorders>
              <w:top w:val="nil"/>
              <w:left w:val="nil"/>
              <w:bottom w:val="single" w:sz="4" w:space="0" w:color="auto"/>
              <w:right w:val="single" w:sz="4" w:space="0" w:color="auto"/>
            </w:tcBorders>
            <w:vAlign w:val="center"/>
            <w:hideMark/>
          </w:tcPr>
          <w:p w14:paraId="71BF119D"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4A13A8FF"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6F472D4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8A1EE0B"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1735D44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1BEF8D5"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032240E2" w14:textId="77777777" w:rsidR="00A81FCC" w:rsidRPr="006D5A01" w:rsidRDefault="00A81FCC" w:rsidP="00A11AE5">
            <w:pPr>
              <w:widowControl/>
              <w:jc w:val="center"/>
              <w:rPr>
                <w:rFonts w:cs="宋体" w:hint="eastAsia"/>
                <w:color w:val="000000"/>
              </w:rPr>
            </w:pPr>
            <w:r w:rsidRPr="006D5A01">
              <w:rPr>
                <w:rFonts w:cs="宋体" w:hint="eastAsia"/>
                <w:color w:val="000000"/>
              </w:rPr>
              <w:t>103</w:t>
            </w:r>
          </w:p>
        </w:tc>
        <w:tc>
          <w:tcPr>
            <w:tcW w:w="875" w:type="pct"/>
            <w:tcBorders>
              <w:top w:val="nil"/>
              <w:left w:val="nil"/>
              <w:bottom w:val="single" w:sz="4" w:space="0" w:color="auto"/>
              <w:right w:val="single" w:sz="4" w:space="0" w:color="auto"/>
            </w:tcBorders>
            <w:vAlign w:val="center"/>
            <w:hideMark/>
          </w:tcPr>
          <w:p w14:paraId="541FDDF1"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65923719"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558B50A"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27261D3F"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7C3CC0D7"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F550786"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65CDF9D" w14:textId="77777777" w:rsidR="00A81FCC" w:rsidRPr="006D5A01" w:rsidRDefault="00A81FCC" w:rsidP="00A11AE5">
            <w:pPr>
              <w:widowControl/>
              <w:jc w:val="center"/>
              <w:rPr>
                <w:rFonts w:cs="宋体" w:hint="eastAsia"/>
                <w:color w:val="000000"/>
              </w:rPr>
            </w:pPr>
            <w:r w:rsidRPr="006D5A01">
              <w:rPr>
                <w:rFonts w:cs="宋体" w:hint="eastAsia"/>
                <w:color w:val="000000"/>
              </w:rPr>
              <w:t>104</w:t>
            </w:r>
          </w:p>
        </w:tc>
        <w:tc>
          <w:tcPr>
            <w:tcW w:w="875" w:type="pct"/>
            <w:tcBorders>
              <w:top w:val="nil"/>
              <w:left w:val="nil"/>
              <w:bottom w:val="single" w:sz="4" w:space="0" w:color="auto"/>
              <w:right w:val="single" w:sz="4" w:space="0" w:color="auto"/>
            </w:tcBorders>
            <w:vAlign w:val="center"/>
            <w:hideMark/>
          </w:tcPr>
          <w:p w14:paraId="43FB7AE1"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21A5D259"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183542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6415D39"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24A23EE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87A2E73"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7C0EA26D"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14、江浦校区：低碳中心</w:t>
            </w:r>
          </w:p>
        </w:tc>
      </w:tr>
      <w:tr w:rsidR="00A81FCC" w:rsidRPr="006D5A01" w14:paraId="437D440A" w14:textId="77777777" w:rsidTr="00A11AE5">
        <w:trPr>
          <w:trHeight w:val="1710"/>
        </w:trPr>
        <w:tc>
          <w:tcPr>
            <w:tcW w:w="338" w:type="pct"/>
            <w:tcBorders>
              <w:top w:val="nil"/>
              <w:left w:val="single" w:sz="4" w:space="0" w:color="auto"/>
              <w:bottom w:val="single" w:sz="4" w:space="0" w:color="auto"/>
              <w:right w:val="single" w:sz="4" w:space="0" w:color="auto"/>
            </w:tcBorders>
            <w:vAlign w:val="center"/>
            <w:hideMark/>
          </w:tcPr>
          <w:p w14:paraId="6254DF8C" w14:textId="77777777" w:rsidR="00A81FCC" w:rsidRPr="006D5A01" w:rsidRDefault="00A81FCC" w:rsidP="00A11AE5">
            <w:pPr>
              <w:widowControl/>
              <w:jc w:val="center"/>
              <w:rPr>
                <w:rFonts w:cs="宋体" w:hint="eastAsia"/>
                <w:color w:val="000000"/>
              </w:rPr>
            </w:pPr>
            <w:r w:rsidRPr="006D5A01">
              <w:rPr>
                <w:rFonts w:cs="宋体" w:hint="eastAsia"/>
                <w:color w:val="000000"/>
              </w:rPr>
              <w:t>105</w:t>
            </w:r>
          </w:p>
        </w:tc>
        <w:tc>
          <w:tcPr>
            <w:tcW w:w="875" w:type="pct"/>
            <w:tcBorders>
              <w:top w:val="nil"/>
              <w:left w:val="nil"/>
              <w:bottom w:val="single" w:sz="4" w:space="0" w:color="auto"/>
              <w:right w:val="single" w:sz="4" w:space="0" w:color="auto"/>
            </w:tcBorders>
            <w:vAlign w:val="center"/>
            <w:hideMark/>
          </w:tcPr>
          <w:p w14:paraId="6D10DBAB"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3AC818D8"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296DFBB3"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3C973CAD" w14:textId="77777777" w:rsidR="00D36BE2"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p w14:paraId="7B5DC4B6" w14:textId="18E5A27C"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57506D4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D90C7FC" w14:textId="77777777" w:rsidTr="00A11AE5">
        <w:trPr>
          <w:trHeight w:val="1339"/>
        </w:trPr>
        <w:tc>
          <w:tcPr>
            <w:tcW w:w="338" w:type="pct"/>
            <w:tcBorders>
              <w:top w:val="nil"/>
              <w:left w:val="single" w:sz="4" w:space="0" w:color="auto"/>
              <w:bottom w:val="single" w:sz="4" w:space="0" w:color="auto"/>
              <w:right w:val="single" w:sz="4" w:space="0" w:color="auto"/>
            </w:tcBorders>
            <w:vAlign w:val="center"/>
            <w:hideMark/>
          </w:tcPr>
          <w:p w14:paraId="37A80827" w14:textId="77777777" w:rsidR="00A81FCC" w:rsidRPr="006D5A01" w:rsidRDefault="00A81FCC" w:rsidP="00A11AE5">
            <w:pPr>
              <w:widowControl/>
              <w:jc w:val="center"/>
              <w:rPr>
                <w:rFonts w:cs="宋体" w:hint="eastAsia"/>
                <w:color w:val="000000"/>
              </w:rPr>
            </w:pPr>
            <w:r w:rsidRPr="006D5A01">
              <w:rPr>
                <w:rFonts w:cs="宋体" w:hint="eastAsia"/>
                <w:color w:val="000000"/>
              </w:rPr>
              <w:t>106</w:t>
            </w:r>
          </w:p>
        </w:tc>
        <w:tc>
          <w:tcPr>
            <w:tcW w:w="875" w:type="pct"/>
            <w:tcBorders>
              <w:top w:val="nil"/>
              <w:left w:val="nil"/>
              <w:bottom w:val="single" w:sz="4" w:space="0" w:color="auto"/>
              <w:right w:val="single" w:sz="4" w:space="0" w:color="auto"/>
            </w:tcBorders>
            <w:vAlign w:val="center"/>
            <w:hideMark/>
          </w:tcPr>
          <w:p w14:paraId="444D95D0"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6F7917A3"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138CC892"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AF7425D"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1AB99B8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2698E35" w14:textId="77777777" w:rsidTr="00A11AE5">
        <w:trPr>
          <w:trHeight w:val="1080"/>
        </w:trPr>
        <w:tc>
          <w:tcPr>
            <w:tcW w:w="338" w:type="pct"/>
            <w:tcBorders>
              <w:top w:val="nil"/>
              <w:left w:val="single" w:sz="4" w:space="0" w:color="auto"/>
              <w:bottom w:val="single" w:sz="4" w:space="0" w:color="auto"/>
              <w:right w:val="single" w:sz="4" w:space="0" w:color="auto"/>
            </w:tcBorders>
            <w:vAlign w:val="center"/>
            <w:hideMark/>
          </w:tcPr>
          <w:p w14:paraId="1654F9FF" w14:textId="77777777" w:rsidR="00A81FCC" w:rsidRPr="006D5A01" w:rsidRDefault="00A81FCC" w:rsidP="00A11AE5">
            <w:pPr>
              <w:widowControl/>
              <w:jc w:val="center"/>
              <w:rPr>
                <w:rFonts w:cs="宋体" w:hint="eastAsia"/>
                <w:color w:val="000000"/>
              </w:rPr>
            </w:pPr>
            <w:r w:rsidRPr="006D5A01">
              <w:rPr>
                <w:rFonts w:cs="宋体" w:hint="eastAsia"/>
                <w:color w:val="000000"/>
              </w:rPr>
              <w:t>107</w:t>
            </w:r>
          </w:p>
        </w:tc>
        <w:tc>
          <w:tcPr>
            <w:tcW w:w="875" w:type="pct"/>
            <w:tcBorders>
              <w:top w:val="nil"/>
              <w:left w:val="nil"/>
              <w:bottom w:val="single" w:sz="4" w:space="0" w:color="auto"/>
              <w:right w:val="single" w:sz="4" w:space="0" w:color="auto"/>
            </w:tcBorders>
            <w:vAlign w:val="center"/>
            <w:hideMark/>
          </w:tcPr>
          <w:p w14:paraId="5507713F"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19904DEA"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5009BD2F"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0AB903D"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70C937A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0B79595"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6818775" w14:textId="77777777" w:rsidR="00A81FCC" w:rsidRPr="006D5A01" w:rsidRDefault="00A81FCC" w:rsidP="00A11AE5">
            <w:pPr>
              <w:widowControl/>
              <w:jc w:val="center"/>
              <w:rPr>
                <w:rFonts w:cs="宋体" w:hint="eastAsia"/>
                <w:color w:val="000000"/>
              </w:rPr>
            </w:pPr>
            <w:r w:rsidRPr="006D5A01">
              <w:rPr>
                <w:rFonts w:cs="宋体" w:hint="eastAsia"/>
                <w:color w:val="000000"/>
              </w:rPr>
              <w:t>108</w:t>
            </w:r>
          </w:p>
        </w:tc>
        <w:tc>
          <w:tcPr>
            <w:tcW w:w="875" w:type="pct"/>
            <w:tcBorders>
              <w:top w:val="nil"/>
              <w:left w:val="nil"/>
              <w:bottom w:val="single" w:sz="4" w:space="0" w:color="auto"/>
              <w:right w:val="single" w:sz="4" w:space="0" w:color="auto"/>
            </w:tcBorders>
            <w:vAlign w:val="center"/>
            <w:hideMark/>
          </w:tcPr>
          <w:p w14:paraId="42366540"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3BD7289C"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483DB2C7"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0200486D"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5FE71FB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225D7C6" w14:textId="77777777" w:rsidTr="00A11AE5">
        <w:trPr>
          <w:trHeight w:val="1482"/>
        </w:trPr>
        <w:tc>
          <w:tcPr>
            <w:tcW w:w="338" w:type="pct"/>
            <w:tcBorders>
              <w:top w:val="nil"/>
              <w:left w:val="single" w:sz="4" w:space="0" w:color="auto"/>
              <w:bottom w:val="single" w:sz="4" w:space="0" w:color="auto"/>
              <w:right w:val="single" w:sz="4" w:space="0" w:color="auto"/>
            </w:tcBorders>
            <w:vAlign w:val="center"/>
            <w:hideMark/>
          </w:tcPr>
          <w:p w14:paraId="5DF23C29" w14:textId="77777777" w:rsidR="00A81FCC" w:rsidRPr="006D5A01" w:rsidRDefault="00A81FCC" w:rsidP="00A11AE5">
            <w:pPr>
              <w:widowControl/>
              <w:jc w:val="center"/>
              <w:rPr>
                <w:rFonts w:cs="宋体" w:hint="eastAsia"/>
                <w:color w:val="000000"/>
              </w:rPr>
            </w:pPr>
            <w:r w:rsidRPr="006D5A01">
              <w:rPr>
                <w:rFonts w:cs="宋体" w:hint="eastAsia"/>
                <w:color w:val="000000"/>
              </w:rPr>
              <w:t>109</w:t>
            </w:r>
          </w:p>
        </w:tc>
        <w:tc>
          <w:tcPr>
            <w:tcW w:w="875" w:type="pct"/>
            <w:tcBorders>
              <w:top w:val="nil"/>
              <w:left w:val="nil"/>
              <w:bottom w:val="single" w:sz="4" w:space="0" w:color="auto"/>
              <w:right w:val="single" w:sz="4" w:space="0" w:color="auto"/>
            </w:tcBorders>
            <w:vAlign w:val="center"/>
            <w:hideMark/>
          </w:tcPr>
          <w:p w14:paraId="30FAD23A"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215FD30A"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42FE38C"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0E18D878"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6C39658C" w14:textId="46DFADBC"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70F9971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6E48F1E"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70D383FE"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110</w:t>
            </w:r>
          </w:p>
        </w:tc>
        <w:tc>
          <w:tcPr>
            <w:tcW w:w="875" w:type="pct"/>
            <w:tcBorders>
              <w:top w:val="nil"/>
              <w:left w:val="nil"/>
              <w:bottom w:val="single" w:sz="4" w:space="0" w:color="auto"/>
              <w:right w:val="single" w:sz="4" w:space="0" w:color="auto"/>
            </w:tcBorders>
            <w:vAlign w:val="center"/>
            <w:hideMark/>
          </w:tcPr>
          <w:p w14:paraId="7D7BA8E5"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0C0B62B0"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2BD5B967"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136787D"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61B9259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7ED8A2A"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59532346" w14:textId="77777777" w:rsidR="00A81FCC" w:rsidRPr="006D5A01" w:rsidRDefault="00A81FCC" w:rsidP="00A11AE5">
            <w:pPr>
              <w:widowControl/>
              <w:jc w:val="center"/>
              <w:rPr>
                <w:rFonts w:cs="宋体" w:hint="eastAsia"/>
                <w:color w:val="000000"/>
              </w:rPr>
            </w:pPr>
            <w:r w:rsidRPr="006D5A01">
              <w:rPr>
                <w:rFonts w:cs="宋体" w:hint="eastAsia"/>
                <w:color w:val="000000"/>
              </w:rPr>
              <w:t>111</w:t>
            </w:r>
          </w:p>
        </w:tc>
        <w:tc>
          <w:tcPr>
            <w:tcW w:w="875" w:type="pct"/>
            <w:tcBorders>
              <w:top w:val="nil"/>
              <w:left w:val="nil"/>
              <w:bottom w:val="single" w:sz="4" w:space="0" w:color="auto"/>
              <w:right w:val="single" w:sz="4" w:space="0" w:color="auto"/>
            </w:tcBorders>
            <w:vAlign w:val="center"/>
            <w:hideMark/>
          </w:tcPr>
          <w:p w14:paraId="657D292A"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0DA13050"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BC730CB"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23A7E3BE"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7AD8BD9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62F7A07"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1EDA5E7A" w14:textId="77777777" w:rsidR="00A81FCC" w:rsidRPr="006D5A01" w:rsidRDefault="00A81FCC" w:rsidP="00A11AE5">
            <w:pPr>
              <w:widowControl/>
              <w:jc w:val="center"/>
              <w:rPr>
                <w:rFonts w:cs="宋体" w:hint="eastAsia"/>
                <w:color w:val="000000"/>
              </w:rPr>
            </w:pPr>
            <w:r w:rsidRPr="006D5A01">
              <w:rPr>
                <w:rFonts w:cs="宋体" w:hint="eastAsia"/>
                <w:color w:val="000000"/>
              </w:rPr>
              <w:t>112</w:t>
            </w:r>
          </w:p>
        </w:tc>
        <w:tc>
          <w:tcPr>
            <w:tcW w:w="875" w:type="pct"/>
            <w:tcBorders>
              <w:top w:val="nil"/>
              <w:left w:val="nil"/>
              <w:bottom w:val="single" w:sz="4" w:space="0" w:color="auto"/>
              <w:right w:val="single" w:sz="4" w:space="0" w:color="auto"/>
            </w:tcBorders>
            <w:vAlign w:val="center"/>
            <w:hideMark/>
          </w:tcPr>
          <w:p w14:paraId="3A673368"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242BE264"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4298E65A"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7EC9E43B"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2245ADF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DC477DA"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46693935"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15、江浦校区：崇德楼</w:t>
            </w:r>
          </w:p>
        </w:tc>
      </w:tr>
      <w:tr w:rsidR="00A81FCC" w:rsidRPr="006D5A01" w14:paraId="01D9C9D6" w14:textId="77777777" w:rsidTr="00A11AE5">
        <w:trPr>
          <w:trHeight w:val="1710"/>
        </w:trPr>
        <w:tc>
          <w:tcPr>
            <w:tcW w:w="338" w:type="pct"/>
            <w:tcBorders>
              <w:top w:val="nil"/>
              <w:left w:val="single" w:sz="4" w:space="0" w:color="auto"/>
              <w:bottom w:val="single" w:sz="4" w:space="0" w:color="auto"/>
              <w:right w:val="single" w:sz="4" w:space="0" w:color="auto"/>
            </w:tcBorders>
            <w:vAlign w:val="center"/>
            <w:hideMark/>
          </w:tcPr>
          <w:p w14:paraId="0536B89F" w14:textId="77777777" w:rsidR="00A81FCC" w:rsidRPr="006D5A01" w:rsidRDefault="00A81FCC" w:rsidP="00A11AE5">
            <w:pPr>
              <w:widowControl/>
              <w:jc w:val="center"/>
              <w:rPr>
                <w:rFonts w:cs="宋体" w:hint="eastAsia"/>
                <w:color w:val="000000"/>
              </w:rPr>
            </w:pPr>
            <w:r w:rsidRPr="006D5A01">
              <w:rPr>
                <w:rFonts w:cs="宋体" w:hint="eastAsia"/>
                <w:color w:val="000000"/>
              </w:rPr>
              <w:t>113</w:t>
            </w:r>
          </w:p>
        </w:tc>
        <w:tc>
          <w:tcPr>
            <w:tcW w:w="875" w:type="pct"/>
            <w:tcBorders>
              <w:top w:val="nil"/>
              <w:left w:val="nil"/>
              <w:bottom w:val="single" w:sz="4" w:space="0" w:color="auto"/>
              <w:right w:val="single" w:sz="4" w:space="0" w:color="auto"/>
            </w:tcBorders>
            <w:vAlign w:val="center"/>
            <w:hideMark/>
          </w:tcPr>
          <w:p w14:paraId="1F5557BF"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281405C4"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232DFFB4"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325F9D76" w14:textId="77777777" w:rsidR="00D36BE2"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p w14:paraId="36B76B84" w14:textId="2658A932"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35A4799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2CA25C9"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1B20D5C2" w14:textId="77777777" w:rsidR="00A81FCC" w:rsidRPr="006D5A01" w:rsidRDefault="00A81FCC" w:rsidP="00A11AE5">
            <w:pPr>
              <w:widowControl/>
              <w:jc w:val="center"/>
              <w:rPr>
                <w:rFonts w:cs="宋体" w:hint="eastAsia"/>
                <w:color w:val="000000"/>
              </w:rPr>
            </w:pPr>
            <w:r w:rsidRPr="006D5A01">
              <w:rPr>
                <w:rFonts w:cs="宋体" w:hint="eastAsia"/>
                <w:color w:val="000000"/>
              </w:rPr>
              <w:t>114</w:t>
            </w:r>
          </w:p>
        </w:tc>
        <w:tc>
          <w:tcPr>
            <w:tcW w:w="875" w:type="pct"/>
            <w:tcBorders>
              <w:top w:val="nil"/>
              <w:left w:val="nil"/>
              <w:bottom w:val="single" w:sz="4" w:space="0" w:color="auto"/>
              <w:right w:val="single" w:sz="4" w:space="0" w:color="auto"/>
            </w:tcBorders>
            <w:vAlign w:val="center"/>
            <w:hideMark/>
          </w:tcPr>
          <w:p w14:paraId="55B5441A"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26027502"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474FA637"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55A879AD"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3B50B8B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F25CD6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0184E6F" w14:textId="77777777" w:rsidR="00A81FCC" w:rsidRPr="006D5A01" w:rsidRDefault="00A81FCC" w:rsidP="00A11AE5">
            <w:pPr>
              <w:widowControl/>
              <w:jc w:val="center"/>
              <w:rPr>
                <w:rFonts w:cs="宋体" w:hint="eastAsia"/>
                <w:color w:val="000000"/>
              </w:rPr>
            </w:pPr>
            <w:r w:rsidRPr="006D5A01">
              <w:rPr>
                <w:rFonts w:cs="宋体" w:hint="eastAsia"/>
                <w:color w:val="000000"/>
              </w:rPr>
              <w:t>115</w:t>
            </w:r>
          </w:p>
        </w:tc>
        <w:tc>
          <w:tcPr>
            <w:tcW w:w="875" w:type="pct"/>
            <w:tcBorders>
              <w:top w:val="nil"/>
              <w:left w:val="nil"/>
              <w:bottom w:val="single" w:sz="4" w:space="0" w:color="auto"/>
              <w:right w:val="single" w:sz="4" w:space="0" w:color="auto"/>
            </w:tcBorders>
            <w:vAlign w:val="center"/>
            <w:hideMark/>
          </w:tcPr>
          <w:p w14:paraId="7F85DDEC"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4D9FB2A0"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029482C3"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16693621"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5D4E47D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B670A02"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845D644" w14:textId="77777777" w:rsidR="00A81FCC" w:rsidRPr="006D5A01" w:rsidRDefault="00A81FCC" w:rsidP="00A11AE5">
            <w:pPr>
              <w:widowControl/>
              <w:jc w:val="center"/>
              <w:rPr>
                <w:rFonts w:cs="宋体" w:hint="eastAsia"/>
                <w:color w:val="000000"/>
              </w:rPr>
            </w:pPr>
            <w:r w:rsidRPr="006D5A01">
              <w:rPr>
                <w:rFonts w:cs="宋体" w:hint="eastAsia"/>
                <w:color w:val="000000"/>
              </w:rPr>
              <w:t>116</w:t>
            </w:r>
          </w:p>
        </w:tc>
        <w:tc>
          <w:tcPr>
            <w:tcW w:w="875" w:type="pct"/>
            <w:tcBorders>
              <w:top w:val="nil"/>
              <w:left w:val="nil"/>
              <w:bottom w:val="single" w:sz="4" w:space="0" w:color="auto"/>
              <w:right w:val="single" w:sz="4" w:space="0" w:color="auto"/>
            </w:tcBorders>
            <w:vAlign w:val="center"/>
            <w:hideMark/>
          </w:tcPr>
          <w:p w14:paraId="7A39AD1D"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11B33D81"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244B3D08"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75711419"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0E1D0C2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A520667" w14:textId="77777777" w:rsidTr="00A11AE5">
        <w:trPr>
          <w:trHeight w:val="1339"/>
        </w:trPr>
        <w:tc>
          <w:tcPr>
            <w:tcW w:w="338" w:type="pct"/>
            <w:tcBorders>
              <w:top w:val="nil"/>
              <w:left w:val="single" w:sz="4" w:space="0" w:color="auto"/>
              <w:bottom w:val="single" w:sz="4" w:space="0" w:color="auto"/>
              <w:right w:val="single" w:sz="4" w:space="0" w:color="auto"/>
            </w:tcBorders>
            <w:vAlign w:val="center"/>
            <w:hideMark/>
          </w:tcPr>
          <w:p w14:paraId="0AF7B52A" w14:textId="77777777" w:rsidR="00A81FCC" w:rsidRPr="006D5A01" w:rsidRDefault="00A81FCC" w:rsidP="00A11AE5">
            <w:pPr>
              <w:widowControl/>
              <w:jc w:val="center"/>
              <w:rPr>
                <w:rFonts w:cs="宋体" w:hint="eastAsia"/>
                <w:color w:val="000000"/>
              </w:rPr>
            </w:pPr>
            <w:r w:rsidRPr="006D5A01">
              <w:rPr>
                <w:rFonts w:cs="宋体" w:hint="eastAsia"/>
                <w:color w:val="000000"/>
              </w:rPr>
              <w:t>117</w:t>
            </w:r>
          </w:p>
        </w:tc>
        <w:tc>
          <w:tcPr>
            <w:tcW w:w="875" w:type="pct"/>
            <w:tcBorders>
              <w:top w:val="nil"/>
              <w:left w:val="nil"/>
              <w:bottom w:val="single" w:sz="4" w:space="0" w:color="auto"/>
              <w:right w:val="single" w:sz="4" w:space="0" w:color="auto"/>
            </w:tcBorders>
            <w:vAlign w:val="center"/>
            <w:hideMark/>
          </w:tcPr>
          <w:p w14:paraId="5BEDB5D7"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4965F20A" w14:textId="77777777" w:rsidR="00A81FCC" w:rsidRPr="006D5A01" w:rsidRDefault="00A81FCC" w:rsidP="00A11AE5">
            <w:pPr>
              <w:widowControl/>
              <w:jc w:val="center"/>
              <w:rPr>
                <w:rFonts w:cs="宋体" w:hint="eastAsia"/>
              </w:rPr>
            </w:pPr>
            <w:r w:rsidRPr="006D5A01">
              <w:rPr>
                <w:rFonts w:cs="宋体" w:hint="eastAsia"/>
              </w:rPr>
              <w:t>11</w:t>
            </w:r>
          </w:p>
        </w:tc>
        <w:tc>
          <w:tcPr>
            <w:tcW w:w="308" w:type="pct"/>
            <w:tcBorders>
              <w:top w:val="nil"/>
              <w:left w:val="nil"/>
              <w:bottom w:val="single" w:sz="4" w:space="0" w:color="auto"/>
              <w:right w:val="single" w:sz="4" w:space="0" w:color="auto"/>
            </w:tcBorders>
            <w:vAlign w:val="center"/>
            <w:hideMark/>
          </w:tcPr>
          <w:p w14:paraId="670349EA"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38B70DBB"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04377F83" w14:textId="5A42334E"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60236E7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01DB8FE"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47CC6D37" w14:textId="77777777" w:rsidR="00A81FCC" w:rsidRPr="006D5A01" w:rsidRDefault="00A81FCC" w:rsidP="00A11AE5">
            <w:pPr>
              <w:widowControl/>
              <w:jc w:val="center"/>
              <w:rPr>
                <w:rFonts w:cs="宋体" w:hint="eastAsia"/>
                <w:color w:val="000000"/>
              </w:rPr>
            </w:pPr>
            <w:r w:rsidRPr="006D5A01">
              <w:rPr>
                <w:rFonts w:cs="宋体" w:hint="eastAsia"/>
                <w:color w:val="000000"/>
              </w:rPr>
              <w:t>118</w:t>
            </w:r>
          </w:p>
        </w:tc>
        <w:tc>
          <w:tcPr>
            <w:tcW w:w="875" w:type="pct"/>
            <w:tcBorders>
              <w:top w:val="nil"/>
              <w:left w:val="nil"/>
              <w:bottom w:val="single" w:sz="4" w:space="0" w:color="auto"/>
              <w:right w:val="single" w:sz="4" w:space="0" w:color="auto"/>
            </w:tcBorders>
            <w:vAlign w:val="center"/>
            <w:hideMark/>
          </w:tcPr>
          <w:p w14:paraId="0886C1FB"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34CC7C59"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23CB24B8"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34C7E23"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688FCFA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6416FC6"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3F4ED020"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119</w:t>
            </w:r>
          </w:p>
        </w:tc>
        <w:tc>
          <w:tcPr>
            <w:tcW w:w="875" w:type="pct"/>
            <w:tcBorders>
              <w:top w:val="nil"/>
              <w:left w:val="nil"/>
              <w:bottom w:val="single" w:sz="4" w:space="0" w:color="auto"/>
              <w:right w:val="single" w:sz="4" w:space="0" w:color="auto"/>
            </w:tcBorders>
            <w:vAlign w:val="center"/>
            <w:hideMark/>
          </w:tcPr>
          <w:p w14:paraId="4D932C2C"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221277F1"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99017D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67F065C7"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0C7D841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AFEAD8D"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769DDB6" w14:textId="77777777" w:rsidR="00A81FCC" w:rsidRPr="006D5A01" w:rsidRDefault="00A81FCC" w:rsidP="00A11AE5">
            <w:pPr>
              <w:widowControl/>
              <w:jc w:val="center"/>
              <w:rPr>
                <w:rFonts w:cs="宋体" w:hint="eastAsia"/>
                <w:color w:val="000000"/>
              </w:rPr>
            </w:pPr>
            <w:r w:rsidRPr="006D5A01">
              <w:rPr>
                <w:rFonts w:cs="宋体" w:hint="eastAsia"/>
                <w:color w:val="000000"/>
              </w:rPr>
              <w:t>120</w:t>
            </w:r>
          </w:p>
        </w:tc>
        <w:tc>
          <w:tcPr>
            <w:tcW w:w="875" w:type="pct"/>
            <w:tcBorders>
              <w:top w:val="nil"/>
              <w:left w:val="nil"/>
              <w:bottom w:val="single" w:sz="4" w:space="0" w:color="auto"/>
              <w:right w:val="single" w:sz="4" w:space="0" w:color="auto"/>
            </w:tcBorders>
            <w:vAlign w:val="center"/>
            <w:hideMark/>
          </w:tcPr>
          <w:p w14:paraId="136B86B5"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1F1B7D5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CA40CD4"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C8D10E2"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0ACD8F4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93EDF2E"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6754BF61"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16、江浦校区：国家生化中心科研楼</w:t>
            </w:r>
          </w:p>
        </w:tc>
      </w:tr>
      <w:tr w:rsidR="00A81FCC" w:rsidRPr="006D5A01" w14:paraId="662C5A95"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C04B39D" w14:textId="77777777" w:rsidR="00A81FCC" w:rsidRPr="006D5A01" w:rsidRDefault="00A81FCC" w:rsidP="00A11AE5">
            <w:pPr>
              <w:widowControl/>
              <w:jc w:val="center"/>
              <w:rPr>
                <w:rFonts w:cs="宋体" w:hint="eastAsia"/>
                <w:color w:val="000000"/>
              </w:rPr>
            </w:pPr>
            <w:r w:rsidRPr="006D5A01">
              <w:rPr>
                <w:rFonts w:cs="宋体" w:hint="eastAsia"/>
                <w:color w:val="000000"/>
              </w:rPr>
              <w:t>121</w:t>
            </w:r>
          </w:p>
        </w:tc>
        <w:tc>
          <w:tcPr>
            <w:tcW w:w="875" w:type="pct"/>
            <w:tcBorders>
              <w:top w:val="nil"/>
              <w:left w:val="nil"/>
              <w:bottom w:val="single" w:sz="4" w:space="0" w:color="auto"/>
              <w:right w:val="single" w:sz="4" w:space="0" w:color="auto"/>
            </w:tcBorders>
            <w:vAlign w:val="center"/>
            <w:hideMark/>
          </w:tcPr>
          <w:p w14:paraId="1B6B67F4" w14:textId="77777777" w:rsidR="00A81FCC" w:rsidRPr="006D5A01" w:rsidRDefault="00A81FCC" w:rsidP="00A11AE5">
            <w:pPr>
              <w:widowControl/>
              <w:rPr>
                <w:rFonts w:cs="宋体" w:hint="eastAsia"/>
                <w:color w:val="000000"/>
              </w:rPr>
            </w:pPr>
            <w:r w:rsidRPr="006D5A01">
              <w:rPr>
                <w:rFonts w:cs="宋体" w:hint="eastAsia"/>
                <w:color w:val="000000"/>
              </w:rPr>
              <w:t>屋面风机</w:t>
            </w:r>
          </w:p>
        </w:tc>
        <w:tc>
          <w:tcPr>
            <w:tcW w:w="314" w:type="pct"/>
            <w:tcBorders>
              <w:top w:val="nil"/>
              <w:left w:val="nil"/>
              <w:bottom w:val="single" w:sz="4" w:space="0" w:color="auto"/>
              <w:right w:val="single" w:sz="4" w:space="0" w:color="auto"/>
            </w:tcBorders>
            <w:vAlign w:val="center"/>
            <w:hideMark/>
          </w:tcPr>
          <w:p w14:paraId="027FADEC"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773FE5A3"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959932E"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2C702AF2"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B66FB8A"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E9BE9B5" w14:textId="77777777" w:rsidR="00A81FCC" w:rsidRPr="006D5A01" w:rsidRDefault="00A81FCC" w:rsidP="00A11AE5">
            <w:pPr>
              <w:widowControl/>
              <w:jc w:val="center"/>
              <w:rPr>
                <w:rFonts w:cs="宋体" w:hint="eastAsia"/>
                <w:color w:val="000000"/>
              </w:rPr>
            </w:pPr>
            <w:r w:rsidRPr="006D5A01">
              <w:rPr>
                <w:rFonts w:cs="宋体" w:hint="eastAsia"/>
                <w:color w:val="000000"/>
              </w:rPr>
              <w:t>122</w:t>
            </w:r>
          </w:p>
        </w:tc>
        <w:tc>
          <w:tcPr>
            <w:tcW w:w="875" w:type="pct"/>
            <w:tcBorders>
              <w:top w:val="nil"/>
              <w:left w:val="nil"/>
              <w:bottom w:val="single" w:sz="4" w:space="0" w:color="auto"/>
              <w:right w:val="single" w:sz="4" w:space="0" w:color="auto"/>
            </w:tcBorders>
            <w:vAlign w:val="center"/>
            <w:hideMark/>
          </w:tcPr>
          <w:p w14:paraId="4E61ADF4"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145B4462"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0C5B15CF"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D604E23"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12A2677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B2B5ABF"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38CCE4C1" w14:textId="77777777" w:rsidR="00A81FCC" w:rsidRPr="006D5A01" w:rsidRDefault="00A81FCC" w:rsidP="00A11AE5">
            <w:pPr>
              <w:widowControl/>
              <w:jc w:val="center"/>
              <w:rPr>
                <w:rFonts w:cs="宋体" w:hint="eastAsia"/>
                <w:color w:val="000000"/>
              </w:rPr>
            </w:pPr>
            <w:r w:rsidRPr="006D5A01">
              <w:rPr>
                <w:rFonts w:cs="宋体" w:hint="eastAsia"/>
                <w:color w:val="000000"/>
              </w:rPr>
              <w:t>123</w:t>
            </w:r>
          </w:p>
        </w:tc>
        <w:tc>
          <w:tcPr>
            <w:tcW w:w="875" w:type="pct"/>
            <w:tcBorders>
              <w:top w:val="nil"/>
              <w:left w:val="nil"/>
              <w:bottom w:val="single" w:sz="4" w:space="0" w:color="auto"/>
              <w:right w:val="single" w:sz="4" w:space="0" w:color="auto"/>
            </w:tcBorders>
            <w:vAlign w:val="center"/>
            <w:hideMark/>
          </w:tcPr>
          <w:p w14:paraId="27709143"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24818651"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180A9623"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692E85D8"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38D1941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767E9F0"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9453F29" w14:textId="77777777" w:rsidR="00A81FCC" w:rsidRPr="006D5A01" w:rsidRDefault="00A81FCC" w:rsidP="00A11AE5">
            <w:pPr>
              <w:widowControl/>
              <w:jc w:val="center"/>
              <w:rPr>
                <w:rFonts w:cs="宋体" w:hint="eastAsia"/>
                <w:color w:val="000000"/>
              </w:rPr>
            </w:pPr>
            <w:r w:rsidRPr="006D5A01">
              <w:rPr>
                <w:rFonts w:cs="宋体" w:hint="eastAsia"/>
                <w:color w:val="000000"/>
              </w:rPr>
              <w:t>124</w:t>
            </w:r>
          </w:p>
        </w:tc>
        <w:tc>
          <w:tcPr>
            <w:tcW w:w="875" w:type="pct"/>
            <w:tcBorders>
              <w:top w:val="nil"/>
              <w:left w:val="nil"/>
              <w:bottom w:val="single" w:sz="4" w:space="0" w:color="auto"/>
              <w:right w:val="single" w:sz="4" w:space="0" w:color="auto"/>
            </w:tcBorders>
            <w:vAlign w:val="center"/>
            <w:hideMark/>
          </w:tcPr>
          <w:p w14:paraId="6094BF57"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457D5654"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7465B9AA"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7D90B733"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33D116E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49641CF" w14:textId="77777777" w:rsidTr="00A11AE5">
        <w:trPr>
          <w:trHeight w:val="1339"/>
        </w:trPr>
        <w:tc>
          <w:tcPr>
            <w:tcW w:w="338" w:type="pct"/>
            <w:tcBorders>
              <w:top w:val="nil"/>
              <w:left w:val="single" w:sz="4" w:space="0" w:color="auto"/>
              <w:bottom w:val="single" w:sz="4" w:space="0" w:color="auto"/>
              <w:right w:val="single" w:sz="4" w:space="0" w:color="auto"/>
            </w:tcBorders>
            <w:vAlign w:val="center"/>
            <w:hideMark/>
          </w:tcPr>
          <w:p w14:paraId="68869678" w14:textId="77777777" w:rsidR="00A81FCC" w:rsidRPr="006D5A01" w:rsidRDefault="00A81FCC" w:rsidP="00A11AE5">
            <w:pPr>
              <w:widowControl/>
              <w:jc w:val="center"/>
              <w:rPr>
                <w:rFonts w:cs="宋体" w:hint="eastAsia"/>
                <w:color w:val="000000"/>
              </w:rPr>
            </w:pPr>
            <w:r w:rsidRPr="006D5A01">
              <w:rPr>
                <w:rFonts w:cs="宋体" w:hint="eastAsia"/>
                <w:color w:val="000000"/>
              </w:rPr>
              <w:t>125</w:t>
            </w:r>
          </w:p>
        </w:tc>
        <w:tc>
          <w:tcPr>
            <w:tcW w:w="875" w:type="pct"/>
            <w:tcBorders>
              <w:top w:val="nil"/>
              <w:left w:val="nil"/>
              <w:bottom w:val="single" w:sz="4" w:space="0" w:color="auto"/>
              <w:right w:val="single" w:sz="4" w:space="0" w:color="auto"/>
            </w:tcBorders>
            <w:vAlign w:val="center"/>
            <w:hideMark/>
          </w:tcPr>
          <w:p w14:paraId="0E476438"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63DC7E06" w14:textId="77777777" w:rsidR="00A81FCC" w:rsidRPr="006D5A01" w:rsidRDefault="00A81FCC" w:rsidP="00A11AE5">
            <w:pPr>
              <w:widowControl/>
              <w:jc w:val="center"/>
              <w:rPr>
                <w:rFonts w:cs="宋体" w:hint="eastAsia"/>
              </w:rPr>
            </w:pPr>
            <w:r w:rsidRPr="006D5A01">
              <w:rPr>
                <w:rFonts w:cs="宋体" w:hint="eastAsia"/>
              </w:rPr>
              <w:t>8</w:t>
            </w:r>
          </w:p>
        </w:tc>
        <w:tc>
          <w:tcPr>
            <w:tcW w:w="308" w:type="pct"/>
            <w:tcBorders>
              <w:top w:val="nil"/>
              <w:left w:val="nil"/>
              <w:bottom w:val="single" w:sz="4" w:space="0" w:color="auto"/>
              <w:right w:val="single" w:sz="4" w:space="0" w:color="auto"/>
            </w:tcBorders>
            <w:vAlign w:val="center"/>
            <w:hideMark/>
          </w:tcPr>
          <w:p w14:paraId="1CDBA98A"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48239D83"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3203C230" w14:textId="19CC27E8"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553D87F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DEECECC"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036780B0" w14:textId="77777777" w:rsidR="00A81FCC" w:rsidRPr="006D5A01" w:rsidRDefault="00A81FCC" w:rsidP="00A11AE5">
            <w:pPr>
              <w:widowControl/>
              <w:jc w:val="center"/>
              <w:rPr>
                <w:rFonts w:cs="宋体" w:hint="eastAsia"/>
                <w:color w:val="000000"/>
              </w:rPr>
            </w:pPr>
            <w:r w:rsidRPr="006D5A01">
              <w:rPr>
                <w:rFonts w:cs="宋体" w:hint="eastAsia"/>
                <w:color w:val="000000"/>
              </w:rPr>
              <w:t>126</w:t>
            </w:r>
          </w:p>
        </w:tc>
        <w:tc>
          <w:tcPr>
            <w:tcW w:w="875" w:type="pct"/>
            <w:tcBorders>
              <w:top w:val="nil"/>
              <w:left w:val="nil"/>
              <w:bottom w:val="single" w:sz="4" w:space="0" w:color="auto"/>
              <w:right w:val="single" w:sz="4" w:space="0" w:color="auto"/>
            </w:tcBorders>
            <w:vAlign w:val="center"/>
            <w:hideMark/>
          </w:tcPr>
          <w:p w14:paraId="34C0954A"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5B2BF7F2"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40D3E45E"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BECC1BE"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64D1567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FF54905" w14:textId="77777777" w:rsidTr="00A11AE5">
        <w:trPr>
          <w:trHeight w:val="739"/>
        </w:trPr>
        <w:tc>
          <w:tcPr>
            <w:tcW w:w="338" w:type="pct"/>
            <w:tcBorders>
              <w:top w:val="nil"/>
              <w:left w:val="single" w:sz="4" w:space="0" w:color="auto"/>
              <w:bottom w:val="single" w:sz="4" w:space="0" w:color="auto"/>
              <w:right w:val="single" w:sz="4" w:space="0" w:color="auto"/>
            </w:tcBorders>
            <w:vAlign w:val="center"/>
            <w:hideMark/>
          </w:tcPr>
          <w:p w14:paraId="5D805175" w14:textId="77777777" w:rsidR="00A81FCC" w:rsidRPr="006D5A01" w:rsidRDefault="00A81FCC" w:rsidP="00A11AE5">
            <w:pPr>
              <w:widowControl/>
              <w:jc w:val="center"/>
              <w:rPr>
                <w:rFonts w:cs="宋体" w:hint="eastAsia"/>
                <w:color w:val="000000"/>
              </w:rPr>
            </w:pPr>
            <w:r w:rsidRPr="006D5A01">
              <w:rPr>
                <w:rFonts w:cs="宋体" w:hint="eastAsia"/>
                <w:color w:val="000000"/>
              </w:rPr>
              <w:t>127</w:t>
            </w:r>
          </w:p>
        </w:tc>
        <w:tc>
          <w:tcPr>
            <w:tcW w:w="875" w:type="pct"/>
            <w:tcBorders>
              <w:top w:val="nil"/>
              <w:left w:val="nil"/>
              <w:bottom w:val="single" w:sz="4" w:space="0" w:color="auto"/>
              <w:right w:val="single" w:sz="4" w:space="0" w:color="auto"/>
            </w:tcBorders>
            <w:vAlign w:val="center"/>
            <w:hideMark/>
          </w:tcPr>
          <w:p w14:paraId="1EC1DE2E"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0E755B0A"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47323752"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6C811077"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2E61909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E6738C4" w14:textId="77777777" w:rsidTr="00A11AE5">
        <w:trPr>
          <w:trHeight w:val="739"/>
        </w:trPr>
        <w:tc>
          <w:tcPr>
            <w:tcW w:w="338" w:type="pct"/>
            <w:tcBorders>
              <w:top w:val="nil"/>
              <w:left w:val="single" w:sz="4" w:space="0" w:color="auto"/>
              <w:bottom w:val="single" w:sz="4" w:space="0" w:color="auto"/>
              <w:right w:val="single" w:sz="4" w:space="0" w:color="auto"/>
            </w:tcBorders>
            <w:vAlign w:val="center"/>
            <w:hideMark/>
          </w:tcPr>
          <w:p w14:paraId="2FFF464B" w14:textId="77777777" w:rsidR="00A81FCC" w:rsidRPr="006D5A01" w:rsidRDefault="00A81FCC" w:rsidP="00A11AE5">
            <w:pPr>
              <w:widowControl/>
              <w:jc w:val="center"/>
              <w:rPr>
                <w:rFonts w:cs="宋体" w:hint="eastAsia"/>
                <w:color w:val="000000"/>
              </w:rPr>
            </w:pPr>
            <w:r w:rsidRPr="006D5A01">
              <w:rPr>
                <w:rFonts w:cs="宋体" w:hint="eastAsia"/>
                <w:color w:val="000000"/>
              </w:rPr>
              <w:t>128</w:t>
            </w:r>
          </w:p>
        </w:tc>
        <w:tc>
          <w:tcPr>
            <w:tcW w:w="875" w:type="pct"/>
            <w:tcBorders>
              <w:top w:val="nil"/>
              <w:left w:val="nil"/>
              <w:bottom w:val="single" w:sz="4" w:space="0" w:color="auto"/>
              <w:right w:val="single" w:sz="4" w:space="0" w:color="auto"/>
            </w:tcBorders>
            <w:vAlign w:val="center"/>
            <w:hideMark/>
          </w:tcPr>
          <w:p w14:paraId="6F38804A"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659E76F0"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B45D04C"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054B7CC" w14:textId="77777777" w:rsidR="00A81FCC" w:rsidRPr="006D5A01" w:rsidRDefault="00A81FCC" w:rsidP="00A11AE5">
            <w:pPr>
              <w:widowControl/>
              <w:rPr>
                <w:rFonts w:cs="宋体" w:hint="eastAsia"/>
              </w:rPr>
            </w:pPr>
            <w:r w:rsidRPr="006D5A01">
              <w:rPr>
                <w:rFonts w:cs="宋体" w:hint="eastAsia"/>
              </w:rPr>
              <w:t>涉及通风系统使用的阻火阀功能性、密封性、联动模式检查是否正常使用</w:t>
            </w:r>
          </w:p>
        </w:tc>
        <w:tc>
          <w:tcPr>
            <w:tcW w:w="800" w:type="pct"/>
            <w:tcBorders>
              <w:top w:val="nil"/>
              <w:left w:val="nil"/>
              <w:bottom w:val="single" w:sz="4" w:space="0" w:color="auto"/>
              <w:right w:val="single" w:sz="4" w:space="0" w:color="000000"/>
            </w:tcBorders>
            <w:vAlign w:val="center"/>
            <w:hideMark/>
          </w:tcPr>
          <w:p w14:paraId="1D1BCBD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8862CF2"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68F98C3F"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lastRenderedPageBreak/>
              <w:t>17、江浦校区：实训楼</w:t>
            </w:r>
          </w:p>
        </w:tc>
      </w:tr>
      <w:tr w:rsidR="00A81FCC" w:rsidRPr="006D5A01" w14:paraId="2FF9D148" w14:textId="77777777" w:rsidTr="00A11AE5">
        <w:trPr>
          <w:trHeight w:val="1710"/>
        </w:trPr>
        <w:tc>
          <w:tcPr>
            <w:tcW w:w="338" w:type="pct"/>
            <w:tcBorders>
              <w:top w:val="nil"/>
              <w:left w:val="single" w:sz="4" w:space="0" w:color="auto"/>
              <w:bottom w:val="single" w:sz="4" w:space="0" w:color="auto"/>
              <w:right w:val="single" w:sz="4" w:space="0" w:color="auto"/>
            </w:tcBorders>
            <w:vAlign w:val="center"/>
            <w:hideMark/>
          </w:tcPr>
          <w:p w14:paraId="5E771482" w14:textId="77777777" w:rsidR="00A81FCC" w:rsidRPr="006D5A01" w:rsidRDefault="00A81FCC" w:rsidP="00A11AE5">
            <w:pPr>
              <w:widowControl/>
              <w:jc w:val="center"/>
              <w:rPr>
                <w:rFonts w:cs="宋体" w:hint="eastAsia"/>
                <w:color w:val="000000"/>
              </w:rPr>
            </w:pPr>
            <w:r w:rsidRPr="006D5A01">
              <w:rPr>
                <w:rFonts w:cs="宋体" w:hint="eastAsia"/>
                <w:color w:val="000000"/>
              </w:rPr>
              <w:t>129</w:t>
            </w:r>
          </w:p>
        </w:tc>
        <w:tc>
          <w:tcPr>
            <w:tcW w:w="875" w:type="pct"/>
            <w:tcBorders>
              <w:top w:val="nil"/>
              <w:left w:val="nil"/>
              <w:bottom w:val="single" w:sz="4" w:space="0" w:color="auto"/>
              <w:right w:val="single" w:sz="4" w:space="0" w:color="auto"/>
            </w:tcBorders>
            <w:vAlign w:val="center"/>
            <w:hideMark/>
          </w:tcPr>
          <w:p w14:paraId="195A9BD7"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44194E10"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19D4962E"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40EFC87" w14:textId="77777777" w:rsidR="00D36BE2"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p w14:paraId="0B921870" w14:textId="5C2AE138" w:rsidR="00A81FCC" w:rsidRPr="006D5A01" w:rsidRDefault="00A81FCC" w:rsidP="00A11AE5">
            <w:pPr>
              <w:widowControl/>
              <w:rPr>
                <w:rFonts w:cs="宋体" w:hint="eastAsia"/>
              </w:rPr>
            </w:pPr>
            <w:r w:rsidRPr="006D5A01">
              <w:rPr>
                <w:rFonts w:cs="宋体" w:hint="eastAsia"/>
              </w:rPr>
              <w:t>6.涉及轴承箱油位检查、添加维护保养</w:t>
            </w:r>
          </w:p>
        </w:tc>
        <w:tc>
          <w:tcPr>
            <w:tcW w:w="800" w:type="pct"/>
            <w:tcBorders>
              <w:top w:val="nil"/>
              <w:left w:val="nil"/>
              <w:bottom w:val="single" w:sz="4" w:space="0" w:color="auto"/>
              <w:right w:val="single" w:sz="4" w:space="0" w:color="000000"/>
            </w:tcBorders>
            <w:vAlign w:val="center"/>
            <w:hideMark/>
          </w:tcPr>
          <w:p w14:paraId="7EC03D3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BD2B0D0"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1DDE90B3" w14:textId="77777777" w:rsidR="00A81FCC" w:rsidRPr="006D5A01" w:rsidRDefault="00A81FCC" w:rsidP="00A11AE5">
            <w:pPr>
              <w:widowControl/>
              <w:jc w:val="center"/>
              <w:rPr>
                <w:rFonts w:cs="宋体" w:hint="eastAsia"/>
                <w:color w:val="000000"/>
              </w:rPr>
            </w:pPr>
            <w:r w:rsidRPr="006D5A01">
              <w:rPr>
                <w:rFonts w:cs="宋体" w:hint="eastAsia"/>
                <w:color w:val="000000"/>
              </w:rPr>
              <w:t>130</w:t>
            </w:r>
          </w:p>
        </w:tc>
        <w:tc>
          <w:tcPr>
            <w:tcW w:w="875" w:type="pct"/>
            <w:tcBorders>
              <w:top w:val="nil"/>
              <w:left w:val="nil"/>
              <w:bottom w:val="single" w:sz="4" w:space="0" w:color="auto"/>
              <w:right w:val="single" w:sz="4" w:space="0" w:color="auto"/>
            </w:tcBorders>
            <w:vAlign w:val="center"/>
            <w:hideMark/>
          </w:tcPr>
          <w:p w14:paraId="7E61D8D3"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0AC80088"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35C907D8"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C3ECA46"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0FE2D35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54E4F20" w14:textId="77777777" w:rsidTr="00A11AE5">
        <w:trPr>
          <w:trHeight w:val="919"/>
        </w:trPr>
        <w:tc>
          <w:tcPr>
            <w:tcW w:w="338" w:type="pct"/>
            <w:tcBorders>
              <w:top w:val="nil"/>
              <w:left w:val="single" w:sz="4" w:space="0" w:color="auto"/>
              <w:bottom w:val="single" w:sz="4" w:space="0" w:color="auto"/>
              <w:right w:val="single" w:sz="4" w:space="0" w:color="auto"/>
            </w:tcBorders>
            <w:vAlign w:val="center"/>
            <w:hideMark/>
          </w:tcPr>
          <w:p w14:paraId="2CD5C6DF" w14:textId="77777777" w:rsidR="00A81FCC" w:rsidRPr="006D5A01" w:rsidRDefault="00A81FCC" w:rsidP="00A11AE5">
            <w:pPr>
              <w:widowControl/>
              <w:jc w:val="center"/>
              <w:rPr>
                <w:rFonts w:cs="宋体" w:hint="eastAsia"/>
                <w:color w:val="000000"/>
              </w:rPr>
            </w:pPr>
            <w:r w:rsidRPr="006D5A01">
              <w:rPr>
                <w:rFonts w:cs="宋体" w:hint="eastAsia"/>
                <w:color w:val="000000"/>
              </w:rPr>
              <w:t>131</w:t>
            </w:r>
          </w:p>
        </w:tc>
        <w:tc>
          <w:tcPr>
            <w:tcW w:w="875" w:type="pct"/>
            <w:tcBorders>
              <w:top w:val="nil"/>
              <w:left w:val="nil"/>
              <w:bottom w:val="single" w:sz="4" w:space="0" w:color="auto"/>
              <w:right w:val="single" w:sz="4" w:space="0" w:color="auto"/>
            </w:tcBorders>
            <w:vAlign w:val="center"/>
            <w:hideMark/>
          </w:tcPr>
          <w:p w14:paraId="203B3267"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1A0967A5"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75D9F0B1"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44F3A8A4"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52997C9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5A9114F"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83E7265" w14:textId="77777777" w:rsidR="00A81FCC" w:rsidRPr="006D5A01" w:rsidRDefault="00A81FCC" w:rsidP="00A11AE5">
            <w:pPr>
              <w:widowControl/>
              <w:jc w:val="center"/>
              <w:rPr>
                <w:rFonts w:cs="宋体" w:hint="eastAsia"/>
                <w:color w:val="000000"/>
              </w:rPr>
            </w:pPr>
            <w:r w:rsidRPr="006D5A01">
              <w:rPr>
                <w:rFonts w:cs="宋体" w:hint="eastAsia"/>
                <w:color w:val="000000"/>
              </w:rPr>
              <w:t>132</w:t>
            </w:r>
          </w:p>
        </w:tc>
        <w:tc>
          <w:tcPr>
            <w:tcW w:w="875" w:type="pct"/>
            <w:tcBorders>
              <w:top w:val="nil"/>
              <w:left w:val="nil"/>
              <w:bottom w:val="single" w:sz="4" w:space="0" w:color="auto"/>
              <w:right w:val="single" w:sz="4" w:space="0" w:color="auto"/>
            </w:tcBorders>
            <w:vAlign w:val="center"/>
            <w:hideMark/>
          </w:tcPr>
          <w:p w14:paraId="5EB73227"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350BFB7A"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27BB5415"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58957E86"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7A23ACC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E45144C" w14:textId="77777777" w:rsidTr="00A11AE5">
        <w:trPr>
          <w:trHeight w:val="1459"/>
        </w:trPr>
        <w:tc>
          <w:tcPr>
            <w:tcW w:w="338" w:type="pct"/>
            <w:tcBorders>
              <w:top w:val="nil"/>
              <w:left w:val="single" w:sz="4" w:space="0" w:color="auto"/>
              <w:bottom w:val="single" w:sz="4" w:space="0" w:color="auto"/>
              <w:right w:val="single" w:sz="4" w:space="0" w:color="auto"/>
            </w:tcBorders>
            <w:vAlign w:val="center"/>
            <w:hideMark/>
          </w:tcPr>
          <w:p w14:paraId="0209DFA4" w14:textId="77777777" w:rsidR="00A81FCC" w:rsidRPr="006D5A01" w:rsidRDefault="00A81FCC" w:rsidP="00A11AE5">
            <w:pPr>
              <w:widowControl/>
              <w:jc w:val="center"/>
              <w:rPr>
                <w:rFonts w:cs="宋体" w:hint="eastAsia"/>
                <w:color w:val="000000"/>
              </w:rPr>
            </w:pPr>
            <w:r w:rsidRPr="006D5A01">
              <w:rPr>
                <w:rFonts w:cs="宋体" w:hint="eastAsia"/>
                <w:color w:val="000000"/>
              </w:rPr>
              <w:t>133</w:t>
            </w:r>
          </w:p>
        </w:tc>
        <w:tc>
          <w:tcPr>
            <w:tcW w:w="875" w:type="pct"/>
            <w:tcBorders>
              <w:top w:val="nil"/>
              <w:left w:val="nil"/>
              <w:bottom w:val="single" w:sz="4" w:space="0" w:color="auto"/>
              <w:right w:val="single" w:sz="4" w:space="0" w:color="auto"/>
            </w:tcBorders>
            <w:vAlign w:val="center"/>
            <w:hideMark/>
          </w:tcPr>
          <w:p w14:paraId="4FD5452F"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43CBF52B"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2893BFB"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449050A0"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65CEB8FD" w14:textId="64985F63"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469BB39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4E4399AA"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1B289827" w14:textId="77777777" w:rsidR="00A81FCC" w:rsidRPr="006D5A01" w:rsidRDefault="00A81FCC" w:rsidP="00A11AE5">
            <w:pPr>
              <w:widowControl/>
              <w:jc w:val="center"/>
              <w:rPr>
                <w:rFonts w:cs="宋体" w:hint="eastAsia"/>
                <w:color w:val="000000"/>
              </w:rPr>
            </w:pPr>
            <w:r w:rsidRPr="006D5A01">
              <w:rPr>
                <w:rFonts w:cs="宋体" w:hint="eastAsia"/>
                <w:color w:val="000000"/>
              </w:rPr>
              <w:t>134</w:t>
            </w:r>
          </w:p>
        </w:tc>
        <w:tc>
          <w:tcPr>
            <w:tcW w:w="875" w:type="pct"/>
            <w:tcBorders>
              <w:top w:val="nil"/>
              <w:left w:val="nil"/>
              <w:bottom w:val="single" w:sz="4" w:space="0" w:color="auto"/>
              <w:right w:val="single" w:sz="4" w:space="0" w:color="auto"/>
            </w:tcBorders>
            <w:vAlign w:val="center"/>
            <w:hideMark/>
          </w:tcPr>
          <w:p w14:paraId="7F61E343"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69586C09"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035884A"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20BA2B64"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211F712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6CBF4C5"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126ADBB6" w14:textId="77777777" w:rsidR="00A81FCC" w:rsidRPr="006D5A01" w:rsidRDefault="00A81FCC" w:rsidP="00A11AE5">
            <w:pPr>
              <w:widowControl/>
              <w:jc w:val="center"/>
              <w:rPr>
                <w:rFonts w:cs="宋体" w:hint="eastAsia"/>
                <w:color w:val="000000"/>
              </w:rPr>
            </w:pPr>
            <w:r w:rsidRPr="006D5A01">
              <w:rPr>
                <w:rFonts w:cs="宋体" w:hint="eastAsia"/>
                <w:color w:val="000000"/>
              </w:rPr>
              <w:t>135</w:t>
            </w:r>
          </w:p>
        </w:tc>
        <w:tc>
          <w:tcPr>
            <w:tcW w:w="875" w:type="pct"/>
            <w:tcBorders>
              <w:top w:val="nil"/>
              <w:left w:val="nil"/>
              <w:bottom w:val="single" w:sz="4" w:space="0" w:color="auto"/>
              <w:right w:val="single" w:sz="4" w:space="0" w:color="auto"/>
            </w:tcBorders>
            <w:vAlign w:val="center"/>
            <w:hideMark/>
          </w:tcPr>
          <w:p w14:paraId="287B9D80"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2955FCCF"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62D06BB6"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70C10F23"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396EB2B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4972AD6"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397A09ED" w14:textId="77777777" w:rsidR="00A81FCC" w:rsidRPr="006D5A01" w:rsidRDefault="00A81FCC" w:rsidP="00A11AE5">
            <w:pPr>
              <w:widowControl/>
              <w:jc w:val="center"/>
              <w:rPr>
                <w:rFonts w:cs="宋体" w:hint="eastAsia"/>
                <w:color w:val="000000"/>
              </w:rPr>
            </w:pPr>
            <w:r w:rsidRPr="006D5A01">
              <w:rPr>
                <w:rFonts w:cs="宋体" w:hint="eastAsia"/>
                <w:color w:val="000000"/>
              </w:rPr>
              <w:t>136</w:t>
            </w:r>
          </w:p>
        </w:tc>
        <w:tc>
          <w:tcPr>
            <w:tcW w:w="875" w:type="pct"/>
            <w:tcBorders>
              <w:top w:val="nil"/>
              <w:left w:val="nil"/>
              <w:bottom w:val="single" w:sz="4" w:space="0" w:color="auto"/>
              <w:right w:val="single" w:sz="4" w:space="0" w:color="auto"/>
            </w:tcBorders>
            <w:vAlign w:val="center"/>
            <w:hideMark/>
          </w:tcPr>
          <w:p w14:paraId="19DB9334"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17AAFE05"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15DFCE46"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5F91FB5"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01423926"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560CCB5"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16535140"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18、江浦校区：创新中心</w:t>
            </w:r>
          </w:p>
        </w:tc>
      </w:tr>
      <w:tr w:rsidR="00A81FCC" w:rsidRPr="006D5A01" w14:paraId="33B6DF23"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D9A0808"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137</w:t>
            </w:r>
          </w:p>
        </w:tc>
        <w:tc>
          <w:tcPr>
            <w:tcW w:w="875" w:type="pct"/>
            <w:tcBorders>
              <w:top w:val="nil"/>
              <w:left w:val="nil"/>
              <w:bottom w:val="single" w:sz="4" w:space="0" w:color="auto"/>
              <w:right w:val="single" w:sz="4" w:space="0" w:color="auto"/>
            </w:tcBorders>
            <w:vAlign w:val="center"/>
            <w:hideMark/>
          </w:tcPr>
          <w:p w14:paraId="5932F14C"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125FDB03"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0261B2DF"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917D200"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21E044A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BBB418F"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99B1018" w14:textId="77777777" w:rsidR="00A81FCC" w:rsidRPr="006D5A01" w:rsidRDefault="00A81FCC" w:rsidP="00A11AE5">
            <w:pPr>
              <w:widowControl/>
              <w:jc w:val="center"/>
              <w:rPr>
                <w:rFonts w:cs="宋体" w:hint="eastAsia"/>
                <w:color w:val="000000"/>
              </w:rPr>
            </w:pPr>
            <w:r w:rsidRPr="006D5A01">
              <w:rPr>
                <w:rFonts w:cs="宋体" w:hint="eastAsia"/>
                <w:color w:val="000000"/>
              </w:rPr>
              <w:t>138</w:t>
            </w:r>
          </w:p>
        </w:tc>
        <w:tc>
          <w:tcPr>
            <w:tcW w:w="875" w:type="pct"/>
            <w:tcBorders>
              <w:top w:val="nil"/>
              <w:left w:val="nil"/>
              <w:bottom w:val="single" w:sz="4" w:space="0" w:color="auto"/>
              <w:right w:val="single" w:sz="4" w:space="0" w:color="auto"/>
            </w:tcBorders>
            <w:vAlign w:val="center"/>
            <w:hideMark/>
          </w:tcPr>
          <w:p w14:paraId="1CC51C0C"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50D1BC18"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1929C65A"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2AB382B"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2D96C2C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B166632"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9CEC8B1" w14:textId="77777777" w:rsidR="00A81FCC" w:rsidRPr="006D5A01" w:rsidRDefault="00A81FCC" w:rsidP="00A11AE5">
            <w:pPr>
              <w:widowControl/>
              <w:jc w:val="center"/>
              <w:rPr>
                <w:rFonts w:cs="宋体" w:hint="eastAsia"/>
                <w:color w:val="000000"/>
              </w:rPr>
            </w:pPr>
            <w:r w:rsidRPr="006D5A01">
              <w:rPr>
                <w:rFonts w:cs="宋体" w:hint="eastAsia"/>
                <w:color w:val="000000"/>
              </w:rPr>
              <w:t>139</w:t>
            </w:r>
          </w:p>
        </w:tc>
        <w:tc>
          <w:tcPr>
            <w:tcW w:w="875" w:type="pct"/>
            <w:tcBorders>
              <w:top w:val="nil"/>
              <w:left w:val="nil"/>
              <w:bottom w:val="single" w:sz="4" w:space="0" w:color="auto"/>
              <w:right w:val="single" w:sz="4" w:space="0" w:color="auto"/>
            </w:tcBorders>
            <w:vAlign w:val="center"/>
            <w:hideMark/>
          </w:tcPr>
          <w:p w14:paraId="7CF5FB8C"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03C0347B"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7FAA07A8"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38F4A1FB"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1BF6EE0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DB3BF4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555B7C55" w14:textId="77777777" w:rsidR="00A81FCC" w:rsidRPr="006D5A01" w:rsidRDefault="00A81FCC" w:rsidP="00A11AE5">
            <w:pPr>
              <w:widowControl/>
              <w:jc w:val="center"/>
              <w:rPr>
                <w:rFonts w:cs="宋体" w:hint="eastAsia"/>
                <w:color w:val="000000"/>
              </w:rPr>
            </w:pPr>
            <w:r w:rsidRPr="006D5A01">
              <w:rPr>
                <w:rFonts w:cs="宋体" w:hint="eastAsia"/>
                <w:color w:val="000000"/>
              </w:rPr>
              <w:t>140</w:t>
            </w:r>
          </w:p>
        </w:tc>
        <w:tc>
          <w:tcPr>
            <w:tcW w:w="875" w:type="pct"/>
            <w:tcBorders>
              <w:top w:val="nil"/>
              <w:left w:val="nil"/>
              <w:bottom w:val="single" w:sz="4" w:space="0" w:color="auto"/>
              <w:right w:val="single" w:sz="4" w:space="0" w:color="auto"/>
            </w:tcBorders>
            <w:vAlign w:val="center"/>
            <w:hideMark/>
          </w:tcPr>
          <w:p w14:paraId="31BD9F92"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529F83F2"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4C95C7EF"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92400AE"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653AD96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0DAF2D8" w14:textId="77777777" w:rsidTr="00A11AE5">
        <w:trPr>
          <w:trHeight w:val="1320"/>
        </w:trPr>
        <w:tc>
          <w:tcPr>
            <w:tcW w:w="338" w:type="pct"/>
            <w:tcBorders>
              <w:top w:val="nil"/>
              <w:left w:val="single" w:sz="4" w:space="0" w:color="auto"/>
              <w:bottom w:val="single" w:sz="4" w:space="0" w:color="auto"/>
              <w:right w:val="single" w:sz="4" w:space="0" w:color="auto"/>
            </w:tcBorders>
            <w:vAlign w:val="center"/>
            <w:hideMark/>
          </w:tcPr>
          <w:p w14:paraId="13BDE5BB" w14:textId="77777777" w:rsidR="00A81FCC" w:rsidRPr="006D5A01" w:rsidRDefault="00A81FCC" w:rsidP="00A11AE5">
            <w:pPr>
              <w:widowControl/>
              <w:jc w:val="center"/>
              <w:rPr>
                <w:rFonts w:cs="宋体" w:hint="eastAsia"/>
                <w:color w:val="000000"/>
              </w:rPr>
            </w:pPr>
            <w:r w:rsidRPr="006D5A01">
              <w:rPr>
                <w:rFonts w:cs="宋体" w:hint="eastAsia"/>
                <w:color w:val="000000"/>
              </w:rPr>
              <w:t>141</w:t>
            </w:r>
          </w:p>
        </w:tc>
        <w:tc>
          <w:tcPr>
            <w:tcW w:w="875" w:type="pct"/>
            <w:tcBorders>
              <w:top w:val="nil"/>
              <w:left w:val="nil"/>
              <w:bottom w:val="single" w:sz="4" w:space="0" w:color="auto"/>
              <w:right w:val="single" w:sz="4" w:space="0" w:color="auto"/>
            </w:tcBorders>
            <w:vAlign w:val="center"/>
            <w:hideMark/>
          </w:tcPr>
          <w:p w14:paraId="7722EFBA"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1253A6A3" w14:textId="77777777" w:rsidR="00A81FCC" w:rsidRPr="006D5A01" w:rsidRDefault="00A81FCC" w:rsidP="00A11AE5">
            <w:pPr>
              <w:widowControl/>
              <w:jc w:val="center"/>
              <w:rPr>
                <w:rFonts w:cs="宋体" w:hint="eastAsia"/>
              </w:rPr>
            </w:pPr>
            <w:r w:rsidRPr="006D5A01">
              <w:rPr>
                <w:rFonts w:cs="宋体" w:hint="eastAsia"/>
              </w:rPr>
              <w:t>2</w:t>
            </w:r>
          </w:p>
        </w:tc>
        <w:tc>
          <w:tcPr>
            <w:tcW w:w="308" w:type="pct"/>
            <w:tcBorders>
              <w:top w:val="nil"/>
              <w:left w:val="nil"/>
              <w:bottom w:val="single" w:sz="4" w:space="0" w:color="auto"/>
              <w:right w:val="single" w:sz="4" w:space="0" w:color="auto"/>
            </w:tcBorders>
            <w:vAlign w:val="center"/>
            <w:hideMark/>
          </w:tcPr>
          <w:p w14:paraId="2E2C7CA1"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7E2AA5E6"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7BB5F5EA" w14:textId="7E78DFB2"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0EA81283"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0650C81"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4AA33EB5" w14:textId="77777777" w:rsidR="00A81FCC" w:rsidRPr="006D5A01" w:rsidRDefault="00A81FCC" w:rsidP="00A11AE5">
            <w:pPr>
              <w:widowControl/>
              <w:jc w:val="center"/>
              <w:rPr>
                <w:rFonts w:cs="宋体" w:hint="eastAsia"/>
                <w:color w:val="000000"/>
              </w:rPr>
            </w:pPr>
            <w:r w:rsidRPr="006D5A01">
              <w:rPr>
                <w:rFonts w:cs="宋体" w:hint="eastAsia"/>
                <w:color w:val="000000"/>
              </w:rPr>
              <w:t>142</w:t>
            </w:r>
          </w:p>
        </w:tc>
        <w:tc>
          <w:tcPr>
            <w:tcW w:w="875" w:type="pct"/>
            <w:tcBorders>
              <w:top w:val="nil"/>
              <w:left w:val="nil"/>
              <w:bottom w:val="single" w:sz="4" w:space="0" w:color="auto"/>
              <w:right w:val="single" w:sz="4" w:space="0" w:color="auto"/>
            </w:tcBorders>
            <w:vAlign w:val="center"/>
            <w:hideMark/>
          </w:tcPr>
          <w:p w14:paraId="73A9715B"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466E947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1B425BFF"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BCFF30B"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53ABC9AE"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DA9042D"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3F9D60BE" w14:textId="77777777" w:rsidR="00A81FCC" w:rsidRPr="006D5A01" w:rsidRDefault="00A81FCC" w:rsidP="00A11AE5">
            <w:pPr>
              <w:widowControl/>
              <w:jc w:val="center"/>
              <w:rPr>
                <w:rFonts w:cs="宋体" w:hint="eastAsia"/>
                <w:color w:val="000000"/>
              </w:rPr>
            </w:pPr>
            <w:r w:rsidRPr="006D5A01">
              <w:rPr>
                <w:rFonts w:cs="宋体" w:hint="eastAsia"/>
                <w:color w:val="000000"/>
              </w:rPr>
              <w:t>143</w:t>
            </w:r>
          </w:p>
        </w:tc>
        <w:tc>
          <w:tcPr>
            <w:tcW w:w="875" w:type="pct"/>
            <w:tcBorders>
              <w:top w:val="nil"/>
              <w:left w:val="nil"/>
              <w:bottom w:val="single" w:sz="4" w:space="0" w:color="auto"/>
              <w:right w:val="single" w:sz="4" w:space="0" w:color="auto"/>
            </w:tcBorders>
            <w:vAlign w:val="center"/>
            <w:hideMark/>
          </w:tcPr>
          <w:p w14:paraId="1395357D"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5E31C3D1"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363206BD"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38394406"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07F358F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468BDEB"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78120344" w14:textId="77777777" w:rsidR="00A81FCC" w:rsidRPr="006D5A01" w:rsidRDefault="00A81FCC" w:rsidP="00A11AE5">
            <w:pPr>
              <w:widowControl/>
              <w:jc w:val="center"/>
              <w:rPr>
                <w:rFonts w:cs="宋体" w:hint="eastAsia"/>
                <w:color w:val="000000"/>
              </w:rPr>
            </w:pPr>
            <w:r w:rsidRPr="006D5A01">
              <w:rPr>
                <w:rFonts w:cs="宋体" w:hint="eastAsia"/>
                <w:color w:val="000000"/>
              </w:rPr>
              <w:t>144</w:t>
            </w:r>
          </w:p>
        </w:tc>
        <w:tc>
          <w:tcPr>
            <w:tcW w:w="875" w:type="pct"/>
            <w:tcBorders>
              <w:top w:val="nil"/>
              <w:left w:val="nil"/>
              <w:bottom w:val="single" w:sz="4" w:space="0" w:color="auto"/>
              <w:right w:val="single" w:sz="4" w:space="0" w:color="auto"/>
            </w:tcBorders>
            <w:vAlign w:val="center"/>
            <w:hideMark/>
          </w:tcPr>
          <w:p w14:paraId="66144E7F"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341455A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B269048"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6179DEDD"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1B67B3C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042DCF9"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714ADE66"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19、江浦校区：天佑楼</w:t>
            </w:r>
          </w:p>
        </w:tc>
      </w:tr>
      <w:tr w:rsidR="00A81FCC" w:rsidRPr="006D5A01" w14:paraId="44208C03" w14:textId="77777777" w:rsidTr="00D36BE2">
        <w:trPr>
          <w:trHeight w:val="948"/>
        </w:trPr>
        <w:tc>
          <w:tcPr>
            <w:tcW w:w="338" w:type="pct"/>
            <w:tcBorders>
              <w:top w:val="nil"/>
              <w:left w:val="single" w:sz="4" w:space="0" w:color="auto"/>
              <w:bottom w:val="single" w:sz="4" w:space="0" w:color="auto"/>
              <w:right w:val="single" w:sz="4" w:space="0" w:color="auto"/>
            </w:tcBorders>
            <w:vAlign w:val="center"/>
            <w:hideMark/>
          </w:tcPr>
          <w:p w14:paraId="00242848" w14:textId="77777777" w:rsidR="00A81FCC" w:rsidRPr="006D5A01" w:rsidRDefault="00A81FCC" w:rsidP="00A11AE5">
            <w:pPr>
              <w:widowControl/>
              <w:jc w:val="center"/>
              <w:rPr>
                <w:rFonts w:cs="宋体" w:hint="eastAsia"/>
                <w:color w:val="000000"/>
              </w:rPr>
            </w:pPr>
            <w:r w:rsidRPr="006D5A01">
              <w:rPr>
                <w:rFonts w:cs="宋体" w:hint="eastAsia"/>
                <w:color w:val="000000"/>
              </w:rPr>
              <w:t>145</w:t>
            </w:r>
          </w:p>
        </w:tc>
        <w:tc>
          <w:tcPr>
            <w:tcW w:w="875" w:type="pct"/>
            <w:tcBorders>
              <w:top w:val="nil"/>
              <w:left w:val="nil"/>
              <w:bottom w:val="single" w:sz="4" w:space="0" w:color="auto"/>
              <w:right w:val="single" w:sz="4" w:space="0" w:color="auto"/>
            </w:tcBorders>
            <w:vAlign w:val="center"/>
            <w:hideMark/>
          </w:tcPr>
          <w:p w14:paraId="062A143F"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1757704F"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107C4A20"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B345C7F"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r>
            <w:r w:rsidRPr="006D5A01">
              <w:rPr>
                <w:rFonts w:cs="宋体" w:hint="eastAsia"/>
              </w:rPr>
              <w:lastRenderedPageBreak/>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72CD2C11" w14:textId="77777777" w:rsidR="00A81FCC" w:rsidRPr="006D5A01" w:rsidRDefault="00A81FCC" w:rsidP="00A11AE5">
            <w:pPr>
              <w:widowControl/>
              <w:rPr>
                <w:rFonts w:cs="宋体" w:hint="eastAsia"/>
              </w:rPr>
            </w:pPr>
            <w:r w:rsidRPr="006D5A01">
              <w:rPr>
                <w:rFonts w:cs="宋体" w:hint="eastAsia"/>
              </w:rPr>
              <w:lastRenderedPageBreak/>
              <w:t>具体详见服务要求内容</w:t>
            </w:r>
          </w:p>
        </w:tc>
      </w:tr>
      <w:tr w:rsidR="00A81FCC" w:rsidRPr="006D5A01" w14:paraId="6A33EF35"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FA82CAD" w14:textId="77777777" w:rsidR="00A81FCC" w:rsidRPr="006D5A01" w:rsidRDefault="00A81FCC" w:rsidP="00A11AE5">
            <w:pPr>
              <w:widowControl/>
              <w:jc w:val="center"/>
              <w:rPr>
                <w:rFonts w:cs="宋体" w:hint="eastAsia"/>
                <w:color w:val="000000"/>
              </w:rPr>
            </w:pPr>
            <w:r w:rsidRPr="006D5A01">
              <w:rPr>
                <w:rFonts w:cs="宋体" w:hint="eastAsia"/>
                <w:color w:val="000000"/>
              </w:rPr>
              <w:t>146</w:t>
            </w:r>
          </w:p>
        </w:tc>
        <w:tc>
          <w:tcPr>
            <w:tcW w:w="875" w:type="pct"/>
            <w:tcBorders>
              <w:top w:val="nil"/>
              <w:left w:val="nil"/>
              <w:bottom w:val="single" w:sz="4" w:space="0" w:color="auto"/>
              <w:right w:val="single" w:sz="4" w:space="0" w:color="auto"/>
            </w:tcBorders>
            <w:vAlign w:val="center"/>
            <w:hideMark/>
          </w:tcPr>
          <w:p w14:paraId="61C6BDAA"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20671447"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2D81A263"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13F8B73"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5DD5B2A9"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D3480B9"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656CC115" w14:textId="77777777" w:rsidR="00A81FCC" w:rsidRPr="006D5A01" w:rsidRDefault="00A81FCC" w:rsidP="00A11AE5">
            <w:pPr>
              <w:widowControl/>
              <w:jc w:val="center"/>
              <w:rPr>
                <w:rFonts w:cs="宋体" w:hint="eastAsia"/>
                <w:color w:val="000000"/>
              </w:rPr>
            </w:pPr>
            <w:r w:rsidRPr="006D5A01">
              <w:rPr>
                <w:rFonts w:cs="宋体" w:hint="eastAsia"/>
                <w:color w:val="000000"/>
              </w:rPr>
              <w:t>147</w:t>
            </w:r>
          </w:p>
        </w:tc>
        <w:tc>
          <w:tcPr>
            <w:tcW w:w="875" w:type="pct"/>
            <w:tcBorders>
              <w:top w:val="nil"/>
              <w:left w:val="nil"/>
              <w:bottom w:val="single" w:sz="4" w:space="0" w:color="auto"/>
              <w:right w:val="single" w:sz="4" w:space="0" w:color="auto"/>
            </w:tcBorders>
            <w:vAlign w:val="center"/>
            <w:hideMark/>
          </w:tcPr>
          <w:p w14:paraId="18383400"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3F2F90A8"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1ECD60C3"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4805E99D"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25DFFE88"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0B7AC5D"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023B0078" w14:textId="77777777" w:rsidR="00A81FCC" w:rsidRPr="006D5A01" w:rsidRDefault="00A81FCC" w:rsidP="00A11AE5">
            <w:pPr>
              <w:widowControl/>
              <w:jc w:val="center"/>
              <w:rPr>
                <w:rFonts w:cs="宋体" w:hint="eastAsia"/>
                <w:color w:val="000000"/>
              </w:rPr>
            </w:pPr>
            <w:r w:rsidRPr="006D5A01">
              <w:rPr>
                <w:rFonts w:cs="宋体" w:hint="eastAsia"/>
                <w:color w:val="000000"/>
              </w:rPr>
              <w:t>148</w:t>
            </w:r>
          </w:p>
        </w:tc>
        <w:tc>
          <w:tcPr>
            <w:tcW w:w="875" w:type="pct"/>
            <w:tcBorders>
              <w:top w:val="nil"/>
              <w:left w:val="nil"/>
              <w:bottom w:val="single" w:sz="4" w:space="0" w:color="auto"/>
              <w:right w:val="single" w:sz="4" w:space="0" w:color="auto"/>
            </w:tcBorders>
            <w:vAlign w:val="center"/>
            <w:hideMark/>
          </w:tcPr>
          <w:p w14:paraId="2C8DA51B" w14:textId="77777777" w:rsidR="00A81FCC" w:rsidRPr="006D5A01" w:rsidRDefault="00A81FCC" w:rsidP="00A11AE5">
            <w:pPr>
              <w:widowControl/>
              <w:rPr>
                <w:rFonts w:cs="宋体" w:hint="eastAsia"/>
              </w:rPr>
            </w:pPr>
            <w:r w:rsidRPr="006D5A01">
              <w:rPr>
                <w:rFonts w:cs="宋体" w:hint="eastAsia"/>
              </w:rPr>
              <w:t>喷淋净化塔</w:t>
            </w:r>
          </w:p>
        </w:tc>
        <w:tc>
          <w:tcPr>
            <w:tcW w:w="314" w:type="pct"/>
            <w:tcBorders>
              <w:top w:val="nil"/>
              <w:left w:val="nil"/>
              <w:bottom w:val="single" w:sz="4" w:space="0" w:color="auto"/>
              <w:right w:val="single" w:sz="4" w:space="0" w:color="auto"/>
            </w:tcBorders>
            <w:vAlign w:val="center"/>
            <w:hideMark/>
          </w:tcPr>
          <w:p w14:paraId="5103C86A"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192C5F8E" w14:textId="77777777" w:rsidR="00A81FCC" w:rsidRPr="006D5A01" w:rsidRDefault="00A81FCC" w:rsidP="00A11AE5">
            <w:pPr>
              <w:widowControl/>
              <w:jc w:val="center"/>
              <w:rPr>
                <w:rFonts w:cs="宋体" w:hint="eastAsia"/>
                <w:color w:val="000000"/>
              </w:rPr>
            </w:pPr>
            <w:r w:rsidRPr="006D5A01">
              <w:rPr>
                <w:rFonts w:cs="宋体" w:hint="eastAsia"/>
                <w:color w:val="000000"/>
              </w:rPr>
              <w:t>座</w:t>
            </w:r>
          </w:p>
        </w:tc>
        <w:tc>
          <w:tcPr>
            <w:tcW w:w="2365" w:type="pct"/>
            <w:tcBorders>
              <w:top w:val="nil"/>
              <w:left w:val="nil"/>
              <w:bottom w:val="single" w:sz="4" w:space="0" w:color="auto"/>
              <w:right w:val="single" w:sz="4" w:space="0" w:color="auto"/>
            </w:tcBorders>
            <w:vAlign w:val="center"/>
            <w:hideMark/>
          </w:tcPr>
          <w:p w14:paraId="565A8448" w14:textId="77777777" w:rsidR="00A81FCC" w:rsidRPr="006D5A01" w:rsidRDefault="00A81FCC" w:rsidP="00A11AE5">
            <w:pPr>
              <w:widowControl/>
              <w:rPr>
                <w:rFonts w:cs="宋体" w:hint="eastAsia"/>
              </w:rPr>
            </w:pPr>
            <w:r w:rsidRPr="006D5A01">
              <w:rPr>
                <w:rFonts w:cs="宋体" w:hint="eastAsia"/>
              </w:rPr>
              <w:t>1.喷淋循环系统检查，水箱设施、易耗品等配件检修更换</w:t>
            </w:r>
            <w:r w:rsidRPr="006D5A01">
              <w:rPr>
                <w:rFonts w:cs="宋体" w:hint="eastAsia"/>
              </w:rPr>
              <w:br/>
              <w:t>2.给排水及零部件存在漏水的维修更换</w:t>
            </w:r>
            <w:r w:rsidRPr="006D5A01">
              <w:rPr>
                <w:rFonts w:cs="宋体" w:hint="eastAsia"/>
              </w:rPr>
              <w:br/>
              <w:t>3.检测PH值及水量、水质，定期加药，确保PH值达标，满足使用功能</w:t>
            </w:r>
          </w:p>
        </w:tc>
        <w:tc>
          <w:tcPr>
            <w:tcW w:w="800" w:type="pct"/>
            <w:tcBorders>
              <w:top w:val="nil"/>
              <w:left w:val="nil"/>
              <w:bottom w:val="single" w:sz="4" w:space="0" w:color="auto"/>
              <w:right w:val="single" w:sz="4" w:space="0" w:color="000000"/>
            </w:tcBorders>
            <w:vAlign w:val="center"/>
            <w:hideMark/>
          </w:tcPr>
          <w:p w14:paraId="699192C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8EF16C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715C32BD" w14:textId="77777777" w:rsidR="00A81FCC" w:rsidRPr="006D5A01" w:rsidRDefault="00A81FCC" w:rsidP="00A11AE5">
            <w:pPr>
              <w:widowControl/>
              <w:jc w:val="center"/>
              <w:rPr>
                <w:rFonts w:cs="宋体" w:hint="eastAsia"/>
                <w:color w:val="000000"/>
              </w:rPr>
            </w:pPr>
            <w:r w:rsidRPr="006D5A01">
              <w:rPr>
                <w:rFonts w:cs="宋体" w:hint="eastAsia"/>
                <w:color w:val="000000"/>
              </w:rPr>
              <w:t>149</w:t>
            </w:r>
          </w:p>
        </w:tc>
        <w:tc>
          <w:tcPr>
            <w:tcW w:w="875" w:type="pct"/>
            <w:tcBorders>
              <w:top w:val="nil"/>
              <w:left w:val="nil"/>
              <w:bottom w:val="single" w:sz="4" w:space="0" w:color="auto"/>
              <w:right w:val="single" w:sz="4" w:space="0" w:color="auto"/>
            </w:tcBorders>
            <w:vAlign w:val="center"/>
            <w:hideMark/>
          </w:tcPr>
          <w:p w14:paraId="79137D62"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7BBE1B33"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47266472"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26E83911" w14:textId="77777777" w:rsidR="00A81FCC" w:rsidRPr="006D5A01" w:rsidRDefault="00A81FCC" w:rsidP="00A11AE5">
            <w:pPr>
              <w:widowControl/>
              <w:rPr>
                <w:rFonts w:cs="宋体" w:hint="eastAsia"/>
              </w:rPr>
            </w:pPr>
            <w:r w:rsidRPr="006D5A01">
              <w:rPr>
                <w:rFonts w:cs="宋体" w:hint="eastAsia"/>
              </w:rPr>
              <w:t>1.涉及变频器故障检查检修</w:t>
            </w:r>
            <w:r w:rsidRPr="006D5A01">
              <w:rPr>
                <w:rFonts w:cs="宋体" w:hint="eastAsia"/>
              </w:rPr>
              <w:br/>
              <w:t>2.控制系统故障检查、维修</w:t>
            </w:r>
            <w:r w:rsidRPr="006D5A01">
              <w:rPr>
                <w:rFonts w:cs="宋体" w:hint="eastAsia"/>
              </w:rPr>
              <w:br/>
              <w:t>3.确保通风系统运行正常，满足使用功能</w:t>
            </w:r>
          </w:p>
        </w:tc>
        <w:tc>
          <w:tcPr>
            <w:tcW w:w="800" w:type="pct"/>
            <w:tcBorders>
              <w:top w:val="nil"/>
              <w:left w:val="nil"/>
              <w:bottom w:val="single" w:sz="4" w:space="0" w:color="auto"/>
              <w:right w:val="single" w:sz="4" w:space="0" w:color="000000"/>
            </w:tcBorders>
            <w:vAlign w:val="center"/>
            <w:hideMark/>
          </w:tcPr>
          <w:p w14:paraId="35E1F7E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5CD4C32A" w14:textId="77777777" w:rsidTr="00A11AE5">
        <w:trPr>
          <w:trHeight w:val="1399"/>
        </w:trPr>
        <w:tc>
          <w:tcPr>
            <w:tcW w:w="338" w:type="pct"/>
            <w:tcBorders>
              <w:top w:val="nil"/>
              <w:left w:val="single" w:sz="4" w:space="0" w:color="auto"/>
              <w:bottom w:val="single" w:sz="4" w:space="0" w:color="auto"/>
              <w:right w:val="single" w:sz="4" w:space="0" w:color="auto"/>
            </w:tcBorders>
            <w:vAlign w:val="center"/>
            <w:hideMark/>
          </w:tcPr>
          <w:p w14:paraId="4749B84B" w14:textId="77777777" w:rsidR="00A81FCC" w:rsidRPr="006D5A01" w:rsidRDefault="00A81FCC" w:rsidP="00A11AE5">
            <w:pPr>
              <w:widowControl/>
              <w:jc w:val="center"/>
              <w:rPr>
                <w:rFonts w:cs="宋体" w:hint="eastAsia"/>
                <w:color w:val="000000"/>
              </w:rPr>
            </w:pPr>
            <w:r w:rsidRPr="006D5A01">
              <w:rPr>
                <w:rFonts w:cs="宋体" w:hint="eastAsia"/>
                <w:color w:val="000000"/>
              </w:rPr>
              <w:t>150</w:t>
            </w:r>
          </w:p>
        </w:tc>
        <w:tc>
          <w:tcPr>
            <w:tcW w:w="875" w:type="pct"/>
            <w:tcBorders>
              <w:top w:val="nil"/>
              <w:left w:val="nil"/>
              <w:bottom w:val="single" w:sz="4" w:space="0" w:color="auto"/>
              <w:right w:val="single" w:sz="4" w:space="0" w:color="auto"/>
            </w:tcBorders>
            <w:vAlign w:val="center"/>
            <w:hideMark/>
          </w:tcPr>
          <w:p w14:paraId="722FF394"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34A068E8" w14:textId="77777777" w:rsidR="00A81FCC" w:rsidRPr="006D5A01" w:rsidRDefault="00A81FCC" w:rsidP="00A11AE5">
            <w:pPr>
              <w:widowControl/>
              <w:jc w:val="center"/>
              <w:rPr>
                <w:rFonts w:cs="宋体" w:hint="eastAsia"/>
              </w:rPr>
            </w:pPr>
            <w:r w:rsidRPr="006D5A01">
              <w:rPr>
                <w:rFonts w:cs="宋体" w:hint="eastAsia"/>
              </w:rPr>
              <w:t>3</w:t>
            </w:r>
          </w:p>
        </w:tc>
        <w:tc>
          <w:tcPr>
            <w:tcW w:w="308" w:type="pct"/>
            <w:tcBorders>
              <w:top w:val="nil"/>
              <w:left w:val="nil"/>
              <w:bottom w:val="single" w:sz="4" w:space="0" w:color="auto"/>
              <w:right w:val="single" w:sz="4" w:space="0" w:color="auto"/>
            </w:tcBorders>
            <w:vAlign w:val="center"/>
            <w:hideMark/>
          </w:tcPr>
          <w:p w14:paraId="08E554BE"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6C98D28F"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60F0A2EF" w14:textId="2BF83869"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0AA7A79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788F121"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694FF966" w14:textId="77777777" w:rsidR="00A81FCC" w:rsidRPr="006D5A01" w:rsidRDefault="00A81FCC" w:rsidP="00A11AE5">
            <w:pPr>
              <w:widowControl/>
              <w:jc w:val="center"/>
              <w:rPr>
                <w:rFonts w:cs="宋体" w:hint="eastAsia"/>
                <w:color w:val="000000"/>
              </w:rPr>
            </w:pPr>
            <w:r w:rsidRPr="006D5A01">
              <w:rPr>
                <w:rFonts w:cs="宋体" w:hint="eastAsia"/>
                <w:color w:val="000000"/>
              </w:rPr>
              <w:t>151</w:t>
            </w:r>
          </w:p>
        </w:tc>
        <w:tc>
          <w:tcPr>
            <w:tcW w:w="875" w:type="pct"/>
            <w:tcBorders>
              <w:top w:val="nil"/>
              <w:left w:val="nil"/>
              <w:bottom w:val="single" w:sz="4" w:space="0" w:color="auto"/>
              <w:right w:val="single" w:sz="4" w:space="0" w:color="auto"/>
            </w:tcBorders>
            <w:vAlign w:val="center"/>
            <w:hideMark/>
          </w:tcPr>
          <w:p w14:paraId="3C1FA169"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24800D71"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5F9068CA"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4210E4D3"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1D274B85"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962844C"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2B97413A" w14:textId="77777777" w:rsidR="00A81FCC" w:rsidRPr="006D5A01" w:rsidRDefault="00A81FCC" w:rsidP="00A11AE5">
            <w:pPr>
              <w:widowControl/>
              <w:jc w:val="center"/>
              <w:rPr>
                <w:rFonts w:cs="宋体" w:hint="eastAsia"/>
                <w:color w:val="000000"/>
              </w:rPr>
            </w:pPr>
            <w:r w:rsidRPr="006D5A01">
              <w:rPr>
                <w:rFonts w:cs="宋体" w:hint="eastAsia"/>
                <w:color w:val="000000"/>
              </w:rPr>
              <w:t>152</w:t>
            </w:r>
          </w:p>
        </w:tc>
        <w:tc>
          <w:tcPr>
            <w:tcW w:w="875" w:type="pct"/>
            <w:tcBorders>
              <w:top w:val="nil"/>
              <w:left w:val="nil"/>
              <w:bottom w:val="single" w:sz="4" w:space="0" w:color="auto"/>
              <w:right w:val="single" w:sz="4" w:space="0" w:color="auto"/>
            </w:tcBorders>
            <w:vAlign w:val="center"/>
            <w:hideMark/>
          </w:tcPr>
          <w:p w14:paraId="64AE176C"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05C583C6"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55CE7E0"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8381E8B"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7BF88DB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4AC007B"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237A1C2C" w14:textId="77777777" w:rsidR="00A81FCC" w:rsidRPr="006D5A01" w:rsidRDefault="00A81FCC" w:rsidP="00A11AE5">
            <w:pPr>
              <w:widowControl/>
              <w:jc w:val="center"/>
              <w:rPr>
                <w:rFonts w:cs="宋体" w:hint="eastAsia"/>
                <w:color w:val="000000"/>
              </w:rPr>
            </w:pPr>
            <w:r w:rsidRPr="006D5A01">
              <w:rPr>
                <w:rFonts w:cs="宋体" w:hint="eastAsia"/>
                <w:color w:val="000000"/>
              </w:rPr>
              <w:t>153</w:t>
            </w:r>
          </w:p>
        </w:tc>
        <w:tc>
          <w:tcPr>
            <w:tcW w:w="875" w:type="pct"/>
            <w:tcBorders>
              <w:top w:val="nil"/>
              <w:left w:val="nil"/>
              <w:bottom w:val="single" w:sz="4" w:space="0" w:color="auto"/>
              <w:right w:val="single" w:sz="4" w:space="0" w:color="auto"/>
            </w:tcBorders>
            <w:vAlign w:val="center"/>
            <w:hideMark/>
          </w:tcPr>
          <w:p w14:paraId="1E977F2E"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34F6CE38"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B521142"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166D05CB" w14:textId="77777777" w:rsidR="00A81FCC" w:rsidRPr="006D5A01" w:rsidRDefault="00A81FCC" w:rsidP="00A11AE5">
            <w:pPr>
              <w:widowControl/>
              <w:rPr>
                <w:rFonts w:cs="宋体" w:hint="eastAsia"/>
              </w:rPr>
            </w:pPr>
            <w:r w:rsidRPr="006D5A01">
              <w:rPr>
                <w:rFonts w:cs="宋体" w:hint="eastAsia"/>
              </w:rPr>
              <w:t>1.涉及通风系统使用的阻火阀功能性、密封性、联动模式检查是否正常使用</w:t>
            </w:r>
            <w:r w:rsidRPr="006D5A01">
              <w:rPr>
                <w:rFonts w:cs="宋体" w:hint="eastAsia"/>
              </w:rPr>
              <w:br/>
              <w:t>2.检查完毕涉及吊顶天花恢复</w:t>
            </w:r>
          </w:p>
        </w:tc>
        <w:tc>
          <w:tcPr>
            <w:tcW w:w="800" w:type="pct"/>
            <w:tcBorders>
              <w:top w:val="nil"/>
              <w:left w:val="nil"/>
              <w:bottom w:val="single" w:sz="4" w:space="0" w:color="auto"/>
              <w:right w:val="single" w:sz="4" w:space="0" w:color="000000"/>
            </w:tcBorders>
            <w:vAlign w:val="center"/>
            <w:hideMark/>
          </w:tcPr>
          <w:p w14:paraId="6F83F71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71DB071B"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459B4CB8"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20、江浦校区：危废暂存场所</w:t>
            </w:r>
          </w:p>
        </w:tc>
      </w:tr>
      <w:tr w:rsidR="00A81FCC" w:rsidRPr="006D5A01" w14:paraId="4DD6AF99"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7AAC95F5"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154</w:t>
            </w:r>
          </w:p>
        </w:tc>
        <w:tc>
          <w:tcPr>
            <w:tcW w:w="875" w:type="pct"/>
            <w:tcBorders>
              <w:top w:val="nil"/>
              <w:left w:val="nil"/>
              <w:bottom w:val="single" w:sz="4" w:space="0" w:color="auto"/>
              <w:right w:val="single" w:sz="4" w:space="0" w:color="auto"/>
            </w:tcBorders>
            <w:vAlign w:val="center"/>
            <w:hideMark/>
          </w:tcPr>
          <w:p w14:paraId="4A01E1A6" w14:textId="77777777" w:rsidR="00A81FCC" w:rsidRPr="006D5A01" w:rsidRDefault="00A81FCC" w:rsidP="00A11AE5">
            <w:pPr>
              <w:widowControl/>
              <w:rPr>
                <w:rFonts w:cs="宋体" w:hint="eastAsia"/>
                <w:color w:val="000000"/>
              </w:rPr>
            </w:pPr>
            <w:r w:rsidRPr="006D5A01">
              <w:rPr>
                <w:rFonts w:cs="宋体" w:hint="eastAsia"/>
                <w:color w:val="000000"/>
              </w:rPr>
              <w:t>风机</w:t>
            </w:r>
          </w:p>
        </w:tc>
        <w:tc>
          <w:tcPr>
            <w:tcW w:w="314" w:type="pct"/>
            <w:tcBorders>
              <w:top w:val="nil"/>
              <w:left w:val="nil"/>
              <w:bottom w:val="single" w:sz="4" w:space="0" w:color="auto"/>
              <w:right w:val="single" w:sz="4" w:space="0" w:color="auto"/>
            </w:tcBorders>
            <w:vAlign w:val="center"/>
            <w:hideMark/>
          </w:tcPr>
          <w:p w14:paraId="453A6AB5"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6D1C6D94"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6A4C012" w14:textId="77777777" w:rsidR="00A81FCC" w:rsidRPr="006D5A01" w:rsidRDefault="00A81FCC" w:rsidP="00A11AE5">
            <w:pPr>
              <w:widowControl/>
              <w:rPr>
                <w:rFonts w:cs="宋体" w:hint="eastAsia"/>
              </w:rPr>
            </w:pPr>
            <w:r w:rsidRPr="006D5A01">
              <w:rPr>
                <w:rFonts w:cs="宋体" w:hint="eastAsia"/>
              </w:rPr>
              <w:t>1.风机检查</w:t>
            </w:r>
            <w:r w:rsidRPr="006D5A01">
              <w:rPr>
                <w:rFonts w:cs="宋体" w:hint="eastAsia"/>
              </w:rPr>
              <w:br/>
              <w:t>2.异常噪音检测</w:t>
            </w:r>
            <w:r w:rsidRPr="006D5A01">
              <w:rPr>
                <w:rFonts w:cs="宋体" w:hint="eastAsia"/>
              </w:rPr>
              <w:br/>
              <w:t>3.故障检修维修</w:t>
            </w:r>
            <w:r w:rsidRPr="006D5A01">
              <w:rPr>
                <w:rFonts w:cs="宋体" w:hint="eastAsia"/>
              </w:rPr>
              <w:br/>
              <w:t>4.传动功能性检查</w:t>
            </w:r>
            <w:r w:rsidRPr="006D5A01">
              <w:rPr>
                <w:rFonts w:cs="宋体" w:hint="eastAsia"/>
              </w:rPr>
              <w:br/>
              <w:t>5.更换损坏的易耗品配件等</w:t>
            </w:r>
          </w:p>
        </w:tc>
        <w:tc>
          <w:tcPr>
            <w:tcW w:w="800" w:type="pct"/>
            <w:tcBorders>
              <w:top w:val="nil"/>
              <w:left w:val="nil"/>
              <w:bottom w:val="single" w:sz="4" w:space="0" w:color="auto"/>
              <w:right w:val="single" w:sz="4" w:space="0" w:color="000000"/>
            </w:tcBorders>
            <w:vAlign w:val="center"/>
            <w:hideMark/>
          </w:tcPr>
          <w:p w14:paraId="296975BD"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0143CCB"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401B558D" w14:textId="77777777" w:rsidR="00A81FCC" w:rsidRPr="006D5A01" w:rsidRDefault="00A81FCC" w:rsidP="00A11AE5">
            <w:pPr>
              <w:widowControl/>
              <w:jc w:val="center"/>
              <w:rPr>
                <w:rFonts w:cs="宋体" w:hint="eastAsia"/>
                <w:color w:val="000000"/>
              </w:rPr>
            </w:pPr>
            <w:r w:rsidRPr="006D5A01">
              <w:rPr>
                <w:rFonts w:cs="宋体" w:hint="eastAsia"/>
                <w:color w:val="000000"/>
              </w:rPr>
              <w:t>155</w:t>
            </w:r>
          </w:p>
        </w:tc>
        <w:tc>
          <w:tcPr>
            <w:tcW w:w="875" w:type="pct"/>
            <w:tcBorders>
              <w:top w:val="nil"/>
              <w:left w:val="nil"/>
              <w:bottom w:val="single" w:sz="4" w:space="0" w:color="auto"/>
              <w:right w:val="single" w:sz="4" w:space="0" w:color="auto"/>
            </w:tcBorders>
            <w:vAlign w:val="center"/>
            <w:hideMark/>
          </w:tcPr>
          <w:p w14:paraId="73ADDB4F" w14:textId="77777777" w:rsidR="00A81FCC" w:rsidRPr="006D5A01" w:rsidRDefault="00A81FCC" w:rsidP="00A11AE5">
            <w:pPr>
              <w:widowControl/>
              <w:rPr>
                <w:rFonts w:cs="宋体" w:hint="eastAsia"/>
                <w:color w:val="000000"/>
              </w:rPr>
            </w:pPr>
            <w:r w:rsidRPr="006D5A01">
              <w:rPr>
                <w:rFonts w:cs="宋体" w:hint="eastAsia"/>
                <w:color w:val="000000"/>
              </w:rPr>
              <w:t>废气吸附处理净化箱</w:t>
            </w:r>
          </w:p>
        </w:tc>
        <w:tc>
          <w:tcPr>
            <w:tcW w:w="314" w:type="pct"/>
            <w:tcBorders>
              <w:top w:val="nil"/>
              <w:left w:val="nil"/>
              <w:bottom w:val="single" w:sz="4" w:space="0" w:color="auto"/>
              <w:right w:val="single" w:sz="4" w:space="0" w:color="auto"/>
            </w:tcBorders>
            <w:vAlign w:val="center"/>
            <w:hideMark/>
          </w:tcPr>
          <w:p w14:paraId="6FC364C6"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35FE0288"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CB3E5F5" w14:textId="77777777" w:rsidR="00A81FCC" w:rsidRPr="006D5A01" w:rsidRDefault="00A81FCC" w:rsidP="00A11AE5">
            <w:pPr>
              <w:widowControl/>
              <w:rPr>
                <w:rFonts w:cs="宋体" w:hint="eastAsia"/>
              </w:rPr>
            </w:pPr>
            <w:r w:rsidRPr="006D5A01">
              <w:rPr>
                <w:rFonts w:cs="宋体" w:hint="eastAsia"/>
              </w:rPr>
              <w:t>1.废气设备外部箱体、零部件损坏维修等</w:t>
            </w:r>
            <w:r w:rsidRPr="006D5A01">
              <w:rPr>
                <w:rFonts w:cs="宋体" w:hint="eastAsia"/>
              </w:rPr>
              <w:br/>
              <w:t>2.净化箱设备主体与排风系统连接处损坏维修，满足使用功能</w:t>
            </w:r>
          </w:p>
        </w:tc>
        <w:tc>
          <w:tcPr>
            <w:tcW w:w="800" w:type="pct"/>
            <w:tcBorders>
              <w:top w:val="nil"/>
              <w:left w:val="nil"/>
              <w:bottom w:val="single" w:sz="4" w:space="0" w:color="auto"/>
              <w:right w:val="single" w:sz="4" w:space="0" w:color="000000"/>
            </w:tcBorders>
            <w:vAlign w:val="center"/>
            <w:hideMark/>
          </w:tcPr>
          <w:p w14:paraId="4C89DDF1"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E87E54D"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036D1436" w14:textId="77777777" w:rsidR="00A81FCC" w:rsidRPr="006D5A01" w:rsidRDefault="00A81FCC" w:rsidP="00A11AE5">
            <w:pPr>
              <w:widowControl/>
              <w:jc w:val="center"/>
              <w:rPr>
                <w:rFonts w:cs="宋体" w:hint="eastAsia"/>
                <w:color w:val="000000"/>
              </w:rPr>
            </w:pPr>
            <w:r w:rsidRPr="006D5A01">
              <w:rPr>
                <w:rFonts w:cs="宋体" w:hint="eastAsia"/>
                <w:color w:val="000000"/>
              </w:rPr>
              <w:t>156</w:t>
            </w:r>
          </w:p>
        </w:tc>
        <w:tc>
          <w:tcPr>
            <w:tcW w:w="875" w:type="pct"/>
            <w:tcBorders>
              <w:top w:val="nil"/>
              <w:left w:val="nil"/>
              <w:bottom w:val="single" w:sz="4" w:space="0" w:color="auto"/>
              <w:right w:val="single" w:sz="4" w:space="0" w:color="auto"/>
            </w:tcBorders>
            <w:vAlign w:val="center"/>
            <w:hideMark/>
          </w:tcPr>
          <w:p w14:paraId="0AAD14A4" w14:textId="77777777" w:rsidR="00A81FCC" w:rsidRPr="006D5A01" w:rsidRDefault="00A81FCC" w:rsidP="00A11AE5">
            <w:pPr>
              <w:widowControl/>
              <w:rPr>
                <w:rFonts w:cs="宋体" w:hint="eastAsia"/>
                <w:color w:val="000000"/>
              </w:rPr>
            </w:pPr>
            <w:r w:rsidRPr="006D5A01">
              <w:rPr>
                <w:rFonts w:cs="宋体" w:hint="eastAsia"/>
                <w:color w:val="000000"/>
              </w:rPr>
              <w:t>风管及配件系统</w:t>
            </w:r>
          </w:p>
        </w:tc>
        <w:tc>
          <w:tcPr>
            <w:tcW w:w="314" w:type="pct"/>
            <w:tcBorders>
              <w:top w:val="nil"/>
              <w:left w:val="nil"/>
              <w:bottom w:val="single" w:sz="4" w:space="0" w:color="auto"/>
              <w:right w:val="single" w:sz="4" w:space="0" w:color="auto"/>
            </w:tcBorders>
            <w:vAlign w:val="center"/>
            <w:hideMark/>
          </w:tcPr>
          <w:p w14:paraId="2CFD93D2"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171CBAA1"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44307613" w14:textId="77777777" w:rsidR="00A81FCC" w:rsidRPr="006D5A01" w:rsidRDefault="00A81FCC" w:rsidP="00A11AE5">
            <w:pPr>
              <w:widowControl/>
              <w:rPr>
                <w:rFonts w:cs="宋体" w:hint="eastAsia"/>
              </w:rPr>
            </w:pPr>
            <w:r w:rsidRPr="006D5A01">
              <w:rPr>
                <w:rFonts w:cs="宋体" w:hint="eastAsia"/>
              </w:rPr>
              <w:t>1.风管密封性检查</w:t>
            </w:r>
            <w:r w:rsidRPr="006D5A01">
              <w:rPr>
                <w:rFonts w:cs="宋体" w:hint="eastAsia"/>
              </w:rPr>
              <w:br/>
              <w:t>2.屋面风管及配件存在漏风、破损的及时处理解决</w:t>
            </w:r>
          </w:p>
        </w:tc>
        <w:tc>
          <w:tcPr>
            <w:tcW w:w="800" w:type="pct"/>
            <w:tcBorders>
              <w:top w:val="nil"/>
              <w:left w:val="nil"/>
              <w:bottom w:val="single" w:sz="4" w:space="0" w:color="auto"/>
              <w:right w:val="single" w:sz="4" w:space="0" w:color="000000"/>
            </w:tcBorders>
            <w:vAlign w:val="center"/>
            <w:hideMark/>
          </w:tcPr>
          <w:p w14:paraId="122E8A9A"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DC080A5"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5E748D05" w14:textId="77777777" w:rsidR="00A81FCC" w:rsidRPr="006D5A01" w:rsidRDefault="00A81FCC" w:rsidP="00A11AE5">
            <w:pPr>
              <w:widowControl/>
              <w:jc w:val="center"/>
              <w:rPr>
                <w:rFonts w:cs="宋体" w:hint="eastAsia"/>
                <w:color w:val="000000"/>
              </w:rPr>
            </w:pPr>
            <w:r w:rsidRPr="006D5A01">
              <w:rPr>
                <w:rFonts w:cs="宋体" w:hint="eastAsia"/>
                <w:color w:val="000000"/>
              </w:rPr>
              <w:t>157</w:t>
            </w:r>
          </w:p>
        </w:tc>
        <w:tc>
          <w:tcPr>
            <w:tcW w:w="875" w:type="pct"/>
            <w:tcBorders>
              <w:top w:val="nil"/>
              <w:left w:val="nil"/>
              <w:bottom w:val="single" w:sz="4" w:space="0" w:color="auto"/>
              <w:right w:val="single" w:sz="4" w:space="0" w:color="auto"/>
            </w:tcBorders>
            <w:vAlign w:val="center"/>
            <w:hideMark/>
          </w:tcPr>
          <w:p w14:paraId="3852CEAF" w14:textId="77777777" w:rsidR="00A81FCC" w:rsidRPr="006D5A01" w:rsidRDefault="00A81FCC" w:rsidP="00A11AE5">
            <w:pPr>
              <w:widowControl/>
              <w:rPr>
                <w:rFonts w:cs="宋体" w:hint="eastAsia"/>
                <w:color w:val="000000"/>
              </w:rPr>
            </w:pPr>
            <w:r w:rsidRPr="006D5A01">
              <w:rPr>
                <w:rFonts w:cs="宋体" w:hint="eastAsia"/>
                <w:color w:val="000000"/>
              </w:rPr>
              <w:t>配电系统</w:t>
            </w:r>
          </w:p>
        </w:tc>
        <w:tc>
          <w:tcPr>
            <w:tcW w:w="314" w:type="pct"/>
            <w:tcBorders>
              <w:top w:val="nil"/>
              <w:left w:val="nil"/>
              <w:bottom w:val="single" w:sz="4" w:space="0" w:color="auto"/>
              <w:right w:val="single" w:sz="4" w:space="0" w:color="auto"/>
            </w:tcBorders>
            <w:vAlign w:val="center"/>
            <w:hideMark/>
          </w:tcPr>
          <w:p w14:paraId="5BCFEF8E"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53260E93" w14:textId="77777777" w:rsidR="00A81FCC" w:rsidRPr="006D5A01" w:rsidRDefault="00A81FCC" w:rsidP="00A11AE5">
            <w:pPr>
              <w:widowControl/>
              <w:jc w:val="center"/>
              <w:rPr>
                <w:rFonts w:cs="宋体" w:hint="eastAsia"/>
                <w:color w:val="000000"/>
              </w:rPr>
            </w:pPr>
            <w:r w:rsidRPr="006D5A01">
              <w:rPr>
                <w:rFonts w:cs="宋体" w:hint="eastAsia"/>
                <w:color w:val="000000"/>
              </w:rPr>
              <w:t>套</w:t>
            </w:r>
          </w:p>
        </w:tc>
        <w:tc>
          <w:tcPr>
            <w:tcW w:w="2365" w:type="pct"/>
            <w:tcBorders>
              <w:top w:val="nil"/>
              <w:left w:val="nil"/>
              <w:bottom w:val="single" w:sz="4" w:space="0" w:color="auto"/>
              <w:right w:val="single" w:sz="4" w:space="0" w:color="auto"/>
            </w:tcBorders>
            <w:vAlign w:val="center"/>
            <w:hideMark/>
          </w:tcPr>
          <w:p w14:paraId="7609FE22" w14:textId="77777777" w:rsidR="00A81FCC" w:rsidRPr="006D5A01" w:rsidRDefault="00A81FCC" w:rsidP="00A11AE5">
            <w:pPr>
              <w:widowControl/>
              <w:rPr>
                <w:rFonts w:cs="宋体" w:hint="eastAsia"/>
              </w:rPr>
            </w:pPr>
            <w:r w:rsidRPr="006D5A01">
              <w:rPr>
                <w:rFonts w:cs="宋体" w:hint="eastAsia"/>
              </w:rPr>
              <w:t>1.控制系统故障检查、维修</w:t>
            </w:r>
            <w:r w:rsidRPr="006D5A01">
              <w:rPr>
                <w:rFonts w:cs="宋体" w:hint="eastAsia"/>
              </w:rPr>
              <w:br/>
              <w:t>2.确保通风系统运行正常，满足使用功能</w:t>
            </w:r>
          </w:p>
        </w:tc>
        <w:tc>
          <w:tcPr>
            <w:tcW w:w="800" w:type="pct"/>
            <w:tcBorders>
              <w:top w:val="nil"/>
              <w:left w:val="nil"/>
              <w:bottom w:val="single" w:sz="4" w:space="0" w:color="auto"/>
              <w:right w:val="single" w:sz="4" w:space="0" w:color="000000"/>
            </w:tcBorders>
            <w:vAlign w:val="center"/>
            <w:hideMark/>
          </w:tcPr>
          <w:p w14:paraId="78674B4B"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0C275390" w14:textId="77777777" w:rsidTr="00A11AE5">
        <w:trPr>
          <w:trHeight w:val="1380"/>
        </w:trPr>
        <w:tc>
          <w:tcPr>
            <w:tcW w:w="338" w:type="pct"/>
            <w:tcBorders>
              <w:top w:val="nil"/>
              <w:left w:val="single" w:sz="4" w:space="0" w:color="auto"/>
              <w:bottom w:val="single" w:sz="4" w:space="0" w:color="auto"/>
              <w:right w:val="single" w:sz="4" w:space="0" w:color="auto"/>
            </w:tcBorders>
            <w:vAlign w:val="center"/>
            <w:hideMark/>
          </w:tcPr>
          <w:p w14:paraId="4D141248" w14:textId="77777777" w:rsidR="00A81FCC" w:rsidRPr="006D5A01" w:rsidRDefault="00A81FCC" w:rsidP="00A11AE5">
            <w:pPr>
              <w:widowControl/>
              <w:jc w:val="center"/>
              <w:rPr>
                <w:rFonts w:cs="宋体" w:hint="eastAsia"/>
                <w:color w:val="000000"/>
              </w:rPr>
            </w:pPr>
            <w:r w:rsidRPr="006D5A01">
              <w:rPr>
                <w:rFonts w:cs="宋体" w:hint="eastAsia"/>
                <w:color w:val="000000"/>
              </w:rPr>
              <w:t>158</w:t>
            </w:r>
          </w:p>
        </w:tc>
        <w:tc>
          <w:tcPr>
            <w:tcW w:w="875" w:type="pct"/>
            <w:tcBorders>
              <w:top w:val="nil"/>
              <w:left w:val="nil"/>
              <w:bottom w:val="single" w:sz="4" w:space="0" w:color="auto"/>
              <w:right w:val="single" w:sz="4" w:space="0" w:color="auto"/>
            </w:tcBorders>
            <w:vAlign w:val="center"/>
            <w:hideMark/>
          </w:tcPr>
          <w:p w14:paraId="160E33EB" w14:textId="77777777" w:rsidR="00A81FCC" w:rsidRPr="006D5A01" w:rsidRDefault="00A81FCC" w:rsidP="00A11AE5">
            <w:pPr>
              <w:widowControl/>
              <w:rPr>
                <w:rFonts w:cs="宋体" w:hint="eastAsia"/>
              </w:rPr>
            </w:pPr>
            <w:r w:rsidRPr="006D5A01">
              <w:rPr>
                <w:rFonts w:cs="宋体" w:hint="eastAsia"/>
              </w:rPr>
              <w:t>室内通风设备检查</w:t>
            </w:r>
          </w:p>
        </w:tc>
        <w:tc>
          <w:tcPr>
            <w:tcW w:w="314" w:type="pct"/>
            <w:tcBorders>
              <w:top w:val="nil"/>
              <w:left w:val="nil"/>
              <w:bottom w:val="single" w:sz="4" w:space="0" w:color="auto"/>
              <w:right w:val="single" w:sz="4" w:space="0" w:color="auto"/>
            </w:tcBorders>
            <w:vAlign w:val="center"/>
            <w:hideMark/>
          </w:tcPr>
          <w:p w14:paraId="39EA7718" w14:textId="77777777" w:rsidR="00A81FCC" w:rsidRPr="006D5A01" w:rsidRDefault="00A81FCC" w:rsidP="00A11AE5">
            <w:pPr>
              <w:widowControl/>
              <w:jc w:val="center"/>
              <w:rPr>
                <w:rFonts w:cs="宋体" w:hint="eastAsia"/>
              </w:rPr>
            </w:pPr>
            <w:r w:rsidRPr="006D5A01">
              <w:rPr>
                <w:rFonts w:cs="宋体" w:hint="eastAsia"/>
              </w:rPr>
              <w:t>2</w:t>
            </w:r>
          </w:p>
        </w:tc>
        <w:tc>
          <w:tcPr>
            <w:tcW w:w="308" w:type="pct"/>
            <w:tcBorders>
              <w:top w:val="nil"/>
              <w:left w:val="nil"/>
              <w:bottom w:val="single" w:sz="4" w:space="0" w:color="auto"/>
              <w:right w:val="single" w:sz="4" w:space="0" w:color="auto"/>
            </w:tcBorders>
            <w:vAlign w:val="center"/>
            <w:hideMark/>
          </w:tcPr>
          <w:p w14:paraId="72E79A73" w14:textId="77777777" w:rsidR="00A81FCC" w:rsidRPr="006D5A01" w:rsidRDefault="00A81FCC" w:rsidP="00A11AE5">
            <w:pPr>
              <w:widowControl/>
              <w:jc w:val="center"/>
              <w:rPr>
                <w:rFonts w:cs="宋体" w:hint="eastAsia"/>
              </w:rPr>
            </w:pPr>
            <w:r w:rsidRPr="006D5A01">
              <w:rPr>
                <w:rFonts w:cs="宋体" w:hint="eastAsia"/>
              </w:rPr>
              <w:t>套</w:t>
            </w:r>
          </w:p>
        </w:tc>
        <w:tc>
          <w:tcPr>
            <w:tcW w:w="2365" w:type="pct"/>
            <w:tcBorders>
              <w:top w:val="nil"/>
              <w:left w:val="nil"/>
              <w:bottom w:val="single" w:sz="4" w:space="0" w:color="auto"/>
              <w:right w:val="single" w:sz="4" w:space="0" w:color="auto"/>
            </w:tcBorders>
            <w:vAlign w:val="center"/>
            <w:hideMark/>
          </w:tcPr>
          <w:p w14:paraId="7E186053" w14:textId="77777777" w:rsidR="00D36BE2" w:rsidRDefault="00A81FCC" w:rsidP="00A11AE5">
            <w:pPr>
              <w:widowControl/>
              <w:rPr>
                <w:rFonts w:cs="宋体" w:hint="eastAsia"/>
              </w:rPr>
            </w:pPr>
            <w:r w:rsidRPr="006D5A01">
              <w:rPr>
                <w:rFonts w:cs="宋体" w:hint="eastAsia"/>
              </w:rPr>
              <w:t>1.通风系统及排风部件运行检查</w:t>
            </w:r>
            <w:r w:rsidRPr="006D5A01">
              <w:rPr>
                <w:rFonts w:cs="宋体" w:hint="eastAsia"/>
              </w:rPr>
              <w:br/>
              <w:t>2.室内控制系统功能性检查</w:t>
            </w:r>
          </w:p>
          <w:p w14:paraId="3A1D199A" w14:textId="2A579C6A" w:rsidR="00A81FCC" w:rsidRPr="006D5A01" w:rsidRDefault="00A81FCC" w:rsidP="00A11AE5">
            <w:pPr>
              <w:widowControl/>
              <w:rPr>
                <w:rFonts w:cs="宋体" w:hint="eastAsia"/>
              </w:rPr>
            </w:pPr>
            <w:r w:rsidRPr="006D5A01">
              <w:rPr>
                <w:rFonts w:cs="宋体" w:hint="eastAsia"/>
              </w:rPr>
              <w:t>3.满足通风系统正常工作</w:t>
            </w:r>
          </w:p>
        </w:tc>
        <w:tc>
          <w:tcPr>
            <w:tcW w:w="800" w:type="pct"/>
            <w:tcBorders>
              <w:top w:val="nil"/>
              <w:left w:val="nil"/>
              <w:bottom w:val="single" w:sz="4" w:space="0" w:color="auto"/>
              <w:right w:val="single" w:sz="4" w:space="0" w:color="000000"/>
            </w:tcBorders>
            <w:vAlign w:val="center"/>
            <w:hideMark/>
          </w:tcPr>
          <w:p w14:paraId="096BEB1C"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398A5498"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5BBD6C3D" w14:textId="77777777" w:rsidR="00A81FCC" w:rsidRPr="006D5A01" w:rsidRDefault="00A81FCC" w:rsidP="00A11AE5">
            <w:pPr>
              <w:widowControl/>
              <w:jc w:val="center"/>
              <w:rPr>
                <w:rFonts w:cs="宋体" w:hint="eastAsia"/>
                <w:color w:val="000000"/>
              </w:rPr>
            </w:pPr>
            <w:r w:rsidRPr="006D5A01">
              <w:rPr>
                <w:rFonts w:cs="宋体" w:hint="eastAsia"/>
                <w:color w:val="000000"/>
              </w:rPr>
              <w:t>159</w:t>
            </w:r>
          </w:p>
        </w:tc>
        <w:tc>
          <w:tcPr>
            <w:tcW w:w="875" w:type="pct"/>
            <w:tcBorders>
              <w:top w:val="nil"/>
              <w:left w:val="nil"/>
              <w:bottom w:val="single" w:sz="4" w:space="0" w:color="auto"/>
              <w:right w:val="single" w:sz="4" w:space="0" w:color="auto"/>
            </w:tcBorders>
            <w:vAlign w:val="center"/>
            <w:hideMark/>
          </w:tcPr>
          <w:p w14:paraId="0CEE5175" w14:textId="77777777" w:rsidR="00A81FCC" w:rsidRPr="006D5A01" w:rsidRDefault="00A81FCC" w:rsidP="00A11AE5">
            <w:pPr>
              <w:widowControl/>
              <w:rPr>
                <w:rFonts w:cs="宋体" w:hint="eastAsia"/>
              </w:rPr>
            </w:pPr>
            <w:r w:rsidRPr="006D5A01">
              <w:rPr>
                <w:rFonts w:cs="宋体" w:hint="eastAsia"/>
              </w:rPr>
              <w:t>VOCs检测</w:t>
            </w:r>
          </w:p>
        </w:tc>
        <w:tc>
          <w:tcPr>
            <w:tcW w:w="314" w:type="pct"/>
            <w:tcBorders>
              <w:top w:val="nil"/>
              <w:left w:val="nil"/>
              <w:bottom w:val="single" w:sz="4" w:space="0" w:color="auto"/>
              <w:right w:val="single" w:sz="4" w:space="0" w:color="auto"/>
            </w:tcBorders>
            <w:vAlign w:val="center"/>
            <w:hideMark/>
          </w:tcPr>
          <w:p w14:paraId="2DB79B32"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77C98EA6"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0A726D12" w14:textId="77777777" w:rsidR="00A81FCC" w:rsidRPr="006D5A01" w:rsidRDefault="00A81FCC" w:rsidP="00A11AE5">
            <w:pPr>
              <w:widowControl/>
              <w:rPr>
                <w:rFonts w:cs="宋体" w:hint="eastAsia"/>
              </w:rPr>
            </w:pPr>
            <w:r w:rsidRPr="006D5A01">
              <w:rPr>
                <w:rFonts w:cs="宋体" w:hint="eastAsia"/>
              </w:rPr>
              <w:t>排口、通风设备浓度检测，符合标准要求</w:t>
            </w:r>
          </w:p>
        </w:tc>
        <w:tc>
          <w:tcPr>
            <w:tcW w:w="800" w:type="pct"/>
            <w:tcBorders>
              <w:top w:val="nil"/>
              <w:left w:val="nil"/>
              <w:bottom w:val="single" w:sz="4" w:space="0" w:color="auto"/>
              <w:right w:val="single" w:sz="4" w:space="0" w:color="000000"/>
            </w:tcBorders>
            <w:vAlign w:val="center"/>
            <w:hideMark/>
          </w:tcPr>
          <w:p w14:paraId="62CEFB4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1BA3A40D" w14:textId="77777777" w:rsidTr="00A11AE5">
        <w:trPr>
          <w:trHeight w:val="570"/>
        </w:trPr>
        <w:tc>
          <w:tcPr>
            <w:tcW w:w="338" w:type="pct"/>
            <w:tcBorders>
              <w:top w:val="nil"/>
              <w:left w:val="single" w:sz="4" w:space="0" w:color="auto"/>
              <w:bottom w:val="single" w:sz="4" w:space="0" w:color="auto"/>
              <w:right w:val="single" w:sz="4" w:space="0" w:color="auto"/>
            </w:tcBorders>
            <w:vAlign w:val="center"/>
            <w:hideMark/>
          </w:tcPr>
          <w:p w14:paraId="0ADC0C7C" w14:textId="77777777" w:rsidR="00A81FCC" w:rsidRPr="006D5A01" w:rsidRDefault="00A81FCC" w:rsidP="00A11AE5">
            <w:pPr>
              <w:widowControl/>
              <w:jc w:val="center"/>
              <w:rPr>
                <w:rFonts w:cs="宋体" w:hint="eastAsia"/>
                <w:color w:val="000000"/>
              </w:rPr>
            </w:pPr>
            <w:r w:rsidRPr="006D5A01">
              <w:rPr>
                <w:rFonts w:cs="宋体" w:hint="eastAsia"/>
                <w:color w:val="000000"/>
              </w:rPr>
              <w:t>160</w:t>
            </w:r>
          </w:p>
        </w:tc>
        <w:tc>
          <w:tcPr>
            <w:tcW w:w="875" w:type="pct"/>
            <w:tcBorders>
              <w:top w:val="nil"/>
              <w:left w:val="nil"/>
              <w:bottom w:val="single" w:sz="4" w:space="0" w:color="auto"/>
              <w:right w:val="single" w:sz="4" w:space="0" w:color="auto"/>
            </w:tcBorders>
            <w:vAlign w:val="center"/>
            <w:hideMark/>
          </w:tcPr>
          <w:p w14:paraId="36D7AC8A" w14:textId="77777777" w:rsidR="00A81FCC" w:rsidRPr="006D5A01" w:rsidRDefault="00A81FCC" w:rsidP="00A11AE5">
            <w:pPr>
              <w:widowControl/>
              <w:rPr>
                <w:rFonts w:cs="宋体" w:hint="eastAsia"/>
              </w:rPr>
            </w:pPr>
            <w:r w:rsidRPr="006D5A01">
              <w:rPr>
                <w:rFonts w:cs="宋体" w:hint="eastAsia"/>
              </w:rPr>
              <w:t>风速检测</w:t>
            </w:r>
          </w:p>
        </w:tc>
        <w:tc>
          <w:tcPr>
            <w:tcW w:w="314" w:type="pct"/>
            <w:tcBorders>
              <w:top w:val="nil"/>
              <w:left w:val="nil"/>
              <w:bottom w:val="single" w:sz="4" w:space="0" w:color="auto"/>
              <w:right w:val="single" w:sz="4" w:space="0" w:color="auto"/>
            </w:tcBorders>
            <w:vAlign w:val="center"/>
            <w:hideMark/>
          </w:tcPr>
          <w:p w14:paraId="0B030C84"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0F03EA64"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2443A7EA" w14:textId="77777777" w:rsidR="00A81FCC" w:rsidRPr="006D5A01" w:rsidRDefault="00A81FCC" w:rsidP="00A11AE5">
            <w:pPr>
              <w:widowControl/>
              <w:rPr>
                <w:rFonts w:cs="宋体" w:hint="eastAsia"/>
              </w:rPr>
            </w:pPr>
            <w:r w:rsidRPr="006D5A01">
              <w:rPr>
                <w:rFonts w:cs="宋体" w:hint="eastAsia"/>
              </w:rPr>
              <w:t>根据通风设备数量风速检测，符合标准要求</w:t>
            </w:r>
          </w:p>
        </w:tc>
        <w:tc>
          <w:tcPr>
            <w:tcW w:w="800" w:type="pct"/>
            <w:tcBorders>
              <w:top w:val="nil"/>
              <w:left w:val="nil"/>
              <w:bottom w:val="single" w:sz="4" w:space="0" w:color="auto"/>
              <w:right w:val="single" w:sz="4" w:space="0" w:color="000000"/>
            </w:tcBorders>
            <w:vAlign w:val="center"/>
            <w:hideMark/>
          </w:tcPr>
          <w:p w14:paraId="528D8E94"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6BF698F8" w14:textId="77777777" w:rsidTr="00A11AE5">
        <w:trPr>
          <w:trHeight w:val="855"/>
        </w:trPr>
        <w:tc>
          <w:tcPr>
            <w:tcW w:w="338" w:type="pct"/>
            <w:tcBorders>
              <w:top w:val="nil"/>
              <w:left w:val="single" w:sz="4" w:space="0" w:color="auto"/>
              <w:bottom w:val="single" w:sz="4" w:space="0" w:color="auto"/>
              <w:right w:val="single" w:sz="4" w:space="0" w:color="auto"/>
            </w:tcBorders>
            <w:vAlign w:val="center"/>
            <w:hideMark/>
          </w:tcPr>
          <w:p w14:paraId="6FD949DB" w14:textId="77777777" w:rsidR="00A81FCC" w:rsidRPr="006D5A01" w:rsidRDefault="00A81FCC" w:rsidP="00A11AE5">
            <w:pPr>
              <w:widowControl/>
              <w:jc w:val="center"/>
              <w:rPr>
                <w:rFonts w:cs="宋体" w:hint="eastAsia"/>
                <w:color w:val="000000"/>
              </w:rPr>
            </w:pPr>
            <w:r w:rsidRPr="006D5A01">
              <w:rPr>
                <w:rFonts w:cs="宋体" w:hint="eastAsia"/>
                <w:color w:val="000000"/>
              </w:rPr>
              <w:t>161</w:t>
            </w:r>
          </w:p>
        </w:tc>
        <w:tc>
          <w:tcPr>
            <w:tcW w:w="875" w:type="pct"/>
            <w:tcBorders>
              <w:top w:val="nil"/>
              <w:left w:val="nil"/>
              <w:bottom w:val="single" w:sz="4" w:space="0" w:color="auto"/>
              <w:right w:val="single" w:sz="4" w:space="0" w:color="auto"/>
            </w:tcBorders>
            <w:vAlign w:val="center"/>
            <w:hideMark/>
          </w:tcPr>
          <w:p w14:paraId="7DF34D2B" w14:textId="77777777" w:rsidR="00A81FCC" w:rsidRPr="006D5A01" w:rsidRDefault="00A81FCC" w:rsidP="00A11AE5">
            <w:pPr>
              <w:widowControl/>
              <w:rPr>
                <w:rFonts w:cs="宋体" w:hint="eastAsia"/>
              </w:rPr>
            </w:pPr>
            <w:r w:rsidRPr="006D5A01">
              <w:rPr>
                <w:rFonts w:cs="宋体" w:hint="eastAsia"/>
              </w:rPr>
              <w:t>阻火阀检查</w:t>
            </w:r>
          </w:p>
        </w:tc>
        <w:tc>
          <w:tcPr>
            <w:tcW w:w="314" w:type="pct"/>
            <w:tcBorders>
              <w:top w:val="nil"/>
              <w:left w:val="nil"/>
              <w:bottom w:val="single" w:sz="4" w:space="0" w:color="auto"/>
              <w:right w:val="single" w:sz="4" w:space="0" w:color="auto"/>
            </w:tcBorders>
            <w:vAlign w:val="center"/>
            <w:hideMark/>
          </w:tcPr>
          <w:p w14:paraId="79E45923" w14:textId="77777777" w:rsidR="00A81FCC" w:rsidRPr="006D5A01" w:rsidRDefault="00A81FCC" w:rsidP="00A11AE5">
            <w:pPr>
              <w:widowControl/>
              <w:jc w:val="center"/>
              <w:rPr>
                <w:rFonts w:cs="宋体" w:hint="eastAsia"/>
              </w:rPr>
            </w:pPr>
            <w:r w:rsidRPr="006D5A01">
              <w:rPr>
                <w:rFonts w:cs="宋体" w:hint="eastAsia"/>
              </w:rPr>
              <w:t>1</w:t>
            </w:r>
          </w:p>
        </w:tc>
        <w:tc>
          <w:tcPr>
            <w:tcW w:w="308" w:type="pct"/>
            <w:tcBorders>
              <w:top w:val="nil"/>
              <w:left w:val="nil"/>
              <w:bottom w:val="single" w:sz="4" w:space="0" w:color="auto"/>
              <w:right w:val="single" w:sz="4" w:space="0" w:color="auto"/>
            </w:tcBorders>
            <w:vAlign w:val="center"/>
            <w:hideMark/>
          </w:tcPr>
          <w:p w14:paraId="483C90EB" w14:textId="77777777" w:rsidR="00A81FCC" w:rsidRPr="006D5A01" w:rsidRDefault="00A81FCC" w:rsidP="00A11AE5">
            <w:pPr>
              <w:widowControl/>
              <w:jc w:val="center"/>
              <w:rPr>
                <w:rFonts w:cs="宋体" w:hint="eastAsia"/>
              </w:rPr>
            </w:pPr>
            <w:r w:rsidRPr="006D5A01">
              <w:rPr>
                <w:rFonts w:cs="宋体" w:hint="eastAsia"/>
              </w:rPr>
              <w:t>项</w:t>
            </w:r>
          </w:p>
        </w:tc>
        <w:tc>
          <w:tcPr>
            <w:tcW w:w="2365" w:type="pct"/>
            <w:tcBorders>
              <w:top w:val="nil"/>
              <w:left w:val="nil"/>
              <w:bottom w:val="single" w:sz="4" w:space="0" w:color="auto"/>
              <w:right w:val="single" w:sz="4" w:space="0" w:color="auto"/>
            </w:tcBorders>
            <w:vAlign w:val="center"/>
            <w:hideMark/>
          </w:tcPr>
          <w:p w14:paraId="5690754A" w14:textId="77777777" w:rsidR="00A81FCC" w:rsidRPr="006D5A01" w:rsidRDefault="00A81FCC" w:rsidP="00A11AE5">
            <w:pPr>
              <w:widowControl/>
              <w:rPr>
                <w:rFonts w:cs="宋体" w:hint="eastAsia"/>
              </w:rPr>
            </w:pPr>
            <w:r w:rsidRPr="006D5A01">
              <w:rPr>
                <w:rFonts w:cs="宋体" w:hint="eastAsia"/>
              </w:rPr>
              <w:t>涉及通风系统使用的阻火阀功能性、密封性、联动模式检查是否正常使用</w:t>
            </w:r>
          </w:p>
        </w:tc>
        <w:tc>
          <w:tcPr>
            <w:tcW w:w="800" w:type="pct"/>
            <w:tcBorders>
              <w:top w:val="nil"/>
              <w:left w:val="nil"/>
              <w:bottom w:val="single" w:sz="4" w:space="0" w:color="auto"/>
              <w:right w:val="single" w:sz="4" w:space="0" w:color="000000"/>
            </w:tcBorders>
            <w:vAlign w:val="center"/>
            <w:hideMark/>
          </w:tcPr>
          <w:p w14:paraId="7EF083A0" w14:textId="77777777" w:rsidR="00A81FCC" w:rsidRPr="006D5A01" w:rsidRDefault="00A81FCC" w:rsidP="00A11AE5">
            <w:pPr>
              <w:widowControl/>
              <w:rPr>
                <w:rFonts w:cs="宋体" w:hint="eastAsia"/>
              </w:rPr>
            </w:pPr>
            <w:r w:rsidRPr="006D5A01">
              <w:rPr>
                <w:rFonts w:cs="宋体" w:hint="eastAsia"/>
              </w:rPr>
              <w:t>具体详见服务要求内容</w:t>
            </w:r>
          </w:p>
        </w:tc>
      </w:tr>
      <w:tr w:rsidR="00A81FCC" w:rsidRPr="006D5A01" w14:paraId="2574BC9F"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E574812"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二、【更换填料】</w:t>
            </w:r>
          </w:p>
        </w:tc>
      </w:tr>
      <w:tr w:rsidR="00A81FCC" w:rsidRPr="006D5A01" w14:paraId="657DF60F" w14:textId="77777777" w:rsidTr="00A11AE5">
        <w:trPr>
          <w:trHeight w:val="285"/>
        </w:trPr>
        <w:tc>
          <w:tcPr>
            <w:tcW w:w="338" w:type="pct"/>
            <w:tcBorders>
              <w:top w:val="nil"/>
              <w:left w:val="single" w:sz="4" w:space="0" w:color="auto"/>
              <w:bottom w:val="single" w:sz="4" w:space="0" w:color="auto"/>
              <w:right w:val="single" w:sz="4" w:space="0" w:color="auto"/>
            </w:tcBorders>
            <w:vAlign w:val="center"/>
            <w:hideMark/>
          </w:tcPr>
          <w:p w14:paraId="0A74F0C3"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序号</w:t>
            </w:r>
          </w:p>
        </w:tc>
        <w:tc>
          <w:tcPr>
            <w:tcW w:w="875" w:type="pct"/>
            <w:tcBorders>
              <w:top w:val="nil"/>
              <w:left w:val="nil"/>
              <w:bottom w:val="single" w:sz="4" w:space="0" w:color="auto"/>
              <w:right w:val="single" w:sz="4" w:space="0" w:color="auto"/>
            </w:tcBorders>
            <w:vAlign w:val="center"/>
            <w:hideMark/>
          </w:tcPr>
          <w:p w14:paraId="434529E1"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主要内容</w:t>
            </w:r>
          </w:p>
        </w:tc>
        <w:tc>
          <w:tcPr>
            <w:tcW w:w="314" w:type="pct"/>
            <w:tcBorders>
              <w:top w:val="nil"/>
              <w:left w:val="nil"/>
              <w:bottom w:val="single" w:sz="4" w:space="0" w:color="auto"/>
              <w:right w:val="single" w:sz="4" w:space="0" w:color="auto"/>
            </w:tcBorders>
            <w:vAlign w:val="center"/>
            <w:hideMark/>
          </w:tcPr>
          <w:p w14:paraId="4F6469B0"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数量</w:t>
            </w:r>
          </w:p>
        </w:tc>
        <w:tc>
          <w:tcPr>
            <w:tcW w:w="308" w:type="pct"/>
            <w:tcBorders>
              <w:top w:val="nil"/>
              <w:left w:val="nil"/>
              <w:bottom w:val="single" w:sz="4" w:space="0" w:color="auto"/>
              <w:right w:val="single" w:sz="4" w:space="0" w:color="auto"/>
            </w:tcBorders>
            <w:vAlign w:val="center"/>
            <w:hideMark/>
          </w:tcPr>
          <w:p w14:paraId="5A3773AE"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单位</w:t>
            </w:r>
          </w:p>
        </w:tc>
        <w:tc>
          <w:tcPr>
            <w:tcW w:w="2365" w:type="pct"/>
            <w:tcBorders>
              <w:top w:val="nil"/>
              <w:left w:val="nil"/>
              <w:bottom w:val="single" w:sz="4" w:space="0" w:color="auto"/>
              <w:right w:val="single" w:sz="4" w:space="0" w:color="auto"/>
            </w:tcBorders>
            <w:vAlign w:val="center"/>
            <w:hideMark/>
          </w:tcPr>
          <w:p w14:paraId="1C5DC5E3"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服务内容基本特征描述</w:t>
            </w:r>
          </w:p>
        </w:tc>
        <w:tc>
          <w:tcPr>
            <w:tcW w:w="800" w:type="pct"/>
            <w:tcBorders>
              <w:top w:val="nil"/>
              <w:left w:val="nil"/>
              <w:bottom w:val="single" w:sz="4" w:space="0" w:color="auto"/>
              <w:right w:val="single" w:sz="4" w:space="0" w:color="auto"/>
            </w:tcBorders>
            <w:vAlign w:val="center"/>
            <w:hideMark/>
          </w:tcPr>
          <w:p w14:paraId="547D499D"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每年更换次数</w:t>
            </w:r>
          </w:p>
        </w:tc>
      </w:tr>
      <w:tr w:rsidR="00A81FCC" w:rsidRPr="006D5A01" w14:paraId="65EDC221"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C55781D"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1、丁家桥校区：化工实验楼</w:t>
            </w:r>
          </w:p>
        </w:tc>
      </w:tr>
      <w:tr w:rsidR="00A81FCC" w:rsidRPr="006D5A01" w14:paraId="4A56C4E4" w14:textId="77777777" w:rsidTr="00D36BE2">
        <w:trPr>
          <w:trHeight w:val="1090"/>
        </w:trPr>
        <w:tc>
          <w:tcPr>
            <w:tcW w:w="338" w:type="pct"/>
            <w:tcBorders>
              <w:top w:val="nil"/>
              <w:left w:val="single" w:sz="4" w:space="0" w:color="auto"/>
              <w:bottom w:val="single" w:sz="4" w:space="0" w:color="auto"/>
              <w:right w:val="single" w:sz="4" w:space="0" w:color="auto"/>
            </w:tcBorders>
            <w:vAlign w:val="center"/>
            <w:hideMark/>
          </w:tcPr>
          <w:p w14:paraId="6D3D64C5"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875" w:type="pct"/>
            <w:tcBorders>
              <w:top w:val="nil"/>
              <w:left w:val="nil"/>
              <w:bottom w:val="single" w:sz="4" w:space="0" w:color="auto"/>
              <w:right w:val="single" w:sz="4" w:space="0" w:color="auto"/>
            </w:tcBorders>
            <w:vAlign w:val="center"/>
            <w:hideMark/>
          </w:tcPr>
          <w:p w14:paraId="674FD246"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7C42B93E" w14:textId="77777777" w:rsidR="00A81FCC" w:rsidRPr="006D5A01" w:rsidRDefault="00A81FCC" w:rsidP="00A11AE5">
            <w:pPr>
              <w:widowControl/>
              <w:jc w:val="center"/>
              <w:rPr>
                <w:rFonts w:cs="宋体" w:hint="eastAsia"/>
                <w:color w:val="000000"/>
              </w:rPr>
            </w:pPr>
            <w:r w:rsidRPr="006D5A01">
              <w:rPr>
                <w:rFonts w:cs="宋体" w:hint="eastAsia"/>
                <w:color w:val="000000"/>
              </w:rPr>
              <w:t>36</w:t>
            </w:r>
          </w:p>
        </w:tc>
        <w:tc>
          <w:tcPr>
            <w:tcW w:w="308" w:type="pct"/>
            <w:tcBorders>
              <w:top w:val="nil"/>
              <w:left w:val="nil"/>
              <w:bottom w:val="single" w:sz="4" w:space="0" w:color="auto"/>
              <w:right w:val="single" w:sz="4" w:space="0" w:color="auto"/>
            </w:tcBorders>
            <w:vAlign w:val="center"/>
            <w:hideMark/>
          </w:tcPr>
          <w:p w14:paraId="26C97C5B"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AB47A37"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r>
            <w:r w:rsidRPr="006D5A01">
              <w:rPr>
                <w:rFonts w:cs="宋体" w:hint="eastAsia"/>
              </w:rPr>
              <w:lastRenderedPageBreak/>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18C14A94"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2次，</w:t>
            </w:r>
            <w:r w:rsidRPr="006D5A01">
              <w:rPr>
                <w:rFonts w:cs="宋体" w:hint="eastAsia"/>
                <w:color w:val="000000"/>
              </w:rPr>
              <w:br/>
              <w:t>具体详见服务要求内容</w:t>
            </w:r>
          </w:p>
        </w:tc>
      </w:tr>
      <w:tr w:rsidR="00A81FCC" w:rsidRPr="006D5A01" w14:paraId="1D67B827"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DCC3059"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2、丁家桥校区：危废暂存场所</w:t>
            </w:r>
          </w:p>
        </w:tc>
      </w:tr>
      <w:tr w:rsidR="00A81FCC" w:rsidRPr="006D5A01" w14:paraId="30B2B3BC"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2F106059"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875" w:type="pct"/>
            <w:tcBorders>
              <w:top w:val="nil"/>
              <w:left w:val="nil"/>
              <w:bottom w:val="single" w:sz="4" w:space="0" w:color="auto"/>
              <w:right w:val="single" w:sz="4" w:space="0" w:color="auto"/>
            </w:tcBorders>
            <w:vAlign w:val="center"/>
            <w:hideMark/>
          </w:tcPr>
          <w:p w14:paraId="224D084E"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0044673D"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5B394CE6"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4048072C"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2647EF43"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440E4F05"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2A5F755"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3、丁家桥校区：科技创新大楼 A、B 楼屋面</w:t>
            </w:r>
          </w:p>
        </w:tc>
      </w:tr>
      <w:tr w:rsidR="00A81FCC" w:rsidRPr="006D5A01" w14:paraId="26C12FA4"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73FA562B"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875" w:type="pct"/>
            <w:tcBorders>
              <w:top w:val="nil"/>
              <w:left w:val="nil"/>
              <w:bottom w:val="single" w:sz="4" w:space="0" w:color="auto"/>
              <w:right w:val="single" w:sz="4" w:space="0" w:color="auto"/>
            </w:tcBorders>
            <w:vAlign w:val="center"/>
            <w:hideMark/>
          </w:tcPr>
          <w:p w14:paraId="65C8AA47"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5E394CF8" w14:textId="77777777" w:rsidR="00A81FCC" w:rsidRPr="006D5A01" w:rsidRDefault="00A81FCC" w:rsidP="00A11AE5">
            <w:pPr>
              <w:widowControl/>
              <w:jc w:val="center"/>
              <w:rPr>
                <w:rFonts w:cs="宋体" w:hint="eastAsia"/>
                <w:color w:val="000000"/>
              </w:rPr>
            </w:pPr>
            <w:r w:rsidRPr="006D5A01">
              <w:rPr>
                <w:rFonts w:cs="宋体" w:hint="eastAsia"/>
                <w:color w:val="000000"/>
              </w:rPr>
              <w:t>4</w:t>
            </w:r>
          </w:p>
        </w:tc>
        <w:tc>
          <w:tcPr>
            <w:tcW w:w="308" w:type="pct"/>
            <w:tcBorders>
              <w:top w:val="nil"/>
              <w:left w:val="nil"/>
              <w:bottom w:val="single" w:sz="4" w:space="0" w:color="auto"/>
              <w:right w:val="single" w:sz="4" w:space="0" w:color="auto"/>
            </w:tcBorders>
            <w:vAlign w:val="center"/>
            <w:hideMark/>
          </w:tcPr>
          <w:p w14:paraId="574AA481"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6595BD9B"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3C97CDDB"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1EB57A90"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C4D5B54"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4、丁家桥校区：科技创新大楼A楼17楼</w:t>
            </w:r>
          </w:p>
        </w:tc>
      </w:tr>
      <w:tr w:rsidR="00A81FCC" w:rsidRPr="006D5A01" w14:paraId="5DB579CA"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32BA002" w14:textId="77777777" w:rsidR="00A81FCC" w:rsidRPr="006D5A01" w:rsidRDefault="00A81FCC" w:rsidP="00A11AE5">
            <w:pPr>
              <w:widowControl/>
              <w:jc w:val="center"/>
              <w:rPr>
                <w:rFonts w:cs="宋体" w:hint="eastAsia"/>
                <w:color w:val="000000"/>
              </w:rPr>
            </w:pPr>
            <w:r w:rsidRPr="006D5A01">
              <w:rPr>
                <w:rFonts w:cs="宋体" w:hint="eastAsia"/>
                <w:color w:val="000000"/>
              </w:rPr>
              <w:t>4</w:t>
            </w:r>
          </w:p>
        </w:tc>
        <w:tc>
          <w:tcPr>
            <w:tcW w:w="875" w:type="pct"/>
            <w:tcBorders>
              <w:top w:val="nil"/>
              <w:left w:val="nil"/>
              <w:bottom w:val="single" w:sz="4" w:space="0" w:color="auto"/>
              <w:right w:val="single" w:sz="4" w:space="0" w:color="auto"/>
            </w:tcBorders>
            <w:vAlign w:val="center"/>
            <w:hideMark/>
          </w:tcPr>
          <w:p w14:paraId="2BA64152"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2424C367"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31690D60"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2632F63E"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0C1D5E40"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39916DAF"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60E3199"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5、丁家桥校区：科技创新大楼A楼6楼</w:t>
            </w:r>
          </w:p>
        </w:tc>
      </w:tr>
      <w:tr w:rsidR="00A81FCC" w:rsidRPr="006D5A01" w14:paraId="479348CD"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1B29A7C5" w14:textId="77777777" w:rsidR="00A81FCC" w:rsidRPr="006D5A01" w:rsidRDefault="00A81FCC" w:rsidP="00A11AE5">
            <w:pPr>
              <w:widowControl/>
              <w:jc w:val="center"/>
              <w:rPr>
                <w:rFonts w:cs="宋体" w:hint="eastAsia"/>
                <w:color w:val="000000"/>
              </w:rPr>
            </w:pPr>
            <w:r w:rsidRPr="006D5A01">
              <w:rPr>
                <w:rFonts w:cs="宋体" w:hint="eastAsia"/>
                <w:color w:val="000000"/>
              </w:rPr>
              <w:t>5</w:t>
            </w:r>
          </w:p>
        </w:tc>
        <w:tc>
          <w:tcPr>
            <w:tcW w:w="875" w:type="pct"/>
            <w:tcBorders>
              <w:top w:val="nil"/>
              <w:left w:val="nil"/>
              <w:bottom w:val="single" w:sz="4" w:space="0" w:color="auto"/>
              <w:right w:val="single" w:sz="4" w:space="0" w:color="auto"/>
            </w:tcBorders>
            <w:vAlign w:val="center"/>
            <w:hideMark/>
          </w:tcPr>
          <w:p w14:paraId="2815F833"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6DDF88E0"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308" w:type="pct"/>
            <w:tcBorders>
              <w:top w:val="nil"/>
              <w:left w:val="nil"/>
              <w:bottom w:val="single" w:sz="4" w:space="0" w:color="auto"/>
              <w:right w:val="single" w:sz="4" w:space="0" w:color="auto"/>
            </w:tcBorders>
            <w:vAlign w:val="center"/>
            <w:hideMark/>
          </w:tcPr>
          <w:p w14:paraId="3392FD1A"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29048E83"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2EDBF6AE"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1A55AA5D"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85CC745"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6、丁家桥校区：科技创新大楼A楼7楼</w:t>
            </w:r>
          </w:p>
        </w:tc>
      </w:tr>
      <w:tr w:rsidR="00A81FCC" w:rsidRPr="006D5A01" w14:paraId="453B7BEA"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637574D8"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6</w:t>
            </w:r>
          </w:p>
        </w:tc>
        <w:tc>
          <w:tcPr>
            <w:tcW w:w="875" w:type="pct"/>
            <w:tcBorders>
              <w:top w:val="nil"/>
              <w:left w:val="nil"/>
              <w:bottom w:val="single" w:sz="4" w:space="0" w:color="auto"/>
              <w:right w:val="single" w:sz="4" w:space="0" w:color="auto"/>
            </w:tcBorders>
            <w:vAlign w:val="center"/>
            <w:hideMark/>
          </w:tcPr>
          <w:p w14:paraId="2C10721D"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0DF68EBE"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46CEB816"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378EC27"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51084492"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2515B183"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60DA8E9"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7、丁家桥校区：科技创新大楼A楼5楼平台</w:t>
            </w:r>
          </w:p>
        </w:tc>
      </w:tr>
      <w:tr w:rsidR="00A81FCC" w:rsidRPr="006D5A01" w14:paraId="2AC90B43"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4C47B147"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875" w:type="pct"/>
            <w:tcBorders>
              <w:top w:val="nil"/>
              <w:left w:val="nil"/>
              <w:bottom w:val="single" w:sz="4" w:space="0" w:color="auto"/>
              <w:right w:val="single" w:sz="4" w:space="0" w:color="auto"/>
            </w:tcBorders>
            <w:vAlign w:val="center"/>
            <w:hideMark/>
          </w:tcPr>
          <w:p w14:paraId="7568BD97"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4E3E5107"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47B74718"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5D2F3D7B"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785688BF"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10694214"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DC1D730"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8、丁家桥校区：科技大楼D楼顶</w:t>
            </w:r>
          </w:p>
        </w:tc>
      </w:tr>
      <w:tr w:rsidR="00A81FCC" w:rsidRPr="006D5A01" w14:paraId="65C15502"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118B3A3"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875" w:type="pct"/>
            <w:tcBorders>
              <w:top w:val="nil"/>
              <w:left w:val="nil"/>
              <w:bottom w:val="single" w:sz="4" w:space="0" w:color="auto"/>
              <w:right w:val="single" w:sz="4" w:space="0" w:color="auto"/>
            </w:tcBorders>
            <w:vAlign w:val="center"/>
            <w:hideMark/>
          </w:tcPr>
          <w:p w14:paraId="1BB03ACD"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52CC81FE" w14:textId="77777777" w:rsidR="00A81FCC" w:rsidRPr="006D5A01" w:rsidRDefault="00A81FCC" w:rsidP="00A11AE5">
            <w:pPr>
              <w:widowControl/>
              <w:jc w:val="center"/>
              <w:rPr>
                <w:rFonts w:cs="宋体" w:hint="eastAsia"/>
                <w:color w:val="000000"/>
              </w:rPr>
            </w:pPr>
            <w:r w:rsidRPr="006D5A01">
              <w:rPr>
                <w:rFonts w:cs="宋体" w:hint="eastAsia"/>
                <w:color w:val="000000"/>
              </w:rPr>
              <w:t>7</w:t>
            </w:r>
          </w:p>
        </w:tc>
        <w:tc>
          <w:tcPr>
            <w:tcW w:w="308" w:type="pct"/>
            <w:tcBorders>
              <w:top w:val="nil"/>
              <w:left w:val="nil"/>
              <w:bottom w:val="single" w:sz="4" w:space="0" w:color="auto"/>
              <w:right w:val="single" w:sz="4" w:space="0" w:color="auto"/>
            </w:tcBorders>
            <w:vAlign w:val="center"/>
            <w:hideMark/>
          </w:tcPr>
          <w:p w14:paraId="0AA3DDF8"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4B872DC3"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1BF3744C"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71C04D50"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4E71FEB"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9、丁家桥校区：科技大楼D楼实验室内</w:t>
            </w:r>
          </w:p>
        </w:tc>
      </w:tr>
      <w:tr w:rsidR="00A81FCC" w:rsidRPr="006D5A01" w14:paraId="677EF817"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7962F92F" w14:textId="77777777" w:rsidR="00A81FCC" w:rsidRPr="006D5A01" w:rsidRDefault="00A81FCC" w:rsidP="00A11AE5">
            <w:pPr>
              <w:widowControl/>
              <w:jc w:val="center"/>
              <w:rPr>
                <w:rFonts w:cs="宋体" w:hint="eastAsia"/>
                <w:color w:val="000000"/>
              </w:rPr>
            </w:pPr>
            <w:r w:rsidRPr="006D5A01">
              <w:rPr>
                <w:rFonts w:cs="宋体" w:hint="eastAsia"/>
                <w:color w:val="000000"/>
              </w:rPr>
              <w:t>9</w:t>
            </w:r>
          </w:p>
        </w:tc>
        <w:tc>
          <w:tcPr>
            <w:tcW w:w="875" w:type="pct"/>
            <w:tcBorders>
              <w:top w:val="nil"/>
              <w:left w:val="nil"/>
              <w:bottom w:val="single" w:sz="4" w:space="0" w:color="auto"/>
              <w:right w:val="single" w:sz="4" w:space="0" w:color="auto"/>
            </w:tcBorders>
            <w:vAlign w:val="center"/>
            <w:hideMark/>
          </w:tcPr>
          <w:p w14:paraId="64FE7B7B"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11D3FDD2"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0CBD167E"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4D1491E6"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292E1240"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r w:rsidR="00A81FCC" w:rsidRPr="006D5A01" w14:paraId="6610214E"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D007834"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10、江浦校区：沉毅北楼</w:t>
            </w:r>
          </w:p>
        </w:tc>
      </w:tr>
      <w:tr w:rsidR="00A81FCC" w:rsidRPr="006D5A01" w14:paraId="3C19A3E4"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13DA92F1" w14:textId="77777777" w:rsidR="00A81FCC" w:rsidRPr="006D5A01" w:rsidRDefault="00A81FCC" w:rsidP="00A11AE5">
            <w:pPr>
              <w:widowControl/>
              <w:jc w:val="center"/>
              <w:rPr>
                <w:rFonts w:cs="宋体" w:hint="eastAsia"/>
                <w:color w:val="000000"/>
              </w:rPr>
            </w:pPr>
            <w:r w:rsidRPr="006D5A01">
              <w:rPr>
                <w:rFonts w:cs="宋体" w:hint="eastAsia"/>
                <w:color w:val="000000"/>
              </w:rPr>
              <w:t>10</w:t>
            </w:r>
          </w:p>
        </w:tc>
        <w:tc>
          <w:tcPr>
            <w:tcW w:w="875" w:type="pct"/>
            <w:tcBorders>
              <w:top w:val="nil"/>
              <w:left w:val="nil"/>
              <w:bottom w:val="single" w:sz="4" w:space="0" w:color="auto"/>
              <w:right w:val="single" w:sz="4" w:space="0" w:color="auto"/>
            </w:tcBorders>
            <w:vAlign w:val="center"/>
            <w:hideMark/>
          </w:tcPr>
          <w:p w14:paraId="4343E6B7"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1EF6D90B" w14:textId="77777777" w:rsidR="00A81FCC" w:rsidRPr="006D5A01" w:rsidRDefault="00A81FCC" w:rsidP="00A11AE5">
            <w:pPr>
              <w:widowControl/>
              <w:jc w:val="center"/>
              <w:rPr>
                <w:rFonts w:cs="宋体" w:hint="eastAsia"/>
                <w:color w:val="000000"/>
              </w:rPr>
            </w:pPr>
            <w:r w:rsidRPr="006D5A01">
              <w:rPr>
                <w:rFonts w:cs="宋体" w:hint="eastAsia"/>
                <w:color w:val="000000"/>
              </w:rPr>
              <w:t>28</w:t>
            </w:r>
          </w:p>
        </w:tc>
        <w:tc>
          <w:tcPr>
            <w:tcW w:w="308" w:type="pct"/>
            <w:tcBorders>
              <w:top w:val="nil"/>
              <w:left w:val="nil"/>
              <w:bottom w:val="single" w:sz="4" w:space="0" w:color="auto"/>
              <w:right w:val="single" w:sz="4" w:space="0" w:color="auto"/>
            </w:tcBorders>
            <w:vAlign w:val="center"/>
            <w:hideMark/>
          </w:tcPr>
          <w:p w14:paraId="7EF1374F"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6E3DA5F"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6E3D2DF9"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2F2B6DBA"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EB1342D"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lastRenderedPageBreak/>
              <w:t>11、江浦校区：沉毅南楼</w:t>
            </w:r>
          </w:p>
        </w:tc>
      </w:tr>
      <w:tr w:rsidR="00A81FCC" w:rsidRPr="006D5A01" w14:paraId="584F1F76"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01D4812"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875" w:type="pct"/>
            <w:tcBorders>
              <w:top w:val="nil"/>
              <w:left w:val="nil"/>
              <w:bottom w:val="single" w:sz="4" w:space="0" w:color="auto"/>
              <w:right w:val="single" w:sz="4" w:space="0" w:color="auto"/>
            </w:tcBorders>
            <w:vAlign w:val="center"/>
            <w:hideMark/>
          </w:tcPr>
          <w:p w14:paraId="6E62A9A9"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5A13B167" w14:textId="77777777" w:rsidR="00A81FCC" w:rsidRPr="006D5A01" w:rsidRDefault="00A81FCC" w:rsidP="00A11AE5">
            <w:pPr>
              <w:widowControl/>
              <w:jc w:val="center"/>
              <w:rPr>
                <w:rFonts w:cs="宋体" w:hint="eastAsia"/>
                <w:color w:val="000000"/>
              </w:rPr>
            </w:pPr>
            <w:r w:rsidRPr="006D5A01">
              <w:rPr>
                <w:rFonts w:cs="宋体" w:hint="eastAsia"/>
                <w:color w:val="000000"/>
              </w:rPr>
              <w:t>34</w:t>
            </w:r>
          </w:p>
        </w:tc>
        <w:tc>
          <w:tcPr>
            <w:tcW w:w="308" w:type="pct"/>
            <w:tcBorders>
              <w:top w:val="nil"/>
              <w:left w:val="nil"/>
              <w:bottom w:val="single" w:sz="4" w:space="0" w:color="auto"/>
              <w:right w:val="single" w:sz="4" w:space="0" w:color="auto"/>
            </w:tcBorders>
            <w:vAlign w:val="center"/>
            <w:hideMark/>
          </w:tcPr>
          <w:p w14:paraId="4089A3BF"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B5B9C5E"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048AB504"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601DFD28"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E76D6DE"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12、江浦校区：笃行楼</w:t>
            </w:r>
          </w:p>
        </w:tc>
      </w:tr>
      <w:tr w:rsidR="00A81FCC" w:rsidRPr="006D5A01" w14:paraId="15F9A7E6"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7985C0C5" w14:textId="77777777" w:rsidR="00A81FCC" w:rsidRPr="006D5A01" w:rsidRDefault="00A81FCC" w:rsidP="00A11AE5">
            <w:pPr>
              <w:widowControl/>
              <w:jc w:val="center"/>
              <w:rPr>
                <w:rFonts w:cs="宋体" w:hint="eastAsia"/>
                <w:color w:val="000000"/>
              </w:rPr>
            </w:pPr>
            <w:r w:rsidRPr="006D5A01">
              <w:rPr>
                <w:rFonts w:cs="宋体" w:hint="eastAsia"/>
                <w:color w:val="000000"/>
              </w:rPr>
              <w:t>12</w:t>
            </w:r>
          </w:p>
        </w:tc>
        <w:tc>
          <w:tcPr>
            <w:tcW w:w="875" w:type="pct"/>
            <w:tcBorders>
              <w:top w:val="nil"/>
              <w:left w:val="nil"/>
              <w:bottom w:val="single" w:sz="4" w:space="0" w:color="auto"/>
              <w:right w:val="single" w:sz="4" w:space="0" w:color="auto"/>
            </w:tcBorders>
            <w:vAlign w:val="center"/>
            <w:hideMark/>
          </w:tcPr>
          <w:p w14:paraId="1B412C39"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2E4A347D" w14:textId="77777777" w:rsidR="00A81FCC" w:rsidRPr="006D5A01" w:rsidRDefault="00A81FCC" w:rsidP="00A11AE5">
            <w:pPr>
              <w:widowControl/>
              <w:jc w:val="center"/>
              <w:rPr>
                <w:rFonts w:cs="宋体" w:hint="eastAsia"/>
                <w:color w:val="000000"/>
              </w:rPr>
            </w:pPr>
            <w:r w:rsidRPr="006D5A01">
              <w:rPr>
                <w:rFonts w:cs="宋体" w:hint="eastAsia"/>
                <w:color w:val="000000"/>
              </w:rPr>
              <w:t>65</w:t>
            </w:r>
          </w:p>
        </w:tc>
        <w:tc>
          <w:tcPr>
            <w:tcW w:w="308" w:type="pct"/>
            <w:tcBorders>
              <w:top w:val="nil"/>
              <w:left w:val="nil"/>
              <w:bottom w:val="single" w:sz="4" w:space="0" w:color="auto"/>
              <w:right w:val="single" w:sz="4" w:space="0" w:color="auto"/>
            </w:tcBorders>
            <w:vAlign w:val="center"/>
            <w:hideMark/>
          </w:tcPr>
          <w:p w14:paraId="6FCC7892"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123A7F17"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692A472E"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27E72B4D"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5AAE385"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13、江浦校区：天工楼</w:t>
            </w:r>
          </w:p>
        </w:tc>
      </w:tr>
      <w:tr w:rsidR="00A81FCC" w:rsidRPr="006D5A01" w14:paraId="452BB311"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6A74F579" w14:textId="77777777" w:rsidR="00A81FCC" w:rsidRPr="006D5A01" w:rsidRDefault="00A81FCC" w:rsidP="00A11AE5">
            <w:pPr>
              <w:widowControl/>
              <w:jc w:val="center"/>
              <w:rPr>
                <w:rFonts w:cs="宋体" w:hint="eastAsia"/>
                <w:color w:val="000000"/>
              </w:rPr>
            </w:pPr>
            <w:r w:rsidRPr="006D5A01">
              <w:rPr>
                <w:rFonts w:cs="宋体" w:hint="eastAsia"/>
                <w:color w:val="000000"/>
              </w:rPr>
              <w:t>13</w:t>
            </w:r>
          </w:p>
        </w:tc>
        <w:tc>
          <w:tcPr>
            <w:tcW w:w="875" w:type="pct"/>
            <w:tcBorders>
              <w:top w:val="nil"/>
              <w:left w:val="nil"/>
              <w:bottom w:val="single" w:sz="4" w:space="0" w:color="auto"/>
              <w:right w:val="single" w:sz="4" w:space="0" w:color="auto"/>
            </w:tcBorders>
            <w:vAlign w:val="center"/>
            <w:hideMark/>
          </w:tcPr>
          <w:p w14:paraId="23FA0E42"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4B01B1A6"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1B090593"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44278AD4"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3C05CA39"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55B94139"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8815C28"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14、江浦校区：低碳中心</w:t>
            </w:r>
          </w:p>
        </w:tc>
      </w:tr>
      <w:tr w:rsidR="00A81FCC" w:rsidRPr="006D5A01" w14:paraId="2429BB81"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F08079E" w14:textId="77777777" w:rsidR="00A81FCC" w:rsidRPr="006D5A01" w:rsidRDefault="00A81FCC" w:rsidP="00A11AE5">
            <w:pPr>
              <w:widowControl/>
              <w:jc w:val="center"/>
              <w:rPr>
                <w:rFonts w:cs="宋体" w:hint="eastAsia"/>
                <w:color w:val="000000"/>
              </w:rPr>
            </w:pPr>
            <w:r w:rsidRPr="006D5A01">
              <w:rPr>
                <w:rFonts w:cs="宋体" w:hint="eastAsia"/>
                <w:color w:val="000000"/>
              </w:rPr>
              <w:t>14</w:t>
            </w:r>
          </w:p>
        </w:tc>
        <w:tc>
          <w:tcPr>
            <w:tcW w:w="875" w:type="pct"/>
            <w:tcBorders>
              <w:top w:val="nil"/>
              <w:left w:val="nil"/>
              <w:bottom w:val="single" w:sz="4" w:space="0" w:color="auto"/>
              <w:right w:val="single" w:sz="4" w:space="0" w:color="auto"/>
            </w:tcBorders>
            <w:vAlign w:val="center"/>
            <w:hideMark/>
          </w:tcPr>
          <w:p w14:paraId="3218FF0F"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03FDA0F2"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341403C2"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EE10AE1"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1A6B5F0A"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74B8FCFC"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00B1888"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15、江浦校区：崇德楼</w:t>
            </w:r>
          </w:p>
        </w:tc>
      </w:tr>
      <w:tr w:rsidR="00A81FCC" w:rsidRPr="006D5A01" w14:paraId="1EBE3D02" w14:textId="77777777" w:rsidTr="00D36BE2">
        <w:trPr>
          <w:trHeight w:val="948"/>
        </w:trPr>
        <w:tc>
          <w:tcPr>
            <w:tcW w:w="338" w:type="pct"/>
            <w:tcBorders>
              <w:top w:val="nil"/>
              <w:left w:val="single" w:sz="4" w:space="0" w:color="auto"/>
              <w:bottom w:val="single" w:sz="4" w:space="0" w:color="auto"/>
              <w:right w:val="single" w:sz="4" w:space="0" w:color="auto"/>
            </w:tcBorders>
            <w:vAlign w:val="center"/>
            <w:hideMark/>
          </w:tcPr>
          <w:p w14:paraId="77CE38D1" w14:textId="77777777" w:rsidR="00A81FCC" w:rsidRPr="006D5A01" w:rsidRDefault="00A81FCC" w:rsidP="00A11AE5">
            <w:pPr>
              <w:widowControl/>
              <w:jc w:val="center"/>
              <w:rPr>
                <w:rFonts w:cs="宋体" w:hint="eastAsia"/>
                <w:color w:val="000000"/>
              </w:rPr>
            </w:pPr>
            <w:r w:rsidRPr="006D5A01">
              <w:rPr>
                <w:rFonts w:cs="宋体" w:hint="eastAsia"/>
                <w:color w:val="000000"/>
              </w:rPr>
              <w:t>15</w:t>
            </w:r>
          </w:p>
        </w:tc>
        <w:tc>
          <w:tcPr>
            <w:tcW w:w="875" w:type="pct"/>
            <w:tcBorders>
              <w:top w:val="nil"/>
              <w:left w:val="nil"/>
              <w:bottom w:val="single" w:sz="4" w:space="0" w:color="auto"/>
              <w:right w:val="single" w:sz="4" w:space="0" w:color="auto"/>
            </w:tcBorders>
            <w:vAlign w:val="center"/>
            <w:hideMark/>
          </w:tcPr>
          <w:p w14:paraId="3D66B212"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27CA3807" w14:textId="77777777" w:rsidR="00A81FCC" w:rsidRPr="006D5A01" w:rsidRDefault="00A81FCC" w:rsidP="00A11AE5">
            <w:pPr>
              <w:widowControl/>
              <w:jc w:val="center"/>
              <w:rPr>
                <w:rFonts w:cs="宋体" w:hint="eastAsia"/>
                <w:color w:val="000000"/>
              </w:rPr>
            </w:pPr>
            <w:r w:rsidRPr="006D5A01">
              <w:rPr>
                <w:rFonts w:cs="宋体" w:hint="eastAsia"/>
                <w:color w:val="000000"/>
              </w:rPr>
              <w:t>11</w:t>
            </w:r>
          </w:p>
        </w:tc>
        <w:tc>
          <w:tcPr>
            <w:tcW w:w="308" w:type="pct"/>
            <w:tcBorders>
              <w:top w:val="nil"/>
              <w:left w:val="nil"/>
              <w:bottom w:val="single" w:sz="4" w:space="0" w:color="auto"/>
              <w:right w:val="single" w:sz="4" w:space="0" w:color="auto"/>
            </w:tcBorders>
            <w:vAlign w:val="center"/>
            <w:hideMark/>
          </w:tcPr>
          <w:p w14:paraId="13D43611"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4F2AF5A1"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r>
            <w:r w:rsidRPr="006D5A01">
              <w:rPr>
                <w:rFonts w:cs="宋体" w:hint="eastAsia"/>
              </w:rPr>
              <w:lastRenderedPageBreak/>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3E1DF7F5"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1次，</w:t>
            </w:r>
            <w:r w:rsidRPr="006D5A01">
              <w:rPr>
                <w:rFonts w:cs="宋体" w:hint="eastAsia"/>
                <w:color w:val="000000"/>
              </w:rPr>
              <w:br/>
              <w:t>具体详见服务要求内容</w:t>
            </w:r>
          </w:p>
        </w:tc>
      </w:tr>
      <w:tr w:rsidR="00A81FCC" w:rsidRPr="006D5A01" w14:paraId="7AEEAB1D"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33748C0"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16、江浦校区：国家生化中心科研楼</w:t>
            </w:r>
          </w:p>
        </w:tc>
      </w:tr>
      <w:tr w:rsidR="00A81FCC" w:rsidRPr="006D5A01" w14:paraId="37A86017"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1276EAD" w14:textId="77777777" w:rsidR="00A81FCC" w:rsidRPr="006D5A01" w:rsidRDefault="00A81FCC" w:rsidP="00A11AE5">
            <w:pPr>
              <w:widowControl/>
              <w:jc w:val="center"/>
              <w:rPr>
                <w:rFonts w:cs="宋体" w:hint="eastAsia"/>
                <w:color w:val="000000"/>
              </w:rPr>
            </w:pPr>
            <w:r w:rsidRPr="006D5A01">
              <w:rPr>
                <w:rFonts w:cs="宋体" w:hint="eastAsia"/>
                <w:color w:val="000000"/>
              </w:rPr>
              <w:t>16</w:t>
            </w:r>
          </w:p>
        </w:tc>
        <w:tc>
          <w:tcPr>
            <w:tcW w:w="875" w:type="pct"/>
            <w:tcBorders>
              <w:top w:val="nil"/>
              <w:left w:val="nil"/>
              <w:bottom w:val="single" w:sz="4" w:space="0" w:color="auto"/>
              <w:right w:val="single" w:sz="4" w:space="0" w:color="auto"/>
            </w:tcBorders>
            <w:vAlign w:val="center"/>
            <w:hideMark/>
          </w:tcPr>
          <w:p w14:paraId="50CDA60F"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7C6864AA" w14:textId="77777777" w:rsidR="00A81FCC" w:rsidRPr="006D5A01" w:rsidRDefault="00A81FCC" w:rsidP="00A11AE5">
            <w:pPr>
              <w:widowControl/>
              <w:jc w:val="center"/>
              <w:rPr>
                <w:rFonts w:cs="宋体" w:hint="eastAsia"/>
                <w:color w:val="000000"/>
              </w:rPr>
            </w:pPr>
            <w:r w:rsidRPr="006D5A01">
              <w:rPr>
                <w:rFonts w:cs="宋体" w:hint="eastAsia"/>
                <w:color w:val="000000"/>
              </w:rPr>
              <w:t>8</w:t>
            </w:r>
          </w:p>
        </w:tc>
        <w:tc>
          <w:tcPr>
            <w:tcW w:w="308" w:type="pct"/>
            <w:tcBorders>
              <w:top w:val="nil"/>
              <w:left w:val="nil"/>
              <w:bottom w:val="single" w:sz="4" w:space="0" w:color="auto"/>
              <w:right w:val="single" w:sz="4" w:space="0" w:color="auto"/>
            </w:tcBorders>
            <w:vAlign w:val="center"/>
            <w:hideMark/>
          </w:tcPr>
          <w:p w14:paraId="4BEAB815"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6A4CDE2"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7B7AF8D1"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7A30B04D"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17B1710"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17、江浦校区：实训楼</w:t>
            </w:r>
          </w:p>
        </w:tc>
      </w:tr>
      <w:tr w:rsidR="00A81FCC" w:rsidRPr="006D5A01" w14:paraId="773EDFDC"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38E884F7" w14:textId="77777777" w:rsidR="00A81FCC" w:rsidRPr="006D5A01" w:rsidRDefault="00A81FCC" w:rsidP="00A11AE5">
            <w:pPr>
              <w:widowControl/>
              <w:jc w:val="center"/>
              <w:rPr>
                <w:rFonts w:cs="宋体" w:hint="eastAsia"/>
                <w:color w:val="000000"/>
              </w:rPr>
            </w:pPr>
            <w:r w:rsidRPr="006D5A01">
              <w:rPr>
                <w:rFonts w:cs="宋体" w:hint="eastAsia"/>
                <w:color w:val="000000"/>
              </w:rPr>
              <w:t>17</w:t>
            </w:r>
          </w:p>
        </w:tc>
        <w:tc>
          <w:tcPr>
            <w:tcW w:w="875" w:type="pct"/>
            <w:tcBorders>
              <w:top w:val="nil"/>
              <w:left w:val="nil"/>
              <w:bottom w:val="single" w:sz="4" w:space="0" w:color="auto"/>
              <w:right w:val="single" w:sz="4" w:space="0" w:color="auto"/>
            </w:tcBorders>
            <w:vAlign w:val="center"/>
            <w:hideMark/>
          </w:tcPr>
          <w:p w14:paraId="4B41CF79"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36C12355" w14:textId="77777777" w:rsidR="00A81FCC" w:rsidRPr="006D5A01" w:rsidRDefault="00A81FCC" w:rsidP="00A11AE5">
            <w:pPr>
              <w:widowControl/>
              <w:jc w:val="center"/>
              <w:rPr>
                <w:rFonts w:cs="宋体" w:hint="eastAsia"/>
                <w:color w:val="000000"/>
              </w:rPr>
            </w:pPr>
            <w:r w:rsidRPr="006D5A01">
              <w:rPr>
                <w:rFonts w:cs="宋体" w:hint="eastAsia"/>
                <w:color w:val="000000"/>
              </w:rPr>
              <w:t>1</w:t>
            </w:r>
          </w:p>
        </w:tc>
        <w:tc>
          <w:tcPr>
            <w:tcW w:w="308" w:type="pct"/>
            <w:tcBorders>
              <w:top w:val="nil"/>
              <w:left w:val="nil"/>
              <w:bottom w:val="single" w:sz="4" w:space="0" w:color="auto"/>
              <w:right w:val="single" w:sz="4" w:space="0" w:color="auto"/>
            </w:tcBorders>
            <w:vAlign w:val="center"/>
            <w:hideMark/>
          </w:tcPr>
          <w:p w14:paraId="2A754D92"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12D9DC6"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7E0A968F"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3994CC5F"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21EFB20"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18、江浦校区：创新中心</w:t>
            </w:r>
          </w:p>
        </w:tc>
      </w:tr>
      <w:tr w:rsidR="00A81FCC" w:rsidRPr="006D5A01" w14:paraId="2099607A"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1C7138DF" w14:textId="77777777" w:rsidR="00A81FCC" w:rsidRPr="006D5A01" w:rsidRDefault="00A81FCC" w:rsidP="00A11AE5">
            <w:pPr>
              <w:widowControl/>
              <w:jc w:val="center"/>
              <w:rPr>
                <w:rFonts w:cs="宋体" w:hint="eastAsia"/>
                <w:color w:val="000000"/>
              </w:rPr>
            </w:pPr>
            <w:r w:rsidRPr="006D5A01">
              <w:rPr>
                <w:rFonts w:cs="宋体" w:hint="eastAsia"/>
                <w:color w:val="000000"/>
              </w:rPr>
              <w:t>18</w:t>
            </w:r>
          </w:p>
        </w:tc>
        <w:tc>
          <w:tcPr>
            <w:tcW w:w="875" w:type="pct"/>
            <w:tcBorders>
              <w:top w:val="nil"/>
              <w:left w:val="nil"/>
              <w:bottom w:val="single" w:sz="4" w:space="0" w:color="auto"/>
              <w:right w:val="single" w:sz="4" w:space="0" w:color="auto"/>
            </w:tcBorders>
            <w:vAlign w:val="center"/>
            <w:hideMark/>
          </w:tcPr>
          <w:p w14:paraId="3E9F8D1E"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09F58407"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2AD6C900"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0CE9D148"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010E6731"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029382F1"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716D91A"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19、江浦校区：天佑楼</w:t>
            </w:r>
          </w:p>
        </w:tc>
      </w:tr>
      <w:tr w:rsidR="00A81FCC" w:rsidRPr="006D5A01" w14:paraId="04F8E4E7"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70131417" w14:textId="77777777" w:rsidR="00A81FCC" w:rsidRPr="006D5A01" w:rsidRDefault="00A81FCC" w:rsidP="00A11AE5">
            <w:pPr>
              <w:widowControl/>
              <w:jc w:val="center"/>
              <w:rPr>
                <w:rFonts w:cs="宋体" w:hint="eastAsia"/>
                <w:color w:val="000000"/>
              </w:rPr>
            </w:pPr>
            <w:r w:rsidRPr="006D5A01">
              <w:rPr>
                <w:rFonts w:cs="宋体" w:hint="eastAsia"/>
                <w:color w:val="000000"/>
              </w:rPr>
              <w:t>19</w:t>
            </w:r>
          </w:p>
        </w:tc>
        <w:tc>
          <w:tcPr>
            <w:tcW w:w="875" w:type="pct"/>
            <w:tcBorders>
              <w:top w:val="nil"/>
              <w:left w:val="nil"/>
              <w:bottom w:val="single" w:sz="4" w:space="0" w:color="auto"/>
              <w:right w:val="single" w:sz="4" w:space="0" w:color="auto"/>
            </w:tcBorders>
            <w:vAlign w:val="center"/>
            <w:hideMark/>
          </w:tcPr>
          <w:p w14:paraId="26F6AD92"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606D8424" w14:textId="77777777" w:rsidR="00A81FCC" w:rsidRPr="006D5A01" w:rsidRDefault="00A81FCC" w:rsidP="00A11AE5">
            <w:pPr>
              <w:widowControl/>
              <w:jc w:val="center"/>
              <w:rPr>
                <w:rFonts w:cs="宋体" w:hint="eastAsia"/>
                <w:color w:val="000000"/>
              </w:rPr>
            </w:pPr>
            <w:r w:rsidRPr="006D5A01">
              <w:rPr>
                <w:rFonts w:cs="宋体" w:hint="eastAsia"/>
                <w:color w:val="000000"/>
              </w:rPr>
              <w:t>3</w:t>
            </w:r>
          </w:p>
        </w:tc>
        <w:tc>
          <w:tcPr>
            <w:tcW w:w="308" w:type="pct"/>
            <w:tcBorders>
              <w:top w:val="nil"/>
              <w:left w:val="nil"/>
              <w:bottom w:val="single" w:sz="4" w:space="0" w:color="auto"/>
              <w:right w:val="single" w:sz="4" w:space="0" w:color="auto"/>
            </w:tcBorders>
            <w:vAlign w:val="center"/>
            <w:hideMark/>
          </w:tcPr>
          <w:p w14:paraId="64734B91"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3626E87F"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0DB21C6B" w14:textId="77777777" w:rsidR="00A81FCC" w:rsidRPr="006D5A01" w:rsidRDefault="00A81FCC" w:rsidP="00A11AE5">
            <w:pPr>
              <w:widowControl/>
              <w:jc w:val="center"/>
              <w:rPr>
                <w:rFonts w:cs="宋体" w:hint="eastAsia"/>
                <w:color w:val="000000"/>
              </w:rPr>
            </w:pPr>
            <w:r w:rsidRPr="006D5A01">
              <w:rPr>
                <w:rFonts w:cs="宋体" w:hint="eastAsia"/>
                <w:color w:val="000000"/>
              </w:rPr>
              <w:t>1次，</w:t>
            </w:r>
            <w:r w:rsidRPr="006D5A01">
              <w:rPr>
                <w:rFonts w:cs="宋体" w:hint="eastAsia"/>
                <w:color w:val="000000"/>
              </w:rPr>
              <w:br/>
              <w:t>具体详见服务要求内容</w:t>
            </w:r>
          </w:p>
        </w:tc>
      </w:tr>
      <w:tr w:rsidR="00A81FCC" w:rsidRPr="006D5A01" w14:paraId="478CA8C8" w14:textId="77777777" w:rsidTr="00A11AE5">
        <w:trPr>
          <w:trHeight w:val="28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B7235F4" w14:textId="77777777" w:rsidR="00A81FCC" w:rsidRPr="006D5A01" w:rsidRDefault="00A81FCC" w:rsidP="00A11AE5">
            <w:pPr>
              <w:widowControl/>
              <w:jc w:val="center"/>
              <w:rPr>
                <w:rFonts w:cs="宋体" w:hint="eastAsia"/>
                <w:b/>
                <w:bCs/>
                <w:color w:val="000000"/>
              </w:rPr>
            </w:pPr>
            <w:r w:rsidRPr="006D5A01">
              <w:rPr>
                <w:rFonts w:cs="宋体" w:hint="eastAsia"/>
                <w:b/>
                <w:bCs/>
                <w:color w:val="000000"/>
              </w:rPr>
              <w:t>20、江浦校区：危废暂存场所</w:t>
            </w:r>
          </w:p>
        </w:tc>
      </w:tr>
      <w:tr w:rsidR="00A81FCC" w:rsidRPr="006D5A01" w14:paraId="0A51B9C9" w14:textId="77777777" w:rsidTr="00A11AE5">
        <w:trPr>
          <w:trHeight w:val="1425"/>
        </w:trPr>
        <w:tc>
          <w:tcPr>
            <w:tcW w:w="338" w:type="pct"/>
            <w:tcBorders>
              <w:top w:val="nil"/>
              <w:left w:val="single" w:sz="4" w:space="0" w:color="auto"/>
              <w:bottom w:val="single" w:sz="4" w:space="0" w:color="auto"/>
              <w:right w:val="single" w:sz="4" w:space="0" w:color="auto"/>
            </w:tcBorders>
            <w:vAlign w:val="center"/>
            <w:hideMark/>
          </w:tcPr>
          <w:p w14:paraId="7A33E402" w14:textId="77777777" w:rsidR="00A81FCC" w:rsidRPr="006D5A01" w:rsidRDefault="00A81FCC" w:rsidP="00A11AE5">
            <w:pPr>
              <w:widowControl/>
              <w:jc w:val="center"/>
              <w:rPr>
                <w:rFonts w:cs="宋体" w:hint="eastAsia"/>
                <w:color w:val="000000"/>
              </w:rPr>
            </w:pPr>
            <w:r w:rsidRPr="006D5A01">
              <w:rPr>
                <w:rFonts w:cs="宋体" w:hint="eastAsia"/>
                <w:color w:val="000000"/>
              </w:rPr>
              <w:lastRenderedPageBreak/>
              <w:t>20</w:t>
            </w:r>
          </w:p>
        </w:tc>
        <w:tc>
          <w:tcPr>
            <w:tcW w:w="875" w:type="pct"/>
            <w:tcBorders>
              <w:top w:val="nil"/>
              <w:left w:val="nil"/>
              <w:bottom w:val="single" w:sz="4" w:space="0" w:color="auto"/>
              <w:right w:val="single" w:sz="4" w:space="0" w:color="auto"/>
            </w:tcBorders>
            <w:vAlign w:val="center"/>
            <w:hideMark/>
          </w:tcPr>
          <w:p w14:paraId="33BF1B63" w14:textId="77777777" w:rsidR="00A81FCC" w:rsidRPr="006D5A01" w:rsidRDefault="00A81FCC" w:rsidP="00A11AE5">
            <w:pPr>
              <w:widowControl/>
              <w:jc w:val="center"/>
              <w:rPr>
                <w:rFonts w:cs="宋体" w:hint="eastAsia"/>
                <w:color w:val="000000"/>
              </w:rPr>
            </w:pPr>
            <w:r w:rsidRPr="006D5A01">
              <w:rPr>
                <w:rFonts w:cs="宋体" w:hint="eastAsia"/>
                <w:color w:val="000000"/>
              </w:rPr>
              <w:t>净化箱更换活性炭原料</w:t>
            </w:r>
          </w:p>
        </w:tc>
        <w:tc>
          <w:tcPr>
            <w:tcW w:w="314" w:type="pct"/>
            <w:tcBorders>
              <w:top w:val="nil"/>
              <w:left w:val="nil"/>
              <w:bottom w:val="single" w:sz="4" w:space="0" w:color="auto"/>
              <w:right w:val="single" w:sz="4" w:space="0" w:color="auto"/>
            </w:tcBorders>
            <w:vAlign w:val="center"/>
            <w:hideMark/>
          </w:tcPr>
          <w:p w14:paraId="458A65C7" w14:textId="77777777" w:rsidR="00A81FCC" w:rsidRPr="006D5A01" w:rsidRDefault="00A81FCC" w:rsidP="00A11AE5">
            <w:pPr>
              <w:widowControl/>
              <w:jc w:val="center"/>
              <w:rPr>
                <w:rFonts w:cs="宋体" w:hint="eastAsia"/>
                <w:color w:val="000000"/>
              </w:rPr>
            </w:pPr>
            <w:r w:rsidRPr="006D5A01">
              <w:rPr>
                <w:rFonts w:cs="宋体" w:hint="eastAsia"/>
                <w:color w:val="000000"/>
              </w:rPr>
              <w:t>2</w:t>
            </w:r>
          </w:p>
        </w:tc>
        <w:tc>
          <w:tcPr>
            <w:tcW w:w="308" w:type="pct"/>
            <w:tcBorders>
              <w:top w:val="nil"/>
              <w:left w:val="nil"/>
              <w:bottom w:val="single" w:sz="4" w:space="0" w:color="auto"/>
              <w:right w:val="single" w:sz="4" w:space="0" w:color="auto"/>
            </w:tcBorders>
            <w:vAlign w:val="center"/>
            <w:hideMark/>
          </w:tcPr>
          <w:p w14:paraId="696F61B3" w14:textId="77777777" w:rsidR="00A81FCC" w:rsidRPr="006D5A01" w:rsidRDefault="00A81FCC" w:rsidP="00A11AE5">
            <w:pPr>
              <w:widowControl/>
              <w:jc w:val="center"/>
              <w:rPr>
                <w:rFonts w:cs="宋体" w:hint="eastAsia"/>
                <w:color w:val="000000"/>
              </w:rPr>
            </w:pPr>
            <w:r w:rsidRPr="006D5A01">
              <w:rPr>
                <w:rFonts w:cs="宋体" w:hint="eastAsia"/>
                <w:color w:val="000000"/>
              </w:rPr>
              <w:t>台</w:t>
            </w:r>
          </w:p>
        </w:tc>
        <w:tc>
          <w:tcPr>
            <w:tcW w:w="2365" w:type="pct"/>
            <w:tcBorders>
              <w:top w:val="nil"/>
              <w:left w:val="nil"/>
              <w:bottom w:val="single" w:sz="4" w:space="0" w:color="auto"/>
              <w:right w:val="single" w:sz="4" w:space="0" w:color="auto"/>
            </w:tcBorders>
            <w:vAlign w:val="center"/>
            <w:hideMark/>
          </w:tcPr>
          <w:p w14:paraId="71040B22" w14:textId="77777777" w:rsidR="00A81FCC" w:rsidRPr="006D5A01" w:rsidRDefault="00A81FCC" w:rsidP="00A11AE5">
            <w:pPr>
              <w:widowControl/>
              <w:rPr>
                <w:rFonts w:cs="宋体" w:hint="eastAsia"/>
              </w:rPr>
            </w:pPr>
            <w:r w:rsidRPr="006D5A01">
              <w:rPr>
                <w:rFonts w:cs="宋体" w:hint="eastAsia"/>
              </w:rPr>
              <w:t>1.净化箱拆装，移出废旧吸附材料，内部滤网、格栅清理</w:t>
            </w:r>
            <w:r w:rsidRPr="006D5A01">
              <w:rPr>
                <w:rFonts w:cs="宋体" w:hint="eastAsia"/>
              </w:rPr>
              <w:br/>
              <w:t>2.按结构更新填料，零配件维修加固</w:t>
            </w:r>
            <w:r w:rsidRPr="006D5A01">
              <w:rPr>
                <w:rFonts w:cs="宋体" w:hint="eastAsia"/>
              </w:rPr>
              <w:br/>
              <w:t>3.废旧吸附材料集中清理装袋、称重、清运堆放至指定地点</w:t>
            </w:r>
          </w:p>
        </w:tc>
        <w:tc>
          <w:tcPr>
            <w:tcW w:w="800" w:type="pct"/>
            <w:tcBorders>
              <w:top w:val="nil"/>
              <w:left w:val="nil"/>
              <w:bottom w:val="single" w:sz="4" w:space="0" w:color="auto"/>
              <w:right w:val="single" w:sz="4" w:space="0" w:color="auto"/>
            </w:tcBorders>
            <w:vAlign w:val="center"/>
            <w:hideMark/>
          </w:tcPr>
          <w:p w14:paraId="432C01E6" w14:textId="77777777" w:rsidR="00A81FCC" w:rsidRPr="006D5A01" w:rsidRDefault="00A81FCC" w:rsidP="00A11AE5">
            <w:pPr>
              <w:widowControl/>
              <w:jc w:val="center"/>
              <w:rPr>
                <w:rFonts w:cs="宋体" w:hint="eastAsia"/>
                <w:color w:val="000000"/>
              </w:rPr>
            </w:pPr>
            <w:r w:rsidRPr="006D5A01">
              <w:rPr>
                <w:rFonts w:cs="宋体" w:hint="eastAsia"/>
                <w:color w:val="000000"/>
              </w:rPr>
              <w:t>2次，</w:t>
            </w:r>
            <w:r w:rsidRPr="006D5A01">
              <w:rPr>
                <w:rFonts w:cs="宋体" w:hint="eastAsia"/>
                <w:color w:val="000000"/>
              </w:rPr>
              <w:br/>
              <w:t>具体详见服务要求内容</w:t>
            </w:r>
          </w:p>
        </w:tc>
      </w:tr>
    </w:tbl>
    <w:p w14:paraId="080BC9EB" w14:textId="757AD1B5" w:rsidR="00DE5F71" w:rsidRPr="00A81FCC" w:rsidRDefault="00DE5F71" w:rsidP="00A81FCC">
      <w:pPr>
        <w:widowControl/>
        <w:jc w:val="both"/>
        <w:rPr>
          <w:rFonts w:cs="仿宋" w:hint="eastAsia"/>
        </w:rPr>
      </w:pPr>
    </w:p>
    <w:p w14:paraId="4408E206" w14:textId="77777777" w:rsidR="00D36BE2" w:rsidRPr="006D5A01" w:rsidRDefault="00D36BE2" w:rsidP="00D36BE2">
      <w:pPr>
        <w:ind w:firstLineChars="200" w:firstLine="460"/>
        <w:rPr>
          <w:rFonts w:cs="仿宋" w:hint="eastAsia"/>
          <w:spacing w:val="-5"/>
        </w:rPr>
      </w:pPr>
      <w:r w:rsidRPr="006D5A01">
        <w:rPr>
          <w:rFonts w:cs="仿宋"/>
          <w:spacing w:val="-5"/>
        </w:rPr>
        <w:t>6、其他要求：</w:t>
      </w:r>
    </w:p>
    <w:p w14:paraId="23D3E868" w14:textId="77777777" w:rsidR="00D36BE2" w:rsidRPr="006D5A01" w:rsidRDefault="00D36BE2" w:rsidP="00D36BE2">
      <w:pPr>
        <w:ind w:firstLineChars="200" w:firstLine="460"/>
        <w:rPr>
          <w:rFonts w:cs="仿宋" w:hint="eastAsia"/>
          <w:spacing w:val="-5"/>
        </w:rPr>
      </w:pPr>
      <w:r w:rsidRPr="006D5A01">
        <w:rPr>
          <w:rFonts w:cs="仿宋" w:hint="eastAsia"/>
          <w:spacing w:val="-5"/>
        </w:rPr>
        <w:t>（</w:t>
      </w:r>
      <w:r w:rsidRPr="006D5A01">
        <w:rPr>
          <w:rFonts w:cs="仿宋"/>
          <w:spacing w:val="-5"/>
        </w:rPr>
        <w:t>1）服务期限：1年，自合同签订之日计。</w:t>
      </w:r>
    </w:p>
    <w:p w14:paraId="1387AAA9" w14:textId="77777777" w:rsidR="00D36BE2" w:rsidRPr="006D5A01" w:rsidRDefault="00D36BE2" w:rsidP="00D36BE2">
      <w:pPr>
        <w:ind w:firstLineChars="200" w:firstLine="460"/>
        <w:rPr>
          <w:rFonts w:cs="仿宋" w:hint="eastAsia"/>
          <w:spacing w:val="-5"/>
        </w:rPr>
      </w:pPr>
      <w:r w:rsidRPr="006D5A01">
        <w:rPr>
          <w:rFonts w:cs="仿宋" w:hint="eastAsia"/>
          <w:spacing w:val="-5"/>
        </w:rPr>
        <w:t>（</w:t>
      </w:r>
      <w:r w:rsidRPr="006D5A01">
        <w:rPr>
          <w:rFonts w:cs="仿宋"/>
          <w:spacing w:val="-5"/>
        </w:rPr>
        <w:t>2）服务要求：</w:t>
      </w:r>
    </w:p>
    <w:p w14:paraId="56AAD6CE" w14:textId="00BC4DA4" w:rsidR="00D36BE2" w:rsidRPr="006D5A01" w:rsidRDefault="00D36BE2" w:rsidP="00D36BE2">
      <w:pPr>
        <w:ind w:firstLineChars="200" w:firstLine="460"/>
        <w:rPr>
          <w:rFonts w:cs="仿宋" w:hint="eastAsia"/>
          <w:spacing w:val="-5"/>
        </w:rPr>
      </w:pPr>
      <w:r w:rsidRPr="006D5A01">
        <w:rPr>
          <w:rFonts w:cs="仿宋" w:hint="eastAsia"/>
          <w:spacing w:val="-5"/>
        </w:rPr>
        <w:t>①应急维修时间安排：系统出现任何问题，维保人员将在接到维修通知后立即在</w:t>
      </w:r>
      <w:r w:rsidRPr="006D5A01">
        <w:rPr>
          <w:rFonts w:cs="仿宋"/>
          <w:spacing w:val="-5"/>
        </w:rPr>
        <w:t>1小时内响应，2小时内到达现场，5</w:t>
      </w:r>
      <w:r w:rsidRPr="006D5A01">
        <w:rPr>
          <w:rFonts w:cs="仿宋" w:hint="eastAsia"/>
          <w:spacing w:val="-5"/>
        </w:rPr>
        <w:t>小时内解决故障问题。不能现场解决故障的，提供书面说明，确因客观原因无法按时处理完毕的，及时向甲方说明问题，根据情况适当延后。</w:t>
      </w:r>
    </w:p>
    <w:p w14:paraId="72FF8CA0" w14:textId="77777777" w:rsidR="00D36BE2" w:rsidRPr="006D5A01" w:rsidRDefault="00D36BE2" w:rsidP="00D36BE2">
      <w:pPr>
        <w:ind w:firstLineChars="200" w:firstLine="460"/>
        <w:rPr>
          <w:rFonts w:cs="仿宋" w:hint="eastAsia"/>
          <w:spacing w:val="-5"/>
        </w:rPr>
      </w:pPr>
      <w:r w:rsidRPr="006D5A01">
        <w:rPr>
          <w:rFonts w:cs="仿宋" w:hint="eastAsia"/>
          <w:spacing w:val="-5"/>
        </w:rPr>
        <w:t>②维修设备材料确认：更换或维修时所使用新的材料或零部件，在功能和质量上，均不得低于现有设备。其中，更换有偿维保材料时，由甲方确认后实施，实际更换的有偿材料设备配件按实结算。</w:t>
      </w:r>
    </w:p>
    <w:p w14:paraId="50C2D6A0" w14:textId="77777777" w:rsidR="00D36BE2" w:rsidRPr="006D5A01" w:rsidRDefault="00D36BE2" w:rsidP="00D36BE2">
      <w:pPr>
        <w:ind w:firstLineChars="200" w:firstLine="460"/>
        <w:rPr>
          <w:rFonts w:cs="仿宋" w:hint="eastAsia"/>
          <w:spacing w:val="-5"/>
        </w:rPr>
      </w:pPr>
      <w:r w:rsidRPr="006D5A01">
        <w:rPr>
          <w:rFonts w:cs="仿宋" w:hint="eastAsia"/>
          <w:spacing w:val="-5"/>
        </w:rPr>
        <w:t>★（</w:t>
      </w:r>
      <w:r w:rsidRPr="006D5A01">
        <w:rPr>
          <w:rFonts w:cs="仿宋"/>
          <w:spacing w:val="-5"/>
        </w:rPr>
        <w:t>3）付款方式：按季度支付。</w:t>
      </w:r>
      <w:r w:rsidRPr="006D5A01">
        <w:rPr>
          <w:rFonts w:cs="仿宋" w:hint="eastAsia"/>
          <w:b/>
          <w:spacing w:val="-5"/>
        </w:rPr>
        <w:t>每个季度对废气处理设施的日常维护运行保养情况和废气排放达标情况进行考核，考核合格后，每次支付总价款的</w:t>
      </w:r>
      <w:r w:rsidRPr="006D5A01">
        <w:rPr>
          <w:rFonts w:cs="仿宋"/>
          <w:b/>
          <w:spacing w:val="-5"/>
        </w:rPr>
        <w:t>25%</w:t>
      </w:r>
      <w:r w:rsidRPr="006D5A01">
        <w:rPr>
          <w:rFonts w:cs="仿宋" w:hint="eastAsia"/>
          <w:spacing w:val="-5"/>
        </w:rPr>
        <w:t>。</w:t>
      </w:r>
    </w:p>
    <w:p w14:paraId="5DB0A5BE" w14:textId="77777777" w:rsidR="00D36BE2" w:rsidRPr="006D5A01" w:rsidRDefault="00D36BE2" w:rsidP="00D36BE2">
      <w:pPr>
        <w:numPr>
          <w:ilvl w:val="0"/>
          <w:numId w:val="26"/>
        </w:numPr>
        <w:ind w:firstLineChars="200" w:firstLine="460"/>
        <w:jc w:val="both"/>
        <w:rPr>
          <w:rFonts w:cs="仿宋" w:hint="eastAsia"/>
          <w:spacing w:val="-5"/>
        </w:rPr>
      </w:pPr>
      <w:r w:rsidRPr="006D5A01">
        <w:rPr>
          <w:rFonts w:cs="仿宋" w:hint="eastAsia"/>
          <w:spacing w:val="-5"/>
        </w:rPr>
        <w:t>服务地点：采购人指定地点。</w:t>
      </w:r>
    </w:p>
    <w:p w14:paraId="66CB015C" w14:textId="77777777" w:rsidR="002E01A7" w:rsidRPr="00DE5F71" w:rsidRDefault="002E01A7">
      <w:pPr>
        <w:rPr>
          <w:rFonts w:hint="eastAsia"/>
          <w:szCs w:val="24"/>
        </w:rPr>
      </w:pPr>
    </w:p>
    <w:p w14:paraId="6344DE25" w14:textId="29501573" w:rsidR="002E01A7" w:rsidRPr="002C4E50" w:rsidRDefault="002E01A7" w:rsidP="002C4E50">
      <w:pPr>
        <w:rPr>
          <w:rFonts w:hint="eastAsia"/>
        </w:rPr>
      </w:pPr>
    </w:p>
    <w:p w14:paraId="640B18B1" w14:textId="77777777" w:rsidR="002E01A7" w:rsidRDefault="002E01A7">
      <w:pPr>
        <w:pageBreakBefore/>
        <w:rPr>
          <w:rFonts w:hint="eastAsia"/>
        </w:rPr>
      </w:pPr>
    </w:p>
    <w:p w14:paraId="18BF23AE" w14:textId="77777777" w:rsidR="002E01A7" w:rsidRDefault="002E01A7">
      <w:pPr>
        <w:rPr>
          <w:rFonts w:hint="eastAsia"/>
        </w:rPr>
      </w:pPr>
    </w:p>
    <w:p w14:paraId="77C89AD5" w14:textId="77777777" w:rsidR="002E01A7" w:rsidRDefault="002E01A7">
      <w:pPr>
        <w:rPr>
          <w:rFonts w:hint="eastAsia"/>
        </w:rPr>
      </w:pPr>
    </w:p>
    <w:p w14:paraId="65E8C84D" w14:textId="77777777" w:rsidR="002E01A7" w:rsidRDefault="002E01A7">
      <w:pPr>
        <w:rPr>
          <w:rFonts w:hint="eastAsia"/>
        </w:rPr>
      </w:pPr>
    </w:p>
    <w:p w14:paraId="2E59139B" w14:textId="77777777" w:rsidR="002E01A7" w:rsidRDefault="002E01A7">
      <w:pPr>
        <w:rPr>
          <w:rFonts w:hint="eastAsia"/>
        </w:rPr>
      </w:pPr>
    </w:p>
    <w:p w14:paraId="2A51EEC9" w14:textId="77777777" w:rsidR="002E01A7" w:rsidRDefault="002E01A7">
      <w:pPr>
        <w:rPr>
          <w:rFonts w:hint="eastAsia"/>
        </w:rPr>
      </w:pPr>
    </w:p>
    <w:p w14:paraId="244267D1" w14:textId="77777777" w:rsidR="002E01A7" w:rsidRDefault="002E01A7">
      <w:pPr>
        <w:rPr>
          <w:rFonts w:hint="eastAsia"/>
        </w:rPr>
      </w:pPr>
    </w:p>
    <w:p w14:paraId="22958BC1" w14:textId="77777777" w:rsidR="002E01A7" w:rsidRDefault="002E01A7">
      <w:pPr>
        <w:rPr>
          <w:rFonts w:hint="eastAsia"/>
        </w:rPr>
      </w:pPr>
    </w:p>
    <w:p w14:paraId="5E1F21E2" w14:textId="77777777" w:rsidR="002E01A7" w:rsidRDefault="002E01A7">
      <w:pPr>
        <w:rPr>
          <w:rFonts w:hint="eastAsia"/>
        </w:rPr>
      </w:pPr>
    </w:p>
    <w:p w14:paraId="6B63D2D6" w14:textId="77777777" w:rsidR="002E01A7" w:rsidRDefault="002E01A7">
      <w:pPr>
        <w:rPr>
          <w:rFonts w:hint="eastAsia"/>
        </w:rPr>
      </w:pPr>
    </w:p>
    <w:p w14:paraId="6F9C3F9E" w14:textId="77777777" w:rsidR="002E01A7" w:rsidRDefault="002E01A7">
      <w:pPr>
        <w:rPr>
          <w:rFonts w:hint="eastAsia"/>
        </w:rPr>
      </w:pPr>
    </w:p>
    <w:p w14:paraId="5841958B" w14:textId="77777777" w:rsidR="002E01A7" w:rsidRDefault="00000000">
      <w:pPr>
        <w:pStyle w:val="1"/>
        <w:spacing w:before="120" w:after="120"/>
        <w:rPr>
          <w:rFonts w:hint="eastAsia"/>
          <w:color w:val="auto"/>
        </w:rPr>
      </w:pPr>
      <w:bookmarkStart w:id="251" w:name="_Toc497863580"/>
      <w:r>
        <w:rPr>
          <w:rFonts w:hint="eastAsia"/>
          <w:color w:val="auto"/>
        </w:rPr>
        <w:t>第六</w:t>
      </w:r>
      <w:proofErr w:type="gramStart"/>
      <w:r>
        <w:rPr>
          <w:rFonts w:hint="eastAsia"/>
          <w:color w:val="auto"/>
        </w:rPr>
        <w:t>章 响应</w:t>
      </w:r>
      <w:proofErr w:type="gramEnd"/>
      <w:r>
        <w:rPr>
          <w:rFonts w:hint="eastAsia"/>
          <w:color w:val="auto"/>
        </w:rPr>
        <w:t>文件格式</w:t>
      </w:r>
      <w:bookmarkEnd w:id="250"/>
      <w:bookmarkEnd w:id="251"/>
    </w:p>
    <w:p w14:paraId="6712ED28" w14:textId="77777777" w:rsidR="002E01A7" w:rsidRDefault="002E01A7">
      <w:pPr>
        <w:tabs>
          <w:tab w:val="left" w:pos="6900"/>
        </w:tabs>
        <w:rPr>
          <w:rFonts w:hint="eastAsia"/>
          <w:b/>
          <w:sz w:val="32"/>
        </w:rPr>
      </w:pPr>
    </w:p>
    <w:p w14:paraId="5C20F471" w14:textId="77777777" w:rsidR="002E01A7" w:rsidRDefault="002E01A7">
      <w:pPr>
        <w:keepNext/>
        <w:keepLines/>
        <w:spacing w:before="120" w:after="120"/>
        <w:outlineLvl w:val="2"/>
        <w:rPr>
          <w:rFonts w:hint="eastAsia"/>
          <w:b/>
          <w:sz w:val="20"/>
        </w:rPr>
        <w:sectPr w:rsidR="002E01A7">
          <w:headerReference w:type="default" r:id="rId15"/>
          <w:type w:val="nextColumn"/>
          <w:pgSz w:w="11907" w:h="16840"/>
          <w:pgMar w:top="1134" w:right="1134" w:bottom="1134" w:left="1134" w:header="851" w:footer="680" w:gutter="0"/>
          <w:cols w:space="720"/>
          <w:docGrid w:linePitch="360"/>
        </w:sectPr>
      </w:pPr>
      <w:bookmarkStart w:id="252" w:name="_Toc47262062"/>
      <w:bookmarkStart w:id="253" w:name="_Toc155772922"/>
      <w:bookmarkStart w:id="254" w:name="_Toc245740648"/>
      <w:bookmarkStart w:id="255" w:name="_Toc243946199"/>
      <w:bookmarkStart w:id="256" w:name="_Toc155772030"/>
      <w:bookmarkStart w:id="257" w:name="_Toc47418248"/>
      <w:bookmarkStart w:id="258" w:name="_Toc193858788"/>
      <w:bookmarkStart w:id="259" w:name="_Toc195427222"/>
      <w:bookmarkStart w:id="260" w:name="_Toc49019229"/>
      <w:bookmarkStart w:id="261" w:name="_Toc146011778"/>
      <w:bookmarkStart w:id="262" w:name="_Toc243680606"/>
      <w:bookmarkStart w:id="263" w:name="_Toc47261878"/>
      <w:bookmarkStart w:id="264" w:name="_Toc48791228"/>
      <w:bookmarkStart w:id="265" w:name="_Toc47261683"/>
      <w:bookmarkStart w:id="266" w:name="_Toc47418931"/>
      <w:bookmarkStart w:id="267" w:name="_Toc48995844"/>
      <w:bookmarkStart w:id="268" w:name="_Toc47418724"/>
      <w:bookmarkStart w:id="269" w:name="_Toc153353715"/>
    </w:p>
    <w:p w14:paraId="774E75E1" w14:textId="77777777" w:rsidR="002E01A7" w:rsidRDefault="00000000">
      <w:pPr>
        <w:pStyle w:val="20"/>
        <w:jc w:val="left"/>
        <w:rPr>
          <w:rFonts w:hint="eastAsia"/>
        </w:rPr>
      </w:pPr>
      <w:r>
        <w:rPr>
          <w:rFonts w:hint="eastAsia"/>
        </w:rPr>
        <w:lastRenderedPageBreak/>
        <w:t>1、响应函格式</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14:paraId="180D28FC" w14:textId="77777777" w:rsidR="002E01A7" w:rsidRDefault="00000000">
      <w:pPr>
        <w:jc w:val="center"/>
        <w:rPr>
          <w:rFonts w:hint="eastAsia"/>
          <w:b/>
          <w:bCs/>
          <w:sz w:val="32"/>
          <w:szCs w:val="32"/>
        </w:rPr>
      </w:pPr>
      <w:r>
        <w:rPr>
          <w:rFonts w:hint="eastAsia"/>
          <w:b/>
          <w:bCs/>
          <w:sz w:val="32"/>
          <w:szCs w:val="32"/>
        </w:rPr>
        <w:t>响应函</w:t>
      </w:r>
    </w:p>
    <w:p w14:paraId="4BEA02EB" w14:textId="77777777" w:rsidR="002E01A7" w:rsidRDefault="00000000">
      <w:pPr>
        <w:rPr>
          <w:rFonts w:hint="eastAsia"/>
          <w:szCs w:val="24"/>
        </w:rPr>
      </w:pPr>
      <w:r>
        <w:rPr>
          <w:rFonts w:hint="eastAsia"/>
          <w:szCs w:val="24"/>
        </w:rPr>
        <w:t>致：新华招标有限公司</w:t>
      </w:r>
    </w:p>
    <w:p w14:paraId="6B7ED420" w14:textId="77777777" w:rsidR="002E01A7" w:rsidRDefault="00000000">
      <w:pPr>
        <w:ind w:firstLine="480"/>
        <w:rPr>
          <w:rFonts w:hint="eastAsia"/>
          <w:szCs w:val="24"/>
        </w:rPr>
      </w:pPr>
      <w:r>
        <w:rPr>
          <w:rFonts w:hint="eastAsia"/>
          <w:szCs w:val="24"/>
        </w:rPr>
        <w:t>根据贵方为</w:t>
      </w:r>
      <w:r>
        <w:rPr>
          <w:rFonts w:hint="eastAsia"/>
          <w:szCs w:val="24"/>
          <w:u w:val="single"/>
        </w:rPr>
        <w:t>（项目名称）</w:t>
      </w:r>
      <w:r>
        <w:rPr>
          <w:rFonts w:hint="eastAsia"/>
          <w:szCs w:val="24"/>
        </w:rPr>
        <w:t>采购货物及服务的报价邀请</w:t>
      </w:r>
      <w:r>
        <w:rPr>
          <w:rFonts w:hint="eastAsia"/>
          <w:szCs w:val="24"/>
          <w:u w:val="single"/>
        </w:rPr>
        <w:t>（采购编号）（包号）</w:t>
      </w:r>
      <w:r>
        <w:rPr>
          <w:rFonts w:hint="eastAsia"/>
          <w:szCs w:val="24"/>
        </w:rPr>
        <w:t>，签字代表</w:t>
      </w:r>
      <w:r>
        <w:rPr>
          <w:rFonts w:hint="eastAsia"/>
          <w:szCs w:val="24"/>
          <w:u w:val="single"/>
        </w:rPr>
        <w:t>（姓名、职务）</w:t>
      </w:r>
      <w:r>
        <w:rPr>
          <w:rFonts w:hint="eastAsia"/>
          <w:szCs w:val="24"/>
        </w:rPr>
        <w:t>经正式授权并代表响应人</w:t>
      </w:r>
      <w:r>
        <w:rPr>
          <w:rFonts w:hint="eastAsia"/>
          <w:szCs w:val="24"/>
          <w:u w:val="single"/>
        </w:rPr>
        <w:t>（供应商名称、地址）</w:t>
      </w:r>
      <w:r>
        <w:rPr>
          <w:rFonts w:hint="eastAsia"/>
          <w:szCs w:val="24"/>
        </w:rPr>
        <w:t>提交下述文件正本一份、</w:t>
      </w:r>
      <w:proofErr w:type="gramStart"/>
      <w:r>
        <w:rPr>
          <w:rFonts w:hint="eastAsia"/>
          <w:szCs w:val="24"/>
        </w:rPr>
        <w:t>副本</w:t>
      </w:r>
      <w:r>
        <w:rPr>
          <w:szCs w:val="24"/>
          <w:u w:val="single"/>
        </w:rPr>
        <w:t xml:space="preserve">    </w:t>
      </w:r>
      <w:r>
        <w:rPr>
          <w:rFonts w:hint="eastAsia"/>
          <w:szCs w:val="24"/>
        </w:rPr>
        <w:t>份</w:t>
      </w:r>
      <w:proofErr w:type="gramEnd"/>
      <w:r>
        <w:rPr>
          <w:rFonts w:hint="eastAsia"/>
          <w:szCs w:val="24"/>
        </w:rPr>
        <w:t>及电子</w:t>
      </w:r>
      <w:proofErr w:type="gramStart"/>
      <w:r>
        <w:rPr>
          <w:rFonts w:hint="eastAsia"/>
          <w:szCs w:val="24"/>
        </w:rPr>
        <w:t>文件</w:t>
      </w:r>
      <w:r>
        <w:rPr>
          <w:szCs w:val="24"/>
          <w:u w:val="single"/>
        </w:rPr>
        <w:t xml:space="preserve">   </w:t>
      </w:r>
      <w:r>
        <w:rPr>
          <w:rFonts w:hint="eastAsia"/>
          <w:szCs w:val="24"/>
        </w:rPr>
        <w:t>份</w:t>
      </w:r>
      <w:proofErr w:type="gramEnd"/>
      <w:r>
        <w:rPr>
          <w:rFonts w:hint="eastAsia"/>
          <w:szCs w:val="24"/>
        </w:rPr>
        <w:t>（不退）。</w:t>
      </w:r>
    </w:p>
    <w:p w14:paraId="7B9CB8E5" w14:textId="77777777" w:rsidR="002E01A7" w:rsidRDefault="00000000">
      <w:pPr>
        <w:numPr>
          <w:ilvl w:val="0"/>
          <w:numId w:val="15"/>
        </w:numPr>
        <w:ind w:left="0" w:firstLine="480"/>
        <w:rPr>
          <w:rFonts w:hint="eastAsia"/>
          <w:szCs w:val="24"/>
        </w:rPr>
      </w:pPr>
      <w:r>
        <w:rPr>
          <w:rFonts w:hint="eastAsia"/>
          <w:szCs w:val="24"/>
        </w:rPr>
        <w:t>报价一览表</w:t>
      </w:r>
    </w:p>
    <w:p w14:paraId="466E3156" w14:textId="77777777" w:rsidR="002E01A7" w:rsidRDefault="00000000">
      <w:pPr>
        <w:numPr>
          <w:ilvl w:val="0"/>
          <w:numId w:val="15"/>
        </w:numPr>
        <w:ind w:left="0" w:firstLine="480"/>
        <w:rPr>
          <w:rFonts w:hint="eastAsia"/>
          <w:szCs w:val="24"/>
        </w:rPr>
      </w:pPr>
      <w:r>
        <w:rPr>
          <w:rFonts w:hint="eastAsia"/>
          <w:szCs w:val="24"/>
        </w:rPr>
        <w:t>分项（明细）报价表</w:t>
      </w:r>
    </w:p>
    <w:p w14:paraId="0C678BBC" w14:textId="77777777" w:rsidR="002E01A7" w:rsidRDefault="00000000">
      <w:pPr>
        <w:numPr>
          <w:ilvl w:val="0"/>
          <w:numId w:val="15"/>
        </w:numPr>
        <w:ind w:left="0" w:firstLine="480"/>
        <w:rPr>
          <w:rFonts w:hint="eastAsia"/>
          <w:szCs w:val="24"/>
        </w:rPr>
      </w:pPr>
      <w:r>
        <w:rPr>
          <w:rFonts w:hint="eastAsia"/>
          <w:szCs w:val="24"/>
        </w:rPr>
        <w:t>技术规格偏离表</w:t>
      </w:r>
    </w:p>
    <w:p w14:paraId="7B685674" w14:textId="77777777" w:rsidR="002E01A7" w:rsidRDefault="00000000">
      <w:pPr>
        <w:numPr>
          <w:ilvl w:val="0"/>
          <w:numId w:val="15"/>
        </w:numPr>
        <w:ind w:left="0" w:firstLine="480"/>
        <w:rPr>
          <w:rFonts w:hint="eastAsia"/>
          <w:szCs w:val="24"/>
        </w:rPr>
      </w:pPr>
      <w:r>
        <w:rPr>
          <w:rFonts w:hint="eastAsia"/>
          <w:szCs w:val="24"/>
        </w:rPr>
        <w:t>商务条款偏离表</w:t>
      </w:r>
    </w:p>
    <w:p w14:paraId="6CC991F4" w14:textId="77777777" w:rsidR="002E01A7" w:rsidRDefault="00000000">
      <w:pPr>
        <w:numPr>
          <w:ilvl w:val="0"/>
          <w:numId w:val="15"/>
        </w:numPr>
        <w:ind w:left="0" w:firstLine="480"/>
        <w:rPr>
          <w:rFonts w:hint="eastAsia"/>
          <w:szCs w:val="24"/>
        </w:rPr>
      </w:pPr>
      <w:r>
        <w:rPr>
          <w:rFonts w:hint="eastAsia"/>
          <w:szCs w:val="24"/>
        </w:rPr>
        <w:t>资格证明文件</w:t>
      </w:r>
    </w:p>
    <w:p w14:paraId="0BF13A8D" w14:textId="77777777" w:rsidR="002E01A7" w:rsidRDefault="00000000">
      <w:pPr>
        <w:numPr>
          <w:ilvl w:val="0"/>
          <w:numId w:val="15"/>
        </w:numPr>
        <w:ind w:left="0" w:firstLine="480"/>
        <w:rPr>
          <w:rFonts w:hint="eastAsia"/>
          <w:szCs w:val="24"/>
        </w:rPr>
      </w:pPr>
      <w:r>
        <w:rPr>
          <w:rFonts w:hint="eastAsia"/>
          <w:szCs w:val="24"/>
        </w:rPr>
        <w:t>遵守国家有关法律、法规和规章，按采购文件中供应商须知和技术规格要求提供的有关文件。在此，签字代表宣布同意如下：</w:t>
      </w:r>
    </w:p>
    <w:p w14:paraId="405FDEE8" w14:textId="77777777" w:rsidR="002E01A7" w:rsidRDefault="00000000">
      <w:pPr>
        <w:numPr>
          <w:ilvl w:val="1"/>
          <w:numId w:val="16"/>
        </w:numPr>
        <w:ind w:left="0" w:firstLine="480"/>
        <w:rPr>
          <w:rFonts w:hint="eastAsia"/>
          <w:szCs w:val="24"/>
        </w:rPr>
      </w:pPr>
      <w:r>
        <w:rPr>
          <w:rFonts w:hint="eastAsia"/>
          <w:szCs w:val="24"/>
        </w:rPr>
        <w:t>所附报价一览表中规定的应提交和交付的服务总价为</w:t>
      </w:r>
      <w:r>
        <w:rPr>
          <w:rFonts w:hint="eastAsia"/>
          <w:szCs w:val="24"/>
          <w:u w:val="single"/>
        </w:rPr>
        <w:t>人民币金额数，（并同时用文字和数字表示的</w:t>
      </w:r>
      <w:r>
        <w:rPr>
          <w:rFonts w:hint="eastAsia"/>
          <w:szCs w:val="24"/>
        </w:rPr>
        <w:t>服务</w:t>
      </w:r>
      <w:r>
        <w:rPr>
          <w:rFonts w:hint="eastAsia"/>
          <w:szCs w:val="24"/>
          <w:u w:val="single"/>
        </w:rPr>
        <w:t>总价）</w:t>
      </w:r>
      <w:r>
        <w:rPr>
          <w:rFonts w:hint="eastAsia"/>
          <w:szCs w:val="24"/>
        </w:rPr>
        <w:t>。</w:t>
      </w:r>
    </w:p>
    <w:p w14:paraId="38F74026" w14:textId="77777777" w:rsidR="002E01A7" w:rsidRDefault="00000000">
      <w:pPr>
        <w:numPr>
          <w:ilvl w:val="1"/>
          <w:numId w:val="16"/>
        </w:numPr>
        <w:ind w:left="0" w:firstLine="480"/>
        <w:rPr>
          <w:rFonts w:hint="eastAsia"/>
          <w:szCs w:val="24"/>
        </w:rPr>
      </w:pPr>
      <w:r>
        <w:rPr>
          <w:rFonts w:hint="eastAsia"/>
          <w:szCs w:val="24"/>
        </w:rPr>
        <w:t>我方将按采购文件的规定履行合同责任和义务。</w:t>
      </w:r>
    </w:p>
    <w:p w14:paraId="0064D1CB" w14:textId="77777777" w:rsidR="002E01A7" w:rsidRDefault="00000000">
      <w:pPr>
        <w:numPr>
          <w:ilvl w:val="1"/>
          <w:numId w:val="16"/>
        </w:numPr>
        <w:ind w:left="0" w:firstLine="480"/>
        <w:rPr>
          <w:rFonts w:hint="eastAsia"/>
          <w:szCs w:val="24"/>
        </w:rPr>
      </w:pPr>
      <w:r>
        <w:rPr>
          <w:rFonts w:hint="eastAsia"/>
          <w:szCs w:val="24"/>
        </w:rPr>
        <w:t>我方已详细审查全部采购文件。我方完全理解并同意放弃对这方面有不明及误解的权利。</w:t>
      </w:r>
    </w:p>
    <w:p w14:paraId="36D10002" w14:textId="77777777" w:rsidR="002E01A7" w:rsidRDefault="00000000">
      <w:pPr>
        <w:numPr>
          <w:ilvl w:val="1"/>
          <w:numId w:val="16"/>
        </w:numPr>
        <w:ind w:left="0" w:firstLine="480"/>
        <w:rPr>
          <w:rFonts w:hint="eastAsia"/>
          <w:szCs w:val="24"/>
        </w:rPr>
      </w:pPr>
      <w:r>
        <w:rPr>
          <w:rFonts w:hint="eastAsia"/>
          <w:szCs w:val="24"/>
        </w:rPr>
        <w:t>本响应有效期为自开标日起</w:t>
      </w:r>
      <w:r>
        <w:rPr>
          <w:szCs w:val="24"/>
          <w:u w:val="single"/>
        </w:rPr>
        <w:t xml:space="preserve"> </w:t>
      </w:r>
      <w:proofErr w:type="gramStart"/>
      <w:r>
        <w:rPr>
          <w:szCs w:val="24"/>
          <w:u w:val="single"/>
        </w:rPr>
        <w:t xml:space="preserve">90  </w:t>
      </w:r>
      <w:r>
        <w:rPr>
          <w:rFonts w:hint="eastAsia"/>
          <w:szCs w:val="24"/>
        </w:rPr>
        <w:t>个日历日</w:t>
      </w:r>
      <w:proofErr w:type="gramEnd"/>
      <w:r>
        <w:rPr>
          <w:rFonts w:hint="eastAsia"/>
          <w:szCs w:val="24"/>
        </w:rPr>
        <w:t>。</w:t>
      </w:r>
    </w:p>
    <w:p w14:paraId="0AFA2D77" w14:textId="77777777" w:rsidR="002E01A7" w:rsidRDefault="00000000">
      <w:pPr>
        <w:numPr>
          <w:ilvl w:val="1"/>
          <w:numId w:val="16"/>
        </w:numPr>
        <w:ind w:left="0" w:firstLine="480"/>
        <w:rPr>
          <w:rFonts w:hint="eastAsia"/>
          <w:szCs w:val="24"/>
        </w:rPr>
      </w:pPr>
      <w:r>
        <w:rPr>
          <w:rFonts w:hint="eastAsia"/>
          <w:szCs w:val="24"/>
        </w:rPr>
        <w:t>如果在规定的开标时间后，我方在响应有效期内撤回响应文件及报价，响应保证金将被贵方没收。</w:t>
      </w:r>
    </w:p>
    <w:p w14:paraId="3AAEDCD6" w14:textId="77777777" w:rsidR="002E01A7" w:rsidRDefault="00000000">
      <w:pPr>
        <w:numPr>
          <w:ilvl w:val="1"/>
          <w:numId w:val="16"/>
        </w:numPr>
        <w:ind w:left="0" w:firstLine="480"/>
        <w:rPr>
          <w:rFonts w:hint="eastAsia"/>
          <w:szCs w:val="24"/>
        </w:rPr>
      </w:pPr>
      <w:r>
        <w:rPr>
          <w:rFonts w:hint="eastAsia"/>
          <w:szCs w:val="24"/>
        </w:rPr>
        <w:t>根据供应商须知第</w:t>
      </w:r>
      <w:r>
        <w:rPr>
          <w:szCs w:val="24"/>
        </w:rPr>
        <w:t>2</w:t>
      </w:r>
      <w:r>
        <w:rPr>
          <w:rFonts w:hint="eastAsia"/>
          <w:szCs w:val="24"/>
        </w:rPr>
        <w:t>条规定，我方承诺，与采购人聘请的为此项目提供咨询服务的公司及任何附属机构均无关联，我方不是采购人的附属机构。</w:t>
      </w:r>
    </w:p>
    <w:p w14:paraId="615AD6D5" w14:textId="77777777" w:rsidR="002E01A7" w:rsidRDefault="00000000">
      <w:pPr>
        <w:numPr>
          <w:ilvl w:val="1"/>
          <w:numId w:val="16"/>
        </w:numPr>
        <w:ind w:left="0" w:firstLine="480"/>
        <w:rPr>
          <w:rFonts w:hint="eastAsia"/>
          <w:szCs w:val="24"/>
        </w:rPr>
      </w:pPr>
      <w:r>
        <w:rPr>
          <w:rFonts w:hint="eastAsia"/>
          <w:szCs w:val="24"/>
        </w:rPr>
        <w:t>我方承诺：我方在本项目中的陈述和本响应文件的一切资料均为真实合法，没有不实的描述、承诺或者伪造、变造的情形。如果我方在本项目中做虚假陈述或者在响应文件中提供虚假资料，我方愿接受有关处理，同时承担由此带来的一切法律后果。</w:t>
      </w:r>
    </w:p>
    <w:p w14:paraId="74F08217" w14:textId="77777777" w:rsidR="002E01A7" w:rsidRDefault="00000000">
      <w:pPr>
        <w:numPr>
          <w:ilvl w:val="1"/>
          <w:numId w:val="16"/>
        </w:numPr>
        <w:tabs>
          <w:tab w:val="left" w:pos="420"/>
        </w:tabs>
        <w:ind w:left="760" w:hanging="340"/>
        <w:rPr>
          <w:rFonts w:hint="eastAsia"/>
          <w:szCs w:val="24"/>
        </w:rPr>
      </w:pPr>
      <w:r>
        <w:rPr>
          <w:rFonts w:hint="eastAsia"/>
          <w:szCs w:val="24"/>
        </w:rPr>
        <w:t>与本响应文件、报价有关的一切正式往来信函请寄：</w:t>
      </w:r>
    </w:p>
    <w:p w14:paraId="49BBAEF5" w14:textId="7EC32373" w:rsidR="002E01A7" w:rsidRDefault="00000000">
      <w:pPr>
        <w:rPr>
          <w:rFonts w:hint="eastAsia"/>
          <w:szCs w:val="24"/>
        </w:rPr>
      </w:pPr>
      <w:r>
        <w:rPr>
          <w:rFonts w:hint="eastAsia"/>
          <w:szCs w:val="24"/>
        </w:rPr>
        <w:t>地址</w:t>
      </w:r>
      <w:r>
        <w:rPr>
          <w:szCs w:val="24"/>
          <w:u w:val="single"/>
        </w:rPr>
        <w:t xml:space="preserve">                             </w:t>
      </w:r>
    </w:p>
    <w:p w14:paraId="2A6080E4" w14:textId="6F7C56E0" w:rsidR="002C4E50" w:rsidRDefault="00000000">
      <w:pPr>
        <w:rPr>
          <w:rFonts w:hint="eastAsia"/>
          <w:szCs w:val="24"/>
        </w:rPr>
      </w:pPr>
      <w:r>
        <w:rPr>
          <w:rFonts w:hint="eastAsia"/>
          <w:szCs w:val="24"/>
        </w:rPr>
        <w:lastRenderedPageBreak/>
        <w:t>电话</w:t>
      </w:r>
      <w:r>
        <w:rPr>
          <w:szCs w:val="24"/>
          <w:u w:val="single"/>
        </w:rPr>
        <w:t xml:space="preserve">                             </w:t>
      </w:r>
    </w:p>
    <w:p w14:paraId="4033B78F" w14:textId="1C1B0B1B" w:rsidR="002E01A7" w:rsidRDefault="00000000">
      <w:pPr>
        <w:rPr>
          <w:rFonts w:hint="eastAsia"/>
          <w:szCs w:val="24"/>
        </w:rPr>
      </w:pPr>
      <w:r>
        <w:rPr>
          <w:rFonts w:hint="eastAsia"/>
          <w:szCs w:val="24"/>
        </w:rPr>
        <w:t>电子</w:t>
      </w:r>
      <w:r w:rsidR="002C4E50">
        <w:rPr>
          <w:rFonts w:hint="eastAsia"/>
          <w:szCs w:val="24"/>
        </w:rPr>
        <w:t>邮</w:t>
      </w:r>
      <w:r>
        <w:rPr>
          <w:rFonts w:hint="eastAsia"/>
          <w:szCs w:val="24"/>
        </w:rPr>
        <w:t>件</w:t>
      </w:r>
      <w:r>
        <w:rPr>
          <w:szCs w:val="24"/>
          <w:u w:val="single"/>
        </w:rPr>
        <w:t xml:space="preserve">                </w:t>
      </w:r>
      <w:r w:rsidR="002C4E50">
        <w:rPr>
          <w:rFonts w:hint="eastAsia"/>
          <w:szCs w:val="24"/>
          <w:u w:val="single"/>
        </w:rPr>
        <w:t xml:space="preserve"> </w:t>
      </w:r>
      <w:r>
        <w:rPr>
          <w:szCs w:val="24"/>
          <w:u w:val="single"/>
        </w:rPr>
        <w:t xml:space="preserve">        </w:t>
      </w:r>
    </w:p>
    <w:p w14:paraId="1B15B887" w14:textId="77777777" w:rsidR="002E01A7" w:rsidRDefault="00000000">
      <w:pPr>
        <w:rPr>
          <w:rFonts w:hint="eastAsia"/>
          <w:szCs w:val="24"/>
          <w:u w:val="single"/>
        </w:rPr>
      </w:pPr>
      <w:r>
        <w:rPr>
          <w:rFonts w:hint="eastAsia"/>
          <w:szCs w:val="24"/>
        </w:rPr>
        <w:t>供应商代表签字</w:t>
      </w:r>
      <w:r>
        <w:rPr>
          <w:szCs w:val="24"/>
          <w:u w:val="single"/>
        </w:rPr>
        <w:t xml:space="preserve">                            </w:t>
      </w:r>
    </w:p>
    <w:p w14:paraId="2B54C2C6" w14:textId="77777777" w:rsidR="002E01A7" w:rsidRDefault="00000000">
      <w:pPr>
        <w:rPr>
          <w:rFonts w:hint="eastAsia"/>
          <w:szCs w:val="24"/>
        </w:rPr>
      </w:pPr>
      <w:r>
        <w:rPr>
          <w:rFonts w:hint="eastAsia"/>
          <w:szCs w:val="24"/>
        </w:rPr>
        <w:t>供应商开户银行（全称）</w:t>
      </w:r>
      <w:r>
        <w:rPr>
          <w:szCs w:val="24"/>
          <w:u w:val="single"/>
        </w:rPr>
        <w:t xml:space="preserve">                    </w:t>
      </w:r>
    </w:p>
    <w:p w14:paraId="6DC0F474" w14:textId="77777777" w:rsidR="002E01A7" w:rsidRDefault="00000000">
      <w:pPr>
        <w:rPr>
          <w:rFonts w:hint="eastAsia"/>
          <w:szCs w:val="24"/>
        </w:rPr>
      </w:pPr>
      <w:r>
        <w:rPr>
          <w:rFonts w:hint="eastAsia"/>
          <w:szCs w:val="24"/>
        </w:rPr>
        <w:t>供应商银行账号</w:t>
      </w:r>
      <w:r>
        <w:rPr>
          <w:szCs w:val="24"/>
          <w:u w:val="single"/>
        </w:rPr>
        <w:t xml:space="preserve">                            </w:t>
      </w:r>
    </w:p>
    <w:p w14:paraId="1E6EEDC5" w14:textId="77777777" w:rsidR="002E01A7" w:rsidRDefault="00000000">
      <w:pPr>
        <w:rPr>
          <w:rFonts w:hint="eastAsia"/>
          <w:szCs w:val="24"/>
        </w:rPr>
      </w:pPr>
      <w:r>
        <w:rPr>
          <w:rFonts w:hint="eastAsia"/>
          <w:szCs w:val="24"/>
        </w:rPr>
        <w:t>供应商名称</w:t>
      </w:r>
      <w:r>
        <w:rPr>
          <w:szCs w:val="24"/>
          <w:u w:val="single"/>
        </w:rPr>
        <w:t xml:space="preserve">                                </w:t>
      </w:r>
    </w:p>
    <w:p w14:paraId="20A45A23" w14:textId="77777777" w:rsidR="002E01A7" w:rsidRDefault="00000000">
      <w:pPr>
        <w:rPr>
          <w:rFonts w:hint="eastAsia"/>
          <w:szCs w:val="24"/>
          <w:u w:val="single"/>
        </w:rPr>
      </w:pPr>
      <w:r>
        <w:rPr>
          <w:rFonts w:hint="eastAsia"/>
          <w:szCs w:val="24"/>
        </w:rPr>
        <w:t>供应商公章</w:t>
      </w:r>
      <w:r>
        <w:rPr>
          <w:szCs w:val="24"/>
          <w:u w:val="single"/>
        </w:rPr>
        <w:t xml:space="preserve">                                </w:t>
      </w:r>
    </w:p>
    <w:p w14:paraId="5C22B3B3" w14:textId="77777777" w:rsidR="002E01A7" w:rsidRDefault="00000000">
      <w:pPr>
        <w:rPr>
          <w:rFonts w:hint="eastAsia"/>
          <w:szCs w:val="24"/>
        </w:rPr>
      </w:pPr>
      <w:r>
        <w:rPr>
          <w:rFonts w:hint="eastAsia"/>
          <w:szCs w:val="24"/>
        </w:rPr>
        <w:t>日期</w:t>
      </w:r>
      <w:r>
        <w:rPr>
          <w:szCs w:val="24"/>
          <w:u w:val="single"/>
        </w:rPr>
        <w:t xml:space="preserve">                                      </w:t>
      </w:r>
    </w:p>
    <w:p w14:paraId="3A54C2B4" w14:textId="77777777" w:rsidR="002E01A7" w:rsidRDefault="002E01A7">
      <w:pPr>
        <w:rPr>
          <w:rFonts w:hint="eastAsia"/>
          <w:szCs w:val="21"/>
        </w:rPr>
      </w:pPr>
    </w:p>
    <w:p w14:paraId="60BE43B6" w14:textId="77777777" w:rsidR="002E01A7" w:rsidRDefault="002E01A7">
      <w:pPr>
        <w:rPr>
          <w:rFonts w:hint="eastAsia"/>
          <w:szCs w:val="21"/>
        </w:rPr>
        <w:sectPr w:rsidR="002E01A7">
          <w:pgSz w:w="11907" w:h="16840"/>
          <w:pgMar w:top="1134" w:right="1134" w:bottom="1134" w:left="1134" w:header="851" w:footer="851" w:gutter="0"/>
          <w:cols w:space="720"/>
          <w:docGrid w:linePitch="360"/>
        </w:sectPr>
      </w:pPr>
    </w:p>
    <w:p w14:paraId="7E389287" w14:textId="77777777" w:rsidR="002E01A7" w:rsidRDefault="00000000">
      <w:pPr>
        <w:pStyle w:val="20"/>
        <w:jc w:val="left"/>
        <w:rPr>
          <w:rFonts w:hint="eastAsia"/>
        </w:rPr>
      </w:pPr>
      <w:bookmarkStart w:id="270" w:name="_Toc155772923"/>
      <w:bookmarkStart w:id="271" w:name="_Toc243680607"/>
      <w:bookmarkStart w:id="272" w:name="_Toc153353716"/>
      <w:bookmarkStart w:id="273" w:name="_Toc155772031"/>
      <w:bookmarkStart w:id="274" w:name="_Toc146011779"/>
      <w:bookmarkStart w:id="275" w:name="_Toc193858789"/>
      <w:bookmarkStart w:id="276" w:name="_Toc245740649"/>
      <w:bookmarkStart w:id="277" w:name="_Toc243946200"/>
      <w:bookmarkStart w:id="278" w:name="_Toc195427223"/>
      <w:r>
        <w:lastRenderedPageBreak/>
        <w:t>2</w:t>
      </w:r>
      <w:r>
        <w:rPr>
          <w:rFonts w:hint="eastAsia"/>
        </w:rPr>
        <w:t>、报价一览表格式</w:t>
      </w:r>
      <w:bookmarkEnd w:id="270"/>
      <w:bookmarkEnd w:id="271"/>
      <w:bookmarkEnd w:id="272"/>
      <w:bookmarkEnd w:id="273"/>
      <w:bookmarkEnd w:id="274"/>
      <w:bookmarkEnd w:id="275"/>
      <w:bookmarkEnd w:id="276"/>
      <w:bookmarkEnd w:id="277"/>
      <w:bookmarkEnd w:id="278"/>
    </w:p>
    <w:p w14:paraId="5B5A3715" w14:textId="77777777" w:rsidR="002E01A7" w:rsidRDefault="00000000">
      <w:pPr>
        <w:jc w:val="center"/>
        <w:rPr>
          <w:rFonts w:hint="eastAsia"/>
          <w:b/>
          <w:bCs/>
          <w:sz w:val="32"/>
          <w:szCs w:val="32"/>
        </w:rPr>
      </w:pPr>
      <w:r>
        <w:rPr>
          <w:rFonts w:hint="eastAsia"/>
          <w:b/>
          <w:bCs/>
          <w:sz w:val="32"/>
          <w:szCs w:val="32"/>
        </w:rPr>
        <w:t>报价一览表</w:t>
      </w:r>
    </w:p>
    <w:p w14:paraId="2F000C27" w14:textId="77777777" w:rsidR="002E01A7" w:rsidRDefault="00000000">
      <w:pPr>
        <w:rPr>
          <w:rFonts w:hint="eastAsia"/>
          <w:szCs w:val="24"/>
          <w:u w:val="single"/>
        </w:rPr>
      </w:pPr>
      <w:r>
        <w:rPr>
          <w:rFonts w:hint="eastAsia"/>
          <w:szCs w:val="24"/>
        </w:rPr>
        <w:t>项目名称</w:t>
      </w:r>
      <w:proofErr w:type="gramStart"/>
      <w:r>
        <w:rPr>
          <w:rFonts w:hint="eastAsia"/>
          <w:szCs w:val="24"/>
        </w:rPr>
        <w:t>：</w:t>
      </w:r>
      <w:r>
        <w:rPr>
          <w:szCs w:val="24"/>
          <w:u w:val="single"/>
        </w:rPr>
        <w:t xml:space="preserve">                 </w:t>
      </w:r>
      <w:r>
        <w:rPr>
          <w:szCs w:val="24"/>
        </w:rPr>
        <w:t xml:space="preserve"> </w:t>
      </w:r>
      <w:r>
        <w:rPr>
          <w:rFonts w:hint="eastAsia"/>
          <w:szCs w:val="24"/>
        </w:rPr>
        <w:t>采购</w:t>
      </w:r>
      <w:proofErr w:type="gramEnd"/>
      <w:r>
        <w:rPr>
          <w:rFonts w:hint="eastAsia"/>
          <w:szCs w:val="24"/>
        </w:rPr>
        <w:t>编号</w:t>
      </w:r>
      <w:proofErr w:type="gramStart"/>
      <w:r>
        <w:rPr>
          <w:rFonts w:hint="eastAsia"/>
          <w:szCs w:val="24"/>
        </w:rPr>
        <w:t>：</w:t>
      </w:r>
      <w:r>
        <w:rPr>
          <w:szCs w:val="24"/>
          <w:u w:val="single"/>
        </w:rPr>
        <w:t xml:space="preserve">                      </w:t>
      </w:r>
      <w:r>
        <w:rPr>
          <w:rFonts w:hint="eastAsia"/>
          <w:szCs w:val="24"/>
          <w:u w:val="single"/>
        </w:rPr>
        <w:t xml:space="preserve">  </w:t>
      </w:r>
      <w:r>
        <w:rPr>
          <w:rFonts w:hint="eastAsia"/>
          <w:szCs w:val="24"/>
        </w:rPr>
        <w:t xml:space="preserve">                            单 </w:t>
      </w:r>
      <w:proofErr w:type="gramEnd"/>
      <w:r>
        <w:rPr>
          <w:rFonts w:hint="eastAsia"/>
          <w:szCs w:val="24"/>
        </w:rPr>
        <w:t>位：元</w:t>
      </w:r>
    </w:p>
    <w:tbl>
      <w:tblPr>
        <w:tblW w:w="11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6799"/>
        <w:gridCol w:w="2268"/>
      </w:tblGrid>
      <w:tr w:rsidR="002E01A7" w14:paraId="645C9DBF" w14:textId="77777777">
        <w:trPr>
          <w:trHeight w:val="569"/>
          <w:jc w:val="center"/>
        </w:trPr>
        <w:tc>
          <w:tcPr>
            <w:tcW w:w="2410" w:type="dxa"/>
            <w:vAlign w:val="center"/>
          </w:tcPr>
          <w:p w14:paraId="2FDF00BF" w14:textId="77777777" w:rsidR="002E01A7" w:rsidRDefault="00000000">
            <w:pPr>
              <w:pStyle w:val="affff3"/>
              <w:jc w:val="center"/>
              <w:rPr>
                <w:rFonts w:hint="eastAsia"/>
                <w:b/>
              </w:rPr>
            </w:pPr>
            <w:r>
              <w:rPr>
                <w:rFonts w:hint="eastAsia"/>
                <w:b/>
              </w:rPr>
              <w:t>项目名称</w:t>
            </w:r>
          </w:p>
        </w:tc>
        <w:tc>
          <w:tcPr>
            <w:tcW w:w="6799" w:type="dxa"/>
            <w:vAlign w:val="center"/>
          </w:tcPr>
          <w:p w14:paraId="192C6B4B" w14:textId="77777777" w:rsidR="002E01A7" w:rsidRDefault="00000000">
            <w:pPr>
              <w:pStyle w:val="affff3"/>
              <w:jc w:val="center"/>
              <w:rPr>
                <w:rFonts w:hint="eastAsia"/>
                <w:b/>
              </w:rPr>
            </w:pPr>
            <w:r>
              <w:rPr>
                <w:rFonts w:cs="Arial" w:hint="eastAsia"/>
                <w:b/>
              </w:rPr>
              <w:t>投标报价</w:t>
            </w:r>
          </w:p>
        </w:tc>
        <w:tc>
          <w:tcPr>
            <w:tcW w:w="2268" w:type="dxa"/>
            <w:vAlign w:val="center"/>
          </w:tcPr>
          <w:p w14:paraId="581CCFCC" w14:textId="77777777" w:rsidR="002E01A7" w:rsidRDefault="00000000">
            <w:pPr>
              <w:pStyle w:val="affff3"/>
              <w:jc w:val="center"/>
              <w:rPr>
                <w:rFonts w:hint="eastAsia"/>
                <w:b/>
              </w:rPr>
            </w:pPr>
            <w:r>
              <w:rPr>
                <w:rFonts w:hint="eastAsia"/>
                <w:b/>
              </w:rPr>
              <w:t>备注</w:t>
            </w:r>
          </w:p>
        </w:tc>
      </w:tr>
      <w:tr w:rsidR="002E01A7" w14:paraId="019B6178" w14:textId="77777777">
        <w:trPr>
          <w:trHeight w:val="1593"/>
          <w:jc w:val="center"/>
        </w:trPr>
        <w:tc>
          <w:tcPr>
            <w:tcW w:w="2410" w:type="dxa"/>
            <w:vAlign w:val="center"/>
          </w:tcPr>
          <w:p w14:paraId="501CA405" w14:textId="77777777" w:rsidR="002E01A7" w:rsidRDefault="002E01A7">
            <w:pPr>
              <w:jc w:val="center"/>
              <w:rPr>
                <w:rFonts w:hint="eastAsia"/>
                <w:b/>
                <w:szCs w:val="24"/>
              </w:rPr>
            </w:pPr>
          </w:p>
        </w:tc>
        <w:tc>
          <w:tcPr>
            <w:tcW w:w="6799" w:type="dxa"/>
            <w:vAlign w:val="center"/>
          </w:tcPr>
          <w:p w14:paraId="75CD226A" w14:textId="77777777" w:rsidR="002E01A7" w:rsidRDefault="00000000">
            <w:pPr>
              <w:rPr>
                <w:rFonts w:hint="eastAsia"/>
                <w:b/>
                <w:szCs w:val="24"/>
              </w:rPr>
            </w:pPr>
            <w:r>
              <w:rPr>
                <w:rFonts w:hint="eastAsia"/>
                <w:b/>
                <w:szCs w:val="24"/>
              </w:rPr>
              <w:t>投标报价大写金额：</w:t>
            </w:r>
          </w:p>
          <w:p w14:paraId="59AE2B1A" w14:textId="77777777" w:rsidR="002E01A7" w:rsidRDefault="00000000">
            <w:pPr>
              <w:rPr>
                <w:rFonts w:hint="eastAsia"/>
                <w:b/>
                <w:szCs w:val="24"/>
              </w:rPr>
            </w:pPr>
            <w:r>
              <w:rPr>
                <w:rFonts w:hint="eastAsia"/>
                <w:b/>
                <w:szCs w:val="24"/>
              </w:rPr>
              <w:t>投标报价小写金额：</w:t>
            </w:r>
          </w:p>
        </w:tc>
        <w:tc>
          <w:tcPr>
            <w:tcW w:w="2268" w:type="dxa"/>
            <w:vAlign w:val="center"/>
          </w:tcPr>
          <w:p w14:paraId="09B8622F" w14:textId="77777777" w:rsidR="002E01A7" w:rsidRDefault="002E01A7">
            <w:pPr>
              <w:jc w:val="center"/>
              <w:rPr>
                <w:rFonts w:hint="eastAsia"/>
                <w:szCs w:val="24"/>
              </w:rPr>
            </w:pPr>
          </w:p>
        </w:tc>
      </w:tr>
    </w:tbl>
    <w:p w14:paraId="40F6FB81" w14:textId="77777777" w:rsidR="002E01A7" w:rsidRDefault="002E01A7">
      <w:pPr>
        <w:rPr>
          <w:rFonts w:hint="eastAsia"/>
          <w:szCs w:val="24"/>
          <w:u w:val="single"/>
        </w:rPr>
      </w:pPr>
    </w:p>
    <w:p w14:paraId="5E1B6592" w14:textId="77777777" w:rsidR="002E01A7" w:rsidRDefault="00000000">
      <w:pPr>
        <w:rPr>
          <w:rFonts w:hint="eastAsia"/>
          <w:b/>
          <w:szCs w:val="24"/>
        </w:rPr>
      </w:pPr>
      <w:r>
        <w:rPr>
          <w:rFonts w:hint="eastAsia"/>
          <w:szCs w:val="24"/>
        </w:rPr>
        <w:t>注：</w:t>
      </w:r>
      <w:r>
        <w:rPr>
          <w:b/>
          <w:szCs w:val="24"/>
        </w:rPr>
        <w:t>1</w:t>
      </w:r>
      <w:r>
        <w:rPr>
          <w:rFonts w:hint="eastAsia"/>
          <w:b/>
          <w:szCs w:val="24"/>
        </w:rPr>
        <w:t>、此表应按“供应商须知”的规定密封标记单独提交一份。</w:t>
      </w:r>
    </w:p>
    <w:p w14:paraId="5C1471F2" w14:textId="77777777" w:rsidR="002E01A7" w:rsidRDefault="00000000">
      <w:pPr>
        <w:ind w:firstLine="472"/>
        <w:rPr>
          <w:rFonts w:hint="eastAsia"/>
          <w:b/>
          <w:szCs w:val="24"/>
        </w:rPr>
      </w:pPr>
      <w:r>
        <w:rPr>
          <w:b/>
          <w:szCs w:val="24"/>
        </w:rPr>
        <w:t>2</w:t>
      </w:r>
      <w:r>
        <w:rPr>
          <w:rFonts w:hint="eastAsia"/>
          <w:b/>
          <w:szCs w:val="24"/>
        </w:rPr>
        <w:t>、报价一览表中的“投标报价”是投标相关服务的全部费用的报价。</w:t>
      </w:r>
    </w:p>
    <w:p w14:paraId="17643DF0" w14:textId="77777777" w:rsidR="002E01A7" w:rsidRDefault="00000000">
      <w:pPr>
        <w:ind w:firstLine="472"/>
        <w:rPr>
          <w:rFonts w:hint="eastAsia"/>
          <w:szCs w:val="24"/>
        </w:rPr>
      </w:pPr>
      <w:r>
        <w:rPr>
          <w:rFonts w:hint="eastAsia"/>
          <w:b/>
          <w:szCs w:val="24"/>
        </w:rPr>
        <w:t>3、投标报价形式为人民币。</w:t>
      </w:r>
    </w:p>
    <w:p w14:paraId="7BA8DEAD" w14:textId="77777777" w:rsidR="002E01A7" w:rsidRDefault="002E01A7">
      <w:pPr>
        <w:rPr>
          <w:rFonts w:hint="eastAsia"/>
          <w:szCs w:val="24"/>
        </w:rPr>
      </w:pPr>
    </w:p>
    <w:p w14:paraId="18737F6C" w14:textId="77777777" w:rsidR="002E01A7" w:rsidRDefault="00000000">
      <w:pPr>
        <w:rPr>
          <w:rFonts w:hint="eastAsia"/>
          <w:szCs w:val="24"/>
          <w:u w:val="single"/>
        </w:rPr>
      </w:pPr>
      <w:r>
        <w:rPr>
          <w:rFonts w:hint="eastAsia"/>
          <w:szCs w:val="24"/>
        </w:rPr>
        <w:t>投标人授权代表、联系电话（打印字体）：</w:t>
      </w:r>
      <w:r>
        <w:rPr>
          <w:rFonts w:hint="eastAsia"/>
          <w:szCs w:val="24"/>
          <w:u w:val="single"/>
        </w:rPr>
        <w:t xml:space="preserve">                                        </w:t>
      </w:r>
    </w:p>
    <w:p w14:paraId="21EC0D5B" w14:textId="6FD976F1" w:rsidR="002E01A7" w:rsidRDefault="00000000">
      <w:pPr>
        <w:rPr>
          <w:rFonts w:hint="eastAsia"/>
          <w:szCs w:val="24"/>
        </w:rPr>
      </w:pPr>
      <w:r>
        <w:rPr>
          <w:rFonts w:hint="eastAsia"/>
          <w:szCs w:val="24"/>
        </w:rPr>
        <w:t>投标人开户行（至少明确到支行）、账号（打印字体）：</w:t>
      </w:r>
      <w:r>
        <w:rPr>
          <w:rFonts w:hint="eastAsia"/>
          <w:szCs w:val="24"/>
          <w:u w:val="single"/>
        </w:rPr>
        <w:t xml:space="preserve">                            </w:t>
      </w:r>
    </w:p>
    <w:p w14:paraId="77C91B98" w14:textId="77777777" w:rsidR="002E01A7" w:rsidRDefault="00000000">
      <w:pPr>
        <w:rPr>
          <w:rFonts w:hint="eastAsia"/>
          <w:szCs w:val="24"/>
          <w:u w:val="single"/>
        </w:rPr>
      </w:pPr>
      <w:r>
        <w:rPr>
          <w:rFonts w:hint="eastAsia"/>
          <w:szCs w:val="24"/>
        </w:rPr>
        <w:t>投标人授权代表</w:t>
      </w:r>
      <w:proofErr w:type="gramStart"/>
      <w:r>
        <w:rPr>
          <w:rFonts w:hint="eastAsia"/>
          <w:szCs w:val="24"/>
        </w:rPr>
        <w:t>(签字)</w:t>
      </w:r>
      <w:proofErr w:type="gramEnd"/>
      <w:r>
        <w:rPr>
          <w:rFonts w:hint="eastAsia"/>
          <w:szCs w:val="24"/>
        </w:rPr>
        <w:t>：</w:t>
      </w:r>
      <w:r>
        <w:rPr>
          <w:rFonts w:hint="eastAsia"/>
          <w:szCs w:val="24"/>
          <w:u w:val="single"/>
        </w:rPr>
        <w:t xml:space="preserve">                                 </w:t>
      </w:r>
    </w:p>
    <w:p w14:paraId="7934979E" w14:textId="77777777" w:rsidR="002E01A7" w:rsidRDefault="00000000">
      <w:pPr>
        <w:rPr>
          <w:rFonts w:hint="eastAsia"/>
          <w:szCs w:val="24"/>
          <w:u w:val="single"/>
        </w:rPr>
      </w:pPr>
      <w:r>
        <w:rPr>
          <w:rFonts w:hint="eastAsia"/>
          <w:szCs w:val="24"/>
        </w:rPr>
        <w:t>投标人名称</w:t>
      </w:r>
      <w:proofErr w:type="gramStart"/>
      <w:r>
        <w:rPr>
          <w:rFonts w:hint="eastAsia"/>
          <w:szCs w:val="24"/>
        </w:rPr>
        <w:t>(公章)</w:t>
      </w:r>
      <w:proofErr w:type="gramEnd"/>
      <w:r>
        <w:rPr>
          <w:rFonts w:hint="eastAsia"/>
          <w:szCs w:val="24"/>
        </w:rPr>
        <w:t>：</w:t>
      </w:r>
      <w:r>
        <w:rPr>
          <w:rFonts w:hint="eastAsia"/>
          <w:szCs w:val="24"/>
          <w:u w:val="single"/>
        </w:rPr>
        <w:t xml:space="preserve">                                     </w:t>
      </w:r>
    </w:p>
    <w:p w14:paraId="71A97CE9" w14:textId="77777777" w:rsidR="002E01A7" w:rsidRDefault="00000000">
      <w:pPr>
        <w:widowControl/>
        <w:spacing w:line="240" w:lineRule="auto"/>
        <w:rPr>
          <w:rFonts w:hint="eastAsia"/>
          <w:szCs w:val="24"/>
          <w:u w:val="single"/>
        </w:rPr>
      </w:pPr>
      <w:r>
        <w:rPr>
          <w:rFonts w:hint="eastAsia"/>
          <w:szCs w:val="24"/>
        </w:rPr>
        <w:t>日期：</w:t>
      </w:r>
      <w:r>
        <w:rPr>
          <w:szCs w:val="24"/>
          <w:u w:val="single"/>
        </w:rPr>
        <w:br w:type="page" w:clear="all"/>
      </w:r>
    </w:p>
    <w:p w14:paraId="0E29E1DF" w14:textId="77777777" w:rsidR="002E01A7" w:rsidRDefault="00000000">
      <w:pPr>
        <w:pStyle w:val="20"/>
        <w:jc w:val="left"/>
        <w:rPr>
          <w:rFonts w:hint="eastAsia"/>
          <w:szCs w:val="21"/>
        </w:rPr>
      </w:pPr>
      <w:r>
        <w:rPr>
          <w:rFonts w:hint="eastAsia"/>
        </w:rPr>
        <w:lastRenderedPageBreak/>
        <w:t>3、投标分项（明细）报价表格式</w:t>
      </w:r>
    </w:p>
    <w:p w14:paraId="77CAD8C9" w14:textId="77777777" w:rsidR="002E01A7" w:rsidRDefault="00000000">
      <w:pPr>
        <w:jc w:val="center"/>
        <w:rPr>
          <w:rFonts w:hint="eastAsia"/>
          <w:b/>
          <w:bCs/>
          <w:sz w:val="32"/>
          <w:szCs w:val="32"/>
        </w:rPr>
      </w:pPr>
      <w:r>
        <w:rPr>
          <w:rFonts w:hint="eastAsia"/>
          <w:b/>
          <w:bCs/>
          <w:sz w:val="32"/>
          <w:szCs w:val="32"/>
        </w:rPr>
        <w:t>投标分项（明细）报价表</w:t>
      </w:r>
    </w:p>
    <w:p w14:paraId="3BEBA0BD" w14:textId="77777777" w:rsidR="002E01A7" w:rsidRDefault="00000000">
      <w:pPr>
        <w:tabs>
          <w:tab w:val="left" w:pos="1800"/>
          <w:tab w:val="left" w:pos="5580"/>
        </w:tabs>
        <w:rPr>
          <w:rFonts w:cs="宋体" w:hint="eastAsia"/>
        </w:rPr>
      </w:pPr>
      <w:r>
        <w:rPr>
          <w:rFonts w:hint="eastAsia"/>
        </w:rPr>
        <w:t>招标编号[包号]</w:t>
      </w:r>
      <w:proofErr w:type="gramStart"/>
      <w:r>
        <w:rPr>
          <w:rFonts w:hint="eastAsia"/>
        </w:rPr>
        <w:t>：</w:t>
      </w:r>
      <w:r>
        <w:rPr>
          <w:rFonts w:hint="eastAsia"/>
          <w:u w:val="single"/>
        </w:rPr>
        <w:t xml:space="preserve">                              </w:t>
      </w:r>
      <w:r>
        <w:rPr>
          <w:rFonts w:hint="eastAsia"/>
        </w:rPr>
        <w:t>项目</w:t>
      </w:r>
      <w:proofErr w:type="gramEnd"/>
      <w:r>
        <w:rPr>
          <w:rFonts w:hint="eastAsia"/>
        </w:rPr>
        <w:t>名称</w:t>
      </w:r>
      <w:proofErr w:type="gramStart"/>
      <w:r>
        <w:rPr>
          <w:rFonts w:hint="eastAsia"/>
        </w:rPr>
        <w:t>：</w:t>
      </w:r>
      <w:r>
        <w:rPr>
          <w:rFonts w:hint="eastAsia"/>
          <w:u w:val="single"/>
        </w:rPr>
        <w:t xml:space="preserve">           </w:t>
      </w:r>
      <w:r>
        <w:rPr>
          <w:u w:val="single"/>
        </w:rPr>
        <w:t xml:space="preserve">                  </w:t>
      </w:r>
      <w:r>
        <w:rPr>
          <w:rFonts w:hint="eastAsia"/>
          <w:u w:val="single"/>
        </w:rPr>
        <w:t xml:space="preserve">       </w:t>
      </w:r>
      <w:r>
        <w:rPr>
          <w:rFonts w:hint="eastAsia"/>
          <w:szCs w:val="24"/>
        </w:rPr>
        <w:t>报价</w:t>
      </w:r>
      <w:proofErr w:type="gramEnd"/>
      <w:r>
        <w:rPr>
          <w:rFonts w:hint="eastAsia"/>
          <w:szCs w:val="24"/>
        </w:rPr>
        <w:t>单位：</w:t>
      </w:r>
      <w:r>
        <w:rPr>
          <w:rFonts w:cs="宋体" w:hint="eastAsia"/>
          <w:lang w:val="zh-CN"/>
        </w:rPr>
        <w:t>元</w:t>
      </w:r>
      <w:r>
        <w:rPr>
          <w:rFonts w:cs="宋体" w:hint="eastAsia"/>
        </w:rPr>
        <w:t xml:space="preserve"> </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3562"/>
        <w:gridCol w:w="2835"/>
        <w:gridCol w:w="3543"/>
        <w:gridCol w:w="2694"/>
      </w:tblGrid>
      <w:tr w:rsidR="002E01A7" w14:paraId="7BAE6021"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5982471A" w14:textId="77777777" w:rsidR="002E01A7" w:rsidRDefault="00000000">
            <w:pPr>
              <w:pStyle w:val="aff"/>
              <w:spacing w:before="156"/>
              <w:jc w:val="center"/>
              <w:rPr>
                <w:rFonts w:hAnsi="宋体" w:hint="eastAsia"/>
                <w:b/>
                <w:bCs/>
                <w:szCs w:val="24"/>
              </w:rPr>
            </w:pPr>
            <w:r>
              <w:rPr>
                <w:rFonts w:hAnsi="宋体" w:hint="eastAsia"/>
                <w:b/>
                <w:bCs/>
                <w:szCs w:val="24"/>
              </w:rPr>
              <w:t>序号</w:t>
            </w:r>
          </w:p>
        </w:tc>
        <w:tc>
          <w:tcPr>
            <w:tcW w:w="3562" w:type="dxa"/>
            <w:tcBorders>
              <w:top w:val="single" w:sz="4" w:space="0" w:color="auto"/>
              <w:left w:val="single" w:sz="4" w:space="0" w:color="auto"/>
              <w:bottom w:val="single" w:sz="4" w:space="0" w:color="auto"/>
              <w:right w:val="single" w:sz="4" w:space="0" w:color="auto"/>
            </w:tcBorders>
            <w:vAlign w:val="center"/>
          </w:tcPr>
          <w:p w14:paraId="75EEA57B" w14:textId="77777777" w:rsidR="002E01A7" w:rsidRDefault="00000000">
            <w:pPr>
              <w:pStyle w:val="aff"/>
              <w:spacing w:before="156"/>
              <w:jc w:val="center"/>
              <w:rPr>
                <w:rFonts w:hAnsi="宋体" w:hint="eastAsia"/>
                <w:b/>
                <w:bCs/>
                <w:szCs w:val="24"/>
              </w:rPr>
            </w:pPr>
            <w:r>
              <w:rPr>
                <w:rFonts w:hAnsi="宋体" w:hint="eastAsia"/>
                <w:b/>
                <w:bCs/>
                <w:szCs w:val="24"/>
              </w:rPr>
              <w:t>服务内容</w:t>
            </w:r>
          </w:p>
        </w:tc>
        <w:tc>
          <w:tcPr>
            <w:tcW w:w="2835" w:type="dxa"/>
            <w:tcBorders>
              <w:top w:val="single" w:sz="4" w:space="0" w:color="auto"/>
              <w:left w:val="single" w:sz="4" w:space="0" w:color="auto"/>
              <w:bottom w:val="single" w:sz="4" w:space="0" w:color="auto"/>
              <w:right w:val="single" w:sz="4" w:space="0" w:color="auto"/>
            </w:tcBorders>
            <w:vAlign w:val="center"/>
          </w:tcPr>
          <w:p w14:paraId="5F4F553F" w14:textId="77777777" w:rsidR="002E01A7" w:rsidRDefault="00000000">
            <w:pPr>
              <w:jc w:val="center"/>
              <w:rPr>
                <w:rFonts w:hint="eastAsia"/>
                <w:b/>
                <w:bCs/>
                <w:szCs w:val="24"/>
              </w:rPr>
            </w:pPr>
            <w:r>
              <w:rPr>
                <w:rFonts w:hint="eastAsia"/>
                <w:b/>
                <w:bCs/>
                <w:szCs w:val="24"/>
              </w:rPr>
              <w:t>时限</w:t>
            </w:r>
          </w:p>
        </w:tc>
        <w:tc>
          <w:tcPr>
            <w:tcW w:w="3543" w:type="dxa"/>
            <w:tcBorders>
              <w:top w:val="single" w:sz="4" w:space="0" w:color="auto"/>
              <w:left w:val="single" w:sz="4" w:space="0" w:color="auto"/>
              <w:bottom w:val="single" w:sz="4" w:space="0" w:color="auto"/>
              <w:right w:val="single" w:sz="4" w:space="0" w:color="auto"/>
            </w:tcBorders>
            <w:vAlign w:val="center"/>
          </w:tcPr>
          <w:p w14:paraId="01862B94" w14:textId="77777777" w:rsidR="002E01A7" w:rsidRDefault="00000000">
            <w:pPr>
              <w:jc w:val="center"/>
              <w:rPr>
                <w:rFonts w:hint="eastAsia"/>
                <w:b/>
                <w:bCs/>
                <w:szCs w:val="24"/>
              </w:rPr>
            </w:pPr>
            <w:r>
              <w:rPr>
                <w:rFonts w:hint="eastAsia"/>
                <w:b/>
                <w:bCs/>
                <w:szCs w:val="24"/>
              </w:rPr>
              <w:t>完成标准</w:t>
            </w:r>
          </w:p>
        </w:tc>
        <w:tc>
          <w:tcPr>
            <w:tcW w:w="2694" w:type="dxa"/>
            <w:tcBorders>
              <w:top w:val="single" w:sz="4" w:space="0" w:color="auto"/>
              <w:left w:val="single" w:sz="4" w:space="0" w:color="auto"/>
              <w:bottom w:val="single" w:sz="4" w:space="0" w:color="auto"/>
              <w:right w:val="single" w:sz="4" w:space="0" w:color="auto"/>
            </w:tcBorders>
            <w:vAlign w:val="center"/>
          </w:tcPr>
          <w:p w14:paraId="13429081" w14:textId="77777777" w:rsidR="002E01A7" w:rsidRDefault="00000000">
            <w:pPr>
              <w:jc w:val="center"/>
              <w:rPr>
                <w:rFonts w:hint="eastAsia"/>
                <w:b/>
                <w:bCs/>
                <w:szCs w:val="24"/>
              </w:rPr>
            </w:pPr>
            <w:r>
              <w:rPr>
                <w:rFonts w:hint="eastAsia"/>
                <w:b/>
                <w:bCs/>
                <w:szCs w:val="24"/>
              </w:rPr>
              <w:t>服务费（元）</w:t>
            </w:r>
          </w:p>
        </w:tc>
      </w:tr>
      <w:tr w:rsidR="002E01A7" w14:paraId="112F42D6"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6BAAD154" w14:textId="77777777" w:rsidR="002E01A7" w:rsidRDefault="00000000">
            <w:pPr>
              <w:pStyle w:val="aff"/>
              <w:jc w:val="center"/>
              <w:rPr>
                <w:rFonts w:hAnsi="宋体" w:hint="eastAsia"/>
                <w:szCs w:val="24"/>
              </w:rPr>
            </w:pPr>
            <w:r>
              <w:rPr>
                <w:rFonts w:hint="eastAsia"/>
                <w:szCs w:val="24"/>
              </w:rPr>
              <w:t>1</w:t>
            </w:r>
          </w:p>
        </w:tc>
        <w:tc>
          <w:tcPr>
            <w:tcW w:w="3562" w:type="dxa"/>
            <w:tcBorders>
              <w:top w:val="single" w:sz="4" w:space="0" w:color="auto"/>
              <w:left w:val="single" w:sz="4" w:space="0" w:color="auto"/>
              <w:bottom w:val="single" w:sz="4" w:space="0" w:color="auto"/>
              <w:right w:val="single" w:sz="4" w:space="0" w:color="auto"/>
            </w:tcBorders>
            <w:vAlign w:val="center"/>
          </w:tcPr>
          <w:p w14:paraId="132D6500" w14:textId="77777777" w:rsidR="002E01A7" w:rsidRDefault="002E01A7">
            <w:pPr>
              <w:pStyle w:val="aff"/>
              <w:jc w:val="center"/>
              <w:rPr>
                <w:rFonts w:hAnsi="宋体" w:hint="eastAsia"/>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F88709D" w14:textId="77777777" w:rsidR="002E01A7" w:rsidRDefault="002E01A7">
            <w:pPr>
              <w:pStyle w:val="aff"/>
              <w:jc w:val="center"/>
              <w:rPr>
                <w:rFonts w:hAnsi="宋体" w:hint="eastAsia"/>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4055190B" w14:textId="77777777" w:rsidR="002E01A7" w:rsidRDefault="002E01A7">
            <w:pPr>
              <w:pStyle w:val="aff"/>
              <w:jc w:val="center"/>
              <w:rPr>
                <w:rFonts w:hAnsi="宋体" w:hint="eastAsia"/>
                <w:szCs w:val="24"/>
              </w:rPr>
            </w:pPr>
          </w:p>
        </w:tc>
        <w:tc>
          <w:tcPr>
            <w:tcW w:w="2694" w:type="dxa"/>
            <w:tcBorders>
              <w:top w:val="single" w:sz="4" w:space="0" w:color="auto"/>
              <w:left w:val="single" w:sz="4" w:space="0" w:color="auto"/>
              <w:bottom w:val="single" w:sz="4" w:space="0" w:color="auto"/>
              <w:right w:val="single" w:sz="4" w:space="0" w:color="auto"/>
            </w:tcBorders>
            <w:vAlign w:val="center"/>
          </w:tcPr>
          <w:p w14:paraId="1BAE84F4" w14:textId="77777777" w:rsidR="002E01A7" w:rsidRDefault="002E01A7">
            <w:pPr>
              <w:pStyle w:val="aff"/>
              <w:jc w:val="center"/>
              <w:rPr>
                <w:rFonts w:hAnsi="宋体" w:hint="eastAsia"/>
                <w:szCs w:val="24"/>
              </w:rPr>
            </w:pPr>
          </w:p>
        </w:tc>
      </w:tr>
      <w:tr w:rsidR="002E01A7" w14:paraId="07353944"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5D23B613" w14:textId="77777777" w:rsidR="002E01A7" w:rsidRDefault="00000000">
            <w:pPr>
              <w:pStyle w:val="aff"/>
              <w:jc w:val="center"/>
              <w:rPr>
                <w:rFonts w:hAnsi="宋体" w:hint="eastAsia"/>
                <w:szCs w:val="24"/>
              </w:rPr>
            </w:pPr>
            <w:r>
              <w:rPr>
                <w:rFonts w:hint="eastAsia"/>
                <w:szCs w:val="24"/>
              </w:rPr>
              <w:t>2</w:t>
            </w:r>
          </w:p>
        </w:tc>
        <w:tc>
          <w:tcPr>
            <w:tcW w:w="3562" w:type="dxa"/>
            <w:tcBorders>
              <w:top w:val="single" w:sz="4" w:space="0" w:color="auto"/>
              <w:left w:val="single" w:sz="4" w:space="0" w:color="auto"/>
              <w:bottom w:val="single" w:sz="4" w:space="0" w:color="auto"/>
              <w:right w:val="single" w:sz="4" w:space="0" w:color="auto"/>
            </w:tcBorders>
            <w:vAlign w:val="center"/>
          </w:tcPr>
          <w:p w14:paraId="3E0CE8CB" w14:textId="77777777" w:rsidR="002E01A7" w:rsidRDefault="002E01A7">
            <w:pPr>
              <w:pStyle w:val="aff"/>
              <w:jc w:val="center"/>
              <w:rPr>
                <w:rFonts w:hAnsi="宋体" w:hint="eastAsia"/>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104B912F" w14:textId="77777777" w:rsidR="002E01A7" w:rsidRDefault="002E01A7">
            <w:pPr>
              <w:pStyle w:val="aff"/>
              <w:jc w:val="center"/>
              <w:rPr>
                <w:rFonts w:hAnsi="宋体" w:hint="eastAsia"/>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E0D7EF5" w14:textId="77777777" w:rsidR="002E01A7" w:rsidRDefault="002E01A7">
            <w:pPr>
              <w:pStyle w:val="aff"/>
              <w:jc w:val="center"/>
              <w:rPr>
                <w:rFonts w:hAnsi="宋体" w:hint="eastAsia"/>
                <w:szCs w:val="24"/>
              </w:rPr>
            </w:pPr>
          </w:p>
        </w:tc>
        <w:tc>
          <w:tcPr>
            <w:tcW w:w="2694" w:type="dxa"/>
            <w:tcBorders>
              <w:top w:val="single" w:sz="4" w:space="0" w:color="auto"/>
              <w:left w:val="single" w:sz="4" w:space="0" w:color="auto"/>
              <w:bottom w:val="single" w:sz="4" w:space="0" w:color="auto"/>
              <w:right w:val="single" w:sz="4" w:space="0" w:color="auto"/>
            </w:tcBorders>
            <w:vAlign w:val="center"/>
          </w:tcPr>
          <w:p w14:paraId="26CC5067" w14:textId="77777777" w:rsidR="002E01A7" w:rsidRDefault="002E01A7">
            <w:pPr>
              <w:pStyle w:val="aff"/>
              <w:jc w:val="center"/>
              <w:rPr>
                <w:rFonts w:hAnsi="宋体" w:hint="eastAsia"/>
                <w:szCs w:val="24"/>
              </w:rPr>
            </w:pPr>
          </w:p>
        </w:tc>
      </w:tr>
      <w:tr w:rsidR="002E01A7" w14:paraId="643BDDBC"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1FE2A1DF" w14:textId="77777777" w:rsidR="002E01A7" w:rsidRDefault="00000000">
            <w:pPr>
              <w:pStyle w:val="aff"/>
              <w:jc w:val="center"/>
              <w:rPr>
                <w:rFonts w:hAnsi="宋体" w:hint="eastAsia"/>
                <w:szCs w:val="24"/>
              </w:rPr>
            </w:pPr>
            <w:r>
              <w:rPr>
                <w:szCs w:val="24"/>
              </w:rPr>
              <w:t>…</w:t>
            </w:r>
          </w:p>
        </w:tc>
        <w:tc>
          <w:tcPr>
            <w:tcW w:w="3562" w:type="dxa"/>
            <w:tcBorders>
              <w:top w:val="single" w:sz="4" w:space="0" w:color="auto"/>
              <w:left w:val="single" w:sz="4" w:space="0" w:color="auto"/>
              <w:bottom w:val="single" w:sz="4" w:space="0" w:color="auto"/>
              <w:right w:val="single" w:sz="4" w:space="0" w:color="auto"/>
            </w:tcBorders>
            <w:vAlign w:val="center"/>
          </w:tcPr>
          <w:p w14:paraId="5468BC61" w14:textId="77777777" w:rsidR="002E01A7" w:rsidRDefault="002E01A7">
            <w:pPr>
              <w:pStyle w:val="aff"/>
              <w:jc w:val="center"/>
              <w:rPr>
                <w:rFonts w:hAnsi="宋体" w:hint="eastAsia"/>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510FC34F" w14:textId="77777777" w:rsidR="002E01A7" w:rsidRDefault="002E01A7">
            <w:pPr>
              <w:pStyle w:val="aff"/>
              <w:jc w:val="center"/>
              <w:rPr>
                <w:rFonts w:hAnsi="宋体" w:hint="eastAsia"/>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64C48104" w14:textId="77777777" w:rsidR="002E01A7" w:rsidRDefault="002E01A7">
            <w:pPr>
              <w:pStyle w:val="aff"/>
              <w:jc w:val="center"/>
              <w:rPr>
                <w:rFonts w:hAnsi="宋体" w:hint="eastAsia"/>
                <w:szCs w:val="24"/>
              </w:rPr>
            </w:pPr>
          </w:p>
        </w:tc>
        <w:tc>
          <w:tcPr>
            <w:tcW w:w="2694" w:type="dxa"/>
            <w:tcBorders>
              <w:top w:val="single" w:sz="4" w:space="0" w:color="auto"/>
              <w:left w:val="single" w:sz="4" w:space="0" w:color="auto"/>
              <w:bottom w:val="single" w:sz="4" w:space="0" w:color="auto"/>
              <w:right w:val="single" w:sz="4" w:space="0" w:color="auto"/>
            </w:tcBorders>
            <w:vAlign w:val="center"/>
          </w:tcPr>
          <w:p w14:paraId="6196760E" w14:textId="77777777" w:rsidR="002E01A7" w:rsidRDefault="002E01A7">
            <w:pPr>
              <w:pStyle w:val="aff"/>
              <w:jc w:val="center"/>
              <w:rPr>
                <w:rFonts w:hAnsi="宋体" w:hint="eastAsia"/>
                <w:szCs w:val="24"/>
              </w:rPr>
            </w:pPr>
          </w:p>
        </w:tc>
      </w:tr>
      <w:tr w:rsidR="002E01A7" w14:paraId="5CE64B42" w14:textId="77777777">
        <w:trPr>
          <w:jc w:val="center"/>
        </w:trPr>
        <w:tc>
          <w:tcPr>
            <w:tcW w:w="13462" w:type="dxa"/>
            <w:gridSpan w:val="5"/>
            <w:tcBorders>
              <w:top w:val="single" w:sz="4" w:space="0" w:color="auto"/>
              <w:left w:val="single" w:sz="4" w:space="0" w:color="auto"/>
              <w:bottom w:val="single" w:sz="4" w:space="0" w:color="auto"/>
              <w:right w:val="single" w:sz="4" w:space="0" w:color="auto"/>
            </w:tcBorders>
            <w:vAlign w:val="center"/>
          </w:tcPr>
          <w:p w14:paraId="67B66FA7" w14:textId="77777777" w:rsidR="002E01A7" w:rsidRDefault="00000000">
            <w:pPr>
              <w:pStyle w:val="aff"/>
              <w:rPr>
                <w:rFonts w:hAnsi="宋体" w:hint="eastAsia"/>
                <w:szCs w:val="24"/>
              </w:rPr>
            </w:pPr>
            <w:r>
              <w:rPr>
                <w:rFonts w:hAnsi="宋体" w:hint="eastAsia"/>
                <w:b/>
                <w:bCs/>
              </w:rPr>
              <w:t>总价：</w:t>
            </w:r>
            <w:r>
              <w:rPr>
                <w:rFonts w:hAnsi="宋体" w:hint="eastAsia"/>
                <w:b/>
                <w:bCs/>
                <w:u w:val="single"/>
              </w:rPr>
              <w:t xml:space="preserve">        </w:t>
            </w:r>
          </w:p>
        </w:tc>
      </w:tr>
    </w:tbl>
    <w:p w14:paraId="09E20AE8" w14:textId="77777777" w:rsidR="002E01A7" w:rsidRDefault="00000000">
      <w:pPr>
        <w:rPr>
          <w:rFonts w:hint="eastAsia"/>
          <w:szCs w:val="24"/>
          <w:u w:val="single"/>
        </w:rPr>
      </w:pPr>
      <w:r>
        <w:rPr>
          <w:rFonts w:hint="eastAsia"/>
          <w:szCs w:val="24"/>
        </w:rPr>
        <w:t>投标人法定代表人或授权代表（签字）：</w:t>
      </w:r>
      <w:r>
        <w:rPr>
          <w:rFonts w:hint="eastAsia"/>
          <w:szCs w:val="24"/>
          <w:u w:val="single"/>
        </w:rPr>
        <w:t xml:space="preserve">                            </w:t>
      </w:r>
    </w:p>
    <w:p w14:paraId="3FC91749" w14:textId="77777777" w:rsidR="002E01A7" w:rsidRDefault="00000000">
      <w:pPr>
        <w:rPr>
          <w:rFonts w:hint="eastAsia"/>
          <w:szCs w:val="24"/>
        </w:rPr>
      </w:pPr>
      <w:r>
        <w:rPr>
          <w:rFonts w:hint="eastAsia"/>
          <w:szCs w:val="24"/>
        </w:rPr>
        <w:t>投标人名称（加盖单位公章）：</w:t>
      </w:r>
      <w:r>
        <w:rPr>
          <w:rFonts w:hint="eastAsia"/>
          <w:szCs w:val="24"/>
          <w:u w:val="single"/>
        </w:rPr>
        <w:t xml:space="preserve">                                </w:t>
      </w:r>
    </w:p>
    <w:p w14:paraId="208F1D6B" w14:textId="77777777" w:rsidR="002E01A7" w:rsidRDefault="00000000">
      <w:pPr>
        <w:rPr>
          <w:rFonts w:hint="eastAsia"/>
          <w:szCs w:val="24"/>
        </w:rPr>
      </w:pPr>
      <w:r>
        <w:rPr>
          <w:rFonts w:hint="eastAsia"/>
          <w:szCs w:val="24"/>
        </w:rPr>
        <w:t>日期：</w:t>
      </w:r>
      <w:r>
        <w:rPr>
          <w:rFonts w:hint="eastAsia"/>
          <w:szCs w:val="24"/>
          <w:u w:val="single"/>
        </w:rPr>
        <w:t xml:space="preserve">                            </w:t>
      </w:r>
    </w:p>
    <w:p w14:paraId="2D6859CE" w14:textId="77777777" w:rsidR="002E01A7" w:rsidRDefault="00000000">
      <w:pPr>
        <w:ind w:firstLine="480"/>
        <w:rPr>
          <w:rFonts w:hint="eastAsia"/>
          <w:szCs w:val="24"/>
        </w:rPr>
      </w:pPr>
      <w:bookmarkStart w:id="279" w:name="_Toc195427226"/>
      <w:bookmarkStart w:id="280" w:name="_Toc243946203"/>
      <w:bookmarkStart w:id="281" w:name="_Toc146011783"/>
      <w:bookmarkStart w:id="282" w:name="_Toc47262066"/>
      <w:bookmarkStart w:id="283" w:name="_Toc48995848"/>
      <w:bookmarkStart w:id="284" w:name="_Toc245740652"/>
      <w:bookmarkStart w:id="285" w:name="_Toc243680610"/>
      <w:bookmarkStart w:id="286" w:name="_Toc47418252"/>
      <w:bookmarkStart w:id="287" w:name="_Toc47418935"/>
      <w:bookmarkStart w:id="288" w:name="_Toc48791232"/>
      <w:bookmarkStart w:id="289" w:name="_Toc47261882"/>
      <w:bookmarkStart w:id="290" w:name="_Toc49019233"/>
      <w:bookmarkStart w:id="291" w:name="_Toc47261687"/>
      <w:bookmarkStart w:id="292" w:name="_Toc47418728"/>
      <w:bookmarkStart w:id="293" w:name="_Toc193858792"/>
      <w:bookmarkStart w:id="294" w:name="_Toc153353719"/>
      <w:bookmarkStart w:id="295" w:name="_Toc155772926"/>
      <w:bookmarkStart w:id="296" w:name="_Toc155772034"/>
      <w:r>
        <w:rPr>
          <w:rFonts w:hint="eastAsia"/>
        </w:rPr>
        <w:t>注：1.如果不提供详</w:t>
      </w:r>
      <w:r>
        <w:rPr>
          <w:rFonts w:hint="eastAsia"/>
          <w:szCs w:val="24"/>
        </w:rPr>
        <w:t>细分项报价将视为没有实质性响应招标文件。</w:t>
      </w:r>
    </w:p>
    <w:p w14:paraId="1749F5B3" w14:textId="77777777" w:rsidR="002E01A7" w:rsidRDefault="00000000">
      <w:pPr>
        <w:ind w:firstLine="480"/>
        <w:rPr>
          <w:rFonts w:hint="eastAsia"/>
          <w:szCs w:val="24"/>
          <w:u w:val="single"/>
        </w:rPr>
        <w:sectPr w:rsidR="002E01A7">
          <w:headerReference w:type="default" r:id="rId16"/>
          <w:footerReference w:type="default" r:id="rId17"/>
          <w:pgSz w:w="16840" w:h="11907" w:orient="landscape"/>
          <w:pgMar w:top="1134" w:right="1134" w:bottom="1134" w:left="1134" w:header="851" w:footer="680" w:gutter="0"/>
          <w:cols w:space="720"/>
          <w:docGrid w:linePitch="360"/>
        </w:sectPr>
      </w:pPr>
      <w:r>
        <w:rPr>
          <w:rFonts w:hint="eastAsia"/>
          <w:szCs w:val="24"/>
        </w:rPr>
        <w:t>2.如出现分项报价表中“小型和微型企业”内容与“中小企业声明函”的内容不一致，则在评审时视为非“小型和微型企业”。</w:t>
      </w:r>
    </w:p>
    <w:p w14:paraId="0B63A0E8" w14:textId="77777777" w:rsidR="002E01A7" w:rsidRDefault="00000000">
      <w:pPr>
        <w:pStyle w:val="20"/>
        <w:jc w:val="left"/>
        <w:rPr>
          <w:rFonts w:hint="eastAsia"/>
        </w:rPr>
      </w:pPr>
      <w:r>
        <w:lastRenderedPageBreak/>
        <w:t>4</w:t>
      </w:r>
      <w:r>
        <w:rPr>
          <w:rFonts w:hint="eastAsia"/>
        </w:rPr>
        <w:t>、技术规格偏离表格式</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0820A5B3" w14:textId="77777777" w:rsidR="002E01A7" w:rsidRDefault="00000000">
      <w:pPr>
        <w:jc w:val="center"/>
        <w:rPr>
          <w:rFonts w:hint="eastAsia"/>
          <w:b/>
          <w:bCs/>
          <w:sz w:val="32"/>
          <w:szCs w:val="32"/>
        </w:rPr>
      </w:pPr>
      <w:bookmarkStart w:id="297" w:name="_Toc47418729"/>
      <w:bookmarkStart w:id="298" w:name="_Toc49019234"/>
      <w:bookmarkStart w:id="299" w:name="_Toc47261883"/>
      <w:bookmarkStart w:id="300" w:name="_Toc146011784"/>
      <w:bookmarkStart w:id="301" w:name="_Toc48791233"/>
      <w:bookmarkStart w:id="302" w:name="_Toc193858793"/>
      <w:bookmarkStart w:id="303" w:name="_Toc153353720"/>
      <w:bookmarkStart w:id="304" w:name="_Toc155772035"/>
      <w:bookmarkStart w:id="305" w:name="_Toc155772927"/>
      <w:bookmarkStart w:id="306" w:name="_Toc47418936"/>
      <w:bookmarkStart w:id="307" w:name="_Toc47418253"/>
      <w:bookmarkStart w:id="308" w:name="_Toc243680611"/>
      <w:bookmarkStart w:id="309" w:name="_Toc245740653"/>
      <w:bookmarkStart w:id="310" w:name="_Toc47261688"/>
      <w:bookmarkStart w:id="311" w:name="_Toc48995849"/>
      <w:bookmarkStart w:id="312" w:name="_Toc47262067"/>
      <w:bookmarkStart w:id="313" w:name="_Toc243946204"/>
      <w:bookmarkStart w:id="314" w:name="_Toc195427227"/>
      <w:r>
        <w:rPr>
          <w:rFonts w:hint="eastAsia"/>
          <w:b/>
          <w:bCs/>
          <w:sz w:val="32"/>
          <w:szCs w:val="32"/>
        </w:rPr>
        <w:t>技术规格偏离表</w:t>
      </w:r>
    </w:p>
    <w:p w14:paraId="67816717" w14:textId="77777777" w:rsidR="002E01A7" w:rsidRDefault="002E01A7">
      <w:pPr>
        <w:jc w:val="center"/>
        <w:rPr>
          <w:rFonts w:hint="eastAsia"/>
          <w:b/>
          <w:bCs/>
          <w:sz w:val="32"/>
          <w:szCs w:val="32"/>
        </w:rPr>
      </w:pPr>
    </w:p>
    <w:p w14:paraId="6A5CDDDB" w14:textId="77777777" w:rsidR="002E01A7" w:rsidRDefault="00000000">
      <w:pPr>
        <w:rPr>
          <w:rFonts w:hint="eastAsia"/>
          <w:szCs w:val="24"/>
        </w:rPr>
      </w:pPr>
      <w:r>
        <w:rPr>
          <w:rFonts w:hint="eastAsia"/>
          <w:szCs w:val="24"/>
        </w:rPr>
        <w:t>项目名称</w:t>
      </w:r>
      <w:proofErr w:type="gramStart"/>
      <w:r>
        <w:rPr>
          <w:rFonts w:hint="eastAsia"/>
          <w:szCs w:val="24"/>
        </w:rPr>
        <w:t>：</w:t>
      </w:r>
      <w:r>
        <w:rPr>
          <w:szCs w:val="24"/>
          <w:u w:val="single"/>
        </w:rPr>
        <w:t xml:space="preserve">                   </w:t>
      </w:r>
      <w:r>
        <w:rPr>
          <w:rFonts w:hint="eastAsia"/>
          <w:szCs w:val="24"/>
        </w:rPr>
        <w:t>采购</w:t>
      </w:r>
      <w:proofErr w:type="gramEnd"/>
      <w:r>
        <w:rPr>
          <w:rFonts w:hint="eastAsia"/>
          <w:szCs w:val="24"/>
        </w:rPr>
        <w:t>编号：</w:t>
      </w:r>
      <w:r>
        <w:rPr>
          <w:szCs w:val="24"/>
          <w:u w:val="single"/>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1842"/>
        <w:gridCol w:w="1985"/>
        <w:gridCol w:w="1559"/>
        <w:gridCol w:w="2268"/>
      </w:tblGrid>
      <w:tr w:rsidR="002E01A7" w14:paraId="16AC2ED5" w14:textId="77777777">
        <w:trPr>
          <w:jc w:val="center"/>
        </w:trPr>
        <w:tc>
          <w:tcPr>
            <w:tcW w:w="704" w:type="dxa"/>
            <w:vAlign w:val="center"/>
          </w:tcPr>
          <w:p w14:paraId="07B8081C" w14:textId="77777777" w:rsidR="002E01A7" w:rsidRDefault="00000000">
            <w:pPr>
              <w:jc w:val="center"/>
              <w:rPr>
                <w:rFonts w:hint="eastAsia"/>
                <w:b/>
                <w:bCs/>
                <w:szCs w:val="24"/>
              </w:rPr>
            </w:pPr>
            <w:bookmarkStart w:id="315" w:name="_Hlk108702991"/>
            <w:r>
              <w:rPr>
                <w:rFonts w:hint="eastAsia"/>
                <w:b/>
                <w:bCs/>
                <w:szCs w:val="24"/>
              </w:rPr>
              <w:t>序号</w:t>
            </w:r>
          </w:p>
        </w:tc>
        <w:tc>
          <w:tcPr>
            <w:tcW w:w="1418" w:type="dxa"/>
            <w:vAlign w:val="center"/>
          </w:tcPr>
          <w:p w14:paraId="3A1BBCB7" w14:textId="77777777" w:rsidR="002E01A7" w:rsidRDefault="00000000">
            <w:pPr>
              <w:jc w:val="center"/>
              <w:rPr>
                <w:rFonts w:hint="eastAsia"/>
                <w:b/>
                <w:bCs/>
                <w:szCs w:val="24"/>
              </w:rPr>
            </w:pPr>
            <w:r>
              <w:rPr>
                <w:rFonts w:hint="eastAsia"/>
                <w:b/>
                <w:bCs/>
                <w:szCs w:val="24"/>
              </w:rPr>
              <w:t>招标文件条目号</w:t>
            </w:r>
          </w:p>
        </w:tc>
        <w:tc>
          <w:tcPr>
            <w:tcW w:w="1842" w:type="dxa"/>
            <w:vAlign w:val="center"/>
          </w:tcPr>
          <w:p w14:paraId="55238834" w14:textId="77777777" w:rsidR="002E01A7" w:rsidRDefault="00000000">
            <w:pPr>
              <w:jc w:val="center"/>
              <w:rPr>
                <w:rFonts w:hint="eastAsia"/>
                <w:b/>
                <w:bCs/>
                <w:szCs w:val="24"/>
              </w:rPr>
            </w:pPr>
            <w:r>
              <w:rPr>
                <w:rFonts w:hint="eastAsia"/>
                <w:b/>
                <w:bCs/>
                <w:szCs w:val="24"/>
              </w:rPr>
              <w:t>招标文件技术要求规格</w:t>
            </w:r>
          </w:p>
        </w:tc>
        <w:tc>
          <w:tcPr>
            <w:tcW w:w="1985" w:type="dxa"/>
            <w:vAlign w:val="center"/>
          </w:tcPr>
          <w:p w14:paraId="4F2D16EB" w14:textId="77777777" w:rsidR="002E01A7" w:rsidRDefault="00000000">
            <w:pPr>
              <w:jc w:val="center"/>
              <w:rPr>
                <w:rFonts w:hint="eastAsia"/>
                <w:b/>
                <w:bCs/>
                <w:szCs w:val="24"/>
              </w:rPr>
            </w:pPr>
            <w:r>
              <w:rPr>
                <w:rFonts w:hint="eastAsia"/>
                <w:b/>
                <w:bCs/>
                <w:szCs w:val="24"/>
              </w:rPr>
              <w:t>投标规格</w:t>
            </w:r>
          </w:p>
        </w:tc>
        <w:tc>
          <w:tcPr>
            <w:tcW w:w="1559" w:type="dxa"/>
            <w:vAlign w:val="center"/>
          </w:tcPr>
          <w:p w14:paraId="0FD52205" w14:textId="77777777" w:rsidR="002E01A7" w:rsidRDefault="00000000">
            <w:pPr>
              <w:jc w:val="center"/>
              <w:rPr>
                <w:rFonts w:hint="eastAsia"/>
                <w:b/>
                <w:bCs/>
                <w:szCs w:val="24"/>
              </w:rPr>
            </w:pPr>
            <w:r>
              <w:rPr>
                <w:rFonts w:hint="eastAsia"/>
                <w:b/>
                <w:bCs/>
                <w:szCs w:val="24"/>
              </w:rPr>
              <w:t>偏离情况</w:t>
            </w:r>
          </w:p>
        </w:tc>
        <w:tc>
          <w:tcPr>
            <w:tcW w:w="2268" w:type="dxa"/>
            <w:vAlign w:val="center"/>
          </w:tcPr>
          <w:p w14:paraId="7E86DBD3" w14:textId="77777777" w:rsidR="002E01A7" w:rsidRDefault="00000000">
            <w:pPr>
              <w:jc w:val="center"/>
              <w:rPr>
                <w:rFonts w:hint="eastAsia"/>
                <w:b/>
                <w:bCs/>
                <w:szCs w:val="24"/>
              </w:rPr>
            </w:pPr>
            <w:r>
              <w:rPr>
                <w:rFonts w:hint="eastAsia"/>
                <w:b/>
                <w:bCs/>
                <w:szCs w:val="24"/>
              </w:rPr>
              <w:t>偏离程度说明及技术指标要求材料（如有）所在页码</w:t>
            </w:r>
          </w:p>
        </w:tc>
      </w:tr>
      <w:tr w:rsidR="002E01A7" w14:paraId="28852D3E" w14:textId="77777777">
        <w:trPr>
          <w:jc w:val="center"/>
        </w:trPr>
        <w:tc>
          <w:tcPr>
            <w:tcW w:w="704" w:type="dxa"/>
          </w:tcPr>
          <w:p w14:paraId="668D5A8C" w14:textId="77777777" w:rsidR="002E01A7" w:rsidRDefault="002E01A7">
            <w:pPr>
              <w:rPr>
                <w:rFonts w:hint="eastAsia"/>
                <w:szCs w:val="24"/>
              </w:rPr>
            </w:pPr>
          </w:p>
        </w:tc>
        <w:tc>
          <w:tcPr>
            <w:tcW w:w="1418" w:type="dxa"/>
          </w:tcPr>
          <w:p w14:paraId="57D79D67" w14:textId="77777777" w:rsidR="002E01A7" w:rsidRDefault="002E01A7">
            <w:pPr>
              <w:rPr>
                <w:rFonts w:hint="eastAsia"/>
                <w:szCs w:val="24"/>
              </w:rPr>
            </w:pPr>
          </w:p>
        </w:tc>
        <w:tc>
          <w:tcPr>
            <w:tcW w:w="1842" w:type="dxa"/>
          </w:tcPr>
          <w:p w14:paraId="05BE4B84" w14:textId="77777777" w:rsidR="002E01A7" w:rsidRDefault="002E01A7">
            <w:pPr>
              <w:rPr>
                <w:rFonts w:hint="eastAsia"/>
                <w:szCs w:val="24"/>
              </w:rPr>
            </w:pPr>
          </w:p>
        </w:tc>
        <w:tc>
          <w:tcPr>
            <w:tcW w:w="1985" w:type="dxa"/>
          </w:tcPr>
          <w:p w14:paraId="7063CB49" w14:textId="77777777" w:rsidR="002E01A7" w:rsidRDefault="002E01A7">
            <w:pPr>
              <w:rPr>
                <w:rFonts w:hint="eastAsia"/>
                <w:szCs w:val="24"/>
              </w:rPr>
            </w:pPr>
          </w:p>
        </w:tc>
        <w:tc>
          <w:tcPr>
            <w:tcW w:w="1559" w:type="dxa"/>
          </w:tcPr>
          <w:p w14:paraId="3F7AA289" w14:textId="77777777" w:rsidR="002E01A7" w:rsidRDefault="002E01A7">
            <w:pPr>
              <w:rPr>
                <w:rFonts w:hint="eastAsia"/>
                <w:szCs w:val="24"/>
              </w:rPr>
            </w:pPr>
          </w:p>
        </w:tc>
        <w:tc>
          <w:tcPr>
            <w:tcW w:w="2268" w:type="dxa"/>
          </w:tcPr>
          <w:p w14:paraId="5EBA34B7" w14:textId="77777777" w:rsidR="002E01A7" w:rsidRDefault="002E01A7">
            <w:pPr>
              <w:rPr>
                <w:rFonts w:hint="eastAsia"/>
                <w:szCs w:val="24"/>
              </w:rPr>
            </w:pPr>
          </w:p>
        </w:tc>
      </w:tr>
      <w:tr w:rsidR="002E01A7" w14:paraId="02A15C15" w14:textId="77777777">
        <w:trPr>
          <w:jc w:val="center"/>
        </w:trPr>
        <w:tc>
          <w:tcPr>
            <w:tcW w:w="704" w:type="dxa"/>
          </w:tcPr>
          <w:p w14:paraId="1825786C" w14:textId="77777777" w:rsidR="002E01A7" w:rsidRDefault="002E01A7">
            <w:pPr>
              <w:rPr>
                <w:rFonts w:hint="eastAsia"/>
                <w:szCs w:val="24"/>
              </w:rPr>
            </w:pPr>
          </w:p>
        </w:tc>
        <w:tc>
          <w:tcPr>
            <w:tcW w:w="1418" w:type="dxa"/>
          </w:tcPr>
          <w:p w14:paraId="708972FD" w14:textId="77777777" w:rsidR="002E01A7" w:rsidRDefault="002E01A7">
            <w:pPr>
              <w:rPr>
                <w:rFonts w:hint="eastAsia"/>
                <w:szCs w:val="24"/>
              </w:rPr>
            </w:pPr>
          </w:p>
        </w:tc>
        <w:tc>
          <w:tcPr>
            <w:tcW w:w="1842" w:type="dxa"/>
          </w:tcPr>
          <w:p w14:paraId="640D571C" w14:textId="77777777" w:rsidR="002E01A7" w:rsidRDefault="002E01A7">
            <w:pPr>
              <w:rPr>
                <w:rFonts w:hint="eastAsia"/>
                <w:szCs w:val="24"/>
              </w:rPr>
            </w:pPr>
          </w:p>
        </w:tc>
        <w:tc>
          <w:tcPr>
            <w:tcW w:w="1985" w:type="dxa"/>
          </w:tcPr>
          <w:p w14:paraId="6ED3A91B" w14:textId="77777777" w:rsidR="002E01A7" w:rsidRDefault="002E01A7">
            <w:pPr>
              <w:rPr>
                <w:rFonts w:hint="eastAsia"/>
                <w:szCs w:val="24"/>
              </w:rPr>
            </w:pPr>
          </w:p>
        </w:tc>
        <w:tc>
          <w:tcPr>
            <w:tcW w:w="1559" w:type="dxa"/>
          </w:tcPr>
          <w:p w14:paraId="490B6C24" w14:textId="77777777" w:rsidR="002E01A7" w:rsidRDefault="002E01A7">
            <w:pPr>
              <w:rPr>
                <w:rFonts w:hint="eastAsia"/>
                <w:szCs w:val="24"/>
              </w:rPr>
            </w:pPr>
          </w:p>
        </w:tc>
        <w:tc>
          <w:tcPr>
            <w:tcW w:w="2268" w:type="dxa"/>
          </w:tcPr>
          <w:p w14:paraId="56407A51" w14:textId="77777777" w:rsidR="002E01A7" w:rsidRDefault="002E01A7">
            <w:pPr>
              <w:rPr>
                <w:rFonts w:hint="eastAsia"/>
                <w:szCs w:val="24"/>
              </w:rPr>
            </w:pPr>
          </w:p>
        </w:tc>
      </w:tr>
      <w:tr w:rsidR="002E01A7" w14:paraId="6491E142" w14:textId="77777777">
        <w:trPr>
          <w:jc w:val="center"/>
        </w:trPr>
        <w:tc>
          <w:tcPr>
            <w:tcW w:w="704" w:type="dxa"/>
          </w:tcPr>
          <w:p w14:paraId="03563F44" w14:textId="77777777" w:rsidR="002E01A7" w:rsidRDefault="002E01A7">
            <w:pPr>
              <w:rPr>
                <w:rFonts w:hint="eastAsia"/>
                <w:szCs w:val="24"/>
              </w:rPr>
            </w:pPr>
          </w:p>
        </w:tc>
        <w:tc>
          <w:tcPr>
            <w:tcW w:w="1418" w:type="dxa"/>
          </w:tcPr>
          <w:p w14:paraId="1EC5B893" w14:textId="77777777" w:rsidR="002E01A7" w:rsidRDefault="002E01A7">
            <w:pPr>
              <w:rPr>
                <w:rFonts w:hint="eastAsia"/>
                <w:szCs w:val="24"/>
              </w:rPr>
            </w:pPr>
          </w:p>
        </w:tc>
        <w:tc>
          <w:tcPr>
            <w:tcW w:w="1842" w:type="dxa"/>
          </w:tcPr>
          <w:p w14:paraId="22469199" w14:textId="77777777" w:rsidR="002E01A7" w:rsidRDefault="002E01A7">
            <w:pPr>
              <w:rPr>
                <w:rFonts w:hint="eastAsia"/>
                <w:szCs w:val="24"/>
              </w:rPr>
            </w:pPr>
          </w:p>
        </w:tc>
        <w:tc>
          <w:tcPr>
            <w:tcW w:w="1985" w:type="dxa"/>
          </w:tcPr>
          <w:p w14:paraId="084C59A3" w14:textId="77777777" w:rsidR="002E01A7" w:rsidRDefault="002E01A7">
            <w:pPr>
              <w:rPr>
                <w:rFonts w:hint="eastAsia"/>
                <w:szCs w:val="24"/>
              </w:rPr>
            </w:pPr>
          </w:p>
        </w:tc>
        <w:tc>
          <w:tcPr>
            <w:tcW w:w="1559" w:type="dxa"/>
          </w:tcPr>
          <w:p w14:paraId="74178323" w14:textId="77777777" w:rsidR="002E01A7" w:rsidRDefault="002E01A7">
            <w:pPr>
              <w:rPr>
                <w:rFonts w:hint="eastAsia"/>
                <w:szCs w:val="24"/>
              </w:rPr>
            </w:pPr>
          </w:p>
        </w:tc>
        <w:tc>
          <w:tcPr>
            <w:tcW w:w="2268" w:type="dxa"/>
          </w:tcPr>
          <w:p w14:paraId="450ED1C2" w14:textId="77777777" w:rsidR="002E01A7" w:rsidRDefault="002E01A7">
            <w:pPr>
              <w:rPr>
                <w:rFonts w:hint="eastAsia"/>
                <w:szCs w:val="24"/>
              </w:rPr>
            </w:pPr>
          </w:p>
        </w:tc>
      </w:tr>
      <w:tr w:rsidR="002E01A7" w14:paraId="51F499E6" w14:textId="77777777">
        <w:trPr>
          <w:jc w:val="center"/>
        </w:trPr>
        <w:tc>
          <w:tcPr>
            <w:tcW w:w="704" w:type="dxa"/>
          </w:tcPr>
          <w:p w14:paraId="4B7B7C64" w14:textId="77777777" w:rsidR="002E01A7" w:rsidRDefault="002E01A7">
            <w:pPr>
              <w:rPr>
                <w:rFonts w:hint="eastAsia"/>
                <w:szCs w:val="24"/>
              </w:rPr>
            </w:pPr>
          </w:p>
        </w:tc>
        <w:tc>
          <w:tcPr>
            <w:tcW w:w="1418" w:type="dxa"/>
          </w:tcPr>
          <w:p w14:paraId="5B5FD2E1" w14:textId="77777777" w:rsidR="002E01A7" w:rsidRDefault="002E01A7">
            <w:pPr>
              <w:rPr>
                <w:rFonts w:hint="eastAsia"/>
                <w:szCs w:val="24"/>
              </w:rPr>
            </w:pPr>
          </w:p>
        </w:tc>
        <w:tc>
          <w:tcPr>
            <w:tcW w:w="1842" w:type="dxa"/>
          </w:tcPr>
          <w:p w14:paraId="0629F7AE" w14:textId="77777777" w:rsidR="002E01A7" w:rsidRDefault="002E01A7">
            <w:pPr>
              <w:rPr>
                <w:rFonts w:hint="eastAsia"/>
                <w:szCs w:val="24"/>
              </w:rPr>
            </w:pPr>
          </w:p>
        </w:tc>
        <w:tc>
          <w:tcPr>
            <w:tcW w:w="1985" w:type="dxa"/>
          </w:tcPr>
          <w:p w14:paraId="130F7DF1" w14:textId="77777777" w:rsidR="002E01A7" w:rsidRDefault="002E01A7">
            <w:pPr>
              <w:rPr>
                <w:rFonts w:hint="eastAsia"/>
                <w:szCs w:val="24"/>
              </w:rPr>
            </w:pPr>
          </w:p>
        </w:tc>
        <w:tc>
          <w:tcPr>
            <w:tcW w:w="1559" w:type="dxa"/>
          </w:tcPr>
          <w:p w14:paraId="545F5513" w14:textId="77777777" w:rsidR="002E01A7" w:rsidRDefault="002E01A7">
            <w:pPr>
              <w:rPr>
                <w:rFonts w:hint="eastAsia"/>
                <w:szCs w:val="24"/>
              </w:rPr>
            </w:pPr>
          </w:p>
        </w:tc>
        <w:tc>
          <w:tcPr>
            <w:tcW w:w="2268" w:type="dxa"/>
          </w:tcPr>
          <w:p w14:paraId="684FA187" w14:textId="77777777" w:rsidR="002E01A7" w:rsidRDefault="002E01A7">
            <w:pPr>
              <w:rPr>
                <w:rFonts w:hint="eastAsia"/>
                <w:szCs w:val="24"/>
              </w:rPr>
            </w:pPr>
          </w:p>
        </w:tc>
      </w:tr>
      <w:tr w:rsidR="002E01A7" w14:paraId="0E9229B8" w14:textId="77777777">
        <w:trPr>
          <w:jc w:val="center"/>
        </w:trPr>
        <w:tc>
          <w:tcPr>
            <w:tcW w:w="704" w:type="dxa"/>
          </w:tcPr>
          <w:p w14:paraId="2FC0EEF0" w14:textId="77777777" w:rsidR="002E01A7" w:rsidRDefault="002E01A7">
            <w:pPr>
              <w:rPr>
                <w:rFonts w:hint="eastAsia"/>
                <w:szCs w:val="24"/>
              </w:rPr>
            </w:pPr>
          </w:p>
        </w:tc>
        <w:tc>
          <w:tcPr>
            <w:tcW w:w="1418" w:type="dxa"/>
          </w:tcPr>
          <w:p w14:paraId="179B339F" w14:textId="77777777" w:rsidR="002E01A7" w:rsidRDefault="002E01A7">
            <w:pPr>
              <w:rPr>
                <w:rFonts w:hint="eastAsia"/>
                <w:szCs w:val="24"/>
              </w:rPr>
            </w:pPr>
          </w:p>
        </w:tc>
        <w:tc>
          <w:tcPr>
            <w:tcW w:w="1842" w:type="dxa"/>
          </w:tcPr>
          <w:p w14:paraId="38182AB6" w14:textId="77777777" w:rsidR="002E01A7" w:rsidRDefault="002E01A7">
            <w:pPr>
              <w:rPr>
                <w:rFonts w:hint="eastAsia"/>
                <w:szCs w:val="24"/>
              </w:rPr>
            </w:pPr>
          </w:p>
        </w:tc>
        <w:tc>
          <w:tcPr>
            <w:tcW w:w="1985" w:type="dxa"/>
          </w:tcPr>
          <w:p w14:paraId="122B5AB1" w14:textId="77777777" w:rsidR="002E01A7" w:rsidRDefault="002E01A7">
            <w:pPr>
              <w:rPr>
                <w:rFonts w:hint="eastAsia"/>
                <w:szCs w:val="24"/>
              </w:rPr>
            </w:pPr>
          </w:p>
        </w:tc>
        <w:tc>
          <w:tcPr>
            <w:tcW w:w="1559" w:type="dxa"/>
          </w:tcPr>
          <w:p w14:paraId="2442F239" w14:textId="77777777" w:rsidR="002E01A7" w:rsidRDefault="002E01A7">
            <w:pPr>
              <w:rPr>
                <w:rFonts w:hint="eastAsia"/>
                <w:szCs w:val="24"/>
              </w:rPr>
            </w:pPr>
          </w:p>
        </w:tc>
        <w:tc>
          <w:tcPr>
            <w:tcW w:w="2268" w:type="dxa"/>
          </w:tcPr>
          <w:p w14:paraId="375337D8" w14:textId="77777777" w:rsidR="002E01A7" w:rsidRDefault="002E01A7">
            <w:pPr>
              <w:rPr>
                <w:rFonts w:hint="eastAsia"/>
                <w:szCs w:val="24"/>
              </w:rPr>
            </w:pPr>
          </w:p>
        </w:tc>
      </w:tr>
      <w:tr w:rsidR="002E01A7" w14:paraId="706D5957" w14:textId="77777777">
        <w:trPr>
          <w:jc w:val="center"/>
        </w:trPr>
        <w:tc>
          <w:tcPr>
            <w:tcW w:w="704" w:type="dxa"/>
            <w:tcBorders>
              <w:top w:val="single" w:sz="4" w:space="0" w:color="auto"/>
              <w:left w:val="single" w:sz="4" w:space="0" w:color="auto"/>
              <w:bottom w:val="single" w:sz="4" w:space="0" w:color="auto"/>
              <w:right w:val="single" w:sz="4" w:space="0" w:color="auto"/>
            </w:tcBorders>
          </w:tcPr>
          <w:p w14:paraId="18573FED" w14:textId="77777777" w:rsidR="002E01A7" w:rsidRDefault="002E01A7">
            <w:pPr>
              <w:rPr>
                <w:rFonts w:hint="eastAsia"/>
                <w:szCs w:val="24"/>
              </w:rPr>
            </w:pPr>
          </w:p>
        </w:tc>
        <w:tc>
          <w:tcPr>
            <w:tcW w:w="1418" w:type="dxa"/>
            <w:tcBorders>
              <w:top w:val="single" w:sz="4" w:space="0" w:color="auto"/>
              <w:left w:val="single" w:sz="4" w:space="0" w:color="auto"/>
              <w:bottom w:val="single" w:sz="4" w:space="0" w:color="auto"/>
              <w:right w:val="single" w:sz="4" w:space="0" w:color="auto"/>
            </w:tcBorders>
          </w:tcPr>
          <w:p w14:paraId="663C36E5" w14:textId="77777777" w:rsidR="002E01A7" w:rsidRDefault="002E01A7">
            <w:pPr>
              <w:rPr>
                <w:rFonts w:hint="eastAsia"/>
                <w:szCs w:val="24"/>
              </w:rPr>
            </w:pPr>
          </w:p>
        </w:tc>
        <w:tc>
          <w:tcPr>
            <w:tcW w:w="1842" w:type="dxa"/>
            <w:tcBorders>
              <w:top w:val="single" w:sz="4" w:space="0" w:color="auto"/>
              <w:left w:val="single" w:sz="4" w:space="0" w:color="auto"/>
              <w:bottom w:val="single" w:sz="4" w:space="0" w:color="auto"/>
              <w:right w:val="single" w:sz="4" w:space="0" w:color="auto"/>
            </w:tcBorders>
          </w:tcPr>
          <w:p w14:paraId="2F12DA31" w14:textId="77777777" w:rsidR="002E01A7" w:rsidRDefault="002E01A7">
            <w:pPr>
              <w:rPr>
                <w:rFonts w:hint="eastAsia"/>
                <w:szCs w:val="24"/>
              </w:rPr>
            </w:pPr>
          </w:p>
        </w:tc>
        <w:tc>
          <w:tcPr>
            <w:tcW w:w="1985" w:type="dxa"/>
            <w:tcBorders>
              <w:top w:val="single" w:sz="4" w:space="0" w:color="auto"/>
              <w:left w:val="single" w:sz="4" w:space="0" w:color="auto"/>
              <w:bottom w:val="single" w:sz="4" w:space="0" w:color="auto"/>
              <w:right w:val="single" w:sz="4" w:space="0" w:color="auto"/>
            </w:tcBorders>
          </w:tcPr>
          <w:p w14:paraId="01494BF7" w14:textId="77777777" w:rsidR="002E01A7" w:rsidRDefault="002E01A7">
            <w:pPr>
              <w:rPr>
                <w:rFonts w:hint="eastAsia"/>
                <w:szCs w:val="24"/>
              </w:rPr>
            </w:pPr>
          </w:p>
        </w:tc>
        <w:tc>
          <w:tcPr>
            <w:tcW w:w="1559" w:type="dxa"/>
            <w:tcBorders>
              <w:top w:val="single" w:sz="4" w:space="0" w:color="auto"/>
              <w:left w:val="single" w:sz="4" w:space="0" w:color="auto"/>
              <w:bottom w:val="single" w:sz="4" w:space="0" w:color="auto"/>
              <w:right w:val="single" w:sz="4" w:space="0" w:color="auto"/>
            </w:tcBorders>
          </w:tcPr>
          <w:p w14:paraId="73F4051D" w14:textId="77777777" w:rsidR="002E01A7" w:rsidRDefault="002E01A7">
            <w:pPr>
              <w:rPr>
                <w:rFonts w:hint="eastAsia"/>
                <w:szCs w:val="24"/>
              </w:rPr>
            </w:pPr>
          </w:p>
        </w:tc>
        <w:tc>
          <w:tcPr>
            <w:tcW w:w="2268" w:type="dxa"/>
            <w:tcBorders>
              <w:top w:val="single" w:sz="4" w:space="0" w:color="auto"/>
              <w:left w:val="single" w:sz="4" w:space="0" w:color="auto"/>
              <w:bottom w:val="single" w:sz="4" w:space="0" w:color="auto"/>
              <w:right w:val="single" w:sz="4" w:space="0" w:color="auto"/>
            </w:tcBorders>
          </w:tcPr>
          <w:p w14:paraId="73752730" w14:textId="77777777" w:rsidR="002E01A7" w:rsidRDefault="002E01A7">
            <w:pPr>
              <w:rPr>
                <w:rFonts w:hint="eastAsia"/>
                <w:szCs w:val="24"/>
              </w:rPr>
            </w:pPr>
          </w:p>
        </w:tc>
      </w:tr>
      <w:tr w:rsidR="002E01A7" w14:paraId="4548AD61" w14:textId="77777777">
        <w:trPr>
          <w:jc w:val="center"/>
        </w:trPr>
        <w:tc>
          <w:tcPr>
            <w:tcW w:w="704" w:type="dxa"/>
            <w:tcBorders>
              <w:top w:val="single" w:sz="4" w:space="0" w:color="auto"/>
              <w:left w:val="single" w:sz="4" w:space="0" w:color="auto"/>
              <w:bottom w:val="single" w:sz="4" w:space="0" w:color="auto"/>
              <w:right w:val="single" w:sz="4" w:space="0" w:color="auto"/>
            </w:tcBorders>
          </w:tcPr>
          <w:p w14:paraId="2E095704" w14:textId="77777777" w:rsidR="002E01A7" w:rsidRDefault="002E01A7">
            <w:pPr>
              <w:rPr>
                <w:rFonts w:hint="eastAsia"/>
                <w:szCs w:val="24"/>
              </w:rPr>
            </w:pPr>
          </w:p>
        </w:tc>
        <w:tc>
          <w:tcPr>
            <w:tcW w:w="1418" w:type="dxa"/>
            <w:tcBorders>
              <w:top w:val="single" w:sz="4" w:space="0" w:color="auto"/>
              <w:left w:val="single" w:sz="4" w:space="0" w:color="auto"/>
              <w:bottom w:val="single" w:sz="4" w:space="0" w:color="auto"/>
              <w:right w:val="single" w:sz="4" w:space="0" w:color="auto"/>
            </w:tcBorders>
          </w:tcPr>
          <w:p w14:paraId="375C0A66" w14:textId="77777777" w:rsidR="002E01A7" w:rsidRDefault="002E01A7">
            <w:pPr>
              <w:rPr>
                <w:rFonts w:hint="eastAsia"/>
                <w:szCs w:val="24"/>
              </w:rPr>
            </w:pPr>
          </w:p>
        </w:tc>
        <w:tc>
          <w:tcPr>
            <w:tcW w:w="1842" w:type="dxa"/>
            <w:tcBorders>
              <w:top w:val="single" w:sz="4" w:space="0" w:color="auto"/>
              <w:left w:val="single" w:sz="4" w:space="0" w:color="auto"/>
              <w:bottom w:val="single" w:sz="4" w:space="0" w:color="auto"/>
              <w:right w:val="single" w:sz="4" w:space="0" w:color="auto"/>
            </w:tcBorders>
          </w:tcPr>
          <w:p w14:paraId="6107ABA4" w14:textId="77777777" w:rsidR="002E01A7" w:rsidRDefault="002E01A7">
            <w:pPr>
              <w:rPr>
                <w:rFonts w:hint="eastAsia"/>
                <w:szCs w:val="24"/>
              </w:rPr>
            </w:pPr>
          </w:p>
        </w:tc>
        <w:tc>
          <w:tcPr>
            <w:tcW w:w="1985" w:type="dxa"/>
            <w:tcBorders>
              <w:top w:val="single" w:sz="4" w:space="0" w:color="auto"/>
              <w:left w:val="single" w:sz="4" w:space="0" w:color="auto"/>
              <w:bottom w:val="single" w:sz="4" w:space="0" w:color="auto"/>
              <w:right w:val="single" w:sz="4" w:space="0" w:color="auto"/>
            </w:tcBorders>
          </w:tcPr>
          <w:p w14:paraId="7E50A271" w14:textId="77777777" w:rsidR="002E01A7" w:rsidRDefault="002E01A7">
            <w:pPr>
              <w:rPr>
                <w:rFonts w:hint="eastAsia"/>
                <w:szCs w:val="24"/>
              </w:rPr>
            </w:pPr>
          </w:p>
        </w:tc>
        <w:tc>
          <w:tcPr>
            <w:tcW w:w="1559" w:type="dxa"/>
            <w:tcBorders>
              <w:top w:val="single" w:sz="4" w:space="0" w:color="auto"/>
              <w:left w:val="single" w:sz="4" w:space="0" w:color="auto"/>
              <w:bottom w:val="single" w:sz="4" w:space="0" w:color="auto"/>
              <w:right w:val="single" w:sz="4" w:space="0" w:color="auto"/>
            </w:tcBorders>
          </w:tcPr>
          <w:p w14:paraId="7674D085" w14:textId="77777777" w:rsidR="002E01A7" w:rsidRDefault="002E01A7">
            <w:pPr>
              <w:rPr>
                <w:rFonts w:hint="eastAsia"/>
                <w:szCs w:val="24"/>
              </w:rPr>
            </w:pPr>
          </w:p>
        </w:tc>
        <w:tc>
          <w:tcPr>
            <w:tcW w:w="2268" w:type="dxa"/>
            <w:tcBorders>
              <w:top w:val="single" w:sz="4" w:space="0" w:color="auto"/>
              <w:left w:val="single" w:sz="4" w:space="0" w:color="auto"/>
              <w:bottom w:val="single" w:sz="4" w:space="0" w:color="auto"/>
              <w:right w:val="single" w:sz="4" w:space="0" w:color="auto"/>
            </w:tcBorders>
          </w:tcPr>
          <w:p w14:paraId="7A7067BD" w14:textId="77777777" w:rsidR="002E01A7" w:rsidRDefault="002E01A7">
            <w:pPr>
              <w:rPr>
                <w:rFonts w:hint="eastAsia"/>
                <w:szCs w:val="24"/>
              </w:rPr>
            </w:pPr>
          </w:p>
        </w:tc>
      </w:tr>
      <w:tr w:rsidR="002E01A7" w14:paraId="489B189B" w14:textId="77777777">
        <w:trPr>
          <w:jc w:val="center"/>
        </w:trPr>
        <w:tc>
          <w:tcPr>
            <w:tcW w:w="704" w:type="dxa"/>
            <w:tcBorders>
              <w:top w:val="single" w:sz="4" w:space="0" w:color="auto"/>
              <w:left w:val="single" w:sz="4" w:space="0" w:color="auto"/>
              <w:bottom w:val="single" w:sz="4" w:space="0" w:color="auto"/>
              <w:right w:val="single" w:sz="4" w:space="0" w:color="auto"/>
            </w:tcBorders>
          </w:tcPr>
          <w:p w14:paraId="1030357D" w14:textId="77777777" w:rsidR="002E01A7" w:rsidRDefault="002E01A7">
            <w:pPr>
              <w:rPr>
                <w:rFonts w:hint="eastAsia"/>
                <w:szCs w:val="24"/>
              </w:rPr>
            </w:pPr>
          </w:p>
        </w:tc>
        <w:tc>
          <w:tcPr>
            <w:tcW w:w="1418" w:type="dxa"/>
            <w:tcBorders>
              <w:top w:val="single" w:sz="4" w:space="0" w:color="auto"/>
              <w:left w:val="single" w:sz="4" w:space="0" w:color="auto"/>
              <w:bottom w:val="single" w:sz="4" w:space="0" w:color="auto"/>
              <w:right w:val="single" w:sz="4" w:space="0" w:color="auto"/>
            </w:tcBorders>
          </w:tcPr>
          <w:p w14:paraId="2480A852" w14:textId="77777777" w:rsidR="002E01A7" w:rsidRDefault="002E01A7">
            <w:pPr>
              <w:rPr>
                <w:rFonts w:hint="eastAsia"/>
                <w:szCs w:val="24"/>
              </w:rPr>
            </w:pPr>
          </w:p>
        </w:tc>
        <w:tc>
          <w:tcPr>
            <w:tcW w:w="1842" w:type="dxa"/>
            <w:tcBorders>
              <w:top w:val="single" w:sz="4" w:space="0" w:color="auto"/>
              <w:left w:val="single" w:sz="4" w:space="0" w:color="auto"/>
              <w:bottom w:val="single" w:sz="4" w:space="0" w:color="auto"/>
              <w:right w:val="single" w:sz="4" w:space="0" w:color="auto"/>
            </w:tcBorders>
          </w:tcPr>
          <w:p w14:paraId="76C61632" w14:textId="77777777" w:rsidR="002E01A7" w:rsidRDefault="002E01A7">
            <w:pPr>
              <w:rPr>
                <w:rFonts w:hint="eastAsia"/>
                <w:szCs w:val="24"/>
              </w:rPr>
            </w:pPr>
          </w:p>
        </w:tc>
        <w:tc>
          <w:tcPr>
            <w:tcW w:w="1985" w:type="dxa"/>
            <w:tcBorders>
              <w:top w:val="single" w:sz="4" w:space="0" w:color="auto"/>
              <w:left w:val="single" w:sz="4" w:space="0" w:color="auto"/>
              <w:bottom w:val="single" w:sz="4" w:space="0" w:color="auto"/>
              <w:right w:val="single" w:sz="4" w:space="0" w:color="auto"/>
            </w:tcBorders>
          </w:tcPr>
          <w:p w14:paraId="284E7626" w14:textId="77777777" w:rsidR="002E01A7" w:rsidRDefault="002E01A7">
            <w:pPr>
              <w:rPr>
                <w:rFonts w:hint="eastAsia"/>
                <w:szCs w:val="24"/>
              </w:rPr>
            </w:pPr>
          </w:p>
        </w:tc>
        <w:tc>
          <w:tcPr>
            <w:tcW w:w="1559" w:type="dxa"/>
            <w:tcBorders>
              <w:top w:val="single" w:sz="4" w:space="0" w:color="auto"/>
              <w:left w:val="single" w:sz="4" w:space="0" w:color="auto"/>
              <w:bottom w:val="single" w:sz="4" w:space="0" w:color="auto"/>
              <w:right w:val="single" w:sz="4" w:space="0" w:color="auto"/>
            </w:tcBorders>
          </w:tcPr>
          <w:p w14:paraId="65175E8D" w14:textId="77777777" w:rsidR="002E01A7" w:rsidRDefault="002E01A7">
            <w:pPr>
              <w:rPr>
                <w:rFonts w:hint="eastAsia"/>
                <w:szCs w:val="24"/>
              </w:rPr>
            </w:pPr>
          </w:p>
        </w:tc>
        <w:tc>
          <w:tcPr>
            <w:tcW w:w="2268" w:type="dxa"/>
            <w:tcBorders>
              <w:top w:val="single" w:sz="4" w:space="0" w:color="auto"/>
              <w:left w:val="single" w:sz="4" w:space="0" w:color="auto"/>
              <w:bottom w:val="single" w:sz="4" w:space="0" w:color="auto"/>
              <w:right w:val="single" w:sz="4" w:space="0" w:color="auto"/>
            </w:tcBorders>
          </w:tcPr>
          <w:p w14:paraId="4C9343C1" w14:textId="77777777" w:rsidR="002E01A7" w:rsidRDefault="002E01A7">
            <w:pPr>
              <w:rPr>
                <w:rFonts w:hint="eastAsia"/>
                <w:szCs w:val="24"/>
              </w:rPr>
            </w:pPr>
          </w:p>
        </w:tc>
      </w:tr>
      <w:tr w:rsidR="002E01A7" w14:paraId="0E346EB0" w14:textId="77777777">
        <w:trPr>
          <w:jc w:val="center"/>
        </w:trPr>
        <w:tc>
          <w:tcPr>
            <w:tcW w:w="704" w:type="dxa"/>
            <w:tcBorders>
              <w:top w:val="single" w:sz="4" w:space="0" w:color="auto"/>
              <w:left w:val="single" w:sz="4" w:space="0" w:color="auto"/>
              <w:bottom w:val="single" w:sz="4" w:space="0" w:color="auto"/>
              <w:right w:val="single" w:sz="4" w:space="0" w:color="auto"/>
            </w:tcBorders>
          </w:tcPr>
          <w:p w14:paraId="010BD5D1" w14:textId="77777777" w:rsidR="002E01A7" w:rsidRDefault="002E01A7">
            <w:pPr>
              <w:rPr>
                <w:rFonts w:hint="eastAsia"/>
                <w:szCs w:val="24"/>
              </w:rPr>
            </w:pPr>
          </w:p>
        </w:tc>
        <w:tc>
          <w:tcPr>
            <w:tcW w:w="1418" w:type="dxa"/>
            <w:tcBorders>
              <w:top w:val="single" w:sz="4" w:space="0" w:color="auto"/>
              <w:left w:val="single" w:sz="4" w:space="0" w:color="auto"/>
              <w:bottom w:val="single" w:sz="4" w:space="0" w:color="auto"/>
              <w:right w:val="single" w:sz="4" w:space="0" w:color="auto"/>
            </w:tcBorders>
          </w:tcPr>
          <w:p w14:paraId="3E166ECB" w14:textId="77777777" w:rsidR="002E01A7" w:rsidRDefault="002E01A7">
            <w:pPr>
              <w:rPr>
                <w:rFonts w:hint="eastAsia"/>
                <w:szCs w:val="24"/>
              </w:rPr>
            </w:pPr>
          </w:p>
        </w:tc>
        <w:tc>
          <w:tcPr>
            <w:tcW w:w="1842" w:type="dxa"/>
            <w:tcBorders>
              <w:top w:val="single" w:sz="4" w:space="0" w:color="auto"/>
              <w:left w:val="single" w:sz="4" w:space="0" w:color="auto"/>
              <w:bottom w:val="single" w:sz="4" w:space="0" w:color="auto"/>
              <w:right w:val="single" w:sz="4" w:space="0" w:color="auto"/>
            </w:tcBorders>
          </w:tcPr>
          <w:p w14:paraId="7DA5409A" w14:textId="77777777" w:rsidR="002E01A7" w:rsidRDefault="002E01A7">
            <w:pPr>
              <w:rPr>
                <w:rFonts w:hint="eastAsia"/>
                <w:szCs w:val="24"/>
              </w:rPr>
            </w:pPr>
          </w:p>
        </w:tc>
        <w:tc>
          <w:tcPr>
            <w:tcW w:w="1985" w:type="dxa"/>
            <w:tcBorders>
              <w:top w:val="single" w:sz="4" w:space="0" w:color="auto"/>
              <w:left w:val="single" w:sz="4" w:space="0" w:color="auto"/>
              <w:bottom w:val="single" w:sz="4" w:space="0" w:color="auto"/>
              <w:right w:val="single" w:sz="4" w:space="0" w:color="auto"/>
            </w:tcBorders>
          </w:tcPr>
          <w:p w14:paraId="47AC5DF7" w14:textId="77777777" w:rsidR="002E01A7" w:rsidRDefault="002E01A7">
            <w:pPr>
              <w:rPr>
                <w:rFonts w:hint="eastAsia"/>
                <w:szCs w:val="24"/>
              </w:rPr>
            </w:pPr>
          </w:p>
        </w:tc>
        <w:tc>
          <w:tcPr>
            <w:tcW w:w="1559" w:type="dxa"/>
            <w:tcBorders>
              <w:top w:val="single" w:sz="4" w:space="0" w:color="auto"/>
              <w:left w:val="single" w:sz="4" w:space="0" w:color="auto"/>
              <w:bottom w:val="single" w:sz="4" w:space="0" w:color="auto"/>
              <w:right w:val="single" w:sz="4" w:space="0" w:color="auto"/>
            </w:tcBorders>
          </w:tcPr>
          <w:p w14:paraId="3A9D96AF" w14:textId="77777777" w:rsidR="002E01A7" w:rsidRDefault="002E01A7">
            <w:pPr>
              <w:rPr>
                <w:rFonts w:hint="eastAsia"/>
                <w:szCs w:val="24"/>
              </w:rPr>
            </w:pPr>
          </w:p>
        </w:tc>
        <w:bookmarkEnd w:id="315"/>
        <w:tc>
          <w:tcPr>
            <w:tcW w:w="2268" w:type="dxa"/>
            <w:tcBorders>
              <w:top w:val="single" w:sz="4" w:space="0" w:color="auto"/>
              <w:left w:val="single" w:sz="4" w:space="0" w:color="auto"/>
              <w:bottom w:val="single" w:sz="4" w:space="0" w:color="auto"/>
              <w:right w:val="single" w:sz="4" w:space="0" w:color="auto"/>
            </w:tcBorders>
          </w:tcPr>
          <w:p w14:paraId="4AAA9C21" w14:textId="77777777" w:rsidR="002E01A7" w:rsidRDefault="002E01A7">
            <w:pPr>
              <w:rPr>
                <w:rFonts w:hint="eastAsia"/>
                <w:szCs w:val="24"/>
              </w:rPr>
            </w:pPr>
          </w:p>
        </w:tc>
      </w:tr>
    </w:tbl>
    <w:p w14:paraId="0C872178" w14:textId="77777777" w:rsidR="002E01A7" w:rsidRDefault="002E01A7">
      <w:pPr>
        <w:rPr>
          <w:rFonts w:hint="eastAsia"/>
          <w:szCs w:val="24"/>
        </w:rPr>
      </w:pPr>
    </w:p>
    <w:p w14:paraId="371BAFAB" w14:textId="77777777" w:rsidR="002E01A7" w:rsidRDefault="00000000">
      <w:pPr>
        <w:spacing w:line="480" w:lineRule="auto"/>
        <w:rPr>
          <w:rFonts w:hint="eastAsia"/>
          <w:szCs w:val="24"/>
        </w:rPr>
      </w:pPr>
      <w:r>
        <w:rPr>
          <w:rFonts w:hint="eastAsia"/>
          <w:szCs w:val="24"/>
        </w:rPr>
        <w:t>供应商盖章：</w:t>
      </w:r>
      <w:r>
        <w:rPr>
          <w:szCs w:val="24"/>
          <w:u w:val="single"/>
        </w:rPr>
        <w:t xml:space="preserve">                               </w:t>
      </w:r>
    </w:p>
    <w:p w14:paraId="3C2EFA01" w14:textId="77777777" w:rsidR="002E01A7" w:rsidRDefault="00000000">
      <w:pPr>
        <w:spacing w:line="480" w:lineRule="auto"/>
        <w:rPr>
          <w:rFonts w:hint="eastAsia"/>
          <w:szCs w:val="24"/>
          <w:u w:val="single"/>
        </w:rPr>
      </w:pPr>
      <w:r>
        <w:rPr>
          <w:rFonts w:hint="eastAsia"/>
          <w:szCs w:val="24"/>
        </w:rPr>
        <w:t>被授权人签字：</w:t>
      </w:r>
      <w:r>
        <w:rPr>
          <w:szCs w:val="24"/>
          <w:u w:val="single"/>
        </w:rPr>
        <w:t xml:space="preserve">                            </w:t>
      </w:r>
      <w:r>
        <w:rPr>
          <w:rFonts w:hint="eastAsia"/>
          <w:szCs w:val="24"/>
          <w:u w:val="single"/>
        </w:rPr>
        <w:t xml:space="preserve"> </w:t>
      </w:r>
    </w:p>
    <w:p w14:paraId="7139CBC1" w14:textId="77777777" w:rsidR="002E01A7" w:rsidRDefault="00000000">
      <w:pPr>
        <w:ind w:firstLine="480"/>
        <w:rPr>
          <w:rFonts w:hint="eastAsia"/>
        </w:rPr>
      </w:pPr>
      <w:r>
        <w:t>1</w:t>
      </w:r>
      <w:r>
        <w:rPr>
          <w:rFonts w:hint="eastAsia"/>
        </w:rPr>
        <w:t>、货物</w:t>
      </w:r>
      <w:r>
        <w:t>/</w:t>
      </w:r>
      <w:r>
        <w:rPr>
          <w:rFonts w:hint="eastAsia"/>
        </w:rPr>
        <w:t>服务偏差必须如实填写，并应对偏差情况做出必要说明。供应商应对故意隐瞒服务偏差的行为承担责任。对采购文件有任何偏离应列明“正偏离”或“负偏离”，并标明“其他无偏离”。</w:t>
      </w:r>
    </w:p>
    <w:p w14:paraId="514AB1AF" w14:textId="77777777" w:rsidR="002E01A7" w:rsidRDefault="00000000">
      <w:pPr>
        <w:ind w:firstLine="480"/>
        <w:rPr>
          <w:rFonts w:hint="eastAsia"/>
        </w:rPr>
      </w:pPr>
      <w:r>
        <w:rPr>
          <w:rFonts w:hint="eastAsia"/>
        </w:rPr>
        <w:t>2、对采购文件无偏离应标明“无偏离”。</w:t>
      </w:r>
    </w:p>
    <w:p w14:paraId="398F691B" w14:textId="77777777" w:rsidR="002E01A7" w:rsidRDefault="00000000">
      <w:pPr>
        <w:widowControl/>
        <w:spacing w:line="240" w:lineRule="auto"/>
        <w:rPr>
          <w:rFonts w:hint="eastAsia"/>
        </w:rPr>
      </w:pPr>
      <w:r>
        <w:br w:type="page" w:clear="all"/>
      </w:r>
    </w:p>
    <w:p w14:paraId="4DC0052D" w14:textId="77777777" w:rsidR="002E01A7" w:rsidRDefault="00000000">
      <w:pPr>
        <w:pStyle w:val="20"/>
        <w:jc w:val="left"/>
        <w:rPr>
          <w:rFonts w:hint="eastAsia"/>
          <w:szCs w:val="24"/>
        </w:rPr>
      </w:pPr>
      <w:r>
        <w:lastRenderedPageBreak/>
        <w:t>5</w:t>
      </w:r>
      <w:r>
        <w:rPr>
          <w:rFonts w:hint="eastAsia"/>
        </w:rPr>
        <w:t>、商务条款偏离表格式</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5A937D6B" w14:textId="77777777" w:rsidR="002E01A7" w:rsidRDefault="00000000">
      <w:pPr>
        <w:jc w:val="center"/>
        <w:rPr>
          <w:rFonts w:hint="eastAsia"/>
          <w:b/>
          <w:bCs/>
          <w:sz w:val="32"/>
          <w:szCs w:val="32"/>
        </w:rPr>
      </w:pPr>
      <w:r>
        <w:rPr>
          <w:rFonts w:hint="eastAsia"/>
          <w:b/>
          <w:bCs/>
          <w:sz w:val="32"/>
          <w:szCs w:val="32"/>
        </w:rPr>
        <w:t>商务条款偏离表</w:t>
      </w:r>
    </w:p>
    <w:p w14:paraId="673F4530" w14:textId="77777777" w:rsidR="002E01A7" w:rsidRDefault="002E01A7">
      <w:pPr>
        <w:jc w:val="center"/>
        <w:rPr>
          <w:rFonts w:hint="eastAsia"/>
          <w:b/>
          <w:bCs/>
          <w:sz w:val="32"/>
          <w:szCs w:val="32"/>
        </w:rPr>
      </w:pPr>
    </w:p>
    <w:p w14:paraId="014E420B" w14:textId="77777777" w:rsidR="002E01A7" w:rsidRDefault="00000000">
      <w:pPr>
        <w:rPr>
          <w:rFonts w:hint="eastAsia"/>
          <w:szCs w:val="24"/>
        </w:rPr>
      </w:pPr>
      <w:r>
        <w:rPr>
          <w:rFonts w:hint="eastAsia"/>
          <w:szCs w:val="24"/>
        </w:rPr>
        <w:t>项目名称</w:t>
      </w:r>
      <w:proofErr w:type="gramStart"/>
      <w:r>
        <w:rPr>
          <w:rFonts w:hint="eastAsia"/>
          <w:szCs w:val="24"/>
        </w:rPr>
        <w:t>：</w:t>
      </w:r>
      <w:r>
        <w:rPr>
          <w:szCs w:val="24"/>
          <w:u w:val="single"/>
        </w:rPr>
        <w:t xml:space="preserve">                   </w:t>
      </w:r>
      <w:r>
        <w:rPr>
          <w:rFonts w:hint="eastAsia"/>
          <w:szCs w:val="24"/>
        </w:rPr>
        <w:t>采购</w:t>
      </w:r>
      <w:proofErr w:type="gramEnd"/>
      <w:r>
        <w:rPr>
          <w:rFonts w:hint="eastAsia"/>
          <w:szCs w:val="24"/>
        </w:rPr>
        <w:t>编号：</w:t>
      </w:r>
      <w:r>
        <w:rPr>
          <w:szCs w:val="24"/>
          <w:u w:val="single"/>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2058"/>
        <w:gridCol w:w="2410"/>
        <w:gridCol w:w="2410"/>
        <w:gridCol w:w="1417"/>
        <w:gridCol w:w="993"/>
      </w:tblGrid>
      <w:tr w:rsidR="002E01A7" w14:paraId="52E0081E" w14:textId="77777777">
        <w:trPr>
          <w:jc w:val="center"/>
        </w:trPr>
        <w:tc>
          <w:tcPr>
            <w:tcW w:w="772" w:type="dxa"/>
            <w:vAlign w:val="center"/>
          </w:tcPr>
          <w:p w14:paraId="32486049" w14:textId="77777777" w:rsidR="002E01A7" w:rsidRDefault="00000000">
            <w:pPr>
              <w:jc w:val="center"/>
              <w:rPr>
                <w:rFonts w:hint="eastAsia"/>
                <w:b/>
                <w:bCs/>
                <w:szCs w:val="24"/>
              </w:rPr>
            </w:pPr>
            <w:bookmarkStart w:id="316" w:name="_Hlk108703002"/>
            <w:r>
              <w:rPr>
                <w:rFonts w:hint="eastAsia"/>
                <w:b/>
                <w:bCs/>
                <w:szCs w:val="24"/>
              </w:rPr>
              <w:t>序号</w:t>
            </w:r>
          </w:p>
        </w:tc>
        <w:tc>
          <w:tcPr>
            <w:tcW w:w="2058" w:type="dxa"/>
            <w:vAlign w:val="center"/>
          </w:tcPr>
          <w:p w14:paraId="1DA2A485" w14:textId="77777777" w:rsidR="002E01A7" w:rsidRDefault="00000000">
            <w:pPr>
              <w:jc w:val="center"/>
              <w:rPr>
                <w:rFonts w:hint="eastAsia"/>
                <w:b/>
                <w:bCs/>
                <w:szCs w:val="24"/>
              </w:rPr>
            </w:pPr>
            <w:r>
              <w:rPr>
                <w:rFonts w:hint="eastAsia"/>
                <w:b/>
                <w:bCs/>
                <w:szCs w:val="24"/>
              </w:rPr>
              <w:t>招标文件条目号</w:t>
            </w:r>
          </w:p>
        </w:tc>
        <w:tc>
          <w:tcPr>
            <w:tcW w:w="2410" w:type="dxa"/>
            <w:vAlign w:val="center"/>
          </w:tcPr>
          <w:p w14:paraId="038E32B0" w14:textId="77777777" w:rsidR="002E01A7" w:rsidRDefault="00000000">
            <w:pPr>
              <w:jc w:val="center"/>
              <w:rPr>
                <w:rFonts w:hint="eastAsia"/>
                <w:b/>
                <w:bCs/>
                <w:szCs w:val="24"/>
              </w:rPr>
            </w:pPr>
            <w:r>
              <w:rPr>
                <w:rFonts w:hint="eastAsia"/>
                <w:b/>
                <w:bCs/>
                <w:szCs w:val="24"/>
              </w:rPr>
              <w:t>招标文件的商务条款</w:t>
            </w:r>
          </w:p>
        </w:tc>
        <w:tc>
          <w:tcPr>
            <w:tcW w:w="2410" w:type="dxa"/>
            <w:vAlign w:val="center"/>
          </w:tcPr>
          <w:p w14:paraId="013B33CA" w14:textId="77777777" w:rsidR="002E01A7" w:rsidRDefault="00000000">
            <w:pPr>
              <w:jc w:val="center"/>
              <w:rPr>
                <w:rFonts w:hint="eastAsia"/>
                <w:b/>
                <w:bCs/>
                <w:szCs w:val="24"/>
              </w:rPr>
            </w:pPr>
            <w:r>
              <w:rPr>
                <w:rFonts w:hint="eastAsia"/>
                <w:b/>
                <w:bCs/>
                <w:szCs w:val="24"/>
              </w:rPr>
              <w:t>投标文件的商务条款</w:t>
            </w:r>
          </w:p>
        </w:tc>
        <w:tc>
          <w:tcPr>
            <w:tcW w:w="1417" w:type="dxa"/>
          </w:tcPr>
          <w:p w14:paraId="573E7DCC" w14:textId="77777777" w:rsidR="002E01A7" w:rsidRDefault="00000000">
            <w:pPr>
              <w:jc w:val="center"/>
              <w:rPr>
                <w:rFonts w:hint="eastAsia"/>
                <w:b/>
                <w:bCs/>
                <w:szCs w:val="24"/>
              </w:rPr>
            </w:pPr>
            <w:r>
              <w:rPr>
                <w:rFonts w:hint="eastAsia"/>
                <w:b/>
                <w:bCs/>
                <w:szCs w:val="24"/>
              </w:rPr>
              <w:t>偏离情况</w:t>
            </w:r>
          </w:p>
        </w:tc>
        <w:tc>
          <w:tcPr>
            <w:tcW w:w="993" w:type="dxa"/>
            <w:vAlign w:val="center"/>
          </w:tcPr>
          <w:p w14:paraId="136CE028" w14:textId="77777777" w:rsidR="002E01A7" w:rsidRDefault="00000000">
            <w:pPr>
              <w:jc w:val="center"/>
              <w:rPr>
                <w:rFonts w:hint="eastAsia"/>
                <w:b/>
                <w:bCs/>
                <w:szCs w:val="24"/>
              </w:rPr>
            </w:pPr>
            <w:r>
              <w:rPr>
                <w:rFonts w:hint="eastAsia"/>
                <w:b/>
                <w:bCs/>
                <w:szCs w:val="24"/>
              </w:rPr>
              <w:t>说明</w:t>
            </w:r>
          </w:p>
        </w:tc>
      </w:tr>
      <w:tr w:rsidR="002E01A7" w14:paraId="74B8435D" w14:textId="77777777">
        <w:trPr>
          <w:jc w:val="center"/>
        </w:trPr>
        <w:tc>
          <w:tcPr>
            <w:tcW w:w="772" w:type="dxa"/>
            <w:vAlign w:val="center"/>
          </w:tcPr>
          <w:p w14:paraId="77A43977" w14:textId="77777777" w:rsidR="002E01A7" w:rsidRDefault="002E01A7">
            <w:pPr>
              <w:jc w:val="center"/>
              <w:rPr>
                <w:rFonts w:hint="eastAsia"/>
                <w:szCs w:val="24"/>
              </w:rPr>
            </w:pPr>
          </w:p>
        </w:tc>
        <w:tc>
          <w:tcPr>
            <w:tcW w:w="2058" w:type="dxa"/>
            <w:vAlign w:val="center"/>
          </w:tcPr>
          <w:p w14:paraId="723D90E0" w14:textId="77777777" w:rsidR="002E01A7" w:rsidRDefault="002E01A7">
            <w:pPr>
              <w:jc w:val="center"/>
              <w:rPr>
                <w:rFonts w:hint="eastAsia"/>
                <w:szCs w:val="24"/>
              </w:rPr>
            </w:pPr>
          </w:p>
        </w:tc>
        <w:tc>
          <w:tcPr>
            <w:tcW w:w="2410" w:type="dxa"/>
            <w:vAlign w:val="center"/>
          </w:tcPr>
          <w:p w14:paraId="3EEBCAF3" w14:textId="77777777" w:rsidR="002E01A7" w:rsidRDefault="002E01A7">
            <w:pPr>
              <w:jc w:val="center"/>
              <w:rPr>
                <w:rFonts w:hint="eastAsia"/>
                <w:szCs w:val="24"/>
              </w:rPr>
            </w:pPr>
          </w:p>
        </w:tc>
        <w:tc>
          <w:tcPr>
            <w:tcW w:w="2410" w:type="dxa"/>
            <w:vAlign w:val="center"/>
          </w:tcPr>
          <w:p w14:paraId="76D5A391" w14:textId="77777777" w:rsidR="002E01A7" w:rsidRDefault="002E01A7">
            <w:pPr>
              <w:jc w:val="center"/>
              <w:rPr>
                <w:rFonts w:hint="eastAsia"/>
                <w:szCs w:val="24"/>
              </w:rPr>
            </w:pPr>
          </w:p>
        </w:tc>
        <w:tc>
          <w:tcPr>
            <w:tcW w:w="1417" w:type="dxa"/>
            <w:vAlign w:val="center"/>
          </w:tcPr>
          <w:p w14:paraId="7CF0E2F7" w14:textId="77777777" w:rsidR="002E01A7" w:rsidRDefault="002E01A7">
            <w:pPr>
              <w:jc w:val="center"/>
              <w:rPr>
                <w:rFonts w:hint="eastAsia"/>
                <w:szCs w:val="24"/>
              </w:rPr>
            </w:pPr>
          </w:p>
        </w:tc>
        <w:tc>
          <w:tcPr>
            <w:tcW w:w="993" w:type="dxa"/>
            <w:vAlign w:val="center"/>
          </w:tcPr>
          <w:p w14:paraId="40401025" w14:textId="77777777" w:rsidR="002E01A7" w:rsidRDefault="002E01A7">
            <w:pPr>
              <w:jc w:val="center"/>
              <w:rPr>
                <w:rFonts w:hint="eastAsia"/>
                <w:szCs w:val="24"/>
              </w:rPr>
            </w:pPr>
          </w:p>
        </w:tc>
      </w:tr>
      <w:tr w:rsidR="002E01A7" w14:paraId="21CD47AC" w14:textId="77777777">
        <w:trPr>
          <w:jc w:val="center"/>
        </w:trPr>
        <w:tc>
          <w:tcPr>
            <w:tcW w:w="772" w:type="dxa"/>
            <w:vAlign w:val="center"/>
          </w:tcPr>
          <w:p w14:paraId="5BFD4483" w14:textId="77777777" w:rsidR="002E01A7" w:rsidRDefault="002E01A7">
            <w:pPr>
              <w:jc w:val="center"/>
              <w:rPr>
                <w:rFonts w:hint="eastAsia"/>
                <w:szCs w:val="24"/>
              </w:rPr>
            </w:pPr>
          </w:p>
        </w:tc>
        <w:tc>
          <w:tcPr>
            <w:tcW w:w="2058" w:type="dxa"/>
            <w:vAlign w:val="center"/>
          </w:tcPr>
          <w:p w14:paraId="1E3A4E01" w14:textId="77777777" w:rsidR="002E01A7" w:rsidRDefault="002E01A7">
            <w:pPr>
              <w:jc w:val="center"/>
              <w:rPr>
                <w:rFonts w:hint="eastAsia"/>
                <w:szCs w:val="24"/>
              </w:rPr>
            </w:pPr>
          </w:p>
        </w:tc>
        <w:tc>
          <w:tcPr>
            <w:tcW w:w="2410" w:type="dxa"/>
            <w:vAlign w:val="center"/>
          </w:tcPr>
          <w:p w14:paraId="3DCF2BDE" w14:textId="77777777" w:rsidR="002E01A7" w:rsidRDefault="002E01A7">
            <w:pPr>
              <w:jc w:val="center"/>
              <w:rPr>
                <w:rFonts w:hint="eastAsia"/>
                <w:szCs w:val="24"/>
              </w:rPr>
            </w:pPr>
          </w:p>
        </w:tc>
        <w:tc>
          <w:tcPr>
            <w:tcW w:w="2410" w:type="dxa"/>
            <w:vAlign w:val="center"/>
          </w:tcPr>
          <w:p w14:paraId="4FD2C3A2" w14:textId="77777777" w:rsidR="002E01A7" w:rsidRDefault="002E01A7">
            <w:pPr>
              <w:jc w:val="center"/>
              <w:rPr>
                <w:rFonts w:hint="eastAsia"/>
                <w:szCs w:val="24"/>
              </w:rPr>
            </w:pPr>
          </w:p>
        </w:tc>
        <w:tc>
          <w:tcPr>
            <w:tcW w:w="1417" w:type="dxa"/>
            <w:vAlign w:val="center"/>
          </w:tcPr>
          <w:p w14:paraId="63A7EB7A" w14:textId="77777777" w:rsidR="002E01A7" w:rsidRDefault="002E01A7">
            <w:pPr>
              <w:jc w:val="center"/>
              <w:rPr>
                <w:rFonts w:hint="eastAsia"/>
                <w:szCs w:val="24"/>
              </w:rPr>
            </w:pPr>
          </w:p>
        </w:tc>
        <w:tc>
          <w:tcPr>
            <w:tcW w:w="993" w:type="dxa"/>
            <w:vAlign w:val="center"/>
          </w:tcPr>
          <w:p w14:paraId="3C01880E" w14:textId="77777777" w:rsidR="002E01A7" w:rsidRDefault="002E01A7">
            <w:pPr>
              <w:jc w:val="center"/>
              <w:rPr>
                <w:rFonts w:hint="eastAsia"/>
                <w:szCs w:val="24"/>
              </w:rPr>
            </w:pPr>
          </w:p>
        </w:tc>
      </w:tr>
      <w:tr w:rsidR="002E01A7" w14:paraId="0F9B2C9D" w14:textId="77777777">
        <w:trPr>
          <w:jc w:val="center"/>
        </w:trPr>
        <w:tc>
          <w:tcPr>
            <w:tcW w:w="772" w:type="dxa"/>
            <w:vAlign w:val="center"/>
          </w:tcPr>
          <w:p w14:paraId="5B434901" w14:textId="77777777" w:rsidR="002E01A7" w:rsidRDefault="002E01A7">
            <w:pPr>
              <w:jc w:val="center"/>
              <w:rPr>
                <w:rFonts w:hint="eastAsia"/>
                <w:szCs w:val="24"/>
              </w:rPr>
            </w:pPr>
          </w:p>
        </w:tc>
        <w:tc>
          <w:tcPr>
            <w:tcW w:w="2058" w:type="dxa"/>
            <w:vAlign w:val="center"/>
          </w:tcPr>
          <w:p w14:paraId="3F549C0E" w14:textId="77777777" w:rsidR="002E01A7" w:rsidRDefault="002E01A7">
            <w:pPr>
              <w:jc w:val="center"/>
              <w:rPr>
                <w:rFonts w:hint="eastAsia"/>
                <w:szCs w:val="24"/>
              </w:rPr>
            </w:pPr>
          </w:p>
        </w:tc>
        <w:tc>
          <w:tcPr>
            <w:tcW w:w="2410" w:type="dxa"/>
            <w:vAlign w:val="center"/>
          </w:tcPr>
          <w:p w14:paraId="2BF3A61F" w14:textId="77777777" w:rsidR="002E01A7" w:rsidRDefault="002E01A7">
            <w:pPr>
              <w:jc w:val="center"/>
              <w:rPr>
                <w:rFonts w:hint="eastAsia"/>
                <w:szCs w:val="24"/>
              </w:rPr>
            </w:pPr>
          </w:p>
        </w:tc>
        <w:tc>
          <w:tcPr>
            <w:tcW w:w="2410" w:type="dxa"/>
            <w:vAlign w:val="center"/>
          </w:tcPr>
          <w:p w14:paraId="3D38AF5B" w14:textId="77777777" w:rsidR="002E01A7" w:rsidRDefault="002E01A7">
            <w:pPr>
              <w:jc w:val="center"/>
              <w:rPr>
                <w:rFonts w:hint="eastAsia"/>
                <w:szCs w:val="24"/>
              </w:rPr>
            </w:pPr>
          </w:p>
        </w:tc>
        <w:tc>
          <w:tcPr>
            <w:tcW w:w="1417" w:type="dxa"/>
            <w:vAlign w:val="center"/>
          </w:tcPr>
          <w:p w14:paraId="42AC0376" w14:textId="77777777" w:rsidR="002E01A7" w:rsidRDefault="002E01A7">
            <w:pPr>
              <w:jc w:val="center"/>
              <w:rPr>
                <w:rFonts w:hint="eastAsia"/>
                <w:szCs w:val="24"/>
              </w:rPr>
            </w:pPr>
          </w:p>
        </w:tc>
        <w:tc>
          <w:tcPr>
            <w:tcW w:w="993" w:type="dxa"/>
            <w:vAlign w:val="center"/>
          </w:tcPr>
          <w:p w14:paraId="5C0D91B1" w14:textId="77777777" w:rsidR="002E01A7" w:rsidRDefault="002E01A7">
            <w:pPr>
              <w:jc w:val="center"/>
              <w:rPr>
                <w:rFonts w:hint="eastAsia"/>
                <w:szCs w:val="24"/>
              </w:rPr>
            </w:pPr>
          </w:p>
        </w:tc>
      </w:tr>
      <w:tr w:rsidR="002E01A7" w14:paraId="766E110F" w14:textId="77777777">
        <w:trPr>
          <w:jc w:val="center"/>
        </w:trPr>
        <w:tc>
          <w:tcPr>
            <w:tcW w:w="772" w:type="dxa"/>
            <w:vAlign w:val="center"/>
          </w:tcPr>
          <w:p w14:paraId="4F0B396F" w14:textId="77777777" w:rsidR="002E01A7" w:rsidRDefault="002E01A7">
            <w:pPr>
              <w:jc w:val="center"/>
              <w:rPr>
                <w:rFonts w:hint="eastAsia"/>
                <w:szCs w:val="24"/>
              </w:rPr>
            </w:pPr>
          </w:p>
        </w:tc>
        <w:tc>
          <w:tcPr>
            <w:tcW w:w="2058" w:type="dxa"/>
            <w:vAlign w:val="center"/>
          </w:tcPr>
          <w:p w14:paraId="7CA72C37" w14:textId="77777777" w:rsidR="002E01A7" w:rsidRDefault="002E01A7">
            <w:pPr>
              <w:jc w:val="center"/>
              <w:rPr>
                <w:rFonts w:hint="eastAsia"/>
                <w:szCs w:val="24"/>
              </w:rPr>
            </w:pPr>
          </w:p>
        </w:tc>
        <w:tc>
          <w:tcPr>
            <w:tcW w:w="2410" w:type="dxa"/>
            <w:vAlign w:val="center"/>
          </w:tcPr>
          <w:p w14:paraId="34583277" w14:textId="77777777" w:rsidR="002E01A7" w:rsidRDefault="002E01A7">
            <w:pPr>
              <w:jc w:val="center"/>
              <w:rPr>
                <w:rFonts w:hint="eastAsia"/>
                <w:szCs w:val="24"/>
              </w:rPr>
            </w:pPr>
          </w:p>
        </w:tc>
        <w:tc>
          <w:tcPr>
            <w:tcW w:w="2410" w:type="dxa"/>
            <w:vAlign w:val="center"/>
          </w:tcPr>
          <w:p w14:paraId="3694DC11" w14:textId="77777777" w:rsidR="002E01A7" w:rsidRDefault="002E01A7">
            <w:pPr>
              <w:jc w:val="center"/>
              <w:rPr>
                <w:rFonts w:hint="eastAsia"/>
                <w:szCs w:val="24"/>
              </w:rPr>
            </w:pPr>
          </w:p>
        </w:tc>
        <w:tc>
          <w:tcPr>
            <w:tcW w:w="1417" w:type="dxa"/>
            <w:vAlign w:val="center"/>
          </w:tcPr>
          <w:p w14:paraId="07CB540B" w14:textId="77777777" w:rsidR="002E01A7" w:rsidRDefault="002E01A7">
            <w:pPr>
              <w:jc w:val="center"/>
              <w:rPr>
                <w:rFonts w:hint="eastAsia"/>
                <w:szCs w:val="24"/>
              </w:rPr>
            </w:pPr>
          </w:p>
        </w:tc>
        <w:tc>
          <w:tcPr>
            <w:tcW w:w="993" w:type="dxa"/>
            <w:vAlign w:val="center"/>
          </w:tcPr>
          <w:p w14:paraId="1E63D1A3" w14:textId="77777777" w:rsidR="002E01A7" w:rsidRDefault="002E01A7">
            <w:pPr>
              <w:jc w:val="center"/>
              <w:rPr>
                <w:rFonts w:hint="eastAsia"/>
                <w:szCs w:val="24"/>
              </w:rPr>
            </w:pPr>
          </w:p>
        </w:tc>
      </w:tr>
      <w:tr w:rsidR="002E01A7" w14:paraId="39796BBE" w14:textId="77777777">
        <w:trPr>
          <w:jc w:val="center"/>
        </w:trPr>
        <w:tc>
          <w:tcPr>
            <w:tcW w:w="772" w:type="dxa"/>
            <w:vAlign w:val="center"/>
          </w:tcPr>
          <w:p w14:paraId="77916B26" w14:textId="77777777" w:rsidR="002E01A7" w:rsidRDefault="002E01A7">
            <w:pPr>
              <w:jc w:val="center"/>
              <w:rPr>
                <w:rFonts w:hint="eastAsia"/>
                <w:szCs w:val="24"/>
              </w:rPr>
            </w:pPr>
          </w:p>
        </w:tc>
        <w:tc>
          <w:tcPr>
            <w:tcW w:w="2058" w:type="dxa"/>
            <w:vAlign w:val="center"/>
          </w:tcPr>
          <w:p w14:paraId="20C89701" w14:textId="77777777" w:rsidR="002E01A7" w:rsidRDefault="002E01A7">
            <w:pPr>
              <w:jc w:val="center"/>
              <w:rPr>
                <w:rFonts w:hint="eastAsia"/>
                <w:szCs w:val="24"/>
              </w:rPr>
            </w:pPr>
          </w:p>
        </w:tc>
        <w:tc>
          <w:tcPr>
            <w:tcW w:w="2410" w:type="dxa"/>
            <w:vAlign w:val="center"/>
          </w:tcPr>
          <w:p w14:paraId="4A55C121" w14:textId="77777777" w:rsidR="002E01A7" w:rsidRDefault="002E01A7">
            <w:pPr>
              <w:jc w:val="center"/>
              <w:rPr>
                <w:rFonts w:hint="eastAsia"/>
                <w:szCs w:val="24"/>
              </w:rPr>
            </w:pPr>
          </w:p>
        </w:tc>
        <w:tc>
          <w:tcPr>
            <w:tcW w:w="2410" w:type="dxa"/>
            <w:vAlign w:val="center"/>
          </w:tcPr>
          <w:p w14:paraId="56DED891" w14:textId="77777777" w:rsidR="002E01A7" w:rsidRDefault="002E01A7">
            <w:pPr>
              <w:jc w:val="center"/>
              <w:rPr>
                <w:rFonts w:hint="eastAsia"/>
                <w:szCs w:val="24"/>
              </w:rPr>
            </w:pPr>
          </w:p>
        </w:tc>
        <w:tc>
          <w:tcPr>
            <w:tcW w:w="1417" w:type="dxa"/>
            <w:vAlign w:val="center"/>
          </w:tcPr>
          <w:p w14:paraId="3E271AC0" w14:textId="77777777" w:rsidR="002E01A7" w:rsidRDefault="002E01A7">
            <w:pPr>
              <w:jc w:val="center"/>
              <w:rPr>
                <w:rFonts w:hint="eastAsia"/>
                <w:szCs w:val="24"/>
              </w:rPr>
            </w:pPr>
          </w:p>
        </w:tc>
        <w:tc>
          <w:tcPr>
            <w:tcW w:w="993" w:type="dxa"/>
            <w:vAlign w:val="center"/>
          </w:tcPr>
          <w:p w14:paraId="7D3A1D0D" w14:textId="77777777" w:rsidR="002E01A7" w:rsidRDefault="002E01A7">
            <w:pPr>
              <w:jc w:val="center"/>
              <w:rPr>
                <w:rFonts w:hint="eastAsia"/>
                <w:szCs w:val="24"/>
              </w:rPr>
            </w:pPr>
          </w:p>
        </w:tc>
      </w:tr>
      <w:tr w:rsidR="002E01A7" w14:paraId="140481DD" w14:textId="77777777">
        <w:trPr>
          <w:jc w:val="center"/>
        </w:trPr>
        <w:tc>
          <w:tcPr>
            <w:tcW w:w="772" w:type="dxa"/>
            <w:vAlign w:val="center"/>
          </w:tcPr>
          <w:p w14:paraId="022720C8" w14:textId="77777777" w:rsidR="002E01A7" w:rsidRDefault="002E01A7">
            <w:pPr>
              <w:jc w:val="center"/>
              <w:rPr>
                <w:rFonts w:hint="eastAsia"/>
                <w:szCs w:val="24"/>
              </w:rPr>
            </w:pPr>
          </w:p>
        </w:tc>
        <w:tc>
          <w:tcPr>
            <w:tcW w:w="2058" w:type="dxa"/>
            <w:vAlign w:val="center"/>
          </w:tcPr>
          <w:p w14:paraId="32215A72" w14:textId="77777777" w:rsidR="002E01A7" w:rsidRDefault="002E01A7">
            <w:pPr>
              <w:jc w:val="center"/>
              <w:rPr>
                <w:rFonts w:hint="eastAsia"/>
                <w:szCs w:val="24"/>
              </w:rPr>
            </w:pPr>
          </w:p>
        </w:tc>
        <w:tc>
          <w:tcPr>
            <w:tcW w:w="2410" w:type="dxa"/>
            <w:vAlign w:val="center"/>
          </w:tcPr>
          <w:p w14:paraId="44978D53" w14:textId="77777777" w:rsidR="002E01A7" w:rsidRDefault="002E01A7">
            <w:pPr>
              <w:jc w:val="center"/>
              <w:rPr>
                <w:rFonts w:hint="eastAsia"/>
                <w:szCs w:val="24"/>
              </w:rPr>
            </w:pPr>
          </w:p>
        </w:tc>
        <w:tc>
          <w:tcPr>
            <w:tcW w:w="2410" w:type="dxa"/>
            <w:vAlign w:val="center"/>
          </w:tcPr>
          <w:p w14:paraId="051585B1" w14:textId="77777777" w:rsidR="002E01A7" w:rsidRDefault="002E01A7">
            <w:pPr>
              <w:jc w:val="center"/>
              <w:rPr>
                <w:rFonts w:hint="eastAsia"/>
                <w:szCs w:val="24"/>
              </w:rPr>
            </w:pPr>
          </w:p>
        </w:tc>
        <w:tc>
          <w:tcPr>
            <w:tcW w:w="1417" w:type="dxa"/>
            <w:vAlign w:val="center"/>
          </w:tcPr>
          <w:p w14:paraId="25B6974B" w14:textId="77777777" w:rsidR="002E01A7" w:rsidRDefault="002E01A7">
            <w:pPr>
              <w:jc w:val="center"/>
              <w:rPr>
                <w:rFonts w:hint="eastAsia"/>
                <w:szCs w:val="24"/>
              </w:rPr>
            </w:pPr>
          </w:p>
        </w:tc>
        <w:tc>
          <w:tcPr>
            <w:tcW w:w="993" w:type="dxa"/>
            <w:vAlign w:val="center"/>
          </w:tcPr>
          <w:p w14:paraId="68D6D05D" w14:textId="77777777" w:rsidR="002E01A7" w:rsidRDefault="002E01A7">
            <w:pPr>
              <w:jc w:val="center"/>
              <w:rPr>
                <w:rFonts w:hint="eastAsia"/>
                <w:szCs w:val="24"/>
              </w:rPr>
            </w:pPr>
          </w:p>
        </w:tc>
      </w:tr>
      <w:tr w:rsidR="002E01A7" w14:paraId="39D5A33D" w14:textId="77777777">
        <w:trPr>
          <w:jc w:val="center"/>
        </w:trPr>
        <w:tc>
          <w:tcPr>
            <w:tcW w:w="772" w:type="dxa"/>
            <w:vAlign w:val="center"/>
          </w:tcPr>
          <w:p w14:paraId="0BF6BB5A" w14:textId="77777777" w:rsidR="002E01A7" w:rsidRDefault="002E01A7">
            <w:pPr>
              <w:jc w:val="center"/>
              <w:rPr>
                <w:rFonts w:hint="eastAsia"/>
                <w:szCs w:val="24"/>
              </w:rPr>
            </w:pPr>
          </w:p>
        </w:tc>
        <w:tc>
          <w:tcPr>
            <w:tcW w:w="2058" w:type="dxa"/>
            <w:vAlign w:val="center"/>
          </w:tcPr>
          <w:p w14:paraId="137E2ACA" w14:textId="77777777" w:rsidR="002E01A7" w:rsidRDefault="002E01A7">
            <w:pPr>
              <w:jc w:val="center"/>
              <w:rPr>
                <w:rFonts w:hint="eastAsia"/>
                <w:szCs w:val="24"/>
              </w:rPr>
            </w:pPr>
          </w:p>
        </w:tc>
        <w:tc>
          <w:tcPr>
            <w:tcW w:w="2410" w:type="dxa"/>
            <w:vAlign w:val="center"/>
          </w:tcPr>
          <w:p w14:paraId="6A3C389C" w14:textId="77777777" w:rsidR="002E01A7" w:rsidRDefault="002E01A7">
            <w:pPr>
              <w:jc w:val="center"/>
              <w:rPr>
                <w:rFonts w:hint="eastAsia"/>
                <w:szCs w:val="24"/>
              </w:rPr>
            </w:pPr>
          </w:p>
        </w:tc>
        <w:tc>
          <w:tcPr>
            <w:tcW w:w="2410" w:type="dxa"/>
            <w:vAlign w:val="center"/>
          </w:tcPr>
          <w:p w14:paraId="23549F7A" w14:textId="77777777" w:rsidR="002E01A7" w:rsidRDefault="002E01A7">
            <w:pPr>
              <w:jc w:val="center"/>
              <w:rPr>
                <w:rFonts w:hint="eastAsia"/>
                <w:szCs w:val="24"/>
              </w:rPr>
            </w:pPr>
          </w:p>
        </w:tc>
        <w:tc>
          <w:tcPr>
            <w:tcW w:w="1417" w:type="dxa"/>
            <w:vAlign w:val="center"/>
          </w:tcPr>
          <w:p w14:paraId="0076C6E4" w14:textId="77777777" w:rsidR="002E01A7" w:rsidRDefault="002E01A7">
            <w:pPr>
              <w:jc w:val="center"/>
              <w:rPr>
                <w:rFonts w:hint="eastAsia"/>
                <w:szCs w:val="24"/>
              </w:rPr>
            </w:pPr>
          </w:p>
        </w:tc>
        <w:tc>
          <w:tcPr>
            <w:tcW w:w="993" w:type="dxa"/>
            <w:vAlign w:val="center"/>
          </w:tcPr>
          <w:p w14:paraId="67B8DBD0" w14:textId="77777777" w:rsidR="002E01A7" w:rsidRDefault="002E01A7">
            <w:pPr>
              <w:jc w:val="center"/>
              <w:rPr>
                <w:rFonts w:hint="eastAsia"/>
                <w:szCs w:val="24"/>
              </w:rPr>
            </w:pPr>
          </w:p>
        </w:tc>
      </w:tr>
      <w:tr w:rsidR="002E01A7" w14:paraId="42DA735B" w14:textId="77777777">
        <w:trPr>
          <w:jc w:val="center"/>
        </w:trPr>
        <w:tc>
          <w:tcPr>
            <w:tcW w:w="772" w:type="dxa"/>
            <w:vAlign w:val="center"/>
          </w:tcPr>
          <w:p w14:paraId="53E436F2" w14:textId="77777777" w:rsidR="002E01A7" w:rsidRDefault="002E01A7">
            <w:pPr>
              <w:jc w:val="center"/>
              <w:rPr>
                <w:rFonts w:hint="eastAsia"/>
                <w:szCs w:val="24"/>
              </w:rPr>
            </w:pPr>
          </w:p>
        </w:tc>
        <w:tc>
          <w:tcPr>
            <w:tcW w:w="2058" w:type="dxa"/>
            <w:vAlign w:val="center"/>
          </w:tcPr>
          <w:p w14:paraId="751CCF4E" w14:textId="77777777" w:rsidR="002E01A7" w:rsidRDefault="002E01A7">
            <w:pPr>
              <w:jc w:val="center"/>
              <w:rPr>
                <w:rFonts w:hint="eastAsia"/>
                <w:szCs w:val="24"/>
              </w:rPr>
            </w:pPr>
          </w:p>
        </w:tc>
        <w:tc>
          <w:tcPr>
            <w:tcW w:w="2410" w:type="dxa"/>
            <w:vAlign w:val="center"/>
          </w:tcPr>
          <w:p w14:paraId="6D49EB07" w14:textId="77777777" w:rsidR="002E01A7" w:rsidRDefault="002E01A7">
            <w:pPr>
              <w:jc w:val="center"/>
              <w:rPr>
                <w:rFonts w:hint="eastAsia"/>
                <w:szCs w:val="24"/>
              </w:rPr>
            </w:pPr>
          </w:p>
        </w:tc>
        <w:tc>
          <w:tcPr>
            <w:tcW w:w="2410" w:type="dxa"/>
            <w:vAlign w:val="center"/>
          </w:tcPr>
          <w:p w14:paraId="47CA69F2" w14:textId="77777777" w:rsidR="002E01A7" w:rsidRDefault="002E01A7">
            <w:pPr>
              <w:jc w:val="center"/>
              <w:rPr>
                <w:rFonts w:hint="eastAsia"/>
                <w:szCs w:val="24"/>
              </w:rPr>
            </w:pPr>
          </w:p>
        </w:tc>
        <w:tc>
          <w:tcPr>
            <w:tcW w:w="1417" w:type="dxa"/>
            <w:vAlign w:val="center"/>
          </w:tcPr>
          <w:p w14:paraId="3B4F533D" w14:textId="77777777" w:rsidR="002E01A7" w:rsidRDefault="002E01A7">
            <w:pPr>
              <w:jc w:val="center"/>
              <w:rPr>
                <w:rFonts w:hint="eastAsia"/>
                <w:szCs w:val="24"/>
              </w:rPr>
            </w:pPr>
          </w:p>
        </w:tc>
        <w:tc>
          <w:tcPr>
            <w:tcW w:w="993" w:type="dxa"/>
            <w:vAlign w:val="center"/>
          </w:tcPr>
          <w:p w14:paraId="6D391B55" w14:textId="77777777" w:rsidR="002E01A7" w:rsidRDefault="002E01A7">
            <w:pPr>
              <w:jc w:val="center"/>
              <w:rPr>
                <w:rFonts w:hint="eastAsia"/>
                <w:szCs w:val="24"/>
              </w:rPr>
            </w:pPr>
          </w:p>
        </w:tc>
      </w:tr>
      <w:tr w:rsidR="002E01A7" w14:paraId="6C7D8A1F" w14:textId="77777777">
        <w:trPr>
          <w:jc w:val="center"/>
        </w:trPr>
        <w:tc>
          <w:tcPr>
            <w:tcW w:w="772" w:type="dxa"/>
            <w:vAlign w:val="center"/>
          </w:tcPr>
          <w:p w14:paraId="51883E0D" w14:textId="77777777" w:rsidR="002E01A7" w:rsidRDefault="002E01A7">
            <w:pPr>
              <w:jc w:val="center"/>
              <w:rPr>
                <w:rFonts w:hint="eastAsia"/>
                <w:szCs w:val="24"/>
              </w:rPr>
            </w:pPr>
          </w:p>
        </w:tc>
        <w:tc>
          <w:tcPr>
            <w:tcW w:w="2058" w:type="dxa"/>
            <w:vAlign w:val="center"/>
          </w:tcPr>
          <w:p w14:paraId="72C16A50" w14:textId="77777777" w:rsidR="002E01A7" w:rsidRDefault="002E01A7">
            <w:pPr>
              <w:jc w:val="center"/>
              <w:rPr>
                <w:rFonts w:hint="eastAsia"/>
                <w:szCs w:val="24"/>
              </w:rPr>
            </w:pPr>
          </w:p>
        </w:tc>
        <w:tc>
          <w:tcPr>
            <w:tcW w:w="2410" w:type="dxa"/>
            <w:vAlign w:val="center"/>
          </w:tcPr>
          <w:p w14:paraId="011866FE" w14:textId="77777777" w:rsidR="002E01A7" w:rsidRDefault="002E01A7">
            <w:pPr>
              <w:jc w:val="center"/>
              <w:rPr>
                <w:rFonts w:hint="eastAsia"/>
                <w:szCs w:val="24"/>
              </w:rPr>
            </w:pPr>
          </w:p>
        </w:tc>
        <w:tc>
          <w:tcPr>
            <w:tcW w:w="2410" w:type="dxa"/>
            <w:vAlign w:val="center"/>
          </w:tcPr>
          <w:p w14:paraId="2033CF5B" w14:textId="77777777" w:rsidR="002E01A7" w:rsidRDefault="002E01A7">
            <w:pPr>
              <w:jc w:val="center"/>
              <w:rPr>
                <w:rFonts w:hint="eastAsia"/>
                <w:szCs w:val="24"/>
              </w:rPr>
            </w:pPr>
          </w:p>
        </w:tc>
        <w:tc>
          <w:tcPr>
            <w:tcW w:w="1417" w:type="dxa"/>
            <w:vAlign w:val="center"/>
          </w:tcPr>
          <w:p w14:paraId="7EA6888F" w14:textId="77777777" w:rsidR="002E01A7" w:rsidRDefault="002E01A7">
            <w:pPr>
              <w:jc w:val="center"/>
              <w:rPr>
                <w:rFonts w:hint="eastAsia"/>
                <w:szCs w:val="24"/>
              </w:rPr>
            </w:pPr>
          </w:p>
        </w:tc>
        <w:tc>
          <w:tcPr>
            <w:tcW w:w="993" w:type="dxa"/>
            <w:vAlign w:val="center"/>
          </w:tcPr>
          <w:p w14:paraId="55D1CBA0" w14:textId="77777777" w:rsidR="002E01A7" w:rsidRDefault="002E01A7">
            <w:pPr>
              <w:jc w:val="center"/>
              <w:rPr>
                <w:rFonts w:hint="eastAsia"/>
                <w:szCs w:val="24"/>
              </w:rPr>
            </w:pPr>
          </w:p>
        </w:tc>
      </w:tr>
      <w:tr w:rsidR="002E01A7" w14:paraId="71DDBFBD" w14:textId="77777777">
        <w:trPr>
          <w:jc w:val="center"/>
        </w:trPr>
        <w:tc>
          <w:tcPr>
            <w:tcW w:w="772" w:type="dxa"/>
            <w:vAlign w:val="center"/>
          </w:tcPr>
          <w:p w14:paraId="2728AEAA" w14:textId="77777777" w:rsidR="002E01A7" w:rsidRDefault="002E01A7">
            <w:pPr>
              <w:jc w:val="center"/>
              <w:rPr>
                <w:rFonts w:hint="eastAsia"/>
                <w:szCs w:val="24"/>
              </w:rPr>
            </w:pPr>
          </w:p>
        </w:tc>
        <w:tc>
          <w:tcPr>
            <w:tcW w:w="2058" w:type="dxa"/>
            <w:vAlign w:val="center"/>
          </w:tcPr>
          <w:p w14:paraId="5EC17CB5" w14:textId="77777777" w:rsidR="002E01A7" w:rsidRDefault="002E01A7">
            <w:pPr>
              <w:jc w:val="center"/>
              <w:rPr>
                <w:rFonts w:hint="eastAsia"/>
                <w:szCs w:val="24"/>
              </w:rPr>
            </w:pPr>
          </w:p>
        </w:tc>
        <w:tc>
          <w:tcPr>
            <w:tcW w:w="2410" w:type="dxa"/>
            <w:vAlign w:val="center"/>
          </w:tcPr>
          <w:p w14:paraId="3FDA1A80" w14:textId="77777777" w:rsidR="002E01A7" w:rsidRDefault="002E01A7">
            <w:pPr>
              <w:jc w:val="center"/>
              <w:rPr>
                <w:rFonts w:hint="eastAsia"/>
                <w:szCs w:val="24"/>
              </w:rPr>
            </w:pPr>
          </w:p>
        </w:tc>
        <w:tc>
          <w:tcPr>
            <w:tcW w:w="2410" w:type="dxa"/>
            <w:vAlign w:val="center"/>
          </w:tcPr>
          <w:p w14:paraId="2D3765CF" w14:textId="77777777" w:rsidR="002E01A7" w:rsidRDefault="002E01A7">
            <w:pPr>
              <w:jc w:val="center"/>
              <w:rPr>
                <w:rFonts w:hint="eastAsia"/>
                <w:szCs w:val="24"/>
              </w:rPr>
            </w:pPr>
          </w:p>
        </w:tc>
        <w:tc>
          <w:tcPr>
            <w:tcW w:w="1417" w:type="dxa"/>
            <w:vAlign w:val="center"/>
          </w:tcPr>
          <w:p w14:paraId="414990B6" w14:textId="77777777" w:rsidR="002E01A7" w:rsidRDefault="002E01A7">
            <w:pPr>
              <w:jc w:val="center"/>
              <w:rPr>
                <w:rFonts w:hint="eastAsia"/>
                <w:szCs w:val="24"/>
              </w:rPr>
            </w:pPr>
          </w:p>
        </w:tc>
        <w:tc>
          <w:tcPr>
            <w:tcW w:w="993" w:type="dxa"/>
            <w:vAlign w:val="center"/>
          </w:tcPr>
          <w:p w14:paraId="3E418024" w14:textId="77777777" w:rsidR="002E01A7" w:rsidRDefault="002E01A7">
            <w:pPr>
              <w:jc w:val="center"/>
              <w:rPr>
                <w:rFonts w:hint="eastAsia"/>
                <w:szCs w:val="24"/>
              </w:rPr>
            </w:pPr>
          </w:p>
        </w:tc>
      </w:tr>
      <w:tr w:rsidR="002E01A7" w14:paraId="399E0CBF" w14:textId="77777777">
        <w:trPr>
          <w:jc w:val="center"/>
        </w:trPr>
        <w:tc>
          <w:tcPr>
            <w:tcW w:w="772" w:type="dxa"/>
            <w:vAlign w:val="center"/>
          </w:tcPr>
          <w:p w14:paraId="6311AD9E" w14:textId="77777777" w:rsidR="002E01A7" w:rsidRDefault="002E01A7">
            <w:pPr>
              <w:jc w:val="center"/>
              <w:rPr>
                <w:rFonts w:hint="eastAsia"/>
                <w:szCs w:val="24"/>
              </w:rPr>
            </w:pPr>
          </w:p>
        </w:tc>
        <w:tc>
          <w:tcPr>
            <w:tcW w:w="2058" w:type="dxa"/>
            <w:vAlign w:val="center"/>
          </w:tcPr>
          <w:p w14:paraId="383E7F42" w14:textId="77777777" w:rsidR="002E01A7" w:rsidRDefault="002E01A7">
            <w:pPr>
              <w:jc w:val="center"/>
              <w:rPr>
                <w:rFonts w:hint="eastAsia"/>
                <w:szCs w:val="24"/>
              </w:rPr>
            </w:pPr>
          </w:p>
        </w:tc>
        <w:tc>
          <w:tcPr>
            <w:tcW w:w="2410" w:type="dxa"/>
            <w:vAlign w:val="center"/>
          </w:tcPr>
          <w:p w14:paraId="50A4E04A" w14:textId="77777777" w:rsidR="002E01A7" w:rsidRDefault="002E01A7">
            <w:pPr>
              <w:jc w:val="center"/>
              <w:rPr>
                <w:rFonts w:hint="eastAsia"/>
                <w:szCs w:val="24"/>
              </w:rPr>
            </w:pPr>
          </w:p>
        </w:tc>
        <w:tc>
          <w:tcPr>
            <w:tcW w:w="2410" w:type="dxa"/>
            <w:vAlign w:val="center"/>
          </w:tcPr>
          <w:p w14:paraId="603D6480" w14:textId="77777777" w:rsidR="002E01A7" w:rsidRDefault="002E01A7">
            <w:pPr>
              <w:jc w:val="center"/>
              <w:rPr>
                <w:rFonts w:hint="eastAsia"/>
                <w:szCs w:val="24"/>
              </w:rPr>
            </w:pPr>
          </w:p>
        </w:tc>
        <w:tc>
          <w:tcPr>
            <w:tcW w:w="1417" w:type="dxa"/>
            <w:vAlign w:val="center"/>
          </w:tcPr>
          <w:p w14:paraId="2E4578BD" w14:textId="77777777" w:rsidR="002E01A7" w:rsidRDefault="002E01A7">
            <w:pPr>
              <w:jc w:val="center"/>
              <w:rPr>
                <w:rFonts w:hint="eastAsia"/>
                <w:szCs w:val="24"/>
              </w:rPr>
            </w:pPr>
          </w:p>
        </w:tc>
        <w:bookmarkEnd w:id="316"/>
        <w:tc>
          <w:tcPr>
            <w:tcW w:w="993" w:type="dxa"/>
            <w:vAlign w:val="center"/>
          </w:tcPr>
          <w:p w14:paraId="3A35B643" w14:textId="77777777" w:rsidR="002E01A7" w:rsidRDefault="002E01A7">
            <w:pPr>
              <w:jc w:val="center"/>
              <w:rPr>
                <w:rFonts w:hint="eastAsia"/>
                <w:szCs w:val="24"/>
              </w:rPr>
            </w:pPr>
          </w:p>
        </w:tc>
      </w:tr>
    </w:tbl>
    <w:p w14:paraId="7F5BBE25" w14:textId="77777777" w:rsidR="002E01A7" w:rsidRDefault="002E01A7">
      <w:pPr>
        <w:rPr>
          <w:rFonts w:hint="eastAsia"/>
          <w:szCs w:val="24"/>
        </w:rPr>
      </w:pPr>
    </w:p>
    <w:p w14:paraId="7D9A8B92" w14:textId="77777777" w:rsidR="002E01A7" w:rsidRDefault="00000000">
      <w:pPr>
        <w:spacing w:line="480" w:lineRule="auto"/>
        <w:rPr>
          <w:rFonts w:hint="eastAsia"/>
          <w:szCs w:val="24"/>
        </w:rPr>
      </w:pPr>
      <w:r>
        <w:rPr>
          <w:rFonts w:hint="eastAsia"/>
          <w:szCs w:val="24"/>
        </w:rPr>
        <w:t>供应商盖章：</w:t>
      </w:r>
      <w:r>
        <w:rPr>
          <w:szCs w:val="24"/>
          <w:u w:val="single"/>
        </w:rPr>
        <w:t xml:space="preserve">                               </w:t>
      </w:r>
    </w:p>
    <w:p w14:paraId="2CE9633D" w14:textId="77777777" w:rsidR="002E01A7" w:rsidRDefault="00000000">
      <w:pPr>
        <w:spacing w:line="480" w:lineRule="auto"/>
        <w:rPr>
          <w:rFonts w:hint="eastAsia"/>
          <w:szCs w:val="24"/>
          <w:u w:val="single"/>
        </w:rPr>
      </w:pPr>
      <w:r>
        <w:rPr>
          <w:rFonts w:hint="eastAsia"/>
          <w:szCs w:val="24"/>
        </w:rPr>
        <w:t>被授权人签字：</w:t>
      </w:r>
      <w:r>
        <w:rPr>
          <w:szCs w:val="24"/>
          <w:u w:val="single"/>
        </w:rPr>
        <w:t xml:space="preserve">                            </w:t>
      </w:r>
      <w:r>
        <w:rPr>
          <w:rFonts w:hint="eastAsia"/>
          <w:szCs w:val="24"/>
          <w:u w:val="single"/>
        </w:rPr>
        <w:t xml:space="preserve"> </w:t>
      </w:r>
    </w:p>
    <w:p w14:paraId="1090F71A" w14:textId="77777777" w:rsidR="002E01A7" w:rsidRDefault="00000000">
      <w:pPr>
        <w:ind w:firstLine="480"/>
        <w:rPr>
          <w:rFonts w:hint="eastAsia"/>
        </w:rPr>
      </w:pPr>
      <w:r>
        <w:rPr>
          <w:rFonts w:hint="eastAsia"/>
        </w:rPr>
        <w:t>注：供应商如果对包括交货期、付款方式</w:t>
      </w:r>
      <w:r>
        <w:t>/</w:t>
      </w:r>
      <w:r>
        <w:rPr>
          <w:rFonts w:hint="eastAsia"/>
        </w:rPr>
        <w:t>条件、质保期及合同条款在内的商务条款的响应有任何偏离，请在本表中详细填写；如对商务条款没有偏离，请注明“无偏离”。</w:t>
      </w:r>
    </w:p>
    <w:p w14:paraId="24644F0D" w14:textId="77777777" w:rsidR="002E01A7" w:rsidRDefault="00000000">
      <w:pPr>
        <w:widowControl/>
        <w:spacing w:line="240" w:lineRule="auto"/>
        <w:rPr>
          <w:rFonts w:hint="eastAsia"/>
          <w:szCs w:val="24"/>
        </w:rPr>
      </w:pPr>
      <w:r>
        <w:rPr>
          <w:szCs w:val="24"/>
        </w:rPr>
        <w:br w:type="page" w:clear="all"/>
      </w:r>
    </w:p>
    <w:p w14:paraId="37397ED0" w14:textId="77777777" w:rsidR="002E01A7" w:rsidRDefault="00000000">
      <w:pPr>
        <w:pStyle w:val="20"/>
        <w:jc w:val="left"/>
        <w:rPr>
          <w:rFonts w:hint="eastAsia"/>
        </w:rPr>
      </w:pPr>
      <w:bookmarkStart w:id="317" w:name="_Toc155772928"/>
      <w:bookmarkStart w:id="318" w:name="_Toc47418255"/>
      <w:bookmarkStart w:id="319" w:name="_Toc47261690"/>
      <w:bookmarkStart w:id="320" w:name="_Toc47261885"/>
      <w:bookmarkStart w:id="321" w:name="_Toc195427228"/>
      <w:bookmarkStart w:id="322" w:name="_Toc47418731"/>
      <w:bookmarkStart w:id="323" w:name="_Toc47262069"/>
      <w:bookmarkStart w:id="324" w:name="_Toc155772036"/>
      <w:bookmarkStart w:id="325" w:name="_Toc49019236"/>
      <w:bookmarkStart w:id="326" w:name="_Toc193858794"/>
      <w:bookmarkStart w:id="327" w:name="_Toc243946205"/>
      <w:bookmarkStart w:id="328" w:name="_Toc243680612"/>
      <w:bookmarkStart w:id="329" w:name="_Toc47418938"/>
      <w:bookmarkStart w:id="330" w:name="_Toc153353721"/>
      <w:bookmarkStart w:id="331" w:name="_Toc245740654"/>
      <w:bookmarkStart w:id="332" w:name="_Toc48791235"/>
      <w:bookmarkStart w:id="333" w:name="_Toc146011785"/>
      <w:bookmarkStart w:id="334" w:name="_Toc48995851"/>
      <w:r>
        <w:lastRenderedPageBreak/>
        <w:t>6</w:t>
      </w:r>
      <w:r>
        <w:rPr>
          <w:rFonts w:hint="eastAsia"/>
        </w:rPr>
        <w:t>、法定代表人授权书格式</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Fonts w:hint="eastAsia"/>
        </w:rPr>
        <w:t>（须附法定代表人及被授权人的身份证复印件并加盖公章）</w:t>
      </w:r>
    </w:p>
    <w:p w14:paraId="33C2CA47" w14:textId="77777777" w:rsidR="002E01A7" w:rsidRDefault="00000000">
      <w:pPr>
        <w:jc w:val="center"/>
        <w:rPr>
          <w:rFonts w:hint="eastAsia"/>
          <w:b/>
          <w:bCs/>
          <w:sz w:val="32"/>
          <w:szCs w:val="32"/>
        </w:rPr>
      </w:pPr>
      <w:r>
        <w:rPr>
          <w:rFonts w:hint="eastAsia"/>
          <w:b/>
          <w:bCs/>
          <w:sz w:val="32"/>
          <w:szCs w:val="32"/>
        </w:rPr>
        <w:t>法定代表人授权书</w:t>
      </w:r>
    </w:p>
    <w:p w14:paraId="52D6E207" w14:textId="77777777" w:rsidR="002E01A7" w:rsidRDefault="00000000">
      <w:pPr>
        <w:ind w:firstLine="480"/>
        <w:rPr>
          <w:rFonts w:hint="eastAsia"/>
          <w:szCs w:val="24"/>
        </w:rPr>
      </w:pPr>
      <w:r>
        <w:rPr>
          <w:rFonts w:hint="eastAsia"/>
          <w:szCs w:val="24"/>
        </w:rPr>
        <w:t>本授权书声明：注册于（国家或地区的名称）的</w:t>
      </w:r>
      <w:r>
        <w:rPr>
          <w:rFonts w:hint="eastAsia"/>
          <w:szCs w:val="24"/>
          <w:u w:val="single"/>
        </w:rPr>
        <w:t>（供应商名称）</w:t>
      </w:r>
      <w:r>
        <w:rPr>
          <w:rFonts w:hint="eastAsia"/>
          <w:szCs w:val="24"/>
        </w:rPr>
        <w:t>的在下面签字的</w:t>
      </w:r>
      <w:r>
        <w:rPr>
          <w:rFonts w:hint="eastAsia"/>
          <w:szCs w:val="24"/>
          <w:u w:val="single"/>
        </w:rPr>
        <w:t>（法定代表人姓名、职务）</w:t>
      </w:r>
      <w:r>
        <w:rPr>
          <w:rFonts w:hint="eastAsia"/>
          <w:szCs w:val="24"/>
        </w:rPr>
        <w:t>代表本公司/单位授权在下面签字的</w:t>
      </w:r>
      <w:r>
        <w:rPr>
          <w:rFonts w:hint="eastAsia"/>
          <w:szCs w:val="24"/>
          <w:u w:val="single"/>
        </w:rPr>
        <w:t>（被授权人的姓名、职务）</w:t>
      </w:r>
      <w:r>
        <w:rPr>
          <w:rFonts w:hint="eastAsia"/>
          <w:szCs w:val="24"/>
        </w:rPr>
        <w:t>为本公司/单位的合法代理人，</w:t>
      </w:r>
      <w:proofErr w:type="gramStart"/>
      <w:r>
        <w:rPr>
          <w:rFonts w:hint="eastAsia"/>
          <w:szCs w:val="24"/>
        </w:rPr>
        <w:t>就</w:t>
      </w:r>
      <w:r>
        <w:rPr>
          <w:szCs w:val="24"/>
          <w:u w:val="single"/>
        </w:rPr>
        <w:t xml:space="preserve">         </w:t>
      </w:r>
      <w:r>
        <w:rPr>
          <w:rFonts w:hint="eastAsia"/>
          <w:szCs w:val="24"/>
          <w:u w:val="single"/>
        </w:rPr>
        <w:t xml:space="preserve"> </w:t>
      </w:r>
      <w:r>
        <w:rPr>
          <w:szCs w:val="24"/>
          <w:u w:val="single"/>
        </w:rPr>
        <w:t xml:space="preserve">       </w:t>
      </w:r>
      <w:r>
        <w:rPr>
          <w:rFonts w:hint="eastAsia"/>
          <w:szCs w:val="24"/>
        </w:rPr>
        <w:t>项目</w:t>
      </w:r>
      <w:proofErr w:type="gramEnd"/>
      <w:r>
        <w:rPr>
          <w:rFonts w:hint="eastAsia"/>
          <w:szCs w:val="24"/>
        </w:rPr>
        <w:t>（采购编号</w:t>
      </w:r>
      <w:proofErr w:type="gramStart"/>
      <w:r>
        <w:rPr>
          <w:rFonts w:hint="eastAsia"/>
          <w:szCs w:val="24"/>
        </w:rPr>
        <w:t>：</w:t>
      </w:r>
      <w:r>
        <w:rPr>
          <w:szCs w:val="24"/>
          <w:u w:val="single"/>
        </w:rPr>
        <w:t xml:space="preserve">                </w:t>
      </w:r>
      <w:r>
        <w:rPr>
          <w:rFonts w:hint="eastAsia"/>
          <w:szCs w:val="24"/>
          <w:u w:val="single"/>
        </w:rPr>
        <w:t>）</w:t>
      </w:r>
      <w:proofErr w:type="gramEnd"/>
      <w:r>
        <w:rPr>
          <w:rFonts w:hint="eastAsia"/>
          <w:szCs w:val="24"/>
          <w:u w:val="single"/>
        </w:rPr>
        <w:t>包号：的</w:t>
      </w:r>
      <w:r>
        <w:rPr>
          <w:rFonts w:hint="eastAsia"/>
          <w:szCs w:val="24"/>
        </w:rPr>
        <w:t>采购，以本公司/单位名义处理一切与之有关的事务。我公司/单位对被授权人的签名负全部法律责任。</w:t>
      </w:r>
    </w:p>
    <w:p w14:paraId="18AA1763" w14:textId="77777777" w:rsidR="002E01A7" w:rsidRDefault="00000000">
      <w:pPr>
        <w:ind w:firstLine="480"/>
        <w:rPr>
          <w:rFonts w:hint="eastAsia"/>
          <w:szCs w:val="24"/>
        </w:rPr>
      </w:pPr>
      <w:r>
        <w:rPr>
          <w:rFonts w:hint="eastAsia"/>
          <w:szCs w:val="24"/>
        </w:rPr>
        <w:t>本授权书</w:t>
      </w:r>
      <w:proofErr w:type="gramStart"/>
      <w:r>
        <w:rPr>
          <w:rFonts w:hint="eastAsia"/>
          <w:szCs w:val="24"/>
        </w:rPr>
        <w:t>于</w:t>
      </w:r>
      <w:r>
        <w:rPr>
          <w:szCs w:val="24"/>
          <w:u w:val="single"/>
        </w:rPr>
        <w:t xml:space="preserve">      </w:t>
      </w:r>
      <w:r>
        <w:rPr>
          <w:rFonts w:hint="eastAsia"/>
          <w:szCs w:val="24"/>
        </w:rPr>
        <w:t>年</w:t>
      </w:r>
      <w:r>
        <w:rPr>
          <w:szCs w:val="24"/>
          <w:u w:val="single"/>
        </w:rPr>
        <w:t xml:space="preserve">    </w:t>
      </w:r>
      <w:r>
        <w:rPr>
          <w:rFonts w:hint="eastAsia"/>
          <w:szCs w:val="24"/>
        </w:rPr>
        <w:t>月</w:t>
      </w:r>
      <w:r>
        <w:rPr>
          <w:szCs w:val="24"/>
          <w:u w:val="single"/>
        </w:rPr>
        <w:t xml:space="preserve">    </w:t>
      </w:r>
      <w:r>
        <w:rPr>
          <w:rFonts w:hint="eastAsia"/>
          <w:szCs w:val="24"/>
        </w:rPr>
        <w:t>日</w:t>
      </w:r>
      <w:proofErr w:type="gramEnd"/>
      <w:r>
        <w:rPr>
          <w:rFonts w:hint="eastAsia"/>
          <w:szCs w:val="24"/>
        </w:rPr>
        <w:t>签字生效，特此声明。</w:t>
      </w:r>
    </w:p>
    <w:p w14:paraId="504FF992" w14:textId="77777777" w:rsidR="002E01A7" w:rsidRDefault="002E01A7">
      <w:pPr>
        <w:ind w:firstLine="435"/>
        <w:rPr>
          <w:rFonts w:hint="eastAsia"/>
          <w:szCs w:val="24"/>
        </w:rPr>
      </w:pPr>
    </w:p>
    <w:p w14:paraId="27263041" w14:textId="77777777" w:rsidR="002E01A7" w:rsidRDefault="00000000">
      <w:pPr>
        <w:spacing w:line="480" w:lineRule="auto"/>
        <w:ind w:firstLine="480"/>
        <w:rPr>
          <w:rFonts w:hint="eastAsia"/>
          <w:szCs w:val="24"/>
          <w:u w:val="single"/>
        </w:rPr>
      </w:pPr>
      <w:r>
        <w:rPr>
          <w:rFonts w:hint="eastAsia"/>
          <w:szCs w:val="24"/>
        </w:rPr>
        <w:t>法定代表人签字或签章</w:t>
      </w:r>
      <w:r>
        <w:rPr>
          <w:szCs w:val="24"/>
          <w:u w:val="single"/>
        </w:rPr>
        <w:t xml:space="preserve">                    </w:t>
      </w:r>
    </w:p>
    <w:p w14:paraId="7F15FBC3" w14:textId="77777777" w:rsidR="002E01A7" w:rsidRDefault="00000000">
      <w:pPr>
        <w:spacing w:line="480" w:lineRule="auto"/>
        <w:ind w:firstLine="480"/>
        <w:rPr>
          <w:rFonts w:hint="eastAsia"/>
          <w:szCs w:val="24"/>
          <w:u w:val="single"/>
        </w:rPr>
      </w:pPr>
      <w:r>
        <w:rPr>
          <w:rFonts w:hint="eastAsia"/>
          <w:szCs w:val="24"/>
        </w:rPr>
        <w:t>被授权人签字</w:t>
      </w:r>
      <w:r>
        <w:rPr>
          <w:szCs w:val="24"/>
          <w:u w:val="single"/>
        </w:rPr>
        <w:t xml:space="preserve">                            </w:t>
      </w:r>
    </w:p>
    <w:p w14:paraId="096852FE" w14:textId="77777777" w:rsidR="002E01A7" w:rsidRDefault="00000000">
      <w:pPr>
        <w:spacing w:line="480" w:lineRule="auto"/>
        <w:ind w:firstLine="480"/>
        <w:rPr>
          <w:rFonts w:hint="eastAsia"/>
          <w:u w:val="single"/>
        </w:rPr>
      </w:pPr>
      <w:r>
        <w:rPr>
          <w:rFonts w:hint="eastAsia"/>
          <w:szCs w:val="24"/>
        </w:rPr>
        <w:t>供应商名称</w:t>
      </w:r>
      <w:r>
        <w:rPr>
          <w:rFonts w:hint="eastAsia"/>
        </w:rPr>
        <w:t>（公章）</w:t>
      </w:r>
      <w:r>
        <w:rPr>
          <w:u w:val="single"/>
        </w:rPr>
        <w:t xml:space="preserve">                      </w:t>
      </w:r>
    </w:p>
    <w:p w14:paraId="0244842A" w14:textId="77777777" w:rsidR="002E01A7" w:rsidRDefault="00000000">
      <w:pPr>
        <w:spacing w:line="480" w:lineRule="auto"/>
        <w:ind w:firstLine="480"/>
        <w:rPr>
          <w:rFonts w:hint="eastAsia"/>
        </w:rPr>
      </w:pPr>
      <w:r>
        <w:t xml:space="preserve"> </w:t>
      </w:r>
    </w:p>
    <w:p w14:paraId="198EE0FA" w14:textId="77777777" w:rsidR="002E01A7" w:rsidRDefault="00000000">
      <w:pPr>
        <w:spacing w:line="480" w:lineRule="auto"/>
        <w:ind w:firstLine="480"/>
        <w:rPr>
          <w:rFonts w:hint="eastAsia"/>
          <w:szCs w:val="24"/>
        </w:rPr>
      </w:pPr>
      <w:r>
        <w:rPr>
          <w:rFonts w:hint="eastAsia"/>
          <w:szCs w:val="24"/>
        </w:rPr>
        <w:t>附：</w:t>
      </w:r>
    </w:p>
    <w:p w14:paraId="1959A6A0" w14:textId="77777777" w:rsidR="002E01A7" w:rsidRDefault="00000000">
      <w:pPr>
        <w:spacing w:line="480" w:lineRule="auto"/>
        <w:ind w:firstLine="480"/>
        <w:rPr>
          <w:rFonts w:hint="eastAsia"/>
          <w:szCs w:val="24"/>
        </w:rPr>
      </w:pPr>
      <w:r>
        <w:rPr>
          <w:rFonts w:hint="eastAsia"/>
          <w:szCs w:val="24"/>
        </w:rPr>
        <w:t>被授权人姓名：</w:t>
      </w:r>
      <w:r>
        <w:rPr>
          <w:szCs w:val="24"/>
          <w:u w:val="single"/>
        </w:rPr>
        <w:t xml:space="preserve">                            </w:t>
      </w:r>
    </w:p>
    <w:p w14:paraId="1F59FD67" w14:textId="77777777" w:rsidR="002E01A7" w:rsidRDefault="00000000">
      <w:pPr>
        <w:spacing w:line="480" w:lineRule="auto"/>
        <w:ind w:firstLine="480"/>
        <w:rPr>
          <w:rFonts w:hint="eastAsia"/>
          <w:szCs w:val="24"/>
        </w:rPr>
      </w:pPr>
      <w:r>
        <w:rPr>
          <w:rFonts w:hint="eastAsia"/>
          <w:szCs w:val="24"/>
        </w:rPr>
        <w:t>职务：</w:t>
      </w:r>
      <w:r>
        <w:rPr>
          <w:szCs w:val="24"/>
          <w:u w:val="single"/>
        </w:rPr>
        <w:t xml:space="preserve">                                    </w:t>
      </w:r>
    </w:p>
    <w:p w14:paraId="5A5B1183" w14:textId="77777777" w:rsidR="002E01A7" w:rsidRDefault="00000000">
      <w:pPr>
        <w:spacing w:line="480" w:lineRule="auto"/>
        <w:ind w:firstLine="480"/>
        <w:rPr>
          <w:rFonts w:hint="eastAsia"/>
          <w:szCs w:val="24"/>
        </w:rPr>
      </w:pPr>
      <w:r>
        <w:rPr>
          <w:rFonts w:hint="eastAsia"/>
          <w:szCs w:val="24"/>
        </w:rPr>
        <w:t>详细通讯地址：</w:t>
      </w:r>
      <w:r>
        <w:rPr>
          <w:szCs w:val="24"/>
          <w:u w:val="single"/>
        </w:rPr>
        <w:t xml:space="preserve">                            </w:t>
      </w:r>
    </w:p>
    <w:p w14:paraId="3C59DE48" w14:textId="77777777" w:rsidR="002E01A7" w:rsidRDefault="00000000">
      <w:pPr>
        <w:spacing w:line="480" w:lineRule="auto"/>
        <w:ind w:firstLine="480"/>
        <w:rPr>
          <w:rFonts w:hint="eastAsia"/>
          <w:szCs w:val="24"/>
        </w:rPr>
      </w:pPr>
      <w:r>
        <w:rPr>
          <w:rFonts w:hint="eastAsia"/>
          <w:szCs w:val="24"/>
        </w:rPr>
        <w:t>电话：</w:t>
      </w:r>
      <w:r>
        <w:rPr>
          <w:szCs w:val="24"/>
          <w:u w:val="single"/>
        </w:rPr>
        <w:t xml:space="preserve">                                    </w:t>
      </w:r>
    </w:p>
    <w:p w14:paraId="5EB14054" w14:textId="77777777" w:rsidR="002E01A7" w:rsidRDefault="00000000">
      <w:pPr>
        <w:spacing w:line="480" w:lineRule="auto"/>
        <w:ind w:firstLine="480"/>
        <w:rPr>
          <w:rFonts w:hint="eastAsia"/>
          <w:szCs w:val="24"/>
          <w:u w:val="single"/>
        </w:rPr>
      </w:pPr>
      <w:r>
        <w:rPr>
          <w:rFonts w:hint="eastAsia"/>
          <w:szCs w:val="24"/>
        </w:rPr>
        <w:t>手机：</w:t>
      </w:r>
      <w:r>
        <w:rPr>
          <w:szCs w:val="24"/>
          <w:u w:val="single"/>
        </w:rPr>
        <w:t xml:space="preserve">                                    </w:t>
      </w:r>
    </w:p>
    <w:p w14:paraId="50FDBDFE" w14:textId="77777777" w:rsidR="002E01A7" w:rsidRDefault="00000000">
      <w:pPr>
        <w:ind w:firstLine="435"/>
        <w:rPr>
          <w:rFonts w:hint="eastAsia"/>
        </w:rPr>
      </w:pPr>
      <w:bookmarkStart w:id="335" w:name="_Ref103077389"/>
      <w:bookmarkStart w:id="336" w:name="_Toc67626446"/>
      <w:r>
        <w:rPr>
          <w:rFonts w:hint="eastAsia"/>
        </w:rPr>
        <w:t>（后附法定代表人和被授权人身份证复印件加盖单位公章）</w:t>
      </w:r>
    </w:p>
    <w:p w14:paraId="316E8D32" w14:textId="77777777" w:rsidR="002E01A7" w:rsidRDefault="00000000">
      <w:pPr>
        <w:pStyle w:val="20"/>
        <w:jc w:val="left"/>
        <w:rPr>
          <w:rFonts w:hint="eastAsia"/>
          <w:szCs w:val="24"/>
        </w:rPr>
      </w:pPr>
      <w:r>
        <w:lastRenderedPageBreak/>
        <w:t>7</w:t>
      </w:r>
      <w:r>
        <w:rPr>
          <w:rFonts w:hint="eastAsia"/>
        </w:rPr>
        <w:t>、资格证明文件格式</w:t>
      </w:r>
    </w:p>
    <w:p w14:paraId="792B7B6C" w14:textId="77777777" w:rsidR="002E01A7" w:rsidRDefault="00000000">
      <w:pPr>
        <w:rPr>
          <w:rFonts w:hint="eastAsia"/>
          <w:szCs w:val="24"/>
        </w:rPr>
      </w:pPr>
      <w:bookmarkStart w:id="337" w:name="_Toc245740655"/>
      <w:bookmarkStart w:id="338" w:name="_Toc155772931"/>
      <w:bookmarkStart w:id="339" w:name="_Toc243946206"/>
      <w:bookmarkStart w:id="340" w:name="_Toc193858795"/>
      <w:bookmarkStart w:id="341" w:name="_Toc195427231"/>
      <w:bookmarkStart w:id="342" w:name="_Toc243680613"/>
      <w:r>
        <w:rPr>
          <w:rFonts w:hint="eastAsia"/>
          <w:szCs w:val="24"/>
        </w:rPr>
        <w:t>一、目录</w:t>
      </w:r>
    </w:p>
    <w:p w14:paraId="142ACA49" w14:textId="77777777" w:rsidR="002E01A7" w:rsidRDefault="00000000">
      <w:pPr>
        <w:rPr>
          <w:rFonts w:hint="eastAsia"/>
          <w:szCs w:val="24"/>
        </w:rPr>
      </w:pPr>
      <w:r>
        <w:rPr>
          <w:szCs w:val="24"/>
        </w:rPr>
        <w:t>7</w:t>
      </w:r>
      <w:r>
        <w:rPr>
          <w:rFonts w:hint="eastAsia"/>
          <w:szCs w:val="24"/>
        </w:rPr>
        <w:t>.1、</w:t>
      </w:r>
      <w:r>
        <w:rPr>
          <w:rFonts w:cs="楷体_GB2312" w:hint="eastAsia"/>
          <w:szCs w:val="24"/>
          <w:lang w:val="zh-CN"/>
        </w:rPr>
        <w:t>法人或者其他组织的营业执照等证明文件</w:t>
      </w:r>
      <w:r>
        <w:rPr>
          <w:rFonts w:hint="eastAsia"/>
          <w:szCs w:val="24"/>
        </w:rPr>
        <w:t>；</w:t>
      </w:r>
    </w:p>
    <w:p w14:paraId="489F034C" w14:textId="77777777" w:rsidR="002E01A7" w:rsidRDefault="00000000">
      <w:pPr>
        <w:rPr>
          <w:rFonts w:hint="eastAsia"/>
          <w:szCs w:val="24"/>
        </w:rPr>
      </w:pPr>
      <w:r>
        <w:rPr>
          <w:szCs w:val="24"/>
        </w:rPr>
        <w:t>7</w:t>
      </w:r>
      <w:r>
        <w:rPr>
          <w:rFonts w:hint="eastAsia"/>
          <w:szCs w:val="24"/>
        </w:rPr>
        <w:t>.2、社会保障资金缴纳记录和税款缴纳情况（复印件加盖公章）；</w:t>
      </w:r>
    </w:p>
    <w:p w14:paraId="174E5DF8" w14:textId="77777777" w:rsidR="002E01A7" w:rsidRDefault="00000000">
      <w:pPr>
        <w:rPr>
          <w:rFonts w:hint="eastAsia"/>
          <w:szCs w:val="24"/>
        </w:rPr>
      </w:pPr>
      <w:r>
        <w:rPr>
          <w:szCs w:val="24"/>
        </w:rPr>
        <w:t>7</w:t>
      </w:r>
      <w:r>
        <w:rPr>
          <w:rFonts w:hint="eastAsia"/>
          <w:szCs w:val="24"/>
        </w:rPr>
        <w:t>.3、参加本次政府采购活动前3年内在经营活动中没有重大违法记录的声明；</w:t>
      </w:r>
    </w:p>
    <w:p w14:paraId="3477A107" w14:textId="77777777" w:rsidR="002E01A7" w:rsidRDefault="00000000">
      <w:pPr>
        <w:rPr>
          <w:rFonts w:hint="eastAsia"/>
          <w:szCs w:val="24"/>
        </w:rPr>
      </w:pPr>
      <w:r>
        <w:rPr>
          <w:szCs w:val="24"/>
        </w:rPr>
        <w:t>7</w:t>
      </w:r>
      <w:r>
        <w:rPr>
          <w:rFonts w:hint="eastAsia"/>
          <w:szCs w:val="24"/>
        </w:rPr>
        <w:t>.4、</w:t>
      </w:r>
      <w:r>
        <w:t>具有良好的商业信誉和健全的财务会计制度</w:t>
      </w:r>
      <w:r>
        <w:rPr>
          <w:rFonts w:cs="宋体" w:hint="eastAsia"/>
          <w:szCs w:val="24"/>
          <w:lang w:val="zh-CN"/>
        </w:rPr>
        <w:t>；</w:t>
      </w:r>
    </w:p>
    <w:p w14:paraId="6C694A47" w14:textId="77777777" w:rsidR="002E01A7" w:rsidRDefault="00000000">
      <w:pPr>
        <w:rPr>
          <w:rFonts w:hint="eastAsia"/>
          <w:szCs w:val="24"/>
        </w:rPr>
      </w:pPr>
      <w:r>
        <w:rPr>
          <w:szCs w:val="24"/>
        </w:rPr>
        <w:t>7</w:t>
      </w:r>
      <w:r>
        <w:rPr>
          <w:rFonts w:hint="eastAsia"/>
          <w:szCs w:val="24"/>
        </w:rPr>
        <w:t>.5、履行合同所必需的设备和专业技术能力的证明材料（加盖单位公章）；</w:t>
      </w:r>
    </w:p>
    <w:p w14:paraId="1E53839A" w14:textId="259DC121" w:rsidR="002E01A7" w:rsidRDefault="00000000">
      <w:pPr>
        <w:rPr>
          <w:rFonts w:cs="宋体" w:hint="eastAsia"/>
          <w:bCs/>
          <w:szCs w:val="24"/>
        </w:rPr>
      </w:pPr>
      <w:r>
        <w:rPr>
          <w:szCs w:val="24"/>
        </w:rPr>
        <w:t>7</w:t>
      </w:r>
      <w:r>
        <w:rPr>
          <w:rFonts w:hint="eastAsia"/>
          <w:szCs w:val="24"/>
        </w:rPr>
        <w:t>.6、符合招标文件第一章“</w:t>
      </w:r>
      <w:r>
        <w:rPr>
          <w:rFonts w:cs="宋体" w:hint="eastAsia"/>
          <w:bCs/>
          <w:szCs w:val="24"/>
        </w:rPr>
        <w:t>本项目特定资格要求”中第</w:t>
      </w:r>
      <w:r>
        <w:rPr>
          <w:rFonts w:cs="宋体"/>
          <w:bCs/>
          <w:szCs w:val="24"/>
        </w:rPr>
        <w:t>2</w:t>
      </w:r>
      <w:r>
        <w:rPr>
          <w:rFonts w:cs="宋体" w:hint="eastAsia"/>
          <w:bCs/>
          <w:szCs w:val="24"/>
        </w:rPr>
        <w:t>条的声明</w:t>
      </w:r>
      <w:bookmarkStart w:id="343" w:name="_Hlk493437107"/>
      <w:r>
        <w:rPr>
          <w:rFonts w:hint="eastAsia"/>
          <w:szCs w:val="24"/>
        </w:rPr>
        <w:t>（加盖单位公章）</w:t>
      </w:r>
      <w:bookmarkEnd w:id="343"/>
      <w:r w:rsidR="00DE5F71">
        <w:rPr>
          <w:rFonts w:cs="宋体" w:hint="eastAsia"/>
          <w:bCs/>
          <w:szCs w:val="24"/>
        </w:rPr>
        <w:t>。</w:t>
      </w:r>
    </w:p>
    <w:p w14:paraId="186774FC" w14:textId="77777777" w:rsidR="002E01A7" w:rsidRDefault="002E01A7">
      <w:pPr>
        <w:rPr>
          <w:rFonts w:hint="eastAsia"/>
          <w:szCs w:val="24"/>
        </w:rPr>
      </w:pPr>
    </w:p>
    <w:p w14:paraId="53FFB15A" w14:textId="77777777" w:rsidR="002E01A7" w:rsidRDefault="002E01A7">
      <w:pPr>
        <w:rPr>
          <w:rFonts w:hint="eastAsia"/>
          <w:szCs w:val="24"/>
        </w:rPr>
      </w:pPr>
    </w:p>
    <w:p w14:paraId="1343A051" w14:textId="77777777" w:rsidR="002E01A7" w:rsidRDefault="00000000">
      <w:pPr>
        <w:rPr>
          <w:rFonts w:hint="eastAsia"/>
          <w:szCs w:val="24"/>
        </w:rPr>
      </w:pPr>
      <w:r>
        <w:rPr>
          <w:rFonts w:hint="eastAsia"/>
          <w:szCs w:val="24"/>
        </w:rPr>
        <w:t>二、填写须知</w:t>
      </w:r>
    </w:p>
    <w:p w14:paraId="2469F601" w14:textId="77777777" w:rsidR="002E01A7" w:rsidRDefault="00000000">
      <w:pPr>
        <w:numPr>
          <w:ilvl w:val="0"/>
          <w:numId w:val="17"/>
        </w:numPr>
        <w:rPr>
          <w:rFonts w:hint="eastAsia"/>
          <w:szCs w:val="24"/>
        </w:rPr>
      </w:pPr>
      <w:r>
        <w:rPr>
          <w:rFonts w:hint="eastAsia"/>
          <w:szCs w:val="24"/>
        </w:rPr>
        <w:t>以上所列资格证明材料未提供格式的，由投标人提供，需由投标人授权代表签字并加盖公章。</w:t>
      </w:r>
    </w:p>
    <w:p w14:paraId="100F4F25" w14:textId="77777777" w:rsidR="002E01A7" w:rsidRDefault="00000000">
      <w:pPr>
        <w:numPr>
          <w:ilvl w:val="0"/>
          <w:numId w:val="17"/>
        </w:numPr>
        <w:rPr>
          <w:rFonts w:hint="eastAsia"/>
          <w:szCs w:val="24"/>
        </w:rPr>
      </w:pPr>
      <w:r>
        <w:rPr>
          <w:rFonts w:hint="eastAsia"/>
          <w:szCs w:val="24"/>
        </w:rPr>
        <w:t>投标人应保证提供的全部资格证明材料是真实的和正确的。</w:t>
      </w:r>
    </w:p>
    <w:p w14:paraId="365BFC8F" w14:textId="77777777" w:rsidR="002E01A7" w:rsidRDefault="00000000">
      <w:pPr>
        <w:numPr>
          <w:ilvl w:val="0"/>
          <w:numId w:val="17"/>
        </w:numPr>
        <w:rPr>
          <w:rFonts w:hint="eastAsia"/>
          <w:szCs w:val="24"/>
        </w:rPr>
      </w:pPr>
      <w:r>
        <w:rPr>
          <w:rFonts w:hint="eastAsia"/>
          <w:szCs w:val="24"/>
        </w:rPr>
        <w:t>采购人或采购代理机构将依法审查投标人提交的资格证明材料。</w:t>
      </w:r>
    </w:p>
    <w:p w14:paraId="01F4C3AF" w14:textId="77777777" w:rsidR="002E01A7" w:rsidRDefault="00000000">
      <w:pPr>
        <w:numPr>
          <w:ilvl w:val="0"/>
          <w:numId w:val="17"/>
        </w:numPr>
        <w:rPr>
          <w:rFonts w:hint="eastAsia"/>
          <w:szCs w:val="24"/>
        </w:rPr>
      </w:pPr>
      <w:r>
        <w:rPr>
          <w:rFonts w:hint="eastAsia"/>
          <w:szCs w:val="24"/>
        </w:rPr>
        <w:t>投标人提交的文件将被保密，但不退还。</w:t>
      </w:r>
    </w:p>
    <w:p w14:paraId="2603B9DD" w14:textId="77777777" w:rsidR="002E01A7" w:rsidRDefault="00000000">
      <w:pPr>
        <w:numPr>
          <w:ilvl w:val="0"/>
          <w:numId w:val="17"/>
        </w:numPr>
        <w:rPr>
          <w:rFonts w:hint="eastAsia"/>
          <w:szCs w:val="24"/>
        </w:rPr>
      </w:pPr>
      <w:r>
        <w:rPr>
          <w:rFonts w:hint="eastAsia"/>
          <w:szCs w:val="24"/>
        </w:rPr>
        <w:t>全部文件应按“投标人须知前附表”规定的份数提交。</w:t>
      </w:r>
    </w:p>
    <w:p w14:paraId="67D1E9F4" w14:textId="4AFEE8BF" w:rsidR="002E01A7" w:rsidRDefault="00000000">
      <w:pPr>
        <w:rPr>
          <w:rFonts w:hint="eastAsia"/>
          <w:b/>
          <w:szCs w:val="24"/>
        </w:rPr>
      </w:pPr>
      <w:r>
        <w:rPr>
          <w:b/>
          <w:szCs w:val="24"/>
        </w:rPr>
        <w:t>7</w:t>
      </w:r>
      <w:r>
        <w:rPr>
          <w:rFonts w:hint="eastAsia"/>
          <w:b/>
          <w:szCs w:val="24"/>
        </w:rPr>
        <w:t>.1-</w:t>
      </w:r>
      <w:r>
        <w:rPr>
          <w:b/>
          <w:szCs w:val="24"/>
        </w:rPr>
        <w:t>7</w:t>
      </w:r>
      <w:r>
        <w:rPr>
          <w:rFonts w:hint="eastAsia"/>
          <w:b/>
          <w:szCs w:val="24"/>
        </w:rPr>
        <w:t>.</w:t>
      </w:r>
      <w:r w:rsidR="00DE5F71">
        <w:rPr>
          <w:rFonts w:hint="eastAsia"/>
          <w:b/>
          <w:szCs w:val="24"/>
        </w:rPr>
        <w:t>6</w:t>
      </w:r>
      <w:r>
        <w:rPr>
          <w:rFonts w:hint="eastAsia"/>
          <w:b/>
          <w:szCs w:val="24"/>
        </w:rPr>
        <w:t>为资格条件，若未能按要求提供所列的证明材料或提供的材料为虚假或伪造的将作无效投标处理。</w:t>
      </w:r>
    </w:p>
    <w:p w14:paraId="7B091492" w14:textId="77777777" w:rsidR="002E01A7" w:rsidRDefault="00000000">
      <w:pPr>
        <w:widowControl/>
        <w:spacing w:line="240" w:lineRule="auto"/>
        <w:rPr>
          <w:rFonts w:hint="eastAsia"/>
          <w:b/>
          <w:szCs w:val="24"/>
        </w:rPr>
      </w:pPr>
      <w:r>
        <w:rPr>
          <w:b/>
          <w:szCs w:val="24"/>
        </w:rPr>
        <w:br w:type="page" w:clear="all"/>
      </w:r>
    </w:p>
    <w:p w14:paraId="26672A90" w14:textId="77777777" w:rsidR="002E01A7" w:rsidRDefault="00000000">
      <w:pPr>
        <w:pStyle w:val="3"/>
        <w:pageBreakBefore/>
        <w:numPr>
          <w:ilvl w:val="0"/>
          <w:numId w:val="0"/>
        </w:numPr>
        <w:ind w:left="720" w:hanging="720"/>
        <w:jc w:val="left"/>
        <w:rPr>
          <w:rFonts w:cs="楷体_GB2312" w:hint="eastAsia"/>
          <w:sz w:val="24"/>
          <w:szCs w:val="24"/>
        </w:rPr>
      </w:pPr>
      <w:bookmarkStart w:id="344" w:name="_Toc193858799"/>
      <w:bookmarkStart w:id="345" w:name="_Toc195427235"/>
      <w:bookmarkStart w:id="346" w:name="_Toc155772935"/>
      <w:bookmarkEnd w:id="337"/>
      <w:bookmarkEnd w:id="338"/>
      <w:bookmarkEnd w:id="339"/>
      <w:bookmarkEnd w:id="340"/>
      <w:bookmarkEnd w:id="341"/>
      <w:bookmarkEnd w:id="342"/>
      <w:r>
        <w:rPr>
          <w:sz w:val="24"/>
          <w:szCs w:val="24"/>
        </w:rPr>
        <w:lastRenderedPageBreak/>
        <w:t>7.1</w:t>
      </w:r>
      <w:r>
        <w:rPr>
          <w:rFonts w:hint="eastAsia"/>
          <w:sz w:val="24"/>
          <w:szCs w:val="24"/>
        </w:rPr>
        <w:t>、</w:t>
      </w:r>
      <w:r>
        <w:rPr>
          <w:rFonts w:cs="楷体_GB2312" w:hint="eastAsia"/>
          <w:sz w:val="24"/>
          <w:szCs w:val="24"/>
        </w:rPr>
        <w:t>法人或者其他组织的营业执照等证明文件</w:t>
      </w:r>
    </w:p>
    <w:p w14:paraId="5ED8A429" w14:textId="77777777" w:rsidR="002E01A7" w:rsidRDefault="002E01A7">
      <w:pPr>
        <w:rPr>
          <w:rFonts w:hint="eastAsia"/>
          <w:lang w:val="zh-CN"/>
        </w:rPr>
      </w:pPr>
    </w:p>
    <w:p w14:paraId="381EAE88" w14:textId="77777777" w:rsidR="002E01A7" w:rsidRDefault="00000000">
      <w:pPr>
        <w:rPr>
          <w:rFonts w:hint="eastAsia"/>
        </w:rPr>
      </w:pPr>
      <w:r>
        <w:rPr>
          <w:rFonts w:hint="eastAsia"/>
        </w:rPr>
        <w:t>注：投标人为法人单位的需提交有效的“三证合一”或“五证合一”新版营业执照并加盖公章，投标人为其他组织的需提供有效的证明文件并加盖有效印章</w:t>
      </w:r>
      <w:r>
        <w:rPr>
          <w:rFonts w:cs="楷体_GB2312" w:hint="eastAsia"/>
          <w:szCs w:val="24"/>
          <w:lang w:val="zh-CN"/>
        </w:rPr>
        <w:t>。</w:t>
      </w:r>
    </w:p>
    <w:p w14:paraId="0C1A77FE" w14:textId="77777777" w:rsidR="002E01A7" w:rsidRDefault="00000000">
      <w:pPr>
        <w:widowControl/>
        <w:spacing w:line="240" w:lineRule="auto"/>
        <w:rPr>
          <w:rFonts w:hint="eastAsia"/>
        </w:rPr>
      </w:pPr>
      <w:r>
        <w:br w:type="page" w:clear="all"/>
      </w:r>
    </w:p>
    <w:p w14:paraId="6E7A03EB" w14:textId="77777777" w:rsidR="002E01A7" w:rsidRDefault="00000000">
      <w:pPr>
        <w:pStyle w:val="3"/>
        <w:pageBreakBefore/>
        <w:ind w:left="0" w:firstLine="0"/>
        <w:jc w:val="left"/>
        <w:rPr>
          <w:rFonts w:hint="eastAsia"/>
          <w:sz w:val="24"/>
          <w:szCs w:val="24"/>
        </w:rPr>
      </w:pPr>
      <w:r>
        <w:rPr>
          <w:sz w:val="24"/>
          <w:szCs w:val="24"/>
        </w:rPr>
        <w:lastRenderedPageBreak/>
        <w:t>7</w:t>
      </w:r>
      <w:r>
        <w:rPr>
          <w:rFonts w:hint="eastAsia"/>
          <w:sz w:val="24"/>
          <w:szCs w:val="24"/>
        </w:rPr>
        <w:t>.2、社会保障资金缴纳记录和税款缴纳情况</w:t>
      </w:r>
    </w:p>
    <w:p w14:paraId="59F5347F" w14:textId="77777777" w:rsidR="002E01A7" w:rsidRDefault="002E01A7">
      <w:pPr>
        <w:rPr>
          <w:rFonts w:hint="eastAsia"/>
          <w:lang w:val="zh-CN"/>
        </w:rPr>
      </w:pPr>
    </w:p>
    <w:p w14:paraId="2EEBDC28" w14:textId="566E61A4" w:rsidR="002E01A7" w:rsidRDefault="00000000">
      <w:pPr>
        <w:spacing w:after="120"/>
        <w:ind w:firstLine="480"/>
        <w:rPr>
          <w:rFonts w:hint="eastAsia"/>
        </w:rPr>
      </w:pPr>
      <w:r>
        <w:rPr>
          <w:rFonts w:hint="eastAsia"/>
        </w:rPr>
        <w:t>1、需提供投标截止时间前六个月</w:t>
      </w:r>
      <w:r>
        <w:rPr>
          <w:rFonts w:hint="eastAsia"/>
          <w:b/>
          <w:bCs/>
        </w:rPr>
        <w:t>（</w:t>
      </w:r>
      <w:r>
        <w:rPr>
          <w:b/>
          <w:bCs/>
        </w:rPr>
        <w:t>202</w:t>
      </w:r>
      <w:r w:rsidR="002C4E50">
        <w:rPr>
          <w:rFonts w:hint="eastAsia"/>
          <w:b/>
          <w:bCs/>
        </w:rPr>
        <w:t>6</w:t>
      </w:r>
      <w:r>
        <w:rPr>
          <w:rFonts w:hint="eastAsia"/>
          <w:b/>
          <w:bCs/>
        </w:rPr>
        <w:t>年</w:t>
      </w:r>
      <w:r w:rsidR="002C4E50">
        <w:rPr>
          <w:rFonts w:hint="eastAsia"/>
          <w:b/>
          <w:bCs/>
        </w:rPr>
        <w:t>3</w:t>
      </w:r>
      <w:r>
        <w:rPr>
          <w:rFonts w:hint="eastAsia"/>
          <w:b/>
          <w:bCs/>
        </w:rPr>
        <w:t>月至投标截止之日）内任意一个月缴纳税收的证明材料</w:t>
      </w:r>
      <w:r>
        <w:rPr>
          <w:rFonts w:hint="eastAsia"/>
        </w:rPr>
        <w:t>复印件须加盖本单位公章，</w:t>
      </w:r>
      <w:r>
        <w:rPr>
          <w:rFonts w:hint="eastAsia"/>
          <w:b/>
        </w:rPr>
        <w:t>缴纳个人所得税的凭据不能作为证明材料。</w:t>
      </w:r>
    </w:p>
    <w:p w14:paraId="2969B337" w14:textId="42EAB159" w:rsidR="002E01A7" w:rsidRDefault="00000000">
      <w:pPr>
        <w:spacing w:after="120"/>
        <w:ind w:firstLine="480"/>
        <w:rPr>
          <w:rFonts w:hint="eastAsia"/>
          <w:bCs/>
        </w:rPr>
      </w:pPr>
      <w:r>
        <w:rPr>
          <w:rFonts w:hint="eastAsia"/>
        </w:rPr>
        <w:t>2、需</w:t>
      </w:r>
      <w:r>
        <w:rPr>
          <w:rFonts w:hint="eastAsia"/>
          <w:bCs/>
        </w:rPr>
        <w:t>提供</w:t>
      </w:r>
      <w:r>
        <w:rPr>
          <w:rFonts w:hint="eastAsia"/>
        </w:rPr>
        <w:t>投标截止时间前六个月</w:t>
      </w:r>
      <w:r>
        <w:rPr>
          <w:rFonts w:hint="eastAsia"/>
          <w:b/>
          <w:bCs/>
        </w:rPr>
        <w:t>（</w:t>
      </w:r>
      <w:r>
        <w:rPr>
          <w:b/>
          <w:bCs/>
        </w:rPr>
        <w:t>202</w:t>
      </w:r>
      <w:r w:rsidR="002C4E50">
        <w:rPr>
          <w:rFonts w:hint="eastAsia"/>
          <w:b/>
          <w:bCs/>
        </w:rPr>
        <w:t>6</w:t>
      </w:r>
      <w:r>
        <w:rPr>
          <w:rFonts w:hint="eastAsia"/>
          <w:b/>
          <w:bCs/>
        </w:rPr>
        <w:t>年</w:t>
      </w:r>
      <w:r w:rsidR="002C4E50">
        <w:rPr>
          <w:rFonts w:hint="eastAsia"/>
          <w:b/>
          <w:bCs/>
        </w:rPr>
        <w:t>3</w:t>
      </w:r>
      <w:r>
        <w:rPr>
          <w:rFonts w:hint="eastAsia"/>
          <w:b/>
          <w:bCs/>
        </w:rPr>
        <w:t>月至投标截止之日）内任意一个月缴纳社会保障资金的证明材料</w:t>
      </w:r>
      <w:r>
        <w:rPr>
          <w:rFonts w:hint="eastAsia"/>
        </w:rPr>
        <w:t>复印件须加盖本单位公章。</w:t>
      </w:r>
    </w:p>
    <w:p w14:paraId="570CFFCC" w14:textId="77777777" w:rsidR="002E01A7" w:rsidRDefault="00000000">
      <w:pPr>
        <w:spacing w:after="120"/>
        <w:ind w:firstLine="482"/>
        <w:rPr>
          <w:rFonts w:hint="eastAsia"/>
          <w:b/>
          <w:sz w:val="32"/>
          <w:szCs w:val="32"/>
        </w:rPr>
      </w:pPr>
      <w:r>
        <w:rPr>
          <w:rFonts w:hint="eastAsia"/>
          <w:b/>
        </w:rPr>
        <w:t>3、依法免税或不需要缴纳社会保障资金的供应商，应提供相应的文件证明。</w:t>
      </w:r>
    </w:p>
    <w:p w14:paraId="28BE2581" w14:textId="77777777" w:rsidR="002E01A7" w:rsidRDefault="002E01A7">
      <w:pPr>
        <w:ind w:firstLine="480"/>
        <w:rPr>
          <w:rFonts w:hint="eastAsia"/>
        </w:rPr>
      </w:pPr>
    </w:p>
    <w:p w14:paraId="21B18B06" w14:textId="77777777" w:rsidR="002E01A7" w:rsidRDefault="002E01A7">
      <w:pPr>
        <w:ind w:firstLine="480"/>
        <w:rPr>
          <w:rFonts w:hint="eastAsia"/>
        </w:rPr>
      </w:pPr>
    </w:p>
    <w:p w14:paraId="332F31C2" w14:textId="77777777" w:rsidR="002E01A7" w:rsidRDefault="002E01A7">
      <w:pPr>
        <w:ind w:firstLine="480"/>
        <w:rPr>
          <w:rFonts w:hint="eastAsia"/>
        </w:rPr>
      </w:pPr>
    </w:p>
    <w:p w14:paraId="3494AB61" w14:textId="77777777" w:rsidR="002E01A7" w:rsidRDefault="002E01A7">
      <w:pPr>
        <w:ind w:firstLine="480"/>
        <w:rPr>
          <w:rFonts w:hint="eastAsia"/>
        </w:rPr>
      </w:pPr>
    </w:p>
    <w:p w14:paraId="467F8227" w14:textId="77777777" w:rsidR="002E01A7" w:rsidRDefault="002E01A7">
      <w:pPr>
        <w:ind w:firstLine="480"/>
        <w:rPr>
          <w:rFonts w:hint="eastAsia"/>
        </w:rPr>
      </w:pPr>
    </w:p>
    <w:p w14:paraId="24B0EACF" w14:textId="77777777" w:rsidR="002E01A7" w:rsidRDefault="002E01A7">
      <w:pPr>
        <w:ind w:firstLine="480"/>
        <w:rPr>
          <w:rFonts w:hint="eastAsia"/>
        </w:rPr>
      </w:pPr>
    </w:p>
    <w:p w14:paraId="322CDC78" w14:textId="77777777" w:rsidR="002E01A7" w:rsidRDefault="002E01A7">
      <w:pPr>
        <w:ind w:firstLine="480"/>
        <w:rPr>
          <w:rFonts w:hint="eastAsia"/>
        </w:rPr>
      </w:pPr>
    </w:p>
    <w:p w14:paraId="7E12B631" w14:textId="77777777" w:rsidR="002E01A7" w:rsidRDefault="002E01A7">
      <w:pPr>
        <w:ind w:firstLine="480"/>
        <w:rPr>
          <w:rFonts w:hint="eastAsia"/>
        </w:rPr>
      </w:pPr>
    </w:p>
    <w:p w14:paraId="2EE46465" w14:textId="77777777" w:rsidR="002E01A7" w:rsidRDefault="00000000">
      <w:pPr>
        <w:ind w:firstLine="480"/>
        <w:rPr>
          <w:rFonts w:hint="eastAsia"/>
        </w:rPr>
      </w:pPr>
      <w:r>
        <w:rPr>
          <w:rFonts w:hint="eastAsia"/>
        </w:rPr>
        <w:t>本单位成立以来，一直按照国家和地方有关规定，依法缴纳税收及社会保障资金，具有良好记录。</w:t>
      </w:r>
    </w:p>
    <w:p w14:paraId="0AEC546E" w14:textId="77777777" w:rsidR="002E01A7" w:rsidRDefault="00000000">
      <w:pPr>
        <w:ind w:firstLine="480"/>
        <w:rPr>
          <w:rFonts w:hint="eastAsia"/>
        </w:rPr>
      </w:pPr>
      <w:r>
        <w:rPr>
          <w:rFonts w:hint="eastAsia"/>
        </w:rPr>
        <w:t>特此声明。</w:t>
      </w:r>
    </w:p>
    <w:p w14:paraId="276FBC5B" w14:textId="77777777" w:rsidR="002E01A7" w:rsidRDefault="002E01A7">
      <w:pPr>
        <w:rPr>
          <w:rFonts w:hint="eastAsia"/>
        </w:rPr>
      </w:pPr>
    </w:p>
    <w:p w14:paraId="0499B1F9" w14:textId="77777777" w:rsidR="002E01A7" w:rsidRDefault="002E01A7">
      <w:pPr>
        <w:rPr>
          <w:rFonts w:hint="eastAsia"/>
        </w:rPr>
      </w:pPr>
    </w:p>
    <w:p w14:paraId="174D58CE" w14:textId="77777777" w:rsidR="002E01A7" w:rsidRDefault="002E01A7">
      <w:pPr>
        <w:rPr>
          <w:rFonts w:hint="eastAsia"/>
        </w:rPr>
      </w:pPr>
    </w:p>
    <w:p w14:paraId="0D5484EC" w14:textId="77777777" w:rsidR="002E01A7" w:rsidRDefault="002E01A7">
      <w:pPr>
        <w:rPr>
          <w:rFonts w:hint="eastAsia"/>
        </w:rPr>
      </w:pPr>
    </w:p>
    <w:p w14:paraId="7E7BFA0B" w14:textId="7F1998D0" w:rsidR="002E01A7" w:rsidRDefault="00000000">
      <w:pPr>
        <w:rPr>
          <w:rFonts w:hint="eastAsia"/>
          <w:szCs w:val="24"/>
          <w:u w:val="single"/>
        </w:rPr>
      </w:pPr>
      <w:r>
        <w:rPr>
          <w:rFonts w:hint="eastAsia"/>
          <w:szCs w:val="24"/>
        </w:rPr>
        <w:t>投标人法定代表人或授权代表（签字）：</w:t>
      </w:r>
      <w:r>
        <w:rPr>
          <w:rFonts w:hint="eastAsia"/>
          <w:szCs w:val="24"/>
          <w:u w:val="single"/>
        </w:rPr>
        <w:t xml:space="preserve">                        </w:t>
      </w:r>
    </w:p>
    <w:p w14:paraId="75346D8E" w14:textId="77777777" w:rsidR="002E01A7" w:rsidRDefault="00000000">
      <w:pPr>
        <w:rPr>
          <w:rFonts w:hint="eastAsia"/>
          <w:szCs w:val="24"/>
        </w:rPr>
      </w:pPr>
      <w:r>
        <w:rPr>
          <w:rFonts w:hint="eastAsia"/>
          <w:szCs w:val="24"/>
        </w:rPr>
        <w:t>投标人名称（加盖单位公章）：</w:t>
      </w:r>
      <w:r>
        <w:rPr>
          <w:rFonts w:hint="eastAsia"/>
          <w:szCs w:val="24"/>
          <w:u w:val="single"/>
        </w:rPr>
        <w:t xml:space="preserve">                                </w:t>
      </w:r>
    </w:p>
    <w:p w14:paraId="775BE0A3" w14:textId="77777777" w:rsidR="002E01A7" w:rsidRDefault="00000000">
      <w:pPr>
        <w:rPr>
          <w:rFonts w:hint="eastAsia"/>
          <w:szCs w:val="24"/>
        </w:rPr>
      </w:pPr>
      <w:r>
        <w:rPr>
          <w:rFonts w:hint="eastAsia"/>
          <w:szCs w:val="24"/>
        </w:rPr>
        <w:t>日期：</w:t>
      </w:r>
      <w:r>
        <w:rPr>
          <w:rFonts w:hint="eastAsia"/>
          <w:szCs w:val="24"/>
          <w:u w:val="single"/>
        </w:rPr>
        <w:t xml:space="preserve">                            </w:t>
      </w:r>
    </w:p>
    <w:p w14:paraId="1AC5B764" w14:textId="77777777" w:rsidR="002E01A7" w:rsidRDefault="00000000">
      <w:pPr>
        <w:widowControl/>
        <w:spacing w:line="240" w:lineRule="auto"/>
        <w:rPr>
          <w:rFonts w:hint="eastAsia"/>
        </w:rPr>
      </w:pPr>
      <w:r>
        <w:br w:type="page" w:clear="all"/>
      </w:r>
      <w:bookmarkEnd w:id="344"/>
      <w:bookmarkEnd w:id="345"/>
      <w:bookmarkEnd w:id="346"/>
    </w:p>
    <w:p w14:paraId="2E1939A4" w14:textId="77777777" w:rsidR="002E01A7" w:rsidRDefault="00000000">
      <w:pPr>
        <w:pStyle w:val="3"/>
        <w:pageBreakBefore/>
        <w:ind w:left="0" w:firstLine="0"/>
        <w:jc w:val="left"/>
        <w:rPr>
          <w:rFonts w:hint="eastAsia"/>
          <w:sz w:val="24"/>
          <w:szCs w:val="24"/>
        </w:rPr>
      </w:pPr>
      <w:r>
        <w:rPr>
          <w:sz w:val="24"/>
          <w:szCs w:val="24"/>
        </w:rPr>
        <w:lastRenderedPageBreak/>
        <w:t>7</w:t>
      </w:r>
      <w:r>
        <w:rPr>
          <w:rFonts w:hint="eastAsia"/>
          <w:sz w:val="24"/>
          <w:szCs w:val="24"/>
        </w:rPr>
        <w:t>.3、参加本次政府采购活动前3年内在经营活动中没有重大违法记录的声明；</w:t>
      </w:r>
    </w:p>
    <w:p w14:paraId="18C518E7" w14:textId="77777777" w:rsidR="002E01A7" w:rsidRDefault="002E01A7">
      <w:pPr>
        <w:rPr>
          <w:rFonts w:hint="eastAsia"/>
          <w:szCs w:val="24"/>
        </w:rPr>
      </w:pPr>
    </w:p>
    <w:p w14:paraId="5C5924F7" w14:textId="77777777" w:rsidR="002E01A7" w:rsidRDefault="00000000">
      <w:pPr>
        <w:rPr>
          <w:rFonts w:hint="eastAsia"/>
          <w:szCs w:val="24"/>
        </w:rPr>
      </w:pPr>
      <w:r>
        <w:rPr>
          <w:rFonts w:hint="eastAsia"/>
          <w:szCs w:val="24"/>
        </w:rPr>
        <w:t>新华招标有限公司：</w:t>
      </w:r>
    </w:p>
    <w:p w14:paraId="62EC09C5" w14:textId="77777777" w:rsidR="002E01A7" w:rsidRDefault="002E01A7">
      <w:pPr>
        <w:rPr>
          <w:rFonts w:hint="eastAsia"/>
          <w:szCs w:val="24"/>
        </w:rPr>
      </w:pPr>
    </w:p>
    <w:p w14:paraId="143FB5F1" w14:textId="77777777" w:rsidR="002E01A7" w:rsidRDefault="00000000">
      <w:pPr>
        <w:ind w:firstLine="480"/>
        <w:rPr>
          <w:rFonts w:hint="eastAsia"/>
          <w:szCs w:val="24"/>
        </w:rPr>
      </w:pPr>
      <w:r>
        <w:rPr>
          <w:rFonts w:hint="eastAsia"/>
          <w:szCs w:val="24"/>
        </w:rPr>
        <w:t>我公司/单位在近三年内，在经营活动中没有重大违法记录（</w:t>
      </w:r>
      <w:r>
        <w:rPr>
          <w:rFonts w:cs="宋体" w:hint="eastAsia"/>
          <w:szCs w:val="24"/>
        </w:rPr>
        <w:t>因违法经营受到刑事处罚或者责令停产停业、吊销许可证或者执照、较大数额罚款等行政处罚</w:t>
      </w:r>
      <w:r>
        <w:rPr>
          <w:rFonts w:hint="eastAsia"/>
          <w:szCs w:val="24"/>
        </w:rPr>
        <w:t>）。</w:t>
      </w:r>
    </w:p>
    <w:p w14:paraId="6B339D30" w14:textId="77777777" w:rsidR="002E01A7" w:rsidRDefault="002E01A7">
      <w:pPr>
        <w:rPr>
          <w:rFonts w:hint="eastAsia"/>
          <w:szCs w:val="24"/>
        </w:rPr>
      </w:pPr>
    </w:p>
    <w:p w14:paraId="362234F2" w14:textId="77777777" w:rsidR="002E01A7" w:rsidRDefault="00000000">
      <w:pPr>
        <w:ind w:firstLine="480"/>
        <w:rPr>
          <w:rFonts w:hint="eastAsia"/>
          <w:szCs w:val="24"/>
        </w:rPr>
      </w:pPr>
      <w:r>
        <w:rPr>
          <w:rFonts w:hint="eastAsia"/>
          <w:szCs w:val="24"/>
        </w:rPr>
        <w:t>特此声明。</w:t>
      </w:r>
    </w:p>
    <w:p w14:paraId="59560127" w14:textId="77777777" w:rsidR="002E01A7" w:rsidRDefault="002E01A7">
      <w:pPr>
        <w:ind w:firstLine="480"/>
        <w:rPr>
          <w:rFonts w:hint="eastAsia"/>
          <w:szCs w:val="24"/>
        </w:rPr>
      </w:pPr>
    </w:p>
    <w:p w14:paraId="53771BD2" w14:textId="77777777" w:rsidR="002E01A7" w:rsidRDefault="002E01A7">
      <w:pPr>
        <w:ind w:firstLine="480"/>
        <w:rPr>
          <w:rFonts w:hint="eastAsia"/>
          <w:szCs w:val="24"/>
        </w:rPr>
      </w:pPr>
    </w:p>
    <w:p w14:paraId="1B731B49" w14:textId="77777777" w:rsidR="002E01A7" w:rsidRDefault="002E01A7">
      <w:pPr>
        <w:ind w:firstLine="480"/>
        <w:rPr>
          <w:rFonts w:hint="eastAsia"/>
          <w:szCs w:val="24"/>
        </w:rPr>
      </w:pPr>
    </w:p>
    <w:p w14:paraId="29EA8AC0" w14:textId="77777777" w:rsidR="002E01A7" w:rsidRDefault="002E01A7">
      <w:pPr>
        <w:ind w:firstLine="480"/>
        <w:rPr>
          <w:rFonts w:hint="eastAsia"/>
          <w:szCs w:val="24"/>
        </w:rPr>
      </w:pPr>
    </w:p>
    <w:p w14:paraId="25D9A950" w14:textId="47994399" w:rsidR="002E01A7" w:rsidRDefault="00000000">
      <w:pPr>
        <w:rPr>
          <w:rFonts w:hint="eastAsia"/>
          <w:szCs w:val="24"/>
          <w:u w:val="single"/>
        </w:rPr>
      </w:pPr>
      <w:r>
        <w:rPr>
          <w:rFonts w:hint="eastAsia"/>
          <w:szCs w:val="24"/>
        </w:rPr>
        <w:t>投标人法定代表人或授权代表（签字）：</w:t>
      </w:r>
      <w:r>
        <w:rPr>
          <w:rFonts w:hint="eastAsia"/>
          <w:szCs w:val="24"/>
          <w:u w:val="single"/>
        </w:rPr>
        <w:t xml:space="preserve">                        </w:t>
      </w:r>
    </w:p>
    <w:p w14:paraId="2A41396E" w14:textId="77777777" w:rsidR="002E01A7" w:rsidRDefault="00000000">
      <w:pPr>
        <w:rPr>
          <w:rFonts w:hint="eastAsia"/>
          <w:szCs w:val="24"/>
        </w:rPr>
      </w:pPr>
      <w:r>
        <w:rPr>
          <w:rFonts w:hint="eastAsia"/>
          <w:szCs w:val="24"/>
        </w:rPr>
        <w:t>投标人名称（加盖单位公章）：</w:t>
      </w:r>
      <w:r>
        <w:rPr>
          <w:rFonts w:hint="eastAsia"/>
          <w:szCs w:val="24"/>
          <w:u w:val="single"/>
        </w:rPr>
        <w:t xml:space="preserve">                                </w:t>
      </w:r>
    </w:p>
    <w:p w14:paraId="234502DC" w14:textId="77777777" w:rsidR="002E01A7" w:rsidRDefault="00000000">
      <w:pPr>
        <w:rPr>
          <w:rFonts w:hint="eastAsia"/>
          <w:szCs w:val="24"/>
        </w:rPr>
      </w:pPr>
      <w:r>
        <w:rPr>
          <w:rFonts w:hint="eastAsia"/>
          <w:szCs w:val="24"/>
        </w:rPr>
        <w:t>日期：</w:t>
      </w:r>
      <w:r>
        <w:rPr>
          <w:rFonts w:hint="eastAsia"/>
          <w:szCs w:val="24"/>
          <w:u w:val="single"/>
        </w:rPr>
        <w:t xml:space="preserve">                            </w:t>
      </w:r>
    </w:p>
    <w:p w14:paraId="298B79DB" w14:textId="77777777" w:rsidR="002E01A7" w:rsidRDefault="002E01A7">
      <w:pPr>
        <w:ind w:firstLine="5280"/>
        <w:rPr>
          <w:rFonts w:hint="eastAsia"/>
          <w:szCs w:val="24"/>
        </w:rPr>
      </w:pPr>
    </w:p>
    <w:p w14:paraId="66CE886B" w14:textId="77777777" w:rsidR="002E01A7" w:rsidRDefault="00000000">
      <w:pPr>
        <w:rPr>
          <w:rFonts w:hint="eastAsia"/>
          <w:szCs w:val="24"/>
        </w:rPr>
      </w:pPr>
      <w:r>
        <w:rPr>
          <w:rFonts w:hint="eastAsia"/>
          <w:b/>
          <w:szCs w:val="24"/>
        </w:rPr>
        <w:t>注：</w:t>
      </w:r>
    </w:p>
    <w:p w14:paraId="1C54641D" w14:textId="77777777" w:rsidR="002E01A7" w:rsidRDefault="00000000">
      <w:pPr>
        <w:ind w:firstLine="480"/>
        <w:rPr>
          <w:rFonts w:cs="宋体" w:hint="eastAsia"/>
          <w:szCs w:val="24"/>
        </w:rPr>
      </w:pPr>
      <w:r>
        <w:rPr>
          <w:rFonts w:hint="eastAsia"/>
          <w:szCs w:val="24"/>
        </w:rPr>
        <w:t>1、</w:t>
      </w:r>
      <w:r>
        <w:rPr>
          <w:rFonts w:cs="宋体" w:hint="eastAsia"/>
          <w:szCs w:val="24"/>
        </w:rPr>
        <w:t>信用信息查询渠道：信用中国网站（www.creditchina.gov.cn）、中国政府采购网-政府采购严重违法失信行为信息记录（</w:t>
      </w:r>
      <w:r>
        <w:rPr>
          <w:rFonts w:cs="宋体"/>
          <w:szCs w:val="24"/>
        </w:rPr>
        <w:t>http://www.ccgp.gov.cn/cr/list</w:t>
      </w:r>
      <w:r>
        <w:rPr>
          <w:rFonts w:cs="宋体" w:hint="eastAsia"/>
          <w:szCs w:val="24"/>
        </w:rPr>
        <w:t>）；</w:t>
      </w:r>
    </w:p>
    <w:p w14:paraId="6C916DF2" w14:textId="77777777" w:rsidR="002E01A7" w:rsidRDefault="00000000">
      <w:pPr>
        <w:ind w:firstLine="480"/>
        <w:rPr>
          <w:rFonts w:cs="宋体" w:hint="eastAsia"/>
          <w:szCs w:val="24"/>
        </w:rPr>
      </w:pPr>
      <w:r>
        <w:rPr>
          <w:rFonts w:cs="宋体" w:hint="eastAsia"/>
          <w:szCs w:val="24"/>
        </w:rPr>
        <w:t>2、信用信息查询截止时点：投标截止时间（文件提交截止时间）前</w:t>
      </w:r>
      <w:r>
        <w:rPr>
          <w:rFonts w:cs="宋体"/>
          <w:szCs w:val="24"/>
        </w:rPr>
        <w:t>1</w:t>
      </w:r>
      <w:r>
        <w:rPr>
          <w:rFonts w:cs="宋体" w:hint="eastAsia"/>
          <w:szCs w:val="24"/>
        </w:rPr>
        <w:t>日内；</w:t>
      </w:r>
    </w:p>
    <w:p w14:paraId="2233CCB6" w14:textId="77777777" w:rsidR="002E01A7" w:rsidRDefault="00000000">
      <w:pPr>
        <w:ind w:firstLine="480"/>
        <w:rPr>
          <w:rFonts w:cs="宋体" w:hint="eastAsia"/>
        </w:rPr>
      </w:pPr>
      <w:r>
        <w:rPr>
          <w:rFonts w:cs="宋体"/>
          <w:szCs w:val="24"/>
        </w:rPr>
        <w:t>3</w:t>
      </w:r>
      <w:r>
        <w:rPr>
          <w:rFonts w:cs="宋体" w:hint="eastAsia"/>
          <w:szCs w:val="24"/>
        </w:rPr>
        <w:t>、信用信息的使用规则：对列入失信被执行人、重大税收违法案件当事人名单、政府采购严重违法失信行为记录名单及其他不符合《中华人民共和国政府采购法》第二十二条规定条件的供应商，将拒绝其投标；</w:t>
      </w:r>
      <w:r>
        <w:rPr>
          <w:rFonts w:cs="宋体" w:hint="eastAsia"/>
        </w:rPr>
        <w:t>其中，列入政府采购严重违法失信行为记录名单的供应商，禁止参加政府采购活动的时间按处罚结果执行，但不受区域限制（根据财库〔2015〕150号《关于规范政府采购行政处罚有关问题的通知》，相关行政处罚决定在全国范围内生效）。</w:t>
      </w:r>
    </w:p>
    <w:p w14:paraId="384115E5" w14:textId="77777777" w:rsidR="002E01A7" w:rsidRDefault="002E01A7">
      <w:pPr>
        <w:ind w:firstLine="480"/>
        <w:rPr>
          <w:rFonts w:cs="宋体" w:hint="eastAsia"/>
        </w:rPr>
      </w:pPr>
    </w:p>
    <w:p w14:paraId="33F1B960" w14:textId="77777777" w:rsidR="002E01A7" w:rsidRDefault="00000000">
      <w:pPr>
        <w:widowControl/>
        <w:spacing w:line="240" w:lineRule="auto"/>
        <w:rPr>
          <w:rFonts w:cs="宋体" w:hint="eastAsia"/>
        </w:rPr>
      </w:pPr>
      <w:r>
        <w:rPr>
          <w:rFonts w:cs="宋体"/>
        </w:rPr>
        <w:br w:type="page" w:clear="all"/>
      </w:r>
    </w:p>
    <w:p w14:paraId="5B6160C7" w14:textId="77777777" w:rsidR="002E01A7" w:rsidRDefault="00000000">
      <w:pPr>
        <w:pStyle w:val="3"/>
        <w:pageBreakBefore/>
        <w:ind w:left="0" w:firstLine="0"/>
        <w:jc w:val="left"/>
        <w:rPr>
          <w:rFonts w:hint="eastAsia"/>
          <w:sz w:val="24"/>
          <w:szCs w:val="24"/>
        </w:rPr>
      </w:pPr>
      <w:r>
        <w:rPr>
          <w:sz w:val="24"/>
          <w:szCs w:val="24"/>
        </w:rPr>
        <w:lastRenderedPageBreak/>
        <w:t>7.</w:t>
      </w:r>
      <w:r>
        <w:rPr>
          <w:rFonts w:hint="eastAsia"/>
          <w:sz w:val="24"/>
          <w:szCs w:val="24"/>
        </w:rPr>
        <w:t>4、</w:t>
      </w:r>
      <w:r>
        <w:rPr>
          <w:sz w:val="24"/>
          <w:szCs w:val="24"/>
        </w:rPr>
        <w:t>具有良好的商业信誉和健全的财务会计制度</w:t>
      </w:r>
    </w:p>
    <w:p w14:paraId="41CAA861" w14:textId="77777777" w:rsidR="002E01A7" w:rsidRDefault="002E01A7">
      <w:pPr>
        <w:ind w:firstLine="420"/>
        <w:rPr>
          <w:rFonts w:hint="eastAsia"/>
        </w:rPr>
      </w:pPr>
    </w:p>
    <w:p w14:paraId="16AA7545" w14:textId="77777777" w:rsidR="002E01A7" w:rsidRDefault="00000000">
      <w:pPr>
        <w:ind w:firstLine="420"/>
        <w:rPr>
          <w:rFonts w:hint="eastAsia"/>
        </w:rPr>
      </w:pPr>
      <w:r>
        <w:rPr>
          <w:rFonts w:hint="eastAsia"/>
        </w:rPr>
        <w:t>投标人提供本单位</w:t>
      </w:r>
      <w:bookmarkStart w:id="347" w:name="_Hlk129682236"/>
      <w:r>
        <w:rPr>
          <w:rFonts w:hint="eastAsia"/>
          <w:b/>
          <w:bCs/>
        </w:rPr>
        <w:t>上一年度</w:t>
      </w:r>
      <w:bookmarkEnd w:id="347"/>
      <w:r>
        <w:rPr>
          <w:rFonts w:hint="eastAsia"/>
          <w:b/>
          <w:bCs/>
        </w:rPr>
        <w:t>经会计师事务所出具的审计报告</w:t>
      </w:r>
      <w:r>
        <w:rPr>
          <w:rFonts w:hint="eastAsia"/>
        </w:rPr>
        <w:t>复印件并加盖投标人公章。（</w:t>
      </w:r>
      <w:r>
        <w:rPr>
          <w:rFonts w:hint="eastAsia"/>
          <w:b/>
          <w:bCs/>
        </w:rPr>
        <w:t>说明：审计报告复印件至少应包括资产负债表、利润表、现金流量表及其附注、加盖会计师事务所公章页</w:t>
      </w:r>
      <w:r>
        <w:rPr>
          <w:rFonts w:hint="eastAsia"/>
        </w:rPr>
        <w:t>）</w:t>
      </w:r>
    </w:p>
    <w:p w14:paraId="24619E5A" w14:textId="77777777" w:rsidR="002E01A7" w:rsidRDefault="002E01A7">
      <w:pPr>
        <w:ind w:firstLine="420"/>
        <w:rPr>
          <w:rFonts w:hint="eastAsia"/>
        </w:rPr>
      </w:pPr>
    </w:p>
    <w:p w14:paraId="5004A4B5" w14:textId="1A92F8A2" w:rsidR="002E01A7" w:rsidRDefault="00000000">
      <w:pPr>
        <w:ind w:firstLine="420"/>
        <w:rPr>
          <w:rFonts w:hint="eastAsia"/>
        </w:rPr>
      </w:pPr>
      <w:r>
        <w:rPr>
          <w:rFonts w:hint="eastAsia"/>
        </w:rPr>
        <w:t>如投标人无法提供审计报告，则需提供银行出具的资信证明。（</w:t>
      </w:r>
      <w:r>
        <w:rPr>
          <w:rFonts w:hint="eastAsia"/>
          <w:b/>
          <w:bCs/>
        </w:rPr>
        <w:t>说明：银行资信证明是指投标人参加本次投标截止日前六个月（</w:t>
      </w:r>
      <w:r>
        <w:rPr>
          <w:b/>
          <w:bCs/>
        </w:rPr>
        <w:t>202</w:t>
      </w:r>
      <w:r w:rsidR="002C4E50">
        <w:rPr>
          <w:rFonts w:hint="eastAsia"/>
          <w:b/>
          <w:bCs/>
        </w:rPr>
        <w:t>6</w:t>
      </w:r>
      <w:r>
        <w:rPr>
          <w:rFonts w:hint="eastAsia"/>
          <w:b/>
          <w:bCs/>
        </w:rPr>
        <w:t>年</w:t>
      </w:r>
      <w:r w:rsidR="002C4E50">
        <w:rPr>
          <w:rFonts w:hint="eastAsia"/>
          <w:b/>
          <w:bCs/>
        </w:rPr>
        <w:t>3</w:t>
      </w:r>
      <w:r>
        <w:rPr>
          <w:rFonts w:hint="eastAsia"/>
          <w:b/>
          <w:bCs/>
        </w:rPr>
        <w:t>月至投标截止之日）内开立基本账户的银行开具的资信证明</w:t>
      </w:r>
      <w:r>
        <w:rPr>
          <w:rFonts w:hint="eastAsia"/>
        </w:rPr>
        <w:t>（成立一年内的公司/单位可提交当年验资证明复印件并加盖公章）</w:t>
      </w:r>
      <w:r>
        <w:rPr>
          <w:rFonts w:hint="eastAsia"/>
          <w:szCs w:val="24"/>
        </w:rPr>
        <w:t>，且无收受人和项目的限制，但开具银行有限制规定的除外</w:t>
      </w:r>
      <w:r>
        <w:rPr>
          <w:rFonts w:hint="eastAsia"/>
        </w:rPr>
        <w:t>）</w:t>
      </w:r>
    </w:p>
    <w:p w14:paraId="5D2F8E91" w14:textId="77777777" w:rsidR="002E01A7" w:rsidRDefault="002E01A7">
      <w:pPr>
        <w:ind w:firstLine="420"/>
        <w:rPr>
          <w:rFonts w:cs="宋体" w:hint="eastAsia"/>
          <w:szCs w:val="21"/>
          <w:lang w:val="zh-CN"/>
        </w:rPr>
      </w:pPr>
    </w:p>
    <w:p w14:paraId="047D3037" w14:textId="77777777" w:rsidR="002E01A7" w:rsidRDefault="00000000">
      <w:pPr>
        <w:ind w:firstLine="435"/>
        <w:rPr>
          <w:rFonts w:hint="eastAsia"/>
        </w:rPr>
      </w:pPr>
      <w:r>
        <w:rPr>
          <w:rFonts w:hint="eastAsia"/>
        </w:rPr>
        <w:t>投标人以专业担保机构出具的投标担保函的形式交纳投标保证金的，可不再提供上述资信证明。</w:t>
      </w:r>
    </w:p>
    <w:p w14:paraId="51AF51CC" w14:textId="77777777" w:rsidR="002E01A7" w:rsidRDefault="002E01A7">
      <w:pPr>
        <w:ind w:firstLine="420"/>
        <w:rPr>
          <w:rFonts w:hint="eastAsia"/>
        </w:rPr>
      </w:pPr>
    </w:p>
    <w:p w14:paraId="4DE1D234" w14:textId="77777777" w:rsidR="002E01A7" w:rsidRDefault="00000000">
      <w:pPr>
        <w:widowControl/>
        <w:spacing w:line="240" w:lineRule="auto"/>
        <w:rPr>
          <w:rFonts w:hint="eastAsia"/>
        </w:rPr>
      </w:pPr>
      <w:r>
        <w:br w:type="page" w:clear="all"/>
      </w:r>
    </w:p>
    <w:p w14:paraId="6B49FF96" w14:textId="77777777" w:rsidR="002E01A7" w:rsidRDefault="00000000">
      <w:pPr>
        <w:pStyle w:val="3"/>
        <w:pageBreakBefore/>
        <w:ind w:left="0" w:firstLine="0"/>
        <w:jc w:val="left"/>
        <w:rPr>
          <w:rFonts w:hint="eastAsia"/>
          <w:sz w:val="24"/>
          <w:szCs w:val="24"/>
        </w:rPr>
      </w:pPr>
      <w:r>
        <w:rPr>
          <w:sz w:val="24"/>
          <w:szCs w:val="24"/>
        </w:rPr>
        <w:lastRenderedPageBreak/>
        <w:t>7</w:t>
      </w:r>
      <w:r>
        <w:rPr>
          <w:rFonts w:hint="eastAsia"/>
          <w:sz w:val="24"/>
          <w:szCs w:val="24"/>
        </w:rPr>
        <w:t>.5、履行合同所必需的设备和专业技术能力的证明（加盖单位公章）</w:t>
      </w:r>
    </w:p>
    <w:p w14:paraId="10DF1083" w14:textId="77777777" w:rsidR="002E01A7" w:rsidRDefault="002E01A7">
      <w:pPr>
        <w:rPr>
          <w:rFonts w:hint="eastAsia"/>
          <w:lang w:val="zh-CN"/>
        </w:rPr>
      </w:pPr>
    </w:p>
    <w:p w14:paraId="58891E2C" w14:textId="77777777" w:rsidR="002E01A7" w:rsidRDefault="00000000">
      <w:pPr>
        <w:rPr>
          <w:rFonts w:hint="eastAsia"/>
        </w:rPr>
      </w:pPr>
      <w:r>
        <w:rPr>
          <w:rFonts w:hint="eastAsia"/>
        </w:rPr>
        <w:t>说明：投标人提供书面声明或相关证明材料，证明材料可以是文字描述、图纸或数据等，能够说明投标人已具有履行本项目合同所必需的设备和专业技术能力。</w:t>
      </w:r>
    </w:p>
    <w:p w14:paraId="1F575ABF" w14:textId="77777777" w:rsidR="002E01A7" w:rsidRDefault="002E01A7">
      <w:pPr>
        <w:rPr>
          <w:rFonts w:hint="eastAsia"/>
        </w:rPr>
      </w:pPr>
    </w:p>
    <w:p w14:paraId="75412647" w14:textId="77777777" w:rsidR="002E01A7" w:rsidRDefault="002E01A7">
      <w:pPr>
        <w:pStyle w:val="3"/>
        <w:pageBreakBefore/>
        <w:numPr>
          <w:ilvl w:val="0"/>
          <w:numId w:val="0"/>
        </w:numPr>
        <w:jc w:val="left"/>
        <w:rPr>
          <w:rFonts w:hint="eastAsia"/>
        </w:rPr>
        <w:sectPr w:rsidR="002E01A7">
          <w:headerReference w:type="default" r:id="rId18"/>
          <w:pgSz w:w="11907" w:h="16840"/>
          <w:pgMar w:top="1134" w:right="1134" w:bottom="1134" w:left="1134" w:header="850" w:footer="680" w:gutter="0"/>
          <w:cols w:space="720"/>
          <w:docGrid w:linePitch="360"/>
        </w:sectPr>
      </w:pPr>
    </w:p>
    <w:p w14:paraId="5F666A47" w14:textId="77777777" w:rsidR="002E01A7" w:rsidRDefault="00000000">
      <w:pPr>
        <w:pStyle w:val="3"/>
        <w:pageBreakBefore/>
        <w:ind w:left="0" w:firstLine="0"/>
        <w:jc w:val="left"/>
        <w:rPr>
          <w:rFonts w:hint="eastAsia"/>
          <w:sz w:val="24"/>
          <w:szCs w:val="24"/>
        </w:rPr>
      </w:pPr>
      <w:r>
        <w:rPr>
          <w:sz w:val="24"/>
          <w:szCs w:val="24"/>
        </w:rPr>
        <w:lastRenderedPageBreak/>
        <w:t>7</w:t>
      </w:r>
      <w:r>
        <w:rPr>
          <w:rFonts w:hint="eastAsia"/>
          <w:sz w:val="24"/>
          <w:szCs w:val="24"/>
        </w:rPr>
        <w:t>.6、符合招标文件第一章“本项目特定资格要求”中第</w:t>
      </w:r>
      <w:r>
        <w:rPr>
          <w:sz w:val="24"/>
          <w:szCs w:val="24"/>
        </w:rPr>
        <w:t>2</w:t>
      </w:r>
      <w:r>
        <w:rPr>
          <w:rFonts w:hint="eastAsia"/>
          <w:sz w:val="24"/>
          <w:szCs w:val="24"/>
        </w:rPr>
        <w:t>条的声明（加盖单位公章）</w:t>
      </w:r>
    </w:p>
    <w:p w14:paraId="770802A0" w14:textId="77777777" w:rsidR="002E01A7" w:rsidRDefault="002E01A7">
      <w:pPr>
        <w:rPr>
          <w:rFonts w:hint="eastAsia"/>
          <w:szCs w:val="21"/>
          <w:u w:val="single"/>
          <w:lang w:val="zh-CN"/>
        </w:rPr>
      </w:pPr>
    </w:p>
    <w:p w14:paraId="0959B65B" w14:textId="77777777" w:rsidR="002E01A7" w:rsidRDefault="00000000">
      <w:pPr>
        <w:ind w:firstLine="480"/>
        <w:rPr>
          <w:rFonts w:hint="eastAsia"/>
          <w:szCs w:val="21"/>
        </w:rPr>
      </w:pPr>
      <w:r>
        <w:rPr>
          <w:rFonts w:hint="eastAsia"/>
          <w:szCs w:val="21"/>
        </w:rPr>
        <w:t>注：1、投标人应当根据自身存在的情形，如实披露与本单位负责人为同一人或者存在直接控股、管理关系的供应商情况。</w:t>
      </w:r>
    </w:p>
    <w:p w14:paraId="51B568D8" w14:textId="77777777" w:rsidR="002E01A7" w:rsidRDefault="002E01A7">
      <w:pPr>
        <w:ind w:firstLine="480"/>
        <w:rPr>
          <w:rFonts w:hint="eastAsia"/>
          <w:szCs w:val="21"/>
        </w:rPr>
      </w:pPr>
    </w:p>
    <w:p w14:paraId="3784119E" w14:textId="77777777" w:rsidR="002E01A7" w:rsidRDefault="00000000">
      <w:pPr>
        <w:ind w:firstLine="480"/>
        <w:rPr>
          <w:rFonts w:hint="eastAsia"/>
          <w:szCs w:val="21"/>
        </w:rPr>
      </w:pPr>
      <w:r>
        <w:rPr>
          <w:rFonts w:cs="宋体" w:hint="eastAsia"/>
          <w:szCs w:val="21"/>
          <w:lang w:val="zh-CN"/>
        </w:rPr>
        <w:t>2、单位负责人为同一人或者存在直接控股、管理关系的不同供应商，同时参加本项目同一包的投标，相关投标均无效。</w:t>
      </w:r>
    </w:p>
    <w:p w14:paraId="60A4AA7F" w14:textId="77777777" w:rsidR="002E01A7" w:rsidRDefault="002E01A7">
      <w:pPr>
        <w:rPr>
          <w:rFonts w:hint="eastAsia"/>
          <w:szCs w:val="21"/>
        </w:rPr>
      </w:pPr>
    </w:p>
    <w:p w14:paraId="282DAAA5" w14:textId="77777777" w:rsidR="002E01A7" w:rsidRDefault="00000000">
      <w:pPr>
        <w:rPr>
          <w:rFonts w:hint="eastAsia"/>
          <w:szCs w:val="21"/>
        </w:rPr>
      </w:pPr>
      <w:r>
        <w:rPr>
          <w:rFonts w:hint="eastAsia"/>
          <w:szCs w:val="21"/>
        </w:rPr>
        <w:t>（如不存在上述情况，请提供如下声明）</w:t>
      </w:r>
    </w:p>
    <w:p w14:paraId="7AF853FB" w14:textId="77777777" w:rsidR="002E01A7" w:rsidRDefault="002E01A7">
      <w:pPr>
        <w:rPr>
          <w:rFonts w:hint="eastAsia"/>
          <w:szCs w:val="21"/>
        </w:rPr>
      </w:pPr>
    </w:p>
    <w:p w14:paraId="23BAAE6F" w14:textId="77777777" w:rsidR="002E01A7" w:rsidRDefault="00000000">
      <w:pPr>
        <w:rPr>
          <w:rFonts w:hint="eastAsia"/>
          <w:szCs w:val="24"/>
        </w:rPr>
      </w:pPr>
      <w:r>
        <w:rPr>
          <w:rFonts w:hint="eastAsia"/>
          <w:szCs w:val="24"/>
        </w:rPr>
        <w:t>新华招标有限公司：</w:t>
      </w:r>
    </w:p>
    <w:p w14:paraId="4BC2A1AE" w14:textId="77777777" w:rsidR="002E01A7" w:rsidRDefault="002E01A7">
      <w:pPr>
        <w:rPr>
          <w:rFonts w:hint="eastAsia"/>
          <w:szCs w:val="24"/>
        </w:rPr>
      </w:pPr>
    </w:p>
    <w:p w14:paraId="04C16363" w14:textId="77777777" w:rsidR="002E01A7" w:rsidRDefault="00000000">
      <w:pPr>
        <w:ind w:firstLine="480"/>
        <w:rPr>
          <w:rFonts w:hint="eastAsia"/>
          <w:szCs w:val="24"/>
        </w:rPr>
      </w:pPr>
      <w:r>
        <w:rPr>
          <w:rFonts w:hint="eastAsia"/>
          <w:szCs w:val="24"/>
        </w:rPr>
        <w:t>我单位负责人（</w:t>
      </w:r>
      <w:r>
        <w:rPr>
          <w:rFonts w:hint="eastAsia"/>
          <w:b/>
          <w:bCs/>
          <w:szCs w:val="24"/>
        </w:rPr>
        <w:t>负责人姓名、身份证号</w:t>
      </w:r>
      <w:r>
        <w:rPr>
          <w:rFonts w:hint="eastAsia"/>
          <w:szCs w:val="24"/>
        </w:rPr>
        <w:t>），与我单位存在直接控股、管理关系的单位（</w:t>
      </w:r>
      <w:r>
        <w:rPr>
          <w:rFonts w:hint="eastAsia"/>
          <w:b/>
          <w:bCs/>
          <w:szCs w:val="24"/>
        </w:rPr>
        <w:t>单位名称</w:t>
      </w:r>
      <w:r>
        <w:rPr>
          <w:rFonts w:hint="eastAsia"/>
          <w:szCs w:val="24"/>
        </w:rPr>
        <w:t>），不存在与我单位负责人为同一人或者存在直接控股、管理关系的不同供应商同时参加本项目同一包投标的情形。</w:t>
      </w:r>
    </w:p>
    <w:p w14:paraId="0A0E71E8" w14:textId="77777777" w:rsidR="002E01A7" w:rsidRDefault="002E01A7">
      <w:pPr>
        <w:rPr>
          <w:rFonts w:hint="eastAsia"/>
          <w:szCs w:val="24"/>
        </w:rPr>
      </w:pPr>
    </w:p>
    <w:p w14:paraId="673499CF" w14:textId="77777777" w:rsidR="002E01A7" w:rsidRDefault="00000000">
      <w:pPr>
        <w:ind w:firstLine="480"/>
        <w:rPr>
          <w:rFonts w:hint="eastAsia"/>
          <w:szCs w:val="24"/>
        </w:rPr>
      </w:pPr>
      <w:r>
        <w:rPr>
          <w:rFonts w:hint="eastAsia"/>
          <w:szCs w:val="24"/>
        </w:rPr>
        <w:t>特此声明。</w:t>
      </w:r>
    </w:p>
    <w:p w14:paraId="67FD93CE" w14:textId="77777777" w:rsidR="002E01A7" w:rsidRDefault="002E01A7">
      <w:pPr>
        <w:ind w:firstLine="480"/>
        <w:rPr>
          <w:rFonts w:hint="eastAsia"/>
          <w:szCs w:val="24"/>
        </w:rPr>
      </w:pPr>
    </w:p>
    <w:p w14:paraId="061C3E79" w14:textId="77777777" w:rsidR="002E01A7" w:rsidRDefault="002E01A7">
      <w:pPr>
        <w:ind w:firstLine="480"/>
        <w:rPr>
          <w:rFonts w:hint="eastAsia"/>
          <w:szCs w:val="24"/>
        </w:rPr>
      </w:pPr>
    </w:p>
    <w:p w14:paraId="04956C5F" w14:textId="77777777" w:rsidR="002E01A7" w:rsidRDefault="002E01A7">
      <w:pPr>
        <w:ind w:firstLine="480"/>
        <w:rPr>
          <w:rFonts w:hint="eastAsia"/>
          <w:szCs w:val="24"/>
        </w:rPr>
      </w:pPr>
    </w:p>
    <w:p w14:paraId="736B25C4" w14:textId="4A504D32" w:rsidR="002E01A7" w:rsidRDefault="00000000">
      <w:pPr>
        <w:rPr>
          <w:rFonts w:hint="eastAsia"/>
          <w:szCs w:val="24"/>
          <w:u w:val="single"/>
        </w:rPr>
      </w:pPr>
      <w:r>
        <w:rPr>
          <w:rFonts w:hint="eastAsia"/>
          <w:szCs w:val="24"/>
        </w:rPr>
        <w:t>投标人法定代表人或授权代表（签字）：</w:t>
      </w:r>
      <w:r>
        <w:rPr>
          <w:rFonts w:hint="eastAsia"/>
          <w:szCs w:val="24"/>
          <w:u w:val="single"/>
        </w:rPr>
        <w:t xml:space="preserve">                        </w:t>
      </w:r>
    </w:p>
    <w:p w14:paraId="7094C550" w14:textId="77777777" w:rsidR="002E01A7" w:rsidRDefault="00000000">
      <w:pPr>
        <w:rPr>
          <w:rFonts w:hint="eastAsia"/>
          <w:szCs w:val="24"/>
        </w:rPr>
      </w:pPr>
      <w:r>
        <w:rPr>
          <w:rFonts w:hint="eastAsia"/>
          <w:szCs w:val="24"/>
        </w:rPr>
        <w:t>投标人名称（加盖单位公章）：</w:t>
      </w:r>
      <w:r>
        <w:rPr>
          <w:rFonts w:hint="eastAsia"/>
          <w:szCs w:val="24"/>
          <w:u w:val="single"/>
        </w:rPr>
        <w:t xml:space="preserve">                                </w:t>
      </w:r>
    </w:p>
    <w:p w14:paraId="16628AAC" w14:textId="77777777" w:rsidR="002E01A7" w:rsidRDefault="00000000">
      <w:pPr>
        <w:rPr>
          <w:rFonts w:hint="eastAsia"/>
          <w:szCs w:val="24"/>
          <w:u w:val="single"/>
        </w:rPr>
      </w:pPr>
      <w:r>
        <w:rPr>
          <w:rFonts w:hint="eastAsia"/>
          <w:szCs w:val="24"/>
        </w:rPr>
        <w:t>日期：</w:t>
      </w:r>
      <w:r>
        <w:rPr>
          <w:rFonts w:hint="eastAsia"/>
          <w:szCs w:val="24"/>
          <w:u w:val="single"/>
        </w:rPr>
        <w:t xml:space="preserve">                            </w:t>
      </w:r>
    </w:p>
    <w:p w14:paraId="77C97961" w14:textId="700224AE" w:rsidR="002E01A7" w:rsidRPr="002C4E50" w:rsidRDefault="00000000" w:rsidP="002C4E50">
      <w:pPr>
        <w:widowControl/>
        <w:spacing w:line="240" w:lineRule="auto"/>
        <w:rPr>
          <w:rFonts w:hint="eastAsia"/>
          <w:szCs w:val="24"/>
        </w:rPr>
      </w:pPr>
      <w:r w:rsidRPr="002C4E50">
        <w:rPr>
          <w:szCs w:val="24"/>
        </w:rPr>
        <w:br w:type="page" w:clear="all"/>
      </w:r>
    </w:p>
    <w:bookmarkEnd w:id="335"/>
    <w:bookmarkEnd w:id="336"/>
    <w:p w14:paraId="4F519015" w14:textId="77777777" w:rsidR="002E01A7" w:rsidRDefault="00000000">
      <w:pPr>
        <w:pStyle w:val="3"/>
        <w:pageBreakBefore/>
        <w:numPr>
          <w:ilvl w:val="0"/>
          <w:numId w:val="0"/>
        </w:numPr>
        <w:ind w:left="720" w:hanging="720"/>
        <w:jc w:val="left"/>
        <w:rPr>
          <w:rFonts w:hint="eastAsia"/>
          <w:b w:val="0"/>
          <w:bCs w:val="0"/>
          <w:sz w:val="24"/>
          <w:szCs w:val="24"/>
        </w:rPr>
      </w:pPr>
      <w:r>
        <w:rPr>
          <w:rFonts w:hint="eastAsia"/>
          <w:sz w:val="24"/>
          <w:szCs w:val="24"/>
        </w:rPr>
        <w:lastRenderedPageBreak/>
        <w:t>其他参考格式</w:t>
      </w:r>
    </w:p>
    <w:p w14:paraId="071152C5" w14:textId="77777777" w:rsidR="002E01A7" w:rsidRDefault="00000000">
      <w:pPr>
        <w:jc w:val="center"/>
        <w:rPr>
          <w:rStyle w:val="NormalCharacter"/>
          <w:rFonts w:hint="eastAsia"/>
          <w:b/>
          <w:bCs/>
          <w:szCs w:val="24"/>
        </w:rPr>
      </w:pPr>
      <w:r>
        <w:rPr>
          <w:rStyle w:val="NormalCharacter"/>
          <w:rFonts w:cs="宋体"/>
          <w:b/>
          <w:bCs/>
          <w:szCs w:val="24"/>
        </w:rPr>
        <w:t>评分索引表</w:t>
      </w: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56"/>
        <w:gridCol w:w="2126"/>
        <w:gridCol w:w="3694"/>
      </w:tblGrid>
      <w:tr w:rsidR="002E01A7" w14:paraId="6B147BE6" w14:textId="77777777">
        <w:trPr>
          <w:trHeight w:val="460"/>
          <w:jc w:val="center"/>
        </w:trPr>
        <w:tc>
          <w:tcPr>
            <w:tcW w:w="3256" w:type="dxa"/>
            <w:tcBorders>
              <w:top w:val="single" w:sz="4" w:space="0" w:color="000000"/>
              <w:left w:val="single" w:sz="4" w:space="0" w:color="000000"/>
              <w:bottom w:val="single" w:sz="4" w:space="0" w:color="000000"/>
              <w:right w:val="single" w:sz="4" w:space="0" w:color="000000"/>
            </w:tcBorders>
            <w:vAlign w:val="center"/>
          </w:tcPr>
          <w:p w14:paraId="3EA0FA93" w14:textId="77777777" w:rsidR="002E01A7" w:rsidRDefault="00000000">
            <w:pPr>
              <w:jc w:val="center"/>
              <w:rPr>
                <w:rStyle w:val="NormalCharacter"/>
                <w:rFonts w:hint="eastAsia"/>
                <w:b/>
                <w:bCs/>
                <w:szCs w:val="24"/>
              </w:rPr>
            </w:pPr>
            <w:r>
              <w:rPr>
                <w:rStyle w:val="NormalCharacter"/>
                <w:rFonts w:cs="宋体"/>
                <w:b/>
                <w:bCs/>
                <w:szCs w:val="24"/>
              </w:rPr>
              <w:t>评分项目</w:t>
            </w:r>
          </w:p>
        </w:tc>
        <w:tc>
          <w:tcPr>
            <w:tcW w:w="2126" w:type="dxa"/>
            <w:tcBorders>
              <w:top w:val="single" w:sz="4" w:space="0" w:color="000000"/>
              <w:left w:val="single" w:sz="4" w:space="0" w:color="000000"/>
              <w:bottom w:val="single" w:sz="4" w:space="0" w:color="000000"/>
              <w:right w:val="single" w:sz="4" w:space="0" w:color="000000"/>
            </w:tcBorders>
            <w:vAlign w:val="center"/>
          </w:tcPr>
          <w:p w14:paraId="40B9BD48" w14:textId="77777777" w:rsidR="002E01A7" w:rsidRDefault="00000000">
            <w:pPr>
              <w:jc w:val="center"/>
              <w:rPr>
                <w:rStyle w:val="NormalCharacter"/>
                <w:rFonts w:hint="eastAsia"/>
                <w:b/>
                <w:bCs/>
                <w:szCs w:val="24"/>
              </w:rPr>
            </w:pPr>
            <w:r>
              <w:rPr>
                <w:rStyle w:val="NormalCharacter"/>
                <w:b/>
                <w:bCs/>
                <w:szCs w:val="24"/>
              </w:rPr>
              <w:t>自评得分</w:t>
            </w:r>
          </w:p>
        </w:tc>
        <w:tc>
          <w:tcPr>
            <w:tcW w:w="3694" w:type="dxa"/>
            <w:tcBorders>
              <w:top w:val="single" w:sz="4" w:space="0" w:color="000000"/>
              <w:left w:val="single" w:sz="4" w:space="0" w:color="000000"/>
              <w:bottom w:val="single" w:sz="4" w:space="0" w:color="000000"/>
              <w:right w:val="single" w:sz="4" w:space="0" w:color="000000"/>
            </w:tcBorders>
            <w:vAlign w:val="center"/>
          </w:tcPr>
          <w:p w14:paraId="309F51DE" w14:textId="77777777" w:rsidR="002E01A7" w:rsidRDefault="00000000">
            <w:pPr>
              <w:jc w:val="center"/>
              <w:rPr>
                <w:rStyle w:val="NormalCharacter"/>
                <w:rFonts w:hint="eastAsia"/>
                <w:b/>
                <w:bCs/>
                <w:szCs w:val="24"/>
              </w:rPr>
            </w:pPr>
            <w:r>
              <w:rPr>
                <w:rStyle w:val="NormalCharacter"/>
                <w:rFonts w:cs="宋体"/>
                <w:b/>
                <w:bCs/>
                <w:szCs w:val="24"/>
              </w:rPr>
              <w:t>在投标文件中的页码位置</w:t>
            </w:r>
          </w:p>
        </w:tc>
      </w:tr>
      <w:tr w:rsidR="002E01A7" w14:paraId="303751EE" w14:textId="77777777">
        <w:trPr>
          <w:trHeight w:val="446"/>
          <w:jc w:val="center"/>
        </w:trPr>
        <w:tc>
          <w:tcPr>
            <w:tcW w:w="3256" w:type="dxa"/>
            <w:tcBorders>
              <w:top w:val="single" w:sz="4" w:space="0" w:color="000000"/>
              <w:left w:val="single" w:sz="4" w:space="0" w:color="000000"/>
              <w:bottom w:val="single" w:sz="4" w:space="0" w:color="000000"/>
              <w:right w:val="single" w:sz="4" w:space="0" w:color="000000"/>
            </w:tcBorders>
          </w:tcPr>
          <w:p w14:paraId="0BE226FC"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7DFE51E8"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2099329C" w14:textId="77777777" w:rsidR="002E01A7" w:rsidRDefault="002E01A7">
            <w:pPr>
              <w:rPr>
                <w:rStyle w:val="NormalCharacter"/>
                <w:rFonts w:hint="eastAsia"/>
                <w:b/>
                <w:bCs/>
                <w:szCs w:val="24"/>
              </w:rPr>
            </w:pPr>
          </w:p>
        </w:tc>
      </w:tr>
      <w:tr w:rsidR="002E01A7" w14:paraId="750D6F22" w14:textId="77777777">
        <w:trPr>
          <w:trHeight w:val="451"/>
          <w:jc w:val="center"/>
        </w:trPr>
        <w:tc>
          <w:tcPr>
            <w:tcW w:w="3256" w:type="dxa"/>
            <w:tcBorders>
              <w:top w:val="single" w:sz="4" w:space="0" w:color="000000"/>
              <w:left w:val="single" w:sz="4" w:space="0" w:color="000000"/>
              <w:bottom w:val="single" w:sz="4" w:space="0" w:color="000000"/>
              <w:right w:val="single" w:sz="4" w:space="0" w:color="000000"/>
            </w:tcBorders>
          </w:tcPr>
          <w:p w14:paraId="554EE755"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4F0D99D8"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57D3D7DF" w14:textId="77777777" w:rsidR="002E01A7" w:rsidRDefault="002E01A7">
            <w:pPr>
              <w:rPr>
                <w:rStyle w:val="NormalCharacter"/>
                <w:rFonts w:hint="eastAsia"/>
                <w:b/>
                <w:bCs/>
                <w:szCs w:val="24"/>
              </w:rPr>
            </w:pPr>
          </w:p>
        </w:tc>
      </w:tr>
      <w:tr w:rsidR="002E01A7" w14:paraId="0EC8B8BC" w14:textId="77777777">
        <w:trPr>
          <w:trHeight w:val="428"/>
          <w:jc w:val="center"/>
        </w:trPr>
        <w:tc>
          <w:tcPr>
            <w:tcW w:w="3256" w:type="dxa"/>
            <w:tcBorders>
              <w:top w:val="single" w:sz="4" w:space="0" w:color="000000"/>
              <w:left w:val="single" w:sz="4" w:space="0" w:color="000000"/>
              <w:bottom w:val="single" w:sz="4" w:space="0" w:color="000000"/>
              <w:right w:val="single" w:sz="4" w:space="0" w:color="000000"/>
            </w:tcBorders>
          </w:tcPr>
          <w:p w14:paraId="1F6D657D"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42DB22E2"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6BD613F6" w14:textId="77777777" w:rsidR="002E01A7" w:rsidRDefault="002E01A7">
            <w:pPr>
              <w:rPr>
                <w:rStyle w:val="NormalCharacter"/>
                <w:rFonts w:hint="eastAsia"/>
                <w:b/>
                <w:bCs/>
                <w:szCs w:val="24"/>
              </w:rPr>
            </w:pPr>
          </w:p>
        </w:tc>
      </w:tr>
      <w:tr w:rsidR="002E01A7" w14:paraId="709AEBCB" w14:textId="77777777">
        <w:trPr>
          <w:trHeight w:val="420"/>
          <w:jc w:val="center"/>
        </w:trPr>
        <w:tc>
          <w:tcPr>
            <w:tcW w:w="3256" w:type="dxa"/>
            <w:tcBorders>
              <w:top w:val="single" w:sz="4" w:space="0" w:color="000000"/>
              <w:left w:val="single" w:sz="4" w:space="0" w:color="000000"/>
              <w:bottom w:val="single" w:sz="4" w:space="0" w:color="000000"/>
              <w:right w:val="single" w:sz="4" w:space="0" w:color="000000"/>
            </w:tcBorders>
          </w:tcPr>
          <w:p w14:paraId="4563BB38"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1E1232A8"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3B2E0C4E" w14:textId="77777777" w:rsidR="002E01A7" w:rsidRDefault="002E01A7">
            <w:pPr>
              <w:rPr>
                <w:rStyle w:val="NormalCharacter"/>
                <w:rFonts w:hint="eastAsia"/>
                <w:b/>
                <w:bCs/>
                <w:szCs w:val="24"/>
              </w:rPr>
            </w:pPr>
          </w:p>
        </w:tc>
      </w:tr>
      <w:tr w:rsidR="002E01A7" w14:paraId="54EBEDFE" w14:textId="77777777">
        <w:trPr>
          <w:trHeight w:val="460"/>
          <w:jc w:val="center"/>
        </w:trPr>
        <w:tc>
          <w:tcPr>
            <w:tcW w:w="3256" w:type="dxa"/>
            <w:tcBorders>
              <w:top w:val="single" w:sz="4" w:space="0" w:color="000000"/>
              <w:left w:val="single" w:sz="4" w:space="0" w:color="000000"/>
              <w:bottom w:val="single" w:sz="4" w:space="0" w:color="000000"/>
              <w:right w:val="single" w:sz="4" w:space="0" w:color="000000"/>
            </w:tcBorders>
          </w:tcPr>
          <w:p w14:paraId="0254B453"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06968516"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577C418F" w14:textId="77777777" w:rsidR="002E01A7" w:rsidRDefault="002E01A7">
            <w:pPr>
              <w:rPr>
                <w:rStyle w:val="NormalCharacter"/>
                <w:rFonts w:hint="eastAsia"/>
                <w:b/>
                <w:bCs/>
                <w:szCs w:val="24"/>
              </w:rPr>
            </w:pPr>
          </w:p>
        </w:tc>
      </w:tr>
      <w:tr w:rsidR="002E01A7" w14:paraId="296E1F01" w14:textId="77777777">
        <w:trPr>
          <w:trHeight w:val="460"/>
          <w:jc w:val="center"/>
        </w:trPr>
        <w:tc>
          <w:tcPr>
            <w:tcW w:w="3256" w:type="dxa"/>
            <w:tcBorders>
              <w:top w:val="single" w:sz="4" w:space="0" w:color="000000"/>
              <w:left w:val="single" w:sz="4" w:space="0" w:color="000000"/>
              <w:bottom w:val="single" w:sz="4" w:space="0" w:color="000000"/>
              <w:right w:val="single" w:sz="4" w:space="0" w:color="000000"/>
            </w:tcBorders>
          </w:tcPr>
          <w:p w14:paraId="7A161F22"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3DB550D7"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6FEB1AC0" w14:textId="77777777" w:rsidR="002E01A7" w:rsidRDefault="002E01A7">
            <w:pPr>
              <w:rPr>
                <w:rStyle w:val="NormalCharacter"/>
                <w:rFonts w:hint="eastAsia"/>
                <w:b/>
                <w:bCs/>
                <w:szCs w:val="24"/>
              </w:rPr>
            </w:pPr>
          </w:p>
        </w:tc>
      </w:tr>
      <w:tr w:rsidR="002E01A7" w14:paraId="0BB3AEE6" w14:textId="77777777">
        <w:trPr>
          <w:trHeight w:val="399"/>
          <w:jc w:val="center"/>
        </w:trPr>
        <w:tc>
          <w:tcPr>
            <w:tcW w:w="3256" w:type="dxa"/>
            <w:tcBorders>
              <w:top w:val="single" w:sz="4" w:space="0" w:color="000000"/>
              <w:left w:val="single" w:sz="4" w:space="0" w:color="000000"/>
              <w:bottom w:val="single" w:sz="4" w:space="0" w:color="000000"/>
              <w:right w:val="single" w:sz="4" w:space="0" w:color="000000"/>
            </w:tcBorders>
          </w:tcPr>
          <w:p w14:paraId="00A82888"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4E27A19A"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616F73A0" w14:textId="77777777" w:rsidR="002E01A7" w:rsidRDefault="002E01A7">
            <w:pPr>
              <w:rPr>
                <w:rStyle w:val="NormalCharacter"/>
                <w:rFonts w:hint="eastAsia"/>
                <w:b/>
                <w:bCs/>
                <w:szCs w:val="24"/>
              </w:rPr>
            </w:pPr>
          </w:p>
        </w:tc>
      </w:tr>
      <w:tr w:rsidR="002E01A7" w14:paraId="56CEFB80" w14:textId="77777777">
        <w:trPr>
          <w:trHeight w:val="389"/>
          <w:jc w:val="center"/>
        </w:trPr>
        <w:tc>
          <w:tcPr>
            <w:tcW w:w="3256" w:type="dxa"/>
            <w:tcBorders>
              <w:top w:val="single" w:sz="4" w:space="0" w:color="000000"/>
              <w:left w:val="single" w:sz="4" w:space="0" w:color="000000"/>
              <w:bottom w:val="single" w:sz="4" w:space="0" w:color="000000"/>
              <w:right w:val="single" w:sz="4" w:space="0" w:color="000000"/>
            </w:tcBorders>
          </w:tcPr>
          <w:p w14:paraId="07496501"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25B49ABA"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1CA0905D" w14:textId="77777777" w:rsidR="002E01A7" w:rsidRDefault="002E01A7">
            <w:pPr>
              <w:rPr>
                <w:rStyle w:val="NormalCharacter"/>
                <w:rFonts w:hint="eastAsia"/>
                <w:b/>
                <w:bCs/>
                <w:szCs w:val="24"/>
              </w:rPr>
            </w:pPr>
          </w:p>
        </w:tc>
      </w:tr>
      <w:tr w:rsidR="002E01A7" w14:paraId="6E256822" w14:textId="77777777">
        <w:trPr>
          <w:trHeight w:val="388"/>
          <w:jc w:val="center"/>
        </w:trPr>
        <w:tc>
          <w:tcPr>
            <w:tcW w:w="3256" w:type="dxa"/>
            <w:tcBorders>
              <w:top w:val="single" w:sz="4" w:space="0" w:color="000000"/>
              <w:left w:val="single" w:sz="4" w:space="0" w:color="000000"/>
              <w:bottom w:val="single" w:sz="4" w:space="0" w:color="000000"/>
              <w:right w:val="single" w:sz="4" w:space="0" w:color="000000"/>
            </w:tcBorders>
          </w:tcPr>
          <w:p w14:paraId="5D9354C9"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78288373"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4547CA37" w14:textId="77777777" w:rsidR="002E01A7" w:rsidRDefault="002E01A7">
            <w:pPr>
              <w:rPr>
                <w:rStyle w:val="NormalCharacter"/>
                <w:rFonts w:hint="eastAsia"/>
                <w:b/>
                <w:bCs/>
                <w:szCs w:val="24"/>
              </w:rPr>
            </w:pPr>
          </w:p>
        </w:tc>
      </w:tr>
      <w:tr w:rsidR="002E01A7" w14:paraId="347689D8" w14:textId="77777777">
        <w:trPr>
          <w:trHeight w:val="423"/>
          <w:jc w:val="center"/>
        </w:trPr>
        <w:tc>
          <w:tcPr>
            <w:tcW w:w="3256" w:type="dxa"/>
            <w:tcBorders>
              <w:top w:val="single" w:sz="4" w:space="0" w:color="000000"/>
              <w:left w:val="single" w:sz="4" w:space="0" w:color="000000"/>
              <w:bottom w:val="single" w:sz="4" w:space="0" w:color="000000"/>
              <w:right w:val="single" w:sz="4" w:space="0" w:color="000000"/>
            </w:tcBorders>
          </w:tcPr>
          <w:p w14:paraId="2C18DD7C"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50F59EB6"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79D67C96" w14:textId="77777777" w:rsidR="002E01A7" w:rsidRDefault="002E01A7">
            <w:pPr>
              <w:rPr>
                <w:rStyle w:val="NormalCharacter"/>
                <w:rFonts w:hint="eastAsia"/>
                <w:b/>
                <w:bCs/>
                <w:szCs w:val="24"/>
              </w:rPr>
            </w:pPr>
          </w:p>
        </w:tc>
      </w:tr>
      <w:tr w:rsidR="002E01A7" w14:paraId="1E3989B9" w14:textId="77777777">
        <w:trPr>
          <w:trHeight w:val="407"/>
          <w:jc w:val="center"/>
        </w:trPr>
        <w:tc>
          <w:tcPr>
            <w:tcW w:w="3256" w:type="dxa"/>
            <w:tcBorders>
              <w:top w:val="single" w:sz="4" w:space="0" w:color="000000"/>
              <w:left w:val="single" w:sz="4" w:space="0" w:color="000000"/>
              <w:bottom w:val="single" w:sz="4" w:space="0" w:color="000000"/>
              <w:right w:val="single" w:sz="4" w:space="0" w:color="000000"/>
            </w:tcBorders>
          </w:tcPr>
          <w:p w14:paraId="4292E6FB"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18B3F7EA"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4B3A7F7C" w14:textId="77777777" w:rsidR="002E01A7" w:rsidRDefault="002E01A7">
            <w:pPr>
              <w:rPr>
                <w:rStyle w:val="NormalCharacter"/>
                <w:rFonts w:hint="eastAsia"/>
                <w:b/>
                <w:bCs/>
                <w:szCs w:val="24"/>
              </w:rPr>
            </w:pPr>
          </w:p>
        </w:tc>
      </w:tr>
      <w:tr w:rsidR="002E01A7" w14:paraId="1A6B0ACE" w14:textId="77777777">
        <w:trPr>
          <w:trHeight w:val="440"/>
          <w:jc w:val="center"/>
        </w:trPr>
        <w:tc>
          <w:tcPr>
            <w:tcW w:w="3256" w:type="dxa"/>
            <w:tcBorders>
              <w:top w:val="single" w:sz="4" w:space="0" w:color="000000"/>
              <w:left w:val="single" w:sz="4" w:space="0" w:color="000000"/>
              <w:bottom w:val="single" w:sz="4" w:space="0" w:color="000000"/>
              <w:right w:val="single" w:sz="4" w:space="0" w:color="000000"/>
            </w:tcBorders>
          </w:tcPr>
          <w:p w14:paraId="2065313C"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651E9905"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61E146EE" w14:textId="77777777" w:rsidR="002E01A7" w:rsidRDefault="002E01A7">
            <w:pPr>
              <w:rPr>
                <w:rStyle w:val="NormalCharacter"/>
                <w:rFonts w:hint="eastAsia"/>
                <w:b/>
                <w:bCs/>
                <w:szCs w:val="24"/>
              </w:rPr>
            </w:pPr>
          </w:p>
        </w:tc>
      </w:tr>
      <w:tr w:rsidR="002E01A7" w14:paraId="58B43439" w14:textId="77777777">
        <w:trPr>
          <w:trHeight w:val="444"/>
          <w:jc w:val="center"/>
        </w:trPr>
        <w:tc>
          <w:tcPr>
            <w:tcW w:w="3256" w:type="dxa"/>
            <w:tcBorders>
              <w:top w:val="single" w:sz="4" w:space="0" w:color="000000"/>
              <w:left w:val="single" w:sz="4" w:space="0" w:color="000000"/>
              <w:bottom w:val="single" w:sz="4" w:space="0" w:color="000000"/>
              <w:right w:val="single" w:sz="4" w:space="0" w:color="000000"/>
            </w:tcBorders>
          </w:tcPr>
          <w:p w14:paraId="178A3B5C"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2D13E694"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6F819168" w14:textId="77777777" w:rsidR="002E01A7" w:rsidRDefault="002E01A7">
            <w:pPr>
              <w:rPr>
                <w:rStyle w:val="NormalCharacter"/>
                <w:rFonts w:hint="eastAsia"/>
                <w:b/>
                <w:bCs/>
                <w:szCs w:val="24"/>
              </w:rPr>
            </w:pPr>
          </w:p>
        </w:tc>
      </w:tr>
      <w:tr w:rsidR="002E01A7" w14:paraId="7CC54724" w14:textId="77777777">
        <w:trPr>
          <w:trHeight w:val="407"/>
          <w:jc w:val="center"/>
        </w:trPr>
        <w:tc>
          <w:tcPr>
            <w:tcW w:w="3256" w:type="dxa"/>
            <w:tcBorders>
              <w:top w:val="single" w:sz="4" w:space="0" w:color="000000"/>
              <w:left w:val="single" w:sz="4" w:space="0" w:color="000000"/>
              <w:bottom w:val="single" w:sz="4" w:space="0" w:color="000000"/>
              <w:right w:val="single" w:sz="4" w:space="0" w:color="000000"/>
            </w:tcBorders>
          </w:tcPr>
          <w:p w14:paraId="144448D9"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1AAB7404"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3E8E865C" w14:textId="77777777" w:rsidR="002E01A7" w:rsidRDefault="002E01A7">
            <w:pPr>
              <w:rPr>
                <w:rStyle w:val="NormalCharacter"/>
                <w:rFonts w:hint="eastAsia"/>
                <w:b/>
                <w:bCs/>
                <w:szCs w:val="24"/>
              </w:rPr>
            </w:pPr>
          </w:p>
        </w:tc>
      </w:tr>
      <w:tr w:rsidR="002E01A7" w14:paraId="62727279" w14:textId="77777777">
        <w:trPr>
          <w:trHeight w:val="385"/>
          <w:jc w:val="center"/>
        </w:trPr>
        <w:tc>
          <w:tcPr>
            <w:tcW w:w="3256" w:type="dxa"/>
            <w:tcBorders>
              <w:top w:val="single" w:sz="4" w:space="0" w:color="000000"/>
              <w:left w:val="single" w:sz="4" w:space="0" w:color="000000"/>
              <w:bottom w:val="single" w:sz="4" w:space="0" w:color="000000"/>
              <w:right w:val="single" w:sz="4" w:space="0" w:color="000000"/>
            </w:tcBorders>
          </w:tcPr>
          <w:p w14:paraId="37473A79"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429AFA51"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4E81BE68" w14:textId="77777777" w:rsidR="002E01A7" w:rsidRDefault="002E01A7">
            <w:pPr>
              <w:rPr>
                <w:rStyle w:val="NormalCharacter"/>
                <w:rFonts w:hint="eastAsia"/>
                <w:b/>
                <w:bCs/>
                <w:szCs w:val="24"/>
              </w:rPr>
            </w:pPr>
          </w:p>
        </w:tc>
      </w:tr>
      <w:tr w:rsidR="002E01A7" w14:paraId="6215F902" w14:textId="77777777">
        <w:trPr>
          <w:trHeight w:val="402"/>
          <w:jc w:val="center"/>
        </w:trPr>
        <w:tc>
          <w:tcPr>
            <w:tcW w:w="3256" w:type="dxa"/>
            <w:tcBorders>
              <w:top w:val="single" w:sz="4" w:space="0" w:color="000000"/>
              <w:left w:val="single" w:sz="4" w:space="0" w:color="000000"/>
              <w:bottom w:val="single" w:sz="4" w:space="0" w:color="000000"/>
              <w:right w:val="single" w:sz="4" w:space="0" w:color="000000"/>
            </w:tcBorders>
          </w:tcPr>
          <w:p w14:paraId="5B9E6BDD"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679CEA4E"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09D59731" w14:textId="77777777" w:rsidR="002E01A7" w:rsidRDefault="002E01A7">
            <w:pPr>
              <w:rPr>
                <w:rStyle w:val="NormalCharacter"/>
                <w:rFonts w:hint="eastAsia"/>
                <w:b/>
                <w:bCs/>
                <w:szCs w:val="24"/>
              </w:rPr>
            </w:pPr>
          </w:p>
        </w:tc>
      </w:tr>
      <w:tr w:rsidR="002E01A7" w14:paraId="115111C9" w14:textId="77777777">
        <w:trPr>
          <w:trHeight w:val="439"/>
          <w:jc w:val="center"/>
        </w:trPr>
        <w:tc>
          <w:tcPr>
            <w:tcW w:w="3256" w:type="dxa"/>
            <w:tcBorders>
              <w:top w:val="single" w:sz="4" w:space="0" w:color="000000"/>
              <w:left w:val="single" w:sz="4" w:space="0" w:color="000000"/>
              <w:bottom w:val="single" w:sz="4" w:space="0" w:color="000000"/>
              <w:right w:val="single" w:sz="4" w:space="0" w:color="000000"/>
            </w:tcBorders>
          </w:tcPr>
          <w:p w14:paraId="7FFEA321"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66C52E49"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358D85C1" w14:textId="77777777" w:rsidR="002E01A7" w:rsidRDefault="002E01A7">
            <w:pPr>
              <w:rPr>
                <w:rStyle w:val="NormalCharacter"/>
                <w:rFonts w:hint="eastAsia"/>
                <w:b/>
                <w:bCs/>
                <w:szCs w:val="24"/>
              </w:rPr>
            </w:pPr>
          </w:p>
        </w:tc>
      </w:tr>
      <w:tr w:rsidR="002E01A7" w14:paraId="52EA2B84" w14:textId="77777777">
        <w:trPr>
          <w:trHeight w:val="455"/>
          <w:jc w:val="center"/>
        </w:trPr>
        <w:tc>
          <w:tcPr>
            <w:tcW w:w="3256" w:type="dxa"/>
            <w:tcBorders>
              <w:top w:val="single" w:sz="4" w:space="0" w:color="000000"/>
              <w:left w:val="single" w:sz="4" w:space="0" w:color="000000"/>
              <w:bottom w:val="single" w:sz="4" w:space="0" w:color="000000"/>
              <w:right w:val="single" w:sz="4" w:space="0" w:color="000000"/>
            </w:tcBorders>
          </w:tcPr>
          <w:p w14:paraId="6E24093C"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77832BFE"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7E3BB05F" w14:textId="77777777" w:rsidR="002E01A7" w:rsidRDefault="002E01A7">
            <w:pPr>
              <w:rPr>
                <w:rStyle w:val="NormalCharacter"/>
                <w:rFonts w:hint="eastAsia"/>
                <w:b/>
                <w:bCs/>
                <w:szCs w:val="24"/>
              </w:rPr>
            </w:pPr>
          </w:p>
        </w:tc>
      </w:tr>
      <w:tr w:rsidR="002E01A7" w14:paraId="3D250B24" w14:textId="77777777">
        <w:trPr>
          <w:trHeight w:val="437"/>
          <w:jc w:val="center"/>
        </w:trPr>
        <w:tc>
          <w:tcPr>
            <w:tcW w:w="3256" w:type="dxa"/>
            <w:tcBorders>
              <w:top w:val="single" w:sz="4" w:space="0" w:color="000000"/>
              <w:left w:val="single" w:sz="4" w:space="0" w:color="000000"/>
              <w:bottom w:val="single" w:sz="4" w:space="0" w:color="000000"/>
              <w:right w:val="single" w:sz="4" w:space="0" w:color="000000"/>
            </w:tcBorders>
          </w:tcPr>
          <w:p w14:paraId="7C943C4B"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5DDA052D"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100579F9" w14:textId="77777777" w:rsidR="002E01A7" w:rsidRDefault="002E01A7">
            <w:pPr>
              <w:rPr>
                <w:rStyle w:val="NormalCharacter"/>
                <w:rFonts w:hint="eastAsia"/>
                <w:b/>
                <w:bCs/>
                <w:szCs w:val="24"/>
              </w:rPr>
            </w:pPr>
          </w:p>
        </w:tc>
      </w:tr>
      <w:tr w:rsidR="002E01A7" w14:paraId="33B8217C" w14:textId="77777777">
        <w:trPr>
          <w:trHeight w:val="440"/>
          <w:jc w:val="center"/>
        </w:trPr>
        <w:tc>
          <w:tcPr>
            <w:tcW w:w="3256" w:type="dxa"/>
            <w:tcBorders>
              <w:top w:val="single" w:sz="4" w:space="0" w:color="000000"/>
              <w:left w:val="single" w:sz="4" w:space="0" w:color="000000"/>
              <w:bottom w:val="single" w:sz="4" w:space="0" w:color="000000"/>
              <w:right w:val="single" w:sz="4" w:space="0" w:color="000000"/>
            </w:tcBorders>
          </w:tcPr>
          <w:p w14:paraId="51293B12" w14:textId="77777777" w:rsidR="002E01A7" w:rsidRDefault="002E01A7">
            <w:pPr>
              <w:rPr>
                <w:rStyle w:val="NormalCharacter"/>
                <w:rFonts w:hint="eastAsia"/>
                <w:b/>
                <w:bCs/>
                <w:szCs w:val="24"/>
              </w:rPr>
            </w:pPr>
          </w:p>
        </w:tc>
        <w:tc>
          <w:tcPr>
            <w:tcW w:w="2126" w:type="dxa"/>
            <w:tcBorders>
              <w:top w:val="single" w:sz="4" w:space="0" w:color="000000"/>
              <w:left w:val="single" w:sz="4" w:space="0" w:color="000000"/>
              <w:bottom w:val="single" w:sz="4" w:space="0" w:color="000000"/>
              <w:right w:val="single" w:sz="4" w:space="0" w:color="000000"/>
            </w:tcBorders>
          </w:tcPr>
          <w:p w14:paraId="35CBF6F5" w14:textId="77777777" w:rsidR="002E01A7" w:rsidRDefault="002E01A7">
            <w:pPr>
              <w:rPr>
                <w:rStyle w:val="NormalCharacter"/>
                <w:rFonts w:hint="eastAsia"/>
                <w:b/>
                <w:bCs/>
                <w:szCs w:val="24"/>
              </w:rPr>
            </w:pPr>
          </w:p>
        </w:tc>
        <w:tc>
          <w:tcPr>
            <w:tcW w:w="3694" w:type="dxa"/>
            <w:tcBorders>
              <w:top w:val="single" w:sz="4" w:space="0" w:color="000000"/>
              <w:left w:val="single" w:sz="4" w:space="0" w:color="000000"/>
              <w:bottom w:val="single" w:sz="4" w:space="0" w:color="000000"/>
              <w:right w:val="single" w:sz="4" w:space="0" w:color="000000"/>
            </w:tcBorders>
          </w:tcPr>
          <w:p w14:paraId="6CCDF18A" w14:textId="77777777" w:rsidR="002E01A7" w:rsidRDefault="002E01A7">
            <w:pPr>
              <w:rPr>
                <w:rStyle w:val="NormalCharacter"/>
                <w:rFonts w:hint="eastAsia"/>
                <w:b/>
                <w:bCs/>
                <w:szCs w:val="24"/>
              </w:rPr>
            </w:pPr>
          </w:p>
        </w:tc>
      </w:tr>
    </w:tbl>
    <w:p w14:paraId="39E970AF" w14:textId="77777777" w:rsidR="002E01A7" w:rsidRDefault="00000000">
      <w:pPr>
        <w:widowControl/>
        <w:rPr>
          <w:rFonts w:ascii="仿宋" w:eastAsia="仿宋" w:hAnsi="仿宋" w:cs="仿宋" w:hint="eastAsia"/>
          <w:b/>
          <w:bCs/>
          <w:szCs w:val="24"/>
        </w:rPr>
      </w:pPr>
      <w:r>
        <w:rPr>
          <w:rFonts w:ascii="仿宋" w:eastAsia="仿宋" w:hAnsi="仿宋" w:cs="仿宋"/>
          <w:b/>
          <w:bCs/>
          <w:szCs w:val="24"/>
        </w:rPr>
        <w:br w:type="page" w:clear="all"/>
      </w:r>
    </w:p>
    <w:p w14:paraId="4B94ACDC" w14:textId="77777777" w:rsidR="002E01A7" w:rsidRDefault="00000000">
      <w:pPr>
        <w:jc w:val="center"/>
        <w:rPr>
          <w:rStyle w:val="NormalCharacter"/>
          <w:rFonts w:hint="eastAsia"/>
          <w:b/>
          <w:bCs/>
        </w:rPr>
      </w:pPr>
      <w:r>
        <w:rPr>
          <w:rStyle w:val="NormalCharacter"/>
          <w:rFonts w:hint="eastAsia"/>
          <w:b/>
          <w:bCs/>
        </w:rPr>
        <w:lastRenderedPageBreak/>
        <w:t>资格性和符合性审查响应对照表</w:t>
      </w:r>
    </w:p>
    <w:p w14:paraId="21B8521C" w14:textId="77777777" w:rsidR="002E01A7" w:rsidRDefault="00000000">
      <w:pPr>
        <w:rPr>
          <w:rFonts w:cs="宋体" w:hint="eastAsia"/>
          <w:szCs w:val="24"/>
        </w:rPr>
      </w:pPr>
      <w:r>
        <w:rPr>
          <w:rFonts w:cs="宋体" w:hint="eastAsia"/>
          <w:szCs w:val="24"/>
        </w:rPr>
        <w:t xml:space="preserve">项目名称：                                     </w:t>
      </w:r>
    </w:p>
    <w:p w14:paraId="3732BC03" w14:textId="77777777" w:rsidR="002E01A7" w:rsidRDefault="00000000">
      <w:pPr>
        <w:rPr>
          <w:rFonts w:cs="宋体" w:hint="eastAsia"/>
          <w:szCs w:val="24"/>
        </w:rPr>
      </w:pPr>
      <w:r>
        <w:rPr>
          <w:rFonts w:cs="宋体" w:hint="eastAsia"/>
          <w:szCs w:val="24"/>
        </w:rPr>
        <w:t>项目编号：</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4"/>
        <w:gridCol w:w="2085"/>
        <w:gridCol w:w="2026"/>
      </w:tblGrid>
      <w:tr w:rsidR="002E01A7" w14:paraId="52B39489" w14:textId="77777777">
        <w:trPr>
          <w:trHeight w:val="567"/>
          <w:jc w:val="center"/>
        </w:trPr>
        <w:tc>
          <w:tcPr>
            <w:tcW w:w="709" w:type="dxa"/>
            <w:vAlign w:val="center"/>
          </w:tcPr>
          <w:p w14:paraId="30638FA4" w14:textId="77777777" w:rsidR="002E01A7" w:rsidRDefault="00000000">
            <w:pPr>
              <w:jc w:val="center"/>
              <w:rPr>
                <w:rFonts w:hint="eastAsia"/>
                <w:szCs w:val="24"/>
              </w:rPr>
            </w:pPr>
            <w:r>
              <w:rPr>
                <w:rFonts w:cs="宋体" w:hint="eastAsia"/>
                <w:szCs w:val="24"/>
              </w:rPr>
              <w:t>序号</w:t>
            </w:r>
          </w:p>
        </w:tc>
        <w:tc>
          <w:tcPr>
            <w:tcW w:w="3964" w:type="dxa"/>
            <w:vAlign w:val="center"/>
          </w:tcPr>
          <w:p w14:paraId="768A442B" w14:textId="77777777" w:rsidR="002E01A7" w:rsidRDefault="00000000">
            <w:pPr>
              <w:jc w:val="center"/>
              <w:rPr>
                <w:rFonts w:hint="eastAsia"/>
                <w:b/>
                <w:bCs/>
                <w:szCs w:val="24"/>
              </w:rPr>
            </w:pPr>
            <w:r>
              <w:rPr>
                <w:rFonts w:cs="宋体" w:hint="eastAsia"/>
                <w:b/>
                <w:bCs/>
                <w:szCs w:val="24"/>
              </w:rPr>
              <w:t>资格性审查响应内容</w:t>
            </w:r>
          </w:p>
        </w:tc>
        <w:tc>
          <w:tcPr>
            <w:tcW w:w="2085" w:type="dxa"/>
            <w:vAlign w:val="center"/>
          </w:tcPr>
          <w:p w14:paraId="31660B4D" w14:textId="77777777" w:rsidR="002E01A7" w:rsidRDefault="00000000">
            <w:pPr>
              <w:jc w:val="center"/>
              <w:rPr>
                <w:rFonts w:hint="eastAsia"/>
                <w:szCs w:val="24"/>
              </w:rPr>
            </w:pPr>
            <w:r>
              <w:rPr>
                <w:rFonts w:cs="宋体" w:hint="eastAsia"/>
                <w:szCs w:val="24"/>
              </w:rPr>
              <w:t>是否响应</w:t>
            </w:r>
          </w:p>
          <w:p w14:paraId="32CC4F2E" w14:textId="77777777" w:rsidR="002E01A7" w:rsidRDefault="00000000">
            <w:pPr>
              <w:rPr>
                <w:rFonts w:hint="eastAsia"/>
                <w:szCs w:val="24"/>
              </w:rPr>
            </w:pPr>
            <w:r>
              <w:rPr>
                <w:rFonts w:cs="宋体" w:hint="eastAsia"/>
                <w:szCs w:val="24"/>
              </w:rPr>
              <w:t>（填是或者否）</w:t>
            </w:r>
          </w:p>
        </w:tc>
        <w:tc>
          <w:tcPr>
            <w:tcW w:w="2026" w:type="dxa"/>
            <w:vAlign w:val="center"/>
          </w:tcPr>
          <w:p w14:paraId="6306791E" w14:textId="77777777" w:rsidR="002E01A7" w:rsidRDefault="00000000">
            <w:pPr>
              <w:jc w:val="center"/>
              <w:rPr>
                <w:rFonts w:hint="eastAsia"/>
                <w:szCs w:val="24"/>
              </w:rPr>
            </w:pPr>
            <w:r>
              <w:rPr>
                <w:rFonts w:cs="宋体" w:hint="eastAsia"/>
                <w:szCs w:val="24"/>
              </w:rPr>
              <w:t>响应文件中的</w:t>
            </w:r>
          </w:p>
          <w:p w14:paraId="0A6152D6" w14:textId="77777777" w:rsidR="002E01A7" w:rsidRDefault="00000000">
            <w:pPr>
              <w:jc w:val="center"/>
              <w:rPr>
                <w:rFonts w:hint="eastAsia"/>
                <w:szCs w:val="24"/>
              </w:rPr>
            </w:pPr>
            <w:r>
              <w:rPr>
                <w:rFonts w:cs="宋体" w:hint="eastAsia"/>
                <w:szCs w:val="24"/>
              </w:rPr>
              <w:t>页码位置</w:t>
            </w:r>
          </w:p>
        </w:tc>
      </w:tr>
      <w:tr w:rsidR="002E01A7" w14:paraId="6F313A34" w14:textId="77777777">
        <w:trPr>
          <w:trHeight w:val="567"/>
          <w:jc w:val="center"/>
        </w:trPr>
        <w:tc>
          <w:tcPr>
            <w:tcW w:w="709" w:type="dxa"/>
            <w:vAlign w:val="center"/>
          </w:tcPr>
          <w:p w14:paraId="4E563FD5" w14:textId="77777777" w:rsidR="002E01A7" w:rsidRDefault="002E01A7">
            <w:pPr>
              <w:jc w:val="center"/>
              <w:rPr>
                <w:rFonts w:hint="eastAsia"/>
                <w:szCs w:val="24"/>
              </w:rPr>
            </w:pPr>
          </w:p>
        </w:tc>
        <w:tc>
          <w:tcPr>
            <w:tcW w:w="3964" w:type="dxa"/>
            <w:vAlign w:val="center"/>
          </w:tcPr>
          <w:p w14:paraId="5DDBB614" w14:textId="77777777" w:rsidR="002E01A7" w:rsidRDefault="002E01A7">
            <w:pPr>
              <w:rPr>
                <w:rFonts w:hint="eastAsia"/>
                <w:szCs w:val="24"/>
              </w:rPr>
            </w:pPr>
          </w:p>
        </w:tc>
        <w:tc>
          <w:tcPr>
            <w:tcW w:w="2085" w:type="dxa"/>
            <w:vAlign w:val="center"/>
          </w:tcPr>
          <w:p w14:paraId="50E50617" w14:textId="77777777" w:rsidR="002E01A7" w:rsidRDefault="002E01A7">
            <w:pPr>
              <w:jc w:val="center"/>
              <w:rPr>
                <w:rFonts w:hint="eastAsia"/>
                <w:szCs w:val="24"/>
              </w:rPr>
            </w:pPr>
          </w:p>
        </w:tc>
        <w:tc>
          <w:tcPr>
            <w:tcW w:w="2026" w:type="dxa"/>
            <w:vAlign w:val="center"/>
          </w:tcPr>
          <w:p w14:paraId="7D277E9D" w14:textId="77777777" w:rsidR="002E01A7" w:rsidRDefault="002E01A7">
            <w:pPr>
              <w:jc w:val="center"/>
              <w:rPr>
                <w:rFonts w:hint="eastAsia"/>
                <w:szCs w:val="24"/>
              </w:rPr>
            </w:pPr>
          </w:p>
        </w:tc>
      </w:tr>
      <w:tr w:rsidR="002E01A7" w14:paraId="33A607D0" w14:textId="77777777">
        <w:trPr>
          <w:trHeight w:val="567"/>
          <w:jc w:val="center"/>
        </w:trPr>
        <w:tc>
          <w:tcPr>
            <w:tcW w:w="709" w:type="dxa"/>
            <w:vAlign w:val="center"/>
          </w:tcPr>
          <w:p w14:paraId="4E92CFC1" w14:textId="77777777" w:rsidR="002E01A7" w:rsidRDefault="002E01A7">
            <w:pPr>
              <w:jc w:val="center"/>
              <w:rPr>
                <w:rFonts w:hint="eastAsia"/>
                <w:szCs w:val="24"/>
              </w:rPr>
            </w:pPr>
          </w:p>
        </w:tc>
        <w:tc>
          <w:tcPr>
            <w:tcW w:w="3964" w:type="dxa"/>
            <w:vAlign w:val="center"/>
          </w:tcPr>
          <w:p w14:paraId="71390A7C" w14:textId="77777777" w:rsidR="002E01A7" w:rsidRDefault="002E01A7">
            <w:pPr>
              <w:rPr>
                <w:rFonts w:cs="仿宋" w:hint="eastAsia"/>
                <w:bCs/>
                <w:szCs w:val="24"/>
              </w:rPr>
            </w:pPr>
          </w:p>
        </w:tc>
        <w:tc>
          <w:tcPr>
            <w:tcW w:w="2085" w:type="dxa"/>
            <w:vAlign w:val="center"/>
          </w:tcPr>
          <w:p w14:paraId="34541C0D" w14:textId="77777777" w:rsidR="002E01A7" w:rsidRDefault="002E01A7">
            <w:pPr>
              <w:jc w:val="center"/>
              <w:rPr>
                <w:rFonts w:hint="eastAsia"/>
                <w:szCs w:val="24"/>
              </w:rPr>
            </w:pPr>
          </w:p>
        </w:tc>
        <w:tc>
          <w:tcPr>
            <w:tcW w:w="2026" w:type="dxa"/>
            <w:vAlign w:val="center"/>
          </w:tcPr>
          <w:p w14:paraId="19C4F2DF" w14:textId="77777777" w:rsidR="002E01A7" w:rsidRDefault="002E01A7">
            <w:pPr>
              <w:jc w:val="center"/>
              <w:rPr>
                <w:rFonts w:hint="eastAsia"/>
                <w:szCs w:val="24"/>
              </w:rPr>
            </w:pPr>
          </w:p>
        </w:tc>
      </w:tr>
      <w:tr w:rsidR="002E01A7" w14:paraId="12AB4293" w14:textId="77777777">
        <w:trPr>
          <w:trHeight w:val="567"/>
          <w:jc w:val="center"/>
        </w:trPr>
        <w:tc>
          <w:tcPr>
            <w:tcW w:w="709" w:type="dxa"/>
            <w:vAlign w:val="center"/>
          </w:tcPr>
          <w:p w14:paraId="03869640" w14:textId="77777777" w:rsidR="002E01A7" w:rsidRDefault="002E01A7">
            <w:pPr>
              <w:jc w:val="center"/>
              <w:rPr>
                <w:rFonts w:hint="eastAsia"/>
                <w:szCs w:val="24"/>
              </w:rPr>
            </w:pPr>
          </w:p>
        </w:tc>
        <w:tc>
          <w:tcPr>
            <w:tcW w:w="3964" w:type="dxa"/>
            <w:vAlign w:val="center"/>
          </w:tcPr>
          <w:p w14:paraId="5D3EC700" w14:textId="77777777" w:rsidR="002E01A7" w:rsidRDefault="002E01A7">
            <w:pPr>
              <w:rPr>
                <w:rFonts w:cs="仿宋" w:hint="eastAsia"/>
                <w:bCs/>
                <w:szCs w:val="24"/>
              </w:rPr>
            </w:pPr>
          </w:p>
        </w:tc>
        <w:tc>
          <w:tcPr>
            <w:tcW w:w="2085" w:type="dxa"/>
            <w:vAlign w:val="center"/>
          </w:tcPr>
          <w:p w14:paraId="4C653C37" w14:textId="77777777" w:rsidR="002E01A7" w:rsidRDefault="002E01A7">
            <w:pPr>
              <w:jc w:val="center"/>
              <w:rPr>
                <w:rFonts w:hint="eastAsia"/>
                <w:szCs w:val="24"/>
              </w:rPr>
            </w:pPr>
          </w:p>
        </w:tc>
        <w:tc>
          <w:tcPr>
            <w:tcW w:w="2026" w:type="dxa"/>
            <w:vAlign w:val="center"/>
          </w:tcPr>
          <w:p w14:paraId="62C3F56D" w14:textId="77777777" w:rsidR="002E01A7" w:rsidRDefault="002E01A7">
            <w:pPr>
              <w:jc w:val="center"/>
              <w:rPr>
                <w:rFonts w:hint="eastAsia"/>
                <w:szCs w:val="24"/>
              </w:rPr>
            </w:pPr>
          </w:p>
        </w:tc>
      </w:tr>
      <w:tr w:rsidR="002E01A7" w14:paraId="2A3B0BCB" w14:textId="77777777">
        <w:trPr>
          <w:trHeight w:val="567"/>
          <w:jc w:val="center"/>
        </w:trPr>
        <w:tc>
          <w:tcPr>
            <w:tcW w:w="709" w:type="dxa"/>
            <w:vAlign w:val="center"/>
          </w:tcPr>
          <w:p w14:paraId="4F25AB10" w14:textId="77777777" w:rsidR="002E01A7" w:rsidRDefault="002E01A7">
            <w:pPr>
              <w:jc w:val="center"/>
              <w:rPr>
                <w:rFonts w:hint="eastAsia"/>
                <w:szCs w:val="24"/>
              </w:rPr>
            </w:pPr>
          </w:p>
        </w:tc>
        <w:tc>
          <w:tcPr>
            <w:tcW w:w="3964" w:type="dxa"/>
            <w:vAlign w:val="center"/>
          </w:tcPr>
          <w:p w14:paraId="73205E59" w14:textId="77777777" w:rsidR="002E01A7" w:rsidRDefault="002E01A7">
            <w:pPr>
              <w:rPr>
                <w:rFonts w:cs="仿宋" w:hint="eastAsia"/>
                <w:bCs/>
                <w:szCs w:val="24"/>
              </w:rPr>
            </w:pPr>
          </w:p>
        </w:tc>
        <w:tc>
          <w:tcPr>
            <w:tcW w:w="2085" w:type="dxa"/>
            <w:vAlign w:val="center"/>
          </w:tcPr>
          <w:p w14:paraId="3BD07EDC" w14:textId="77777777" w:rsidR="002E01A7" w:rsidRDefault="002E01A7">
            <w:pPr>
              <w:jc w:val="center"/>
              <w:rPr>
                <w:rFonts w:hint="eastAsia"/>
                <w:szCs w:val="24"/>
              </w:rPr>
            </w:pPr>
          </w:p>
        </w:tc>
        <w:tc>
          <w:tcPr>
            <w:tcW w:w="2026" w:type="dxa"/>
            <w:vAlign w:val="center"/>
          </w:tcPr>
          <w:p w14:paraId="489F8195" w14:textId="77777777" w:rsidR="002E01A7" w:rsidRDefault="002E01A7">
            <w:pPr>
              <w:jc w:val="center"/>
              <w:rPr>
                <w:rFonts w:hint="eastAsia"/>
                <w:szCs w:val="24"/>
              </w:rPr>
            </w:pPr>
          </w:p>
        </w:tc>
      </w:tr>
      <w:tr w:rsidR="002E01A7" w14:paraId="5B081C91" w14:textId="77777777">
        <w:trPr>
          <w:trHeight w:val="567"/>
          <w:jc w:val="center"/>
        </w:trPr>
        <w:tc>
          <w:tcPr>
            <w:tcW w:w="709" w:type="dxa"/>
            <w:vAlign w:val="center"/>
          </w:tcPr>
          <w:p w14:paraId="36403C58" w14:textId="77777777" w:rsidR="002E01A7" w:rsidRDefault="002E01A7">
            <w:pPr>
              <w:jc w:val="center"/>
              <w:rPr>
                <w:rFonts w:hint="eastAsia"/>
                <w:szCs w:val="24"/>
              </w:rPr>
            </w:pPr>
          </w:p>
        </w:tc>
        <w:tc>
          <w:tcPr>
            <w:tcW w:w="3964" w:type="dxa"/>
            <w:vAlign w:val="center"/>
          </w:tcPr>
          <w:p w14:paraId="5957CE63" w14:textId="77777777" w:rsidR="002E01A7" w:rsidRDefault="002E01A7">
            <w:pPr>
              <w:rPr>
                <w:rFonts w:cs="仿宋" w:hint="eastAsia"/>
                <w:bCs/>
                <w:szCs w:val="24"/>
              </w:rPr>
            </w:pPr>
          </w:p>
        </w:tc>
        <w:tc>
          <w:tcPr>
            <w:tcW w:w="2085" w:type="dxa"/>
            <w:vAlign w:val="center"/>
          </w:tcPr>
          <w:p w14:paraId="1895A4AD" w14:textId="77777777" w:rsidR="002E01A7" w:rsidRDefault="002E01A7">
            <w:pPr>
              <w:jc w:val="center"/>
              <w:rPr>
                <w:rFonts w:hint="eastAsia"/>
                <w:szCs w:val="24"/>
              </w:rPr>
            </w:pPr>
          </w:p>
        </w:tc>
        <w:tc>
          <w:tcPr>
            <w:tcW w:w="2026" w:type="dxa"/>
            <w:vAlign w:val="center"/>
          </w:tcPr>
          <w:p w14:paraId="3FDB4C3A" w14:textId="77777777" w:rsidR="002E01A7" w:rsidRDefault="002E01A7">
            <w:pPr>
              <w:jc w:val="center"/>
              <w:rPr>
                <w:rFonts w:hint="eastAsia"/>
                <w:szCs w:val="24"/>
              </w:rPr>
            </w:pPr>
          </w:p>
        </w:tc>
      </w:tr>
      <w:tr w:rsidR="002E01A7" w14:paraId="34BEC55D" w14:textId="77777777">
        <w:trPr>
          <w:trHeight w:val="567"/>
          <w:jc w:val="center"/>
        </w:trPr>
        <w:tc>
          <w:tcPr>
            <w:tcW w:w="709" w:type="dxa"/>
            <w:vAlign w:val="center"/>
          </w:tcPr>
          <w:p w14:paraId="613CDC29" w14:textId="77777777" w:rsidR="002E01A7" w:rsidRDefault="002E01A7">
            <w:pPr>
              <w:jc w:val="center"/>
              <w:rPr>
                <w:rFonts w:hint="eastAsia"/>
                <w:szCs w:val="24"/>
              </w:rPr>
            </w:pPr>
          </w:p>
        </w:tc>
        <w:tc>
          <w:tcPr>
            <w:tcW w:w="3964" w:type="dxa"/>
            <w:vAlign w:val="center"/>
          </w:tcPr>
          <w:p w14:paraId="76D709E7" w14:textId="77777777" w:rsidR="002E01A7" w:rsidRDefault="002E01A7">
            <w:pPr>
              <w:rPr>
                <w:rFonts w:cs="仿宋" w:hint="eastAsia"/>
                <w:bCs/>
                <w:szCs w:val="24"/>
              </w:rPr>
            </w:pPr>
          </w:p>
        </w:tc>
        <w:tc>
          <w:tcPr>
            <w:tcW w:w="2085" w:type="dxa"/>
            <w:vAlign w:val="center"/>
          </w:tcPr>
          <w:p w14:paraId="32A3CA2C" w14:textId="77777777" w:rsidR="002E01A7" w:rsidRDefault="002E01A7">
            <w:pPr>
              <w:jc w:val="center"/>
              <w:rPr>
                <w:rFonts w:hint="eastAsia"/>
                <w:szCs w:val="24"/>
              </w:rPr>
            </w:pPr>
          </w:p>
        </w:tc>
        <w:tc>
          <w:tcPr>
            <w:tcW w:w="2026" w:type="dxa"/>
            <w:vAlign w:val="center"/>
          </w:tcPr>
          <w:p w14:paraId="508FB926" w14:textId="77777777" w:rsidR="002E01A7" w:rsidRDefault="002E01A7">
            <w:pPr>
              <w:jc w:val="center"/>
              <w:rPr>
                <w:rFonts w:hint="eastAsia"/>
                <w:szCs w:val="24"/>
              </w:rPr>
            </w:pPr>
          </w:p>
        </w:tc>
      </w:tr>
      <w:tr w:rsidR="002E01A7" w14:paraId="4367540B" w14:textId="77777777">
        <w:trPr>
          <w:trHeight w:val="567"/>
          <w:jc w:val="center"/>
        </w:trPr>
        <w:tc>
          <w:tcPr>
            <w:tcW w:w="709" w:type="dxa"/>
            <w:vAlign w:val="center"/>
          </w:tcPr>
          <w:p w14:paraId="15A66378" w14:textId="77777777" w:rsidR="002E01A7" w:rsidRDefault="00000000">
            <w:pPr>
              <w:jc w:val="center"/>
              <w:rPr>
                <w:rFonts w:hint="eastAsia"/>
                <w:szCs w:val="24"/>
              </w:rPr>
            </w:pPr>
            <w:r>
              <w:rPr>
                <w:rFonts w:cs="宋体" w:hint="eastAsia"/>
                <w:szCs w:val="24"/>
              </w:rPr>
              <w:t>序号</w:t>
            </w:r>
          </w:p>
        </w:tc>
        <w:tc>
          <w:tcPr>
            <w:tcW w:w="3964" w:type="dxa"/>
            <w:vAlign w:val="center"/>
          </w:tcPr>
          <w:p w14:paraId="2B42AE8A" w14:textId="77777777" w:rsidR="002E01A7" w:rsidRDefault="00000000">
            <w:pPr>
              <w:jc w:val="center"/>
              <w:rPr>
                <w:rFonts w:hint="eastAsia"/>
                <w:b/>
                <w:bCs/>
                <w:szCs w:val="24"/>
              </w:rPr>
            </w:pPr>
            <w:r>
              <w:rPr>
                <w:rFonts w:cs="宋体" w:hint="eastAsia"/>
                <w:b/>
                <w:bCs/>
                <w:szCs w:val="24"/>
              </w:rPr>
              <w:t>符合性审查响应内容</w:t>
            </w:r>
          </w:p>
        </w:tc>
        <w:tc>
          <w:tcPr>
            <w:tcW w:w="2085" w:type="dxa"/>
            <w:vAlign w:val="center"/>
          </w:tcPr>
          <w:p w14:paraId="382EA399" w14:textId="77777777" w:rsidR="002E01A7" w:rsidRDefault="00000000">
            <w:pPr>
              <w:jc w:val="center"/>
              <w:rPr>
                <w:rFonts w:hint="eastAsia"/>
                <w:szCs w:val="24"/>
              </w:rPr>
            </w:pPr>
            <w:r>
              <w:rPr>
                <w:rFonts w:cs="宋体" w:hint="eastAsia"/>
                <w:szCs w:val="24"/>
              </w:rPr>
              <w:t>是否响应</w:t>
            </w:r>
          </w:p>
          <w:p w14:paraId="7046F8A6" w14:textId="77777777" w:rsidR="002E01A7" w:rsidRDefault="00000000">
            <w:pPr>
              <w:rPr>
                <w:rFonts w:hint="eastAsia"/>
                <w:szCs w:val="24"/>
              </w:rPr>
            </w:pPr>
            <w:r>
              <w:rPr>
                <w:rFonts w:cs="宋体" w:hint="eastAsia"/>
                <w:szCs w:val="24"/>
              </w:rPr>
              <w:t>（填是或者否）</w:t>
            </w:r>
          </w:p>
        </w:tc>
        <w:tc>
          <w:tcPr>
            <w:tcW w:w="2026" w:type="dxa"/>
            <w:vAlign w:val="center"/>
          </w:tcPr>
          <w:p w14:paraId="6DBDF0DD" w14:textId="77777777" w:rsidR="002E01A7" w:rsidRDefault="00000000">
            <w:pPr>
              <w:jc w:val="center"/>
              <w:rPr>
                <w:rFonts w:hint="eastAsia"/>
                <w:szCs w:val="24"/>
              </w:rPr>
            </w:pPr>
            <w:r>
              <w:rPr>
                <w:rFonts w:cs="宋体" w:hint="eastAsia"/>
                <w:szCs w:val="24"/>
              </w:rPr>
              <w:t>响应文件中的</w:t>
            </w:r>
          </w:p>
          <w:p w14:paraId="2ACE322B" w14:textId="77777777" w:rsidR="002E01A7" w:rsidRDefault="00000000">
            <w:pPr>
              <w:jc w:val="center"/>
              <w:rPr>
                <w:rFonts w:hint="eastAsia"/>
                <w:szCs w:val="24"/>
              </w:rPr>
            </w:pPr>
            <w:r>
              <w:rPr>
                <w:rFonts w:cs="宋体" w:hint="eastAsia"/>
                <w:szCs w:val="24"/>
              </w:rPr>
              <w:t>页码位置</w:t>
            </w:r>
          </w:p>
        </w:tc>
      </w:tr>
      <w:tr w:rsidR="002E01A7" w14:paraId="56BB14BC" w14:textId="77777777">
        <w:trPr>
          <w:trHeight w:val="567"/>
          <w:jc w:val="center"/>
        </w:trPr>
        <w:tc>
          <w:tcPr>
            <w:tcW w:w="709" w:type="dxa"/>
            <w:vAlign w:val="center"/>
          </w:tcPr>
          <w:p w14:paraId="6E0FFB37" w14:textId="77777777" w:rsidR="002E01A7" w:rsidRDefault="00000000">
            <w:pPr>
              <w:jc w:val="center"/>
              <w:rPr>
                <w:rFonts w:hint="eastAsia"/>
                <w:szCs w:val="24"/>
              </w:rPr>
            </w:pPr>
            <w:r>
              <w:rPr>
                <w:szCs w:val="24"/>
              </w:rPr>
              <w:t>..</w:t>
            </w:r>
          </w:p>
        </w:tc>
        <w:tc>
          <w:tcPr>
            <w:tcW w:w="3964" w:type="dxa"/>
            <w:vAlign w:val="center"/>
          </w:tcPr>
          <w:p w14:paraId="76256949" w14:textId="77777777" w:rsidR="002E01A7" w:rsidRDefault="002E01A7">
            <w:pPr>
              <w:rPr>
                <w:rFonts w:hint="eastAsia"/>
                <w:szCs w:val="24"/>
              </w:rPr>
            </w:pPr>
          </w:p>
        </w:tc>
        <w:tc>
          <w:tcPr>
            <w:tcW w:w="2085" w:type="dxa"/>
            <w:vAlign w:val="center"/>
          </w:tcPr>
          <w:p w14:paraId="1444FC8D" w14:textId="77777777" w:rsidR="002E01A7" w:rsidRDefault="002E01A7">
            <w:pPr>
              <w:rPr>
                <w:rFonts w:hint="eastAsia"/>
                <w:szCs w:val="24"/>
              </w:rPr>
            </w:pPr>
          </w:p>
        </w:tc>
        <w:tc>
          <w:tcPr>
            <w:tcW w:w="2026" w:type="dxa"/>
            <w:vAlign w:val="center"/>
          </w:tcPr>
          <w:p w14:paraId="35995769" w14:textId="77777777" w:rsidR="002E01A7" w:rsidRDefault="002E01A7">
            <w:pPr>
              <w:rPr>
                <w:rFonts w:hint="eastAsia"/>
                <w:szCs w:val="24"/>
              </w:rPr>
            </w:pPr>
          </w:p>
        </w:tc>
      </w:tr>
      <w:tr w:rsidR="002E01A7" w14:paraId="4950D693" w14:textId="77777777">
        <w:trPr>
          <w:trHeight w:val="567"/>
          <w:jc w:val="center"/>
        </w:trPr>
        <w:tc>
          <w:tcPr>
            <w:tcW w:w="709" w:type="dxa"/>
            <w:vAlign w:val="center"/>
          </w:tcPr>
          <w:p w14:paraId="621755F9" w14:textId="77777777" w:rsidR="002E01A7" w:rsidRDefault="00000000">
            <w:pPr>
              <w:jc w:val="center"/>
              <w:rPr>
                <w:rFonts w:hint="eastAsia"/>
                <w:szCs w:val="24"/>
              </w:rPr>
            </w:pPr>
            <w:r>
              <w:rPr>
                <w:szCs w:val="24"/>
              </w:rPr>
              <w:t>..</w:t>
            </w:r>
          </w:p>
        </w:tc>
        <w:tc>
          <w:tcPr>
            <w:tcW w:w="3964" w:type="dxa"/>
            <w:vAlign w:val="center"/>
          </w:tcPr>
          <w:p w14:paraId="344A1DF4" w14:textId="77777777" w:rsidR="002E01A7" w:rsidRDefault="002E01A7">
            <w:pPr>
              <w:rPr>
                <w:rFonts w:hint="eastAsia"/>
                <w:szCs w:val="24"/>
              </w:rPr>
            </w:pPr>
          </w:p>
        </w:tc>
        <w:tc>
          <w:tcPr>
            <w:tcW w:w="2085" w:type="dxa"/>
            <w:vAlign w:val="center"/>
          </w:tcPr>
          <w:p w14:paraId="1A6BF415" w14:textId="77777777" w:rsidR="002E01A7" w:rsidRDefault="002E01A7">
            <w:pPr>
              <w:rPr>
                <w:rFonts w:hint="eastAsia"/>
                <w:szCs w:val="24"/>
              </w:rPr>
            </w:pPr>
          </w:p>
        </w:tc>
        <w:tc>
          <w:tcPr>
            <w:tcW w:w="2026" w:type="dxa"/>
            <w:vAlign w:val="center"/>
          </w:tcPr>
          <w:p w14:paraId="3A7F8652" w14:textId="77777777" w:rsidR="002E01A7" w:rsidRDefault="002E01A7">
            <w:pPr>
              <w:rPr>
                <w:rFonts w:hint="eastAsia"/>
                <w:szCs w:val="24"/>
              </w:rPr>
            </w:pPr>
          </w:p>
        </w:tc>
      </w:tr>
      <w:tr w:rsidR="002E01A7" w14:paraId="1DEB82E2" w14:textId="77777777">
        <w:trPr>
          <w:trHeight w:val="567"/>
          <w:jc w:val="center"/>
        </w:trPr>
        <w:tc>
          <w:tcPr>
            <w:tcW w:w="709" w:type="dxa"/>
            <w:vAlign w:val="center"/>
          </w:tcPr>
          <w:p w14:paraId="3D4496A0" w14:textId="77777777" w:rsidR="002E01A7" w:rsidRDefault="00000000">
            <w:pPr>
              <w:jc w:val="center"/>
              <w:rPr>
                <w:rFonts w:hint="eastAsia"/>
                <w:szCs w:val="24"/>
              </w:rPr>
            </w:pPr>
            <w:r>
              <w:rPr>
                <w:szCs w:val="24"/>
              </w:rPr>
              <w:t>..</w:t>
            </w:r>
          </w:p>
        </w:tc>
        <w:tc>
          <w:tcPr>
            <w:tcW w:w="3964" w:type="dxa"/>
            <w:vAlign w:val="center"/>
          </w:tcPr>
          <w:p w14:paraId="0B534E12" w14:textId="77777777" w:rsidR="002E01A7" w:rsidRDefault="002E01A7">
            <w:pPr>
              <w:rPr>
                <w:rFonts w:hint="eastAsia"/>
                <w:szCs w:val="24"/>
              </w:rPr>
            </w:pPr>
          </w:p>
        </w:tc>
        <w:tc>
          <w:tcPr>
            <w:tcW w:w="2085" w:type="dxa"/>
            <w:vAlign w:val="center"/>
          </w:tcPr>
          <w:p w14:paraId="15E6C921" w14:textId="77777777" w:rsidR="002E01A7" w:rsidRDefault="002E01A7">
            <w:pPr>
              <w:rPr>
                <w:rFonts w:hint="eastAsia"/>
                <w:szCs w:val="24"/>
              </w:rPr>
            </w:pPr>
          </w:p>
        </w:tc>
        <w:tc>
          <w:tcPr>
            <w:tcW w:w="2026" w:type="dxa"/>
            <w:vAlign w:val="center"/>
          </w:tcPr>
          <w:p w14:paraId="51BEC07E" w14:textId="77777777" w:rsidR="002E01A7" w:rsidRDefault="002E01A7">
            <w:pPr>
              <w:rPr>
                <w:rFonts w:hint="eastAsia"/>
                <w:szCs w:val="24"/>
              </w:rPr>
            </w:pPr>
          </w:p>
        </w:tc>
      </w:tr>
      <w:tr w:rsidR="002E01A7" w14:paraId="2C26DF0F" w14:textId="77777777">
        <w:trPr>
          <w:trHeight w:val="567"/>
          <w:jc w:val="center"/>
        </w:trPr>
        <w:tc>
          <w:tcPr>
            <w:tcW w:w="709" w:type="dxa"/>
            <w:vAlign w:val="center"/>
          </w:tcPr>
          <w:p w14:paraId="6F08DB29" w14:textId="77777777" w:rsidR="002E01A7" w:rsidRDefault="00000000">
            <w:pPr>
              <w:jc w:val="center"/>
              <w:rPr>
                <w:rFonts w:hint="eastAsia"/>
                <w:szCs w:val="24"/>
              </w:rPr>
            </w:pPr>
            <w:r>
              <w:rPr>
                <w:szCs w:val="24"/>
              </w:rPr>
              <w:t>..</w:t>
            </w:r>
          </w:p>
        </w:tc>
        <w:tc>
          <w:tcPr>
            <w:tcW w:w="3964" w:type="dxa"/>
            <w:vAlign w:val="center"/>
          </w:tcPr>
          <w:p w14:paraId="41CCA38A" w14:textId="77777777" w:rsidR="002E01A7" w:rsidRDefault="002E01A7">
            <w:pPr>
              <w:rPr>
                <w:rFonts w:hint="eastAsia"/>
                <w:szCs w:val="24"/>
              </w:rPr>
            </w:pPr>
          </w:p>
        </w:tc>
        <w:tc>
          <w:tcPr>
            <w:tcW w:w="2085" w:type="dxa"/>
            <w:vAlign w:val="center"/>
          </w:tcPr>
          <w:p w14:paraId="62AAB17C" w14:textId="77777777" w:rsidR="002E01A7" w:rsidRDefault="002E01A7">
            <w:pPr>
              <w:rPr>
                <w:rFonts w:hint="eastAsia"/>
                <w:szCs w:val="24"/>
              </w:rPr>
            </w:pPr>
          </w:p>
        </w:tc>
        <w:tc>
          <w:tcPr>
            <w:tcW w:w="2026" w:type="dxa"/>
            <w:vAlign w:val="center"/>
          </w:tcPr>
          <w:p w14:paraId="4967BF68" w14:textId="77777777" w:rsidR="002E01A7" w:rsidRDefault="002E01A7">
            <w:pPr>
              <w:rPr>
                <w:rFonts w:hint="eastAsia"/>
                <w:szCs w:val="24"/>
              </w:rPr>
            </w:pPr>
          </w:p>
        </w:tc>
      </w:tr>
      <w:tr w:rsidR="002E01A7" w14:paraId="3960D86A" w14:textId="77777777">
        <w:trPr>
          <w:trHeight w:val="567"/>
          <w:jc w:val="center"/>
        </w:trPr>
        <w:tc>
          <w:tcPr>
            <w:tcW w:w="709" w:type="dxa"/>
            <w:vAlign w:val="center"/>
          </w:tcPr>
          <w:p w14:paraId="6A4819F7" w14:textId="77777777" w:rsidR="002E01A7" w:rsidRDefault="002E01A7">
            <w:pPr>
              <w:jc w:val="center"/>
              <w:rPr>
                <w:rFonts w:hint="eastAsia"/>
                <w:szCs w:val="24"/>
              </w:rPr>
            </w:pPr>
          </w:p>
        </w:tc>
        <w:tc>
          <w:tcPr>
            <w:tcW w:w="3964" w:type="dxa"/>
            <w:vAlign w:val="center"/>
          </w:tcPr>
          <w:p w14:paraId="6B18F890" w14:textId="77777777" w:rsidR="002E01A7" w:rsidRDefault="002E01A7">
            <w:pPr>
              <w:rPr>
                <w:rFonts w:cs="宋体" w:hint="eastAsia"/>
                <w:szCs w:val="24"/>
                <w:lang w:val="zh-CN"/>
              </w:rPr>
            </w:pPr>
          </w:p>
        </w:tc>
        <w:tc>
          <w:tcPr>
            <w:tcW w:w="2085" w:type="dxa"/>
            <w:vAlign w:val="center"/>
          </w:tcPr>
          <w:p w14:paraId="3804925E" w14:textId="77777777" w:rsidR="002E01A7" w:rsidRDefault="002E01A7">
            <w:pPr>
              <w:rPr>
                <w:rFonts w:hint="eastAsia"/>
                <w:szCs w:val="24"/>
              </w:rPr>
            </w:pPr>
          </w:p>
        </w:tc>
        <w:tc>
          <w:tcPr>
            <w:tcW w:w="2026" w:type="dxa"/>
            <w:vAlign w:val="center"/>
          </w:tcPr>
          <w:p w14:paraId="226FE2E9" w14:textId="77777777" w:rsidR="002E01A7" w:rsidRDefault="002E01A7">
            <w:pPr>
              <w:rPr>
                <w:rFonts w:hint="eastAsia"/>
                <w:szCs w:val="24"/>
              </w:rPr>
            </w:pPr>
          </w:p>
        </w:tc>
      </w:tr>
      <w:tr w:rsidR="002E01A7" w14:paraId="6B5CB240" w14:textId="77777777">
        <w:trPr>
          <w:trHeight w:val="567"/>
          <w:jc w:val="center"/>
        </w:trPr>
        <w:tc>
          <w:tcPr>
            <w:tcW w:w="709" w:type="dxa"/>
            <w:vAlign w:val="center"/>
          </w:tcPr>
          <w:p w14:paraId="535B3731" w14:textId="77777777" w:rsidR="002E01A7" w:rsidRDefault="002E01A7">
            <w:pPr>
              <w:jc w:val="center"/>
              <w:rPr>
                <w:rFonts w:hint="eastAsia"/>
                <w:szCs w:val="24"/>
              </w:rPr>
            </w:pPr>
          </w:p>
        </w:tc>
        <w:tc>
          <w:tcPr>
            <w:tcW w:w="3964" w:type="dxa"/>
            <w:vAlign w:val="center"/>
          </w:tcPr>
          <w:p w14:paraId="6D614716" w14:textId="77777777" w:rsidR="002E01A7" w:rsidRDefault="002E01A7">
            <w:pPr>
              <w:rPr>
                <w:rFonts w:cs="宋体" w:hint="eastAsia"/>
                <w:szCs w:val="24"/>
                <w:lang w:val="zh-CN"/>
              </w:rPr>
            </w:pPr>
          </w:p>
        </w:tc>
        <w:tc>
          <w:tcPr>
            <w:tcW w:w="2085" w:type="dxa"/>
            <w:vAlign w:val="center"/>
          </w:tcPr>
          <w:p w14:paraId="47F11399" w14:textId="77777777" w:rsidR="002E01A7" w:rsidRDefault="002E01A7">
            <w:pPr>
              <w:rPr>
                <w:rFonts w:hint="eastAsia"/>
                <w:szCs w:val="24"/>
              </w:rPr>
            </w:pPr>
          </w:p>
        </w:tc>
        <w:tc>
          <w:tcPr>
            <w:tcW w:w="2026" w:type="dxa"/>
            <w:vAlign w:val="center"/>
          </w:tcPr>
          <w:p w14:paraId="0689B11F" w14:textId="77777777" w:rsidR="002E01A7" w:rsidRDefault="002E01A7">
            <w:pPr>
              <w:rPr>
                <w:rFonts w:hint="eastAsia"/>
                <w:szCs w:val="24"/>
              </w:rPr>
            </w:pPr>
          </w:p>
        </w:tc>
      </w:tr>
      <w:tr w:rsidR="002E01A7" w14:paraId="2D5026A2" w14:textId="77777777">
        <w:trPr>
          <w:trHeight w:val="567"/>
          <w:jc w:val="center"/>
        </w:trPr>
        <w:tc>
          <w:tcPr>
            <w:tcW w:w="709" w:type="dxa"/>
            <w:vAlign w:val="center"/>
          </w:tcPr>
          <w:p w14:paraId="5E2F1FBC" w14:textId="77777777" w:rsidR="002E01A7" w:rsidRDefault="00000000">
            <w:pPr>
              <w:jc w:val="center"/>
              <w:rPr>
                <w:rFonts w:hint="eastAsia"/>
                <w:szCs w:val="24"/>
              </w:rPr>
            </w:pPr>
            <w:r>
              <w:rPr>
                <w:szCs w:val="24"/>
              </w:rPr>
              <w:t>..</w:t>
            </w:r>
          </w:p>
        </w:tc>
        <w:tc>
          <w:tcPr>
            <w:tcW w:w="3964" w:type="dxa"/>
            <w:vAlign w:val="center"/>
          </w:tcPr>
          <w:p w14:paraId="50E14B15" w14:textId="77777777" w:rsidR="002E01A7" w:rsidRDefault="00000000">
            <w:pPr>
              <w:rPr>
                <w:rFonts w:hint="eastAsia"/>
                <w:szCs w:val="24"/>
              </w:rPr>
            </w:pPr>
            <w:r>
              <w:rPr>
                <w:rFonts w:cs="宋体" w:hint="eastAsia"/>
                <w:szCs w:val="24"/>
              </w:rPr>
              <w:t>竞争性磋商文件中的其他实质性要求</w:t>
            </w:r>
          </w:p>
        </w:tc>
        <w:tc>
          <w:tcPr>
            <w:tcW w:w="2085" w:type="dxa"/>
            <w:vAlign w:val="center"/>
          </w:tcPr>
          <w:p w14:paraId="6E0A5206" w14:textId="77777777" w:rsidR="002E01A7" w:rsidRDefault="002E01A7">
            <w:pPr>
              <w:rPr>
                <w:rFonts w:hint="eastAsia"/>
                <w:szCs w:val="24"/>
              </w:rPr>
            </w:pPr>
          </w:p>
        </w:tc>
        <w:tc>
          <w:tcPr>
            <w:tcW w:w="2026" w:type="dxa"/>
            <w:vAlign w:val="center"/>
          </w:tcPr>
          <w:p w14:paraId="1CF99184" w14:textId="77777777" w:rsidR="002E01A7" w:rsidRDefault="002E01A7">
            <w:pPr>
              <w:rPr>
                <w:rFonts w:hint="eastAsia"/>
                <w:szCs w:val="24"/>
              </w:rPr>
            </w:pPr>
          </w:p>
        </w:tc>
      </w:tr>
    </w:tbl>
    <w:p w14:paraId="76E6D8BC" w14:textId="77777777" w:rsidR="002E01A7" w:rsidRDefault="00000000">
      <w:pPr>
        <w:ind w:right="1920"/>
        <w:rPr>
          <w:rFonts w:hint="eastAsia"/>
        </w:rPr>
      </w:pPr>
      <w:r>
        <w:rPr>
          <w:rFonts w:cs="宋体" w:hint="eastAsia"/>
          <w:szCs w:val="24"/>
          <w:lang w:val="zh-CN"/>
        </w:rPr>
        <w:t>说明：如果行数不够，请自行增加。</w:t>
      </w:r>
    </w:p>
    <w:p w14:paraId="111593DE" w14:textId="77777777" w:rsidR="002E01A7" w:rsidRDefault="002E01A7">
      <w:pPr>
        <w:ind w:right="1920"/>
        <w:jc w:val="right"/>
        <w:rPr>
          <w:rFonts w:hint="eastAsia"/>
        </w:rPr>
      </w:pPr>
    </w:p>
    <w:sectPr w:rsidR="002E01A7">
      <w:pgSz w:w="11907" w:h="16840"/>
      <w:pgMar w:top="1134" w:right="1134" w:bottom="1134" w:left="1134" w:header="85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0C733" w14:textId="77777777" w:rsidR="00967410" w:rsidRDefault="00967410">
      <w:pPr>
        <w:spacing w:line="240" w:lineRule="auto"/>
        <w:rPr>
          <w:rFonts w:hint="eastAsia"/>
        </w:rPr>
      </w:pPr>
      <w:r>
        <w:separator/>
      </w:r>
    </w:p>
  </w:endnote>
  <w:endnote w:type="continuationSeparator" w:id="0">
    <w:p w14:paraId="704D7265" w14:textId="77777777" w:rsidR="00967410" w:rsidRDefault="00967410">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楷体_GB2312">
    <w:altName w:val="楷体"/>
    <w:charset w:val="86"/>
    <w:family w:val="modern"/>
    <w:pitch w:val="fixed"/>
    <w:sig w:usb0="00000001" w:usb1="080E0000" w:usb2="00000010" w:usb3="00000000" w:csb0="00040000" w:csb1="00000000"/>
  </w:font>
  <w:font w:name="MingLiU">
    <w:panose1 w:val="02010609000101010101"/>
    <w:charset w:val="88"/>
    <w:family w:val="modern"/>
    <w:pitch w:val="fixed"/>
    <w:sig w:usb0="A00002FF" w:usb1="28CFFCFA" w:usb2="00000016" w:usb3="00000000" w:csb0="00100001" w:csb1="00000000"/>
  </w:font>
  <w:font w:name="华文细黑">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方正书宋简体">
    <w:altName w:val="宋体"/>
    <w:charset w:val="86"/>
    <w:family w:val="auto"/>
    <w:pitch w:val="default"/>
    <w:sig w:usb0="A00002BF" w:usb1="184F6CFA" w:usb2="00000012" w:usb3="00000000" w:csb0="00040001" w:csb1="00000000"/>
  </w:font>
  <w:font w:name="方正小标宋简体">
    <w:altName w:val="方正舒体"/>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Heiti SC Medium">
    <w:altName w:val="Yu Gothic"/>
    <w:charset w:val="80"/>
    <w:family w:val="auto"/>
    <w:pitch w:val="variable"/>
    <w:sig w:usb0="8000002F" w:usb1="0807004A" w:usb2="00000010" w:usb3="00000000" w:csb0="003E0001" w:csb1="00000000"/>
  </w:font>
  <w:font w:name="Apple Symbols">
    <w:altName w:val="Arial"/>
    <w:charset w:val="B1"/>
    <w:family w:val="auto"/>
    <w:pitch w:val="variable"/>
    <w:sig w:usb0="800008A3" w:usb1="08007BEB" w:usb2="01840034" w:usb3="00000000" w:csb0="000001FB"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D909" w14:textId="77777777" w:rsidR="002E01A7" w:rsidRDefault="00000000">
    <w:pPr>
      <w:pStyle w:val="aff5"/>
      <w:framePr w:wrap="around" w:vAnchor="text" w:hAnchor="page" w:x="5881" w:y="-339"/>
      <w:rPr>
        <w:rStyle w:val="afff1"/>
        <w:rFonts w:hint="eastAsia"/>
        <w:sz w:val="24"/>
        <w:szCs w:val="24"/>
      </w:rPr>
    </w:pPr>
    <w:r>
      <w:rPr>
        <w:sz w:val="24"/>
        <w:szCs w:val="24"/>
      </w:rPr>
      <w:fldChar w:fldCharType="begin"/>
    </w:r>
    <w:r>
      <w:rPr>
        <w:rStyle w:val="afff1"/>
        <w:sz w:val="24"/>
        <w:szCs w:val="24"/>
      </w:rPr>
      <w:instrText xml:space="preserve">PAGE  </w:instrText>
    </w:r>
    <w:r>
      <w:rPr>
        <w:sz w:val="24"/>
        <w:szCs w:val="24"/>
      </w:rPr>
      <w:fldChar w:fldCharType="separate"/>
    </w:r>
    <w:r>
      <w:rPr>
        <w:rStyle w:val="afff1"/>
        <w:sz w:val="24"/>
        <w:szCs w:val="24"/>
      </w:rPr>
      <w:t>1</w:t>
    </w:r>
    <w:r>
      <w:rPr>
        <w:sz w:val="24"/>
        <w:szCs w:val="24"/>
      </w:rPr>
      <w:fldChar w:fldCharType="end"/>
    </w:r>
  </w:p>
  <w:p w14:paraId="085D0B1C" w14:textId="77777777" w:rsidR="002E01A7" w:rsidRDefault="002E01A7">
    <w:pPr>
      <w:pStyle w:val="aff5"/>
      <w:rPr>
        <w:rFonts w:hint="eastAsia"/>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990000"/>
    </w:sdtPr>
    <w:sdtContent>
      <w:p w14:paraId="2D67776E" w14:textId="77777777" w:rsidR="002E01A7" w:rsidRDefault="00000000">
        <w:pPr>
          <w:pStyle w:val="aff5"/>
          <w:jc w:val="center"/>
          <w:rPr>
            <w:rFonts w:hint="eastAsia"/>
            <w:sz w:val="24"/>
          </w:rPr>
        </w:pPr>
        <w:r>
          <w:rPr>
            <w:sz w:val="24"/>
          </w:rPr>
          <w:fldChar w:fldCharType="begin"/>
        </w:r>
        <w:r>
          <w:rPr>
            <w:sz w:val="24"/>
          </w:rPr>
          <w:instrText>PAGE   \* MERGEFORMAT</w:instrText>
        </w:r>
        <w:r>
          <w:rPr>
            <w:sz w:val="24"/>
          </w:rPr>
          <w:fldChar w:fldCharType="separate"/>
        </w:r>
        <w:r>
          <w:rPr>
            <w:sz w:val="24"/>
          </w:rPr>
          <w:t>2</w:t>
        </w:r>
        <w:r>
          <w:rPr>
            <w:sz w:val="24"/>
          </w:rPr>
          <w:fldChar w:fldCharType="end"/>
        </w:r>
      </w:p>
    </w:sdtContent>
  </w:sdt>
  <w:p w14:paraId="755D791F" w14:textId="77777777" w:rsidR="002E01A7" w:rsidRDefault="002E01A7">
    <w:pPr>
      <w:pStyle w:val="aff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E187" w14:textId="77777777" w:rsidR="002E01A7" w:rsidRDefault="00000000">
    <w:pPr>
      <w:pStyle w:val="aff5"/>
      <w:framePr w:wrap="around" w:vAnchor="text" w:hAnchor="page" w:x="5881" w:y="-149"/>
      <w:rPr>
        <w:rStyle w:val="afff1"/>
        <w:rFonts w:hint="eastAsia"/>
        <w:sz w:val="24"/>
        <w:szCs w:val="24"/>
      </w:rPr>
    </w:pPr>
    <w:r>
      <w:rPr>
        <w:sz w:val="24"/>
        <w:szCs w:val="24"/>
      </w:rPr>
      <w:fldChar w:fldCharType="begin"/>
    </w:r>
    <w:r>
      <w:rPr>
        <w:rStyle w:val="afff1"/>
        <w:sz w:val="24"/>
        <w:szCs w:val="24"/>
      </w:rPr>
      <w:instrText xml:space="preserve">PAGE  </w:instrText>
    </w:r>
    <w:r>
      <w:rPr>
        <w:sz w:val="24"/>
        <w:szCs w:val="24"/>
      </w:rPr>
      <w:fldChar w:fldCharType="separate"/>
    </w:r>
    <w:r>
      <w:rPr>
        <w:rStyle w:val="afff1"/>
        <w:sz w:val="24"/>
        <w:szCs w:val="24"/>
      </w:rPr>
      <w:t>6</w:t>
    </w:r>
    <w:r>
      <w:rPr>
        <w:sz w:val="24"/>
        <w:szCs w:val="24"/>
      </w:rPr>
      <w:fldChar w:fldCharType="end"/>
    </w:r>
  </w:p>
  <w:p w14:paraId="1CEAF746" w14:textId="77777777" w:rsidR="002E01A7" w:rsidRDefault="002E01A7">
    <w:pPr>
      <w:pStyle w:val="aff5"/>
      <w:ind w:right="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3FA2" w14:textId="77777777" w:rsidR="002E01A7" w:rsidRDefault="00000000">
    <w:pPr>
      <w:pStyle w:val="aff5"/>
      <w:jc w:val="center"/>
      <w:rPr>
        <w:rFonts w:hint="eastAsia"/>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8</w:t>
    </w:r>
    <w:r>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EBE8" w14:textId="77777777" w:rsidR="002E01A7" w:rsidRDefault="00000000">
    <w:pPr>
      <w:pStyle w:val="aff5"/>
      <w:jc w:val="center"/>
      <w:rPr>
        <w:rFonts w:hint="eastAsia"/>
        <w:sz w:val="24"/>
        <w:szCs w:val="24"/>
      </w:rPr>
    </w:pPr>
    <w:r>
      <w:rPr>
        <w:sz w:val="24"/>
        <w:szCs w:val="24"/>
      </w:rPr>
      <w:fldChar w:fldCharType="begin"/>
    </w:r>
    <w:r>
      <w:rPr>
        <w:rStyle w:val="afff1"/>
        <w:sz w:val="24"/>
        <w:szCs w:val="24"/>
      </w:rPr>
      <w:instrText xml:space="preserve"> PAGE </w:instrText>
    </w:r>
    <w:r>
      <w:rPr>
        <w:sz w:val="24"/>
        <w:szCs w:val="24"/>
      </w:rPr>
      <w:fldChar w:fldCharType="separate"/>
    </w:r>
    <w:r>
      <w:rPr>
        <w:rStyle w:val="afff1"/>
        <w:sz w:val="24"/>
        <w:szCs w:val="24"/>
      </w:rPr>
      <w:t>46</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9AC19" w14:textId="77777777" w:rsidR="00967410" w:rsidRDefault="00967410">
      <w:pPr>
        <w:rPr>
          <w:rFonts w:hint="eastAsia"/>
        </w:rPr>
      </w:pPr>
      <w:r>
        <w:separator/>
      </w:r>
    </w:p>
  </w:footnote>
  <w:footnote w:type="continuationSeparator" w:id="0">
    <w:p w14:paraId="31B97157" w14:textId="77777777" w:rsidR="00967410" w:rsidRDefault="0096741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e"/>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115"/>
    </w:tblGrid>
    <w:tr w:rsidR="002E01A7" w14:paraId="5171E3DB" w14:textId="77777777">
      <w:trPr>
        <w:trHeight w:val="49"/>
      </w:trPr>
      <w:tc>
        <w:tcPr>
          <w:tcW w:w="682" w:type="dxa"/>
          <w:vMerge w:val="restart"/>
        </w:tcPr>
        <w:p w14:paraId="29444A57" w14:textId="77777777" w:rsidR="002E01A7" w:rsidRDefault="00000000">
          <w:pPr>
            <w:pStyle w:val="aff7"/>
            <w:pBdr>
              <w:bottom w:val="none" w:sz="0" w:space="0" w:color="auto"/>
            </w:pBdr>
            <w:jc w:val="both"/>
            <w:rPr>
              <w:rFonts w:hint="eastAsia"/>
            </w:rPr>
          </w:pPr>
          <w:r>
            <w:rPr>
              <w:rFonts w:hint="eastAsia"/>
              <w:noProof/>
            </w:rPr>
            <w:drawing>
              <wp:inline distT="0" distB="0" distL="0" distR="0" wp14:anchorId="3001CEDF" wp14:editId="506A0280">
                <wp:extent cx="297180" cy="291465"/>
                <wp:effectExtent l="0" t="0" r="0" b="635"/>
                <wp:docPr id="1" name="图片 1113047868"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47868" name="图片 1113047868" descr="徽标&#10;&#10;描述已自动生成"/>
                        <pic:cNvPicPr>
                          <a:picLocks noChangeAspect="1"/>
                        </pic:cNvPicPr>
                      </pic:nvPicPr>
                      <pic:blipFill>
                        <a:blip r:embed="rId1"/>
                        <a:stretch/>
                      </pic:blipFill>
                      <pic:spPr bwMode="auto">
                        <a:xfrm>
                          <a:off x="0" y="0"/>
                          <a:ext cx="330064" cy="323742"/>
                        </a:xfrm>
                        <a:prstGeom prst="rect">
                          <a:avLst/>
                        </a:prstGeom>
                      </pic:spPr>
                    </pic:pic>
                  </a:graphicData>
                </a:graphic>
              </wp:inline>
            </w:drawing>
          </w:r>
        </w:p>
      </w:tc>
      <w:tc>
        <w:tcPr>
          <w:tcW w:w="3117" w:type="dxa"/>
        </w:tcPr>
        <w:p w14:paraId="3BE4BEA0"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proofErr w:type="gramStart"/>
          <w:r>
            <w:rPr>
              <w:rFonts w:ascii="Heiti SC Medium" w:eastAsia="Heiti SC Medium" w:hAnsi="Heiti SC Medium" w:hint="eastAsia"/>
              <w:sz w:val="10"/>
            </w:rPr>
            <w:t>新 华 招 标 有 限 公 司</w:t>
          </w:r>
          <w:proofErr w:type="gramEnd"/>
        </w:p>
      </w:tc>
    </w:tr>
    <w:tr w:rsidR="002E01A7" w14:paraId="4D9DD030" w14:textId="77777777">
      <w:trPr>
        <w:trHeight w:val="55"/>
      </w:trPr>
      <w:tc>
        <w:tcPr>
          <w:tcW w:w="682" w:type="dxa"/>
          <w:vMerge/>
        </w:tcPr>
        <w:p w14:paraId="193F1956" w14:textId="77777777" w:rsidR="002E01A7" w:rsidRDefault="002E01A7">
          <w:pPr>
            <w:pStyle w:val="aff7"/>
            <w:pBdr>
              <w:bottom w:val="none" w:sz="0" w:space="0" w:color="auto"/>
            </w:pBdr>
            <w:jc w:val="both"/>
            <w:rPr>
              <w:rFonts w:hint="eastAsia"/>
            </w:rPr>
          </w:pPr>
        </w:p>
      </w:tc>
      <w:tc>
        <w:tcPr>
          <w:tcW w:w="3117" w:type="dxa"/>
        </w:tcPr>
        <w:p w14:paraId="24BBA460"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r>
            <w:rPr>
              <w:rFonts w:ascii="Heiti SC Medium" w:eastAsia="Heiti SC Medium" w:hAnsi="Heiti SC Medium" w:hint="eastAsia"/>
              <w:sz w:val="10"/>
            </w:rPr>
            <w:t>竞争性磋商文件</w:t>
          </w:r>
        </w:p>
      </w:tc>
    </w:tr>
    <w:tr w:rsidR="002E01A7" w14:paraId="291015C2" w14:textId="77777777">
      <w:trPr>
        <w:trHeight w:val="56"/>
      </w:trPr>
      <w:tc>
        <w:tcPr>
          <w:tcW w:w="682" w:type="dxa"/>
          <w:vMerge/>
        </w:tcPr>
        <w:p w14:paraId="3A48AF0F" w14:textId="77777777" w:rsidR="002E01A7" w:rsidRDefault="002E01A7">
          <w:pPr>
            <w:pStyle w:val="aff7"/>
            <w:pBdr>
              <w:bottom w:val="none" w:sz="0" w:space="0" w:color="auto"/>
            </w:pBdr>
            <w:jc w:val="both"/>
            <w:rPr>
              <w:rFonts w:hint="eastAsia"/>
            </w:rPr>
          </w:pPr>
        </w:p>
      </w:tc>
      <w:tc>
        <w:tcPr>
          <w:tcW w:w="3117" w:type="dxa"/>
        </w:tcPr>
        <w:p w14:paraId="1170A253" w14:textId="77777777" w:rsidR="002E01A7" w:rsidRDefault="00000000">
          <w:pPr>
            <w:pStyle w:val="aff7"/>
            <w:pBdr>
              <w:bottom w:val="none" w:sz="0" w:space="0" w:color="auto"/>
            </w:pBdr>
            <w:ind w:left="-30" w:hanging="220"/>
            <w:jc w:val="both"/>
            <w:rPr>
              <w:rFonts w:ascii="Apple Symbols" w:hAnsi="Apple Symbols" w:cs="Apple Symbols"/>
              <w:sz w:val="10"/>
            </w:rPr>
          </w:pPr>
          <w:r>
            <w:rPr>
              <w:rFonts w:ascii="Apple Symbols" w:hAnsi="Apple Symbols" w:cs="Apple Symbols"/>
              <w:noProof/>
              <w:sz w:val="10"/>
            </w:rPr>
            <w:drawing>
              <wp:inline distT="0" distB="0" distL="0" distR="0" wp14:anchorId="0DEEB8E7" wp14:editId="1A382593">
                <wp:extent cx="1619885" cy="53975"/>
                <wp:effectExtent l="0" t="0" r="5715" b="0"/>
                <wp:docPr id="2" name="图片 1623545063" descr="背景图案&#10;&#10;描述已自动生成"/>
                <wp:cNvGraphicFramePr/>
                <a:graphic xmlns:a="http://schemas.openxmlformats.org/drawingml/2006/main">
                  <a:graphicData uri="http://schemas.openxmlformats.org/drawingml/2006/picture">
                    <pic:pic xmlns:pic="http://schemas.openxmlformats.org/drawingml/2006/picture">
                      <pic:nvPicPr>
                        <pic:cNvPr id="1623545063" name="图片 1623545063" descr="背景图案&#10;&#10;描述已自动生成"/>
                        <pic:cNvPicPr/>
                      </pic:nvPicPr>
                      <pic:blipFill>
                        <a:blip r:embed="rId2"/>
                        <a:stretch/>
                      </pic:blipFill>
                      <pic:spPr bwMode="auto">
                        <a:xfrm>
                          <a:off x="0" y="0"/>
                          <a:ext cx="1620000" cy="54000"/>
                        </a:xfrm>
                        <a:prstGeom prst="rect">
                          <a:avLst/>
                        </a:prstGeom>
                      </pic:spPr>
                    </pic:pic>
                  </a:graphicData>
                </a:graphic>
              </wp:inline>
            </w:drawing>
          </w:r>
        </w:p>
      </w:tc>
    </w:tr>
  </w:tbl>
  <w:p w14:paraId="691F7184" w14:textId="77777777" w:rsidR="002E01A7" w:rsidRDefault="002E01A7">
    <w:pPr>
      <w:pStyle w:val="aff7"/>
      <w:pBdr>
        <w:bottom w:val="single" w:sz="6" w:space="0" w:color="auto"/>
      </w:pBdr>
      <w:jc w:val="left"/>
      <w:rPr>
        <w:rFonts w:hint="eastAsia"/>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e"/>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115"/>
    </w:tblGrid>
    <w:tr w:rsidR="002E01A7" w14:paraId="1D2FB831" w14:textId="77777777">
      <w:trPr>
        <w:trHeight w:val="49"/>
      </w:trPr>
      <w:tc>
        <w:tcPr>
          <w:tcW w:w="682" w:type="dxa"/>
          <w:vMerge w:val="restart"/>
        </w:tcPr>
        <w:p w14:paraId="69C1227C" w14:textId="77777777" w:rsidR="002E01A7" w:rsidRDefault="00000000">
          <w:pPr>
            <w:pStyle w:val="aff7"/>
            <w:pBdr>
              <w:bottom w:val="none" w:sz="0" w:space="0" w:color="auto"/>
            </w:pBdr>
            <w:jc w:val="both"/>
            <w:rPr>
              <w:rFonts w:hint="eastAsia"/>
            </w:rPr>
          </w:pPr>
          <w:r>
            <w:rPr>
              <w:rFonts w:hint="eastAsia"/>
              <w:noProof/>
            </w:rPr>
            <w:drawing>
              <wp:inline distT="0" distB="0" distL="0" distR="0" wp14:anchorId="77063FF5" wp14:editId="45D085C0">
                <wp:extent cx="297180" cy="291465"/>
                <wp:effectExtent l="0" t="0" r="0" b="635"/>
                <wp:docPr id="3" name="图片 5"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徽标&#10;&#10;描述已自动生成"/>
                        <pic:cNvPicPr>
                          <a:picLocks noChangeAspect="1"/>
                        </pic:cNvPicPr>
                      </pic:nvPicPr>
                      <pic:blipFill>
                        <a:blip r:embed="rId1"/>
                        <a:stretch/>
                      </pic:blipFill>
                      <pic:spPr bwMode="auto">
                        <a:xfrm>
                          <a:off x="0" y="0"/>
                          <a:ext cx="330064" cy="323742"/>
                        </a:xfrm>
                        <a:prstGeom prst="rect">
                          <a:avLst/>
                        </a:prstGeom>
                      </pic:spPr>
                    </pic:pic>
                  </a:graphicData>
                </a:graphic>
              </wp:inline>
            </w:drawing>
          </w:r>
        </w:p>
      </w:tc>
      <w:tc>
        <w:tcPr>
          <w:tcW w:w="3117" w:type="dxa"/>
        </w:tcPr>
        <w:p w14:paraId="3154CC55"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proofErr w:type="gramStart"/>
          <w:r>
            <w:rPr>
              <w:rFonts w:ascii="Heiti SC Medium" w:eastAsia="Heiti SC Medium" w:hAnsi="Heiti SC Medium" w:hint="eastAsia"/>
              <w:sz w:val="10"/>
            </w:rPr>
            <w:t>新 华 招 标 有 限 公 司</w:t>
          </w:r>
          <w:proofErr w:type="gramEnd"/>
        </w:p>
      </w:tc>
    </w:tr>
    <w:tr w:rsidR="002E01A7" w14:paraId="0A265800" w14:textId="77777777">
      <w:trPr>
        <w:trHeight w:val="55"/>
      </w:trPr>
      <w:tc>
        <w:tcPr>
          <w:tcW w:w="682" w:type="dxa"/>
          <w:vMerge/>
        </w:tcPr>
        <w:p w14:paraId="4AB9E513" w14:textId="77777777" w:rsidR="002E01A7" w:rsidRDefault="002E01A7">
          <w:pPr>
            <w:pStyle w:val="aff7"/>
            <w:pBdr>
              <w:bottom w:val="none" w:sz="0" w:space="0" w:color="auto"/>
            </w:pBdr>
            <w:jc w:val="both"/>
            <w:rPr>
              <w:rFonts w:hint="eastAsia"/>
            </w:rPr>
          </w:pPr>
        </w:p>
      </w:tc>
      <w:tc>
        <w:tcPr>
          <w:tcW w:w="3117" w:type="dxa"/>
        </w:tcPr>
        <w:p w14:paraId="5895E95C"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r>
            <w:rPr>
              <w:rFonts w:ascii="Heiti SC Medium" w:eastAsia="Heiti SC Medium" w:hAnsi="Heiti SC Medium" w:hint="eastAsia"/>
              <w:sz w:val="10"/>
            </w:rPr>
            <w:t>竞争性磋商文件</w:t>
          </w:r>
        </w:p>
      </w:tc>
    </w:tr>
    <w:tr w:rsidR="002E01A7" w14:paraId="5933C790" w14:textId="77777777">
      <w:trPr>
        <w:trHeight w:val="56"/>
      </w:trPr>
      <w:tc>
        <w:tcPr>
          <w:tcW w:w="682" w:type="dxa"/>
          <w:vMerge/>
        </w:tcPr>
        <w:p w14:paraId="7C0AA8DA" w14:textId="77777777" w:rsidR="002E01A7" w:rsidRDefault="002E01A7">
          <w:pPr>
            <w:pStyle w:val="aff7"/>
            <w:pBdr>
              <w:bottom w:val="none" w:sz="0" w:space="0" w:color="auto"/>
            </w:pBdr>
            <w:jc w:val="both"/>
            <w:rPr>
              <w:rFonts w:hint="eastAsia"/>
            </w:rPr>
          </w:pPr>
        </w:p>
      </w:tc>
      <w:tc>
        <w:tcPr>
          <w:tcW w:w="3117" w:type="dxa"/>
        </w:tcPr>
        <w:p w14:paraId="3FFC9D85" w14:textId="77777777" w:rsidR="002E01A7" w:rsidRDefault="00000000">
          <w:pPr>
            <w:pStyle w:val="aff7"/>
            <w:pBdr>
              <w:bottom w:val="none" w:sz="0" w:space="0" w:color="auto"/>
            </w:pBdr>
            <w:ind w:left="-30" w:hanging="220"/>
            <w:jc w:val="both"/>
            <w:rPr>
              <w:rFonts w:ascii="Apple Symbols" w:hAnsi="Apple Symbols" w:cs="Apple Symbols"/>
              <w:sz w:val="10"/>
            </w:rPr>
          </w:pPr>
          <w:r>
            <w:rPr>
              <w:rFonts w:ascii="Apple Symbols" w:hAnsi="Apple Symbols" w:cs="Apple Symbols"/>
              <w:noProof/>
              <w:sz w:val="10"/>
            </w:rPr>
            <w:drawing>
              <wp:inline distT="0" distB="0" distL="0" distR="0" wp14:anchorId="6BA7F861" wp14:editId="25F09514">
                <wp:extent cx="1619885" cy="53975"/>
                <wp:effectExtent l="0" t="0" r="5715" b="0"/>
                <wp:docPr id="4" name="图片 6" descr="背景图案&#10;&#10;描述已自动生成"/>
                <wp:cNvGraphicFramePr/>
                <a:graphic xmlns:a="http://schemas.openxmlformats.org/drawingml/2006/main">
                  <a:graphicData uri="http://schemas.openxmlformats.org/drawingml/2006/picture">
                    <pic:pic xmlns:pic="http://schemas.openxmlformats.org/drawingml/2006/picture">
                      <pic:nvPicPr>
                        <pic:cNvPr id="6" name="图片 6" descr="背景图案&#10;&#10;描述已自动生成"/>
                        <pic:cNvPicPr/>
                      </pic:nvPicPr>
                      <pic:blipFill>
                        <a:blip r:embed="rId2"/>
                        <a:stretch/>
                      </pic:blipFill>
                      <pic:spPr bwMode="auto">
                        <a:xfrm>
                          <a:off x="0" y="0"/>
                          <a:ext cx="1620000" cy="54000"/>
                        </a:xfrm>
                        <a:prstGeom prst="rect">
                          <a:avLst/>
                        </a:prstGeom>
                      </pic:spPr>
                    </pic:pic>
                  </a:graphicData>
                </a:graphic>
              </wp:inline>
            </w:drawing>
          </w:r>
        </w:p>
      </w:tc>
    </w:tr>
  </w:tbl>
  <w:p w14:paraId="327BCDC2" w14:textId="77777777" w:rsidR="002E01A7" w:rsidRDefault="002E01A7">
    <w:pPr>
      <w:pStyle w:val="aff7"/>
      <w:pBdr>
        <w:bottom w:val="single" w:sz="6" w:space="0" w:color="auto"/>
      </w:pBdr>
      <w:jc w:val="left"/>
      <w:rPr>
        <w:rFonts w:hint="eastAsia"/>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e"/>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115"/>
    </w:tblGrid>
    <w:tr w:rsidR="002E01A7" w14:paraId="05DDC37C" w14:textId="77777777">
      <w:trPr>
        <w:trHeight w:val="49"/>
      </w:trPr>
      <w:tc>
        <w:tcPr>
          <w:tcW w:w="682" w:type="dxa"/>
          <w:vMerge w:val="restart"/>
        </w:tcPr>
        <w:p w14:paraId="5C0B5880" w14:textId="77777777" w:rsidR="002E01A7" w:rsidRDefault="00000000">
          <w:pPr>
            <w:pStyle w:val="aff7"/>
            <w:pBdr>
              <w:bottom w:val="none" w:sz="0" w:space="0" w:color="auto"/>
            </w:pBdr>
            <w:jc w:val="both"/>
            <w:rPr>
              <w:rFonts w:hint="eastAsia"/>
            </w:rPr>
          </w:pPr>
          <w:r>
            <w:rPr>
              <w:rFonts w:hint="eastAsia"/>
              <w:noProof/>
            </w:rPr>
            <w:drawing>
              <wp:inline distT="0" distB="0" distL="0" distR="0" wp14:anchorId="1993F337" wp14:editId="5BE63B61">
                <wp:extent cx="297180" cy="291465"/>
                <wp:effectExtent l="0" t="0" r="0" b="635"/>
                <wp:docPr id="5" name="图片 8"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徽标&#10;&#10;描述已自动生成"/>
                        <pic:cNvPicPr>
                          <a:picLocks noChangeAspect="1"/>
                        </pic:cNvPicPr>
                      </pic:nvPicPr>
                      <pic:blipFill>
                        <a:blip r:embed="rId1"/>
                        <a:stretch/>
                      </pic:blipFill>
                      <pic:spPr bwMode="auto">
                        <a:xfrm>
                          <a:off x="0" y="0"/>
                          <a:ext cx="330064" cy="323742"/>
                        </a:xfrm>
                        <a:prstGeom prst="rect">
                          <a:avLst/>
                        </a:prstGeom>
                      </pic:spPr>
                    </pic:pic>
                  </a:graphicData>
                </a:graphic>
              </wp:inline>
            </w:drawing>
          </w:r>
        </w:p>
      </w:tc>
      <w:tc>
        <w:tcPr>
          <w:tcW w:w="3117" w:type="dxa"/>
        </w:tcPr>
        <w:p w14:paraId="3A4F0E20"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proofErr w:type="gramStart"/>
          <w:r>
            <w:rPr>
              <w:rFonts w:ascii="Heiti SC Medium" w:eastAsia="Heiti SC Medium" w:hAnsi="Heiti SC Medium" w:hint="eastAsia"/>
              <w:sz w:val="10"/>
            </w:rPr>
            <w:t xml:space="preserve">新 </w:t>
          </w:r>
          <w:r>
            <w:rPr>
              <w:rFonts w:ascii="Heiti SC Medium" w:eastAsia="Heiti SC Medium" w:hAnsi="Heiti SC Medium" w:hint="eastAsia"/>
              <w:sz w:val="10"/>
            </w:rPr>
            <w:t>华 招 标 有 限 公 司</w:t>
          </w:r>
          <w:proofErr w:type="gramEnd"/>
        </w:p>
      </w:tc>
    </w:tr>
    <w:tr w:rsidR="002E01A7" w14:paraId="25F1629F" w14:textId="77777777">
      <w:trPr>
        <w:trHeight w:val="55"/>
      </w:trPr>
      <w:tc>
        <w:tcPr>
          <w:tcW w:w="682" w:type="dxa"/>
          <w:vMerge/>
        </w:tcPr>
        <w:p w14:paraId="27A12811" w14:textId="77777777" w:rsidR="002E01A7" w:rsidRDefault="002E01A7">
          <w:pPr>
            <w:pStyle w:val="aff7"/>
            <w:pBdr>
              <w:bottom w:val="none" w:sz="0" w:space="0" w:color="auto"/>
            </w:pBdr>
            <w:jc w:val="both"/>
            <w:rPr>
              <w:rFonts w:hint="eastAsia"/>
            </w:rPr>
          </w:pPr>
        </w:p>
      </w:tc>
      <w:tc>
        <w:tcPr>
          <w:tcW w:w="3117" w:type="dxa"/>
        </w:tcPr>
        <w:p w14:paraId="6C8ADA9B"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r>
            <w:rPr>
              <w:rFonts w:ascii="Heiti SC Medium" w:eastAsia="Heiti SC Medium" w:hAnsi="Heiti SC Medium" w:hint="eastAsia"/>
              <w:sz w:val="10"/>
            </w:rPr>
            <w:t>竞争性磋商文件</w:t>
          </w:r>
        </w:p>
      </w:tc>
    </w:tr>
    <w:tr w:rsidR="002E01A7" w14:paraId="7F90C148" w14:textId="77777777">
      <w:trPr>
        <w:trHeight w:val="56"/>
      </w:trPr>
      <w:tc>
        <w:tcPr>
          <w:tcW w:w="682" w:type="dxa"/>
          <w:vMerge/>
        </w:tcPr>
        <w:p w14:paraId="38614069" w14:textId="77777777" w:rsidR="002E01A7" w:rsidRDefault="002E01A7">
          <w:pPr>
            <w:pStyle w:val="aff7"/>
            <w:pBdr>
              <w:bottom w:val="none" w:sz="0" w:space="0" w:color="auto"/>
            </w:pBdr>
            <w:jc w:val="both"/>
            <w:rPr>
              <w:rFonts w:hint="eastAsia"/>
            </w:rPr>
          </w:pPr>
        </w:p>
      </w:tc>
      <w:tc>
        <w:tcPr>
          <w:tcW w:w="3117" w:type="dxa"/>
        </w:tcPr>
        <w:p w14:paraId="05F0BD09" w14:textId="77777777" w:rsidR="002E01A7" w:rsidRDefault="00000000">
          <w:pPr>
            <w:pStyle w:val="aff7"/>
            <w:pBdr>
              <w:bottom w:val="none" w:sz="0" w:space="0" w:color="auto"/>
            </w:pBdr>
            <w:ind w:left="-30" w:hanging="220"/>
            <w:jc w:val="both"/>
            <w:rPr>
              <w:rFonts w:ascii="Apple Symbols" w:hAnsi="Apple Symbols" w:cs="Apple Symbols"/>
              <w:sz w:val="10"/>
            </w:rPr>
          </w:pPr>
          <w:r>
            <w:rPr>
              <w:rFonts w:ascii="Apple Symbols" w:hAnsi="Apple Symbols" w:cs="Apple Symbols"/>
              <w:noProof/>
              <w:sz w:val="10"/>
            </w:rPr>
            <w:drawing>
              <wp:inline distT="0" distB="0" distL="0" distR="0" wp14:anchorId="2A80CD22" wp14:editId="2A4A637A">
                <wp:extent cx="1619885" cy="53975"/>
                <wp:effectExtent l="0" t="0" r="5715" b="0"/>
                <wp:docPr id="6" name="图片 9" descr="背景图案&#10;&#10;描述已自动生成"/>
                <wp:cNvGraphicFramePr/>
                <a:graphic xmlns:a="http://schemas.openxmlformats.org/drawingml/2006/main">
                  <a:graphicData uri="http://schemas.openxmlformats.org/drawingml/2006/picture">
                    <pic:pic xmlns:pic="http://schemas.openxmlformats.org/drawingml/2006/picture">
                      <pic:nvPicPr>
                        <pic:cNvPr id="9" name="图片 9" descr="背景图案&#10;&#10;描述已自动生成"/>
                        <pic:cNvPicPr/>
                      </pic:nvPicPr>
                      <pic:blipFill>
                        <a:blip r:embed="rId2"/>
                        <a:stretch/>
                      </pic:blipFill>
                      <pic:spPr bwMode="auto">
                        <a:xfrm>
                          <a:off x="0" y="0"/>
                          <a:ext cx="1620000" cy="54000"/>
                        </a:xfrm>
                        <a:prstGeom prst="rect">
                          <a:avLst/>
                        </a:prstGeom>
                      </pic:spPr>
                    </pic:pic>
                  </a:graphicData>
                </a:graphic>
              </wp:inline>
            </w:drawing>
          </w:r>
        </w:p>
      </w:tc>
    </w:tr>
  </w:tbl>
  <w:p w14:paraId="6F53DE24" w14:textId="77777777" w:rsidR="002E01A7" w:rsidRDefault="002E01A7">
    <w:pPr>
      <w:pStyle w:val="aff7"/>
      <w:spacing w:line="240" w:lineRule="auto"/>
      <w:ind w:right="902"/>
      <w:jc w:val="left"/>
      <w:rPr>
        <w:rFonts w:hint="eastAsia"/>
        <w:sz w:val="21"/>
        <w:szCs w:val="21"/>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e"/>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115"/>
    </w:tblGrid>
    <w:tr w:rsidR="002E01A7" w14:paraId="20C5F48C" w14:textId="77777777">
      <w:trPr>
        <w:trHeight w:val="49"/>
      </w:trPr>
      <w:tc>
        <w:tcPr>
          <w:tcW w:w="682" w:type="dxa"/>
          <w:vMerge w:val="restart"/>
        </w:tcPr>
        <w:p w14:paraId="3E6C042F" w14:textId="77777777" w:rsidR="002E01A7" w:rsidRDefault="00000000">
          <w:pPr>
            <w:pStyle w:val="aff7"/>
            <w:pBdr>
              <w:bottom w:val="none" w:sz="0" w:space="0" w:color="auto"/>
            </w:pBdr>
            <w:jc w:val="both"/>
            <w:rPr>
              <w:rFonts w:hint="eastAsia"/>
            </w:rPr>
          </w:pPr>
          <w:r>
            <w:rPr>
              <w:rFonts w:hint="eastAsia"/>
              <w:noProof/>
            </w:rPr>
            <w:drawing>
              <wp:inline distT="0" distB="0" distL="0" distR="0" wp14:anchorId="02D6F5CC" wp14:editId="0BA0489D">
                <wp:extent cx="297180" cy="291465"/>
                <wp:effectExtent l="0" t="0" r="0" b="635"/>
                <wp:docPr id="7" name="图片 10"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徽标&#10;&#10;描述已自动生成"/>
                        <pic:cNvPicPr>
                          <a:picLocks noChangeAspect="1"/>
                        </pic:cNvPicPr>
                      </pic:nvPicPr>
                      <pic:blipFill>
                        <a:blip r:embed="rId1"/>
                        <a:stretch/>
                      </pic:blipFill>
                      <pic:spPr bwMode="auto">
                        <a:xfrm>
                          <a:off x="0" y="0"/>
                          <a:ext cx="330064" cy="323742"/>
                        </a:xfrm>
                        <a:prstGeom prst="rect">
                          <a:avLst/>
                        </a:prstGeom>
                      </pic:spPr>
                    </pic:pic>
                  </a:graphicData>
                </a:graphic>
              </wp:inline>
            </w:drawing>
          </w:r>
        </w:p>
      </w:tc>
      <w:tc>
        <w:tcPr>
          <w:tcW w:w="3117" w:type="dxa"/>
        </w:tcPr>
        <w:p w14:paraId="50E949ED"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proofErr w:type="gramStart"/>
          <w:r>
            <w:rPr>
              <w:rFonts w:ascii="Heiti SC Medium" w:eastAsia="Heiti SC Medium" w:hAnsi="Heiti SC Medium" w:hint="eastAsia"/>
              <w:sz w:val="10"/>
            </w:rPr>
            <w:t xml:space="preserve">新 </w:t>
          </w:r>
          <w:r>
            <w:rPr>
              <w:rFonts w:ascii="Heiti SC Medium" w:eastAsia="Heiti SC Medium" w:hAnsi="Heiti SC Medium" w:hint="eastAsia"/>
              <w:sz w:val="10"/>
            </w:rPr>
            <w:t>华 招 标 有 限 公 司</w:t>
          </w:r>
          <w:proofErr w:type="gramEnd"/>
        </w:p>
      </w:tc>
    </w:tr>
    <w:tr w:rsidR="002E01A7" w14:paraId="6633C9F0" w14:textId="77777777">
      <w:trPr>
        <w:trHeight w:val="55"/>
      </w:trPr>
      <w:tc>
        <w:tcPr>
          <w:tcW w:w="682" w:type="dxa"/>
          <w:vMerge/>
        </w:tcPr>
        <w:p w14:paraId="65436477" w14:textId="77777777" w:rsidR="002E01A7" w:rsidRDefault="002E01A7">
          <w:pPr>
            <w:pStyle w:val="aff7"/>
            <w:pBdr>
              <w:bottom w:val="none" w:sz="0" w:space="0" w:color="auto"/>
            </w:pBdr>
            <w:jc w:val="both"/>
            <w:rPr>
              <w:rFonts w:hint="eastAsia"/>
            </w:rPr>
          </w:pPr>
        </w:p>
      </w:tc>
      <w:tc>
        <w:tcPr>
          <w:tcW w:w="3117" w:type="dxa"/>
        </w:tcPr>
        <w:p w14:paraId="65721F9D"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r>
            <w:rPr>
              <w:rFonts w:ascii="Heiti SC Medium" w:eastAsia="Heiti SC Medium" w:hAnsi="Heiti SC Medium" w:hint="eastAsia"/>
              <w:sz w:val="10"/>
            </w:rPr>
            <w:t>竞争性磋商文件</w:t>
          </w:r>
        </w:p>
      </w:tc>
    </w:tr>
    <w:tr w:rsidR="002E01A7" w14:paraId="4A45960E" w14:textId="77777777">
      <w:trPr>
        <w:trHeight w:val="56"/>
      </w:trPr>
      <w:tc>
        <w:tcPr>
          <w:tcW w:w="682" w:type="dxa"/>
          <w:vMerge/>
        </w:tcPr>
        <w:p w14:paraId="6BD6D859" w14:textId="77777777" w:rsidR="002E01A7" w:rsidRDefault="002E01A7">
          <w:pPr>
            <w:pStyle w:val="aff7"/>
            <w:pBdr>
              <w:bottom w:val="none" w:sz="0" w:space="0" w:color="auto"/>
            </w:pBdr>
            <w:jc w:val="both"/>
            <w:rPr>
              <w:rFonts w:hint="eastAsia"/>
            </w:rPr>
          </w:pPr>
        </w:p>
      </w:tc>
      <w:tc>
        <w:tcPr>
          <w:tcW w:w="3117" w:type="dxa"/>
        </w:tcPr>
        <w:p w14:paraId="2C36B835" w14:textId="77777777" w:rsidR="002E01A7" w:rsidRDefault="00000000">
          <w:pPr>
            <w:pStyle w:val="aff7"/>
            <w:pBdr>
              <w:bottom w:val="none" w:sz="0" w:space="0" w:color="auto"/>
            </w:pBdr>
            <w:ind w:left="-30" w:hanging="220"/>
            <w:jc w:val="both"/>
            <w:rPr>
              <w:rFonts w:ascii="Apple Symbols" w:hAnsi="Apple Symbols" w:cs="Apple Symbols"/>
              <w:sz w:val="10"/>
            </w:rPr>
          </w:pPr>
          <w:r>
            <w:rPr>
              <w:rFonts w:ascii="Apple Symbols" w:hAnsi="Apple Symbols" w:cs="Apple Symbols"/>
              <w:noProof/>
              <w:sz w:val="10"/>
            </w:rPr>
            <w:drawing>
              <wp:inline distT="0" distB="0" distL="0" distR="0" wp14:anchorId="1F0E56AD" wp14:editId="041FF8B1">
                <wp:extent cx="1619885" cy="53975"/>
                <wp:effectExtent l="0" t="0" r="5715" b="0"/>
                <wp:docPr id="8" name="图片 11" descr="背景图案&#10;&#10;描述已自动生成"/>
                <wp:cNvGraphicFramePr/>
                <a:graphic xmlns:a="http://schemas.openxmlformats.org/drawingml/2006/main">
                  <a:graphicData uri="http://schemas.openxmlformats.org/drawingml/2006/picture">
                    <pic:pic xmlns:pic="http://schemas.openxmlformats.org/drawingml/2006/picture">
                      <pic:nvPicPr>
                        <pic:cNvPr id="11" name="图片 11" descr="背景图案&#10;&#10;描述已自动生成"/>
                        <pic:cNvPicPr/>
                      </pic:nvPicPr>
                      <pic:blipFill>
                        <a:blip r:embed="rId2"/>
                        <a:stretch/>
                      </pic:blipFill>
                      <pic:spPr bwMode="auto">
                        <a:xfrm>
                          <a:off x="0" y="0"/>
                          <a:ext cx="1620000" cy="54000"/>
                        </a:xfrm>
                        <a:prstGeom prst="rect">
                          <a:avLst/>
                        </a:prstGeom>
                      </pic:spPr>
                    </pic:pic>
                  </a:graphicData>
                </a:graphic>
              </wp:inline>
            </w:drawing>
          </w:r>
        </w:p>
      </w:tc>
    </w:tr>
  </w:tbl>
  <w:p w14:paraId="6A9A77E4" w14:textId="77777777" w:rsidR="002E01A7" w:rsidRDefault="002E01A7">
    <w:pPr>
      <w:pStyle w:val="aff7"/>
      <w:spacing w:line="240" w:lineRule="auto"/>
      <w:ind w:right="840"/>
      <w:jc w:val="left"/>
      <w:rPr>
        <w:rFonts w:hint="eastAsia"/>
        <w:sz w:val="21"/>
        <w:szCs w:val="2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e"/>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115"/>
    </w:tblGrid>
    <w:tr w:rsidR="002E01A7" w14:paraId="00681895" w14:textId="77777777">
      <w:trPr>
        <w:trHeight w:val="49"/>
      </w:trPr>
      <w:tc>
        <w:tcPr>
          <w:tcW w:w="684" w:type="dxa"/>
          <w:vMerge w:val="restart"/>
        </w:tcPr>
        <w:p w14:paraId="7FDDA7C9" w14:textId="77777777" w:rsidR="002E01A7" w:rsidRDefault="00000000">
          <w:pPr>
            <w:pStyle w:val="aff7"/>
            <w:pBdr>
              <w:bottom w:val="none" w:sz="0" w:space="0" w:color="auto"/>
            </w:pBdr>
            <w:jc w:val="both"/>
            <w:rPr>
              <w:rFonts w:hint="eastAsia"/>
            </w:rPr>
          </w:pPr>
          <w:r>
            <w:rPr>
              <w:rFonts w:hint="eastAsia"/>
              <w:noProof/>
            </w:rPr>
            <w:drawing>
              <wp:inline distT="0" distB="0" distL="0" distR="0" wp14:anchorId="59945E53" wp14:editId="2BF38B4E">
                <wp:extent cx="297180" cy="291465"/>
                <wp:effectExtent l="0" t="0" r="0" b="635"/>
                <wp:docPr id="9" name="图片 14"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徽标&#10;&#10;描述已自动生成"/>
                        <pic:cNvPicPr>
                          <a:picLocks noChangeAspect="1"/>
                        </pic:cNvPicPr>
                      </pic:nvPicPr>
                      <pic:blipFill>
                        <a:blip r:embed="rId1"/>
                        <a:stretch/>
                      </pic:blipFill>
                      <pic:spPr bwMode="auto">
                        <a:xfrm>
                          <a:off x="0" y="0"/>
                          <a:ext cx="330064" cy="323742"/>
                        </a:xfrm>
                        <a:prstGeom prst="rect">
                          <a:avLst/>
                        </a:prstGeom>
                      </pic:spPr>
                    </pic:pic>
                  </a:graphicData>
                </a:graphic>
              </wp:inline>
            </w:drawing>
          </w:r>
        </w:p>
      </w:tc>
      <w:tc>
        <w:tcPr>
          <w:tcW w:w="3115" w:type="dxa"/>
        </w:tcPr>
        <w:p w14:paraId="757ABB15"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proofErr w:type="gramStart"/>
          <w:r>
            <w:rPr>
              <w:rFonts w:ascii="Heiti SC Medium" w:eastAsia="Heiti SC Medium" w:hAnsi="Heiti SC Medium" w:hint="eastAsia"/>
              <w:sz w:val="10"/>
            </w:rPr>
            <w:t>新 华 招 标 有 限 公 司</w:t>
          </w:r>
          <w:proofErr w:type="gramEnd"/>
        </w:p>
      </w:tc>
    </w:tr>
    <w:tr w:rsidR="002E01A7" w14:paraId="63392E2C" w14:textId="77777777">
      <w:trPr>
        <w:trHeight w:val="55"/>
      </w:trPr>
      <w:tc>
        <w:tcPr>
          <w:tcW w:w="684" w:type="dxa"/>
          <w:vMerge/>
        </w:tcPr>
        <w:p w14:paraId="3483BAA9" w14:textId="77777777" w:rsidR="002E01A7" w:rsidRDefault="002E01A7">
          <w:pPr>
            <w:pStyle w:val="aff7"/>
            <w:pBdr>
              <w:bottom w:val="none" w:sz="0" w:space="0" w:color="auto"/>
            </w:pBdr>
            <w:jc w:val="both"/>
            <w:rPr>
              <w:rFonts w:hint="eastAsia"/>
            </w:rPr>
          </w:pPr>
        </w:p>
      </w:tc>
      <w:tc>
        <w:tcPr>
          <w:tcW w:w="3115" w:type="dxa"/>
        </w:tcPr>
        <w:p w14:paraId="3C9CB785"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r>
            <w:rPr>
              <w:rFonts w:ascii="Heiti SC Medium" w:eastAsia="Heiti SC Medium" w:hAnsi="Heiti SC Medium" w:hint="eastAsia"/>
              <w:sz w:val="10"/>
            </w:rPr>
            <w:t>竞争性磋商文件</w:t>
          </w:r>
        </w:p>
      </w:tc>
    </w:tr>
    <w:tr w:rsidR="002E01A7" w14:paraId="2143129C" w14:textId="77777777">
      <w:trPr>
        <w:trHeight w:val="56"/>
      </w:trPr>
      <w:tc>
        <w:tcPr>
          <w:tcW w:w="684" w:type="dxa"/>
          <w:vMerge/>
        </w:tcPr>
        <w:p w14:paraId="23AD4B6B" w14:textId="77777777" w:rsidR="002E01A7" w:rsidRDefault="002E01A7">
          <w:pPr>
            <w:pStyle w:val="aff7"/>
            <w:pBdr>
              <w:bottom w:val="none" w:sz="0" w:space="0" w:color="auto"/>
            </w:pBdr>
            <w:jc w:val="both"/>
            <w:rPr>
              <w:rFonts w:hint="eastAsia"/>
            </w:rPr>
          </w:pPr>
        </w:p>
      </w:tc>
      <w:tc>
        <w:tcPr>
          <w:tcW w:w="3115" w:type="dxa"/>
        </w:tcPr>
        <w:p w14:paraId="4A32FDE5" w14:textId="77777777" w:rsidR="002E01A7" w:rsidRDefault="00000000">
          <w:pPr>
            <w:pStyle w:val="aff7"/>
            <w:pBdr>
              <w:bottom w:val="none" w:sz="0" w:space="0" w:color="auto"/>
            </w:pBdr>
            <w:ind w:left="-30" w:hanging="220"/>
            <w:jc w:val="both"/>
            <w:rPr>
              <w:rFonts w:ascii="Apple Symbols" w:hAnsi="Apple Symbols" w:cs="Apple Symbols"/>
              <w:sz w:val="10"/>
            </w:rPr>
          </w:pPr>
          <w:r>
            <w:rPr>
              <w:rFonts w:ascii="Apple Symbols" w:hAnsi="Apple Symbols" w:cs="Apple Symbols"/>
              <w:noProof/>
              <w:sz w:val="10"/>
            </w:rPr>
            <w:drawing>
              <wp:inline distT="0" distB="0" distL="0" distR="0" wp14:anchorId="3933F5C5" wp14:editId="19685684">
                <wp:extent cx="1619885" cy="53975"/>
                <wp:effectExtent l="0" t="0" r="5715" b="0"/>
                <wp:docPr id="10" name="图片 15" descr="背景图案&#10;&#10;描述已自动生成"/>
                <wp:cNvGraphicFramePr/>
                <a:graphic xmlns:a="http://schemas.openxmlformats.org/drawingml/2006/main">
                  <a:graphicData uri="http://schemas.openxmlformats.org/drawingml/2006/picture">
                    <pic:pic xmlns:pic="http://schemas.openxmlformats.org/drawingml/2006/picture">
                      <pic:nvPicPr>
                        <pic:cNvPr id="15" name="图片 15" descr="背景图案&#10;&#10;描述已自动生成"/>
                        <pic:cNvPicPr/>
                      </pic:nvPicPr>
                      <pic:blipFill>
                        <a:blip r:embed="rId2"/>
                        <a:stretch/>
                      </pic:blipFill>
                      <pic:spPr bwMode="auto">
                        <a:xfrm>
                          <a:off x="0" y="0"/>
                          <a:ext cx="1620000" cy="54000"/>
                        </a:xfrm>
                        <a:prstGeom prst="rect">
                          <a:avLst/>
                        </a:prstGeom>
                      </pic:spPr>
                    </pic:pic>
                  </a:graphicData>
                </a:graphic>
              </wp:inline>
            </w:drawing>
          </w:r>
        </w:p>
      </w:tc>
    </w:tr>
  </w:tbl>
  <w:p w14:paraId="252DAB0A" w14:textId="77777777" w:rsidR="002E01A7" w:rsidRDefault="002E01A7">
    <w:pPr>
      <w:pStyle w:val="aff7"/>
      <w:rPr>
        <w:rFonts w:hint="eastAsi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e"/>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115"/>
    </w:tblGrid>
    <w:tr w:rsidR="002E01A7" w14:paraId="01757487" w14:textId="77777777">
      <w:trPr>
        <w:trHeight w:val="49"/>
      </w:trPr>
      <w:tc>
        <w:tcPr>
          <w:tcW w:w="682" w:type="dxa"/>
          <w:vMerge w:val="restart"/>
        </w:tcPr>
        <w:p w14:paraId="31046931" w14:textId="77777777" w:rsidR="002E01A7" w:rsidRDefault="00000000">
          <w:pPr>
            <w:pStyle w:val="aff7"/>
            <w:pBdr>
              <w:bottom w:val="none" w:sz="0" w:space="0" w:color="auto"/>
            </w:pBdr>
            <w:jc w:val="both"/>
            <w:rPr>
              <w:rFonts w:hint="eastAsia"/>
            </w:rPr>
          </w:pPr>
          <w:r>
            <w:rPr>
              <w:rFonts w:hint="eastAsia"/>
              <w:noProof/>
            </w:rPr>
            <w:drawing>
              <wp:inline distT="0" distB="0" distL="0" distR="0" wp14:anchorId="52CBD886" wp14:editId="713E6CF6">
                <wp:extent cx="297180" cy="291465"/>
                <wp:effectExtent l="0" t="0" r="0" b="635"/>
                <wp:docPr id="11" name="图片 1045478740"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78740" name="图片 1045478740" descr="徽标&#10;&#10;描述已自动生成"/>
                        <pic:cNvPicPr>
                          <a:picLocks noChangeAspect="1"/>
                        </pic:cNvPicPr>
                      </pic:nvPicPr>
                      <pic:blipFill>
                        <a:blip r:embed="rId1"/>
                        <a:stretch/>
                      </pic:blipFill>
                      <pic:spPr bwMode="auto">
                        <a:xfrm>
                          <a:off x="0" y="0"/>
                          <a:ext cx="330064" cy="323742"/>
                        </a:xfrm>
                        <a:prstGeom prst="rect">
                          <a:avLst/>
                        </a:prstGeom>
                      </pic:spPr>
                    </pic:pic>
                  </a:graphicData>
                </a:graphic>
              </wp:inline>
            </w:drawing>
          </w:r>
        </w:p>
      </w:tc>
      <w:tc>
        <w:tcPr>
          <w:tcW w:w="3117" w:type="dxa"/>
        </w:tcPr>
        <w:p w14:paraId="11443A18"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proofErr w:type="gramStart"/>
          <w:r>
            <w:rPr>
              <w:rFonts w:ascii="Heiti SC Medium" w:eastAsia="Heiti SC Medium" w:hAnsi="Heiti SC Medium" w:hint="eastAsia"/>
              <w:sz w:val="10"/>
            </w:rPr>
            <w:t>新 华 招 标 有 限 公 司</w:t>
          </w:r>
          <w:proofErr w:type="gramEnd"/>
        </w:p>
      </w:tc>
    </w:tr>
    <w:tr w:rsidR="002E01A7" w14:paraId="611A8A80" w14:textId="77777777">
      <w:trPr>
        <w:trHeight w:val="55"/>
      </w:trPr>
      <w:tc>
        <w:tcPr>
          <w:tcW w:w="682" w:type="dxa"/>
          <w:vMerge/>
        </w:tcPr>
        <w:p w14:paraId="12040F4D" w14:textId="77777777" w:rsidR="002E01A7" w:rsidRDefault="002E01A7">
          <w:pPr>
            <w:pStyle w:val="aff7"/>
            <w:pBdr>
              <w:bottom w:val="none" w:sz="0" w:space="0" w:color="auto"/>
            </w:pBdr>
            <w:jc w:val="both"/>
            <w:rPr>
              <w:rFonts w:hint="eastAsia"/>
            </w:rPr>
          </w:pPr>
        </w:p>
      </w:tc>
      <w:tc>
        <w:tcPr>
          <w:tcW w:w="3117" w:type="dxa"/>
        </w:tcPr>
        <w:p w14:paraId="40CBAF8D" w14:textId="77777777" w:rsidR="002E01A7" w:rsidRDefault="00000000">
          <w:pPr>
            <w:pStyle w:val="aff7"/>
            <w:pBdr>
              <w:bottom w:val="none" w:sz="0" w:space="0" w:color="auto"/>
            </w:pBdr>
            <w:spacing w:line="240" w:lineRule="auto"/>
            <w:jc w:val="both"/>
            <w:rPr>
              <w:rFonts w:ascii="Heiti SC Medium" w:eastAsia="Heiti SC Medium" w:hAnsi="Heiti SC Medium" w:hint="eastAsia"/>
              <w:sz w:val="10"/>
            </w:rPr>
          </w:pPr>
          <w:r>
            <w:rPr>
              <w:rFonts w:ascii="Heiti SC Medium" w:eastAsia="Heiti SC Medium" w:hAnsi="Heiti SC Medium" w:hint="eastAsia"/>
              <w:sz w:val="10"/>
            </w:rPr>
            <w:t>竞争性磋商文件</w:t>
          </w:r>
        </w:p>
      </w:tc>
    </w:tr>
    <w:tr w:rsidR="002E01A7" w14:paraId="3E126B56" w14:textId="77777777">
      <w:trPr>
        <w:trHeight w:val="56"/>
      </w:trPr>
      <w:tc>
        <w:tcPr>
          <w:tcW w:w="682" w:type="dxa"/>
          <w:vMerge/>
        </w:tcPr>
        <w:p w14:paraId="52404397" w14:textId="77777777" w:rsidR="002E01A7" w:rsidRDefault="002E01A7">
          <w:pPr>
            <w:pStyle w:val="aff7"/>
            <w:pBdr>
              <w:bottom w:val="none" w:sz="0" w:space="0" w:color="auto"/>
            </w:pBdr>
            <w:jc w:val="both"/>
            <w:rPr>
              <w:rFonts w:hint="eastAsia"/>
            </w:rPr>
          </w:pPr>
        </w:p>
      </w:tc>
      <w:tc>
        <w:tcPr>
          <w:tcW w:w="3117" w:type="dxa"/>
        </w:tcPr>
        <w:p w14:paraId="066DD1B3" w14:textId="77777777" w:rsidR="002E01A7" w:rsidRDefault="00000000">
          <w:pPr>
            <w:pStyle w:val="aff7"/>
            <w:pBdr>
              <w:bottom w:val="none" w:sz="0" w:space="0" w:color="auto"/>
            </w:pBdr>
            <w:ind w:left="-30" w:hanging="220"/>
            <w:jc w:val="both"/>
            <w:rPr>
              <w:rFonts w:ascii="Apple Symbols" w:hAnsi="Apple Symbols" w:cs="Apple Symbols"/>
              <w:sz w:val="10"/>
            </w:rPr>
          </w:pPr>
          <w:r>
            <w:rPr>
              <w:rFonts w:ascii="Apple Symbols" w:hAnsi="Apple Symbols" w:cs="Apple Symbols"/>
              <w:noProof/>
              <w:sz w:val="10"/>
            </w:rPr>
            <w:drawing>
              <wp:inline distT="0" distB="0" distL="0" distR="0" wp14:anchorId="02E702DF" wp14:editId="7365CEE5">
                <wp:extent cx="1619885" cy="53975"/>
                <wp:effectExtent l="0" t="0" r="5715" b="0"/>
                <wp:docPr id="12" name="图片 1938700102" descr="背景图案&#10;&#10;描述已自动生成"/>
                <wp:cNvGraphicFramePr/>
                <a:graphic xmlns:a="http://schemas.openxmlformats.org/drawingml/2006/main">
                  <a:graphicData uri="http://schemas.openxmlformats.org/drawingml/2006/picture">
                    <pic:pic xmlns:pic="http://schemas.openxmlformats.org/drawingml/2006/picture">
                      <pic:nvPicPr>
                        <pic:cNvPr id="1938700102" name="图片 1938700102" descr="背景图案&#10;&#10;描述已自动生成"/>
                        <pic:cNvPicPr/>
                      </pic:nvPicPr>
                      <pic:blipFill>
                        <a:blip r:embed="rId2"/>
                        <a:stretch/>
                      </pic:blipFill>
                      <pic:spPr bwMode="auto">
                        <a:xfrm>
                          <a:off x="0" y="0"/>
                          <a:ext cx="1620000" cy="54000"/>
                        </a:xfrm>
                        <a:prstGeom prst="rect">
                          <a:avLst/>
                        </a:prstGeom>
                      </pic:spPr>
                    </pic:pic>
                  </a:graphicData>
                </a:graphic>
              </wp:inline>
            </w:drawing>
          </w:r>
        </w:p>
      </w:tc>
    </w:tr>
  </w:tbl>
  <w:p w14:paraId="63AC9BA1" w14:textId="77777777" w:rsidR="002E01A7" w:rsidRDefault="00000000">
    <w:pPr>
      <w:pStyle w:val="aff7"/>
      <w:spacing w:line="240" w:lineRule="auto"/>
      <w:jc w:val="right"/>
      <w:rPr>
        <w:rFonts w:hint="eastAsia"/>
        <w:sz w:val="21"/>
        <w:szCs w:val="21"/>
      </w:rPr>
    </w:pPr>
    <w:r>
      <w:rPr>
        <w:rFonts w:hint="eastAsia"/>
        <w:sz w:val="21"/>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767CC8"/>
    <w:multiLevelType w:val="singleLevel"/>
    <w:tmpl w:val="E5767CC8"/>
    <w:lvl w:ilvl="0">
      <w:start w:val="2"/>
      <w:numFmt w:val="chineseCounting"/>
      <w:suff w:val="nothing"/>
      <w:lvlText w:val="%1、"/>
      <w:lvlJc w:val="left"/>
      <w:rPr>
        <w:rFonts w:hint="eastAsia"/>
      </w:rPr>
    </w:lvl>
  </w:abstractNum>
  <w:abstractNum w:abstractNumId="1" w15:restartNumberingAfterBreak="0">
    <w:nsid w:val="00422330"/>
    <w:multiLevelType w:val="hybridMultilevel"/>
    <w:tmpl w:val="52ECBD04"/>
    <w:lvl w:ilvl="0" w:tplc="CF0A5B24">
      <w:start w:val="1"/>
      <w:numFmt w:val="bullet"/>
      <w:lvlText w:val=""/>
      <w:lvlJc w:val="left"/>
      <w:pPr>
        <w:tabs>
          <w:tab w:val="left" w:pos="720"/>
        </w:tabs>
        <w:ind w:left="720" w:hanging="360"/>
      </w:pPr>
      <w:rPr>
        <w:rFonts w:ascii="Symbol" w:hAnsi="Symbol" w:hint="default"/>
        <w:sz w:val="20"/>
      </w:rPr>
    </w:lvl>
    <w:lvl w:ilvl="1" w:tplc="F88002E4">
      <w:start w:val="1"/>
      <w:numFmt w:val="bullet"/>
      <w:lvlText w:val="o"/>
      <w:lvlJc w:val="left"/>
      <w:pPr>
        <w:tabs>
          <w:tab w:val="left" w:pos="1440"/>
        </w:tabs>
        <w:ind w:left="1440" w:hanging="360"/>
      </w:pPr>
      <w:rPr>
        <w:rFonts w:ascii="Courier New" w:hAnsi="Courier New" w:hint="default"/>
        <w:sz w:val="20"/>
      </w:rPr>
    </w:lvl>
    <w:lvl w:ilvl="2" w:tplc="66CACE66">
      <w:start w:val="1"/>
      <w:numFmt w:val="bullet"/>
      <w:lvlText w:val=""/>
      <w:lvlJc w:val="left"/>
      <w:pPr>
        <w:tabs>
          <w:tab w:val="left" w:pos="2160"/>
        </w:tabs>
        <w:ind w:left="2160" w:hanging="360"/>
      </w:pPr>
      <w:rPr>
        <w:rFonts w:ascii="Wingdings" w:hAnsi="Wingdings" w:hint="default"/>
        <w:sz w:val="20"/>
      </w:rPr>
    </w:lvl>
    <w:lvl w:ilvl="3" w:tplc="D39478E2">
      <w:start w:val="1"/>
      <w:numFmt w:val="bullet"/>
      <w:lvlText w:val=""/>
      <w:lvlJc w:val="left"/>
      <w:pPr>
        <w:tabs>
          <w:tab w:val="left" w:pos="2880"/>
        </w:tabs>
        <w:ind w:left="2880" w:hanging="360"/>
      </w:pPr>
      <w:rPr>
        <w:rFonts w:ascii="Wingdings" w:hAnsi="Wingdings" w:hint="default"/>
        <w:sz w:val="20"/>
      </w:rPr>
    </w:lvl>
    <w:lvl w:ilvl="4" w:tplc="0400ADB0">
      <w:start w:val="1"/>
      <w:numFmt w:val="bullet"/>
      <w:lvlText w:val=""/>
      <w:lvlJc w:val="left"/>
      <w:pPr>
        <w:tabs>
          <w:tab w:val="left" w:pos="3600"/>
        </w:tabs>
        <w:ind w:left="3600" w:hanging="360"/>
      </w:pPr>
      <w:rPr>
        <w:rFonts w:ascii="Wingdings" w:hAnsi="Wingdings" w:hint="default"/>
        <w:sz w:val="20"/>
      </w:rPr>
    </w:lvl>
    <w:lvl w:ilvl="5" w:tplc="AC282DC2">
      <w:start w:val="1"/>
      <w:numFmt w:val="bullet"/>
      <w:lvlText w:val=""/>
      <w:lvlJc w:val="left"/>
      <w:pPr>
        <w:tabs>
          <w:tab w:val="left" w:pos="4320"/>
        </w:tabs>
        <w:ind w:left="4320" w:hanging="360"/>
      </w:pPr>
      <w:rPr>
        <w:rFonts w:ascii="Wingdings" w:hAnsi="Wingdings" w:hint="default"/>
        <w:sz w:val="20"/>
      </w:rPr>
    </w:lvl>
    <w:lvl w:ilvl="6" w:tplc="FBD6C6BC">
      <w:start w:val="1"/>
      <w:numFmt w:val="bullet"/>
      <w:lvlText w:val=""/>
      <w:lvlJc w:val="left"/>
      <w:pPr>
        <w:tabs>
          <w:tab w:val="left" w:pos="5040"/>
        </w:tabs>
        <w:ind w:left="5040" w:hanging="360"/>
      </w:pPr>
      <w:rPr>
        <w:rFonts w:ascii="Wingdings" w:hAnsi="Wingdings" w:hint="default"/>
        <w:sz w:val="20"/>
      </w:rPr>
    </w:lvl>
    <w:lvl w:ilvl="7" w:tplc="9E6411AE">
      <w:start w:val="1"/>
      <w:numFmt w:val="bullet"/>
      <w:lvlText w:val=""/>
      <w:lvlJc w:val="left"/>
      <w:pPr>
        <w:tabs>
          <w:tab w:val="left" w:pos="5760"/>
        </w:tabs>
        <w:ind w:left="5760" w:hanging="360"/>
      </w:pPr>
      <w:rPr>
        <w:rFonts w:ascii="Wingdings" w:hAnsi="Wingdings" w:hint="default"/>
        <w:sz w:val="20"/>
      </w:rPr>
    </w:lvl>
    <w:lvl w:ilvl="8" w:tplc="9E826E7E">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28D7EC7"/>
    <w:multiLevelType w:val="hybridMultilevel"/>
    <w:tmpl w:val="EE8898C0"/>
    <w:lvl w:ilvl="0" w:tplc="9A9499F6">
      <w:start w:val="1"/>
      <w:numFmt w:val="decimal"/>
      <w:lvlText w:val=""/>
      <w:lvlJc w:val="left"/>
    </w:lvl>
    <w:lvl w:ilvl="1" w:tplc="1922844E">
      <w:start w:val="1"/>
      <w:numFmt w:val="decimal"/>
      <w:lvlText w:val=""/>
      <w:lvlJc w:val="left"/>
    </w:lvl>
    <w:lvl w:ilvl="2" w:tplc="04466006">
      <w:start w:val="1"/>
      <w:numFmt w:val="decimal"/>
      <w:lvlText w:val=""/>
      <w:lvlJc w:val="left"/>
    </w:lvl>
    <w:lvl w:ilvl="3" w:tplc="2D28B166">
      <w:start w:val="1"/>
      <w:numFmt w:val="decimal"/>
      <w:lvlText w:val=""/>
      <w:lvlJc w:val="left"/>
    </w:lvl>
    <w:lvl w:ilvl="4" w:tplc="0B2CFA3E">
      <w:start w:val="1"/>
      <w:numFmt w:val="decimal"/>
      <w:lvlText w:val=""/>
      <w:lvlJc w:val="left"/>
    </w:lvl>
    <w:lvl w:ilvl="5" w:tplc="B9B6EDE4">
      <w:start w:val="1"/>
      <w:numFmt w:val="decimal"/>
      <w:lvlText w:val=""/>
      <w:lvlJc w:val="left"/>
    </w:lvl>
    <w:lvl w:ilvl="6" w:tplc="CF72D3A0">
      <w:start w:val="1"/>
      <w:numFmt w:val="decimal"/>
      <w:lvlText w:val=""/>
      <w:lvlJc w:val="left"/>
    </w:lvl>
    <w:lvl w:ilvl="7" w:tplc="2A02FEF2">
      <w:start w:val="1"/>
      <w:numFmt w:val="decimal"/>
      <w:lvlText w:val=""/>
      <w:lvlJc w:val="left"/>
    </w:lvl>
    <w:lvl w:ilvl="8" w:tplc="2286C8A8">
      <w:start w:val="1"/>
      <w:numFmt w:val="decimal"/>
      <w:lvlText w:val=""/>
      <w:lvlJc w:val="left"/>
    </w:lvl>
  </w:abstractNum>
  <w:abstractNum w:abstractNumId="3" w15:restartNumberingAfterBreak="0">
    <w:nsid w:val="0E9805AB"/>
    <w:multiLevelType w:val="hybridMultilevel"/>
    <w:tmpl w:val="458EC2FE"/>
    <w:lvl w:ilvl="0" w:tplc="0B46D064">
      <w:start w:val="1"/>
      <w:numFmt w:val="bullet"/>
      <w:lvlText w:val=""/>
      <w:lvlJc w:val="left"/>
      <w:pPr>
        <w:tabs>
          <w:tab w:val="left" w:pos="720"/>
        </w:tabs>
        <w:ind w:left="720" w:hanging="360"/>
      </w:pPr>
      <w:rPr>
        <w:rFonts w:ascii="Symbol" w:hAnsi="Symbol" w:hint="default"/>
        <w:sz w:val="20"/>
      </w:rPr>
    </w:lvl>
    <w:lvl w:ilvl="1" w:tplc="3196D29A">
      <w:start w:val="1"/>
      <w:numFmt w:val="bullet"/>
      <w:lvlText w:val="o"/>
      <w:lvlJc w:val="left"/>
      <w:pPr>
        <w:tabs>
          <w:tab w:val="left" w:pos="1440"/>
        </w:tabs>
        <w:ind w:left="1440" w:hanging="360"/>
      </w:pPr>
      <w:rPr>
        <w:rFonts w:ascii="Courier New" w:hAnsi="Courier New" w:hint="default"/>
        <w:sz w:val="20"/>
      </w:rPr>
    </w:lvl>
    <w:lvl w:ilvl="2" w:tplc="0FE075B6">
      <w:start w:val="1"/>
      <w:numFmt w:val="bullet"/>
      <w:lvlText w:val=""/>
      <w:lvlJc w:val="left"/>
      <w:pPr>
        <w:tabs>
          <w:tab w:val="left" w:pos="2160"/>
        </w:tabs>
        <w:ind w:left="2160" w:hanging="360"/>
      </w:pPr>
      <w:rPr>
        <w:rFonts w:ascii="Wingdings" w:hAnsi="Wingdings" w:hint="default"/>
        <w:sz w:val="20"/>
      </w:rPr>
    </w:lvl>
    <w:lvl w:ilvl="3" w:tplc="670CB912">
      <w:start w:val="1"/>
      <w:numFmt w:val="bullet"/>
      <w:lvlText w:val=""/>
      <w:lvlJc w:val="left"/>
      <w:pPr>
        <w:tabs>
          <w:tab w:val="left" w:pos="2880"/>
        </w:tabs>
        <w:ind w:left="2880" w:hanging="360"/>
      </w:pPr>
      <w:rPr>
        <w:rFonts w:ascii="Wingdings" w:hAnsi="Wingdings" w:hint="default"/>
        <w:sz w:val="20"/>
      </w:rPr>
    </w:lvl>
    <w:lvl w:ilvl="4" w:tplc="8D36CD50">
      <w:start w:val="1"/>
      <w:numFmt w:val="bullet"/>
      <w:lvlText w:val=""/>
      <w:lvlJc w:val="left"/>
      <w:pPr>
        <w:tabs>
          <w:tab w:val="left" w:pos="3600"/>
        </w:tabs>
        <w:ind w:left="3600" w:hanging="360"/>
      </w:pPr>
      <w:rPr>
        <w:rFonts w:ascii="Wingdings" w:hAnsi="Wingdings" w:hint="default"/>
        <w:sz w:val="20"/>
      </w:rPr>
    </w:lvl>
    <w:lvl w:ilvl="5" w:tplc="2F66AA78">
      <w:start w:val="1"/>
      <w:numFmt w:val="bullet"/>
      <w:lvlText w:val=""/>
      <w:lvlJc w:val="left"/>
      <w:pPr>
        <w:tabs>
          <w:tab w:val="left" w:pos="4320"/>
        </w:tabs>
        <w:ind w:left="4320" w:hanging="360"/>
      </w:pPr>
      <w:rPr>
        <w:rFonts w:ascii="Wingdings" w:hAnsi="Wingdings" w:hint="default"/>
        <w:sz w:val="20"/>
      </w:rPr>
    </w:lvl>
    <w:lvl w:ilvl="6" w:tplc="4D924D06">
      <w:start w:val="1"/>
      <w:numFmt w:val="bullet"/>
      <w:lvlText w:val=""/>
      <w:lvlJc w:val="left"/>
      <w:pPr>
        <w:tabs>
          <w:tab w:val="left" w:pos="5040"/>
        </w:tabs>
        <w:ind w:left="5040" w:hanging="360"/>
      </w:pPr>
      <w:rPr>
        <w:rFonts w:ascii="Wingdings" w:hAnsi="Wingdings" w:hint="default"/>
        <w:sz w:val="20"/>
      </w:rPr>
    </w:lvl>
    <w:lvl w:ilvl="7" w:tplc="3D08A808">
      <w:start w:val="1"/>
      <w:numFmt w:val="bullet"/>
      <w:lvlText w:val=""/>
      <w:lvlJc w:val="left"/>
      <w:pPr>
        <w:tabs>
          <w:tab w:val="left" w:pos="5760"/>
        </w:tabs>
        <w:ind w:left="5760" w:hanging="360"/>
      </w:pPr>
      <w:rPr>
        <w:rFonts w:ascii="Wingdings" w:hAnsi="Wingdings" w:hint="default"/>
        <w:sz w:val="20"/>
      </w:rPr>
    </w:lvl>
    <w:lvl w:ilvl="8" w:tplc="C78E1BEE">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3A4232D"/>
    <w:multiLevelType w:val="hybridMultilevel"/>
    <w:tmpl w:val="523074AA"/>
    <w:lvl w:ilvl="0" w:tplc="02B08468">
      <w:start w:val="1"/>
      <w:numFmt w:val="decimal"/>
      <w:lvlText w:val="%1."/>
      <w:lvlJc w:val="left"/>
      <w:pPr>
        <w:tabs>
          <w:tab w:val="left" w:pos="420"/>
        </w:tabs>
        <w:ind w:left="420" w:hanging="420"/>
      </w:pPr>
    </w:lvl>
    <w:lvl w:ilvl="1" w:tplc="FEB29A2A">
      <w:start w:val="1"/>
      <w:numFmt w:val="bullet"/>
      <w:pStyle w:val="a"/>
      <w:lvlText w:val=""/>
      <w:lvlJc w:val="left"/>
      <w:pPr>
        <w:tabs>
          <w:tab w:val="left" w:pos="840"/>
        </w:tabs>
        <w:ind w:left="840" w:hanging="420"/>
      </w:pPr>
      <w:rPr>
        <w:rFonts w:ascii="Wingdings" w:hAnsi="Wingdings" w:hint="default"/>
      </w:rPr>
    </w:lvl>
    <w:lvl w:ilvl="2" w:tplc="B4E43D22">
      <w:start w:val="1"/>
      <w:numFmt w:val="decimal"/>
      <w:lvlText w:val="%3."/>
      <w:lvlJc w:val="left"/>
      <w:pPr>
        <w:tabs>
          <w:tab w:val="left" w:pos="1260"/>
        </w:tabs>
        <w:ind w:left="1260" w:hanging="420"/>
      </w:pPr>
    </w:lvl>
    <w:lvl w:ilvl="3" w:tplc="C4F0B434">
      <w:start w:val="1"/>
      <w:numFmt w:val="decimal"/>
      <w:lvlText w:val="%4."/>
      <w:lvlJc w:val="left"/>
      <w:pPr>
        <w:tabs>
          <w:tab w:val="left" w:pos="1680"/>
        </w:tabs>
        <w:ind w:left="1680" w:hanging="420"/>
      </w:pPr>
    </w:lvl>
    <w:lvl w:ilvl="4" w:tplc="A45CF918">
      <w:start w:val="1"/>
      <w:numFmt w:val="lowerLetter"/>
      <w:lvlText w:val="%5)"/>
      <w:lvlJc w:val="left"/>
      <w:pPr>
        <w:tabs>
          <w:tab w:val="left" w:pos="2100"/>
        </w:tabs>
        <w:ind w:left="2100" w:hanging="420"/>
      </w:pPr>
    </w:lvl>
    <w:lvl w:ilvl="5" w:tplc="92D45550">
      <w:start w:val="1"/>
      <w:numFmt w:val="lowerRoman"/>
      <w:lvlText w:val="%6."/>
      <w:lvlJc w:val="right"/>
      <w:pPr>
        <w:tabs>
          <w:tab w:val="left" w:pos="2520"/>
        </w:tabs>
        <w:ind w:left="2520" w:hanging="420"/>
      </w:pPr>
    </w:lvl>
    <w:lvl w:ilvl="6" w:tplc="52F4AC3C">
      <w:start w:val="1"/>
      <w:numFmt w:val="decimal"/>
      <w:lvlText w:val="%7."/>
      <w:lvlJc w:val="left"/>
      <w:pPr>
        <w:tabs>
          <w:tab w:val="left" w:pos="2940"/>
        </w:tabs>
        <w:ind w:left="2940" w:hanging="420"/>
      </w:pPr>
    </w:lvl>
    <w:lvl w:ilvl="7" w:tplc="133EA8DE">
      <w:start w:val="1"/>
      <w:numFmt w:val="lowerLetter"/>
      <w:lvlText w:val="%8)"/>
      <w:lvlJc w:val="left"/>
      <w:pPr>
        <w:tabs>
          <w:tab w:val="left" w:pos="3360"/>
        </w:tabs>
        <w:ind w:left="3360" w:hanging="420"/>
      </w:pPr>
    </w:lvl>
    <w:lvl w:ilvl="8" w:tplc="E3B08B40">
      <w:start w:val="1"/>
      <w:numFmt w:val="lowerRoman"/>
      <w:lvlText w:val="%9."/>
      <w:lvlJc w:val="right"/>
      <w:pPr>
        <w:tabs>
          <w:tab w:val="left" w:pos="3780"/>
        </w:tabs>
        <w:ind w:left="3780" w:hanging="420"/>
      </w:pPr>
    </w:lvl>
  </w:abstractNum>
  <w:abstractNum w:abstractNumId="5" w15:restartNumberingAfterBreak="0">
    <w:nsid w:val="1AB679B6"/>
    <w:multiLevelType w:val="hybridMultilevel"/>
    <w:tmpl w:val="FC6EAAA2"/>
    <w:lvl w:ilvl="0" w:tplc="8362E964">
      <w:start w:val="1"/>
      <w:numFmt w:val="bullet"/>
      <w:lvlText w:val=""/>
      <w:lvlJc w:val="left"/>
      <w:pPr>
        <w:tabs>
          <w:tab w:val="left" w:pos="720"/>
        </w:tabs>
        <w:ind w:left="720" w:hanging="360"/>
      </w:pPr>
      <w:rPr>
        <w:rFonts w:ascii="Symbol" w:hAnsi="Symbol" w:hint="default"/>
        <w:sz w:val="20"/>
      </w:rPr>
    </w:lvl>
    <w:lvl w:ilvl="1" w:tplc="318EA3F2">
      <w:start w:val="1"/>
      <w:numFmt w:val="bullet"/>
      <w:lvlText w:val="o"/>
      <w:lvlJc w:val="left"/>
      <w:pPr>
        <w:tabs>
          <w:tab w:val="left" w:pos="1440"/>
        </w:tabs>
        <w:ind w:left="1440" w:hanging="360"/>
      </w:pPr>
      <w:rPr>
        <w:rFonts w:ascii="Courier New" w:hAnsi="Courier New" w:hint="default"/>
        <w:sz w:val="20"/>
      </w:rPr>
    </w:lvl>
    <w:lvl w:ilvl="2" w:tplc="12B279BA">
      <w:start w:val="1"/>
      <w:numFmt w:val="bullet"/>
      <w:lvlText w:val=""/>
      <w:lvlJc w:val="left"/>
      <w:pPr>
        <w:tabs>
          <w:tab w:val="left" w:pos="2160"/>
        </w:tabs>
        <w:ind w:left="2160" w:hanging="360"/>
      </w:pPr>
      <w:rPr>
        <w:rFonts w:ascii="Wingdings" w:hAnsi="Wingdings" w:hint="default"/>
        <w:sz w:val="20"/>
      </w:rPr>
    </w:lvl>
    <w:lvl w:ilvl="3" w:tplc="5D46E270">
      <w:start w:val="1"/>
      <w:numFmt w:val="bullet"/>
      <w:lvlText w:val=""/>
      <w:lvlJc w:val="left"/>
      <w:pPr>
        <w:tabs>
          <w:tab w:val="left" w:pos="2880"/>
        </w:tabs>
        <w:ind w:left="2880" w:hanging="360"/>
      </w:pPr>
      <w:rPr>
        <w:rFonts w:ascii="Wingdings" w:hAnsi="Wingdings" w:hint="default"/>
        <w:sz w:val="20"/>
      </w:rPr>
    </w:lvl>
    <w:lvl w:ilvl="4" w:tplc="65445212">
      <w:start w:val="1"/>
      <w:numFmt w:val="bullet"/>
      <w:lvlText w:val=""/>
      <w:lvlJc w:val="left"/>
      <w:pPr>
        <w:tabs>
          <w:tab w:val="left" w:pos="3600"/>
        </w:tabs>
        <w:ind w:left="3600" w:hanging="360"/>
      </w:pPr>
      <w:rPr>
        <w:rFonts w:ascii="Wingdings" w:hAnsi="Wingdings" w:hint="default"/>
        <w:sz w:val="20"/>
      </w:rPr>
    </w:lvl>
    <w:lvl w:ilvl="5" w:tplc="F85EB66C">
      <w:start w:val="1"/>
      <w:numFmt w:val="bullet"/>
      <w:lvlText w:val=""/>
      <w:lvlJc w:val="left"/>
      <w:pPr>
        <w:tabs>
          <w:tab w:val="left" w:pos="4320"/>
        </w:tabs>
        <w:ind w:left="4320" w:hanging="360"/>
      </w:pPr>
      <w:rPr>
        <w:rFonts w:ascii="Wingdings" w:hAnsi="Wingdings" w:hint="default"/>
        <w:sz w:val="20"/>
      </w:rPr>
    </w:lvl>
    <w:lvl w:ilvl="6" w:tplc="ED488958">
      <w:start w:val="1"/>
      <w:numFmt w:val="bullet"/>
      <w:lvlText w:val=""/>
      <w:lvlJc w:val="left"/>
      <w:pPr>
        <w:tabs>
          <w:tab w:val="left" w:pos="5040"/>
        </w:tabs>
        <w:ind w:left="5040" w:hanging="360"/>
      </w:pPr>
      <w:rPr>
        <w:rFonts w:ascii="Wingdings" w:hAnsi="Wingdings" w:hint="default"/>
        <w:sz w:val="20"/>
      </w:rPr>
    </w:lvl>
    <w:lvl w:ilvl="7" w:tplc="5A8C34AA">
      <w:start w:val="1"/>
      <w:numFmt w:val="bullet"/>
      <w:lvlText w:val=""/>
      <w:lvlJc w:val="left"/>
      <w:pPr>
        <w:tabs>
          <w:tab w:val="left" w:pos="5760"/>
        </w:tabs>
        <w:ind w:left="5760" w:hanging="360"/>
      </w:pPr>
      <w:rPr>
        <w:rFonts w:ascii="Wingdings" w:hAnsi="Wingdings" w:hint="default"/>
        <w:sz w:val="20"/>
      </w:rPr>
    </w:lvl>
    <w:lvl w:ilvl="8" w:tplc="B2A4ED5E">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0801386"/>
    <w:multiLevelType w:val="hybridMultilevel"/>
    <w:tmpl w:val="5A92FB42"/>
    <w:lvl w:ilvl="0" w:tplc="C2EEB970">
      <w:start w:val="1"/>
      <w:numFmt w:val="decimal"/>
      <w:pStyle w:val="a0"/>
      <w:lvlText w:val="%1、"/>
      <w:lvlJc w:val="left"/>
      <w:pPr>
        <w:tabs>
          <w:tab w:val="left" w:pos="360"/>
        </w:tabs>
        <w:ind w:left="360" w:hanging="360"/>
      </w:pPr>
      <w:rPr>
        <w:rFonts w:hint="eastAsia"/>
      </w:rPr>
    </w:lvl>
    <w:lvl w:ilvl="1" w:tplc="774AC9BE">
      <w:start w:val="1"/>
      <w:numFmt w:val="lowerLetter"/>
      <w:lvlText w:val="%2)"/>
      <w:lvlJc w:val="left"/>
      <w:pPr>
        <w:tabs>
          <w:tab w:val="left" w:pos="840"/>
        </w:tabs>
        <w:ind w:left="840" w:hanging="420"/>
      </w:pPr>
    </w:lvl>
    <w:lvl w:ilvl="2" w:tplc="20385F2A">
      <w:start w:val="1"/>
      <w:numFmt w:val="lowerRoman"/>
      <w:lvlText w:val="%3."/>
      <w:lvlJc w:val="right"/>
      <w:pPr>
        <w:tabs>
          <w:tab w:val="left" w:pos="1260"/>
        </w:tabs>
        <w:ind w:left="1260" w:hanging="420"/>
      </w:pPr>
    </w:lvl>
    <w:lvl w:ilvl="3" w:tplc="2DD6B428">
      <w:start w:val="1"/>
      <w:numFmt w:val="decimal"/>
      <w:lvlText w:val="%4."/>
      <w:lvlJc w:val="left"/>
      <w:pPr>
        <w:tabs>
          <w:tab w:val="left" w:pos="1680"/>
        </w:tabs>
        <w:ind w:left="1680" w:hanging="420"/>
      </w:pPr>
    </w:lvl>
    <w:lvl w:ilvl="4" w:tplc="F814B180">
      <w:start w:val="1"/>
      <w:numFmt w:val="lowerLetter"/>
      <w:lvlText w:val="%5)"/>
      <w:lvlJc w:val="left"/>
      <w:pPr>
        <w:tabs>
          <w:tab w:val="left" w:pos="2100"/>
        </w:tabs>
        <w:ind w:left="2100" w:hanging="420"/>
      </w:pPr>
    </w:lvl>
    <w:lvl w:ilvl="5" w:tplc="FE5A49B4">
      <w:start w:val="1"/>
      <w:numFmt w:val="lowerRoman"/>
      <w:lvlText w:val="%6."/>
      <w:lvlJc w:val="right"/>
      <w:pPr>
        <w:tabs>
          <w:tab w:val="left" w:pos="2520"/>
        </w:tabs>
        <w:ind w:left="2520" w:hanging="420"/>
      </w:pPr>
    </w:lvl>
    <w:lvl w:ilvl="6" w:tplc="D07A575C">
      <w:start w:val="1"/>
      <w:numFmt w:val="decimal"/>
      <w:lvlText w:val="%7."/>
      <w:lvlJc w:val="left"/>
      <w:pPr>
        <w:tabs>
          <w:tab w:val="left" w:pos="2940"/>
        </w:tabs>
        <w:ind w:left="2940" w:hanging="420"/>
      </w:pPr>
    </w:lvl>
    <w:lvl w:ilvl="7" w:tplc="E3EC6676">
      <w:start w:val="1"/>
      <w:numFmt w:val="lowerLetter"/>
      <w:lvlText w:val="%8)"/>
      <w:lvlJc w:val="left"/>
      <w:pPr>
        <w:tabs>
          <w:tab w:val="left" w:pos="3360"/>
        </w:tabs>
        <w:ind w:left="3360" w:hanging="420"/>
      </w:pPr>
    </w:lvl>
    <w:lvl w:ilvl="8" w:tplc="457C3506">
      <w:start w:val="1"/>
      <w:numFmt w:val="lowerRoman"/>
      <w:lvlText w:val="%9."/>
      <w:lvlJc w:val="right"/>
      <w:pPr>
        <w:tabs>
          <w:tab w:val="left" w:pos="3780"/>
        </w:tabs>
        <w:ind w:left="3780" w:hanging="420"/>
      </w:pPr>
    </w:lvl>
  </w:abstractNum>
  <w:abstractNum w:abstractNumId="7" w15:restartNumberingAfterBreak="0">
    <w:nsid w:val="2BB61C30"/>
    <w:multiLevelType w:val="hybridMultilevel"/>
    <w:tmpl w:val="8B20C56C"/>
    <w:lvl w:ilvl="0" w:tplc="34AAE32C">
      <w:start w:val="1"/>
      <w:numFmt w:val="decimal"/>
      <w:pStyle w:val="a1"/>
      <w:lvlText w:val="%1）"/>
      <w:lvlJc w:val="left"/>
      <w:pPr>
        <w:tabs>
          <w:tab w:val="left" w:pos="840"/>
        </w:tabs>
        <w:ind w:left="840" w:hanging="360"/>
      </w:pPr>
      <w:rPr>
        <w:rFonts w:hint="eastAsia"/>
      </w:rPr>
    </w:lvl>
    <w:lvl w:ilvl="1" w:tplc="8EF6EE3C">
      <w:start w:val="1"/>
      <w:numFmt w:val="lowerLetter"/>
      <w:lvlText w:val="%2)"/>
      <w:lvlJc w:val="left"/>
      <w:pPr>
        <w:tabs>
          <w:tab w:val="left" w:pos="1320"/>
        </w:tabs>
        <w:ind w:left="1320" w:hanging="420"/>
      </w:pPr>
    </w:lvl>
    <w:lvl w:ilvl="2" w:tplc="3DE4DC3A">
      <w:start w:val="1"/>
      <w:numFmt w:val="lowerRoman"/>
      <w:lvlText w:val="%3."/>
      <w:lvlJc w:val="right"/>
      <w:pPr>
        <w:tabs>
          <w:tab w:val="left" w:pos="1740"/>
        </w:tabs>
        <w:ind w:left="1740" w:hanging="420"/>
      </w:pPr>
    </w:lvl>
    <w:lvl w:ilvl="3" w:tplc="61B034A2">
      <w:start w:val="1"/>
      <w:numFmt w:val="decimal"/>
      <w:lvlText w:val="%4."/>
      <w:lvlJc w:val="left"/>
      <w:pPr>
        <w:tabs>
          <w:tab w:val="left" w:pos="2160"/>
        </w:tabs>
        <w:ind w:left="2160" w:hanging="420"/>
      </w:pPr>
    </w:lvl>
    <w:lvl w:ilvl="4" w:tplc="A8CAC5B6">
      <w:start w:val="1"/>
      <w:numFmt w:val="lowerLetter"/>
      <w:lvlText w:val="%5)"/>
      <w:lvlJc w:val="left"/>
      <w:pPr>
        <w:tabs>
          <w:tab w:val="left" w:pos="2580"/>
        </w:tabs>
        <w:ind w:left="2580" w:hanging="420"/>
      </w:pPr>
    </w:lvl>
    <w:lvl w:ilvl="5" w:tplc="6AE42F22">
      <w:start w:val="1"/>
      <w:numFmt w:val="lowerRoman"/>
      <w:lvlText w:val="%6."/>
      <w:lvlJc w:val="right"/>
      <w:pPr>
        <w:tabs>
          <w:tab w:val="left" w:pos="3000"/>
        </w:tabs>
        <w:ind w:left="3000" w:hanging="420"/>
      </w:pPr>
    </w:lvl>
    <w:lvl w:ilvl="6" w:tplc="8EB2B148">
      <w:start w:val="1"/>
      <w:numFmt w:val="decimal"/>
      <w:lvlText w:val="%7."/>
      <w:lvlJc w:val="left"/>
      <w:pPr>
        <w:tabs>
          <w:tab w:val="left" w:pos="3420"/>
        </w:tabs>
        <w:ind w:left="3420" w:hanging="420"/>
      </w:pPr>
    </w:lvl>
    <w:lvl w:ilvl="7" w:tplc="AB6E15AA">
      <w:start w:val="1"/>
      <w:numFmt w:val="lowerLetter"/>
      <w:lvlText w:val="%8)"/>
      <w:lvlJc w:val="left"/>
      <w:pPr>
        <w:tabs>
          <w:tab w:val="left" w:pos="3840"/>
        </w:tabs>
        <w:ind w:left="3840" w:hanging="420"/>
      </w:pPr>
    </w:lvl>
    <w:lvl w:ilvl="8" w:tplc="8E002DBA">
      <w:start w:val="1"/>
      <w:numFmt w:val="lowerRoman"/>
      <w:lvlText w:val="%9."/>
      <w:lvlJc w:val="right"/>
      <w:pPr>
        <w:tabs>
          <w:tab w:val="left" w:pos="4260"/>
        </w:tabs>
        <w:ind w:left="4260" w:hanging="420"/>
      </w:pPr>
    </w:lvl>
  </w:abstractNum>
  <w:abstractNum w:abstractNumId="8" w15:restartNumberingAfterBreak="0">
    <w:nsid w:val="2F242DD7"/>
    <w:multiLevelType w:val="hybridMultilevel"/>
    <w:tmpl w:val="B3F67D0C"/>
    <w:lvl w:ilvl="0" w:tplc="B7BAE9E8">
      <w:start w:val="1"/>
      <w:numFmt w:val="bullet"/>
      <w:lvlText w:val=""/>
      <w:lvlJc w:val="left"/>
      <w:pPr>
        <w:tabs>
          <w:tab w:val="left" w:pos="720"/>
        </w:tabs>
        <w:ind w:left="720" w:hanging="360"/>
      </w:pPr>
      <w:rPr>
        <w:rFonts w:ascii="Symbol" w:hAnsi="Symbol" w:hint="default"/>
        <w:sz w:val="20"/>
      </w:rPr>
    </w:lvl>
    <w:lvl w:ilvl="1" w:tplc="0DCA55E8">
      <w:start w:val="1"/>
      <w:numFmt w:val="bullet"/>
      <w:lvlText w:val="o"/>
      <w:lvlJc w:val="left"/>
      <w:pPr>
        <w:tabs>
          <w:tab w:val="left" w:pos="1440"/>
        </w:tabs>
        <w:ind w:left="1440" w:hanging="360"/>
      </w:pPr>
      <w:rPr>
        <w:rFonts w:ascii="Courier New" w:hAnsi="Courier New" w:hint="default"/>
        <w:sz w:val="20"/>
      </w:rPr>
    </w:lvl>
    <w:lvl w:ilvl="2" w:tplc="1C3EDA54">
      <w:start w:val="1"/>
      <w:numFmt w:val="bullet"/>
      <w:lvlText w:val=""/>
      <w:lvlJc w:val="left"/>
      <w:pPr>
        <w:tabs>
          <w:tab w:val="left" w:pos="2160"/>
        </w:tabs>
        <w:ind w:left="2160" w:hanging="360"/>
      </w:pPr>
      <w:rPr>
        <w:rFonts w:ascii="Wingdings" w:hAnsi="Wingdings" w:hint="default"/>
        <w:sz w:val="20"/>
      </w:rPr>
    </w:lvl>
    <w:lvl w:ilvl="3" w:tplc="5E401130">
      <w:start w:val="1"/>
      <w:numFmt w:val="bullet"/>
      <w:lvlText w:val=""/>
      <w:lvlJc w:val="left"/>
      <w:pPr>
        <w:tabs>
          <w:tab w:val="left" w:pos="2880"/>
        </w:tabs>
        <w:ind w:left="2880" w:hanging="360"/>
      </w:pPr>
      <w:rPr>
        <w:rFonts w:ascii="Wingdings" w:hAnsi="Wingdings" w:hint="default"/>
        <w:sz w:val="20"/>
      </w:rPr>
    </w:lvl>
    <w:lvl w:ilvl="4" w:tplc="C70E059E">
      <w:start w:val="1"/>
      <w:numFmt w:val="bullet"/>
      <w:lvlText w:val=""/>
      <w:lvlJc w:val="left"/>
      <w:pPr>
        <w:tabs>
          <w:tab w:val="left" w:pos="3600"/>
        </w:tabs>
        <w:ind w:left="3600" w:hanging="360"/>
      </w:pPr>
      <w:rPr>
        <w:rFonts w:ascii="Wingdings" w:hAnsi="Wingdings" w:hint="default"/>
        <w:sz w:val="20"/>
      </w:rPr>
    </w:lvl>
    <w:lvl w:ilvl="5" w:tplc="B736468C">
      <w:start w:val="1"/>
      <w:numFmt w:val="bullet"/>
      <w:lvlText w:val=""/>
      <w:lvlJc w:val="left"/>
      <w:pPr>
        <w:tabs>
          <w:tab w:val="left" w:pos="4320"/>
        </w:tabs>
        <w:ind w:left="4320" w:hanging="360"/>
      </w:pPr>
      <w:rPr>
        <w:rFonts w:ascii="Wingdings" w:hAnsi="Wingdings" w:hint="default"/>
        <w:sz w:val="20"/>
      </w:rPr>
    </w:lvl>
    <w:lvl w:ilvl="6" w:tplc="D77C5D1A">
      <w:start w:val="1"/>
      <w:numFmt w:val="bullet"/>
      <w:lvlText w:val=""/>
      <w:lvlJc w:val="left"/>
      <w:pPr>
        <w:tabs>
          <w:tab w:val="left" w:pos="5040"/>
        </w:tabs>
        <w:ind w:left="5040" w:hanging="360"/>
      </w:pPr>
      <w:rPr>
        <w:rFonts w:ascii="Wingdings" w:hAnsi="Wingdings" w:hint="default"/>
        <w:sz w:val="20"/>
      </w:rPr>
    </w:lvl>
    <w:lvl w:ilvl="7" w:tplc="1368D3CA">
      <w:start w:val="1"/>
      <w:numFmt w:val="bullet"/>
      <w:lvlText w:val=""/>
      <w:lvlJc w:val="left"/>
      <w:pPr>
        <w:tabs>
          <w:tab w:val="left" w:pos="5760"/>
        </w:tabs>
        <w:ind w:left="5760" w:hanging="360"/>
      </w:pPr>
      <w:rPr>
        <w:rFonts w:ascii="Wingdings" w:hAnsi="Wingdings" w:hint="default"/>
        <w:sz w:val="20"/>
      </w:rPr>
    </w:lvl>
    <w:lvl w:ilvl="8" w:tplc="8A403CEE">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33F03587"/>
    <w:multiLevelType w:val="hybridMultilevel"/>
    <w:tmpl w:val="9144787E"/>
    <w:lvl w:ilvl="0" w:tplc="4D16C5A2">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37A204D6"/>
    <w:multiLevelType w:val="hybridMultilevel"/>
    <w:tmpl w:val="6E6E0842"/>
    <w:lvl w:ilvl="0" w:tplc="1DC0D62A">
      <w:start w:val="1"/>
      <w:numFmt w:val="bullet"/>
      <w:lvlText w:val=""/>
      <w:lvlJc w:val="left"/>
      <w:pPr>
        <w:tabs>
          <w:tab w:val="left" w:pos="720"/>
        </w:tabs>
        <w:ind w:left="720" w:hanging="360"/>
      </w:pPr>
      <w:rPr>
        <w:rFonts w:ascii="Symbol" w:hAnsi="Symbol" w:hint="default"/>
        <w:sz w:val="20"/>
      </w:rPr>
    </w:lvl>
    <w:lvl w:ilvl="1" w:tplc="9A206006">
      <w:start w:val="1"/>
      <w:numFmt w:val="bullet"/>
      <w:lvlText w:val="o"/>
      <w:lvlJc w:val="left"/>
      <w:pPr>
        <w:tabs>
          <w:tab w:val="left" w:pos="1440"/>
        </w:tabs>
        <w:ind w:left="1440" w:hanging="360"/>
      </w:pPr>
      <w:rPr>
        <w:rFonts w:ascii="Courier New" w:hAnsi="Courier New" w:hint="default"/>
        <w:sz w:val="20"/>
      </w:rPr>
    </w:lvl>
    <w:lvl w:ilvl="2" w:tplc="5776E4D0">
      <w:start w:val="1"/>
      <w:numFmt w:val="bullet"/>
      <w:lvlText w:val=""/>
      <w:lvlJc w:val="left"/>
      <w:pPr>
        <w:tabs>
          <w:tab w:val="left" w:pos="2160"/>
        </w:tabs>
        <w:ind w:left="2160" w:hanging="360"/>
      </w:pPr>
      <w:rPr>
        <w:rFonts w:ascii="Wingdings" w:hAnsi="Wingdings" w:hint="default"/>
        <w:sz w:val="20"/>
      </w:rPr>
    </w:lvl>
    <w:lvl w:ilvl="3" w:tplc="9F5E75DA">
      <w:start w:val="1"/>
      <w:numFmt w:val="bullet"/>
      <w:lvlText w:val=""/>
      <w:lvlJc w:val="left"/>
      <w:pPr>
        <w:tabs>
          <w:tab w:val="left" w:pos="2880"/>
        </w:tabs>
        <w:ind w:left="2880" w:hanging="360"/>
      </w:pPr>
      <w:rPr>
        <w:rFonts w:ascii="Wingdings" w:hAnsi="Wingdings" w:hint="default"/>
        <w:sz w:val="20"/>
      </w:rPr>
    </w:lvl>
    <w:lvl w:ilvl="4" w:tplc="85D26470">
      <w:start w:val="1"/>
      <w:numFmt w:val="bullet"/>
      <w:lvlText w:val=""/>
      <w:lvlJc w:val="left"/>
      <w:pPr>
        <w:tabs>
          <w:tab w:val="left" w:pos="3600"/>
        </w:tabs>
        <w:ind w:left="3600" w:hanging="360"/>
      </w:pPr>
      <w:rPr>
        <w:rFonts w:ascii="Wingdings" w:hAnsi="Wingdings" w:hint="default"/>
        <w:sz w:val="20"/>
      </w:rPr>
    </w:lvl>
    <w:lvl w:ilvl="5" w:tplc="95124AB8">
      <w:start w:val="1"/>
      <w:numFmt w:val="bullet"/>
      <w:lvlText w:val=""/>
      <w:lvlJc w:val="left"/>
      <w:pPr>
        <w:tabs>
          <w:tab w:val="left" w:pos="4320"/>
        </w:tabs>
        <w:ind w:left="4320" w:hanging="360"/>
      </w:pPr>
      <w:rPr>
        <w:rFonts w:ascii="Wingdings" w:hAnsi="Wingdings" w:hint="default"/>
        <w:sz w:val="20"/>
      </w:rPr>
    </w:lvl>
    <w:lvl w:ilvl="6" w:tplc="0570F8EA">
      <w:start w:val="1"/>
      <w:numFmt w:val="bullet"/>
      <w:lvlText w:val=""/>
      <w:lvlJc w:val="left"/>
      <w:pPr>
        <w:tabs>
          <w:tab w:val="left" w:pos="5040"/>
        </w:tabs>
        <w:ind w:left="5040" w:hanging="360"/>
      </w:pPr>
      <w:rPr>
        <w:rFonts w:ascii="Wingdings" w:hAnsi="Wingdings" w:hint="default"/>
        <w:sz w:val="20"/>
      </w:rPr>
    </w:lvl>
    <w:lvl w:ilvl="7" w:tplc="DA883884">
      <w:start w:val="1"/>
      <w:numFmt w:val="bullet"/>
      <w:lvlText w:val=""/>
      <w:lvlJc w:val="left"/>
      <w:pPr>
        <w:tabs>
          <w:tab w:val="left" w:pos="5760"/>
        </w:tabs>
        <w:ind w:left="5760" w:hanging="360"/>
      </w:pPr>
      <w:rPr>
        <w:rFonts w:ascii="Wingdings" w:hAnsi="Wingdings" w:hint="default"/>
        <w:sz w:val="20"/>
      </w:rPr>
    </w:lvl>
    <w:lvl w:ilvl="8" w:tplc="93F231D4">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3D9777CA"/>
    <w:multiLevelType w:val="hybridMultilevel"/>
    <w:tmpl w:val="BF34E722"/>
    <w:lvl w:ilvl="0" w:tplc="8B70EDE0">
      <w:start w:val="1"/>
      <w:numFmt w:val="bullet"/>
      <w:lvlText w:val=""/>
      <w:lvlJc w:val="left"/>
      <w:pPr>
        <w:tabs>
          <w:tab w:val="left" w:pos="720"/>
        </w:tabs>
        <w:ind w:left="720" w:hanging="360"/>
      </w:pPr>
      <w:rPr>
        <w:rFonts w:ascii="Symbol" w:hAnsi="Symbol" w:hint="default"/>
        <w:sz w:val="20"/>
      </w:rPr>
    </w:lvl>
    <w:lvl w:ilvl="1" w:tplc="49B285C4">
      <w:start w:val="1"/>
      <w:numFmt w:val="bullet"/>
      <w:lvlText w:val="o"/>
      <w:lvlJc w:val="left"/>
      <w:pPr>
        <w:tabs>
          <w:tab w:val="left" w:pos="1440"/>
        </w:tabs>
        <w:ind w:left="1440" w:hanging="360"/>
      </w:pPr>
      <w:rPr>
        <w:rFonts w:ascii="Courier New" w:hAnsi="Courier New" w:hint="default"/>
        <w:sz w:val="20"/>
      </w:rPr>
    </w:lvl>
    <w:lvl w:ilvl="2" w:tplc="282C9426">
      <w:start w:val="1"/>
      <w:numFmt w:val="bullet"/>
      <w:lvlText w:val=""/>
      <w:lvlJc w:val="left"/>
      <w:pPr>
        <w:tabs>
          <w:tab w:val="left" w:pos="2160"/>
        </w:tabs>
        <w:ind w:left="2160" w:hanging="360"/>
      </w:pPr>
      <w:rPr>
        <w:rFonts w:ascii="Wingdings" w:hAnsi="Wingdings" w:hint="default"/>
        <w:sz w:val="20"/>
      </w:rPr>
    </w:lvl>
    <w:lvl w:ilvl="3" w:tplc="1D12BF24">
      <w:start w:val="1"/>
      <w:numFmt w:val="bullet"/>
      <w:lvlText w:val=""/>
      <w:lvlJc w:val="left"/>
      <w:pPr>
        <w:tabs>
          <w:tab w:val="left" w:pos="2880"/>
        </w:tabs>
        <w:ind w:left="2880" w:hanging="360"/>
      </w:pPr>
      <w:rPr>
        <w:rFonts w:ascii="Wingdings" w:hAnsi="Wingdings" w:hint="default"/>
        <w:sz w:val="20"/>
      </w:rPr>
    </w:lvl>
    <w:lvl w:ilvl="4" w:tplc="80C452CE">
      <w:start w:val="1"/>
      <w:numFmt w:val="bullet"/>
      <w:lvlText w:val=""/>
      <w:lvlJc w:val="left"/>
      <w:pPr>
        <w:tabs>
          <w:tab w:val="left" w:pos="3600"/>
        </w:tabs>
        <w:ind w:left="3600" w:hanging="360"/>
      </w:pPr>
      <w:rPr>
        <w:rFonts w:ascii="Wingdings" w:hAnsi="Wingdings" w:hint="default"/>
        <w:sz w:val="20"/>
      </w:rPr>
    </w:lvl>
    <w:lvl w:ilvl="5" w:tplc="1F94E9E0">
      <w:start w:val="1"/>
      <w:numFmt w:val="bullet"/>
      <w:lvlText w:val=""/>
      <w:lvlJc w:val="left"/>
      <w:pPr>
        <w:tabs>
          <w:tab w:val="left" w:pos="4320"/>
        </w:tabs>
        <w:ind w:left="4320" w:hanging="360"/>
      </w:pPr>
      <w:rPr>
        <w:rFonts w:ascii="Wingdings" w:hAnsi="Wingdings" w:hint="default"/>
        <w:sz w:val="20"/>
      </w:rPr>
    </w:lvl>
    <w:lvl w:ilvl="6" w:tplc="E6D89582">
      <w:start w:val="1"/>
      <w:numFmt w:val="bullet"/>
      <w:lvlText w:val=""/>
      <w:lvlJc w:val="left"/>
      <w:pPr>
        <w:tabs>
          <w:tab w:val="left" w:pos="5040"/>
        </w:tabs>
        <w:ind w:left="5040" w:hanging="360"/>
      </w:pPr>
      <w:rPr>
        <w:rFonts w:ascii="Wingdings" w:hAnsi="Wingdings" w:hint="default"/>
        <w:sz w:val="20"/>
      </w:rPr>
    </w:lvl>
    <w:lvl w:ilvl="7" w:tplc="167841E4">
      <w:start w:val="1"/>
      <w:numFmt w:val="bullet"/>
      <w:lvlText w:val=""/>
      <w:lvlJc w:val="left"/>
      <w:pPr>
        <w:tabs>
          <w:tab w:val="left" w:pos="5760"/>
        </w:tabs>
        <w:ind w:left="5760" w:hanging="360"/>
      </w:pPr>
      <w:rPr>
        <w:rFonts w:ascii="Wingdings" w:hAnsi="Wingdings" w:hint="default"/>
        <w:sz w:val="20"/>
      </w:rPr>
    </w:lvl>
    <w:lvl w:ilvl="8" w:tplc="29D6726C">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4C1F0EA3"/>
    <w:multiLevelType w:val="hybridMultilevel"/>
    <w:tmpl w:val="746E0E46"/>
    <w:lvl w:ilvl="0" w:tplc="E4844C60">
      <w:start w:val="1"/>
      <w:numFmt w:val="bullet"/>
      <w:lvlText w:val=""/>
      <w:lvlJc w:val="left"/>
      <w:pPr>
        <w:tabs>
          <w:tab w:val="left" w:pos="720"/>
        </w:tabs>
        <w:ind w:left="720" w:hanging="360"/>
      </w:pPr>
      <w:rPr>
        <w:rFonts w:ascii="Symbol" w:hAnsi="Symbol" w:hint="default"/>
        <w:sz w:val="20"/>
      </w:rPr>
    </w:lvl>
    <w:lvl w:ilvl="1" w:tplc="5D20FE94">
      <w:start w:val="1"/>
      <w:numFmt w:val="bullet"/>
      <w:lvlText w:val="o"/>
      <w:lvlJc w:val="left"/>
      <w:pPr>
        <w:tabs>
          <w:tab w:val="left" w:pos="1440"/>
        </w:tabs>
        <w:ind w:left="1440" w:hanging="360"/>
      </w:pPr>
      <w:rPr>
        <w:rFonts w:ascii="Courier New" w:hAnsi="Courier New" w:hint="default"/>
        <w:sz w:val="20"/>
      </w:rPr>
    </w:lvl>
    <w:lvl w:ilvl="2" w:tplc="2144B9CC">
      <w:start w:val="1"/>
      <w:numFmt w:val="bullet"/>
      <w:lvlText w:val=""/>
      <w:lvlJc w:val="left"/>
      <w:pPr>
        <w:tabs>
          <w:tab w:val="left" w:pos="2160"/>
        </w:tabs>
        <w:ind w:left="2160" w:hanging="360"/>
      </w:pPr>
      <w:rPr>
        <w:rFonts w:ascii="Wingdings" w:hAnsi="Wingdings" w:hint="default"/>
        <w:sz w:val="20"/>
      </w:rPr>
    </w:lvl>
    <w:lvl w:ilvl="3" w:tplc="4D2AC9AA">
      <w:start w:val="1"/>
      <w:numFmt w:val="bullet"/>
      <w:lvlText w:val=""/>
      <w:lvlJc w:val="left"/>
      <w:pPr>
        <w:tabs>
          <w:tab w:val="left" w:pos="2880"/>
        </w:tabs>
        <w:ind w:left="2880" w:hanging="360"/>
      </w:pPr>
      <w:rPr>
        <w:rFonts w:ascii="Wingdings" w:hAnsi="Wingdings" w:hint="default"/>
        <w:sz w:val="20"/>
      </w:rPr>
    </w:lvl>
    <w:lvl w:ilvl="4" w:tplc="F76C963E">
      <w:start w:val="1"/>
      <w:numFmt w:val="bullet"/>
      <w:lvlText w:val=""/>
      <w:lvlJc w:val="left"/>
      <w:pPr>
        <w:tabs>
          <w:tab w:val="left" w:pos="3600"/>
        </w:tabs>
        <w:ind w:left="3600" w:hanging="360"/>
      </w:pPr>
      <w:rPr>
        <w:rFonts w:ascii="Wingdings" w:hAnsi="Wingdings" w:hint="default"/>
        <w:sz w:val="20"/>
      </w:rPr>
    </w:lvl>
    <w:lvl w:ilvl="5" w:tplc="536CC4A8">
      <w:start w:val="1"/>
      <w:numFmt w:val="bullet"/>
      <w:lvlText w:val=""/>
      <w:lvlJc w:val="left"/>
      <w:pPr>
        <w:tabs>
          <w:tab w:val="left" w:pos="4320"/>
        </w:tabs>
        <w:ind w:left="4320" w:hanging="360"/>
      </w:pPr>
      <w:rPr>
        <w:rFonts w:ascii="Wingdings" w:hAnsi="Wingdings" w:hint="default"/>
        <w:sz w:val="20"/>
      </w:rPr>
    </w:lvl>
    <w:lvl w:ilvl="6" w:tplc="1526D1FE">
      <w:start w:val="1"/>
      <w:numFmt w:val="bullet"/>
      <w:lvlText w:val=""/>
      <w:lvlJc w:val="left"/>
      <w:pPr>
        <w:tabs>
          <w:tab w:val="left" w:pos="5040"/>
        </w:tabs>
        <w:ind w:left="5040" w:hanging="360"/>
      </w:pPr>
      <w:rPr>
        <w:rFonts w:ascii="Wingdings" w:hAnsi="Wingdings" w:hint="default"/>
        <w:sz w:val="20"/>
      </w:rPr>
    </w:lvl>
    <w:lvl w:ilvl="7" w:tplc="B30A3D98">
      <w:start w:val="1"/>
      <w:numFmt w:val="bullet"/>
      <w:lvlText w:val=""/>
      <w:lvlJc w:val="left"/>
      <w:pPr>
        <w:tabs>
          <w:tab w:val="left" w:pos="5760"/>
        </w:tabs>
        <w:ind w:left="5760" w:hanging="360"/>
      </w:pPr>
      <w:rPr>
        <w:rFonts w:ascii="Wingdings" w:hAnsi="Wingdings" w:hint="default"/>
        <w:sz w:val="20"/>
      </w:rPr>
    </w:lvl>
    <w:lvl w:ilvl="8" w:tplc="7116C7CC">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59B547B1"/>
    <w:multiLevelType w:val="hybridMultilevel"/>
    <w:tmpl w:val="0E6ED87E"/>
    <w:lvl w:ilvl="0" w:tplc="F564C7F2">
      <w:start w:val="1"/>
      <w:numFmt w:val="bullet"/>
      <w:lvlText w:val=""/>
      <w:lvlJc w:val="left"/>
      <w:pPr>
        <w:tabs>
          <w:tab w:val="left" w:pos="720"/>
        </w:tabs>
        <w:ind w:left="720" w:hanging="360"/>
      </w:pPr>
      <w:rPr>
        <w:rFonts w:ascii="Symbol" w:hAnsi="Symbol" w:hint="default"/>
        <w:sz w:val="20"/>
      </w:rPr>
    </w:lvl>
    <w:lvl w:ilvl="1" w:tplc="203CF1D2">
      <w:start w:val="1"/>
      <w:numFmt w:val="bullet"/>
      <w:lvlText w:val="o"/>
      <w:lvlJc w:val="left"/>
      <w:pPr>
        <w:tabs>
          <w:tab w:val="left" w:pos="1440"/>
        </w:tabs>
        <w:ind w:left="1440" w:hanging="360"/>
      </w:pPr>
      <w:rPr>
        <w:rFonts w:ascii="Courier New" w:hAnsi="Courier New" w:hint="default"/>
        <w:sz w:val="20"/>
      </w:rPr>
    </w:lvl>
    <w:lvl w:ilvl="2" w:tplc="BF360D94">
      <w:start w:val="1"/>
      <w:numFmt w:val="bullet"/>
      <w:lvlText w:val=""/>
      <w:lvlJc w:val="left"/>
      <w:pPr>
        <w:tabs>
          <w:tab w:val="left" w:pos="2160"/>
        </w:tabs>
        <w:ind w:left="2160" w:hanging="360"/>
      </w:pPr>
      <w:rPr>
        <w:rFonts w:ascii="Wingdings" w:hAnsi="Wingdings" w:hint="default"/>
        <w:sz w:val="20"/>
      </w:rPr>
    </w:lvl>
    <w:lvl w:ilvl="3" w:tplc="211A6BF4">
      <w:start w:val="1"/>
      <w:numFmt w:val="bullet"/>
      <w:lvlText w:val=""/>
      <w:lvlJc w:val="left"/>
      <w:pPr>
        <w:tabs>
          <w:tab w:val="left" w:pos="2880"/>
        </w:tabs>
        <w:ind w:left="2880" w:hanging="360"/>
      </w:pPr>
      <w:rPr>
        <w:rFonts w:ascii="Wingdings" w:hAnsi="Wingdings" w:hint="default"/>
        <w:sz w:val="20"/>
      </w:rPr>
    </w:lvl>
    <w:lvl w:ilvl="4" w:tplc="D576AAB8">
      <w:start w:val="1"/>
      <w:numFmt w:val="bullet"/>
      <w:lvlText w:val=""/>
      <w:lvlJc w:val="left"/>
      <w:pPr>
        <w:tabs>
          <w:tab w:val="left" w:pos="3600"/>
        </w:tabs>
        <w:ind w:left="3600" w:hanging="360"/>
      </w:pPr>
      <w:rPr>
        <w:rFonts w:ascii="Wingdings" w:hAnsi="Wingdings" w:hint="default"/>
        <w:sz w:val="20"/>
      </w:rPr>
    </w:lvl>
    <w:lvl w:ilvl="5" w:tplc="DEB69894">
      <w:start w:val="1"/>
      <w:numFmt w:val="bullet"/>
      <w:lvlText w:val=""/>
      <w:lvlJc w:val="left"/>
      <w:pPr>
        <w:tabs>
          <w:tab w:val="left" w:pos="4320"/>
        </w:tabs>
        <w:ind w:left="4320" w:hanging="360"/>
      </w:pPr>
      <w:rPr>
        <w:rFonts w:ascii="Wingdings" w:hAnsi="Wingdings" w:hint="default"/>
        <w:sz w:val="20"/>
      </w:rPr>
    </w:lvl>
    <w:lvl w:ilvl="6" w:tplc="D1D46092">
      <w:start w:val="1"/>
      <w:numFmt w:val="bullet"/>
      <w:lvlText w:val=""/>
      <w:lvlJc w:val="left"/>
      <w:pPr>
        <w:tabs>
          <w:tab w:val="left" w:pos="5040"/>
        </w:tabs>
        <w:ind w:left="5040" w:hanging="360"/>
      </w:pPr>
      <w:rPr>
        <w:rFonts w:ascii="Wingdings" w:hAnsi="Wingdings" w:hint="default"/>
        <w:sz w:val="20"/>
      </w:rPr>
    </w:lvl>
    <w:lvl w:ilvl="7" w:tplc="404AC26A">
      <w:start w:val="1"/>
      <w:numFmt w:val="bullet"/>
      <w:lvlText w:val=""/>
      <w:lvlJc w:val="left"/>
      <w:pPr>
        <w:tabs>
          <w:tab w:val="left" w:pos="5760"/>
        </w:tabs>
        <w:ind w:left="5760" w:hanging="360"/>
      </w:pPr>
      <w:rPr>
        <w:rFonts w:ascii="Wingdings" w:hAnsi="Wingdings" w:hint="default"/>
        <w:sz w:val="20"/>
      </w:rPr>
    </w:lvl>
    <w:lvl w:ilvl="8" w:tplc="EC1C8F1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5E0B9D26"/>
    <w:multiLevelType w:val="singleLevel"/>
    <w:tmpl w:val="5E0B9D26"/>
    <w:lvl w:ilvl="0">
      <w:start w:val="4"/>
      <w:numFmt w:val="decimal"/>
      <w:suff w:val="nothing"/>
      <w:lvlText w:val="（%1）"/>
      <w:lvlJc w:val="left"/>
    </w:lvl>
  </w:abstractNum>
  <w:abstractNum w:abstractNumId="15" w15:restartNumberingAfterBreak="0">
    <w:nsid w:val="642E0875"/>
    <w:multiLevelType w:val="hybridMultilevel"/>
    <w:tmpl w:val="32DC964C"/>
    <w:lvl w:ilvl="0" w:tplc="45DC854A">
      <w:start w:val="1"/>
      <w:numFmt w:val="decimal"/>
      <w:lvlText w:val="%1."/>
      <w:lvlJc w:val="left"/>
      <w:pPr>
        <w:tabs>
          <w:tab w:val="left" w:pos="840"/>
        </w:tabs>
        <w:ind w:left="1180" w:hanging="340"/>
      </w:pPr>
      <w:rPr>
        <w:rFonts w:cs="Times New Roman" w:hint="eastAsia"/>
      </w:rPr>
    </w:lvl>
    <w:lvl w:ilvl="1" w:tplc="0D70DE6E">
      <w:start w:val="1"/>
      <w:numFmt w:val="decimal"/>
      <w:lvlText w:val="%2)"/>
      <w:lvlJc w:val="left"/>
      <w:pPr>
        <w:tabs>
          <w:tab w:val="left" w:pos="1680"/>
        </w:tabs>
        <w:ind w:left="1680" w:hanging="420"/>
      </w:pPr>
      <w:rPr>
        <w:rFonts w:cs="Times New Roman" w:hint="eastAsia"/>
      </w:rPr>
    </w:lvl>
    <w:lvl w:ilvl="2" w:tplc="BD46C144">
      <w:start w:val="1"/>
      <w:numFmt w:val="decimal"/>
      <w:lvlText w:val="%3）"/>
      <w:lvlJc w:val="left"/>
      <w:pPr>
        <w:tabs>
          <w:tab w:val="left" w:pos="2520"/>
        </w:tabs>
        <w:ind w:left="2520" w:hanging="840"/>
      </w:pPr>
      <w:rPr>
        <w:rFonts w:cs="Times New Roman" w:hint="default"/>
      </w:rPr>
    </w:lvl>
    <w:lvl w:ilvl="3" w:tplc="F3385DF2">
      <w:start w:val="1"/>
      <w:numFmt w:val="decimal"/>
      <w:lvlText w:val="%4."/>
      <w:lvlJc w:val="left"/>
      <w:pPr>
        <w:tabs>
          <w:tab w:val="left" w:pos="2520"/>
        </w:tabs>
        <w:ind w:left="2520" w:hanging="420"/>
      </w:pPr>
      <w:rPr>
        <w:rFonts w:cs="Times New Roman"/>
      </w:rPr>
    </w:lvl>
    <w:lvl w:ilvl="4" w:tplc="6AC0A4D0">
      <w:start w:val="1"/>
      <w:numFmt w:val="lowerLetter"/>
      <w:lvlText w:val="%5)"/>
      <w:lvlJc w:val="left"/>
      <w:pPr>
        <w:tabs>
          <w:tab w:val="left" w:pos="2940"/>
        </w:tabs>
        <w:ind w:left="2940" w:hanging="420"/>
      </w:pPr>
      <w:rPr>
        <w:rFonts w:cs="Times New Roman"/>
      </w:rPr>
    </w:lvl>
    <w:lvl w:ilvl="5" w:tplc="48123E52">
      <w:start w:val="1"/>
      <w:numFmt w:val="lowerRoman"/>
      <w:lvlText w:val="%6."/>
      <w:lvlJc w:val="right"/>
      <w:pPr>
        <w:tabs>
          <w:tab w:val="left" w:pos="3360"/>
        </w:tabs>
        <w:ind w:left="3360" w:hanging="420"/>
      </w:pPr>
      <w:rPr>
        <w:rFonts w:cs="Times New Roman"/>
      </w:rPr>
    </w:lvl>
    <w:lvl w:ilvl="6" w:tplc="1BE2FDEE">
      <w:start w:val="1"/>
      <w:numFmt w:val="decimal"/>
      <w:lvlText w:val="%7."/>
      <w:lvlJc w:val="left"/>
      <w:pPr>
        <w:tabs>
          <w:tab w:val="left" w:pos="3780"/>
        </w:tabs>
        <w:ind w:left="3780" w:hanging="420"/>
      </w:pPr>
      <w:rPr>
        <w:rFonts w:cs="Times New Roman"/>
      </w:rPr>
    </w:lvl>
    <w:lvl w:ilvl="7" w:tplc="4322FB9A">
      <w:start w:val="1"/>
      <w:numFmt w:val="lowerLetter"/>
      <w:lvlText w:val="%8)"/>
      <w:lvlJc w:val="left"/>
      <w:pPr>
        <w:tabs>
          <w:tab w:val="left" w:pos="4200"/>
        </w:tabs>
        <w:ind w:left="4200" w:hanging="420"/>
      </w:pPr>
      <w:rPr>
        <w:rFonts w:cs="Times New Roman"/>
      </w:rPr>
    </w:lvl>
    <w:lvl w:ilvl="8" w:tplc="E934F5BA">
      <w:start w:val="1"/>
      <w:numFmt w:val="lowerRoman"/>
      <w:lvlText w:val="%9."/>
      <w:lvlJc w:val="right"/>
      <w:pPr>
        <w:tabs>
          <w:tab w:val="left" w:pos="4620"/>
        </w:tabs>
        <w:ind w:left="4620" w:hanging="420"/>
      </w:pPr>
      <w:rPr>
        <w:rFonts w:cs="Times New Roman"/>
      </w:rPr>
    </w:lvl>
  </w:abstractNum>
  <w:abstractNum w:abstractNumId="16" w15:restartNumberingAfterBreak="0">
    <w:nsid w:val="6CE60B63"/>
    <w:multiLevelType w:val="hybridMultilevel"/>
    <w:tmpl w:val="1B805352"/>
    <w:lvl w:ilvl="0" w:tplc="FD08B298">
      <w:start w:val="1"/>
      <w:numFmt w:val="decimal"/>
      <w:lvlText w:val="%1)"/>
      <w:lvlJc w:val="left"/>
      <w:pPr>
        <w:tabs>
          <w:tab w:val="left" w:pos="0"/>
        </w:tabs>
        <w:ind w:left="340" w:hanging="340"/>
      </w:pPr>
      <w:rPr>
        <w:rFonts w:hint="eastAsia"/>
      </w:rPr>
    </w:lvl>
    <w:lvl w:ilvl="1" w:tplc="E9BA2ECE">
      <w:start w:val="1"/>
      <w:numFmt w:val="lowerLetter"/>
      <w:lvlText w:val="%2)"/>
      <w:lvlJc w:val="left"/>
      <w:pPr>
        <w:tabs>
          <w:tab w:val="left" w:pos="840"/>
        </w:tabs>
        <w:ind w:left="840" w:hanging="420"/>
      </w:pPr>
    </w:lvl>
    <w:lvl w:ilvl="2" w:tplc="1ABCFC82">
      <w:start w:val="1"/>
      <w:numFmt w:val="lowerRoman"/>
      <w:lvlText w:val="%3."/>
      <w:lvlJc w:val="right"/>
      <w:pPr>
        <w:tabs>
          <w:tab w:val="left" w:pos="1260"/>
        </w:tabs>
        <w:ind w:left="1260" w:hanging="420"/>
      </w:pPr>
    </w:lvl>
    <w:lvl w:ilvl="3" w:tplc="CEA64924">
      <w:start w:val="1"/>
      <w:numFmt w:val="decimal"/>
      <w:lvlText w:val="%4."/>
      <w:lvlJc w:val="left"/>
      <w:pPr>
        <w:tabs>
          <w:tab w:val="left" w:pos="1680"/>
        </w:tabs>
        <w:ind w:left="1680" w:hanging="420"/>
      </w:pPr>
    </w:lvl>
    <w:lvl w:ilvl="4" w:tplc="4976ACB0">
      <w:start w:val="1"/>
      <w:numFmt w:val="lowerLetter"/>
      <w:lvlText w:val="%5)"/>
      <w:lvlJc w:val="left"/>
      <w:pPr>
        <w:tabs>
          <w:tab w:val="left" w:pos="2100"/>
        </w:tabs>
        <w:ind w:left="2100" w:hanging="420"/>
      </w:pPr>
    </w:lvl>
    <w:lvl w:ilvl="5" w:tplc="77E4DAF4">
      <w:start w:val="1"/>
      <w:numFmt w:val="lowerRoman"/>
      <w:lvlText w:val="%6."/>
      <w:lvlJc w:val="right"/>
      <w:pPr>
        <w:tabs>
          <w:tab w:val="left" w:pos="2520"/>
        </w:tabs>
        <w:ind w:left="2520" w:hanging="420"/>
      </w:pPr>
    </w:lvl>
    <w:lvl w:ilvl="6" w:tplc="6D48CA1E">
      <w:start w:val="1"/>
      <w:numFmt w:val="decimal"/>
      <w:lvlText w:val="%7."/>
      <w:lvlJc w:val="left"/>
      <w:pPr>
        <w:tabs>
          <w:tab w:val="left" w:pos="2940"/>
        </w:tabs>
        <w:ind w:left="2940" w:hanging="420"/>
      </w:pPr>
    </w:lvl>
    <w:lvl w:ilvl="7" w:tplc="9AAE9D30">
      <w:start w:val="1"/>
      <w:numFmt w:val="lowerLetter"/>
      <w:lvlText w:val="%8)"/>
      <w:lvlJc w:val="left"/>
      <w:pPr>
        <w:tabs>
          <w:tab w:val="left" w:pos="3360"/>
        </w:tabs>
        <w:ind w:left="3360" w:hanging="420"/>
      </w:pPr>
    </w:lvl>
    <w:lvl w:ilvl="8" w:tplc="DAC8E370">
      <w:start w:val="1"/>
      <w:numFmt w:val="lowerRoman"/>
      <w:lvlText w:val="%9."/>
      <w:lvlJc w:val="right"/>
      <w:pPr>
        <w:tabs>
          <w:tab w:val="left" w:pos="3780"/>
        </w:tabs>
        <w:ind w:left="3780" w:hanging="420"/>
      </w:pPr>
    </w:lvl>
  </w:abstractNum>
  <w:abstractNum w:abstractNumId="17" w15:restartNumberingAfterBreak="0">
    <w:nsid w:val="743016C3"/>
    <w:multiLevelType w:val="hybridMultilevel"/>
    <w:tmpl w:val="F746EF9E"/>
    <w:lvl w:ilvl="0" w:tplc="3C8631CE">
      <w:start w:val="1"/>
      <w:numFmt w:val="bullet"/>
      <w:pStyle w:val="2"/>
      <w:lvlText w:val=""/>
      <w:lvlJc w:val="left"/>
      <w:pPr>
        <w:tabs>
          <w:tab w:val="left" w:pos="360"/>
        </w:tabs>
        <w:ind w:left="0" w:firstLine="0"/>
      </w:pPr>
      <w:rPr>
        <w:rFonts w:ascii="Symbol" w:hAnsi="Symbol" w:hint="default"/>
        <w:sz w:val="20"/>
      </w:rPr>
    </w:lvl>
    <w:lvl w:ilvl="1" w:tplc="32EA9D18">
      <w:start w:val="1"/>
      <w:numFmt w:val="bullet"/>
      <w:lvlText w:val=""/>
      <w:lvlJc w:val="left"/>
      <w:pPr>
        <w:tabs>
          <w:tab w:val="left" w:pos="840"/>
        </w:tabs>
        <w:ind w:left="840" w:hanging="420"/>
      </w:pPr>
      <w:rPr>
        <w:rFonts w:ascii="Wingdings" w:hAnsi="Wingdings" w:hint="default"/>
      </w:rPr>
    </w:lvl>
    <w:lvl w:ilvl="2" w:tplc="3C143B32">
      <w:start w:val="1"/>
      <w:numFmt w:val="bullet"/>
      <w:lvlText w:val=""/>
      <w:lvlJc w:val="left"/>
      <w:pPr>
        <w:tabs>
          <w:tab w:val="left" w:pos="1260"/>
        </w:tabs>
        <w:ind w:left="1260" w:hanging="420"/>
      </w:pPr>
      <w:rPr>
        <w:rFonts w:ascii="Wingdings" w:hAnsi="Wingdings" w:hint="default"/>
      </w:rPr>
    </w:lvl>
    <w:lvl w:ilvl="3" w:tplc="6F241B56">
      <w:start w:val="1"/>
      <w:numFmt w:val="bullet"/>
      <w:lvlText w:val=""/>
      <w:lvlJc w:val="left"/>
      <w:pPr>
        <w:tabs>
          <w:tab w:val="left" w:pos="1680"/>
        </w:tabs>
        <w:ind w:left="1680" w:hanging="420"/>
      </w:pPr>
      <w:rPr>
        <w:rFonts w:ascii="Wingdings" w:hAnsi="Wingdings" w:hint="default"/>
      </w:rPr>
    </w:lvl>
    <w:lvl w:ilvl="4" w:tplc="29F89C28">
      <w:start w:val="1"/>
      <w:numFmt w:val="bullet"/>
      <w:lvlText w:val=""/>
      <w:lvlJc w:val="left"/>
      <w:pPr>
        <w:tabs>
          <w:tab w:val="left" w:pos="2100"/>
        </w:tabs>
        <w:ind w:left="2100" w:hanging="420"/>
      </w:pPr>
      <w:rPr>
        <w:rFonts w:ascii="Wingdings" w:hAnsi="Wingdings" w:hint="default"/>
      </w:rPr>
    </w:lvl>
    <w:lvl w:ilvl="5" w:tplc="3A762042">
      <w:start w:val="1"/>
      <w:numFmt w:val="bullet"/>
      <w:lvlText w:val=""/>
      <w:lvlJc w:val="left"/>
      <w:pPr>
        <w:tabs>
          <w:tab w:val="left" w:pos="2520"/>
        </w:tabs>
        <w:ind w:left="2520" w:hanging="420"/>
      </w:pPr>
      <w:rPr>
        <w:rFonts w:ascii="Wingdings" w:hAnsi="Wingdings" w:hint="default"/>
      </w:rPr>
    </w:lvl>
    <w:lvl w:ilvl="6" w:tplc="F8961ACA">
      <w:start w:val="1"/>
      <w:numFmt w:val="bullet"/>
      <w:lvlText w:val=""/>
      <w:lvlJc w:val="left"/>
      <w:pPr>
        <w:tabs>
          <w:tab w:val="left" w:pos="2940"/>
        </w:tabs>
        <w:ind w:left="2940" w:hanging="420"/>
      </w:pPr>
      <w:rPr>
        <w:rFonts w:ascii="Wingdings" w:hAnsi="Wingdings" w:hint="default"/>
      </w:rPr>
    </w:lvl>
    <w:lvl w:ilvl="7" w:tplc="100843B0">
      <w:start w:val="1"/>
      <w:numFmt w:val="bullet"/>
      <w:lvlText w:val=""/>
      <w:lvlJc w:val="left"/>
      <w:pPr>
        <w:tabs>
          <w:tab w:val="left" w:pos="3360"/>
        </w:tabs>
        <w:ind w:left="3360" w:hanging="420"/>
      </w:pPr>
      <w:rPr>
        <w:rFonts w:ascii="Wingdings" w:hAnsi="Wingdings" w:hint="default"/>
      </w:rPr>
    </w:lvl>
    <w:lvl w:ilvl="8" w:tplc="3B62A478">
      <w:start w:val="1"/>
      <w:numFmt w:val="bullet"/>
      <w:lvlText w:val=""/>
      <w:lvlJc w:val="left"/>
      <w:pPr>
        <w:tabs>
          <w:tab w:val="left" w:pos="3780"/>
        </w:tabs>
        <w:ind w:left="3780" w:hanging="420"/>
      </w:pPr>
      <w:rPr>
        <w:rFonts w:ascii="Wingdings" w:hAnsi="Wingdings" w:hint="default"/>
      </w:rPr>
    </w:lvl>
  </w:abstractNum>
  <w:abstractNum w:abstractNumId="18" w15:restartNumberingAfterBreak="0">
    <w:nsid w:val="7D7F44B1"/>
    <w:multiLevelType w:val="multilevel"/>
    <w:tmpl w:val="0AF21FF0"/>
    <w:lvl w:ilvl="0">
      <w:start w:val="1"/>
      <w:numFmt w:val="none"/>
      <w:pStyle w:val="1"/>
      <w:lvlText w:val=""/>
      <w:lvlJc w:val="left"/>
      <w:pPr>
        <w:tabs>
          <w:tab w:val="left" w:pos="432"/>
        </w:tabs>
        <w:ind w:left="432" w:hanging="432"/>
      </w:pPr>
      <w:rPr>
        <w:rFonts w:hint="eastAsia"/>
      </w:rPr>
    </w:lvl>
    <w:lvl w:ilvl="1">
      <w:start w:val="1"/>
      <w:numFmt w:val="none"/>
      <w:lvlText w:val=" "/>
      <w:lvlJc w:val="left"/>
      <w:pPr>
        <w:tabs>
          <w:tab w:val="left" w:pos="576"/>
        </w:tabs>
        <w:ind w:left="576" w:hanging="576"/>
      </w:pPr>
      <w:rPr>
        <w:rFonts w:hint="eastAsia"/>
      </w:rPr>
    </w:lvl>
    <w:lvl w:ilvl="2">
      <w:start w:val="1"/>
      <w:numFmt w:val="none"/>
      <w:pStyle w:val="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pStyle w:val="6"/>
      <w:lvlText w:val="           "/>
      <w:lvlJc w:val="left"/>
      <w:pPr>
        <w:tabs>
          <w:tab w:val="left" w:pos="1440"/>
        </w:tabs>
        <w:ind w:left="1152" w:hanging="1152"/>
      </w:pPr>
      <w:rPr>
        <w:rFonts w:hint="eastAsia"/>
      </w:rPr>
    </w:lvl>
    <w:lvl w:ilvl="6">
      <w:start w:val="1"/>
      <w:numFmt w:val="decimal"/>
      <w:pStyle w:val="7"/>
      <w:lvlText w:val="%1.%2.%3.%4.%5.%6.%7"/>
      <w:lvlJc w:val="left"/>
      <w:pPr>
        <w:tabs>
          <w:tab w:val="left" w:pos="2520"/>
        </w:tabs>
        <w:ind w:left="1296" w:hanging="1296"/>
      </w:pPr>
      <w:rPr>
        <w:rFonts w:hint="eastAsia"/>
      </w:rPr>
    </w:lvl>
    <w:lvl w:ilvl="7">
      <w:start w:val="1"/>
      <w:numFmt w:val="decimal"/>
      <w:pStyle w:val="8"/>
      <w:lvlText w:val="%1.%2.%3.%4.%5.%6.%7.%8"/>
      <w:lvlJc w:val="left"/>
      <w:pPr>
        <w:tabs>
          <w:tab w:val="left" w:pos="1440"/>
        </w:tabs>
        <w:ind w:left="1440" w:hanging="1440"/>
      </w:pPr>
      <w:rPr>
        <w:rFonts w:hint="eastAsia"/>
      </w:rPr>
    </w:lvl>
    <w:lvl w:ilvl="8">
      <w:start w:val="1"/>
      <w:numFmt w:val="decimal"/>
      <w:pStyle w:val="9"/>
      <w:lvlText w:val="%1.%2.%3.%4.%5.%6.%7.%8.%9"/>
      <w:lvlJc w:val="left"/>
      <w:pPr>
        <w:tabs>
          <w:tab w:val="left" w:pos="1584"/>
        </w:tabs>
        <w:ind w:left="1584" w:hanging="1584"/>
      </w:pPr>
      <w:rPr>
        <w:rFonts w:hint="eastAsia"/>
      </w:rPr>
    </w:lvl>
  </w:abstractNum>
  <w:abstractNum w:abstractNumId="19" w15:restartNumberingAfterBreak="0">
    <w:nsid w:val="7DEB65DC"/>
    <w:multiLevelType w:val="hybridMultilevel"/>
    <w:tmpl w:val="EFF88482"/>
    <w:lvl w:ilvl="0" w:tplc="D7A6A06C">
      <w:start w:val="1"/>
      <w:numFmt w:val="decimal"/>
      <w:lvlText w:val="%1."/>
      <w:lvlJc w:val="left"/>
      <w:pPr>
        <w:tabs>
          <w:tab w:val="left" w:pos="560"/>
        </w:tabs>
        <w:ind w:left="900" w:hanging="340"/>
      </w:pPr>
      <w:rPr>
        <w:rFonts w:cs="Times New Roman" w:hint="eastAsia"/>
      </w:rPr>
    </w:lvl>
    <w:lvl w:ilvl="1" w:tplc="D07CB3B6">
      <w:start w:val="1"/>
      <w:numFmt w:val="decimal"/>
      <w:lvlText w:val="%2)"/>
      <w:lvlJc w:val="left"/>
      <w:pPr>
        <w:ind w:left="840" w:hanging="420"/>
      </w:pPr>
    </w:lvl>
    <w:lvl w:ilvl="2" w:tplc="BE6846C0">
      <w:start w:val="1"/>
      <w:numFmt w:val="lowerRoman"/>
      <w:lvlText w:val="%3."/>
      <w:lvlJc w:val="right"/>
      <w:pPr>
        <w:tabs>
          <w:tab w:val="left" w:pos="1260"/>
        </w:tabs>
        <w:ind w:left="1260" w:hanging="420"/>
      </w:pPr>
      <w:rPr>
        <w:rFonts w:cs="Times New Roman"/>
      </w:rPr>
    </w:lvl>
    <w:lvl w:ilvl="3" w:tplc="BDB8E032">
      <w:start w:val="1"/>
      <w:numFmt w:val="decimal"/>
      <w:lvlText w:val="%4."/>
      <w:lvlJc w:val="left"/>
      <w:pPr>
        <w:tabs>
          <w:tab w:val="left" w:pos="1680"/>
        </w:tabs>
        <w:ind w:left="1680" w:hanging="420"/>
      </w:pPr>
      <w:rPr>
        <w:rFonts w:cs="Times New Roman"/>
      </w:rPr>
    </w:lvl>
    <w:lvl w:ilvl="4" w:tplc="8CEE1E92">
      <w:start w:val="1"/>
      <w:numFmt w:val="lowerLetter"/>
      <w:lvlText w:val="%5)"/>
      <w:lvlJc w:val="left"/>
      <w:pPr>
        <w:tabs>
          <w:tab w:val="left" w:pos="2100"/>
        </w:tabs>
        <w:ind w:left="2100" w:hanging="420"/>
      </w:pPr>
      <w:rPr>
        <w:rFonts w:cs="Times New Roman"/>
      </w:rPr>
    </w:lvl>
    <w:lvl w:ilvl="5" w:tplc="0978C16E">
      <w:start w:val="1"/>
      <w:numFmt w:val="lowerRoman"/>
      <w:lvlText w:val="%6."/>
      <w:lvlJc w:val="right"/>
      <w:pPr>
        <w:tabs>
          <w:tab w:val="left" w:pos="2520"/>
        </w:tabs>
        <w:ind w:left="2520" w:hanging="420"/>
      </w:pPr>
      <w:rPr>
        <w:rFonts w:cs="Times New Roman"/>
      </w:rPr>
    </w:lvl>
    <w:lvl w:ilvl="6" w:tplc="2A0C79C4">
      <w:start w:val="1"/>
      <w:numFmt w:val="decimal"/>
      <w:lvlText w:val="%7."/>
      <w:lvlJc w:val="left"/>
      <w:pPr>
        <w:tabs>
          <w:tab w:val="left" w:pos="2940"/>
        </w:tabs>
        <w:ind w:left="2940" w:hanging="420"/>
      </w:pPr>
      <w:rPr>
        <w:rFonts w:cs="Times New Roman"/>
      </w:rPr>
    </w:lvl>
    <w:lvl w:ilvl="7" w:tplc="DE7A7162">
      <w:start w:val="1"/>
      <w:numFmt w:val="lowerLetter"/>
      <w:lvlText w:val="%8)"/>
      <w:lvlJc w:val="left"/>
      <w:pPr>
        <w:tabs>
          <w:tab w:val="left" w:pos="3360"/>
        </w:tabs>
        <w:ind w:left="3360" w:hanging="420"/>
      </w:pPr>
      <w:rPr>
        <w:rFonts w:cs="Times New Roman"/>
      </w:rPr>
    </w:lvl>
    <w:lvl w:ilvl="8" w:tplc="5CCC7CD4">
      <w:start w:val="1"/>
      <w:numFmt w:val="lowerRoman"/>
      <w:lvlText w:val="%9."/>
      <w:lvlJc w:val="right"/>
      <w:pPr>
        <w:tabs>
          <w:tab w:val="left" w:pos="3780"/>
        </w:tabs>
        <w:ind w:left="3780" w:hanging="420"/>
      </w:pPr>
      <w:rPr>
        <w:rFonts w:cs="Times New Roman"/>
      </w:rPr>
    </w:lvl>
  </w:abstractNum>
  <w:num w:numId="1" w16cid:durableId="1163084112">
    <w:abstractNumId w:val="18"/>
  </w:num>
  <w:num w:numId="2" w16cid:durableId="1952587215">
    <w:abstractNumId w:val="4"/>
  </w:num>
  <w:num w:numId="3" w16cid:durableId="406657327">
    <w:abstractNumId w:val="17"/>
  </w:num>
  <w:num w:numId="4" w16cid:durableId="278879073">
    <w:abstractNumId w:val="6"/>
  </w:num>
  <w:num w:numId="5" w16cid:durableId="993990932">
    <w:abstractNumId w:val="7"/>
  </w:num>
  <w:num w:numId="6" w16cid:durableId="987241942">
    <w:abstractNumId w:val="2"/>
  </w:num>
  <w:num w:numId="7" w16cid:durableId="1411122909">
    <w:abstractNumId w:val="5"/>
  </w:num>
  <w:num w:numId="8" w16cid:durableId="370112441">
    <w:abstractNumId w:val="3"/>
  </w:num>
  <w:num w:numId="9" w16cid:durableId="1982540589">
    <w:abstractNumId w:val="10"/>
  </w:num>
  <w:num w:numId="10" w16cid:durableId="1340736739">
    <w:abstractNumId w:val="13"/>
  </w:num>
  <w:num w:numId="11" w16cid:durableId="1111700864">
    <w:abstractNumId w:val="8"/>
  </w:num>
  <w:num w:numId="12" w16cid:durableId="2006860497">
    <w:abstractNumId w:val="1"/>
  </w:num>
  <w:num w:numId="13" w16cid:durableId="1963917348">
    <w:abstractNumId w:val="12"/>
  </w:num>
  <w:num w:numId="14" w16cid:durableId="541940844">
    <w:abstractNumId w:val="11"/>
  </w:num>
  <w:num w:numId="15" w16cid:durableId="85227221">
    <w:abstractNumId w:val="15"/>
  </w:num>
  <w:num w:numId="16" w16cid:durableId="158230633">
    <w:abstractNumId w:val="19"/>
  </w:num>
  <w:num w:numId="17" w16cid:durableId="581069701">
    <w:abstractNumId w:val="16"/>
  </w:num>
  <w:num w:numId="18" w16cid:durableId="339284881">
    <w:abstractNumId w:val="18"/>
  </w:num>
  <w:num w:numId="19" w16cid:durableId="738556988">
    <w:abstractNumId w:val="18"/>
  </w:num>
  <w:num w:numId="20" w16cid:durableId="1838615980">
    <w:abstractNumId w:val="18"/>
  </w:num>
  <w:num w:numId="21" w16cid:durableId="1396050551">
    <w:abstractNumId w:val="18"/>
  </w:num>
  <w:num w:numId="22" w16cid:durableId="213589203">
    <w:abstractNumId w:val="18"/>
  </w:num>
  <w:num w:numId="23" w16cid:durableId="862016508">
    <w:abstractNumId w:val="18"/>
  </w:num>
  <w:num w:numId="24" w16cid:durableId="571702752">
    <w:abstractNumId w:val="18"/>
  </w:num>
  <w:num w:numId="25" w16cid:durableId="722678310">
    <w:abstractNumId w:val="0"/>
  </w:num>
  <w:num w:numId="26" w16cid:durableId="2115401888">
    <w:abstractNumId w:val="14"/>
  </w:num>
  <w:num w:numId="27" w16cid:durableId="8783226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1A7"/>
    <w:rsid w:val="00044B83"/>
    <w:rsid w:val="000A37A3"/>
    <w:rsid w:val="00193613"/>
    <w:rsid w:val="002546BC"/>
    <w:rsid w:val="002C4E50"/>
    <w:rsid w:val="002C7F7E"/>
    <w:rsid w:val="002E01A7"/>
    <w:rsid w:val="00305BCD"/>
    <w:rsid w:val="003B5D9D"/>
    <w:rsid w:val="003C60E1"/>
    <w:rsid w:val="003D7598"/>
    <w:rsid w:val="003F7B5C"/>
    <w:rsid w:val="00476612"/>
    <w:rsid w:val="004A6B5B"/>
    <w:rsid w:val="004E1DE3"/>
    <w:rsid w:val="004E6CFF"/>
    <w:rsid w:val="005B4B95"/>
    <w:rsid w:val="005F7107"/>
    <w:rsid w:val="00681F83"/>
    <w:rsid w:val="00687C3A"/>
    <w:rsid w:val="006C6FBF"/>
    <w:rsid w:val="00716A62"/>
    <w:rsid w:val="007612FA"/>
    <w:rsid w:val="007F3C58"/>
    <w:rsid w:val="008F7B41"/>
    <w:rsid w:val="00967410"/>
    <w:rsid w:val="00A81FCC"/>
    <w:rsid w:val="00A85F2E"/>
    <w:rsid w:val="00AF010C"/>
    <w:rsid w:val="00AF0F35"/>
    <w:rsid w:val="00B95EDB"/>
    <w:rsid w:val="00C2343A"/>
    <w:rsid w:val="00CF0099"/>
    <w:rsid w:val="00D36BE2"/>
    <w:rsid w:val="00D80073"/>
    <w:rsid w:val="00DE5F71"/>
    <w:rsid w:val="00DF72D4"/>
    <w:rsid w:val="00E36689"/>
    <w:rsid w:val="00F47DED"/>
    <w:rsid w:val="00FC66A3"/>
    <w:rsid w:val="00FD6FA8"/>
    <w:rsid w:val="00FD7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00ED8"/>
  <w15:docId w15:val="{DD96994F-B289-4387-9525-15B15BEF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widowControl w:val="0"/>
      <w:spacing w:line="360" w:lineRule="auto"/>
    </w:pPr>
    <w:rPr>
      <w:rFonts w:ascii="宋体" w:hAnsi="宋体"/>
      <w:sz w:val="24"/>
    </w:rPr>
  </w:style>
  <w:style w:type="paragraph" w:styleId="1">
    <w:name w:val="heading 1"/>
    <w:basedOn w:val="a2"/>
    <w:next w:val="a2"/>
    <w:link w:val="10"/>
    <w:uiPriority w:val="9"/>
    <w:qFormat/>
    <w:pPr>
      <w:numPr>
        <w:numId w:val="1"/>
      </w:numPr>
      <w:spacing w:before="50" w:after="50"/>
      <w:ind w:left="0" w:firstLine="0"/>
      <w:jc w:val="center"/>
      <w:outlineLvl w:val="0"/>
    </w:pPr>
    <w:rPr>
      <w:b/>
      <w:bCs/>
      <w:color w:val="000000" w:themeColor="text1"/>
      <w:sz w:val="44"/>
      <w:lang w:val="zh-CN"/>
    </w:rPr>
  </w:style>
  <w:style w:type="paragraph" w:styleId="20">
    <w:name w:val="heading 2"/>
    <w:basedOn w:val="a2"/>
    <w:next w:val="a2"/>
    <w:link w:val="21"/>
    <w:qFormat/>
    <w:pPr>
      <w:keepNext/>
      <w:keepLines/>
      <w:pageBreakBefore/>
      <w:spacing w:before="120" w:after="120"/>
      <w:jc w:val="center"/>
      <w:outlineLvl w:val="1"/>
    </w:pPr>
    <w:rPr>
      <w:b/>
      <w:bCs/>
      <w:sz w:val="32"/>
      <w:szCs w:val="32"/>
    </w:rPr>
  </w:style>
  <w:style w:type="paragraph" w:styleId="3">
    <w:name w:val="heading 3"/>
    <w:basedOn w:val="a2"/>
    <w:next w:val="a2"/>
    <w:link w:val="30"/>
    <w:qFormat/>
    <w:pPr>
      <w:numPr>
        <w:ilvl w:val="2"/>
        <w:numId w:val="1"/>
      </w:numPr>
      <w:tabs>
        <w:tab w:val="left" w:pos="432"/>
      </w:tabs>
      <w:jc w:val="center"/>
      <w:outlineLvl w:val="2"/>
    </w:pPr>
    <w:rPr>
      <w:b/>
      <w:bCs/>
      <w:sz w:val="28"/>
      <w:szCs w:val="32"/>
      <w:lang w:val="zh-CN"/>
    </w:rPr>
  </w:style>
  <w:style w:type="paragraph" w:styleId="4">
    <w:name w:val="heading 4"/>
    <w:basedOn w:val="a2"/>
    <w:next w:val="a2"/>
    <w:link w:val="40"/>
    <w:qFormat/>
    <w:pPr>
      <w:spacing w:before="60" w:after="60"/>
      <w:outlineLvl w:val="3"/>
    </w:pPr>
    <w:rPr>
      <w:b/>
      <w:bCs/>
      <w:szCs w:val="28"/>
      <w:lang w:val="zh-CN"/>
    </w:rPr>
  </w:style>
  <w:style w:type="paragraph" w:styleId="5">
    <w:name w:val="heading 5"/>
    <w:basedOn w:val="a2"/>
    <w:next w:val="a2"/>
    <w:link w:val="50"/>
    <w:qFormat/>
    <w:pPr>
      <w:spacing w:before="60" w:after="60"/>
      <w:outlineLvl w:val="4"/>
    </w:pPr>
    <w:rPr>
      <w:b/>
      <w:bCs/>
      <w:sz w:val="28"/>
      <w:szCs w:val="28"/>
      <w:lang w:val="zh-CN"/>
    </w:rPr>
  </w:style>
  <w:style w:type="paragraph" w:styleId="6">
    <w:name w:val="heading 6"/>
    <w:basedOn w:val="a2"/>
    <w:next w:val="a2"/>
    <w:link w:val="60"/>
    <w:qFormat/>
    <w:pPr>
      <w:keepNext/>
      <w:keepLines/>
      <w:numPr>
        <w:ilvl w:val="5"/>
        <w:numId w:val="1"/>
      </w:numPr>
      <w:spacing w:before="240" w:after="64" w:line="317" w:lineRule="auto"/>
      <w:outlineLvl w:val="5"/>
    </w:pPr>
    <w:rPr>
      <w:rFonts w:ascii="Arial" w:eastAsia="黑体" w:hAnsi="Arial"/>
      <w:b/>
      <w:bCs/>
      <w:szCs w:val="24"/>
    </w:rPr>
  </w:style>
  <w:style w:type="paragraph" w:styleId="7">
    <w:name w:val="heading 7"/>
    <w:basedOn w:val="a2"/>
    <w:next w:val="a2"/>
    <w:link w:val="70"/>
    <w:qFormat/>
    <w:pPr>
      <w:keepNext/>
      <w:keepLines/>
      <w:numPr>
        <w:ilvl w:val="6"/>
        <w:numId w:val="1"/>
      </w:numPr>
      <w:spacing w:before="240" w:after="64" w:line="317" w:lineRule="auto"/>
      <w:outlineLvl w:val="6"/>
    </w:pPr>
    <w:rPr>
      <w:b/>
      <w:bCs/>
      <w:szCs w:val="24"/>
    </w:rPr>
  </w:style>
  <w:style w:type="paragraph" w:styleId="8">
    <w:name w:val="heading 8"/>
    <w:basedOn w:val="a2"/>
    <w:next w:val="a2"/>
    <w:link w:val="80"/>
    <w:qFormat/>
    <w:pPr>
      <w:keepNext/>
      <w:keepLines/>
      <w:numPr>
        <w:ilvl w:val="7"/>
        <w:numId w:val="1"/>
      </w:numPr>
      <w:spacing w:before="240" w:after="64" w:line="317" w:lineRule="auto"/>
      <w:outlineLvl w:val="7"/>
    </w:pPr>
    <w:rPr>
      <w:rFonts w:ascii="Arial" w:eastAsia="黑体" w:hAnsi="Arial"/>
      <w:szCs w:val="24"/>
    </w:rPr>
  </w:style>
  <w:style w:type="paragraph" w:styleId="9">
    <w:name w:val="heading 9"/>
    <w:basedOn w:val="a2"/>
    <w:next w:val="a2"/>
    <w:link w:val="90"/>
    <w:qFormat/>
    <w:pPr>
      <w:keepNext/>
      <w:keepLines/>
      <w:numPr>
        <w:ilvl w:val="8"/>
        <w:numId w:val="1"/>
      </w:numPr>
      <w:spacing w:before="240" w:after="64" w:line="317" w:lineRule="auto"/>
      <w:outlineLvl w:val="8"/>
    </w:pPr>
    <w:rPr>
      <w:rFonts w:ascii="Arial" w:eastAsia="黑体" w:hAnsi="Arial"/>
      <w:szCs w:val="21"/>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rPr>
      <w:rFonts w:ascii="Arial" w:eastAsia="Arial" w:hAnsi="Arial" w:cs="Arial"/>
      <w:sz w:val="40"/>
      <w:szCs w:val="40"/>
    </w:rPr>
  </w:style>
  <w:style w:type="character" w:customStyle="1" w:styleId="21">
    <w:name w:val="标题 2 字符"/>
    <w:basedOn w:val="a3"/>
    <w:link w:val="20"/>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60">
    <w:name w:val="标题 6 字符"/>
    <w:basedOn w:val="a3"/>
    <w:link w:val="6"/>
    <w:uiPriority w:val="9"/>
    <w:rPr>
      <w:rFonts w:ascii="Arial" w:eastAsia="Arial" w:hAnsi="Arial" w:cs="Arial"/>
      <w:b/>
      <w:bCs/>
      <w:sz w:val="22"/>
      <w:szCs w:val="22"/>
    </w:rPr>
  </w:style>
  <w:style w:type="character" w:customStyle="1" w:styleId="70">
    <w:name w:val="标题 7 字符"/>
    <w:basedOn w:val="a3"/>
    <w:link w:val="7"/>
    <w:uiPriority w:val="9"/>
    <w:rPr>
      <w:rFonts w:ascii="Arial" w:eastAsia="Arial" w:hAnsi="Arial" w:cs="Arial"/>
      <w:b/>
      <w:bCs/>
      <w:i/>
      <w:iCs/>
      <w:sz w:val="22"/>
      <w:szCs w:val="22"/>
    </w:rPr>
  </w:style>
  <w:style w:type="character" w:customStyle="1" w:styleId="80">
    <w:name w:val="标题 8 字符"/>
    <w:basedOn w:val="a3"/>
    <w:link w:val="8"/>
    <w:uiPriority w:val="9"/>
    <w:rPr>
      <w:rFonts w:ascii="Arial" w:eastAsia="Arial" w:hAnsi="Arial" w:cs="Arial"/>
      <w:i/>
      <w:iCs/>
      <w:sz w:val="22"/>
      <w:szCs w:val="22"/>
    </w:rPr>
  </w:style>
  <w:style w:type="character" w:customStyle="1" w:styleId="90">
    <w:name w:val="标题 9 字符"/>
    <w:basedOn w:val="a3"/>
    <w:link w:val="9"/>
    <w:uiPriority w:val="9"/>
    <w:rPr>
      <w:rFonts w:ascii="Arial" w:eastAsia="Arial" w:hAnsi="Arial" w:cs="Arial"/>
      <w:i/>
      <w:iCs/>
      <w:sz w:val="21"/>
      <w:szCs w:val="21"/>
    </w:rPr>
  </w:style>
  <w:style w:type="character" w:customStyle="1" w:styleId="TitleChar">
    <w:name w:val="Title Char"/>
    <w:basedOn w:val="a3"/>
    <w:uiPriority w:val="10"/>
    <w:rPr>
      <w:sz w:val="48"/>
      <w:szCs w:val="48"/>
    </w:rPr>
  </w:style>
  <w:style w:type="paragraph" w:styleId="a6">
    <w:name w:val="Subtitle"/>
    <w:basedOn w:val="a2"/>
    <w:next w:val="a2"/>
    <w:link w:val="a7"/>
    <w:uiPriority w:val="11"/>
    <w:qFormat/>
    <w:pPr>
      <w:spacing w:before="200" w:after="200"/>
    </w:pPr>
    <w:rPr>
      <w:szCs w:val="24"/>
    </w:rPr>
  </w:style>
  <w:style w:type="character" w:customStyle="1" w:styleId="a7">
    <w:name w:val="副标题 字符"/>
    <w:basedOn w:val="a3"/>
    <w:link w:val="a6"/>
    <w:uiPriority w:val="11"/>
    <w:rPr>
      <w:sz w:val="24"/>
      <w:szCs w:val="24"/>
    </w:rPr>
  </w:style>
  <w:style w:type="paragraph" w:styleId="a8">
    <w:name w:val="Quote"/>
    <w:basedOn w:val="a2"/>
    <w:next w:val="a2"/>
    <w:link w:val="a9"/>
    <w:uiPriority w:val="29"/>
    <w:qFormat/>
    <w:pPr>
      <w:ind w:left="720" w:right="720"/>
    </w:pPr>
    <w:rPr>
      <w:i/>
    </w:rPr>
  </w:style>
  <w:style w:type="character" w:customStyle="1" w:styleId="a9">
    <w:name w:val="引用 字符"/>
    <w:link w:val="a8"/>
    <w:uiPriority w:val="29"/>
    <w:rPr>
      <w:i/>
    </w:rPr>
  </w:style>
  <w:style w:type="paragraph" w:styleId="aa">
    <w:name w:val="Intense Quote"/>
    <w:basedOn w:val="a2"/>
    <w:next w:val="a2"/>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明显引用 字符"/>
    <w:link w:val="aa"/>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character" w:customStyle="1" w:styleId="CaptionChar">
    <w:name w:val="Caption Char"/>
    <w:uiPriority w:val="99"/>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3">
    <w:name w:val="Grid Table 2"/>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2">
    <w:name w:val="Grid Table 3"/>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2">
    <w:name w:val="Grid Table 4"/>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2">
    <w:name w:val="Grid Table 5 Dark"/>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1">
    <w:name w:val="Grid Table 6 Colorful"/>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1">
    <w:name w:val="Grid Table 7 Colorful"/>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3">
    <w:name w:val="List Table 1 Light"/>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4">
    <w:name w:val="List Table 2"/>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3">
    <w:name w:val="List Table 3"/>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4"/>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4"/>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4"/>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3">
    <w:name w:val="List Table 4"/>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3">
    <w:name w:val="List Table 5 Dark"/>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2">
    <w:name w:val="List Table 6 Colorful"/>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2">
    <w:name w:val="List Table 7 Colorful"/>
    <w:basedOn w:val="a4"/>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4"/>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4"/>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4"/>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4"/>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4"/>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4"/>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4"/>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4"/>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4"/>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4"/>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4"/>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4"/>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4"/>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c">
    <w:name w:val="脚注文本 字符"/>
    <w:link w:val="ad"/>
    <w:uiPriority w:val="99"/>
    <w:rPr>
      <w:sz w:val="18"/>
    </w:rPr>
  </w:style>
  <w:style w:type="paragraph" w:styleId="ae">
    <w:name w:val="endnote text"/>
    <w:basedOn w:val="a2"/>
    <w:link w:val="af"/>
    <w:uiPriority w:val="99"/>
    <w:semiHidden/>
    <w:unhideWhenUsed/>
    <w:pPr>
      <w:spacing w:line="240" w:lineRule="auto"/>
    </w:pPr>
    <w:rPr>
      <w:sz w:val="20"/>
    </w:rPr>
  </w:style>
  <w:style w:type="character" w:customStyle="1" w:styleId="af">
    <w:name w:val="尾注文本 字符"/>
    <w:link w:val="ae"/>
    <w:uiPriority w:val="99"/>
    <w:rPr>
      <w:sz w:val="20"/>
    </w:rPr>
  </w:style>
  <w:style w:type="paragraph" w:styleId="TOC">
    <w:name w:val="TOC Heading"/>
    <w:uiPriority w:val="39"/>
    <w:unhideWhenUsed/>
  </w:style>
  <w:style w:type="paragraph" w:styleId="af0">
    <w:name w:val="table of figures"/>
    <w:basedOn w:val="a2"/>
    <w:next w:val="a2"/>
    <w:uiPriority w:val="99"/>
    <w:unhideWhenUsed/>
  </w:style>
  <w:style w:type="paragraph" w:styleId="34">
    <w:name w:val="List 3"/>
    <w:basedOn w:val="a2"/>
    <w:qFormat/>
    <w:pPr>
      <w:ind w:left="100" w:hanging="200"/>
    </w:pPr>
    <w:rPr>
      <w:sz w:val="28"/>
      <w:szCs w:val="24"/>
    </w:rPr>
  </w:style>
  <w:style w:type="paragraph" w:styleId="TOC7">
    <w:name w:val="toc 7"/>
    <w:basedOn w:val="a2"/>
    <w:next w:val="a2"/>
    <w:qFormat/>
    <w:pPr>
      <w:ind w:left="2520"/>
    </w:pPr>
    <w:rPr>
      <w:szCs w:val="24"/>
    </w:rPr>
  </w:style>
  <w:style w:type="paragraph" w:styleId="af1">
    <w:name w:val="Normal Indent"/>
    <w:basedOn w:val="a2"/>
    <w:link w:val="af2"/>
    <w:qFormat/>
    <w:pPr>
      <w:ind w:firstLine="420"/>
    </w:pPr>
  </w:style>
  <w:style w:type="paragraph" w:styleId="af3">
    <w:name w:val="caption"/>
    <w:basedOn w:val="a2"/>
    <w:next w:val="a2"/>
    <w:qFormat/>
    <w:pPr>
      <w:spacing w:before="152" w:after="160" w:line="360" w:lineRule="atLeast"/>
    </w:pPr>
    <w:rPr>
      <w:rFonts w:ascii="Arial" w:eastAsia="黑体" w:hAnsi="Arial"/>
      <w:szCs w:val="24"/>
    </w:rPr>
  </w:style>
  <w:style w:type="paragraph" w:styleId="a">
    <w:name w:val="List Bullet"/>
    <w:basedOn w:val="af4"/>
    <w:qFormat/>
    <w:pPr>
      <w:widowControl/>
      <w:numPr>
        <w:ilvl w:val="1"/>
        <w:numId w:val="2"/>
      </w:numPr>
      <w:spacing w:line="300" w:lineRule="auto"/>
      <w:ind w:firstLine="0"/>
    </w:pPr>
    <w:rPr>
      <w:rFonts w:ascii="宋体" w:eastAsia="幼圆" w:hAnsi="宋体"/>
      <w:spacing w:val="-5"/>
      <w:szCs w:val="24"/>
      <w:lang w:val="zh-CN"/>
    </w:rPr>
  </w:style>
  <w:style w:type="paragraph" w:styleId="af4">
    <w:name w:val="List"/>
    <w:basedOn w:val="a2"/>
    <w:qFormat/>
    <w:pPr>
      <w:ind w:left="200" w:hanging="200"/>
    </w:pPr>
    <w:rPr>
      <w:rFonts w:ascii="Century" w:hAnsi="Century"/>
    </w:rPr>
  </w:style>
  <w:style w:type="paragraph" w:styleId="af5">
    <w:name w:val="Document Map"/>
    <w:basedOn w:val="a2"/>
    <w:link w:val="af6"/>
    <w:qFormat/>
    <w:pPr>
      <w:shd w:val="clear" w:color="auto" w:fill="000080"/>
    </w:pPr>
    <w:rPr>
      <w:lang w:val="zh-CN"/>
    </w:rPr>
  </w:style>
  <w:style w:type="paragraph" w:styleId="af7">
    <w:name w:val="annotation text"/>
    <w:basedOn w:val="a2"/>
    <w:link w:val="af8"/>
    <w:qFormat/>
    <w:rPr>
      <w:lang w:val="zh-CN"/>
    </w:rPr>
  </w:style>
  <w:style w:type="paragraph" w:styleId="af9">
    <w:name w:val="Salutation"/>
    <w:basedOn w:val="a2"/>
    <w:next w:val="a2"/>
    <w:qFormat/>
    <w:rPr>
      <w:sz w:val="28"/>
    </w:rPr>
  </w:style>
  <w:style w:type="paragraph" w:styleId="35">
    <w:name w:val="Body Text 3"/>
    <w:basedOn w:val="a2"/>
    <w:link w:val="36"/>
    <w:qFormat/>
    <w:pPr>
      <w:tabs>
        <w:tab w:val="left" w:pos="735"/>
      </w:tabs>
      <w:spacing w:line="400" w:lineRule="exact"/>
      <w:ind w:right="-108"/>
      <w:jc w:val="center"/>
    </w:pPr>
    <w:rPr>
      <w:rFonts w:ascii="楷体_GB2312" w:eastAsia="楷体_GB2312"/>
      <w:lang w:val="zh-CN"/>
    </w:rPr>
  </w:style>
  <w:style w:type="paragraph" w:styleId="afa">
    <w:name w:val="Body Text"/>
    <w:basedOn w:val="a2"/>
    <w:link w:val="afb"/>
    <w:qFormat/>
    <w:rPr>
      <w:sz w:val="28"/>
      <w:lang w:val="zh-CN"/>
    </w:rPr>
  </w:style>
  <w:style w:type="paragraph" w:styleId="afc">
    <w:name w:val="Body Text Indent"/>
    <w:basedOn w:val="a2"/>
    <w:link w:val="afd"/>
    <w:qFormat/>
    <w:pPr>
      <w:ind w:right="10" w:firstLine="480"/>
    </w:pPr>
    <w:rPr>
      <w:lang w:val="zh-CN"/>
    </w:rPr>
  </w:style>
  <w:style w:type="paragraph" w:styleId="25">
    <w:name w:val="List 2"/>
    <w:basedOn w:val="a2"/>
    <w:qFormat/>
    <w:pPr>
      <w:ind w:left="100" w:hanging="200"/>
    </w:pPr>
    <w:rPr>
      <w:sz w:val="28"/>
      <w:szCs w:val="24"/>
    </w:rPr>
  </w:style>
  <w:style w:type="paragraph" w:styleId="afe">
    <w:name w:val="Block Text"/>
    <w:basedOn w:val="a2"/>
    <w:pPr>
      <w:spacing w:line="580" w:lineRule="exact"/>
      <w:ind w:left="945" w:right="28" w:hanging="420"/>
    </w:pPr>
    <w:rPr>
      <w:rFonts w:ascii="楷体_GB2312" w:eastAsia="楷体_GB2312"/>
      <w:spacing w:val="8"/>
    </w:rPr>
  </w:style>
  <w:style w:type="paragraph" w:styleId="TOC5">
    <w:name w:val="toc 5"/>
    <w:basedOn w:val="a2"/>
    <w:next w:val="a2"/>
    <w:qFormat/>
    <w:pPr>
      <w:widowControl/>
      <w:ind w:left="800"/>
    </w:pPr>
    <w:rPr>
      <w:szCs w:val="24"/>
    </w:rPr>
  </w:style>
  <w:style w:type="paragraph" w:styleId="TOC3">
    <w:name w:val="toc 3"/>
    <w:basedOn w:val="a2"/>
    <w:next w:val="a2"/>
    <w:pPr>
      <w:widowControl/>
      <w:ind w:left="400" w:right="255"/>
    </w:pPr>
  </w:style>
  <w:style w:type="paragraph" w:styleId="aff">
    <w:name w:val="Plain Text"/>
    <w:basedOn w:val="a2"/>
    <w:link w:val="aff0"/>
    <w:qFormat/>
    <w:rPr>
      <w:rFonts w:hAnsi="Courier New" w:cs="Courier New"/>
      <w:szCs w:val="21"/>
    </w:rPr>
  </w:style>
  <w:style w:type="paragraph" w:styleId="TOC8">
    <w:name w:val="toc 8"/>
    <w:basedOn w:val="a2"/>
    <w:next w:val="a2"/>
    <w:qFormat/>
    <w:pPr>
      <w:ind w:left="2940"/>
    </w:pPr>
    <w:rPr>
      <w:szCs w:val="24"/>
    </w:rPr>
  </w:style>
  <w:style w:type="paragraph" w:styleId="aff1">
    <w:name w:val="Date"/>
    <w:basedOn w:val="a2"/>
    <w:next w:val="a2"/>
    <w:link w:val="aff2"/>
    <w:qFormat/>
    <w:pPr>
      <w:ind w:left="100"/>
    </w:pPr>
    <w:rPr>
      <w:rFonts w:ascii="楷体_GB2312" w:eastAsia="楷体_GB2312"/>
    </w:rPr>
  </w:style>
  <w:style w:type="paragraph" w:styleId="26">
    <w:name w:val="Body Text Indent 2"/>
    <w:basedOn w:val="a2"/>
    <w:link w:val="27"/>
    <w:qFormat/>
    <w:pPr>
      <w:spacing w:line="440" w:lineRule="exact"/>
      <w:ind w:firstLine="412"/>
    </w:pPr>
    <w:rPr>
      <w:color w:val="FF0000"/>
      <w:lang w:val="zh-CN"/>
    </w:rPr>
  </w:style>
  <w:style w:type="paragraph" w:styleId="54">
    <w:name w:val="List Continue 5"/>
    <w:basedOn w:val="a2"/>
    <w:qFormat/>
    <w:pPr>
      <w:spacing w:after="120"/>
      <w:ind w:left="2100"/>
    </w:pPr>
    <w:rPr>
      <w:sz w:val="28"/>
      <w:szCs w:val="24"/>
    </w:rPr>
  </w:style>
  <w:style w:type="paragraph" w:styleId="aff3">
    <w:name w:val="Balloon Text"/>
    <w:basedOn w:val="a2"/>
    <w:link w:val="aff4"/>
    <w:qFormat/>
    <w:rPr>
      <w:sz w:val="18"/>
      <w:szCs w:val="18"/>
      <w:lang w:val="zh-CN"/>
    </w:rPr>
  </w:style>
  <w:style w:type="paragraph" w:styleId="aff5">
    <w:name w:val="footer"/>
    <w:basedOn w:val="a2"/>
    <w:link w:val="aff6"/>
    <w:uiPriority w:val="99"/>
    <w:qFormat/>
    <w:pPr>
      <w:tabs>
        <w:tab w:val="center" w:pos="4153"/>
        <w:tab w:val="right" w:pos="8306"/>
      </w:tabs>
    </w:pPr>
    <w:rPr>
      <w:sz w:val="18"/>
      <w:szCs w:val="18"/>
      <w:lang w:val="zh-CN"/>
    </w:rPr>
  </w:style>
  <w:style w:type="paragraph" w:styleId="aff7">
    <w:name w:val="header"/>
    <w:basedOn w:val="a2"/>
    <w:link w:val="aff8"/>
    <w:uiPriority w:val="99"/>
    <w:qFormat/>
    <w:pPr>
      <w:pBdr>
        <w:bottom w:val="single" w:sz="6" w:space="1" w:color="auto"/>
      </w:pBdr>
      <w:tabs>
        <w:tab w:val="center" w:pos="4153"/>
        <w:tab w:val="right" w:pos="8306"/>
      </w:tabs>
      <w:jc w:val="center"/>
    </w:pPr>
    <w:rPr>
      <w:sz w:val="18"/>
      <w:szCs w:val="18"/>
      <w:lang w:val="zh-CN"/>
    </w:rPr>
  </w:style>
  <w:style w:type="paragraph" w:styleId="TOC1">
    <w:name w:val="toc 1"/>
    <w:basedOn w:val="a2"/>
    <w:next w:val="a2"/>
    <w:uiPriority w:val="39"/>
    <w:qFormat/>
  </w:style>
  <w:style w:type="paragraph" w:styleId="TOC4">
    <w:name w:val="toc 4"/>
    <w:basedOn w:val="a2"/>
    <w:next w:val="a2"/>
    <w:qFormat/>
    <w:pPr>
      <w:widowControl/>
      <w:ind w:firstLine="480"/>
    </w:pPr>
    <w:rPr>
      <w:b/>
      <w:bCs/>
      <w:szCs w:val="21"/>
    </w:rPr>
  </w:style>
  <w:style w:type="paragraph" w:styleId="ad">
    <w:name w:val="footnote text"/>
    <w:basedOn w:val="a2"/>
    <w:link w:val="ac"/>
    <w:qFormat/>
    <w:pPr>
      <w:spacing w:line="312" w:lineRule="atLeast"/>
    </w:pPr>
    <w:rPr>
      <w:sz w:val="18"/>
    </w:rPr>
  </w:style>
  <w:style w:type="paragraph" w:styleId="TOC6">
    <w:name w:val="toc 6"/>
    <w:basedOn w:val="a2"/>
    <w:next w:val="a2"/>
    <w:qFormat/>
    <w:pPr>
      <w:ind w:left="2100"/>
    </w:pPr>
  </w:style>
  <w:style w:type="paragraph" w:styleId="55">
    <w:name w:val="List 5"/>
    <w:basedOn w:val="a2"/>
    <w:qFormat/>
    <w:pPr>
      <w:ind w:left="100" w:hanging="200"/>
    </w:pPr>
    <w:rPr>
      <w:sz w:val="28"/>
      <w:szCs w:val="24"/>
    </w:rPr>
  </w:style>
  <w:style w:type="paragraph" w:styleId="37">
    <w:name w:val="Body Text Indent 3"/>
    <w:basedOn w:val="a2"/>
    <w:link w:val="38"/>
    <w:qFormat/>
    <w:pPr>
      <w:spacing w:line="620" w:lineRule="exact"/>
      <w:ind w:firstLine="570"/>
    </w:pPr>
    <w:rPr>
      <w:lang w:val="zh-CN"/>
    </w:rPr>
  </w:style>
  <w:style w:type="paragraph" w:styleId="TOC2">
    <w:name w:val="toc 2"/>
    <w:basedOn w:val="a2"/>
    <w:next w:val="a2"/>
    <w:qFormat/>
    <w:pPr>
      <w:ind w:left="420"/>
    </w:pPr>
  </w:style>
  <w:style w:type="paragraph" w:styleId="TOC9">
    <w:name w:val="toc 9"/>
    <w:basedOn w:val="a2"/>
    <w:next w:val="a2"/>
    <w:qFormat/>
    <w:pPr>
      <w:ind w:left="3360"/>
    </w:pPr>
    <w:rPr>
      <w:szCs w:val="24"/>
    </w:rPr>
  </w:style>
  <w:style w:type="paragraph" w:styleId="28">
    <w:name w:val="Body Text 2"/>
    <w:basedOn w:val="a2"/>
    <w:link w:val="29"/>
    <w:qFormat/>
  </w:style>
  <w:style w:type="paragraph" w:styleId="44">
    <w:name w:val="List 4"/>
    <w:basedOn w:val="a2"/>
    <w:qFormat/>
    <w:pPr>
      <w:ind w:left="100" w:hanging="200"/>
    </w:pPr>
    <w:rPr>
      <w:sz w:val="28"/>
      <w:szCs w:val="24"/>
    </w:rPr>
  </w:style>
  <w:style w:type="paragraph" w:styleId="2a">
    <w:name w:val="List Continue 2"/>
    <w:basedOn w:val="a2"/>
    <w:qFormat/>
    <w:pPr>
      <w:spacing w:after="120"/>
      <w:ind w:left="840"/>
    </w:pPr>
    <w:rPr>
      <w:sz w:val="28"/>
      <w:szCs w:val="24"/>
    </w:rPr>
  </w:style>
  <w:style w:type="paragraph" w:styleId="aff9">
    <w:name w:val="Normal (Web)"/>
    <w:basedOn w:val="a2"/>
    <w:uiPriority w:val="99"/>
    <w:qFormat/>
    <w:pPr>
      <w:widowControl/>
      <w:spacing w:before="100" w:beforeAutospacing="1" w:after="100" w:afterAutospacing="1" w:line="360" w:lineRule="atLeast"/>
    </w:pPr>
    <w:rPr>
      <w:rFonts w:hint="eastAsia"/>
      <w:szCs w:val="24"/>
    </w:rPr>
  </w:style>
  <w:style w:type="paragraph" w:styleId="14">
    <w:name w:val="index 1"/>
    <w:basedOn w:val="a2"/>
    <w:next w:val="a2"/>
    <w:qFormat/>
    <w:pPr>
      <w:spacing w:line="256" w:lineRule="atLeast"/>
    </w:pPr>
    <w:rPr>
      <w:rFonts w:ascii="MingLiU" w:eastAsia="MingLiU"/>
      <w:spacing w:val="60"/>
      <w:sz w:val="22"/>
      <w:szCs w:val="24"/>
      <w:lang w:eastAsia="zh-TW"/>
    </w:rPr>
  </w:style>
  <w:style w:type="paragraph" w:styleId="affa">
    <w:name w:val="Title"/>
    <w:basedOn w:val="a2"/>
    <w:link w:val="affb"/>
    <w:qFormat/>
    <w:pPr>
      <w:pageBreakBefore/>
      <w:widowControl/>
      <w:spacing w:before="3120" w:after="3120" w:line="240" w:lineRule="atLeast"/>
      <w:jc w:val="center"/>
      <w:outlineLvl w:val="0"/>
    </w:pPr>
    <w:rPr>
      <w:rFonts w:ascii="华文细黑" w:eastAsia="华文细黑" w:hAnsi="华文细黑"/>
      <w:b/>
      <w:bCs/>
      <w:color w:val="000000"/>
      <w:sz w:val="52"/>
      <w:szCs w:val="32"/>
      <w:lang w:val="zh-CN"/>
    </w:rPr>
  </w:style>
  <w:style w:type="paragraph" w:styleId="affc">
    <w:name w:val="annotation subject"/>
    <w:basedOn w:val="af7"/>
    <w:next w:val="af7"/>
    <w:link w:val="affd"/>
    <w:qFormat/>
    <w:rPr>
      <w:b/>
      <w:bCs/>
    </w:rPr>
  </w:style>
  <w:style w:type="paragraph" w:styleId="2">
    <w:name w:val="Body Text First Indent 2"/>
    <w:basedOn w:val="afc"/>
    <w:qFormat/>
    <w:pPr>
      <w:widowControl/>
      <w:numPr>
        <w:numId w:val="3"/>
      </w:numPr>
      <w:tabs>
        <w:tab w:val="clear" w:pos="360"/>
      </w:tabs>
      <w:spacing w:after="120" w:line="240" w:lineRule="auto"/>
      <w:ind w:left="420" w:right="0" w:firstLine="210"/>
    </w:pPr>
    <w:rPr>
      <w:rFonts w:ascii="Times New Roman"/>
      <w:sz w:val="20"/>
    </w:rPr>
  </w:style>
  <w:style w:type="table" w:styleId="affe">
    <w:name w:val="Table Grid"/>
    <w:basedOn w:val="a4"/>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Strong"/>
    <w:uiPriority w:val="22"/>
    <w:qFormat/>
    <w:rPr>
      <w:b/>
      <w:bCs/>
    </w:rPr>
  </w:style>
  <w:style w:type="character" w:styleId="afff0">
    <w:name w:val="endnote reference"/>
    <w:qFormat/>
    <w:rPr>
      <w:vertAlign w:val="superscript"/>
    </w:rPr>
  </w:style>
  <w:style w:type="character" w:styleId="afff1">
    <w:name w:val="page number"/>
    <w:basedOn w:val="a3"/>
  </w:style>
  <w:style w:type="character" w:styleId="afff2">
    <w:name w:val="FollowedHyperlink"/>
    <w:uiPriority w:val="99"/>
    <w:rPr>
      <w:color w:val="800080"/>
      <w:u w:val="single"/>
    </w:rPr>
  </w:style>
  <w:style w:type="character" w:styleId="afff3">
    <w:name w:val="Emphasis"/>
    <w:uiPriority w:val="20"/>
    <w:qFormat/>
    <w:rPr>
      <w:color w:val="CC0000"/>
    </w:rPr>
  </w:style>
  <w:style w:type="character" w:styleId="afff4">
    <w:name w:val="Hyperlink"/>
    <w:uiPriority w:val="99"/>
    <w:qFormat/>
    <w:rPr>
      <w:color w:val="0000FF"/>
      <w:u w:val="single"/>
    </w:rPr>
  </w:style>
  <w:style w:type="character" w:styleId="afff5">
    <w:name w:val="annotation reference"/>
    <w:qFormat/>
    <w:rPr>
      <w:sz w:val="21"/>
      <w:szCs w:val="21"/>
    </w:rPr>
  </w:style>
  <w:style w:type="character" w:styleId="afff6">
    <w:name w:val="footnote reference"/>
    <w:qFormat/>
    <w:rPr>
      <w:vertAlign w:val="superscript"/>
    </w:rPr>
  </w:style>
  <w:style w:type="character" w:customStyle="1" w:styleId="CharCharCharCharCharCharCharCharChar">
    <w:name w:val="Char Char Char Char Char Char Char Char Char"/>
    <w:qFormat/>
    <w:rPr>
      <w:rFonts w:ascii="宋体" w:eastAsia="宋体"/>
      <w:sz w:val="24"/>
      <w:lang w:val="en-US" w:eastAsia="zh-CN" w:bidi="ar-SA"/>
    </w:rPr>
  </w:style>
  <w:style w:type="character" w:customStyle="1" w:styleId="CharChar4">
    <w:name w:val="Char Char4"/>
    <w:rPr>
      <w:rFonts w:ascii="华文细黑" w:eastAsia="华文细黑" w:hAnsi="华文细黑" w:cs="Arial"/>
      <w:b/>
      <w:bCs/>
      <w:color w:val="000000"/>
      <w:sz w:val="52"/>
      <w:szCs w:val="32"/>
      <w:lang w:val="en-US" w:eastAsia="zh-CN" w:bidi="ar-SA"/>
    </w:rPr>
  </w:style>
  <w:style w:type="character" w:customStyle="1" w:styleId="aff6">
    <w:name w:val="页脚 字符"/>
    <w:link w:val="aff5"/>
    <w:uiPriority w:val="99"/>
    <w:qFormat/>
    <w:rPr>
      <w:sz w:val="18"/>
      <w:szCs w:val="18"/>
    </w:rPr>
  </w:style>
  <w:style w:type="character" w:customStyle="1" w:styleId="aff4">
    <w:name w:val="批注框文本 字符"/>
    <w:link w:val="aff3"/>
    <w:qFormat/>
    <w:rPr>
      <w:sz w:val="18"/>
      <w:szCs w:val="18"/>
    </w:rPr>
  </w:style>
  <w:style w:type="character" w:customStyle="1" w:styleId="afff7">
    <w:name w:val="列表段落 字符"/>
    <w:link w:val="afff8"/>
    <w:qFormat/>
    <w:rPr>
      <w:rFonts w:ascii="Calibri" w:hAnsi="Calibri"/>
      <w:sz w:val="21"/>
      <w:szCs w:val="22"/>
    </w:rPr>
  </w:style>
  <w:style w:type="paragraph" w:styleId="afff8">
    <w:name w:val="List Paragraph"/>
    <w:basedOn w:val="a2"/>
    <w:link w:val="afff7"/>
    <w:uiPriority w:val="99"/>
    <w:qFormat/>
    <w:pPr>
      <w:ind w:firstLine="420"/>
    </w:pPr>
    <w:rPr>
      <w:rFonts w:ascii="Calibri" w:hAnsi="Calibri"/>
      <w:szCs w:val="22"/>
      <w:lang w:val="zh-CN"/>
    </w:rPr>
  </w:style>
  <w:style w:type="character" w:customStyle="1" w:styleId="aff2">
    <w:name w:val="日期 字符"/>
    <w:link w:val="aff1"/>
    <w:qFormat/>
    <w:rPr>
      <w:rFonts w:ascii="楷体_GB2312" w:eastAsia="楷体_GB2312"/>
      <w:sz w:val="24"/>
      <w:lang w:val="en-US" w:eastAsia="zh-CN" w:bidi="ar-SA"/>
    </w:rPr>
  </w:style>
  <w:style w:type="character" w:customStyle="1" w:styleId="af8">
    <w:name w:val="批注文字 字符"/>
    <w:link w:val="af7"/>
    <w:qFormat/>
    <w:rPr>
      <w:sz w:val="21"/>
    </w:rPr>
  </w:style>
  <w:style w:type="character" w:customStyle="1" w:styleId="CharChar">
    <w:name w:val="合同标题 Char Char"/>
    <w:qFormat/>
    <w:rPr>
      <w:rFonts w:ascii="黑体" w:eastAsia="黑体"/>
      <w:b/>
      <w:sz w:val="21"/>
      <w:szCs w:val="24"/>
      <w:lang w:val="en-US" w:eastAsia="zh-CN" w:bidi="ar-SA"/>
    </w:rPr>
  </w:style>
  <w:style w:type="character" w:customStyle="1" w:styleId="36">
    <w:name w:val="正文文本 3 字符"/>
    <w:link w:val="35"/>
    <w:qFormat/>
    <w:rPr>
      <w:rFonts w:ascii="楷体_GB2312" w:eastAsia="楷体_GB2312"/>
      <w:sz w:val="21"/>
    </w:rPr>
  </w:style>
  <w:style w:type="character" w:customStyle="1" w:styleId="affb">
    <w:name w:val="标题 字符"/>
    <w:link w:val="affa"/>
    <w:qFormat/>
    <w:rPr>
      <w:rFonts w:ascii="华文细黑" w:eastAsia="华文细黑" w:hAnsi="华文细黑" w:cs="Arial"/>
      <w:b/>
      <w:bCs/>
      <w:color w:val="000000"/>
      <w:sz w:val="52"/>
      <w:szCs w:val="32"/>
    </w:rPr>
  </w:style>
  <w:style w:type="character" w:customStyle="1" w:styleId="50">
    <w:name w:val="标题 5 字符"/>
    <w:link w:val="5"/>
    <w:qFormat/>
    <w:rPr>
      <w:rFonts w:ascii="宋体" w:hAnsi="宋体"/>
      <w:b/>
      <w:bCs/>
      <w:sz w:val="28"/>
      <w:szCs w:val="28"/>
      <w:lang w:val="zh-CN" w:eastAsia="zh-CN"/>
    </w:rPr>
  </w:style>
  <w:style w:type="character" w:customStyle="1" w:styleId="CharChar11">
    <w:name w:val="Char Char11"/>
    <w:qFormat/>
    <w:rPr>
      <w:rFonts w:ascii="宋体" w:eastAsia="宋体"/>
      <w:sz w:val="24"/>
      <w:szCs w:val="24"/>
      <w:lang w:val="en-US" w:eastAsia="zh-CN" w:bidi="ar-SA"/>
    </w:rPr>
  </w:style>
  <w:style w:type="character" w:customStyle="1" w:styleId="27">
    <w:name w:val="正文文本缩进 2 字符"/>
    <w:link w:val="26"/>
    <w:qFormat/>
    <w:rPr>
      <w:rFonts w:ascii="宋体"/>
      <w:color w:val="FF0000"/>
      <w:sz w:val="24"/>
    </w:rPr>
  </w:style>
  <w:style w:type="character" w:customStyle="1" w:styleId="29">
    <w:name w:val="正文文本 2 字符"/>
    <w:link w:val="28"/>
    <w:qFormat/>
    <w:rPr>
      <w:rFonts w:ascii="宋体" w:eastAsia="宋体"/>
      <w:sz w:val="24"/>
      <w:lang w:val="en-US" w:eastAsia="zh-CN" w:bidi="ar-SA"/>
    </w:rPr>
  </w:style>
  <w:style w:type="character" w:customStyle="1" w:styleId="38">
    <w:name w:val="正文文本缩进 3 字符"/>
    <w:link w:val="37"/>
    <w:qFormat/>
    <w:rPr>
      <w:rFonts w:ascii="宋体"/>
      <w:sz w:val="24"/>
    </w:rPr>
  </w:style>
  <w:style w:type="character" w:customStyle="1" w:styleId="CharChar0">
    <w:name w:val="Char Char"/>
    <w:qFormat/>
    <w:rPr>
      <w:rFonts w:ascii="宋体" w:eastAsia="宋体"/>
      <w:b/>
      <w:bCs/>
      <w:sz w:val="24"/>
      <w:szCs w:val="24"/>
      <w:lang w:val="en-US" w:eastAsia="zh-CN" w:bidi="ar-SA"/>
    </w:rPr>
  </w:style>
  <w:style w:type="character" w:customStyle="1" w:styleId="aff8">
    <w:name w:val="页眉 字符"/>
    <w:link w:val="aff7"/>
    <w:uiPriority w:val="99"/>
    <w:qFormat/>
    <w:rPr>
      <w:sz w:val="18"/>
      <w:szCs w:val="18"/>
    </w:rPr>
  </w:style>
  <w:style w:type="character" w:customStyle="1" w:styleId="10">
    <w:name w:val="标题 1 字符"/>
    <w:link w:val="1"/>
    <w:uiPriority w:val="9"/>
    <w:qFormat/>
    <w:rPr>
      <w:rFonts w:ascii="宋体" w:hAnsi="宋体"/>
      <w:b/>
      <w:bCs/>
      <w:color w:val="000000" w:themeColor="text1"/>
      <w:sz w:val="44"/>
      <w:lang w:val="zh-CN" w:eastAsia="zh-CN"/>
    </w:rPr>
  </w:style>
  <w:style w:type="character" w:customStyle="1" w:styleId="2Char">
    <w:name w:val="标题 2 Char"/>
    <w:qFormat/>
    <w:rPr>
      <w:sz w:val="28"/>
    </w:rPr>
  </w:style>
  <w:style w:type="character" w:customStyle="1" w:styleId="CharChar3">
    <w:name w:val="Char Char3"/>
    <w:qFormat/>
    <w:rPr>
      <w:rFonts w:eastAsia="宋体"/>
      <w:sz w:val="24"/>
      <w:lang w:val="en-US" w:eastAsia="zh-CN" w:bidi="ar-SA"/>
    </w:rPr>
  </w:style>
  <w:style w:type="character" w:customStyle="1" w:styleId="30">
    <w:name w:val="标题 3 字符"/>
    <w:link w:val="3"/>
    <w:qFormat/>
    <w:rPr>
      <w:rFonts w:ascii="宋体" w:hAnsi="宋体"/>
      <w:b/>
      <w:bCs/>
      <w:sz w:val="28"/>
      <w:szCs w:val="32"/>
      <w:lang w:val="zh-CN" w:eastAsia="zh-CN"/>
    </w:rPr>
  </w:style>
  <w:style w:type="character" w:customStyle="1" w:styleId="40">
    <w:name w:val="标题 4 字符"/>
    <w:link w:val="4"/>
    <w:qFormat/>
    <w:rPr>
      <w:rFonts w:ascii="宋体" w:hAnsi="宋体"/>
      <w:b/>
      <w:bCs/>
      <w:sz w:val="24"/>
      <w:szCs w:val="28"/>
      <w:lang w:val="zh-CN" w:eastAsia="zh-CN"/>
    </w:rPr>
  </w:style>
  <w:style w:type="character" w:customStyle="1" w:styleId="af6">
    <w:name w:val="文档结构图 字符"/>
    <w:link w:val="af5"/>
    <w:qFormat/>
    <w:rPr>
      <w:sz w:val="21"/>
      <w:shd w:val="clear" w:color="auto" w:fill="000080"/>
    </w:rPr>
  </w:style>
  <w:style w:type="character" w:customStyle="1" w:styleId="CharChar5">
    <w:name w:val="Char Char5"/>
    <w:qFormat/>
    <w:rPr>
      <w:rFonts w:ascii="宋体" w:eastAsia="宋体"/>
      <w:sz w:val="24"/>
      <w:szCs w:val="24"/>
      <w:lang w:val="en-US" w:eastAsia="zh-CN" w:bidi="ar-SA"/>
    </w:rPr>
  </w:style>
  <w:style w:type="character" w:customStyle="1" w:styleId="f14b1">
    <w:name w:val="f14b1"/>
    <w:qFormat/>
    <w:rPr>
      <w:b/>
      <w:bCs/>
      <w:sz w:val="21"/>
      <w:szCs w:val="21"/>
    </w:rPr>
  </w:style>
  <w:style w:type="character" w:customStyle="1" w:styleId="afb">
    <w:name w:val="正文文本 字符"/>
    <w:link w:val="afa"/>
    <w:qFormat/>
    <w:rPr>
      <w:sz w:val="28"/>
    </w:rPr>
  </w:style>
  <w:style w:type="character" w:customStyle="1" w:styleId="15">
    <w:name w:val="15"/>
    <w:qFormat/>
    <w:rPr>
      <w:rFonts w:ascii="Times New Roman" w:hAnsi="Times New Roman" w:cs="Times New Roman" w:hint="default"/>
      <w:color w:val="0000FF"/>
      <w:u w:val="single"/>
    </w:rPr>
  </w:style>
  <w:style w:type="character" w:customStyle="1" w:styleId="middle1">
    <w:name w:val="middle1"/>
    <w:qFormat/>
    <w:rPr>
      <w:rFonts w:hint="default"/>
      <w:sz w:val="21"/>
      <w:szCs w:val="21"/>
    </w:rPr>
  </w:style>
  <w:style w:type="character" w:customStyle="1" w:styleId="affd">
    <w:name w:val="批注主题 字符"/>
    <w:link w:val="affc"/>
    <w:qFormat/>
    <w:rPr>
      <w:b/>
      <w:bCs/>
      <w:sz w:val="21"/>
    </w:rPr>
  </w:style>
  <w:style w:type="character" w:customStyle="1" w:styleId="afd">
    <w:name w:val="正文文本缩进 字符"/>
    <w:link w:val="afc"/>
    <w:qFormat/>
    <w:rPr>
      <w:rFonts w:ascii="宋体"/>
      <w:sz w:val="24"/>
    </w:rPr>
  </w:style>
  <w:style w:type="character" w:customStyle="1" w:styleId="CharChar7">
    <w:name w:val="Char Char7"/>
    <w:qFormat/>
    <w:rPr>
      <w:rFonts w:ascii="宋体" w:eastAsia="宋体" w:hAnsi="宋体"/>
      <w:b/>
      <w:sz w:val="24"/>
      <w:szCs w:val="24"/>
      <w:lang w:val="en-US" w:eastAsia="zh-CN" w:bidi="ar-SA"/>
    </w:rPr>
  </w:style>
  <w:style w:type="character" w:customStyle="1" w:styleId="aff0">
    <w:name w:val="纯文本 字符"/>
    <w:link w:val="aff"/>
    <w:qFormat/>
    <w:rPr>
      <w:rFonts w:ascii="宋体" w:eastAsia="宋体" w:hAnsi="Courier New" w:cs="Courier New"/>
      <w:sz w:val="24"/>
      <w:szCs w:val="21"/>
      <w:lang w:val="en-US" w:eastAsia="zh-CN" w:bidi="ar-SA"/>
    </w:rPr>
  </w:style>
  <w:style w:type="character" w:customStyle="1" w:styleId="Parahead">
    <w:name w:val="Para head"/>
    <w:qFormat/>
    <w:rPr>
      <w:rFonts w:ascii="Arial" w:eastAsia="Times New Roman" w:hAnsi="Arial"/>
      <w:sz w:val="20"/>
    </w:rPr>
  </w:style>
  <w:style w:type="character" w:customStyle="1" w:styleId="CharChar6">
    <w:name w:val="Char Char6"/>
    <w:qFormat/>
    <w:rPr>
      <w:rFonts w:eastAsia="宋体"/>
      <w:sz w:val="21"/>
      <w:szCs w:val="24"/>
      <w:lang w:val="en-US" w:eastAsia="zh-CN" w:bidi="ar-SA"/>
    </w:rPr>
  </w:style>
  <w:style w:type="character" w:customStyle="1" w:styleId="af2">
    <w:name w:val="正文缩进 字符"/>
    <w:link w:val="af1"/>
    <w:qFormat/>
    <w:rPr>
      <w:rFonts w:eastAsia="宋体"/>
      <w:sz w:val="24"/>
      <w:lang w:val="en-US" w:eastAsia="zh-CN" w:bidi="ar-SA"/>
    </w:rPr>
  </w:style>
  <w:style w:type="paragraph" w:customStyle="1" w:styleId="afff9">
    <w:name w:val="菲页(卷)"/>
    <w:basedOn w:val="1"/>
    <w:next w:val="16"/>
    <w:qFormat/>
    <w:pPr>
      <w:widowControl/>
      <w:numPr>
        <w:numId w:val="0"/>
      </w:numPr>
      <w:spacing w:line="240" w:lineRule="auto"/>
      <w:ind w:left="432" w:hanging="432"/>
      <w:outlineLvl w:val="1"/>
    </w:pPr>
    <w:rPr>
      <w:rFonts w:ascii="黑体" w:eastAsia="黑体" w:hint="eastAsia"/>
      <w:b w:val="0"/>
      <w:bCs w:val="0"/>
      <w:color w:val="auto"/>
      <w:sz w:val="52"/>
    </w:rPr>
  </w:style>
  <w:style w:type="paragraph" w:customStyle="1" w:styleId="16">
    <w:name w:val="正文1"/>
    <w:qFormat/>
    <w:pPr>
      <w:widowControl w:val="0"/>
      <w:spacing w:line="312" w:lineRule="atLeast"/>
      <w:jc w:val="both"/>
    </w:pPr>
    <w:rPr>
      <w:rFonts w:ascii="宋体"/>
      <w:sz w:val="34"/>
    </w:rPr>
  </w:style>
  <w:style w:type="paragraph" w:customStyle="1" w:styleId="17">
    <w:name w:val="菲页1"/>
    <w:basedOn w:val="20"/>
    <w:qFormat/>
    <w:pPr>
      <w:widowControl/>
      <w:spacing w:line="240" w:lineRule="auto"/>
    </w:pPr>
    <w:rPr>
      <w:rFonts w:ascii="黑体"/>
      <w:b w:val="0"/>
      <w:sz w:val="52"/>
      <w:szCs w:val="44"/>
    </w:rPr>
  </w:style>
  <w:style w:type="paragraph" w:customStyle="1" w:styleId="font8">
    <w:name w:val="font8"/>
    <w:basedOn w:val="a2"/>
    <w:qFormat/>
    <w:pPr>
      <w:widowControl/>
      <w:spacing w:before="100" w:beforeAutospacing="1" w:after="100" w:afterAutospacing="1"/>
    </w:pPr>
    <w:rPr>
      <w:rFonts w:eastAsia="Arial Unicode MS"/>
      <w:sz w:val="30"/>
      <w:szCs w:val="30"/>
    </w:rPr>
  </w:style>
  <w:style w:type="paragraph" w:customStyle="1" w:styleId="font6">
    <w:name w:val="font6"/>
    <w:basedOn w:val="a2"/>
    <w:qFormat/>
    <w:pPr>
      <w:widowControl/>
      <w:spacing w:before="100" w:beforeAutospacing="1" w:after="100" w:afterAutospacing="1"/>
    </w:pPr>
    <w:rPr>
      <w:rFonts w:eastAsia="Arial Unicode MS"/>
      <w:sz w:val="26"/>
      <w:szCs w:val="26"/>
    </w:rPr>
  </w:style>
  <w:style w:type="paragraph" w:customStyle="1" w:styleId="18">
    <w:name w:val="样式1"/>
    <w:basedOn w:val="a2"/>
    <w:qFormat/>
    <w:pPr>
      <w:spacing w:before="120" w:after="120" w:line="300" w:lineRule="auto"/>
    </w:pPr>
    <w:rPr>
      <w:rFonts w:hint="eastAsia"/>
      <w:b/>
    </w:rPr>
  </w:style>
  <w:style w:type="paragraph" w:customStyle="1" w:styleId="xl30">
    <w:name w:val="xl3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30"/>
      <w:szCs w:val="30"/>
    </w:rPr>
  </w:style>
  <w:style w:type="paragraph" w:customStyle="1" w:styleId="xl43">
    <w:name w:val="xl43"/>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CharCharCharChar">
    <w:name w:val="Char Char Char Char"/>
    <w:basedOn w:val="a2"/>
    <w:qFormat/>
    <w:pPr>
      <w:widowControl/>
      <w:spacing w:after="160" w:line="240" w:lineRule="exact"/>
    </w:pPr>
    <w:rPr>
      <w:rFonts w:ascii="Arial" w:eastAsia="Times New Roman" w:hAnsi="Arial" w:cs="Verdana"/>
      <w:b/>
      <w:lang w:eastAsia="en-US"/>
    </w:rPr>
  </w:style>
  <w:style w:type="paragraph" w:customStyle="1" w:styleId="Char1CharCharCharCharCharChar">
    <w:name w:val="Char1 Char Char Char Char Char Char"/>
    <w:basedOn w:val="a2"/>
    <w:qFormat/>
    <w:rPr>
      <w:rFonts w:ascii="Tahoma" w:hAnsi="Tahoma"/>
    </w:rPr>
  </w:style>
  <w:style w:type="paragraph" w:customStyle="1" w:styleId="a0">
    <w:name w:val="."/>
    <w:basedOn w:val="a2"/>
    <w:qFormat/>
    <w:pPr>
      <w:widowControl/>
      <w:numPr>
        <w:numId w:val="4"/>
      </w:numPr>
    </w:pPr>
    <w:rPr>
      <w:sz w:val="20"/>
    </w:rPr>
  </w:style>
  <w:style w:type="paragraph" w:customStyle="1" w:styleId="xl40">
    <w:name w:val="xl40"/>
    <w:basedOn w:val="a2"/>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color w:val="000000"/>
      <w:szCs w:val="21"/>
    </w:rPr>
  </w:style>
  <w:style w:type="paragraph" w:customStyle="1" w:styleId="font9">
    <w:name w:val="font9"/>
    <w:basedOn w:val="a2"/>
    <w:qFormat/>
    <w:pPr>
      <w:widowControl/>
      <w:spacing w:before="100" w:beforeAutospacing="1" w:after="100" w:afterAutospacing="1"/>
    </w:pPr>
    <w:rPr>
      <w:rFonts w:cs="Arial Unicode MS" w:hint="eastAsia"/>
      <w:sz w:val="30"/>
      <w:szCs w:val="30"/>
    </w:rPr>
  </w:style>
  <w:style w:type="paragraph" w:customStyle="1" w:styleId="2152">
    <w:name w:val="样式 标题 2 + (西文) 方正书宋简体 (中文) 方正黑体简体 非加粗 黑色 行距: 固定值 15 磅2"/>
    <w:basedOn w:val="20"/>
    <w:qFormat/>
    <w:pPr>
      <w:spacing w:before="0" w:after="0" w:line="300" w:lineRule="exact"/>
      <w:ind w:firstLine="200"/>
      <w:jc w:val="left"/>
    </w:pPr>
    <w:rPr>
      <w:rFonts w:ascii="方正书宋简体" w:eastAsia="方正小标宋简体" w:cs="宋体"/>
      <w:b w:val="0"/>
      <w:bCs w:val="0"/>
      <w:color w:val="000000"/>
      <w:sz w:val="21"/>
      <w:szCs w:val="20"/>
    </w:rPr>
  </w:style>
  <w:style w:type="paragraph" w:customStyle="1" w:styleId="xl33">
    <w:name w:val="xl3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36"/>
      <w:szCs w:val="36"/>
    </w:rPr>
  </w:style>
  <w:style w:type="paragraph" w:customStyle="1" w:styleId="xl25">
    <w:name w:val="xl25"/>
    <w:basedOn w:val="a2"/>
    <w:qFormat/>
    <w:pPr>
      <w:widowControl/>
      <w:pBdr>
        <w:left w:val="single" w:sz="4" w:space="0" w:color="auto"/>
        <w:bottom w:val="single" w:sz="4" w:space="0" w:color="auto"/>
        <w:right w:val="single" w:sz="4" w:space="0" w:color="auto"/>
      </w:pBdr>
      <w:spacing w:before="100" w:beforeAutospacing="1" w:after="100" w:afterAutospacing="1"/>
    </w:pPr>
    <w:rPr>
      <w:rFonts w:eastAsia="Arial Unicode MS"/>
      <w:szCs w:val="21"/>
    </w:rPr>
  </w:style>
  <w:style w:type="paragraph" w:customStyle="1" w:styleId="xl26">
    <w:name w:val="xl26"/>
    <w:basedOn w:val="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6"/>
      <w:szCs w:val="26"/>
    </w:rPr>
  </w:style>
  <w:style w:type="paragraph" w:customStyle="1" w:styleId="afffa">
    <w:name w:val="标准段"/>
    <w:basedOn w:val="a2"/>
    <w:qFormat/>
    <w:pPr>
      <w:widowControl/>
      <w:spacing w:before="100" w:after="100"/>
      <w:ind w:left="718" w:right="26"/>
    </w:pPr>
    <w:rPr>
      <w:color w:val="000000"/>
    </w:rPr>
  </w:style>
  <w:style w:type="paragraph" w:customStyle="1" w:styleId="Blockquote">
    <w:name w:val="Blockquote"/>
    <w:basedOn w:val="a2"/>
    <w:qFormat/>
    <w:pPr>
      <w:spacing w:before="100" w:after="100"/>
      <w:ind w:left="250" w:right="720"/>
    </w:pPr>
    <w:rPr>
      <w:color w:val="000080"/>
      <w:u w:val="single"/>
    </w:rPr>
  </w:style>
  <w:style w:type="paragraph" w:customStyle="1" w:styleId="font7">
    <w:name w:val="font7"/>
    <w:basedOn w:val="a2"/>
    <w:qFormat/>
    <w:pPr>
      <w:widowControl/>
      <w:spacing w:before="100" w:beforeAutospacing="1" w:after="100" w:afterAutospacing="1"/>
    </w:pPr>
    <w:rPr>
      <w:rFonts w:cs="Arial Unicode MS" w:hint="eastAsia"/>
      <w:sz w:val="26"/>
      <w:szCs w:val="26"/>
    </w:rPr>
  </w:style>
  <w:style w:type="paragraph" w:customStyle="1" w:styleId="font12">
    <w:name w:val="font12"/>
    <w:basedOn w:val="a2"/>
    <w:qFormat/>
    <w:pPr>
      <w:widowControl/>
      <w:spacing w:before="100" w:beforeAutospacing="1" w:after="100" w:afterAutospacing="1"/>
    </w:pPr>
    <w:rPr>
      <w:rFonts w:cs="Arial Unicode MS" w:hint="eastAsia"/>
      <w:b/>
      <w:bCs/>
      <w:color w:val="000000"/>
      <w:sz w:val="20"/>
    </w:rPr>
  </w:style>
  <w:style w:type="paragraph" w:customStyle="1" w:styleId="xl23">
    <w:name w:val="xl23"/>
    <w:basedOn w:val="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xl48">
    <w:name w:val="xl48"/>
    <w:basedOn w:val="a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Char">
    <w:name w:val="Char"/>
    <w:basedOn w:val="a2"/>
    <w:qFormat/>
    <w:pPr>
      <w:widowControl/>
      <w:spacing w:after="160" w:line="240" w:lineRule="exact"/>
    </w:pPr>
    <w:rPr>
      <w:rFonts w:ascii="Verdana" w:hAnsi="Verdana"/>
      <w:sz w:val="20"/>
      <w:lang w:eastAsia="en-US"/>
    </w:rPr>
  </w:style>
  <w:style w:type="paragraph" w:customStyle="1" w:styleId="font10">
    <w:name w:val="font10"/>
    <w:basedOn w:val="a2"/>
    <w:qFormat/>
    <w:pPr>
      <w:widowControl/>
      <w:spacing w:before="100" w:beforeAutospacing="1" w:after="100" w:afterAutospacing="1"/>
    </w:pPr>
    <w:rPr>
      <w:rFonts w:eastAsia="Arial Unicode MS"/>
      <w:color w:val="000000"/>
      <w:szCs w:val="21"/>
    </w:rPr>
  </w:style>
  <w:style w:type="paragraph" w:customStyle="1" w:styleId="xl31">
    <w:name w:val="xl3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30"/>
      <w:szCs w:val="30"/>
    </w:rPr>
  </w:style>
  <w:style w:type="paragraph" w:customStyle="1" w:styleId="xl39">
    <w:name w:val="xl39"/>
    <w:basedOn w:val="a2"/>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color w:val="000000"/>
      <w:szCs w:val="21"/>
    </w:rPr>
  </w:style>
  <w:style w:type="paragraph" w:customStyle="1" w:styleId="font5">
    <w:name w:val="font5"/>
    <w:basedOn w:val="a2"/>
    <w:qFormat/>
    <w:pPr>
      <w:widowControl/>
      <w:spacing w:before="100" w:beforeAutospacing="1" w:after="100" w:afterAutospacing="1"/>
    </w:pPr>
    <w:rPr>
      <w:rFonts w:cs="Arial Unicode MS" w:hint="eastAsia"/>
      <w:sz w:val="18"/>
      <w:szCs w:val="18"/>
    </w:rPr>
  </w:style>
  <w:style w:type="paragraph" w:customStyle="1" w:styleId="2151">
    <w:name w:val="样式 标题 2 + (西文) 方正书宋简体 (中文) 方正黑体简体 非加粗 黑色 行距: 固定值 15 磅1"/>
    <w:basedOn w:val="20"/>
    <w:qFormat/>
    <w:pPr>
      <w:spacing w:before="0" w:after="0" w:line="300" w:lineRule="exact"/>
      <w:jc w:val="left"/>
    </w:pPr>
    <w:rPr>
      <w:rFonts w:ascii="方正书宋简体" w:eastAsia="方正小标宋简体" w:cs="宋体"/>
      <w:b w:val="0"/>
      <w:bCs w:val="0"/>
      <w:color w:val="000000"/>
      <w:sz w:val="21"/>
      <w:szCs w:val="20"/>
    </w:rPr>
  </w:style>
  <w:style w:type="paragraph" w:customStyle="1" w:styleId="font11">
    <w:name w:val="font11"/>
    <w:basedOn w:val="a2"/>
    <w:qFormat/>
    <w:pPr>
      <w:widowControl/>
      <w:spacing w:before="100" w:beforeAutospacing="1" w:after="100" w:afterAutospacing="1"/>
    </w:pPr>
    <w:rPr>
      <w:rFonts w:cs="Arial Unicode MS" w:hint="eastAsia"/>
      <w:color w:val="000000"/>
      <w:sz w:val="20"/>
    </w:rPr>
  </w:style>
  <w:style w:type="paragraph" w:customStyle="1" w:styleId="xl29">
    <w:name w:val="xl2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6"/>
      <w:szCs w:val="26"/>
    </w:rPr>
  </w:style>
  <w:style w:type="paragraph" w:customStyle="1" w:styleId="1111CharCharCharChar">
    <w:name w:val="1111 Char Char Char Char"/>
    <w:basedOn w:val="a2"/>
    <w:pPr>
      <w:ind w:firstLine="560"/>
    </w:pPr>
  </w:style>
  <w:style w:type="paragraph" w:customStyle="1" w:styleId="a1">
    <w:name w:val="一"/>
    <w:basedOn w:val="a2"/>
    <w:qFormat/>
    <w:pPr>
      <w:numPr>
        <w:numId w:val="5"/>
      </w:numPr>
    </w:pPr>
    <w:rPr>
      <w:rFonts w:eastAsia="黑体"/>
      <w:b/>
    </w:rPr>
  </w:style>
  <w:style w:type="paragraph" w:customStyle="1" w:styleId="19">
    <w:name w:val="纯文本1"/>
    <w:basedOn w:val="a2"/>
  </w:style>
  <w:style w:type="paragraph" w:customStyle="1" w:styleId="ParaCharCharCharCharCharCharCharCharCharChar">
    <w:name w:val="默认段落字体 Para Char Char Char Char Char Char Char Char Char Char"/>
    <w:basedOn w:val="a2"/>
    <w:qFormat/>
    <w:rPr>
      <w:rFonts w:ascii="Tahoma" w:hAnsi="Tahoma"/>
    </w:rPr>
  </w:style>
  <w:style w:type="paragraph" w:customStyle="1" w:styleId="xl22">
    <w:name w:val="xl2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2b">
    <w:name w:val="菲页2"/>
    <w:basedOn w:val="3"/>
    <w:qFormat/>
    <w:pPr>
      <w:widowControl/>
      <w:numPr>
        <w:numId w:val="0"/>
      </w:numPr>
      <w:spacing w:before="120" w:after="120"/>
      <w:ind w:left="720" w:hanging="720"/>
    </w:pPr>
    <w:rPr>
      <w:rFonts w:ascii="黑体" w:eastAsia="黑体" w:hint="eastAsia"/>
      <w:b w:val="0"/>
      <w:bCs w:val="0"/>
      <w:sz w:val="44"/>
      <w:szCs w:val="20"/>
    </w:rPr>
  </w:style>
  <w:style w:type="paragraph" w:customStyle="1" w:styleId="xl27">
    <w:name w:val="xl2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6"/>
      <w:szCs w:val="26"/>
    </w:rPr>
  </w:style>
  <w:style w:type="paragraph" w:customStyle="1" w:styleId="xl44">
    <w:name w:val="xl44"/>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Preformatted">
    <w:name w:val="Preformatted"/>
    <w:basedOn w:val="a2"/>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110">
    <w:name w:val="1.1"/>
    <w:basedOn w:val="a2"/>
    <w:qFormat/>
    <w:pPr>
      <w:ind w:left="1" w:hanging="1"/>
    </w:pPr>
    <w:rPr>
      <w:b/>
      <w:bCs/>
      <w:color w:val="000000"/>
      <w:szCs w:val="24"/>
    </w:rPr>
  </w:style>
  <w:style w:type="paragraph" w:customStyle="1" w:styleId="xl35">
    <w:name w:val="xl3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CharCharCharCharCharCharCharCharCharCharCharCharChar">
    <w:name w:val="Char Char Char Char Char Char Char Char Char Char Char Char Char"/>
    <w:basedOn w:val="a2"/>
    <w:qFormat/>
    <w:rPr>
      <w:rFonts w:ascii="仿宋_GB2312" w:eastAsia="仿宋_GB2312"/>
      <w:b/>
      <w:sz w:val="32"/>
      <w:szCs w:val="32"/>
    </w:rPr>
  </w:style>
  <w:style w:type="paragraph" w:customStyle="1" w:styleId="xl24">
    <w:name w:val="xl2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36"/>
      <w:szCs w:val="36"/>
    </w:rPr>
  </w:style>
  <w:style w:type="paragraph" w:customStyle="1" w:styleId="afffb">
    <w:name w:val="封面"/>
    <w:basedOn w:val="a2"/>
    <w:qFormat/>
    <w:pPr>
      <w:widowControl/>
      <w:tabs>
        <w:tab w:val="left" w:pos="6240"/>
      </w:tabs>
      <w:jc w:val="center"/>
    </w:pPr>
    <w:rPr>
      <w:b/>
      <w:sz w:val="48"/>
      <w:szCs w:val="48"/>
    </w:rPr>
  </w:style>
  <w:style w:type="paragraph" w:customStyle="1" w:styleId="xl32">
    <w:name w:val="xl32"/>
    <w:basedOn w:val="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30"/>
      <w:szCs w:val="30"/>
    </w:rPr>
  </w:style>
  <w:style w:type="paragraph" w:customStyle="1" w:styleId="210">
    <w:name w:val="正文空2格  1."/>
    <w:basedOn w:val="a2"/>
    <w:qFormat/>
    <w:pPr>
      <w:ind w:firstLine="480"/>
    </w:pPr>
    <w:rPr>
      <w:rFonts w:eastAsia="仿宋" w:cs="宋体"/>
      <w:sz w:val="28"/>
    </w:rPr>
  </w:style>
  <w:style w:type="paragraph" w:customStyle="1" w:styleId="xl45">
    <w:name w:val="xl45"/>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xl34">
    <w:name w:val="xl3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paragraph" w:customStyle="1" w:styleId="afffc">
    <w:name w:val="目录文字"/>
    <w:basedOn w:val="a2"/>
    <w:qFormat/>
    <w:pPr>
      <w:widowControl/>
      <w:spacing w:line="480" w:lineRule="auto"/>
    </w:pPr>
    <w:rPr>
      <w:rFonts w:hint="eastAsia"/>
    </w:rPr>
  </w:style>
  <w:style w:type="paragraph" w:customStyle="1" w:styleId="1a">
    <w:name w:val="1"/>
    <w:basedOn w:val="a2"/>
    <w:next w:val="110"/>
    <w:qFormat/>
    <w:pPr>
      <w:tabs>
        <w:tab w:val="left" w:pos="0"/>
      </w:tabs>
    </w:pPr>
    <w:rPr>
      <w:bCs/>
    </w:rPr>
  </w:style>
  <w:style w:type="paragraph" w:customStyle="1" w:styleId="CharCharChar">
    <w:name w:val="Char Char Char"/>
    <w:basedOn w:val="a2"/>
    <w:qFormat/>
    <w:rPr>
      <w:rFonts w:ascii="Tahoma" w:hAnsi="Tahoma"/>
    </w:rPr>
  </w:style>
  <w:style w:type="paragraph" w:customStyle="1" w:styleId="afffd">
    <w:name w:val="附件"/>
    <w:basedOn w:val="a2"/>
    <w:qFormat/>
    <w:pPr>
      <w:jc w:val="center"/>
    </w:pPr>
    <w:rPr>
      <w:b/>
      <w:color w:val="000000"/>
      <w:sz w:val="36"/>
      <w:szCs w:val="36"/>
    </w:rPr>
  </w:style>
  <w:style w:type="paragraph" w:customStyle="1" w:styleId="215">
    <w:name w:val="样式 标题 2 + (西文) 方正书宋简体 (中文) 方正黑体简体 非加粗 黑色 行距: 固定值 15 磅"/>
    <w:basedOn w:val="20"/>
    <w:qFormat/>
    <w:pPr>
      <w:spacing w:before="0" w:after="0" w:line="300" w:lineRule="exact"/>
      <w:ind w:firstLine="200"/>
      <w:jc w:val="left"/>
    </w:pPr>
    <w:rPr>
      <w:rFonts w:ascii="方正书宋简体" w:eastAsia="方正小标宋简体" w:cs="宋体"/>
      <w:b w:val="0"/>
      <w:bCs w:val="0"/>
      <w:color w:val="000000"/>
      <w:sz w:val="21"/>
      <w:szCs w:val="20"/>
    </w:rPr>
  </w:style>
  <w:style w:type="paragraph" w:customStyle="1" w:styleId="1b">
    <w:name w:val="无间隔1"/>
    <w:qFormat/>
    <w:pPr>
      <w:widowControl w:val="0"/>
      <w:ind w:firstLine="200"/>
      <w:jc w:val="both"/>
    </w:pPr>
    <w:rPr>
      <w:rFonts w:ascii="Calibri" w:eastAsia="楷体" w:hAnsi="Calibri"/>
      <w:sz w:val="24"/>
      <w:szCs w:val="22"/>
    </w:rPr>
  </w:style>
  <w:style w:type="paragraph" w:customStyle="1" w:styleId="Char1">
    <w:name w:val="Char1"/>
    <w:basedOn w:val="a2"/>
    <w:rPr>
      <w:szCs w:val="24"/>
    </w:rPr>
  </w:style>
  <w:style w:type="paragraph" w:customStyle="1" w:styleId="afffe">
    <w:name w:val="文章标题"/>
    <w:basedOn w:val="a2"/>
    <w:qFormat/>
    <w:pPr>
      <w:spacing w:line="480" w:lineRule="auto"/>
      <w:ind w:firstLine="541"/>
    </w:pPr>
    <w:rPr>
      <w:b/>
      <w:bCs/>
      <w:sz w:val="36"/>
    </w:rPr>
  </w:style>
  <w:style w:type="paragraph" w:customStyle="1" w:styleId="xl28">
    <w:name w:val="xl2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6"/>
      <w:szCs w:val="26"/>
    </w:rPr>
  </w:style>
  <w:style w:type="paragraph" w:customStyle="1" w:styleId="CharCharChar1">
    <w:name w:val="Char Char Char1"/>
    <w:basedOn w:val="a2"/>
    <w:qFormat/>
    <w:rPr>
      <w:rFonts w:ascii="Tahoma" w:hAnsi="Tahoma"/>
    </w:rPr>
  </w:style>
  <w:style w:type="paragraph" w:customStyle="1" w:styleId="font1">
    <w:name w:val="font1"/>
    <w:basedOn w:val="a2"/>
    <w:qFormat/>
    <w:pPr>
      <w:widowControl/>
      <w:spacing w:before="100" w:beforeAutospacing="1" w:after="100" w:afterAutospacing="1"/>
    </w:pPr>
    <w:rPr>
      <w:rFonts w:cs="Arial Unicode MS" w:hint="eastAsia"/>
      <w:szCs w:val="24"/>
    </w:rPr>
  </w:style>
  <w:style w:type="paragraph" w:customStyle="1" w:styleId="xl47">
    <w:name w:val="xl47"/>
    <w:basedOn w:val="a2"/>
    <w:qFormat/>
    <w:pPr>
      <w:widowControl/>
      <w:pBdr>
        <w:bottom w:val="single" w:sz="4" w:space="0" w:color="auto"/>
      </w:pBdr>
      <w:spacing w:before="100" w:beforeAutospacing="1" w:after="100" w:afterAutospacing="1"/>
      <w:jc w:val="center"/>
    </w:pPr>
    <w:rPr>
      <w:rFonts w:ascii="Arial Unicode MS" w:eastAsia="Arial Unicode MS" w:hAnsi="Arial Unicode MS" w:cs="Arial Unicode MS"/>
      <w:sz w:val="36"/>
      <w:szCs w:val="36"/>
    </w:rPr>
  </w:style>
  <w:style w:type="paragraph" w:customStyle="1" w:styleId="xl42">
    <w:name w:val="xl4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16"/>
      <w:szCs w:val="16"/>
    </w:rPr>
  </w:style>
  <w:style w:type="paragraph" w:customStyle="1" w:styleId="111">
    <w:name w:val="正文 1.1.1"/>
    <w:basedOn w:val="a2"/>
    <w:next w:val="a2"/>
    <w:qFormat/>
    <w:pPr>
      <w:ind w:left="142"/>
      <w:outlineLvl w:val="2"/>
    </w:pPr>
    <w:rPr>
      <w:color w:val="FF0000"/>
      <w:sz w:val="28"/>
      <w:szCs w:val="21"/>
    </w:rPr>
  </w:style>
  <w:style w:type="paragraph" w:customStyle="1" w:styleId="2c">
    <w:name w:val="封面2"/>
    <w:basedOn w:val="a2"/>
    <w:qFormat/>
    <w:pPr>
      <w:spacing w:line="400" w:lineRule="exact"/>
      <w:ind w:firstLine="480"/>
    </w:pPr>
    <w:rPr>
      <w:sz w:val="32"/>
      <w:szCs w:val="34"/>
    </w:rPr>
  </w:style>
  <w:style w:type="paragraph" w:customStyle="1" w:styleId="xl49">
    <w:name w:val="xl49"/>
    <w:basedOn w:val="a2"/>
    <w:qFormat/>
    <w:pPr>
      <w:widowControl/>
      <w:pBdr>
        <w:bottom w:val="single" w:sz="4" w:space="0" w:color="auto"/>
      </w:pBdr>
      <w:spacing w:before="100" w:beforeAutospacing="1" w:after="100" w:afterAutospacing="1"/>
      <w:jc w:val="center"/>
    </w:pPr>
    <w:rPr>
      <w:rFonts w:ascii="Arial Unicode MS" w:eastAsia="Arial Unicode MS" w:hAnsi="Arial Unicode MS" w:cs="Arial Unicode MS"/>
      <w:sz w:val="36"/>
      <w:szCs w:val="36"/>
    </w:rPr>
  </w:style>
  <w:style w:type="paragraph" w:customStyle="1" w:styleId="CharCharCharCharCharCharCharCharCharCharCharCharChar1">
    <w:name w:val="Char Char Char Char Char Char Char Char Char Char Char Char Char1"/>
    <w:basedOn w:val="a2"/>
    <w:qFormat/>
    <w:rPr>
      <w:rFonts w:ascii="仿宋_GB2312" w:eastAsia="仿宋_GB2312"/>
      <w:b/>
      <w:sz w:val="32"/>
      <w:szCs w:val="32"/>
    </w:rPr>
  </w:style>
  <w:style w:type="paragraph" w:customStyle="1" w:styleId="affff">
    <w:name w:val="目录"/>
    <w:basedOn w:val="a2"/>
    <w:qFormat/>
    <w:pPr>
      <w:widowControl/>
      <w:jc w:val="center"/>
    </w:pPr>
    <w:rPr>
      <w:rFonts w:hint="eastAsia"/>
      <w:b/>
      <w:sz w:val="36"/>
    </w:rPr>
  </w:style>
  <w:style w:type="paragraph" w:customStyle="1" w:styleId="xl36">
    <w:name w:val="xl3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6"/>
      <w:szCs w:val="26"/>
    </w:rPr>
  </w:style>
  <w:style w:type="paragraph" w:customStyle="1" w:styleId="affff0">
    <w:name w:val="样式一"/>
    <w:basedOn w:val="a2"/>
    <w:qFormat/>
    <w:rPr>
      <w:lang w:val="en-GB"/>
    </w:rPr>
  </w:style>
  <w:style w:type="paragraph" w:customStyle="1" w:styleId="200">
    <w:name w:val="样式 标题 2 + (西文) 方正书宋简体 (中文) 方正黑体简体 非加粗 黑色 段前: 0 磅 段后: 0 磅 行..."/>
    <w:basedOn w:val="20"/>
    <w:qFormat/>
    <w:pPr>
      <w:spacing w:before="0" w:after="0" w:line="300" w:lineRule="exact"/>
      <w:jc w:val="left"/>
    </w:pPr>
    <w:rPr>
      <w:rFonts w:ascii="方正书宋简体" w:eastAsia="方正小标宋简体" w:cs="宋体"/>
      <w:b w:val="0"/>
      <w:bCs w:val="0"/>
      <w:color w:val="000000"/>
      <w:sz w:val="21"/>
      <w:szCs w:val="20"/>
    </w:rPr>
  </w:style>
  <w:style w:type="paragraph" w:customStyle="1" w:styleId="xl37">
    <w:name w:val="xl37"/>
    <w:basedOn w:val="a2"/>
    <w:qFormat/>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41">
    <w:name w:val="xl4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36"/>
      <w:szCs w:val="36"/>
    </w:rPr>
  </w:style>
  <w:style w:type="paragraph" w:customStyle="1" w:styleId="xl38">
    <w:name w:val="xl38"/>
    <w:basedOn w:val="a2"/>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Arial Unicode MS"/>
      <w:color w:val="000000"/>
      <w:sz w:val="26"/>
      <w:szCs w:val="26"/>
    </w:rPr>
  </w:style>
  <w:style w:type="paragraph" w:customStyle="1" w:styleId="1CharCharCharChar">
    <w:name w:val="1 Char Char Char Char"/>
    <w:basedOn w:val="a2"/>
    <w:qFormat/>
    <w:rPr>
      <w:rFonts w:ascii="Tahoma" w:hAnsi="Tahoma"/>
    </w:rPr>
  </w:style>
  <w:style w:type="paragraph" w:customStyle="1" w:styleId="xl46">
    <w:name w:val="xl46"/>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6"/>
      <w:szCs w:val="26"/>
    </w:rPr>
  </w:style>
  <w:style w:type="character" w:customStyle="1" w:styleId="con">
    <w:name w:val="con"/>
    <w:qFormat/>
  </w:style>
  <w:style w:type="paragraph" w:customStyle="1" w:styleId="1c">
    <w:name w:val="修订1"/>
    <w:hidden/>
    <w:uiPriority w:val="99"/>
    <w:semiHidden/>
    <w:qFormat/>
    <w:rPr>
      <w:sz w:val="21"/>
    </w:rPr>
  </w:style>
  <w:style w:type="paragraph" w:customStyle="1" w:styleId="affff1">
    <w:name w:val="条目标题"/>
    <w:basedOn w:val="a2"/>
    <w:link w:val="Char0"/>
    <w:qFormat/>
    <w:pPr>
      <w:spacing w:after="156"/>
    </w:pPr>
    <w:rPr>
      <w:b/>
      <w:szCs w:val="24"/>
      <w:lang w:val="zh-CN"/>
    </w:rPr>
  </w:style>
  <w:style w:type="paragraph" w:customStyle="1" w:styleId="affff2">
    <w:name w:val="条目正文"/>
    <w:basedOn w:val="a2"/>
    <w:link w:val="Char2"/>
    <w:qFormat/>
    <w:pPr>
      <w:spacing w:after="156"/>
      <w:ind w:firstLine="420"/>
    </w:pPr>
    <w:rPr>
      <w:szCs w:val="24"/>
      <w:lang w:val="zh-CN"/>
    </w:rPr>
  </w:style>
  <w:style w:type="character" w:customStyle="1" w:styleId="Char0">
    <w:name w:val="条目标题 Char"/>
    <w:link w:val="affff1"/>
    <w:qFormat/>
    <w:rPr>
      <w:rFonts w:ascii="宋体" w:hAnsi="宋体"/>
      <w:b/>
      <w:sz w:val="24"/>
      <w:szCs w:val="24"/>
      <w:lang w:val="zh-CN" w:eastAsia="zh-CN"/>
    </w:rPr>
  </w:style>
  <w:style w:type="character" w:customStyle="1" w:styleId="Char2">
    <w:name w:val="条目正文 Char"/>
    <w:link w:val="affff2"/>
    <w:qFormat/>
    <w:rPr>
      <w:rFonts w:ascii="宋体" w:hAnsi="宋体"/>
      <w:sz w:val="21"/>
      <w:szCs w:val="24"/>
      <w:lang w:val="zh-CN" w:eastAsia="zh-CN"/>
    </w:rPr>
  </w:style>
  <w:style w:type="paragraph" w:customStyle="1" w:styleId="1d">
    <w:name w:val="列出段落1"/>
    <w:basedOn w:val="a2"/>
    <w:uiPriority w:val="34"/>
    <w:qFormat/>
    <w:pPr>
      <w:ind w:firstLine="420"/>
    </w:pPr>
    <w:rPr>
      <w:rFonts w:ascii="Calibri" w:hAnsi="Calibri"/>
      <w:szCs w:val="22"/>
    </w:rPr>
  </w:style>
  <w:style w:type="paragraph" w:styleId="affff3">
    <w:name w:val="No Spacing"/>
    <w:uiPriority w:val="1"/>
    <w:qFormat/>
    <w:pPr>
      <w:widowControl w:val="0"/>
    </w:pPr>
    <w:rPr>
      <w:rFonts w:ascii="宋体" w:hAnsi="宋体"/>
      <w:sz w:val="24"/>
    </w:rPr>
  </w:style>
  <w:style w:type="character" w:customStyle="1" w:styleId="1e">
    <w:name w:val="不明显强调1"/>
    <w:basedOn w:val="a3"/>
    <w:uiPriority w:val="19"/>
    <w:qFormat/>
    <w:rPr>
      <w:i/>
      <w:iCs/>
      <w:color w:val="404040" w:themeColor="text1" w:themeTint="BF"/>
    </w:rPr>
  </w:style>
  <w:style w:type="character" w:customStyle="1" w:styleId="1f">
    <w:name w:val="未处理的提及1"/>
    <w:basedOn w:val="a3"/>
    <w:uiPriority w:val="99"/>
    <w:semiHidden/>
    <w:unhideWhenUsed/>
    <w:qFormat/>
    <w:rPr>
      <w:color w:val="605E5C"/>
      <w:shd w:val="clear" w:color="auto" w:fill="E1DFDD"/>
    </w:rPr>
  </w:style>
  <w:style w:type="table" w:customStyle="1" w:styleId="112">
    <w:name w:val="网格型11"/>
    <w:basedOn w:val="a4"/>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4">
    <w:name w:val="列出段落"/>
    <w:basedOn w:val="a2"/>
    <w:link w:val="Char3"/>
    <w:uiPriority w:val="34"/>
    <w:qFormat/>
    <w:pPr>
      <w:ind w:firstLine="420"/>
    </w:pPr>
  </w:style>
  <w:style w:type="character" w:customStyle="1" w:styleId="Char3">
    <w:name w:val="列出段落 Char"/>
    <w:link w:val="affff4"/>
    <w:uiPriority w:val="34"/>
    <w:qFormat/>
    <w:rPr>
      <w:rFonts w:ascii="宋体" w:hAnsi="宋体"/>
      <w:sz w:val="24"/>
    </w:rPr>
  </w:style>
  <w:style w:type="character" w:customStyle="1" w:styleId="1f0">
    <w:name w:val="纯文本 字符1"/>
    <w:qFormat/>
    <w:rPr>
      <w:rFonts w:ascii="宋体" w:eastAsia="宋体" w:hAnsi="Courier New"/>
      <w:sz w:val="21"/>
      <w:lang w:val="en-US" w:eastAsia="zh-CN" w:bidi="ar-SA"/>
    </w:rPr>
  </w:style>
  <w:style w:type="character" w:customStyle="1" w:styleId="NormalCharacter">
    <w:name w:val="NormalCharacter"/>
    <w:semiHidden/>
    <w:qFormat/>
  </w:style>
  <w:style w:type="paragraph" w:customStyle="1" w:styleId="affff5">
    <w:name w:val="中科院正文"/>
    <w:basedOn w:val="a2"/>
    <w:link w:val="Char4"/>
    <w:qFormat/>
    <w:pPr>
      <w:spacing w:line="500" w:lineRule="exact"/>
      <w:ind w:firstLine="560"/>
      <w:jc w:val="both"/>
    </w:pPr>
    <w:rPr>
      <w:rFonts w:ascii="仿宋_GB2312" w:eastAsia="仿宋_GB2312" w:hAnsi="Times New Roman"/>
      <w:sz w:val="28"/>
      <w:szCs w:val="28"/>
    </w:rPr>
  </w:style>
  <w:style w:type="character" w:customStyle="1" w:styleId="Char4">
    <w:name w:val="中科院正文 Char"/>
    <w:link w:val="affff5"/>
    <w:qFormat/>
    <w:rPr>
      <w:rFonts w:ascii="仿宋_GB2312" w:eastAsia="仿宋_GB2312"/>
      <w:sz w:val="28"/>
      <w:szCs w:val="28"/>
    </w:rPr>
  </w:style>
  <w:style w:type="paragraph" w:customStyle="1" w:styleId="1f1">
    <w:name w:val="图表目录1"/>
    <w:basedOn w:val="a2"/>
    <w:next w:val="a2"/>
    <w:qFormat/>
    <w:pPr>
      <w:spacing w:line="360" w:lineRule="atLeast"/>
      <w:ind w:left="200" w:hanging="200"/>
      <w:jc w:val="both"/>
    </w:pPr>
    <w:rPr>
      <w:rFonts w:ascii="Times New Roman" w:hAnsi="Times New Roman"/>
      <w:sz w:val="32"/>
      <w:szCs w:val="24"/>
    </w:rPr>
  </w:style>
  <w:style w:type="table" w:customStyle="1" w:styleId="2d">
    <w:name w:val="网格型2"/>
    <w:basedOn w:val="a4"/>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6">
    <w:name w:val="Revision"/>
    <w:hidden/>
    <w:uiPriority w:val="99"/>
    <w:unhideWhenUsed/>
    <w:rPr>
      <w:rFonts w:ascii="宋体" w:hAnsi="宋体"/>
      <w:sz w:val="24"/>
    </w:rPr>
  </w:style>
  <w:style w:type="table" w:customStyle="1" w:styleId="TableNormal">
    <w:name w:val="Table Normal"/>
    <w:semiHidden/>
    <w:unhideWhenUsed/>
    <w:qFormat/>
    <w:pPr>
      <w:spacing w:after="160" w:line="278" w:lineRule="auto"/>
    </w:pPr>
    <w:rPr>
      <w:rFonts w:ascii="Arial" w:eastAsiaTheme="minorEastAsia" w:hAnsi="Arial" w:cs="Arial"/>
      <w:color w:val="000000"/>
      <w:sz w:val="21"/>
      <w:szCs w:val="21"/>
      <w:lang w:eastAsia="en-US"/>
    </w:rPr>
    <w:tblPr>
      <w:tblCellMar>
        <w:top w:w="0" w:type="dxa"/>
        <w:left w:w="0" w:type="dxa"/>
        <w:bottom w:w="0" w:type="dxa"/>
        <w:right w:w="0" w:type="dxa"/>
      </w:tblCellMar>
    </w:tblPr>
  </w:style>
  <w:style w:type="paragraph" w:customStyle="1" w:styleId="TableText">
    <w:name w:val="Table Text"/>
    <w:basedOn w:val="a2"/>
    <w:semiHidden/>
    <w:qFormat/>
    <w:pPr>
      <w:widowControl/>
      <w:spacing w:after="160" w:line="240" w:lineRule="auto"/>
    </w:pPr>
    <w:rPr>
      <w:rFonts w:cs="宋体"/>
      <w:color w:val="000000"/>
      <w:sz w:val="20"/>
      <w:lang w:eastAsia="en-US"/>
    </w:rPr>
  </w:style>
  <w:style w:type="paragraph" w:customStyle="1" w:styleId="method">
    <w:name w:val="method"/>
    <w:basedOn w:val="a2"/>
    <w:link w:val="method0"/>
    <w:qFormat/>
    <w:rsid w:val="004E1DE3"/>
    <w:pPr>
      <w:ind w:firstLine="480"/>
    </w:pPr>
    <w:rPr>
      <w:szCs w:val="24"/>
    </w:rPr>
  </w:style>
  <w:style w:type="character" w:customStyle="1" w:styleId="method0">
    <w:name w:val="method 字符"/>
    <w:basedOn w:val="a3"/>
    <w:link w:val="method"/>
    <w:rsid w:val="004E1DE3"/>
    <w:rPr>
      <w:rFonts w:ascii="宋体" w:hAnsi="宋体"/>
      <w:sz w:val="24"/>
      <w:szCs w:val="24"/>
    </w:rPr>
  </w:style>
  <w:style w:type="paragraph" w:customStyle="1" w:styleId="Default">
    <w:name w:val="Default"/>
    <w:basedOn w:val="2e"/>
    <w:next w:val="TOC71"/>
    <w:qFormat/>
    <w:rsid w:val="00DE5F71"/>
    <w:pPr>
      <w:autoSpaceDE w:val="0"/>
      <w:autoSpaceDN w:val="0"/>
      <w:adjustRightInd w:val="0"/>
    </w:pPr>
    <w:rPr>
      <w:rFonts w:ascii="宋体" w:cs="宋体"/>
      <w:color w:val="000000"/>
      <w:sz w:val="24"/>
      <w:szCs w:val="24"/>
    </w:rPr>
  </w:style>
  <w:style w:type="paragraph" w:customStyle="1" w:styleId="2e">
    <w:name w:val="正文_2"/>
    <w:next w:val="PlainText2"/>
    <w:qFormat/>
    <w:rsid w:val="00DE5F71"/>
    <w:pPr>
      <w:widowControl w:val="0"/>
      <w:jc w:val="both"/>
    </w:pPr>
    <w:rPr>
      <w:kern w:val="2"/>
      <w:sz w:val="21"/>
      <w:szCs w:val="22"/>
    </w:rPr>
  </w:style>
  <w:style w:type="paragraph" w:customStyle="1" w:styleId="PlainText2">
    <w:name w:val="Plain Text2"/>
    <w:basedOn w:val="100"/>
    <w:qFormat/>
    <w:rsid w:val="00DE5F71"/>
    <w:rPr>
      <w:rFonts w:ascii="宋体" w:hAnsi="Courier New" w:cs="Courier New"/>
      <w:szCs w:val="21"/>
    </w:rPr>
  </w:style>
  <w:style w:type="paragraph" w:customStyle="1" w:styleId="100">
    <w:name w:val="正文_1_0_0"/>
    <w:basedOn w:val="101"/>
    <w:next w:val="PlainText2"/>
    <w:qFormat/>
    <w:rsid w:val="00DE5F71"/>
  </w:style>
  <w:style w:type="paragraph" w:customStyle="1" w:styleId="101">
    <w:name w:val="正文_1_0"/>
    <w:basedOn w:val="1f2"/>
    <w:next w:val="PlainText2"/>
    <w:qFormat/>
    <w:rsid w:val="00DE5F71"/>
    <w:rPr>
      <w:rFonts w:cs="Times New Roman"/>
      <w:szCs w:val="22"/>
    </w:rPr>
  </w:style>
  <w:style w:type="paragraph" w:customStyle="1" w:styleId="1f2">
    <w:name w:val="正文_1"/>
    <w:next w:val="PlainText1"/>
    <w:qFormat/>
    <w:rsid w:val="00DE5F71"/>
    <w:pPr>
      <w:widowControl w:val="0"/>
      <w:jc w:val="both"/>
    </w:pPr>
    <w:rPr>
      <w:rFonts w:cs="Calibri"/>
      <w:kern w:val="2"/>
      <w:sz w:val="21"/>
      <w:szCs w:val="21"/>
    </w:rPr>
  </w:style>
  <w:style w:type="paragraph" w:customStyle="1" w:styleId="PlainText1">
    <w:name w:val="Plain Text1"/>
    <w:basedOn w:val="100"/>
    <w:qFormat/>
    <w:rsid w:val="00DE5F71"/>
    <w:rPr>
      <w:rFonts w:ascii="宋体" w:hAnsi="Courier New" w:cs="Courier New"/>
      <w:szCs w:val="21"/>
    </w:rPr>
  </w:style>
  <w:style w:type="paragraph" w:customStyle="1" w:styleId="TOC71">
    <w:name w:val="TOC 71"/>
    <w:next w:val="a2"/>
    <w:qFormat/>
    <w:rsid w:val="00DE5F71"/>
    <w:pPr>
      <w:wordWrap w:val="0"/>
      <w:ind w:left="2550"/>
      <w:jc w:val="both"/>
    </w:pPr>
    <w:rPr>
      <w:sz w:val="21"/>
      <w:szCs w:val="22"/>
    </w:rPr>
  </w:style>
  <w:style w:type="numbering" w:customStyle="1" w:styleId="1f3">
    <w:name w:val="无列表1"/>
    <w:next w:val="a5"/>
    <w:uiPriority w:val="99"/>
    <w:semiHidden/>
    <w:unhideWhenUsed/>
    <w:rsid w:val="00DE5F71"/>
  </w:style>
  <w:style w:type="numbering" w:customStyle="1" w:styleId="2f">
    <w:name w:val="无列表2"/>
    <w:next w:val="a5"/>
    <w:uiPriority w:val="99"/>
    <w:semiHidden/>
    <w:unhideWhenUsed/>
    <w:rsid w:val="00DE5F71"/>
  </w:style>
  <w:style w:type="paragraph" w:customStyle="1" w:styleId="msonormal0">
    <w:name w:val="msonormal"/>
    <w:basedOn w:val="a2"/>
    <w:rsid w:val="00DE5F71"/>
    <w:pPr>
      <w:widowControl/>
      <w:spacing w:before="100" w:beforeAutospacing="1" w:after="100" w:afterAutospacing="1" w:line="240" w:lineRule="auto"/>
    </w:pPr>
    <w:rPr>
      <w:rFonts w:cs="宋体"/>
      <w:szCs w:val="24"/>
    </w:rPr>
  </w:style>
  <w:style w:type="paragraph" w:customStyle="1" w:styleId="xl65">
    <w:name w:val="xl65"/>
    <w:basedOn w:val="a2"/>
    <w:rsid w:val="00DE5F71"/>
    <w:pPr>
      <w:widowControl/>
      <w:spacing w:before="100" w:beforeAutospacing="1" w:after="100" w:afterAutospacing="1" w:line="240" w:lineRule="auto"/>
      <w:jc w:val="center"/>
    </w:pPr>
    <w:rPr>
      <w:rFonts w:cs="宋体"/>
      <w:szCs w:val="24"/>
    </w:rPr>
  </w:style>
  <w:style w:type="paragraph" w:customStyle="1" w:styleId="xl66">
    <w:name w:val="xl66"/>
    <w:basedOn w:val="a2"/>
    <w:rsid w:val="00DE5F71"/>
    <w:pPr>
      <w:widowControl/>
      <w:spacing w:before="100" w:beforeAutospacing="1" w:after="100" w:afterAutospacing="1" w:line="240" w:lineRule="auto"/>
    </w:pPr>
    <w:rPr>
      <w:rFonts w:cs="宋体"/>
      <w:szCs w:val="24"/>
    </w:rPr>
  </w:style>
  <w:style w:type="paragraph" w:customStyle="1" w:styleId="xl67">
    <w:name w:val="xl67"/>
    <w:basedOn w:val="a2"/>
    <w:rsid w:val="00DE5F71"/>
    <w:pPr>
      <w:widowControl/>
      <w:pBdr>
        <w:top w:val="single" w:sz="4" w:space="0" w:color="000000"/>
        <w:left w:val="single" w:sz="4" w:space="0" w:color="auto"/>
        <w:bottom w:val="single" w:sz="4" w:space="0" w:color="auto"/>
        <w:right w:val="single" w:sz="4" w:space="0" w:color="auto"/>
      </w:pBdr>
      <w:spacing w:before="100" w:beforeAutospacing="1" w:after="100" w:afterAutospacing="1" w:line="240" w:lineRule="auto"/>
      <w:jc w:val="center"/>
    </w:pPr>
    <w:rPr>
      <w:rFonts w:cs="宋体"/>
      <w:b/>
      <w:bCs/>
      <w:sz w:val="28"/>
      <w:szCs w:val="28"/>
    </w:rPr>
  </w:style>
  <w:style w:type="paragraph" w:customStyle="1" w:styleId="xl68">
    <w:name w:val="xl68"/>
    <w:basedOn w:val="a2"/>
    <w:rsid w:val="00DE5F71"/>
    <w:pPr>
      <w:widowControl/>
      <w:pBdr>
        <w:top w:val="single" w:sz="4" w:space="0" w:color="000000"/>
        <w:left w:val="single" w:sz="4" w:space="0" w:color="auto"/>
        <w:bottom w:val="single" w:sz="4" w:space="0" w:color="auto"/>
        <w:right w:val="single" w:sz="4" w:space="0" w:color="auto"/>
      </w:pBdr>
      <w:spacing w:before="100" w:beforeAutospacing="1" w:after="100" w:afterAutospacing="1" w:line="240" w:lineRule="auto"/>
      <w:jc w:val="center"/>
    </w:pPr>
    <w:rPr>
      <w:rFonts w:cs="宋体"/>
      <w:b/>
      <w:bCs/>
      <w:sz w:val="28"/>
      <w:szCs w:val="28"/>
    </w:rPr>
  </w:style>
  <w:style w:type="paragraph" w:customStyle="1" w:styleId="xl69">
    <w:name w:val="xl69"/>
    <w:basedOn w:val="a2"/>
    <w:rsid w:val="00DE5F71"/>
    <w:pPr>
      <w:widowControl/>
      <w:pBdr>
        <w:top w:val="single" w:sz="4" w:space="0" w:color="000000"/>
        <w:left w:val="single" w:sz="4" w:space="0" w:color="auto"/>
        <w:bottom w:val="single" w:sz="4" w:space="0" w:color="auto"/>
        <w:right w:val="single" w:sz="4" w:space="0" w:color="000000"/>
      </w:pBdr>
      <w:spacing w:before="100" w:beforeAutospacing="1" w:after="100" w:afterAutospacing="1" w:line="240" w:lineRule="auto"/>
    </w:pPr>
    <w:rPr>
      <w:rFonts w:cs="宋体"/>
      <w:b/>
      <w:bCs/>
      <w:sz w:val="28"/>
      <w:szCs w:val="28"/>
    </w:rPr>
  </w:style>
  <w:style w:type="paragraph" w:customStyle="1" w:styleId="xl70">
    <w:name w:val="xl70"/>
    <w:basedOn w:val="a2"/>
    <w:rsid w:val="00DE5F7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szCs w:val="24"/>
    </w:rPr>
  </w:style>
  <w:style w:type="paragraph" w:customStyle="1" w:styleId="xl71">
    <w:name w:val="xl71"/>
    <w:basedOn w:val="a2"/>
    <w:rsid w:val="00DE5F7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宋体"/>
      <w:szCs w:val="24"/>
    </w:rPr>
  </w:style>
  <w:style w:type="paragraph" w:customStyle="1" w:styleId="xl72">
    <w:name w:val="xl72"/>
    <w:basedOn w:val="a2"/>
    <w:rsid w:val="00DE5F7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szCs w:val="24"/>
    </w:rPr>
  </w:style>
  <w:style w:type="paragraph" w:customStyle="1" w:styleId="xl73">
    <w:name w:val="xl73"/>
    <w:basedOn w:val="a2"/>
    <w:rsid w:val="00DE5F71"/>
    <w:pPr>
      <w:widowControl/>
      <w:pBdr>
        <w:top w:val="single" w:sz="4" w:space="0" w:color="auto"/>
        <w:left w:val="single" w:sz="4" w:space="0" w:color="auto"/>
        <w:bottom w:val="single" w:sz="4" w:space="0" w:color="auto"/>
        <w:right w:val="single" w:sz="4" w:space="0" w:color="000000"/>
      </w:pBdr>
      <w:spacing w:before="100" w:beforeAutospacing="1" w:after="100" w:afterAutospacing="1" w:line="240" w:lineRule="auto"/>
    </w:pPr>
    <w:rPr>
      <w:rFonts w:cs="宋体"/>
      <w:szCs w:val="24"/>
    </w:rPr>
  </w:style>
  <w:style w:type="paragraph" w:customStyle="1" w:styleId="xl74">
    <w:name w:val="xl74"/>
    <w:basedOn w:val="a2"/>
    <w:rsid w:val="00DE5F71"/>
    <w:pPr>
      <w:widowControl/>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cs="宋体"/>
      <w:szCs w:val="24"/>
    </w:rPr>
  </w:style>
  <w:style w:type="paragraph" w:customStyle="1" w:styleId="xl75">
    <w:name w:val="xl75"/>
    <w:basedOn w:val="a2"/>
    <w:rsid w:val="00DE5F71"/>
    <w:pPr>
      <w:widowControl/>
      <w:pBdr>
        <w:top w:val="single" w:sz="4" w:space="0" w:color="auto"/>
        <w:left w:val="single" w:sz="4" w:space="0" w:color="auto"/>
        <w:bottom w:val="single" w:sz="4" w:space="0" w:color="000000"/>
        <w:right w:val="single" w:sz="4" w:space="0" w:color="auto"/>
      </w:pBdr>
      <w:spacing w:before="100" w:beforeAutospacing="1" w:after="100" w:afterAutospacing="1" w:line="240" w:lineRule="auto"/>
    </w:pPr>
    <w:rPr>
      <w:rFonts w:cs="宋体"/>
      <w:szCs w:val="24"/>
    </w:rPr>
  </w:style>
  <w:style w:type="paragraph" w:customStyle="1" w:styleId="xl76">
    <w:name w:val="xl76"/>
    <w:basedOn w:val="a2"/>
    <w:rsid w:val="00DE5F71"/>
    <w:pPr>
      <w:widowControl/>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cs="宋体"/>
      <w:szCs w:val="24"/>
    </w:rPr>
  </w:style>
  <w:style w:type="paragraph" w:customStyle="1" w:styleId="xl77">
    <w:name w:val="xl77"/>
    <w:basedOn w:val="a2"/>
    <w:rsid w:val="00DE5F71"/>
    <w:pPr>
      <w:widowControl/>
      <w:pBdr>
        <w:top w:val="single" w:sz="4" w:space="0" w:color="auto"/>
        <w:left w:val="single" w:sz="4" w:space="0" w:color="auto"/>
        <w:bottom w:val="single" w:sz="4" w:space="0" w:color="000000"/>
        <w:right w:val="single" w:sz="4" w:space="0" w:color="000000"/>
      </w:pBdr>
      <w:spacing w:before="100" w:beforeAutospacing="1" w:after="100" w:afterAutospacing="1" w:line="240" w:lineRule="auto"/>
    </w:pPr>
    <w:rPr>
      <w:rFonts w:cs="宋体"/>
      <w:szCs w:val="24"/>
    </w:rPr>
  </w:style>
  <w:style w:type="paragraph" w:customStyle="1" w:styleId="xl78">
    <w:name w:val="xl78"/>
    <w:basedOn w:val="a2"/>
    <w:rsid w:val="00DE5F71"/>
    <w:pPr>
      <w:widowControl/>
      <w:spacing w:before="100" w:beforeAutospacing="1" w:after="100" w:afterAutospacing="1" w:line="240" w:lineRule="auto"/>
      <w:jc w:val="center"/>
    </w:pPr>
    <w:rPr>
      <w:rFonts w:cs="宋体"/>
      <w:b/>
      <w:bCs/>
      <w:sz w:val="36"/>
      <w:szCs w:val="36"/>
    </w:rPr>
  </w:style>
  <w:style w:type="paragraph" w:customStyle="1" w:styleId="xl79">
    <w:name w:val="xl79"/>
    <w:basedOn w:val="a2"/>
    <w:rsid w:val="00DE5F71"/>
    <w:pPr>
      <w:widowControl/>
      <w:spacing w:before="100" w:beforeAutospacing="1" w:after="100" w:afterAutospacing="1" w:line="240" w:lineRule="auto"/>
    </w:pPr>
    <w:rPr>
      <w:rFonts w:cs="宋体"/>
      <w:b/>
      <w:bCs/>
      <w:sz w:val="36"/>
      <w:szCs w:val="36"/>
    </w:rPr>
  </w:style>
  <w:style w:type="paragraph" w:customStyle="1" w:styleId="xl80">
    <w:name w:val="xl80"/>
    <w:basedOn w:val="a2"/>
    <w:rsid w:val="00DE5F71"/>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cs="宋体"/>
      <w:b/>
      <w:bCs/>
      <w:szCs w:val="24"/>
    </w:rPr>
  </w:style>
  <w:style w:type="paragraph" w:customStyle="1" w:styleId="xl81">
    <w:name w:val="xl81"/>
    <w:basedOn w:val="a2"/>
    <w:rsid w:val="00DE5F71"/>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cs="宋体"/>
      <w:b/>
      <w:bCs/>
      <w:szCs w:val="24"/>
    </w:rPr>
  </w:style>
  <w:style w:type="paragraph" w:customStyle="1" w:styleId="xl82">
    <w:name w:val="xl82"/>
    <w:basedOn w:val="a2"/>
    <w:rsid w:val="00DE5F71"/>
    <w:pPr>
      <w:widowControl/>
      <w:pBdr>
        <w:top w:val="single" w:sz="4" w:space="0" w:color="auto"/>
        <w:left w:val="single" w:sz="4" w:space="0" w:color="auto"/>
        <w:bottom w:val="single" w:sz="4" w:space="0" w:color="auto"/>
        <w:right w:val="single" w:sz="4" w:space="0" w:color="000000"/>
      </w:pBdr>
      <w:shd w:val="clear" w:color="000000" w:fill="E2EFDA"/>
      <w:spacing w:before="100" w:beforeAutospacing="1" w:after="100" w:afterAutospacing="1" w:line="240" w:lineRule="auto"/>
    </w:pPr>
    <w:rPr>
      <w:rFonts w:cs="宋体"/>
      <w:b/>
      <w:bCs/>
      <w:szCs w:val="24"/>
    </w:rPr>
  </w:style>
  <w:style w:type="paragraph" w:customStyle="1" w:styleId="xl83">
    <w:name w:val="xl83"/>
    <w:basedOn w:val="a2"/>
    <w:rsid w:val="00DE5F71"/>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cs="宋体"/>
      <w:b/>
      <w:bCs/>
      <w:szCs w:val="24"/>
    </w:rPr>
  </w:style>
  <w:style w:type="paragraph" w:customStyle="1" w:styleId="xl84">
    <w:name w:val="xl84"/>
    <w:basedOn w:val="a2"/>
    <w:rsid w:val="00DE5F71"/>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cs="宋体"/>
      <w:b/>
      <w:bCs/>
      <w:szCs w:val="24"/>
    </w:rPr>
  </w:style>
  <w:style w:type="paragraph" w:customStyle="1" w:styleId="xl85">
    <w:name w:val="xl85"/>
    <w:basedOn w:val="a2"/>
    <w:rsid w:val="00DE5F71"/>
    <w:pPr>
      <w:widowControl/>
      <w:pBdr>
        <w:top w:val="single" w:sz="4" w:space="0" w:color="auto"/>
        <w:left w:val="single" w:sz="4" w:space="0" w:color="auto"/>
        <w:bottom w:val="single" w:sz="4" w:space="0" w:color="auto"/>
        <w:right w:val="single" w:sz="4" w:space="0" w:color="000000"/>
      </w:pBdr>
      <w:shd w:val="clear" w:color="000000" w:fill="DDEBF7"/>
      <w:spacing w:before="100" w:beforeAutospacing="1" w:after="100" w:afterAutospacing="1" w:line="240" w:lineRule="auto"/>
    </w:pPr>
    <w:rPr>
      <w:rFonts w:cs="宋体"/>
      <w:b/>
      <w:bCs/>
      <w:szCs w:val="24"/>
    </w:rPr>
  </w:style>
  <w:style w:type="paragraph" w:customStyle="1" w:styleId="xl86">
    <w:name w:val="xl86"/>
    <w:basedOn w:val="a2"/>
    <w:rsid w:val="00DE5F7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b/>
      <w:bCs/>
      <w:szCs w:val="24"/>
    </w:rPr>
  </w:style>
  <w:style w:type="paragraph" w:customStyle="1" w:styleId="xl87">
    <w:name w:val="xl87"/>
    <w:basedOn w:val="a2"/>
    <w:rsid w:val="00DE5F7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宋体"/>
      <w:b/>
      <w:bCs/>
      <w:szCs w:val="24"/>
    </w:rPr>
  </w:style>
  <w:style w:type="paragraph" w:customStyle="1" w:styleId="xl88">
    <w:name w:val="xl88"/>
    <w:basedOn w:val="a2"/>
    <w:rsid w:val="00DE5F71"/>
    <w:pPr>
      <w:widowControl/>
      <w:pBdr>
        <w:top w:val="single" w:sz="4" w:space="0" w:color="auto"/>
        <w:left w:val="single" w:sz="4" w:space="0" w:color="auto"/>
        <w:bottom w:val="single" w:sz="4" w:space="0" w:color="auto"/>
        <w:right w:val="single" w:sz="4" w:space="0" w:color="000000"/>
      </w:pBdr>
      <w:spacing w:before="100" w:beforeAutospacing="1" w:after="100" w:afterAutospacing="1" w:line="240" w:lineRule="auto"/>
    </w:pPr>
    <w:rPr>
      <w:rFonts w:cs="宋体"/>
      <w:b/>
      <w:bCs/>
      <w:szCs w:val="24"/>
    </w:rPr>
  </w:style>
  <w:style w:type="table" w:customStyle="1" w:styleId="1f4">
    <w:name w:val="网格型1"/>
    <w:basedOn w:val="a4"/>
    <w:next w:val="affe"/>
    <w:uiPriority w:val="59"/>
    <w:rsid w:val="00DE5F7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4EFDC-C51C-0444-87EC-315F2C53B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79</Pages>
  <Words>6435</Words>
  <Characters>36683</Characters>
  <Application>Microsoft Office Word</Application>
  <DocSecurity>0</DocSecurity>
  <Lines>305</Lines>
  <Paragraphs>86</Paragraphs>
  <ScaleCrop>false</ScaleCrop>
  <Company>Microsoft</Company>
  <LinksUpToDate>false</LinksUpToDate>
  <CharactersWithSpaces>43032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xhtc_01</dc:creator>
  <cp:lastModifiedBy>n16291@365mso.com</cp:lastModifiedBy>
  <cp:revision>8</cp:revision>
  <dcterms:created xsi:type="dcterms:W3CDTF">2026-09-16T02:55:00Z</dcterms:created>
  <dcterms:modified xsi:type="dcterms:W3CDTF">2026-09-17T08:02:00Z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eyJoZGlkIjoiZTRlYTQxNGI4ODBiODljMjJhMTRhNzJhYmFkOGYyZjIiLCJ1c2VySWQiOiI1Mjc0NzY1OTAifQ==</vt:lpwstr>
  </property>
  <property fmtid="{D5CDD505-2E9C-101B-9397-08002B2CF9AE}" pid="4" name="ICV">
    <vt:lpwstr>84C9AA8CF27942258E64FFE91457729D_12</vt:lpwstr>
  </property>
</Properties>
</file>