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ind w:firstLine="883"/>
        <w:rPr>
          <w:rStyle w:val="770"/>
          <w:rFonts w:ascii="宋体" w:hAnsi="宋体"/>
        </w:rPr>
      </w:pPr>
      <w:r>
        <w:rPr>
          <w:rFonts w:ascii="宋体" w:hAnsi="宋体"/>
        </w:rPr>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lang w:val="en-US" w:eastAsia="zh-CN"/>
        </w:rPr>
        <w:t xml:space="preserve">招标</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val="en-US" w:eastAsia="zh-CN"/>
        </w:rPr>
        <w:t xml:space="preserve">南通市海门区人民政府海门街道办事处采购违法建筑、违章广告拆除及卫片复耕项目</w:t>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项目编号：</w:t>
      </w:r>
      <w:r>
        <w:rPr>
          <w:rFonts w:hint="eastAsia" w:ascii="宋体" w:hAnsi="宋体"/>
          <w:sz w:val="32"/>
          <w:szCs w:val="32"/>
          <w:highlight w:val="none"/>
          <w:u w:val="single"/>
          <w:lang w:val="en-US" w:eastAsia="zh-CN"/>
        </w:rPr>
        <w:t xml:space="preserve"> JSZC-320614-NTCJ-G2026-0022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南通市海门区人民政府海门街道办事处</w:t>
      </w:r>
      <w:r>
        <w:rPr>
          <w:rFonts w:hint="eastAsia" w:ascii="宋体" w:hAnsi="宋体"/>
          <w:sz w:val="32"/>
          <w:szCs w:val="32"/>
          <w:u w:val="single"/>
        </w:rPr>
        <w:t xml:space="preserve">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南通城建工程项目管理有限公司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highlight w:val="none"/>
          <w:lang w:val="en-US" w:eastAsia="zh-CN"/>
        </w:rPr>
        <w:t xml:space="preserve">六</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九</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 </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ind w:firstLine="0"/>
        <w:spacing w:line="360" w:lineRule="auto"/>
        <w:rPr>
          <w:rFonts w:hint="eastAsia" w:ascii="宋体" w:hAnsi="宋体"/>
          <w:b/>
          <w:bCs/>
          <w:sz w:val="24"/>
          <w:szCs w:val="28"/>
        </w:rPr>
      </w:pPr>
      <w:r>
        <w:rPr>
          <w:rFonts w:hint="eastAsia" w:ascii="宋体" w:hAnsi="宋体"/>
          <w:b/>
          <w:sz w:val="24"/>
          <w:szCs w:val="28"/>
        </w:rPr>
        <w:t xml:space="preserve">  </w:t>
      </w: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5" w:h="16838" w:orient="portrait"/>
          <w:pgMar w:top="1417" w:right="1417" w:bottom="1417" w:left="1417" w:header="720" w:footer="720" w:gutter="0"/>
          <w:cols w:num="1" w:sep="0" w:space="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w:t>
      </w:r>
      <w:r>
        <w:rPr>
          <w:rFonts w:hint="eastAsia" w:ascii="宋体" w:hAnsi="宋体" w:eastAsia="宋体" w:cs="宋体"/>
          <w:color w:val="auto"/>
          <w:sz w:val="32"/>
          <w:szCs w:val="32"/>
          <w:lang w:val="en-US" w:eastAsia="zh-CN"/>
        </w:rPr>
        <w:t xml:space="preserve">投标邀请</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eastAsia="宋体" w:cs="宋体"/>
          <w:bCs/>
          <w:color w:val="auto"/>
          <w:sz w:val="32"/>
          <w:szCs w:val="32"/>
        </w:rPr>
        <w:t xml:space="preserve">投标须知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评标方法与评标标准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投标文件格式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eastAsia" w:ascii="宋体" w:hAnsi="宋体" w:eastAsia="宋体" w:cs="宋体"/>
          <w:b/>
          <w:bCs/>
          <w:color w:val="auto"/>
          <w:sz w:val="36"/>
          <w:szCs w:val="36"/>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eastAsia="宋体" w:cs="宋体"/>
          <w:b/>
          <w:bCs/>
          <w:color w:val="auto"/>
          <w:sz w:val="36"/>
          <w:szCs w:val="36"/>
          <w:lang w:val="zh-CN" w:eastAsia="zh-CN"/>
        </w:rPr>
        <w:t xml:space="preserve">投标邀请</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南通市海门区人民政府海门街道办事处采购违法建筑、违章广告拆除及卫片复耕项目JSZC-320614-NTCJ-G2026-0022</w:t>
      </w:r>
      <w:r>
        <w:rPr>
          <w:rFonts w:hint="eastAsia" w:ascii="宋体" w:hAnsi="宋体" w:cs="宋体"/>
          <w:color w:val="auto"/>
          <w:sz w:val="28"/>
          <w:szCs w:val="28"/>
          <w:highlight w:val="none"/>
          <w:u w:val="none"/>
          <w:lang w:val="en-US" w:eastAsia="zh-CN"/>
        </w:rPr>
        <w:t xml:space="preserve">招标项目</w:t>
      </w:r>
      <w:r>
        <w:rPr>
          <w:rFonts w:hint="eastAsia" w:ascii="宋体" w:hAnsi="宋体" w:eastAsia="宋体" w:cs="宋体"/>
          <w:color w:val="auto"/>
          <w:sz w:val="28"/>
          <w:szCs w:val="28"/>
        </w:rPr>
        <w:t xml:space="preserve">的潜在</w:t>
      </w:r>
      <w:r>
        <w:rPr>
          <w:rFonts w:hint="eastAsia" w:ascii="宋体" w:hAnsi="宋体" w:cs="宋体"/>
          <w:color w:val="auto"/>
          <w:sz w:val="28"/>
          <w:szCs w:val="28"/>
          <w:lang w:val="en-US" w:eastAsia="zh-CN"/>
        </w:rPr>
        <w:t xml:space="preserve">投标人</w:t>
      </w:r>
      <w:r>
        <w:rPr>
          <w:rFonts w:hint="eastAsia" w:ascii="宋体" w:hAnsi="宋体" w:eastAsia="宋体" w:cs="宋体"/>
          <w:color w:val="auto"/>
          <w:sz w:val="28"/>
          <w:szCs w:val="28"/>
        </w:rPr>
        <w:t xml:space="preserve">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文件，并于</w:t>
      </w:r>
      <w:r>
        <w:rPr>
          <w:rFonts w:hint="eastAsia" w:ascii="宋体" w:hAnsi="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分（北京时间）前提交</w:t>
      </w:r>
      <w:r>
        <w:rPr>
          <w:rFonts w:hint="eastAsia" w:ascii="宋体" w:hAnsi="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eastAsia" w:ascii="宋体" w:hAnsi="宋体" w:cs="宋体"/>
          <w:color w:val="auto"/>
          <w:sz w:val="28"/>
          <w:szCs w:val="28"/>
          <w:highlight w:val="cyan"/>
          <w:lang w:val="en-US" w:eastAsia="zh-CN"/>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项目编号：JSZC-320614-NTCJ-G2026-0022</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南通市海门区人民政府海门街道办事处采购违法建筑、违章广告拆除及卫片复耕项目</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采购方式：</w:t>
      </w:r>
      <w:r>
        <w:rPr>
          <w:rFonts w:hint="eastAsia" w:ascii="宋体" w:hAnsi="宋体" w:eastAsia="宋体" w:cs="宋体"/>
          <w:color w:val="auto"/>
          <w:sz w:val="28"/>
          <w:szCs w:val="28"/>
          <w:highlight w:val="none"/>
          <w:lang w:val="en-US" w:eastAsia="zh-CN"/>
        </w:rPr>
        <w:t xml:space="preserve">公开招标</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390</w:t>
      </w:r>
      <w:r>
        <w:rPr>
          <w:rFonts w:hint="eastAsia" w:ascii="宋体" w:hAnsi="宋体" w:eastAsia="宋体" w:cs="宋体"/>
          <w:color w:val="auto"/>
          <w:sz w:val="28"/>
          <w:szCs w:val="28"/>
          <w:highlight w:val="none"/>
        </w:rPr>
        <w:t xml:space="preserve">万元（采购包1：</w:t>
      </w:r>
      <w:r>
        <w:rPr>
          <w:rFonts w:hint="eastAsia" w:ascii="宋体" w:hAnsi="宋体" w:cs="宋体"/>
          <w:color w:val="auto"/>
          <w:sz w:val="28"/>
          <w:szCs w:val="28"/>
          <w:highlight w:val="none"/>
          <w:lang w:val="en-US" w:eastAsia="zh-CN"/>
        </w:rPr>
        <w:t xml:space="preserve">195</w:t>
      </w:r>
      <w:r>
        <w:rPr>
          <w:rFonts w:hint="eastAsia" w:ascii="宋体" w:hAnsi="宋体" w:eastAsia="宋体" w:cs="宋体"/>
          <w:color w:val="auto"/>
          <w:sz w:val="28"/>
          <w:szCs w:val="28"/>
          <w:highlight w:val="none"/>
        </w:rPr>
        <w:t xml:space="preserve">万元，采购包2：</w:t>
      </w:r>
      <w:r>
        <w:rPr>
          <w:rFonts w:hint="eastAsia" w:ascii="宋体" w:hAnsi="宋体" w:cs="宋体"/>
          <w:color w:val="auto"/>
          <w:sz w:val="28"/>
          <w:szCs w:val="28"/>
          <w:highlight w:val="none"/>
          <w:lang w:val="en-US" w:eastAsia="zh-CN"/>
        </w:rPr>
        <w:t xml:space="preserve">195</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360" w:lineRule="auto"/>
        <w:rPr>
          <w:rFonts w:hint="eastAsia" w:ascii="宋体" w:hAnsi="宋体" w:eastAsia="宋体" w:cs="宋体"/>
          <w:color w:val="auto"/>
          <w:sz w:val="28"/>
          <w:szCs w:val="28"/>
          <w:highlight w:val="cyan"/>
          <w:lang w:val="en-US"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w:t>
      </w:r>
      <w:r>
        <w:rPr>
          <w:rFonts w:hint="eastAsia" w:ascii="宋体" w:hAnsi="宋体" w:eastAsia="宋体" w:cs="宋体"/>
          <w:sz w:val="28"/>
          <w:szCs w:val="28"/>
          <w:lang w:val="en-US" w:eastAsia="zh-CN"/>
        </w:rPr>
        <w:t xml:space="preserve">本项目采用优惠率报价方式，以招标文件中</w:t>
      </w:r>
      <w:r>
        <w:rPr>
          <w:rFonts w:hint="eastAsia" w:ascii="宋体" w:hAnsi="宋体" w:cs="宋体"/>
          <w:sz w:val="28"/>
          <w:szCs w:val="28"/>
          <w:lang w:val="en-US" w:eastAsia="zh-CN"/>
        </w:rPr>
        <w:t xml:space="preserve">基准单价</w:t>
      </w:r>
      <w:r>
        <w:rPr>
          <w:rFonts w:hint="eastAsia" w:ascii="宋体" w:hAnsi="宋体" w:eastAsia="宋体" w:cs="宋体"/>
          <w:sz w:val="28"/>
          <w:szCs w:val="28"/>
          <w:lang w:val="en-US" w:eastAsia="zh-CN"/>
        </w:rPr>
        <w:t xml:space="preserve">收费标准为基础，优惠率为百分数</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0.00</w:t>
      </w:r>
      <w:r>
        <w:rPr>
          <w:rFonts w:hint="eastAsia" w:ascii="宋体" w:hAnsi="宋体" w:eastAsia="宋体" w:cs="宋体"/>
          <w:color w:val="auto"/>
          <w:sz w:val="28"/>
          <w:szCs w:val="28"/>
          <w:highlight w:val="none"/>
          <w:lang w:val="en-US" w:eastAsia="zh-CN"/>
        </w:rPr>
        <w:t xml:space="preserve">%≤优惠率＜100</w:t>
      </w:r>
      <w:r>
        <w:rPr>
          <w:rFonts w:hint="eastAsia" w:ascii="宋体" w:hAnsi="宋体" w:cs="宋体"/>
          <w:color w:val="auto"/>
          <w:sz w:val="28"/>
          <w:szCs w:val="28"/>
          <w:highlight w:val="none"/>
          <w:lang w:val="en-US" w:eastAsia="zh-CN"/>
        </w:rPr>
        <w:t xml:space="preserve">.00</w:t>
      </w:r>
      <w:r>
        <w:rPr>
          <w:rFonts w:hint="eastAsia" w:ascii="宋体" w:hAnsi="宋体" w:eastAsia="宋体" w:cs="宋体"/>
          <w:color w:val="auto"/>
          <w:sz w:val="28"/>
          <w:szCs w:val="28"/>
          <w:highlight w:val="none"/>
          <w:lang w:val="en-US" w:eastAsia="zh-CN"/>
        </w:rPr>
        <w:t xml:space="preserve">%，最多精确到小数点后两位，超出此范围的投标报价为无效报价。</w:t>
      </w:r>
      <w:r/>
    </w:p>
    <w:p>
      <w:pPr>
        <w:ind w:firstLine="560"/>
        <w:keepLines w:val="0"/>
        <w:keepNext w:val="0"/>
        <w:pageBreakBefore w:val="0"/>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(★特别提醒，因苏采云系统仅默认优惠率报价方式，供应商须统一按优惠率进行报价。优惠率是指价格下降幅度的百分比。投标单位应慎重报价，切勿报反。所报优惠率越高，则表示合同单价越低。) </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采购需求：详见</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文件，请仔细研究</w:t>
      </w:r>
      <w:r>
        <w:rPr>
          <w:rFonts w:hint="eastAsia" w:ascii="宋体" w:hAnsi="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合同履行期限：详见</w:t>
      </w:r>
      <w:r>
        <w:rPr>
          <w:rFonts w:hint="eastAsia" w:ascii="宋体" w:hAnsi="宋体" w:cs="宋体"/>
          <w:color w:val="auto"/>
          <w:sz w:val="28"/>
          <w:szCs w:val="28"/>
          <w:lang w:val="en-US" w:eastAsia="zh-CN"/>
        </w:rPr>
        <w:t xml:space="preserve">项目</w:t>
      </w:r>
      <w:r>
        <w:rPr>
          <w:rFonts w:hint="eastAsia" w:ascii="宋体" w:hAnsi="宋体" w:eastAsia="宋体" w:cs="宋体"/>
          <w:color w:val="auto"/>
          <w:sz w:val="28"/>
          <w:szCs w:val="28"/>
          <w:lang w:eastAsia="zh-CN"/>
        </w:rPr>
        <w:t xml:space="preserve">需求</w:t>
      </w:r>
      <w:r>
        <w:rPr>
          <w:rFonts w:hint="eastAsia" w:ascii="宋体" w:hAnsi="宋体" w:cs="宋体"/>
          <w:color w:val="auto"/>
          <w:sz w:val="28"/>
          <w:szCs w:val="28"/>
          <w:lang w:val="en-US" w:eastAsia="zh-CN"/>
        </w:rPr>
        <w:t xml:space="preserve"> </w:t>
      </w:r>
      <w:r/>
    </w:p>
    <w:p>
      <w:pPr>
        <w:pStyle w:val="763"/>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auto" w:sz="0" w:space="0"/>
        </w:pBdr>
        <w:suppressLineNumbers w:val="0"/>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shd w:val="clear" w:color="auto" w:fill="auto"/>
        </w:rPr>
        <w:t xml:space="preserve">本项目（是/否）接受联合体投标：</w:t>
      </w:r>
      <w:r>
        <w:rPr>
          <w:rFonts w:hint="eastAsia" w:ascii="宋体" w:hAnsi="宋体" w:eastAsia="宋体" w:cs="宋体"/>
          <w:color w:val="000000"/>
          <w:sz w:val="28"/>
          <w:szCs w:val="28"/>
          <w:shd w:val="clear" w:color="auto" w:fill="auto"/>
        </w:rPr>
        <w:t xml:space="preserve">否</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3.法定代表人授权委托书原件，投标代理人本人身份证扫描件，法定代表人参加的无需提供授权委托书；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6.投标人认为其它需要提交的资格审查证明材料。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u w:val="single"/>
          <w:lang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color w:val="auto"/>
          <w:sz w:val="28"/>
          <w:szCs w:val="28"/>
          <w:u w:val="none"/>
        </w:rPr>
        <w:t xml:space="preserve">本项目为专门面向中小企业（含残疾人福利性单位、监狱企业）采购的项目,供应商应为中小微企业或残疾人福利性单位或监狱企业，并按照</w:t>
      </w:r>
      <w:r>
        <w:rPr>
          <w:rFonts w:hint="eastAsia" w:ascii="宋体" w:hAnsi="宋体" w:cs="宋体"/>
          <w:color w:val="auto"/>
          <w:sz w:val="28"/>
          <w:szCs w:val="28"/>
          <w:u w:val="none"/>
          <w:lang w:val="en-US" w:eastAsia="zh-CN"/>
        </w:rPr>
        <w:t xml:space="preserve">招标</w:t>
      </w:r>
      <w:r>
        <w:rPr>
          <w:rFonts w:hint="eastAsia" w:ascii="宋体" w:hAnsi="宋体" w:eastAsia="宋体" w:cs="宋体"/>
          <w:color w:val="auto"/>
          <w:sz w:val="28"/>
          <w:szCs w:val="28"/>
          <w:u w:val="none"/>
        </w:rPr>
        <w:t xml:space="preserve">文件要求提供《中小企业声明函》或《残疾人福利性单位声明函》或监狱和戒毒企业证明材料</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lang w:val="en-US" w:eastAsia="zh-CN"/>
        </w:rPr>
        <w:t xml:space="preserve">（三）</w:t>
      </w:r>
      <w:r>
        <w:rPr>
          <w:rFonts w:hint="eastAsia" w:ascii="宋体" w:hAnsi="宋体" w:eastAsia="宋体" w:cs="宋体"/>
          <w:color w:val="auto"/>
          <w:sz w:val="28"/>
          <w:szCs w:val="28"/>
        </w:rPr>
        <w:t xml:space="preserve">本项目的特定资格要求：</w:t>
      </w:r>
      <w:r>
        <w:rPr>
          <w:rFonts w:hint="eastAsia" w:ascii="宋体" w:hAnsi="宋体" w:cs="宋体"/>
          <w:color w:val="auto"/>
          <w:sz w:val="28"/>
          <w:szCs w:val="28"/>
          <w:lang w:val="en-US" w:eastAsia="zh-CN"/>
        </w:rPr>
        <w:t xml:space="preserve">无</w:t>
      </w:r>
      <w:r>
        <w:rPr>
          <w:rFonts w:hint="eastAsia" w:ascii="宋体" w:hAnsi="宋体" w:cs="宋体"/>
          <w:color w:val="auto"/>
          <w:sz w:val="28"/>
          <w:szCs w:val="28"/>
          <w:highlight w:val="none"/>
          <w:lang w:val="en-US" w:eastAsia="zh-CN"/>
        </w:rPr>
        <w:t xml:space="preserve"> ；</w:t>
      </w:r>
      <w:r/>
    </w:p>
    <w:p>
      <w:pPr>
        <w:numPr>
          <w:ilvl w:val="0"/>
          <w:numId w:val="1"/>
        </w:numPr>
        <w:ind w:firstLine="482"/>
        <w:keepLines w:val="0"/>
        <w:keepNext w:val="0"/>
        <w:pageBreakBefore w:val="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获取</w:t>
      </w:r>
      <w:r>
        <w:rPr>
          <w:rFonts w:hint="eastAsia" w:ascii="宋体" w:hAnsi="宋体" w:cs="宋体"/>
          <w:b/>
          <w:color w:val="auto"/>
          <w:sz w:val="28"/>
          <w:szCs w:val="28"/>
          <w:highlight w:val="none"/>
          <w:lang w:val="en-US" w:eastAsia="zh-CN"/>
        </w:rPr>
        <w:t xml:space="preserve">招标</w:t>
      </w:r>
      <w:r>
        <w:rPr>
          <w:rFonts w:hint="eastAsia" w:ascii="宋体" w:hAnsi="宋体" w:cs="宋体"/>
          <w:b/>
          <w:color w:val="auto"/>
          <w:sz w:val="28"/>
          <w:szCs w:val="28"/>
          <w:highlight w:val="none"/>
        </w:rPr>
        <w:t xml:space="preserve">文件</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时间：</w:t>
      </w:r>
      <w:r>
        <w:rPr>
          <w:rFonts w:hint="eastAsia" w:ascii="宋体" w:hAnsi="宋体" w:cs="宋体"/>
          <w:color w:val="auto"/>
          <w:sz w:val="28"/>
          <w:szCs w:val="28"/>
          <w:highlight w:val="none"/>
          <w:lang w:val="en-US" w:eastAsia="zh-CN"/>
        </w:rPr>
        <w:t xml:space="preserve">2026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日至</w:t>
      </w:r>
      <w:r>
        <w:rPr>
          <w:rFonts w:hint="eastAsia" w:ascii="宋体" w:hAnsi="宋体" w:cs="宋体"/>
          <w:color w:val="auto"/>
          <w:sz w:val="28"/>
          <w:szCs w:val="28"/>
          <w:highlight w:val="none"/>
          <w:lang w:val="en-US" w:eastAsia="zh-CN"/>
        </w:rPr>
        <w:t xml:space="preserve">2026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23</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23时59分</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地点：</w:t>
      </w:r>
      <w:r>
        <w:rPr>
          <w:rFonts w:hint="eastAsia" w:ascii="宋体" w:hAnsi="宋体" w:eastAsia="宋体" w:cs="宋体"/>
          <w:color w:val="auto"/>
          <w:sz w:val="28"/>
          <w:szCs w:val="28"/>
          <w:highlight w:val="none"/>
          <w:lang w:eastAsia="zh-CN"/>
        </w:rPr>
        <w:t xml:space="preserve">江苏政府采购网</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方式：凡有意参与投标的供应商须登录江苏省政府采购网首页点击“苏采云”→通过CA锁进行响应确认，</w:t>
      </w:r>
      <w:r>
        <w:rPr>
          <w:rFonts w:hint="eastAsia" w:ascii="宋体" w:hAnsi="宋体" w:cs="宋体"/>
          <w:b/>
          <w:bCs/>
          <w:color w:val="auto"/>
          <w:sz w:val="28"/>
          <w:szCs w:val="28"/>
        </w:rPr>
        <w:t xml:space="preserve">并自行在招标文件有效获取期内及时下载获取。 </w:t>
      </w:r>
      <w:r/>
    </w:p>
    <w:p>
      <w:pPr>
        <w:ind w:firstLine="560"/>
        <w:keepLines w:val="0"/>
        <w:keepNext w:val="0"/>
        <w:pageBreakBefore w:val="0"/>
        <w:spacing w:line="360" w:lineRule="auto"/>
        <w:rPr>
          <w:rFonts w:hint="eastAsia" w:ascii="宋体" w:hAnsi="宋体" w:cs="宋体"/>
          <w:color w:val="auto"/>
          <w:sz w:val="28"/>
          <w:szCs w:val="28"/>
        </w:rPr>
      </w:pPr>
      <w:r>
        <w:rPr>
          <w:rFonts w:hint="eastAsia" w:ascii="宋体" w:hAnsi="宋体" w:eastAsia="宋体" w:cs="宋体"/>
          <w:color w:val="auto"/>
          <w:sz w:val="28"/>
          <w:szCs w:val="28"/>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四、提交投标文件截止时间、开标时间和地点</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202</w:t>
      </w:r>
      <w:r>
        <w:rPr>
          <w:rFonts w:hint="eastAsia" w:ascii="宋体" w:hAnsi="宋体" w:cs="宋体"/>
          <w:color w:val="auto"/>
          <w:sz w:val="28"/>
          <w:szCs w:val="28"/>
          <w:highlight w:val="none"/>
          <w:lang w:val="en-US" w:eastAsia="zh-CN"/>
        </w:rPr>
        <w:t xml:space="preserve">6年10月10日</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09时00</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分</w:t>
      </w:r>
      <w:r>
        <w:rPr>
          <w:rFonts w:hint="eastAsia" w:ascii="宋体" w:hAnsi="宋体" w:cs="宋体"/>
          <w:color w:val="auto"/>
          <w:sz w:val="28"/>
          <w:szCs w:val="28"/>
        </w:rPr>
        <w:t xml:space="preserve">（北京时间）</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点：“苏采云”系统（网址：</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"http://jszfcg.jsczt.cn/" \o "http://jszfcg.jsczt.cn/"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http://jszfcg.jsczt.cn/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firstLine="480"/>
        <w:keepLines w:val="0"/>
        <w:keepNext w:val="0"/>
        <w:pageBreakBefore w:val="0"/>
        <w:spacing w:line="360" w:lineRule="auto"/>
        <w:rPr>
          <w:rFonts w:hint="eastAsia" w:ascii="宋体" w:hAnsi="宋体" w:cs="宋体"/>
          <w:b/>
          <w:bCs/>
          <w:color w:val="auto"/>
          <w:sz w:val="28"/>
          <w:szCs w:val="28"/>
          <w:u w:val="none"/>
          <w:lang w:val="en-US" w:eastAsia="zh-CN"/>
        </w:rPr>
      </w:pPr>
      <w:r>
        <w:rPr>
          <w:rFonts w:hint="eastAsia" w:ascii="宋体" w:hAnsi="宋体" w:cs="宋体"/>
          <w:b/>
          <w:bCs/>
          <w:color w:val="auto"/>
          <w:sz w:val="28"/>
          <w:szCs w:val="28"/>
          <w:u w:val="none"/>
          <w:lang w:val="en-US" w:eastAsia="zh-CN"/>
        </w:rPr>
        <w:t xml:space="preserve">五、公告期限</w:t>
      </w:r>
      <w:r/>
    </w:p>
    <w:p>
      <w:pPr>
        <w:pStyle w:val="76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自本公告发布之日起5个工作日。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cs="宋体"/>
          <w:color w:val="auto"/>
          <w:sz w:val="28"/>
          <w:szCs w:val="28"/>
          <w:lang w:val="en-US" w:eastAsia="zh-CN"/>
        </w:rPr>
        <w:t xml:space="preserve">服务。</w:t>
      </w:r>
      <w:r/>
    </w:p>
    <w:p>
      <w:pPr>
        <w:pStyle w:val="730"/>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lang w:val="en-US" w:eastAsia="zh-CN"/>
        </w:rPr>
        <w:suppressLineNumbers w:val="0"/>
      </w:pPr>
      <w:r>
        <w:rPr>
          <w:rFonts w:hint="eastAsia" w:ascii="宋体" w:hAnsi="宋体" w:eastAsia="宋体" w:cs="宋体"/>
          <w:b w:val="0"/>
          <w:bCs w:val="0"/>
          <w:color w:val="auto"/>
          <w:sz w:val="28"/>
          <w:szCs w:val="28"/>
          <w:lang w:val="en-US" w:eastAsia="zh-CN"/>
        </w:rPr>
        <w:t xml:space="preserve">3.本项目</w:t>
      </w:r>
      <w:r>
        <w:rPr>
          <w:rFonts w:hint="eastAsia" w:ascii="宋体" w:hAnsi="宋体" w:eastAsia="宋体" w:cs="宋体"/>
          <w:b w:val="0"/>
          <w:bCs w:val="0"/>
          <w:color w:val="auto"/>
          <w:sz w:val="28"/>
          <w:szCs w:val="28"/>
        </w:rPr>
        <w:t xml:space="preserve">所属行业：其他未列明行业</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lang w:val="en-US" w:eastAsia="zh-CN"/>
        </w:rPr>
        <w:t xml:space="preserve">  </w:t>
      </w:r>
      <w:r/>
    </w:p>
    <w:p>
      <w:pPr>
        <w:pStyle w:val="730"/>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lang w:val="en-US" w:eastAsia="zh-CN"/>
        </w:rPr>
        <w:suppressLineNumbers w:val="0"/>
      </w:pPr>
      <w:r>
        <w:rPr>
          <w:rFonts w:hint="eastAsia" w:ascii="宋体" w:hAnsi="宋体" w:eastAsia="宋体" w:cs="宋体"/>
          <w:b w:val="0"/>
          <w:bCs w:val="0"/>
          <w:color w:val="auto"/>
          <w:sz w:val="28"/>
          <w:szCs w:val="28"/>
          <w:lang w:val="en-US" w:eastAsia="zh-CN"/>
        </w:rPr>
        <w:t xml:space="preserve">4.根据省财政厅《关于更</w:t>
      </w:r>
      <w:r>
        <w:rPr>
          <w:rFonts w:hint="eastAsia" w:ascii="宋体" w:hAnsi="宋体" w:eastAsia="宋体" w:cs="宋体"/>
          <w:b w:val="0"/>
          <w:bCs w:val="0"/>
          <w:color w:val="auto"/>
          <w:sz w:val="28"/>
          <w:szCs w:val="28"/>
          <w:lang w:val="en-US" w:eastAsia="zh-CN"/>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keepLines w:val="0"/>
        <w:keepNext w:val="0"/>
        <w:pageBreakBefore w:val="0"/>
        <w:spacing w:line="36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keepLines w:val="0"/>
        <w:keepNext w:val="0"/>
        <w:pageBreakBefore w:val="0"/>
        <w:spacing w:line="36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如果“江苏政府采购网”（www.ccgp-jiangsu.gov.cn）信息与“江苏政务服务网”（www.jszwfw.gov.cn），“一企来办”专栏下“政府采购”模块中信息不一致，以“江苏政府采购网”信息为准。</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项目开标活动模式：不见面远程开标模式，投标人在各自地点通过不见面交易系统参加开标会。</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注：各供应商请关注开标大厅交流区，在开标结束后，请勿离开开标大厅。</w:t>
      </w:r>
      <w:r/>
    </w:p>
    <w:p>
      <w:pPr>
        <w:ind w:firstLine="480"/>
        <w:keepLines w:val="0"/>
        <w:keepNext w:val="0"/>
        <w:pageBreakBefore w:val="0"/>
        <w:spacing w:line="360" w:lineRule="auto"/>
        <w:rPr>
          <w:rFonts w:hint="eastAsia" w:ascii="宋体" w:hAnsi="宋体" w:cs="宋体"/>
          <w:i/>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auto"/>
          <w:sz w:val="28"/>
          <w:szCs w:val="28"/>
        </w:rPr>
        <w:t xml:space="preserve">技术、软件支持电话：0519</w:t>
      </w:r>
      <w:r>
        <w:rPr>
          <w:rFonts w:hint="eastAsia" w:ascii="宋体" w:hAnsi="宋体" w:eastAsia="宋体" w:cs="宋体"/>
          <w:color w:val="auto"/>
          <w:sz w:val="28"/>
          <w:szCs w:val="28"/>
        </w:rPr>
        <w:t xml:space="preserve">-86722801；0513-59001950</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.有关本次采购的事项若存在变动或修改，敬请及时关注“江苏政府采购网”发布的信息更正公告。</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9</w:t>
      </w:r>
      <w:r>
        <w:rPr>
          <w:rFonts w:hint="eastAsia" w:ascii="宋体" w:hAnsi="宋体"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keepLines w:val="0"/>
        <w:keepNext w:val="0"/>
        <w:pageBreakBefore w:val="0"/>
        <w:spacing w:line="360" w:lineRule="auto"/>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七</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w:t>
      </w:r>
      <w:r>
        <w:rPr>
          <w:rFonts w:hint="eastAsia" w:ascii="宋体" w:hAnsi="宋体" w:cs="宋体"/>
          <w:color w:val="auto"/>
          <w:sz w:val="28"/>
          <w:szCs w:val="28"/>
          <w:lang w:eastAsia="zh-CN"/>
        </w:rPr>
        <w:t xml:space="preserve">南通市海门区人民政府海门街道办事处</w:t>
      </w:r>
      <w:r>
        <w:rPr>
          <w:rFonts w:hint="eastAsia" w:ascii="宋体" w:hAnsi="宋体" w:eastAsia="宋体" w:cs="宋体"/>
          <w:color w:val="auto"/>
          <w:sz w:val="28"/>
          <w:szCs w:val="28"/>
        </w:rPr>
        <w:t xml:space="preserve"> 　　　　　　　　　　　</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地址：南通市海门区海门街道秀山西路581号</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及联系方式</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陈先生  17851738866</w:t>
      </w:r>
      <w:r>
        <w:rPr>
          <w:rFonts w:hint="eastAsia" w:ascii="宋体" w:hAnsi="宋体" w:eastAsia="宋体" w:cs="宋体"/>
          <w:color w:val="auto"/>
          <w:sz w:val="28"/>
          <w:szCs w:val="28"/>
          <w:u w:val="none"/>
        </w:rPr>
        <w:t xml:space="preserve">　　</w:t>
      </w:r>
      <w:r>
        <w:rPr>
          <w:rFonts w:hint="eastAsia" w:ascii="宋体" w:hAnsi="宋体" w:eastAsia="宋体" w:cs="宋体"/>
          <w:color w:val="auto"/>
          <w:sz w:val="28"/>
          <w:szCs w:val="28"/>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名称：南通城建工程项目管理有限公司</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地址：南通市海门区苏城大厦7楼</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联系方式：顾女士　13921662537</w:t>
      </w:r>
      <w:r/>
    </w:p>
    <w:p>
      <w:pPr>
        <w:ind w:firstLine="560"/>
        <w:keepLines w:val="0"/>
        <w:keepNext w:val="0"/>
        <w:pageBreakBefore w:val="0"/>
        <w:spacing w:line="360" w:lineRule="auto"/>
        <w:rPr>
          <w:rFonts w:hint="eastAsia" w:ascii="宋体" w:hAnsi="宋体" w:cs="宋体"/>
          <w:b/>
          <w:bCs/>
          <w:color w:val="auto"/>
          <w:sz w:val="28"/>
          <w:szCs w:val="28"/>
          <w:lang w:val="en-US" w:eastAsia="zh-CN"/>
        </w:rPr>
        <w:sectPr>
          <w:footerReference w:type="default" r:id="rId10"/>
          <w:footnotePr/>
          <w:endnotePr/>
          <w:type w:val="nextPage"/>
          <w:pgSz w:w="11905" w:h="16838" w:orient="portrait"/>
          <w:pgMar w:top="1417" w:right="1417" w:bottom="1417" w:left="1417" w:header="720" w:footer="720" w:gutter="0"/>
          <w:cols w:num="1" w:sep="0" w:space="0" w:equalWidth="1"/>
          <w:docGrid w:linePitch="360"/>
        </w:sectPr>
      </w:pPr>
      <w:r>
        <w:rPr>
          <w:rFonts w:hint="eastAsia" w:ascii="宋体" w:hAnsi="宋体" w:eastAsia="宋体" w:cs="宋体"/>
          <w:color w:val="auto"/>
          <w:sz w:val="28"/>
          <w:szCs w:val="28"/>
        </w:rPr>
        <w:t xml:space="preserve">3.</w:t>
      </w:r>
      <w:r>
        <w:rPr>
          <w:rFonts w:hint="eastAsia" w:ascii="宋体" w:hAnsi="宋体" w:eastAsia="宋体" w:cs="宋体"/>
          <w:b/>
          <w:bCs/>
          <w:color w:val="auto"/>
          <w:sz w:val="28"/>
          <w:szCs w:val="28"/>
        </w:rPr>
        <w:t xml:space="preserve">技术、软件支持电话：0519-86722801；0519-86722806</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0513-59001950；</w:t>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t xml:space="preserve">第二部分  投标须知</w:t>
      </w:r>
      <w:r/>
    </w:p>
    <w:p>
      <w:pPr>
        <w:pStyle w:val="731"/>
        <w:spacing w:before="0" w:after="0" w:line="500" w:lineRule="exact"/>
        <w:rPr>
          <w:rFonts w:ascii="宋体" w:hAnsi="宋体"/>
          <w:color w:val="auto"/>
          <w:sz w:val="28"/>
          <w:szCs w:val="28"/>
          <w:highlight w:val="none"/>
        </w:rPr>
      </w:pPr>
      <w:r/>
      <w:bookmarkStart w:id="0" w:name="_Toc120614214"/>
      <w:r/>
      <w:bookmarkStart w:id="1" w:name="_Toc20823275"/>
      <w:r/>
      <w:bookmarkStart w:id="2" w:name="_Toc513029203"/>
      <w:r/>
      <w:bookmarkStart w:id="3" w:name="_Toc16938519"/>
      <w:r>
        <w:rPr>
          <w:rFonts w:ascii="宋体" w:hAnsi="宋体"/>
          <w:color w:val="auto"/>
          <w:sz w:val="28"/>
          <w:szCs w:val="28"/>
          <w:highlight w:val="none"/>
          <w:lang w:eastAsia="zh-CN"/>
        </w:rPr>
        <w:t xml:space="preserve">（一）</w:t>
      </w:r>
      <w:r>
        <w:rPr>
          <w:rFonts w:ascii="宋体" w:hAnsi="宋体"/>
          <w:color w:val="auto"/>
          <w:sz w:val="28"/>
          <w:szCs w:val="28"/>
          <w:highlight w:val="none"/>
        </w:rPr>
        <w:t xml:space="preserve">总则</w:t>
      </w:r>
      <w:bookmarkEnd w:id="0"/>
      <w:r/>
      <w:bookmarkEnd w:id="1"/>
      <w:r/>
      <w:bookmarkEnd w:id="2"/>
      <w:r/>
      <w:bookmarkEnd w:id="3"/>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4" w:name="_Hlt16619475"/>
      <w:r/>
      <w:bookmarkEnd w:id="4"/>
      <w:r/>
      <w:bookmarkStart w:id="5" w:name="_Toc458694821"/>
      <w:r/>
      <w:bookmarkStart w:id="6" w:name="_Toc20823276"/>
      <w:r/>
      <w:bookmarkStart w:id="7" w:name="_Toc513029204"/>
      <w:r/>
      <w:bookmarkStart w:id="8" w:name="_Toc16938520"/>
      <w:r>
        <w:rPr>
          <w:rFonts w:hint="default" w:ascii="宋体" w:hAnsi="宋体" w:eastAsia="宋体" w:cs="Times New Roman"/>
          <w:color w:val="auto"/>
          <w:sz w:val="28"/>
          <w:szCs w:val="28"/>
          <w:highlight w:val="none"/>
          <w:lang w:val="en-US" w:eastAsia="zh-CN" w:bidi="ar-SA"/>
        </w:rPr>
        <w:t xml:space="preserve">1</w:t>
      </w:r>
      <w:bookmarkEnd w:id="5"/>
      <w:r>
        <w:rPr>
          <w:rFonts w:hint="default" w:ascii="宋体" w:hAnsi="宋体" w:eastAsia="宋体" w:cs="Times New Roman"/>
          <w:color w:val="auto"/>
          <w:sz w:val="28"/>
          <w:szCs w:val="28"/>
          <w:highlight w:val="none"/>
          <w:lang w:val="en-US" w:eastAsia="zh-CN" w:bidi="ar-SA"/>
        </w:rPr>
        <w:t xml:space="preserve">.招标方式</w:t>
      </w:r>
      <w:bookmarkEnd w:id="6"/>
      <w:r/>
      <w:bookmarkEnd w:id="7"/>
      <w:r/>
      <w:bookmarkEnd w:id="8"/>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1.1 本次招标采取公开招标方式，本招标文件仅适用于招标公告中所述项目。</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9" w:name="_Toc16938521"/>
      <w:r/>
      <w:bookmarkStart w:id="10" w:name="_Toc513029205"/>
      <w:r/>
      <w:bookmarkStart w:id="11" w:name="_Toc20823277"/>
      <w:r>
        <w:rPr>
          <w:rFonts w:hint="default" w:ascii="宋体" w:hAnsi="宋体" w:eastAsia="宋体" w:cs="Times New Roman"/>
          <w:color w:val="auto"/>
          <w:sz w:val="28"/>
          <w:szCs w:val="28"/>
          <w:highlight w:val="none"/>
          <w:lang w:val="en-US" w:eastAsia="zh-CN" w:bidi="ar-SA"/>
        </w:rPr>
        <w:t xml:space="preserve">2.合格的投标人</w:t>
      </w:r>
      <w:bookmarkEnd w:id="9"/>
      <w:r/>
      <w:bookmarkEnd w:id="10"/>
      <w:r/>
      <w:bookmarkEnd w:id="11"/>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2.1满足招标公告中供应商的资格要求的规定。</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 满足本文件实质性条款的规定。</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12" w:name="_Toc16938522"/>
      <w:r/>
      <w:bookmarkStart w:id="13" w:name="_Toc20823278"/>
      <w:r/>
      <w:bookmarkStart w:id="14" w:name="_Toc513029206"/>
      <w:r>
        <w:rPr>
          <w:rFonts w:hint="default" w:ascii="宋体" w:hAnsi="宋体" w:eastAsia="宋体" w:cs="Times New Roman"/>
          <w:color w:val="auto"/>
          <w:sz w:val="28"/>
          <w:szCs w:val="28"/>
          <w:highlight w:val="none"/>
          <w:lang w:val="en-US" w:eastAsia="zh-CN" w:bidi="ar-SA"/>
        </w:rPr>
        <w:t xml:space="preserve">3.适用法律</w:t>
      </w:r>
      <w:bookmarkEnd w:id="12"/>
      <w:r/>
      <w:bookmarkEnd w:id="13"/>
      <w:r/>
      <w:bookmarkEnd w:id="14"/>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3.1 本次招标及由此产生的合同受中华人民共和国有关的法律法规制约和保护。</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15" w:name="_Toc16938523"/>
      <w:r/>
      <w:bookmarkStart w:id="16" w:name="_Toc20823279"/>
      <w:r/>
      <w:bookmarkStart w:id="17" w:name="_Toc462564067"/>
      <w:r/>
      <w:bookmarkStart w:id="18" w:name="_Toc513029207"/>
      <w:r>
        <w:rPr>
          <w:rFonts w:hint="default" w:ascii="宋体" w:hAnsi="宋体" w:eastAsia="宋体" w:cs="Times New Roman"/>
          <w:color w:val="auto"/>
          <w:sz w:val="28"/>
          <w:szCs w:val="28"/>
          <w:highlight w:val="none"/>
          <w:lang w:val="en-US" w:eastAsia="zh-CN" w:bidi="ar-SA"/>
        </w:rPr>
        <w:t xml:space="preserve">4.投标费用</w:t>
      </w:r>
      <w:bookmarkEnd w:id="15"/>
      <w:r/>
      <w:bookmarkEnd w:id="16"/>
      <w:r/>
      <w:bookmarkEnd w:id="17"/>
      <w:r/>
      <w:bookmarkEnd w:id="18"/>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4.1 供应商应自行承担所有与参加</w:t>
      </w:r>
      <w:r>
        <w:rPr>
          <w:rFonts w:hint="eastAsia" w:ascii="宋体" w:hAnsi="宋体" w:eastAsia="宋体" w:cs="Times New Roman"/>
          <w:bCs/>
          <w:color w:val="auto"/>
          <w:sz w:val="28"/>
          <w:szCs w:val="28"/>
          <w:highlight w:val="none"/>
          <w:lang w:eastAsia="zh-CN"/>
        </w:rPr>
        <w:t xml:space="preserve">招标</w:t>
      </w:r>
      <w:r>
        <w:rPr>
          <w:rFonts w:hint="eastAsia" w:ascii="宋体" w:hAnsi="宋体" w:eastAsia="宋体" w:cs="Times New Roman"/>
          <w:bCs/>
          <w:color w:val="auto"/>
          <w:sz w:val="28"/>
          <w:szCs w:val="28"/>
          <w:highlight w:val="none"/>
        </w:rPr>
        <w:t xml:space="preserve">有关的费用，无论</w:t>
      </w:r>
      <w:r>
        <w:rPr>
          <w:rFonts w:hint="eastAsia" w:ascii="宋体" w:hAnsi="宋体" w:eastAsia="宋体" w:cs="Times New Roman"/>
          <w:bCs/>
          <w:color w:val="auto"/>
          <w:sz w:val="28"/>
          <w:szCs w:val="28"/>
          <w:highlight w:val="none"/>
          <w:lang w:eastAsia="zh-CN"/>
        </w:rPr>
        <w:t xml:space="preserve">招标</w:t>
      </w:r>
      <w:r>
        <w:rPr>
          <w:rFonts w:hint="eastAsia" w:ascii="宋体" w:hAnsi="宋体" w:eastAsia="宋体" w:cs="Times New Roman"/>
          <w:bCs/>
          <w:color w:val="auto"/>
          <w:sz w:val="28"/>
          <w:szCs w:val="28"/>
          <w:highlight w:val="none"/>
        </w:rPr>
        <w:t xml:space="preserve">过程中的做法和结果如何，</w:t>
      </w:r>
      <w:r>
        <w:rPr>
          <w:rFonts w:hint="eastAsia" w:ascii="宋体" w:hAnsi="宋体" w:eastAsia="宋体" w:cs="宋体"/>
          <w:color w:val="auto"/>
          <w:sz w:val="28"/>
          <w:szCs w:val="28"/>
        </w:rPr>
        <w:t xml:space="preserve">采购人及代理机构</w:t>
      </w:r>
      <w:r>
        <w:rPr>
          <w:rFonts w:hint="eastAsia" w:ascii="宋体" w:hAnsi="宋体" w:eastAsia="宋体" w:cs="Times New Roman"/>
          <w:bCs/>
          <w:color w:val="auto"/>
          <w:sz w:val="28"/>
          <w:szCs w:val="28"/>
          <w:highlight w:val="none"/>
        </w:rPr>
        <w:t xml:space="preserve">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4.2 本次</w:t>
      </w:r>
      <w:r>
        <w:rPr>
          <w:rFonts w:hint="eastAsia" w:ascii="宋体" w:hAnsi="宋体" w:eastAsia="宋体" w:cs="宋体"/>
          <w:color w:val="auto"/>
          <w:sz w:val="28"/>
          <w:szCs w:val="28"/>
          <w:lang w:val="en-US" w:eastAsia="zh-CN"/>
        </w:rPr>
        <w:t xml:space="preserve">招标</w:t>
      </w:r>
      <w:r>
        <w:rPr>
          <w:rFonts w:hint="eastAsia" w:ascii="宋体" w:hAnsi="宋体" w:eastAsia="宋体" w:cs="宋体"/>
          <w:color w:val="auto"/>
          <w:sz w:val="28"/>
          <w:szCs w:val="28"/>
        </w:rPr>
        <w:t xml:space="preserve">采购人</w:t>
      </w:r>
      <w:r>
        <w:rPr>
          <w:rFonts w:hint="eastAsia" w:ascii="宋体" w:hAnsi="宋体" w:eastAsia="宋体" w:cs="宋体"/>
          <w:color w:val="auto"/>
          <w:sz w:val="28"/>
          <w:szCs w:val="28"/>
          <w:lang w:val="en-US" w:eastAsia="zh-CN"/>
        </w:rPr>
        <w:t xml:space="preserve">及采购代理机构</w:t>
      </w:r>
      <w:r>
        <w:rPr>
          <w:rFonts w:hint="eastAsia" w:ascii="宋体" w:hAnsi="宋体" w:eastAsia="宋体" w:cs="宋体"/>
          <w:color w:val="auto"/>
          <w:sz w:val="28"/>
          <w:szCs w:val="28"/>
        </w:rPr>
        <w:t xml:space="preserve">不收取标书工本费</w:t>
      </w:r>
      <w:r>
        <w:rPr>
          <w:rFonts w:hint="eastAsia" w:ascii="宋体" w:hAnsi="宋体" w:eastAsia="宋体" w:cs="宋体"/>
          <w:color w:val="auto"/>
          <w:sz w:val="28"/>
          <w:szCs w:val="28"/>
          <w:lang w:eastAsia="zh-CN"/>
        </w:rPr>
        <w:t xml:space="preserve">。</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5.招标文件的约束力</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5.1</w:t>
      </w:r>
      <w:r>
        <w:rPr>
          <w:rFonts w:ascii="宋体" w:hAnsi="宋体" w:eastAsia="宋体" w:cs="Times New Roman"/>
          <w:color w:val="auto"/>
          <w:sz w:val="28"/>
          <w:szCs w:val="28"/>
          <w:highlight w:val="none"/>
        </w:rPr>
        <w:t xml:space="preserve"> 投标人一旦参加本项目采购活动，即被认为接受了本招标文件的规定和约束。</w:t>
      </w:r>
      <w:r/>
    </w:p>
    <w:p>
      <w:pPr>
        <w:ind w:firstLine="560"/>
        <w:jc w:val="both"/>
        <w:keepNext/>
        <w:spacing w:line="500" w:lineRule="exact"/>
        <w:widowControl w:val="off"/>
        <w:rPr>
          <w:rFonts w:hint="default" w:ascii="宋体" w:hAnsi="宋体" w:eastAsia="宋体" w:cs="Times New Roman"/>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6.招标文件的解释</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6.1</w:t>
      </w:r>
      <w:r>
        <w:rPr>
          <w:rFonts w:ascii="宋体" w:hAnsi="宋体" w:eastAsia="宋体" w:cs="Times New Roman"/>
          <w:color w:val="auto"/>
          <w:sz w:val="28"/>
          <w:szCs w:val="28"/>
          <w:highlight w:val="none"/>
        </w:rPr>
        <w:t xml:space="preserve">招标文件需求部分（供应商资格要求、项目需求、商务技术评分标准）由采购人解释，其它部分由</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解释。</w:t>
      </w:r>
      <w:r/>
    </w:p>
    <w:p>
      <w:pPr>
        <w:pStyle w:val="731"/>
        <w:spacing w:before="0" w:after="0" w:line="500" w:lineRule="exact"/>
        <w:rPr>
          <w:rFonts w:ascii="宋体" w:hAnsi="宋体"/>
          <w:color w:val="auto"/>
          <w:sz w:val="28"/>
          <w:szCs w:val="28"/>
          <w:highlight w:val="none"/>
        </w:rPr>
      </w:pPr>
      <w:r/>
      <w:bookmarkStart w:id="19" w:name="_Toc16938525"/>
      <w:r/>
      <w:bookmarkStart w:id="20" w:name="_Toc120614215"/>
      <w:r/>
      <w:bookmarkStart w:id="21" w:name="_Toc513029209"/>
      <w:r/>
      <w:bookmarkStart w:id="22" w:name="_Toc20823281"/>
      <w:r>
        <w:rPr>
          <w:rFonts w:ascii="宋体" w:hAnsi="宋体"/>
          <w:color w:val="auto"/>
          <w:sz w:val="28"/>
          <w:szCs w:val="28"/>
          <w:highlight w:val="none"/>
          <w:lang w:eastAsia="zh-CN"/>
        </w:rPr>
        <w:t xml:space="preserve">（二）</w:t>
      </w:r>
      <w:r>
        <w:rPr>
          <w:rFonts w:ascii="宋体" w:hAnsi="宋体"/>
          <w:color w:val="auto"/>
          <w:sz w:val="28"/>
          <w:szCs w:val="28"/>
          <w:highlight w:val="none"/>
        </w:rPr>
        <w:t xml:space="preserve">招标文件</w:t>
      </w:r>
      <w:bookmarkEnd w:id="19"/>
      <w:r/>
      <w:bookmarkEnd w:id="20"/>
      <w:r/>
      <w:bookmarkEnd w:id="21"/>
      <w:r/>
      <w:bookmarkEnd w:id="22"/>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23" w:name="_Toc20823282"/>
      <w:r/>
      <w:bookmarkStart w:id="24" w:name="_Toc513029210"/>
      <w:r/>
      <w:bookmarkStart w:id="25" w:name="_Toc16938526"/>
      <w:r>
        <w:rPr>
          <w:rFonts w:hint="default" w:ascii="宋体" w:hAnsi="宋体" w:eastAsia="宋体" w:cs="Times New Roman"/>
          <w:color w:val="auto"/>
          <w:sz w:val="28"/>
          <w:szCs w:val="28"/>
          <w:highlight w:val="none"/>
          <w:lang w:val="en-US" w:eastAsia="zh-CN" w:bidi="ar-SA"/>
        </w:rPr>
        <w:t xml:space="preserve">1.招标文件构成</w:t>
      </w:r>
      <w:bookmarkEnd w:id="23"/>
      <w:r/>
      <w:bookmarkEnd w:id="24"/>
      <w:r/>
      <w:bookmarkEnd w:id="25"/>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1.1</w:t>
      </w:r>
      <w:r>
        <w:rPr>
          <w:rFonts w:ascii="宋体" w:hAnsi="宋体" w:eastAsia="宋体" w:cs="Times New Roman"/>
          <w:color w:val="auto"/>
          <w:sz w:val="28"/>
          <w:szCs w:val="28"/>
          <w:highlight w:val="none"/>
        </w:rPr>
        <w:t xml:space="preserve"> 招标文件由以下部分组成：</w:t>
      </w:r>
      <w:r/>
    </w:p>
    <w:p>
      <w:pPr>
        <w:ind w:firstLine="420"/>
        <w:spacing w:line="500" w:lineRule="exact"/>
        <w:rPr>
          <w:rFonts w:hint="default" w:ascii="宋体" w:hAnsi="宋体" w:eastAsia="宋体" w:cs="Times New Roman"/>
          <w:color w:val="auto"/>
          <w:sz w:val="28"/>
          <w:szCs w:val="28"/>
          <w:highlight w:val="none"/>
          <w:lang w:val="en-US" w:eastAsia="zh-CN"/>
        </w:rPr>
      </w:pPr>
      <w:r>
        <w:rPr>
          <w:rFonts w:ascii="宋体" w:hAnsi="宋体" w:eastAsia="宋体" w:cs="Times New Roman"/>
          <w:color w:val="auto"/>
          <w:sz w:val="28"/>
          <w:szCs w:val="28"/>
          <w:highlight w:val="none"/>
        </w:rPr>
        <w:t xml:space="preserve">（1）</w:t>
      </w:r>
      <w:r>
        <w:rPr>
          <w:rFonts w:hint="eastAsia" w:ascii="宋体" w:hAnsi="宋体" w:eastAsia="宋体" w:cs="Times New Roman"/>
          <w:color w:val="auto"/>
          <w:sz w:val="28"/>
          <w:szCs w:val="28"/>
          <w:highlight w:val="none"/>
          <w:lang w:val="en-US" w:eastAsia="zh-CN"/>
        </w:rPr>
        <w:t xml:space="preserve">投标邀请</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（2）投标须知</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（3）项目需求</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（4）</w:t>
      </w:r>
      <w:r>
        <w:rPr>
          <w:rFonts w:hint="eastAsia" w:ascii="宋体" w:hAnsi="宋体" w:eastAsia="宋体" w:cs="Times New Roman"/>
          <w:color w:val="auto"/>
          <w:sz w:val="28"/>
          <w:szCs w:val="28"/>
          <w:highlight w:val="none"/>
        </w:rPr>
        <w:t xml:space="preserve">评标方法与评标标准</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w:t>
      </w:r>
      <w:r>
        <w:rPr>
          <w:rFonts w:hint="eastAsia" w:ascii="宋体" w:hAnsi="宋体" w:eastAsia="宋体" w:cs="Times New Roman"/>
          <w:color w:val="auto"/>
          <w:sz w:val="28"/>
          <w:szCs w:val="28"/>
          <w:highlight w:val="none"/>
        </w:rPr>
        <w:t xml:space="preserve">合同签订与验收付款</w:t>
      </w:r>
      <w:r/>
    </w:p>
    <w:p>
      <w:pPr>
        <w:ind w:firstLine="420"/>
        <w:keepLines w:val="0"/>
        <w:pageBreakBefore w:val="0"/>
        <w:spacing w:line="480" w:lineRule="exact"/>
        <w:widowControl w:val="off"/>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（6）</w:t>
      </w:r>
      <w:r>
        <w:rPr>
          <w:rFonts w:hint="eastAsia" w:ascii="宋体" w:hAnsi="宋体" w:eastAsia="宋体" w:cs="Times New Roman"/>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文件格式</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请仔细检查招标文件是否齐全，如有缺漏请立即与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联系解决。</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1.2</w:t>
      </w:r>
      <w:r>
        <w:rPr>
          <w:rFonts w:ascii="宋体" w:hAnsi="宋体" w:eastAsia="宋体" w:cs="Times New Roman"/>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26" w:name="_Toc20823283"/>
      <w:r/>
      <w:bookmarkStart w:id="27" w:name="_Toc462564070"/>
      <w:r/>
      <w:bookmarkStart w:id="28" w:name="_Toc513029211"/>
      <w:r/>
      <w:bookmarkStart w:id="29" w:name="_Toc16938527"/>
      <w:r>
        <w:rPr>
          <w:rFonts w:hint="default" w:ascii="宋体" w:hAnsi="宋体" w:eastAsia="宋体" w:cs="Times New Roman"/>
          <w:color w:val="auto"/>
          <w:sz w:val="28"/>
          <w:szCs w:val="28"/>
          <w:highlight w:val="none"/>
          <w:lang w:val="en-US" w:eastAsia="zh-CN" w:bidi="ar-SA"/>
        </w:rPr>
        <w:t xml:space="preserve">2.招标文件的澄清</w:t>
      </w:r>
      <w:bookmarkEnd w:id="26"/>
      <w:r/>
      <w:bookmarkEnd w:id="27"/>
      <w:r/>
      <w:bookmarkEnd w:id="28"/>
      <w:r/>
      <w:bookmarkEnd w:id="29"/>
      <w:r/>
      <w:r/>
    </w:p>
    <w:p>
      <w:pPr>
        <w:ind w:firstLine="560"/>
        <w:spacing w:line="500" w:lineRule="exact"/>
        <w:rPr>
          <w:rFonts w:hint="eastAsia" w:ascii="宋体" w:hAnsi="宋体" w:eastAsia="宋体" w:cs="Times New Roman"/>
          <w:color w:val="auto"/>
          <w:sz w:val="28"/>
          <w:szCs w:val="28"/>
          <w:highlight w:val="none"/>
          <w:lang w:eastAsia="zh-CN"/>
        </w:rPr>
      </w:pPr>
      <w:r>
        <w:rPr>
          <w:rFonts w:ascii="宋体" w:hAnsi="宋体" w:eastAsia="宋体" w:cs="Times New Roman"/>
          <w:bCs/>
          <w:color w:val="auto"/>
          <w:sz w:val="28"/>
          <w:szCs w:val="28"/>
          <w:highlight w:val="none"/>
        </w:rPr>
        <w:t xml:space="preserve">2.1</w:t>
      </w:r>
      <w:r>
        <w:rPr>
          <w:rFonts w:ascii="宋体" w:hAnsi="宋体" w:eastAsia="宋体" w:cs="Times New Roman"/>
          <w:color w:val="auto"/>
          <w:sz w:val="28"/>
          <w:szCs w:val="28"/>
          <w:highlight w:val="none"/>
        </w:rPr>
        <w:t xml:space="preserve"> 任何要求对招标文件进行澄清的投标人，应在投标截止期十日前按招标公告中的通讯地址，以书面形式通知采购人</w:t>
      </w:r>
      <w:r>
        <w:rPr>
          <w:rFonts w:hint="eastAsia" w:ascii="宋体" w:hAnsi="宋体" w:eastAsia="宋体" w:cs="Times New Roman"/>
          <w:color w:val="auto"/>
          <w:sz w:val="28"/>
          <w:szCs w:val="28"/>
          <w:highlight w:val="none"/>
          <w:lang w:val="en-US" w:eastAsia="zh-CN"/>
        </w:rPr>
        <w:t xml:space="preserve">或采购代理机构</w:t>
      </w:r>
      <w:r>
        <w:rPr>
          <w:rFonts w:ascii="宋体" w:hAnsi="宋体" w:eastAsia="宋体" w:cs="Times New Roman"/>
          <w:color w:val="auto"/>
          <w:sz w:val="28"/>
          <w:szCs w:val="28"/>
          <w:highlight w:val="none"/>
        </w:rPr>
        <w:t xml:space="preserve">。采购人</w:t>
      </w:r>
      <w:r>
        <w:rPr>
          <w:rFonts w:hint="eastAsia" w:ascii="宋体" w:hAnsi="宋体" w:eastAsia="宋体" w:cs="Times New Roman"/>
          <w:color w:val="auto"/>
          <w:sz w:val="28"/>
          <w:szCs w:val="28"/>
          <w:highlight w:val="none"/>
          <w:lang w:val="en-US" w:eastAsia="zh-CN"/>
        </w:rPr>
        <w:t xml:space="preserve">或采购代理机构</w:t>
      </w:r>
      <w:r>
        <w:rPr>
          <w:rFonts w:ascii="宋体" w:hAnsi="宋体" w:eastAsia="宋体" w:cs="Times New Roman"/>
          <w:color w:val="auto"/>
          <w:sz w:val="28"/>
          <w:szCs w:val="28"/>
          <w:highlight w:val="none"/>
        </w:rPr>
        <w:t xml:space="preserve">有权对发出的招标文件进行必要的澄清或修改</w:t>
      </w:r>
      <w:r>
        <w:rPr>
          <w:rFonts w:hint="eastAsia" w:ascii="宋体" w:hAnsi="宋体" w:eastAsia="宋体" w:cs="Times New Roman"/>
          <w:color w:val="auto"/>
          <w:sz w:val="28"/>
          <w:szCs w:val="28"/>
          <w:highlight w:val="none"/>
          <w:lang w:eastAsia="zh-CN"/>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2.2采购人视情组织答疑会</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30" w:name="_Toc16938528"/>
      <w:r/>
      <w:bookmarkStart w:id="31" w:name="_Toc462564071"/>
      <w:r/>
      <w:bookmarkStart w:id="32" w:name="_Toc20823284"/>
      <w:r/>
      <w:bookmarkStart w:id="33" w:name="_Toc513029212"/>
      <w:r>
        <w:rPr>
          <w:rFonts w:hint="default" w:ascii="宋体" w:hAnsi="宋体" w:eastAsia="宋体" w:cs="Times New Roman"/>
          <w:color w:val="auto"/>
          <w:sz w:val="28"/>
          <w:szCs w:val="28"/>
          <w:highlight w:val="none"/>
          <w:lang w:val="en-US" w:eastAsia="zh-CN" w:bidi="ar-SA"/>
        </w:rPr>
        <w:t xml:space="preserve">3.招标文件的修改</w:t>
      </w:r>
      <w:bookmarkEnd w:id="30"/>
      <w:r/>
      <w:bookmarkEnd w:id="31"/>
      <w:r/>
      <w:bookmarkEnd w:id="32"/>
      <w:r/>
      <w:bookmarkEnd w:id="33"/>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3.1</w:t>
      </w:r>
      <w:r>
        <w:rPr>
          <w:rFonts w:ascii="宋体" w:hAnsi="宋体" w:eastAsia="宋体" w:cs="Times New Roman"/>
          <w:color w:val="auto"/>
          <w:sz w:val="28"/>
          <w:szCs w:val="28"/>
          <w:highlight w:val="none"/>
        </w:rPr>
        <w:t xml:space="preserve"> </w:t>
      </w:r>
      <w:r>
        <w:rPr>
          <w:rFonts w:hint="eastAsia" w:ascii="宋体" w:hAnsi="宋体" w:eastAsia="宋体" w:cs="宋体"/>
          <w:sz w:val="28"/>
          <w:szCs w:val="28"/>
        </w:rPr>
        <w:t xml:space="preserve">在投标文件提交截止时间前</w:t>
      </w:r>
      <w:r>
        <w:rPr>
          <w:rFonts w:ascii="宋体" w:hAnsi="宋体" w:eastAsia="宋体" w:cs="Times New Roman"/>
          <w:color w:val="auto"/>
          <w:sz w:val="28"/>
          <w:szCs w:val="28"/>
          <w:highlight w:val="none"/>
        </w:rPr>
        <w:t xml:space="preserve">，</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可以对招标文件进行修改。</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3.2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有权按照法定的要求推迟投标截止日期和开标日期。</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3.3 </w:t>
      </w:r>
      <w:r>
        <w:rPr>
          <w:rFonts w:ascii="宋体" w:hAnsi="宋体" w:eastAsia="宋体" w:cs="Times New Roman"/>
          <w:color w:val="auto"/>
          <w:sz w:val="28"/>
          <w:szCs w:val="28"/>
          <w:highlight w:val="none"/>
        </w:rPr>
        <w:t xml:space="preserve">招标文件的修改将在</w:t>
      </w:r>
      <w:r>
        <w:rPr>
          <w:rFonts w:hint="eastAsia" w:ascii="宋体" w:hAnsi="宋体" w:eastAsia="宋体" w:cs="Times New Roman"/>
          <w:color w:val="auto"/>
          <w:sz w:val="28"/>
          <w:szCs w:val="28"/>
          <w:highlight w:val="none"/>
        </w:rPr>
        <w:t xml:space="preserve">江苏政府采购网</w:t>
      </w:r>
      <w:r>
        <w:rPr>
          <w:rFonts w:ascii="宋体" w:hAnsi="宋体" w:eastAsia="宋体" w:cs="Times New Roman"/>
          <w:color w:val="auto"/>
          <w:sz w:val="28"/>
          <w:szCs w:val="28"/>
          <w:highlight w:val="none"/>
        </w:rPr>
        <w:t xml:space="preserve">公布，补充文件将作为招标文件的组成部分，并对投标人具有约束力。</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4.在投标截止日期前，采购单位对</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文件进行澄清或者修改的，通过系统发布澄清公告或者修改的内容。澄清或者修改的内容以所发布的本项目的“更正（澄清）公告”的形式通知所有获取</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文件的</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。发布本项目的“更正（澄清）公告”后采购代理机构</w:t>
      </w:r>
      <w:r>
        <w:rPr>
          <w:rFonts w:hint="eastAsia" w:ascii="宋体" w:hAnsi="宋体" w:eastAsia="宋体" w:cs="Times New Roman"/>
          <w:color w:val="auto"/>
          <w:sz w:val="28"/>
          <w:szCs w:val="28"/>
          <w:highlight w:val="none"/>
          <w:lang w:val="en-US" w:eastAsia="zh-CN"/>
        </w:rPr>
        <w:t xml:space="preserve">及采购人</w:t>
      </w:r>
      <w:r>
        <w:rPr>
          <w:rFonts w:hint="eastAsia" w:ascii="宋体" w:hAnsi="宋体" w:eastAsia="宋体" w:cs="Times New Roman"/>
          <w:color w:val="auto"/>
          <w:sz w:val="28"/>
          <w:szCs w:val="28"/>
          <w:highlight w:val="none"/>
        </w:rPr>
        <w:t xml:space="preserve">已尽通知义务。敬请各潜</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关注本项目的“更正（澄清）公告”，否则，将自行承担相应的风险。</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对采购人提供的</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文件所做出的推论、解释和结论，采购人概不负责。供应商由于对</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文件的任何推论和误解以及采购人对有关问题的口头解释所造成的后果，均由各潜在</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自负。</w:t>
      </w:r>
      <w:r/>
    </w:p>
    <w:p>
      <w:pPr>
        <w:pStyle w:val="731"/>
        <w:spacing w:before="0" w:after="0" w:line="500" w:lineRule="exact"/>
        <w:rPr>
          <w:rFonts w:ascii="宋体" w:hAnsi="宋体"/>
          <w:color w:val="auto"/>
          <w:sz w:val="28"/>
          <w:szCs w:val="28"/>
          <w:highlight w:val="none"/>
        </w:rPr>
      </w:pPr>
      <w:r/>
      <w:bookmarkStart w:id="34" w:name="_Toc120614216"/>
      <w:r/>
      <w:bookmarkStart w:id="35" w:name="_Toc462564072"/>
      <w:r/>
      <w:bookmarkStart w:id="36" w:name="_Toc513029213"/>
      <w:r/>
      <w:bookmarkStart w:id="37" w:name="_Toc16938529"/>
      <w:r/>
      <w:bookmarkStart w:id="38" w:name="_Toc20823285"/>
      <w:r>
        <w:rPr>
          <w:rFonts w:ascii="宋体" w:hAnsi="宋体"/>
          <w:color w:val="auto"/>
          <w:sz w:val="28"/>
          <w:szCs w:val="28"/>
          <w:highlight w:val="none"/>
          <w:lang w:eastAsia="zh-CN"/>
        </w:rPr>
        <w:t xml:space="preserve">（三）</w:t>
      </w:r>
      <w:r>
        <w:rPr>
          <w:rFonts w:ascii="宋体" w:hAnsi="宋体"/>
          <w:color w:val="auto"/>
          <w:sz w:val="28"/>
          <w:szCs w:val="28"/>
          <w:highlight w:val="none"/>
        </w:rPr>
        <w:t xml:space="preserve">投标文件的编制</w:t>
      </w:r>
      <w:bookmarkEnd w:id="34"/>
      <w:r/>
      <w:bookmarkEnd w:id="35"/>
      <w:r/>
      <w:bookmarkEnd w:id="36"/>
      <w:r/>
      <w:bookmarkEnd w:id="37"/>
      <w:r/>
      <w:bookmarkEnd w:id="38"/>
      <w:r/>
      <w:r/>
    </w:p>
    <w:p>
      <w:pPr>
        <w:ind w:firstLine="560"/>
        <w:jc w:val="both"/>
        <w:keepNext/>
        <w:spacing w:line="500" w:lineRule="exact"/>
        <w:widowControl w:val="off"/>
        <w:rPr>
          <w:rFonts w:hint="default" w:ascii="宋体" w:hAnsi="宋体" w:eastAsia="宋体" w:cs="Times New Roman"/>
          <w:bCs/>
          <w:color w:val="auto"/>
          <w:sz w:val="28"/>
          <w:szCs w:val="28"/>
          <w:highlight w:val="none"/>
          <w:lang w:val="en-US" w:eastAsia="zh-CN" w:bidi="ar-SA"/>
        </w:rPr>
        <w:outlineLvl w:val="3"/>
      </w:pPr>
      <w:r/>
      <w:bookmarkStart w:id="39" w:name="_Toc20823286"/>
      <w:r/>
      <w:bookmarkStart w:id="40" w:name="_Toc462564073"/>
      <w:r/>
      <w:bookmarkStart w:id="41" w:name="_Toc16938530"/>
      <w:r/>
      <w:bookmarkStart w:id="42" w:name="_Toc513029214"/>
      <w:r>
        <w:rPr>
          <w:rFonts w:hint="default" w:ascii="宋体" w:hAnsi="宋体" w:eastAsia="宋体" w:cs="Times New Roman"/>
          <w:color w:val="auto"/>
          <w:sz w:val="28"/>
          <w:szCs w:val="28"/>
          <w:highlight w:val="none"/>
          <w:lang w:val="en-US" w:eastAsia="zh-CN" w:bidi="ar-SA"/>
        </w:rPr>
        <w:t xml:space="preserve">1.投标文件的语言及度量衡单位</w:t>
      </w:r>
      <w:bookmarkEnd w:id="39"/>
      <w:r/>
      <w:bookmarkEnd w:id="40"/>
      <w:r/>
      <w:bookmarkEnd w:id="41"/>
      <w:r/>
      <w:bookmarkEnd w:id="42"/>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1.1</w:t>
      </w:r>
      <w:r>
        <w:rPr>
          <w:rFonts w:ascii="宋体" w:hAnsi="宋体" w:eastAsia="宋体" w:cs="Times New Roman"/>
          <w:color w:val="auto"/>
          <w:sz w:val="28"/>
          <w:szCs w:val="28"/>
          <w:highlight w:val="none"/>
        </w:rPr>
        <w:t xml:space="preserve"> 投标人提交的投标文件以及投标人与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就有关投标的所有来往通知、函件和文件均应使用</w:t>
      </w:r>
      <w:r>
        <w:rPr>
          <w:rFonts w:ascii="宋体" w:hAnsi="宋体" w:eastAsia="宋体" w:cs="Times New Roman"/>
          <w:bCs/>
          <w:color w:val="auto"/>
          <w:sz w:val="28"/>
          <w:szCs w:val="28"/>
          <w:highlight w:val="none"/>
        </w:rPr>
        <w:t xml:space="preserve">简体中文</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1.2</w:t>
      </w:r>
      <w:r>
        <w:rPr>
          <w:rFonts w:ascii="宋体" w:hAnsi="宋体" w:eastAsia="宋体" w:cs="Times New Roman"/>
          <w:color w:val="auto"/>
          <w:sz w:val="28"/>
          <w:szCs w:val="28"/>
          <w:highlight w:val="none"/>
        </w:rPr>
        <w:t xml:space="preserve"> 除技术性能另有规定外，投标文件所使用的度量衡单位，均须采用国家法定计量单位。</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43" w:name="_Toc513029215"/>
      <w:r/>
      <w:bookmarkStart w:id="44" w:name="_Toc20823287"/>
      <w:r/>
      <w:bookmarkStart w:id="45" w:name="_Toc462564074"/>
      <w:r/>
      <w:bookmarkStart w:id="46" w:name="_Toc16938531"/>
      <w:r>
        <w:rPr>
          <w:rFonts w:hint="default" w:ascii="宋体" w:hAnsi="宋体" w:eastAsia="宋体" w:cs="Times New Roman"/>
          <w:color w:val="auto"/>
          <w:sz w:val="28"/>
          <w:szCs w:val="28"/>
          <w:highlight w:val="none"/>
          <w:lang w:val="en-US" w:eastAsia="zh-CN" w:bidi="ar-SA"/>
        </w:rPr>
        <w:t xml:space="preserve">2.投标文件构成</w:t>
      </w:r>
      <w:bookmarkEnd w:id="43"/>
      <w:r/>
      <w:bookmarkEnd w:id="44"/>
      <w:r/>
      <w:bookmarkEnd w:id="45"/>
      <w:r/>
      <w:bookmarkEnd w:id="46"/>
      <w:r/>
      <w:r/>
    </w:p>
    <w:p>
      <w:pPr>
        <w:ind w:firstLine="560"/>
        <w:spacing w:line="500" w:lineRule="exact"/>
        <w:rPr>
          <w:rFonts w:hint="eastAsia" w:ascii="宋体" w:hAnsi="宋体" w:eastAsia="宋体" w:cs="Times New Roman"/>
          <w:color w:val="auto"/>
          <w:sz w:val="28"/>
          <w:szCs w:val="28"/>
          <w:highlight w:val="none"/>
          <w:lang w:eastAsia="zh-CN"/>
        </w:rPr>
      </w:pPr>
      <w:r>
        <w:rPr>
          <w:rFonts w:ascii="宋体" w:hAnsi="宋体" w:eastAsia="宋体" w:cs="Times New Roman"/>
          <w:bCs/>
          <w:color w:val="auto"/>
          <w:sz w:val="28"/>
          <w:szCs w:val="28"/>
          <w:highlight w:val="none"/>
        </w:rPr>
        <w:t xml:space="preserve">2.1</w:t>
      </w:r>
      <w:r>
        <w:rPr>
          <w:rFonts w:ascii="宋体" w:hAnsi="宋体" w:eastAsia="宋体" w:cs="Times New Roman"/>
          <w:color w:val="auto"/>
          <w:sz w:val="28"/>
          <w:szCs w:val="28"/>
          <w:highlight w:val="none"/>
        </w:rPr>
        <w:t xml:space="preserve"> 投标人编写的投标文件应包括资格审查证明材料文件</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Times New Roman"/>
          <w:color w:val="auto"/>
          <w:sz w:val="28"/>
          <w:szCs w:val="28"/>
          <w:highlight w:val="none"/>
          <w:lang w:val="en-US" w:eastAsia="zh-CN"/>
        </w:rPr>
        <w:t xml:space="preserve">符合性证明文件、</w:t>
      </w:r>
      <w:r>
        <w:rPr>
          <w:rFonts w:ascii="宋体" w:hAnsi="宋体" w:eastAsia="宋体" w:cs="Times New Roman"/>
          <w:color w:val="auto"/>
          <w:sz w:val="28"/>
          <w:szCs w:val="28"/>
          <w:highlight w:val="none"/>
        </w:rPr>
        <w:t xml:space="preserve">商务</w:t>
      </w:r>
      <w:r>
        <w:rPr>
          <w:rFonts w:hint="eastAsia" w:ascii="宋体" w:hAnsi="宋体" w:eastAsia="宋体" w:cs="Times New Roman"/>
          <w:color w:val="auto"/>
          <w:sz w:val="28"/>
          <w:szCs w:val="28"/>
          <w:highlight w:val="none"/>
        </w:rPr>
        <w:t xml:space="preserve">、</w:t>
      </w:r>
      <w:r>
        <w:rPr>
          <w:rFonts w:ascii="宋体" w:hAnsi="宋体" w:eastAsia="宋体" w:cs="Times New Roman"/>
          <w:color w:val="auto"/>
          <w:sz w:val="28"/>
          <w:szCs w:val="28"/>
          <w:highlight w:val="none"/>
        </w:rPr>
        <w:t xml:space="preserve">技术标文件</w:t>
      </w:r>
      <w:r>
        <w:rPr>
          <w:rFonts w:hint="eastAsia" w:ascii="宋体" w:hAnsi="宋体" w:eastAsia="宋体" w:cs="Times New Roman"/>
          <w:color w:val="auto"/>
          <w:sz w:val="28"/>
          <w:szCs w:val="28"/>
          <w:highlight w:val="none"/>
          <w:lang w:eastAsia="zh-CN"/>
        </w:rPr>
        <w:t xml:space="preserve">、</w:t>
      </w:r>
      <w:r>
        <w:rPr>
          <w:rFonts w:ascii="宋体" w:hAnsi="宋体" w:eastAsia="宋体" w:cs="Times New Roman"/>
          <w:color w:val="auto"/>
          <w:sz w:val="28"/>
          <w:szCs w:val="28"/>
          <w:highlight w:val="none"/>
        </w:rPr>
        <w:t xml:space="preserve">价格标文件</w:t>
      </w:r>
      <w:r>
        <w:rPr>
          <w:rFonts w:hint="eastAsia" w:ascii="宋体" w:hAnsi="宋体" w:eastAsia="宋体" w:cs="Times New Roman"/>
          <w:color w:val="auto"/>
          <w:sz w:val="28"/>
          <w:szCs w:val="28"/>
          <w:highlight w:val="none"/>
          <w:lang w:val="en-US" w:eastAsia="zh-CN"/>
        </w:rPr>
        <w:t xml:space="preserve">等</w:t>
      </w:r>
      <w:r>
        <w:rPr>
          <w:rFonts w:ascii="宋体" w:hAnsi="宋体" w:eastAsia="宋体" w:cs="Times New Roman"/>
          <w:color w:val="auto"/>
          <w:sz w:val="28"/>
          <w:szCs w:val="28"/>
          <w:highlight w:val="none"/>
        </w:rPr>
        <w:t xml:space="preserve">。供应商按“第</w:t>
      </w:r>
      <w:r>
        <w:rPr>
          <w:rFonts w:hint="eastAsia" w:ascii="宋体" w:hAnsi="宋体" w:eastAsia="宋体" w:cs="Times New Roman"/>
          <w:color w:val="auto"/>
          <w:sz w:val="28"/>
          <w:szCs w:val="28"/>
          <w:highlight w:val="none"/>
          <w:lang w:val="en-US" w:eastAsia="zh-CN"/>
        </w:rPr>
        <w:t xml:space="preserve">七</w:t>
      </w:r>
      <w:r>
        <w:rPr>
          <w:rFonts w:ascii="宋体" w:hAnsi="宋体" w:eastAsia="宋体" w:cs="Times New Roman"/>
          <w:color w:val="auto"/>
          <w:sz w:val="28"/>
          <w:szCs w:val="28"/>
          <w:highlight w:val="none"/>
        </w:rPr>
        <w:t xml:space="preserve">部分 投标文件组成”要求编写投标文件</w:t>
      </w:r>
      <w:r>
        <w:rPr>
          <w:rFonts w:hint="eastAsia" w:ascii="宋体" w:hAnsi="宋体" w:eastAsia="宋体" w:cs="Times New Roman"/>
          <w:color w:val="auto"/>
          <w:sz w:val="28"/>
          <w:szCs w:val="28"/>
          <w:highlight w:val="none"/>
          <w:lang w:eastAsia="zh-CN"/>
        </w:rPr>
        <w:t xml:space="preserve">。</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val="en-US" w:eastAsia="zh-CN"/>
        </w:rPr>
        <w:t xml:space="preserve">2.2</w:t>
      </w:r>
      <w:r>
        <w:rPr>
          <w:rFonts w:hint="eastAsia" w:ascii="宋体" w:hAnsi="宋体" w:eastAsia="宋体" w:cs="Times New Roman"/>
          <w:color w:val="auto"/>
          <w:sz w:val="28"/>
          <w:szCs w:val="28"/>
          <w:highlight w:val="none"/>
        </w:rPr>
        <w:t xml:space="preserve">如标书制作工具中格式和内容与“江苏政府采购网”发布的招标文件不一致，请以“江苏政府采购网”发布的招标文件为准。</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47" w:name="_Hlt26670360"/>
      <w:r/>
      <w:bookmarkEnd w:id="47"/>
      <w:r/>
      <w:bookmarkStart w:id="48" w:name="_Hlt26668975"/>
      <w:r/>
      <w:bookmarkEnd w:id="48"/>
      <w:r/>
      <w:bookmarkStart w:id="49" w:name="_Hlt26954838"/>
      <w:r/>
      <w:bookmarkEnd w:id="49"/>
      <w:r/>
      <w:bookmarkStart w:id="50" w:name="_Toc49090511"/>
      <w:r/>
      <w:bookmarkStart w:id="51" w:name="_Toc14577360"/>
      <w:r>
        <w:rPr>
          <w:rFonts w:hint="default" w:ascii="宋体" w:hAnsi="宋体" w:eastAsia="宋体" w:cs="Times New Roman"/>
          <w:color w:val="auto"/>
          <w:sz w:val="28"/>
          <w:szCs w:val="28"/>
          <w:highlight w:val="none"/>
          <w:lang w:val="en-US" w:eastAsia="zh-CN" w:bidi="ar-SA"/>
        </w:rPr>
        <w:t xml:space="preserve">3.投标有效期</w:t>
      </w:r>
      <w:bookmarkEnd w:id="50"/>
      <w:r/>
      <w:bookmarkEnd w:id="51"/>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3.1投标有效期为</w:t>
      </w:r>
      <w:r>
        <w:rPr>
          <w:rFonts w:hint="eastAsia" w:ascii="宋体" w:hAnsi="宋体" w:eastAsia="宋体" w:cs="Times New Roman"/>
          <w:bCs/>
          <w:color w:val="auto"/>
          <w:sz w:val="28"/>
          <w:szCs w:val="28"/>
          <w:highlight w:val="none"/>
        </w:rPr>
        <w:t xml:space="preserve">招标文件</w:t>
      </w:r>
      <w:r>
        <w:rPr>
          <w:rFonts w:ascii="宋体" w:hAnsi="宋体" w:eastAsia="宋体" w:cs="Times New Roman"/>
          <w:bCs/>
          <w:color w:val="auto"/>
          <w:sz w:val="28"/>
          <w:szCs w:val="28"/>
          <w:highlight w:val="none"/>
        </w:rPr>
        <w:t xml:space="preserve">规定的开标之日后</w:t>
      </w:r>
      <w:r>
        <w:rPr>
          <w:rFonts w:ascii="宋体" w:hAnsi="宋体" w:eastAsia="宋体" w:cs="Times New Roman"/>
          <w:b/>
          <w:color w:val="auto"/>
          <w:sz w:val="28"/>
          <w:szCs w:val="28"/>
          <w:highlight w:val="none"/>
          <w:u w:val="single"/>
        </w:rPr>
        <w:t xml:space="preserve">六十（60）天</w:t>
      </w:r>
      <w:r>
        <w:rPr>
          <w:rFonts w:ascii="宋体" w:hAnsi="宋体" w:eastAsia="宋体" w:cs="Times New Roman"/>
          <w:bCs/>
          <w:color w:val="auto"/>
          <w:sz w:val="28"/>
          <w:szCs w:val="28"/>
          <w:highlight w:val="none"/>
        </w:rPr>
        <w:t xml:space="preserve">。投标有效期比规定短的将被视为非响应性投标而予以拒绝。</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4.投标有效期的延长</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4.1在特殊情况下，</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的这一要求而放弃投标，同意延长投标有效期的投标人既不能要求也不允许修改其投标文件。</w:t>
      </w:r>
      <w:r>
        <w:rPr>
          <w:rFonts w:ascii="宋体" w:hAnsi="宋体" w:eastAsia="宋体" w:cs="Times New Roman"/>
          <w:color w:val="auto"/>
          <w:sz w:val="28"/>
          <w:szCs w:val="28"/>
          <w:highlight w:val="none"/>
        </w:rPr>
        <w:t xml:space="preserve">受投标有效期约束的所有权利与义务均延长至新的有效期</w:t>
      </w:r>
      <w:r>
        <w:rPr>
          <w:rFonts w:ascii="宋体" w:hAnsi="宋体" w:eastAsia="宋体" w:cs="Times New Roman"/>
          <w:bCs/>
          <w:color w:val="auto"/>
          <w:sz w:val="28"/>
          <w:szCs w:val="28"/>
          <w:highlight w:val="none"/>
        </w:rPr>
        <w:t xml:space="preserve">。</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5.电子</w:t>
      </w:r>
      <w:r>
        <w:rPr>
          <w:rFonts w:hint="eastAsia" w:ascii="宋体" w:hAnsi="宋体" w:eastAsia="宋体" w:cs="宋体"/>
          <w:color w:val="auto"/>
          <w:sz w:val="28"/>
          <w:szCs w:val="28"/>
          <w:lang w:val="en-US" w:eastAsia="zh-CN"/>
        </w:rPr>
        <w:t xml:space="preserve">投标</w:t>
      </w:r>
      <w:r>
        <w:rPr>
          <w:rFonts w:hint="eastAsia" w:ascii="宋体" w:hAnsi="宋体" w:eastAsia="宋体" w:cs="Times New Roman"/>
          <w:bCs/>
          <w:color w:val="auto"/>
          <w:sz w:val="28"/>
          <w:szCs w:val="28"/>
          <w:highlight w:val="none"/>
        </w:rPr>
        <w:t xml:space="preserve">文件其他要求</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5.1电子招标投标交易平台（即“苏采云”系统）相关要求是本</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文件的组成部分。</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5.2投标人应对CA证书妥善保管，如被他人盗用投标，因此带来的结果均由供应商自行承担。</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5.3投标人应当对</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文件提出的实质性要求和条件作出实质性响应，并在电子投标系统逐条应答。</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6.投标人应当在</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文件要求提交投标文件的截止时间前，将投标文件提交至“苏采云”系统，逾期提交的投标文件，“苏采云”系统将自动拒收。各投标人应在规定时间内凭CA证书进行网上解密。</w:t>
      </w:r>
      <w:r/>
    </w:p>
    <w:p>
      <w:pPr>
        <w:pStyle w:val="731"/>
        <w:spacing w:before="0" w:after="0" w:line="500" w:lineRule="exact"/>
        <w:rPr>
          <w:rFonts w:ascii="宋体" w:hAnsi="宋体"/>
          <w:color w:val="auto"/>
          <w:sz w:val="28"/>
          <w:szCs w:val="28"/>
          <w:highlight w:val="none"/>
        </w:rPr>
      </w:pPr>
      <w:r/>
      <w:bookmarkStart w:id="52" w:name="_Hlt26954852"/>
      <w:r/>
      <w:bookmarkEnd w:id="52"/>
      <w:r/>
      <w:bookmarkStart w:id="53" w:name="_Hlt26954739"/>
      <w:r/>
      <w:bookmarkEnd w:id="53"/>
      <w:r/>
      <w:bookmarkStart w:id="54" w:name="_Toc513029224"/>
      <w:r/>
      <w:bookmarkStart w:id="55" w:name="_Toc20823296"/>
      <w:r/>
      <w:bookmarkStart w:id="56" w:name="_Toc120614217"/>
      <w:r/>
      <w:bookmarkStart w:id="57" w:name="_Toc16938540"/>
      <w:r>
        <w:rPr>
          <w:rFonts w:ascii="宋体" w:hAnsi="宋体"/>
          <w:color w:val="auto"/>
          <w:sz w:val="28"/>
          <w:szCs w:val="28"/>
          <w:highlight w:val="none"/>
          <w:lang w:eastAsia="zh-CN"/>
        </w:rPr>
        <w:t xml:space="preserve">（四）</w:t>
      </w:r>
      <w:r>
        <w:rPr>
          <w:rFonts w:ascii="宋体" w:hAnsi="宋体"/>
          <w:color w:val="auto"/>
          <w:sz w:val="28"/>
          <w:szCs w:val="28"/>
          <w:highlight w:val="none"/>
        </w:rPr>
        <w:t xml:space="preserve">投标文件的递交</w:t>
      </w:r>
      <w:bookmarkEnd w:id="54"/>
      <w:r/>
      <w:bookmarkEnd w:id="55"/>
      <w:r/>
      <w:bookmarkEnd w:id="56"/>
      <w:r/>
      <w:bookmarkEnd w:id="57"/>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58" w:name="_Toc20823297"/>
      <w:r/>
      <w:bookmarkStart w:id="59" w:name="_Toc513029225"/>
      <w:r/>
      <w:bookmarkStart w:id="60" w:name="_Toc16938541"/>
      <w:r/>
      <w:bookmarkStart w:id="61" w:name="_Toc462564084"/>
      <w:r>
        <w:rPr>
          <w:rFonts w:hint="default" w:ascii="宋体" w:hAnsi="宋体" w:eastAsia="宋体" w:cs="Times New Roman"/>
          <w:color w:val="auto"/>
          <w:sz w:val="28"/>
          <w:szCs w:val="28"/>
          <w:highlight w:val="none"/>
          <w:lang w:val="en-US" w:eastAsia="zh-CN" w:bidi="ar-SA"/>
        </w:rPr>
        <w:t xml:space="preserve">1.</w:t>
      </w:r>
      <w:bookmarkEnd w:id="58"/>
      <w:r/>
      <w:bookmarkEnd w:id="59"/>
      <w:r/>
      <w:bookmarkEnd w:id="60"/>
      <w:r/>
      <w:bookmarkEnd w:id="61"/>
      <w:r>
        <w:rPr>
          <w:rFonts w:hint="default" w:ascii="宋体" w:hAnsi="宋体" w:eastAsia="宋体" w:cs="Times New Roman"/>
          <w:color w:val="auto"/>
          <w:sz w:val="28"/>
          <w:szCs w:val="28"/>
          <w:highlight w:val="none"/>
          <w:lang w:val="en-US" w:eastAsia="zh-CN" w:bidi="ar-SA"/>
        </w:rPr>
        <w:t xml:space="preserve">电子投标文件的递交</w:t>
      </w:r>
      <w:r/>
    </w:p>
    <w:p>
      <w:pPr>
        <w:ind w:firstLine="556"/>
        <w:spacing w:line="500" w:lineRule="exact"/>
        <w:rPr>
          <w:rFonts w:hint="eastAsia" w:ascii="宋体" w:hAnsi="宋体" w:eastAsia="宋体" w:cs="Times New Roman"/>
          <w:bCs/>
          <w:color w:val="auto"/>
          <w:sz w:val="28"/>
          <w:szCs w:val="28"/>
          <w:highlight w:val="none"/>
        </w:rPr>
      </w:pPr>
      <w:r/>
      <w:bookmarkStart w:id="62" w:name="_Toc16938542"/>
      <w:r/>
      <w:bookmarkStart w:id="63" w:name="_Toc20823298"/>
      <w:r/>
      <w:bookmarkStart w:id="64" w:name="_Toc513029226"/>
      <w:r>
        <w:rPr>
          <w:rFonts w:hint="eastAsia" w:ascii="宋体" w:hAnsi="宋体" w:eastAsia="宋体" w:cs="Times New Roman"/>
          <w:bCs/>
          <w:color w:val="auto"/>
          <w:sz w:val="28"/>
          <w:szCs w:val="28"/>
          <w:highlight w:val="none"/>
        </w:rPr>
        <w:t xml:space="preserve">1.1投标人应当按照《操作手册》规定，在投标截止时间前制作并上传电子投标文件。</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2.投标截止日期</w:t>
      </w:r>
      <w:bookmarkEnd w:id="62"/>
      <w:r/>
      <w:bookmarkEnd w:id="63"/>
      <w:r/>
      <w:bookmarkEnd w:id="64"/>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2.2</w:t>
      </w:r>
      <w:r>
        <w:rPr>
          <w:rFonts w:ascii="宋体" w:hAnsi="宋体" w:eastAsia="宋体" w:cs="Times New Roman"/>
          <w:bCs/>
          <w:color w:val="auto"/>
          <w:sz w:val="28"/>
          <w:szCs w:val="28"/>
          <w:highlight w:val="none"/>
        </w:rPr>
        <w:t xml:space="preserve">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5" w:name="_Toc20823299"/>
      <w:r/>
      <w:bookmarkStart w:id="66" w:name="_Toc16938543"/>
      <w:r/>
      <w:bookmarkStart w:id="67" w:name="_Toc513029227"/>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3.投标文件的密封（加密）要求：</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3.1投标人应当按照系统的要求编制并加密</w:t>
      </w:r>
      <w:r>
        <w:rPr>
          <w:rFonts w:hint="eastAsia" w:ascii="宋体" w:hAnsi="宋体" w:eastAsia="宋体" w:cs="宋体"/>
          <w:color w:val="auto"/>
          <w:sz w:val="28"/>
          <w:szCs w:val="28"/>
          <w:lang w:val="en-US" w:eastAsia="zh-CN"/>
        </w:rPr>
        <w:t xml:space="preserve">投标</w:t>
      </w:r>
      <w:r>
        <w:rPr>
          <w:rFonts w:hint="eastAsia" w:ascii="宋体" w:hAnsi="宋体" w:eastAsia="宋体" w:cs="Times New Roman"/>
          <w:color w:val="auto"/>
          <w:sz w:val="28"/>
          <w:szCs w:val="28"/>
          <w:highlight w:val="none"/>
          <w:lang w:eastAsia="zh-CN"/>
        </w:rPr>
        <w:t xml:space="preserve">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3.2投标人须通过“苏采云”系统提供的政府采购客户端工具（使用“CA数字证书”）加盖电子签章。</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说明：投标人应在用CA数字证书以及自备的能够登录“苏采云”系统的笔记本电脑，在达到开标时间后，使用CA数字证书解密各自投标文件。</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eastAsia" w:ascii="宋体" w:hAnsi="宋体" w:eastAsia="宋体" w:cs="Times New Roman"/>
          <w:color w:val="auto"/>
          <w:sz w:val="28"/>
          <w:szCs w:val="28"/>
          <w:highlight w:val="none"/>
          <w:lang w:val="en-US" w:eastAsia="zh-CN" w:bidi="ar-SA"/>
        </w:rPr>
        <w:t xml:space="preserve">4</w:t>
      </w:r>
      <w:r>
        <w:rPr>
          <w:rFonts w:hint="default" w:ascii="宋体" w:hAnsi="宋体" w:eastAsia="宋体" w:cs="Times New Roman"/>
          <w:color w:val="auto"/>
          <w:sz w:val="28"/>
          <w:szCs w:val="28"/>
          <w:highlight w:val="none"/>
          <w:lang w:val="en-US" w:eastAsia="zh-CN" w:bidi="ar-SA"/>
        </w:rPr>
        <w:t xml:space="preserve">.投标文件</w:t>
      </w:r>
      <w:bookmarkEnd w:id="65"/>
      <w:r/>
      <w:bookmarkEnd w:id="66"/>
      <w:r/>
      <w:bookmarkEnd w:id="67"/>
      <w:r>
        <w:rPr>
          <w:rFonts w:hint="default" w:ascii="宋体" w:hAnsi="宋体" w:eastAsia="宋体" w:cs="Times New Roman"/>
          <w:color w:val="auto"/>
          <w:sz w:val="28"/>
          <w:szCs w:val="28"/>
          <w:highlight w:val="none"/>
          <w:lang w:val="en-US" w:eastAsia="zh-CN" w:bidi="ar-SA"/>
        </w:rPr>
        <w:t xml:space="preserve">的拒收</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4</w:t>
      </w:r>
      <w:r>
        <w:rPr>
          <w:rFonts w:ascii="宋体" w:hAnsi="宋体" w:eastAsia="宋体" w:cs="Times New Roman"/>
          <w:bCs/>
          <w:color w:val="auto"/>
          <w:sz w:val="28"/>
          <w:szCs w:val="28"/>
          <w:highlight w:val="none"/>
        </w:rPr>
        <w:t xml:space="preserve">.1 </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拒绝接收在其规定的投标截止时间后上传的任何投标文件。</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68" w:name="_Toc20823300"/>
      <w:r/>
      <w:bookmarkStart w:id="69" w:name="_Toc16938544"/>
      <w:r/>
      <w:bookmarkStart w:id="70" w:name="_Toc513029228"/>
      <w:r>
        <w:rPr>
          <w:rFonts w:hint="eastAsia" w:ascii="宋体" w:hAnsi="宋体" w:eastAsia="宋体" w:cs="Times New Roman"/>
          <w:color w:val="auto"/>
          <w:sz w:val="28"/>
          <w:szCs w:val="28"/>
          <w:highlight w:val="none"/>
          <w:lang w:val="en-US" w:eastAsia="zh-CN" w:bidi="ar-SA"/>
        </w:rPr>
        <w:t xml:space="preserve">5</w:t>
      </w:r>
      <w:r>
        <w:rPr>
          <w:rFonts w:hint="default" w:ascii="宋体" w:hAnsi="宋体" w:eastAsia="宋体" w:cs="Times New Roman"/>
          <w:color w:val="auto"/>
          <w:sz w:val="28"/>
          <w:szCs w:val="28"/>
          <w:highlight w:val="none"/>
          <w:lang w:val="en-US" w:eastAsia="zh-CN" w:bidi="ar-SA"/>
        </w:rPr>
        <w:t xml:space="preserve">.投标文件的撤回和修改</w:t>
      </w:r>
      <w:bookmarkEnd w:id="68"/>
      <w:r/>
      <w:bookmarkEnd w:id="69"/>
      <w:r/>
      <w:bookmarkEnd w:id="70"/>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 投标文件的撤回</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.1.1 电子投标文件的撤回</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投标人可在投标截止时间前，撤回其电子投标文件，</w:t>
      </w:r>
      <w:r>
        <w:rPr>
          <w:rFonts w:hint="default" w:ascii="宋体" w:hAnsi="宋体" w:eastAsia="宋体" w:cs="Times New Roman"/>
          <w:color w:val="auto"/>
          <w:sz w:val="28"/>
          <w:szCs w:val="28"/>
          <w:highlight w:val="none"/>
        </w:rPr>
        <w:t xml:space="preserve">具体操作方法见《操作手册》。</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.1.2 投标人撤回电子投标文件，则认为其不再参与本项目投标活动。</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.2 投标文件的修改</w:t>
      </w:r>
      <w:r/>
    </w:p>
    <w:p>
      <w:pPr>
        <w:ind w:firstLine="555"/>
        <w:spacing w:line="500" w:lineRule="exact"/>
        <w:rPr>
          <w:rFonts w:hint="eastAsia" w:ascii="宋体" w:hAnsi="宋体" w:eastAsia="宋体" w:cs="Times New Roman"/>
          <w:bCs/>
          <w:color w:val="auto"/>
          <w:sz w:val="28"/>
          <w:szCs w:val="28"/>
          <w:highlight w:val="none"/>
          <w:lang w:eastAsia="zh-CN"/>
        </w:rPr>
      </w:pPr>
      <w:r>
        <w:rPr>
          <w:rFonts w:ascii="宋体" w:hAnsi="宋体" w:eastAsia="宋体" w:cs="Times New Roman"/>
          <w:bCs/>
          <w:color w:val="auto"/>
          <w:sz w:val="28"/>
          <w:szCs w:val="28"/>
          <w:highlight w:val="none"/>
        </w:rPr>
        <w:t xml:space="preserve">投标人可在投标截止时间前，对其电子投标文件进行修改</w:t>
      </w:r>
      <w:r>
        <w:rPr>
          <w:rFonts w:hint="eastAsia" w:ascii="宋体" w:hAnsi="宋体" w:eastAsia="宋体" w:cs="Times New Roman"/>
          <w:bCs/>
          <w:color w:val="auto"/>
          <w:sz w:val="28"/>
          <w:szCs w:val="28"/>
          <w:highlight w:val="none"/>
          <w:lang w:eastAsia="zh-CN"/>
        </w:rPr>
        <w:t xml:space="preserve">，具体操作方法见《操作手册》。</w:t>
      </w:r>
      <w:r/>
    </w:p>
    <w:p>
      <w:pPr>
        <w:ind w:firstLine="555"/>
        <w:spacing w:line="500" w:lineRule="exact"/>
        <w:rPr>
          <w:rFonts w:ascii="宋体" w:hAnsi="宋体" w:eastAsia="宋体" w:cs="Times New Roman"/>
          <w:bCs/>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.3</w:t>
      </w:r>
      <w:r>
        <w:rPr>
          <w:rFonts w:ascii="宋体" w:hAnsi="宋体" w:eastAsia="宋体" w:cs="Times New Roman"/>
          <w:bCs/>
          <w:color w:val="auto"/>
          <w:sz w:val="28"/>
          <w:szCs w:val="28"/>
          <w:highlight w:val="none"/>
        </w:rPr>
        <w:t xml:space="preserve"> 在投标截止时间之后，投标人不得对其电子投标文件作任何修改。</w:t>
      </w:r>
      <w:r/>
    </w:p>
    <w:p>
      <w:pPr>
        <w:ind w:firstLine="555"/>
        <w:spacing w:line="500" w:lineRule="exact"/>
        <w:rPr>
          <w:rFonts w:ascii="宋体" w:hAnsi="宋体" w:eastAsia="宋体" w:cs="Times New Roman"/>
          <w:bCs/>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.4</w:t>
      </w:r>
      <w:r>
        <w:rPr>
          <w:rFonts w:ascii="宋体" w:hAnsi="宋体" w:eastAsia="宋体" w:cs="Times New Roman"/>
          <w:bCs/>
          <w:color w:val="auto"/>
          <w:sz w:val="28"/>
          <w:szCs w:val="28"/>
          <w:highlight w:val="none"/>
        </w:rPr>
        <w:t xml:space="preserve"> 在投标截止时间至招标文件中规定的投标有效期满之间的这段时间内，投标人不得撤回其投标。</w:t>
      </w:r>
      <w:r/>
    </w:p>
    <w:p>
      <w:pPr>
        <w:pStyle w:val="731"/>
        <w:spacing w:before="0" w:after="0" w:line="500" w:lineRule="exact"/>
        <w:rPr>
          <w:rFonts w:ascii="宋体" w:hAnsi="宋体"/>
          <w:color w:val="auto"/>
          <w:sz w:val="28"/>
          <w:szCs w:val="28"/>
          <w:highlight w:val="none"/>
        </w:rPr>
      </w:pPr>
      <w:r/>
      <w:bookmarkStart w:id="71" w:name="_Toc20823301"/>
      <w:r/>
      <w:bookmarkStart w:id="72" w:name="_Toc513029229"/>
      <w:r/>
      <w:bookmarkStart w:id="73" w:name="_Toc16938545"/>
      <w:r/>
      <w:bookmarkStart w:id="74" w:name="_Toc120614218"/>
      <w:r>
        <w:rPr>
          <w:rFonts w:ascii="宋体" w:hAnsi="宋体"/>
          <w:color w:val="auto"/>
          <w:sz w:val="28"/>
          <w:szCs w:val="28"/>
          <w:highlight w:val="none"/>
          <w:lang w:eastAsia="zh-CN"/>
        </w:rPr>
        <w:t xml:space="preserve">（五）</w:t>
      </w:r>
      <w:r>
        <w:rPr>
          <w:rFonts w:ascii="宋体" w:hAnsi="宋体"/>
          <w:color w:val="auto"/>
          <w:sz w:val="28"/>
          <w:szCs w:val="28"/>
          <w:highlight w:val="none"/>
        </w:rPr>
        <w:t xml:space="preserve">开标与评标</w:t>
      </w:r>
      <w:bookmarkEnd w:id="71"/>
      <w:r/>
      <w:bookmarkEnd w:id="72"/>
      <w:r/>
      <w:bookmarkEnd w:id="73"/>
      <w:r/>
      <w:bookmarkEnd w:id="74"/>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75" w:name="_Toc16938546"/>
      <w:r/>
      <w:bookmarkStart w:id="76" w:name="_Toc513029230"/>
      <w:r/>
      <w:bookmarkStart w:id="77" w:name="_Toc20823302"/>
      <w:r>
        <w:rPr>
          <w:rFonts w:hint="default" w:ascii="宋体" w:hAnsi="宋体" w:eastAsia="宋体" w:cs="Times New Roman"/>
          <w:color w:val="auto"/>
          <w:sz w:val="28"/>
          <w:szCs w:val="28"/>
          <w:highlight w:val="none"/>
          <w:lang w:val="en-US" w:eastAsia="zh-CN" w:bidi="ar-SA"/>
        </w:rPr>
        <w:t xml:space="preserve">1</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开标</w:t>
      </w:r>
      <w:bookmarkEnd w:id="75"/>
      <w:r/>
      <w:bookmarkEnd w:id="76"/>
      <w:r/>
      <w:bookmarkEnd w:id="77"/>
      <w:r/>
      <w:r/>
    </w:p>
    <w:p>
      <w:pPr>
        <w:ind w:firstLine="556"/>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1.1 </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将在招标公告中规定的时间和地点组织公开开标。</w:t>
      </w:r>
      <w:r>
        <w:rPr>
          <w:rFonts w:hint="default" w:ascii="宋体" w:hAnsi="宋体" w:eastAsia="宋体" w:cs="Times New Roman"/>
          <w:bCs/>
          <w:color w:val="auto"/>
          <w:sz w:val="28"/>
          <w:szCs w:val="28"/>
          <w:highlight w:val="none"/>
        </w:rPr>
        <w:t xml:space="preserve">投标人应当按照《操作手册》规定，参加开标活动和在苏采云系统规定的时间内对投标文件进行解密。</w:t>
      </w:r>
      <w:r/>
    </w:p>
    <w:p>
      <w:pPr>
        <w:ind w:firstLine="556"/>
        <w:spacing w:line="500" w:lineRule="exact"/>
        <w:rPr>
          <w:rFonts w:hint="default"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1.2开标仪</w:t>
      </w:r>
      <w:r>
        <w:rPr>
          <w:rFonts w:ascii="宋体" w:hAnsi="宋体" w:eastAsia="宋体" w:cs="Times New Roman"/>
          <w:color w:val="auto"/>
          <w:sz w:val="28"/>
          <w:szCs w:val="28"/>
          <w:highlight w:val="none"/>
        </w:rPr>
        <w:t xml:space="preserve">式由</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组织，</w:t>
      </w:r>
      <w:r>
        <w:rPr>
          <w:rFonts w:hint="default" w:ascii="宋体" w:hAnsi="宋体" w:eastAsia="宋体" w:cs="Times New Roman"/>
          <w:color w:val="auto"/>
          <w:sz w:val="28"/>
          <w:szCs w:val="28"/>
          <w:highlight w:val="none"/>
        </w:rPr>
        <w:t xml:space="preserve">苏采云系统将自动对项目进行开标，并宣布各投标人</w:t>
      </w:r>
      <w:r>
        <w:rPr>
          <w:rFonts w:hint="default" w:ascii="宋体" w:hAnsi="宋体" w:eastAsia="宋体" w:cs="Times New Roman"/>
          <w:bCs/>
          <w:color w:val="auto"/>
          <w:sz w:val="28"/>
          <w:szCs w:val="28"/>
          <w:highlight w:val="none"/>
        </w:rPr>
        <w:t xml:space="preserve">名称和投标价格。</w:t>
      </w:r>
      <w:r/>
    </w:p>
    <w:p>
      <w:pPr>
        <w:ind w:firstLine="556"/>
        <w:spacing w:line="500" w:lineRule="exact"/>
        <w:rPr>
          <w:rFonts w:hint="default"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lang w:val="en-US" w:eastAsia="zh-CN"/>
        </w:rPr>
        <w:t xml:space="preserve">1.3</w:t>
      </w:r>
      <w:r>
        <w:rPr>
          <w:rFonts w:hint="default" w:ascii="宋体" w:hAnsi="宋体" w:eastAsia="宋体" w:cs="Times New Roman"/>
          <w:bCs/>
          <w:color w:val="auto"/>
          <w:sz w:val="28"/>
          <w:szCs w:val="28"/>
          <w:highlight w:val="none"/>
        </w:rPr>
        <w:t xml:space="preserve">投标人在开标过程中涉及到的投标文件解密、开标结果确认等工作，应按照《操作手册》规定执行。</w:t>
      </w:r>
      <w:r/>
    </w:p>
    <w:p>
      <w:pPr>
        <w:ind w:firstLine="556"/>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lang w:val="en-US" w:eastAsia="zh-CN"/>
        </w:rPr>
        <w:t xml:space="preserve">1.4</w:t>
      </w:r>
      <w:r>
        <w:rPr>
          <w:rFonts w:hint="default" w:ascii="宋体" w:hAnsi="宋体" w:eastAsia="宋体" w:cs="Times New Roman"/>
          <w:bCs/>
          <w:color w:val="auto"/>
          <w:sz w:val="28"/>
          <w:szCs w:val="28"/>
          <w:highlight w:val="none"/>
        </w:rPr>
        <w:t xml:space="preserve">投标人如果对开标过程和开标记录有疑义，应当根据《操作手册》规定提出，如苏采云系统中《开标记录表》宣布后</w:t>
      </w:r>
      <w:r>
        <w:rPr>
          <w:rFonts w:hint="eastAsia" w:ascii="宋体" w:hAnsi="宋体" w:eastAsia="宋体" w:cs="Times New Roman"/>
          <w:bCs/>
          <w:color w:val="auto"/>
          <w:sz w:val="28"/>
          <w:szCs w:val="28"/>
          <w:highlight w:val="none"/>
          <w:lang w:val="en-US" w:eastAsia="zh-CN"/>
        </w:rPr>
        <w:t xml:space="preserve">未在系统规定时间</w:t>
      </w:r>
      <w:r>
        <w:rPr>
          <w:rFonts w:hint="default" w:ascii="宋体" w:hAnsi="宋体" w:eastAsia="宋体" w:cs="Times New Roman"/>
          <w:bCs/>
          <w:color w:val="auto"/>
          <w:sz w:val="28"/>
          <w:szCs w:val="28"/>
          <w:highlight w:val="none"/>
        </w:rPr>
        <w:t xml:space="preserve">内未提出的，视同认可开标结果。</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78" w:name="_Toc20823303"/>
      <w:r/>
      <w:bookmarkStart w:id="79" w:name="_Toc513029231"/>
      <w:r/>
      <w:bookmarkStart w:id="80" w:name="_Toc16938547"/>
      <w:r>
        <w:rPr>
          <w:rFonts w:hint="default" w:ascii="宋体" w:hAnsi="宋体" w:eastAsia="宋体" w:cs="Times New Roman"/>
          <w:color w:val="auto"/>
          <w:sz w:val="28"/>
          <w:szCs w:val="28"/>
          <w:highlight w:val="none"/>
          <w:lang w:val="en-US" w:eastAsia="zh-CN" w:bidi="ar-SA"/>
        </w:rPr>
        <w:t xml:space="preserve">2</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评标委员会</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2.1</w:t>
      </w:r>
      <w:r>
        <w:rPr>
          <w:rFonts w:ascii="宋体" w:hAnsi="宋体" w:eastAsia="宋体" w:cs="Times New Roman"/>
          <w:b/>
          <w:color w:val="auto"/>
          <w:sz w:val="28"/>
          <w:szCs w:val="28"/>
          <w:highlight w:val="none"/>
        </w:rPr>
        <w:t xml:space="preserve"> </w:t>
      </w:r>
      <w:r>
        <w:rPr>
          <w:rFonts w:ascii="宋体" w:hAnsi="宋体" w:eastAsia="宋体" w:cs="Times New Roman"/>
          <w:color w:val="auto"/>
          <w:sz w:val="28"/>
          <w:szCs w:val="28"/>
          <w:highlight w:val="none"/>
        </w:rPr>
        <w:t xml:space="preserve">开标后，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将立即组织评标委员会（以下简称评委会）进行评标。</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2.3评委会独立工作，负责评审所有投标文件并确定中标侯选人。</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3.评标过程的保密与公正</w:t>
      </w:r>
      <w:bookmarkEnd w:id="78"/>
      <w:r/>
      <w:bookmarkEnd w:id="79"/>
      <w:r/>
      <w:bookmarkEnd w:id="80"/>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3.1</w:t>
      </w:r>
      <w:r>
        <w:rPr>
          <w:rFonts w:ascii="宋体" w:hAnsi="宋体" w:eastAsia="宋体" w:cs="Times New Roman"/>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Times New Roman"/>
          <w:bCs/>
          <w:color w:val="auto"/>
          <w:sz w:val="28"/>
          <w:szCs w:val="28"/>
          <w:highlight w:val="none"/>
        </w:rPr>
        <w:t xml:space="preserve">采购代理机构</w:t>
      </w:r>
      <w:r>
        <w:rPr>
          <w:rFonts w:ascii="宋体" w:hAnsi="宋体" w:eastAsia="宋体" w:cs="Times New Roman"/>
          <w:bCs/>
          <w:color w:val="auto"/>
          <w:sz w:val="28"/>
          <w:szCs w:val="28"/>
          <w:highlight w:val="none"/>
        </w:rPr>
        <w:t xml:space="preserve">均不得向投标人或与评标无关的其他人员透露。</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3.3在评标期间，</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将设专门人员与投标人联系。</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3.4</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3.5采用综合评分法的项目，公布评标结果时一并公布所有投标人的评审得分及排序情况。</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81" w:name="_Toc513029232"/>
      <w:r/>
      <w:bookmarkStart w:id="82" w:name="_Toc16938548"/>
      <w:r/>
      <w:bookmarkStart w:id="83" w:name="_Toc20823304"/>
      <w:r>
        <w:rPr>
          <w:rFonts w:hint="default" w:ascii="宋体" w:hAnsi="宋体" w:eastAsia="宋体" w:cs="Times New Roman"/>
          <w:color w:val="auto"/>
          <w:sz w:val="28"/>
          <w:szCs w:val="28"/>
          <w:highlight w:val="none"/>
          <w:lang w:val="en-US" w:eastAsia="zh-CN" w:bidi="ar-SA"/>
        </w:rPr>
        <w:t xml:space="preserve">4.投标的澄清</w:t>
      </w:r>
      <w:bookmarkEnd w:id="81"/>
      <w:r/>
      <w:bookmarkEnd w:id="82"/>
      <w:r/>
      <w:bookmarkEnd w:id="83"/>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4.1</w:t>
      </w:r>
      <w:r>
        <w:rPr>
          <w:rFonts w:hint="eastAsia" w:ascii="宋体" w:hAnsi="宋体" w:eastAsia="宋体" w:cs="Times New Roman"/>
          <w:color w:val="auto"/>
          <w:sz w:val="28"/>
          <w:szCs w:val="28"/>
          <w:highlight w:val="none"/>
        </w:rPr>
        <w:t xml:space="preserve">评标期间，评委会对投标文件中含义不明确、同类问题表述不一致或者有明显文字和计算错误的内容 ，有权要求投标人作出必要的澄清、说明或者补正。</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投标人的澄清、说明或者补正不得超出投标文件的范围或者改变投标文件的实质性内容。评标委员会并非对每个投标人都做澄清要求。</w:t>
      </w:r>
      <w:r/>
    </w:p>
    <w:p>
      <w:pPr>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    4.2</w:t>
      </w:r>
      <w:r>
        <w:rPr>
          <w:rFonts w:hint="eastAsia" w:ascii="宋体" w:hAnsi="宋体" w:eastAsia="宋体" w:cs="Times New Roman"/>
          <w:color w:val="auto"/>
          <w:sz w:val="28"/>
          <w:szCs w:val="28"/>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    4.3 </w:t>
      </w:r>
      <w:r>
        <w:rPr>
          <w:rFonts w:hint="eastAsia" w:ascii="宋体" w:hAnsi="宋体" w:eastAsia="宋体" w:cs="Times New Roman"/>
          <w:color w:val="auto"/>
          <w:sz w:val="28"/>
          <w:szCs w:val="28"/>
          <w:highlight w:val="none"/>
        </w:rPr>
        <w:t xml:space="preserve">接到评委会澄清、说明和补正要求的投标人如未按规定做出澄清、说明和补正，其风险由投标人自行承担。</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84" w:name="_Toc16938549"/>
      <w:r/>
      <w:bookmarkStart w:id="85" w:name="_Toc513029233"/>
      <w:r/>
      <w:bookmarkStart w:id="86" w:name="_Toc20823305"/>
      <w:r>
        <w:rPr>
          <w:rFonts w:hint="default" w:ascii="宋体" w:hAnsi="宋体" w:eastAsia="宋体" w:cs="Times New Roman"/>
          <w:color w:val="auto"/>
          <w:sz w:val="28"/>
          <w:szCs w:val="28"/>
          <w:highlight w:val="none"/>
          <w:lang w:val="en-US" w:eastAsia="zh-CN" w:bidi="ar-SA"/>
        </w:rPr>
        <w:t xml:space="preserve">5</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对投标文件的初审</w:t>
      </w:r>
      <w:bookmarkEnd w:id="84"/>
      <w:r/>
      <w:bookmarkEnd w:id="85"/>
      <w:r/>
      <w:bookmarkEnd w:id="86"/>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5.1</w:t>
      </w:r>
      <w:r>
        <w:rPr>
          <w:rFonts w:ascii="宋体" w:hAnsi="宋体" w:eastAsia="宋体" w:cs="Times New Roman"/>
          <w:bCs/>
          <w:color w:val="auto"/>
          <w:sz w:val="28"/>
          <w:szCs w:val="28"/>
          <w:highlight w:val="none"/>
        </w:rPr>
        <w:t xml:space="preserve">投标文件初审分为资格审查和符合性审查。</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5.1.3 未通过资格审查或符合性审查的投标人，</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告知未通过资格审查或符合性审查的原因，评审结束后，</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将不再告知未通过资格审查或符合性审查的原因。</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eastAsia="宋体" w:cs="Times New Roman"/>
          <w:bCs/>
          <w:color w:val="auto"/>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5.3</w:t>
      </w:r>
      <w:r>
        <w:rPr>
          <w:rFonts w:ascii="宋体" w:hAnsi="宋体" w:eastAsia="宋体" w:cs="Times New Roman"/>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5.4</w:t>
      </w:r>
      <w:r>
        <w:rPr>
          <w:rFonts w:ascii="宋体" w:hAnsi="宋体" w:eastAsia="宋体" w:cs="Times New Roman"/>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（2）大写金额和小写金额不一致的，以大写金额为准。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同时出现两种以上错误的，按照前款规定的顺序修正。</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5.5</w:t>
      </w:r>
      <w:r>
        <w:rPr>
          <w:rFonts w:ascii="宋体" w:hAnsi="宋体" w:eastAsia="宋体" w:cs="Times New Roman"/>
          <w:bCs/>
          <w:color w:val="auto"/>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5.6</w:t>
      </w:r>
      <w:r>
        <w:rPr>
          <w:rFonts w:ascii="宋体" w:hAnsi="宋体" w:eastAsia="宋体" w:cs="Times New Roman"/>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eastAsia="宋体" w:cs="Times New Roman"/>
          <w:color w:val="auto"/>
          <w:sz w:val="28"/>
          <w:szCs w:val="28"/>
          <w:highlight w:val="none"/>
        </w:rPr>
      </w:pPr>
      <w:r/>
      <w:bookmarkStart w:id="87" w:name="_Toc20823306"/>
      <w:r/>
      <w:bookmarkStart w:id="88" w:name="_Toc16938550"/>
      <w:r/>
      <w:bookmarkStart w:id="89" w:name="_Toc513029234"/>
      <w:r>
        <w:rPr>
          <w:rFonts w:ascii="宋体" w:hAnsi="宋体" w:eastAsia="宋体" w:cs="Times New Roman"/>
          <w:color w:val="auto"/>
          <w:sz w:val="28"/>
          <w:szCs w:val="28"/>
          <w:highlight w:val="none"/>
        </w:rPr>
        <w:t xml:space="preserve">5.7采用最低评标价法的采购项目，提供相同品牌产品的不同投标人参加同一合同项下投标的，以其中通过资格审查、符合性审查且报价</w:t>
      </w:r>
      <w:r>
        <w:rPr>
          <w:rFonts w:hint="eastAsia" w:ascii="宋体" w:hAnsi="宋体" w:cs="Times New Roman"/>
          <w:color w:val="auto"/>
          <w:sz w:val="28"/>
          <w:szCs w:val="28"/>
          <w:highlight w:val="none"/>
          <w:lang w:eastAsia="zh-CN"/>
        </w:rPr>
        <w:t xml:space="preserve">（</w:t>
      </w:r>
      <w:r>
        <w:rPr>
          <w:rFonts w:hint="eastAsia" w:ascii="宋体" w:hAnsi="宋体" w:cs="Times New Roman"/>
          <w:color w:val="auto"/>
          <w:sz w:val="28"/>
          <w:szCs w:val="28"/>
          <w:highlight w:val="none"/>
          <w:lang w:val="en-US" w:eastAsia="zh-CN"/>
        </w:rPr>
        <w:t xml:space="preserve">1-投标优惠率</w:t>
      </w:r>
      <w:r>
        <w:rPr>
          <w:rFonts w:hint="eastAsia" w:ascii="宋体" w:hAnsi="宋体" w:cs="Times New Roman"/>
          <w:color w:val="auto"/>
          <w:sz w:val="28"/>
          <w:szCs w:val="28"/>
          <w:highlight w:val="none"/>
          <w:lang w:eastAsia="zh-CN"/>
        </w:rPr>
        <w:t xml:space="preserve">）</w:t>
      </w:r>
      <w:r>
        <w:rPr>
          <w:rFonts w:ascii="宋体" w:hAnsi="宋体" w:eastAsia="宋体" w:cs="Times New Roman"/>
          <w:color w:val="auto"/>
          <w:sz w:val="28"/>
          <w:szCs w:val="28"/>
          <w:highlight w:val="none"/>
        </w:rPr>
        <w:t xml:space="preserve">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非单一产品采购项目，招标文件中将载明其中的核心产品。多家投标人提供的核心产品品牌相同的，按前两款规定处理。</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5.8异常低价审查</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鉴于本项目采用优惠率报价，本条款中所有“投标（响应）报价”均指经过换算后的“评标价格”，即“1-投标优惠率”。</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5.8.1评审中出现下列情形之一的，评审委员会应当启动异常低价投标（响应）审查程序：</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5.8.1.1投标（响应）报价低于全部通过符合性审查供应商投标（响应）报价平均值50%的，即投标（响应）报价&lt;全部通过符合性审查供应商投标（响应）报价平均值×50%；</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5.8.1.2投标（响应）报价低于通过符合性审查的次低报价供应商投标（响应）报价50%的，即投标（响应）报价&lt;通过符合性审查的次低报价供应商投标（响应）报价×50%；</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5.8.1.3投标（响应）报价低于采购项目最高限价45%的，即投标（响应）报价&lt;采购项目最高限价×45%；</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5.8.1.4评审委员会基于专业判断，认为供应商报价过低，有可能影响产品质量或者不能诚信履约的其他情形。</w:t>
      </w:r>
      <w:r/>
    </w:p>
    <w:p>
      <w:pPr>
        <w:ind w:firstLine="560"/>
        <w:keepLines w:val="0"/>
        <w:pageBreakBefore w:val="0"/>
        <w:spacing w:line="480" w:lineRule="exact"/>
        <w:widowControl w:val="off"/>
        <w:rPr>
          <w:rFonts w:hint="eastAsia" w:ascii="宋体" w:hAnsi="宋体" w:eastAsia="宋体" w:cs="宋体"/>
          <w:bCs/>
          <w:color w:val="auto"/>
          <w:sz w:val="28"/>
          <w:szCs w:val="28"/>
          <w:highlight w:val="cyan"/>
          <w:lang w:val="en-US" w:eastAsia="zh-CN"/>
        </w:rPr>
      </w:pPr>
      <w:r>
        <w:rPr>
          <w:rFonts w:hint="eastAsia" w:ascii="宋体" w:hAnsi="宋体" w:eastAsia="宋体" w:cs="宋体"/>
          <w:b/>
          <w:bCs w:val="0"/>
          <w:color w:val="auto"/>
          <w:sz w:val="28"/>
          <w:szCs w:val="28"/>
          <w:highlight w:val="none"/>
          <w:lang w:val="en-US" w:eastAsia="zh-CN"/>
        </w:rPr>
        <w:t xml:space="preserve">5.8.2评审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Times New Roman"/>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i w:val="0"/>
          <w:iCs w:val="0"/>
          <w:caps w:val="0"/>
          <w:color w:val="333333"/>
          <w:spacing w:val="0"/>
          <w:sz w:val="24"/>
          <w:szCs w:val="24"/>
          <w:shd w:val="clear" w:color="auto" w:fill="ffffff"/>
        </w:rPr>
        <w:t xml:space="preserve"> </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w:t>
      </w:r>
      <w:r>
        <w:rPr>
          <w:rFonts w:hint="eastAsia" w:ascii="宋体" w:hAnsi="宋体" w:eastAsia="宋体" w:cs="Times New Roman"/>
          <w:color w:val="auto"/>
          <w:sz w:val="28"/>
          <w:szCs w:val="28"/>
          <w:highlight w:val="none"/>
          <w:lang w:val="en-US" w:eastAsia="zh-CN"/>
        </w:rPr>
        <w:t xml:space="preserve">9</w:t>
      </w:r>
      <w:r>
        <w:rPr>
          <w:rFonts w:ascii="宋体" w:hAnsi="宋体" w:eastAsia="宋体" w:cs="Times New Roman"/>
          <w:color w:val="auto"/>
          <w:sz w:val="28"/>
          <w:szCs w:val="28"/>
          <w:highlight w:val="none"/>
        </w:rPr>
        <w:t xml:space="preserve"> </w:t>
      </w:r>
      <w:bookmarkEnd w:id="87"/>
      <w:r/>
      <w:bookmarkEnd w:id="88"/>
      <w:r/>
      <w:bookmarkEnd w:id="89"/>
      <w:r>
        <w:rPr>
          <w:rFonts w:hint="default" w:ascii="宋体" w:hAnsi="宋体" w:eastAsia="宋体" w:cs="Times New Roman"/>
          <w:color w:val="auto"/>
          <w:sz w:val="28"/>
          <w:szCs w:val="28"/>
          <w:highlight w:val="none"/>
        </w:rPr>
        <w:t xml:space="preserve">投标人在开、评标全过程中应保持通讯畅通，及时登录苏采云系统查阅、答复相关信息，并安排专人与</w:t>
      </w:r>
      <w:r>
        <w:rPr>
          <w:rFonts w:hint="eastAsia" w:ascii="宋体" w:hAnsi="宋体" w:eastAsia="宋体" w:cs="Times New Roman"/>
          <w:color w:val="auto"/>
          <w:sz w:val="28"/>
          <w:szCs w:val="28"/>
          <w:highlight w:val="none"/>
          <w:lang w:val="en-US" w:eastAsia="zh-CN"/>
        </w:rPr>
        <w:t xml:space="preserve">采购人</w:t>
      </w:r>
      <w:r>
        <w:rPr>
          <w:rFonts w:hint="default" w:ascii="宋体" w:hAnsi="宋体" w:eastAsia="宋体" w:cs="Times New Roman"/>
          <w:color w:val="auto"/>
          <w:sz w:val="28"/>
          <w:szCs w:val="28"/>
          <w:highlight w:val="none"/>
        </w:rPr>
        <w:t xml:space="preserve">及评标委员会联系。</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6.无效投标条款和废标条款</w:t>
      </w:r>
      <w:r/>
    </w:p>
    <w:p>
      <w:pPr>
        <w:ind w:firstLine="560"/>
        <w:spacing w:line="500" w:lineRule="exact"/>
        <w:rPr>
          <w:rFonts w:ascii="宋体" w:hAnsi="宋体" w:eastAsia="宋体" w:cs="Times New Roman"/>
          <w:bCs/>
          <w:color w:val="auto"/>
          <w:sz w:val="28"/>
          <w:szCs w:val="28"/>
          <w:highlight w:val="none"/>
        </w:rPr>
      </w:pPr>
      <w:r/>
      <w:bookmarkStart w:id="90" w:name="_Toc513029235"/>
      <w:r/>
      <w:bookmarkStart w:id="91" w:name="_Toc20823307"/>
      <w:r/>
      <w:bookmarkStart w:id="92" w:name="_Toc16938551"/>
      <w:r>
        <w:rPr>
          <w:rFonts w:ascii="宋体" w:hAnsi="宋体" w:eastAsia="宋体" w:cs="Times New Roman"/>
          <w:bCs/>
          <w:color w:val="auto"/>
          <w:sz w:val="28"/>
          <w:szCs w:val="28"/>
          <w:highlight w:val="none"/>
        </w:rPr>
        <w:t xml:space="preserve">6.1无效投标条款</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 投标人在规定的时间内未成功解密电子投标文件的。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6.1.2 投标人未按照招标文件要求上传电子投标文件的。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6.1.3同一投标人提交两个（含两个）以上不同的投标报价的。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6.1.4投标人不具备招标文件中规定资格要求的。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6.1.5投标人的报价超</w:t>
      </w:r>
      <w:r>
        <w:rPr>
          <w:rFonts w:hint="eastAsia" w:ascii="宋体" w:hAnsi="宋体" w:cs="Times New Roman"/>
          <w:bCs/>
          <w:color w:val="auto"/>
          <w:sz w:val="28"/>
          <w:szCs w:val="28"/>
          <w:highlight w:val="none"/>
          <w:lang w:val="en-US" w:eastAsia="zh-CN"/>
        </w:rPr>
        <w:t xml:space="preserve">出优惠率报价范围</w:t>
      </w:r>
      <w:r>
        <w:rPr>
          <w:rFonts w:ascii="宋体" w:hAnsi="宋体" w:eastAsia="宋体" w:cs="Times New Roman"/>
          <w:bCs/>
          <w:color w:val="auto"/>
          <w:sz w:val="28"/>
          <w:szCs w:val="28"/>
          <w:highlight w:val="none"/>
        </w:rPr>
        <w:t xml:space="preserve">的。</w:t>
      </w:r>
      <w:r/>
    </w:p>
    <w:p>
      <w:pPr>
        <w:ind w:firstLine="560"/>
        <w:spacing w:line="500" w:lineRule="exact"/>
        <w:rPr>
          <w:rFonts w:ascii="宋体" w:hAnsi="宋体" w:eastAsia="宋体" w:cs="Times New Roman"/>
          <w:bCs/>
          <w:i/>
          <w:color w:val="auto"/>
          <w:sz w:val="28"/>
          <w:szCs w:val="28"/>
          <w:highlight w:val="none"/>
          <w:u w:val="single"/>
        </w:rPr>
      </w:pPr>
      <w:r>
        <w:rPr>
          <w:rFonts w:ascii="宋体" w:hAnsi="宋体" w:eastAsia="宋体" w:cs="Times New Roman"/>
          <w:bCs/>
          <w:color w:val="auto"/>
          <w:sz w:val="28"/>
          <w:szCs w:val="28"/>
          <w:highlight w:val="none"/>
        </w:rPr>
        <w:t xml:space="preserve">6.1.6未通过符合性检查的。</w:t>
      </w:r>
      <w:r/>
    </w:p>
    <w:p>
      <w:pPr>
        <w:ind w:firstLine="420"/>
        <w:spacing w:line="500" w:lineRule="exact"/>
        <w:rPr>
          <w:rFonts w:ascii="宋体" w:hAnsi="宋体" w:eastAsia="宋体" w:cs="Times New Roman"/>
          <w:bCs/>
          <w:i/>
          <w:color w:val="auto"/>
          <w:sz w:val="28"/>
          <w:szCs w:val="28"/>
          <w:highlight w:val="none"/>
          <w:u w:val="single"/>
        </w:rPr>
      </w:pPr>
      <w:r>
        <w:rPr>
          <w:rFonts w:ascii="宋体" w:hAnsi="宋体" w:eastAsia="宋体" w:cs="Times New Roman"/>
          <w:bCs/>
          <w:color w:val="auto"/>
          <w:sz w:val="28"/>
          <w:szCs w:val="28"/>
          <w:highlight w:val="none"/>
        </w:rPr>
        <w:t xml:space="preserve"> 6.1.7不符合招标文件中规定的其他实质性要求和条件的。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6.1.8 投标人被 “信用中国”网站列入失信被执行人或重大税收违法案件当事人名单或</w:t>
      </w:r>
      <w:r>
        <w:rPr>
          <w:rFonts w:hint="eastAsia" w:ascii="宋体" w:hAnsi="宋体" w:eastAsia="宋体" w:cs="宋体"/>
          <w:color w:val="auto"/>
          <w:sz w:val="28"/>
          <w:szCs w:val="28"/>
          <w:lang w:val="en-US" w:eastAsia="zh-CN"/>
        </w:rPr>
        <w:t xml:space="preserve">政府采购严重违法失信行为记录名单</w:t>
      </w:r>
      <w:r>
        <w:rPr>
          <w:rFonts w:ascii="宋体" w:hAnsi="宋体" w:eastAsia="宋体" w:cs="Times New Roman"/>
          <w:bCs/>
          <w:color w:val="auto"/>
          <w:sz w:val="28"/>
          <w:szCs w:val="28"/>
          <w:highlight w:val="none"/>
        </w:rPr>
        <w:t xml:space="preserve">。或查询“信用中国”网站后发现投标人存在其他不符合《中华人民共和国政府采购法》第二十二条规定条件的信用记录。</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6.1.9 投标文件含有采购人不能接受的附加条件的。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6.1.10</w:t>
      </w:r>
      <w:r>
        <w:rPr>
          <w:rFonts w:hint="eastAsia" w:ascii="宋体" w:hAnsi="宋体" w:eastAsia="宋体" w:cs="Times New Roman"/>
          <w:bCs/>
          <w:color w:val="auto"/>
          <w:sz w:val="28"/>
          <w:szCs w:val="28"/>
          <w:highlight w:val="none"/>
        </w:rPr>
        <w:t xml:space="preserve">评标委员会按照本招标文件规定</w:t>
      </w:r>
      <w:r>
        <w:rPr>
          <w:rFonts w:ascii="宋体" w:hAnsi="宋体" w:eastAsia="宋体" w:cs="Times New Roman"/>
          <w:bCs/>
          <w:color w:val="auto"/>
          <w:sz w:val="28"/>
          <w:szCs w:val="28"/>
          <w:highlight w:val="none"/>
        </w:rPr>
        <w:t xml:space="preserve">启动异常低价审查后，</w:t>
      </w:r>
      <w:r>
        <w:rPr>
          <w:rFonts w:hint="eastAsia" w:ascii="宋体" w:hAnsi="宋体" w:eastAsia="宋体" w:cs="Times New Roman"/>
          <w:bCs/>
          <w:color w:val="auto"/>
          <w:sz w:val="28"/>
          <w:szCs w:val="28"/>
          <w:highlight w:val="none"/>
          <w:lang w:val="en-US" w:eastAsia="zh-CN"/>
        </w:rPr>
        <w:t xml:space="preserve">投标（响应）供应商不能提供书面说明、证明材料，或者提供的书面说明、证明材料不能证明其报价合理性的。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eastAsia="宋体" w:cs="Times New Roman"/>
          <w:bCs/>
          <w:color w:val="auto"/>
          <w:sz w:val="28"/>
          <w:szCs w:val="28"/>
          <w:highlight w:val="none"/>
          <w:lang w:val="en-US" w:eastAsia="zh-CN"/>
        </w:rPr>
        <w:t xml:space="preserve">2</w:t>
      </w:r>
      <w:r>
        <w:rPr>
          <w:rFonts w:ascii="宋体" w:hAnsi="宋体" w:eastAsia="宋体" w:cs="Times New Roman"/>
          <w:bCs/>
          <w:color w:val="auto"/>
          <w:sz w:val="28"/>
          <w:szCs w:val="28"/>
          <w:highlight w:val="none"/>
        </w:rPr>
        <w:t xml:space="preserve">投标文件未按照招标文件要求加盖</w:t>
      </w:r>
      <w:r>
        <w:rPr>
          <w:rFonts w:hint="eastAsia" w:ascii="宋体" w:hAnsi="宋体" w:eastAsia="宋体" w:cs="Times New Roman"/>
          <w:bCs/>
          <w:color w:val="auto"/>
          <w:sz w:val="28"/>
          <w:szCs w:val="28"/>
          <w:highlight w:val="none"/>
          <w:lang w:val="en-US" w:eastAsia="zh-CN"/>
        </w:rPr>
        <w:t xml:space="preserve">CA</w:t>
      </w:r>
      <w:r>
        <w:rPr>
          <w:rFonts w:ascii="宋体" w:hAnsi="宋体" w:eastAsia="宋体" w:cs="Times New Roman"/>
          <w:bCs/>
          <w:color w:val="auto"/>
          <w:sz w:val="28"/>
          <w:szCs w:val="28"/>
          <w:highlight w:val="none"/>
        </w:rPr>
        <w:t xml:space="preserve">电子签章。</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eastAsia="宋体" w:cs="Times New Roman"/>
          <w:bCs/>
          <w:color w:val="auto"/>
          <w:sz w:val="28"/>
          <w:szCs w:val="28"/>
          <w:highlight w:val="none"/>
          <w:lang w:val="en-US" w:eastAsia="zh-CN"/>
        </w:rPr>
        <w:t xml:space="preserve">3不同投标人MAC地址、标书制作工具客户端标识码一致的</w:t>
      </w:r>
      <w:r>
        <w:rPr>
          <w:rFonts w:ascii="宋体" w:hAnsi="宋体" w:eastAsia="宋体" w:cs="Times New Roman"/>
          <w:bCs/>
          <w:color w:val="auto"/>
          <w:sz w:val="28"/>
          <w:szCs w:val="28"/>
          <w:highlight w:val="none"/>
        </w:rPr>
        <w:t xml:space="preserve">。</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6.1.1</w:t>
      </w:r>
      <w:r>
        <w:rPr>
          <w:rFonts w:hint="eastAsia" w:ascii="宋体" w:hAnsi="宋体" w:eastAsia="宋体" w:cs="Times New Roman"/>
          <w:bCs/>
          <w:color w:val="auto"/>
          <w:sz w:val="28"/>
          <w:szCs w:val="28"/>
          <w:highlight w:val="none"/>
          <w:lang w:val="en-US" w:eastAsia="zh-CN"/>
        </w:rPr>
        <w:t xml:space="preserve">4</w:t>
      </w:r>
      <w:r>
        <w:rPr>
          <w:rFonts w:hint="eastAsia" w:ascii="宋体" w:hAnsi="宋体" w:eastAsia="宋体" w:cs="Times New Roman"/>
          <w:bCs/>
          <w:color w:val="auto"/>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eastAsia="宋体" w:cs="Times New Roman"/>
          <w:bCs/>
          <w:color w:val="auto"/>
          <w:sz w:val="28"/>
          <w:szCs w:val="28"/>
          <w:highlight w:val="none"/>
          <w:lang w:val="en-US" w:eastAsia="zh-CN"/>
        </w:rPr>
        <w:t xml:space="preserve">5</w:t>
      </w:r>
      <w:r>
        <w:rPr>
          <w:rFonts w:ascii="宋体" w:hAnsi="宋体" w:eastAsia="宋体" w:cs="Times New Roman"/>
          <w:bCs/>
          <w:color w:val="auto"/>
          <w:sz w:val="28"/>
          <w:szCs w:val="28"/>
          <w:highlight w:val="none"/>
        </w:rPr>
        <w:t xml:space="preserve">其他法律、法规及本招标文件规定的属无效投标的情形。</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6.2废标条款：</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6.2.1符合专业条件的供应商或者对招标文件作实质响应的供应商不足三家的。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6.2.2出现影响采购公正的违法、违规行为的。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6.2.3因重大变故，采购任务取消的。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6.2.4评标委员会认定招标文件存在歧义、重大缺陷导致评审工作无法进行。</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6.2.5 因系统故障原因造成开标不成功的。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6.3 投标截止时间结束后参加投标的供应商不足三家的处理：</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7.投标文件线上格式要求</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7.1投标人应当通过“苏采云”系统提交数据电文形式的投标文件（即电子投标）。</w:t>
      </w:r>
      <w:r/>
    </w:p>
    <w:p>
      <w:pPr>
        <w:ind w:firstLine="560"/>
        <w:spacing w:line="500" w:lineRule="exact"/>
        <w:rPr>
          <w:rFonts w:hint="eastAsia" w:ascii="宋体" w:hAnsi="宋体" w:eastAsia="宋体" w:cs="Times New Roman"/>
          <w:b w:val="0"/>
          <w:bCs/>
          <w:color w:val="auto"/>
          <w:sz w:val="28"/>
          <w:szCs w:val="28"/>
          <w:highlight w:val="none"/>
        </w:rPr>
      </w:pPr>
      <w:r>
        <w:rPr>
          <w:rFonts w:hint="eastAsia" w:ascii="宋体" w:hAnsi="宋体" w:eastAsia="宋体" w:cs="Times New Roman"/>
          <w:b w:val="0"/>
          <w:bCs/>
          <w:color w:val="auto"/>
          <w:sz w:val="28"/>
          <w:szCs w:val="28"/>
          <w:highlight w:val="none"/>
        </w:rPr>
        <w:t xml:space="preserve">7.2通过“苏采云”系统提交政府采购客户端工具导出加密的投标文件。投标文件不得超过150M！</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7.3本项目采用线上投标，即投标人的投标文件从政府采购客户端工具制作通过“苏采云”系统提交，未提供线上投标文件的，投标无效。</w:t>
      </w:r>
      <w:bookmarkEnd w:id="90"/>
      <w:r/>
      <w:bookmarkEnd w:id="91"/>
      <w:r/>
      <w:bookmarkEnd w:id="92"/>
      <w:r/>
      <w:r/>
    </w:p>
    <w:p>
      <w:pPr>
        <w:pStyle w:val="731"/>
        <w:spacing w:before="0" w:after="0" w:line="500" w:lineRule="exact"/>
        <w:rPr>
          <w:rFonts w:ascii="宋体" w:hAnsi="宋体"/>
          <w:color w:val="auto"/>
          <w:sz w:val="28"/>
          <w:szCs w:val="28"/>
          <w:highlight w:val="none"/>
        </w:rPr>
      </w:pPr>
      <w:r/>
      <w:bookmarkStart w:id="93" w:name="_Toc120614219"/>
      <w:r>
        <w:rPr>
          <w:rFonts w:ascii="宋体" w:hAnsi="宋体"/>
          <w:color w:val="auto"/>
          <w:sz w:val="28"/>
          <w:szCs w:val="28"/>
          <w:highlight w:val="none"/>
          <w:lang w:eastAsia="zh-CN"/>
        </w:rPr>
        <w:t xml:space="preserve">（六）</w:t>
      </w:r>
      <w:r>
        <w:rPr>
          <w:rFonts w:ascii="宋体" w:hAnsi="宋体"/>
          <w:color w:val="auto"/>
          <w:sz w:val="28"/>
          <w:szCs w:val="28"/>
          <w:highlight w:val="none"/>
        </w:rPr>
        <w:t xml:space="preserve">定标</w:t>
      </w:r>
      <w:bookmarkEnd w:id="93"/>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bookmarkStart w:id="94" w:name="_Toc16938554"/>
      <w:r/>
      <w:bookmarkStart w:id="95" w:name="_Toc20823310"/>
      <w:r>
        <w:rPr>
          <w:rFonts w:hint="default" w:ascii="宋体" w:hAnsi="宋体" w:eastAsia="宋体" w:cs="Times New Roman"/>
          <w:color w:val="auto"/>
          <w:sz w:val="28"/>
          <w:szCs w:val="28"/>
          <w:highlight w:val="none"/>
          <w:lang w:val="en-US" w:eastAsia="zh-CN" w:bidi="ar-SA"/>
        </w:rPr>
        <w:t xml:space="preserve">1.确定</w:t>
      </w:r>
      <w:bookmarkEnd w:id="94"/>
      <w:r/>
      <w:bookmarkEnd w:id="95"/>
      <w:r>
        <w:rPr>
          <w:rFonts w:hint="default" w:ascii="宋体" w:hAnsi="宋体" w:eastAsia="宋体" w:cs="Times New Roman"/>
          <w:color w:val="auto"/>
          <w:sz w:val="28"/>
          <w:szCs w:val="28"/>
          <w:highlight w:val="none"/>
          <w:lang w:val="en-US" w:eastAsia="zh-CN" w:bidi="ar-SA"/>
        </w:rPr>
        <w:t xml:space="preserve">中标单位</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1.1中标候选人的选取原则和数量见招标文件第四部分规定。 </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1.2采购人应根据</w:t>
      </w:r>
      <w:r>
        <w:rPr>
          <w:rFonts w:hint="eastAsia" w:ascii="宋体" w:hAnsi="宋体" w:eastAsia="宋体" w:cs="Times New Roman"/>
          <w:bCs/>
          <w:color w:val="auto"/>
          <w:sz w:val="28"/>
          <w:szCs w:val="28"/>
          <w:highlight w:val="none"/>
          <w:lang w:val="en-US" w:eastAsia="zh-CN"/>
        </w:rPr>
        <w:t xml:space="preserve">评标委员会</w:t>
      </w:r>
      <w:r>
        <w:rPr>
          <w:rFonts w:ascii="宋体" w:hAnsi="宋体" w:eastAsia="宋体" w:cs="Times New Roman"/>
          <w:bCs/>
          <w:color w:val="auto"/>
          <w:sz w:val="28"/>
          <w:szCs w:val="28"/>
          <w:highlight w:val="none"/>
        </w:rPr>
        <w:t xml:space="preserve">推荐的</w:t>
      </w:r>
      <w:r>
        <w:rPr>
          <w:rFonts w:hint="eastAsia" w:ascii="宋体" w:hAnsi="宋体" w:eastAsia="宋体" w:cs="Times New Roman"/>
          <w:bCs/>
          <w:color w:val="auto"/>
          <w:sz w:val="28"/>
          <w:szCs w:val="28"/>
          <w:highlight w:val="none"/>
          <w:lang w:val="en-US" w:eastAsia="zh-CN"/>
        </w:rPr>
        <w:t xml:space="preserve">中标</w:t>
      </w:r>
      <w:r>
        <w:rPr>
          <w:rFonts w:ascii="宋体" w:hAnsi="宋体" w:eastAsia="宋体" w:cs="Times New Roman"/>
          <w:bCs/>
          <w:color w:val="auto"/>
          <w:sz w:val="28"/>
          <w:szCs w:val="28"/>
          <w:highlight w:val="none"/>
        </w:rPr>
        <w:t xml:space="preserve">候选供应商确定</w:t>
      </w:r>
      <w:r>
        <w:rPr>
          <w:rFonts w:hint="eastAsia" w:ascii="宋体" w:hAnsi="宋体" w:eastAsia="宋体" w:cs="Times New Roman"/>
          <w:bCs/>
          <w:color w:val="auto"/>
          <w:sz w:val="28"/>
          <w:szCs w:val="28"/>
          <w:highlight w:val="none"/>
          <w:lang w:val="en-US" w:eastAsia="zh-CN"/>
        </w:rPr>
        <w:t xml:space="preserve">中标</w:t>
      </w:r>
      <w:r>
        <w:rPr>
          <w:rFonts w:ascii="宋体" w:hAnsi="宋体" w:eastAsia="宋体" w:cs="Times New Roman"/>
          <w:bCs/>
          <w:color w:val="auto"/>
          <w:sz w:val="28"/>
          <w:szCs w:val="28"/>
          <w:highlight w:val="none"/>
        </w:rPr>
        <w:t xml:space="preserve">供应商。</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1.3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将在“</w:t>
      </w:r>
      <w:r>
        <w:rPr>
          <w:rFonts w:hint="eastAsia" w:ascii="宋体" w:hAnsi="宋体" w:eastAsia="宋体" w:cs="Times New Roman"/>
          <w:color w:val="auto"/>
          <w:sz w:val="28"/>
          <w:szCs w:val="28"/>
          <w:highlight w:val="none"/>
          <w:lang w:eastAsia="zh-CN"/>
        </w:rPr>
        <w:t xml:space="preserve">江苏政府采购网</w:t>
      </w:r>
      <w:r>
        <w:rPr>
          <w:rFonts w:ascii="宋体" w:hAnsi="宋体" w:eastAsia="宋体" w:cs="Times New Roman"/>
          <w:color w:val="auto"/>
          <w:sz w:val="28"/>
          <w:szCs w:val="28"/>
          <w:highlight w:val="none"/>
        </w:rPr>
        <w:t xml:space="preserve">”发布中标公告，公告期限为1个工作日。</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1.4若有充分证据证明，中标人出现下列情况之一的，一经查实，将被取消中标资格：</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1.4.1提供虚假材料谋取中标的。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1.4.2</w:t>
      </w:r>
      <w:r>
        <w:rPr>
          <w:rFonts w:hint="eastAsia" w:ascii="宋体" w:hAnsi="宋体" w:eastAsia="宋体" w:cs="Times New Roman"/>
          <w:color w:val="auto"/>
          <w:sz w:val="28"/>
          <w:szCs w:val="28"/>
          <w:highlight w:val="none"/>
        </w:rPr>
        <w:t xml:space="preserve">向采购人或采购代理机构行贿或者评审专家提供其他不正当利益的</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w:t>
      </w:r>
      <w:r>
        <w:rPr>
          <w:rFonts w:hint="eastAsia" w:ascii="宋体" w:hAnsi="宋体" w:eastAsia="宋体" w:cs="Times New Roman"/>
          <w:color w:val="auto"/>
          <w:sz w:val="28"/>
          <w:szCs w:val="28"/>
          <w:highlight w:val="none"/>
          <w:lang w:val="en-US" w:eastAsia="zh-CN"/>
        </w:rPr>
        <w:t xml:space="preserve">3</w:t>
      </w:r>
      <w:r>
        <w:rPr>
          <w:rFonts w:ascii="宋体" w:hAnsi="宋体" w:eastAsia="宋体" w:cs="Times New Roman"/>
          <w:color w:val="auto"/>
          <w:sz w:val="28"/>
          <w:szCs w:val="28"/>
          <w:highlight w:val="none"/>
        </w:rPr>
        <w:t xml:space="preserve">属于本文件规定的无效条件，但在评标过程中又未被评委会发现的。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w:t>
      </w:r>
      <w:r>
        <w:rPr>
          <w:rFonts w:hint="eastAsia" w:ascii="宋体" w:hAnsi="宋体" w:eastAsia="宋体" w:cs="Times New Roman"/>
          <w:color w:val="auto"/>
          <w:sz w:val="28"/>
          <w:szCs w:val="28"/>
          <w:highlight w:val="none"/>
          <w:lang w:val="en-US" w:eastAsia="zh-CN"/>
        </w:rPr>
        <w:t xml:space="preserve">4</w:t>
      </w:r>
      <w:r>
        <w:rPr>
          <w:rFonts w:ascii="宋体" w:hAnsi="宋体" w:eastAsia="宋体" w:cs="Times New Roman"/>
          <w:color w:val="auto"/>
          <w:sz w:val="28"/>
          <w:szCs w:val="28"/>
          <w:highlight w:val="none"/>
        </w:rPr>
        <w:t xml:space="preserve">与采购人或者其他供应商恶意串通的。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w:t>
      </w:r>
      <w:r>
        <w:rPr>
          <w:rFonts w:hint="eastAsia" w:ascii="宋体" w:hAnsi="宋体" w:eastAsia="宋体" w:cs="Times New Roman"/>
          <w:color w:val="auto"/>
          <w:sz w:val="28"/>
          <w:szCs w:val="28"/>
          <w:highlight w:val="none"/>
          <w:lang w:val="en-US" w:eastAsia="zh-CN"/>
        </w:rPr>
        <w:t xml:space="preserve">5</w:t>
      </w:r>
      <w:r>
        <w:rPr>
          <w:rFonts w:ascii="宋体" w:hAnsi="宋体" w:eastAsia="宋体" w:cs="Times New Roman"/>
          <w:color w:val="auto"/>
          <w:sz w:val="28"/>
          <w:szCs w:val="28"/>
          <w:highlight w:val="none"/>
        </w:rPr>
        <w:t xml:space="preserve">采取不正当手段诋毁、排挤其他供应商的。</w:t>
      </w:r>
      <w:r/>
    </w:p>
    <w:p>
      <w:pPr>
        <w:ind w:firstLine="560"/>
        <w:spacing w:line="500" w:lineRule="exact"/>
        <w:rPr>
          <w:rFonts w:ascii="宋体" w:hAnsi="宋体" w:eastAsia="宋体" w:cs="Times New Roman"/>
          <w:color w:val="auto"/>
          <w:sz w:val="28"/>
          <w:szCs w:val="28"/>
          <w:highlight w:val="none"/>
        </w:rPr>
      </w:pPr>
      <w:r/>
      <w:bookmarkStart w:id="96" w:name="_Toc200451960"/>
      <w:r>
        <w:rPr>
          <w:rFonts w:ascii="宋体" w:hAnsi="宋体" w:eastAsia="宋体" w:cs="Times New Roman"/>
          <w:color w:val="auto"/>
          <w:sz w:val="28"/>
          <w:szCs w:val="28"/>
          <w:highlight w:val="none"/>
        </w:rPr>
        <w:t xml:space="preserve">1.5有下列情形之一的，视为投标人串通投标，投标无效：</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1.5.1不同投标人的投标文件由同一单位或者个人编制；</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1.5.2不同投标人委托同一单位或者个人办理投标事宜；</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1.5.4不同投标人的投标文件异常一致或者投标报价呈规律性差异；</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1.5.5不同投标人的投标文件相互混装；</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2.质疑处理</w:t>
      </w:r>
      <w:bookmarkEnd w:id="96"/>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 提出质疑的供应商应当是参与所质疑项目采购活动的供应商。潜在供应商依法获取其可质疑的</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文件的，可以对</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文件提出质疑。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2.2供应商认为</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文件、采购过程和采购结果使自己的权益受到损害的，可以在知道或应知其权益受到损害之日起七个工作日内，以书面形式向</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提出质疑。上述应知其权益受到损害之日，是指：</w:t>
      </w:r>
      <w:r/>
    </w:p>
    <w:p>
      <w:pPr>
        <w:ind w:firstLine="560"/>
        <w:jc w:val="left"/>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2.2.1对可以质疑的</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文件提出质疑的，为收到</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文件之日或者</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文件公告期限届满之日；</w:t>
      </w:r>
      <w:r>
        <w:rPr>
          <w:rFonts w:ascii="宋体" w:hAnsi="宋体" w:eastAsia="宋体" w:cs="Times New Roman"/>
          <w:color w:val="auto"/>
          <w:sz w:val="28"/>
          <w:szCs w:val="28"/>
          <w:highlight w:val="none"/>
        </w:rPr>
        <w:br/>
      </w:r>
      <w:r>
        <w:rPr>
          <w:rFonts w:ascii="宋体" w:hAnsi="宋体" w:eastAsia="宋体" w:cs="Times New Roman"/>
          <w:color w:val="auto"/>
          <w:sz w:val="28"/>
          <w:szCs w:val="28"/>
          <w:highlight w:val="none"/>
        </w:rPr>
        <w:t xml:space="preserve">　　2.2.2对采购过程提出质疑的，为各采购程序环节结束之日；</w:t>
      </w:r>
      <w:r>
        <w:rPr>
          <w:rFonts w:ascii="宋体" w:hAnsi="宋体" w:eastAsia="宋体" w:cs="Times New Roman"/>
          <w:color w:val="auto"/>
          <w:sz w:val="28"/>
          <w:szCs w:val="28"/>
          <w:highlight w:val="none"/>
        </w:rPr>
        <w:br/>
      </w:r>
      <w:r>
        <w:rPr>
          <w:rFonts w:ascii="宋体" w:hAnsi="宋体" w:eastAsia="宋体" w:cs="Times New Roman"/>
          <w:color w:val="auto"/>
          <w:sz w:val="28"/>
          <w:szCs w:val="28"/>
          <w:highlight w:val="none"/>
        </w:rPr>
        <w:t xml:space="preserve">　　2.2.3对中标或者成交结果提出质疑的，为中标或者成交结果公告期限届满之日。</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供应商应当在法定质疑期内一次性提出针对同一采购程序环节的质疑。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2.4质疑答复依据</w:t>
      </w:r>
      <w:r>
        <w:rPr>
          <w:rFonts w:hint="eastAsia" w:ascii="宋体" w:hAnsi="宋体" w:eastAsia="宋体" w:cs="Times New Roman"/>
          <w:color w:val="auto"/>
          <w:sz w:val="28"/>
          <w:szCs w:val="28"/>
          <w:highlight w:val="none"/>
        </w:rPr>
        <w:t xml:space="preserve">《政府采购质疑和投诉办法》（财政部令第94号）。</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采购人质疑接收人及联系方式，见招标文件第一</w:t>
      </w:r>
      <w:r>
        <w:rPr>
          <w:rFonts w:hint="eastAsia" w:ascii="宋体" w:hAnsi="宋体" w:eastAsia="宋体" w:cs="Times New Roman"/>
          <w:color w:val="auto"/>
          <w:sz w:val="28"/>
          <w:szCs w:val="28"/>
          <w:highlight w:val="none"/>
        </w:rPr>
        <w:t xml:space="preserve">部分</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2.5以下情形的质疑不予受理</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2.5.1内容不符合《政府采购质疑和投诉办法》第十二条规定的质疑。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2.5.2超出政府采购法定期限的质疑。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2.6供应商提出书面质疑必须有理、有据，不得捏造事实、提供虚假材料进行恶意质疑。否则，一经查实，</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有权依据政府采购的有关规定，报请政府采购监管部门对该供应商进行相应的行政处罚和记录该供应商的失信信息。</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3</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中标通知书</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3.l</w:t>
      </w:r>
      <w:r>
        <w:rPr>
          <w:rFonts w:ascii="宋体" w:hAnsi="宋体" w:eastAsia="宋体" w:cs="Times New Roman"/>
          <w:b/>
          <w:color w:val="auto"/>
          <w:sz w:val="28"/>
          <w:szCs w:val="28"/>
          <w:highlight w:val="none"/>
        </w:rPr>
        <w:t xml:space="preserve"> </w:t>
      </w:r>
      <w:r>
        <w:rPr>
          <w:rFonts w:ascii="宋体" w:hAnsi="宋体" w:eastAsia="宋体" w:cs="Times New Roman"/>
          <w:color w:val="auto"/>
          <w:sz w:val="28"/>
          <w:szCs w:val="28"/>
          <w:highlight w:val="none"/>
        </w:rPr>
        <w:t xml:space="preserve">中标结果确定后，</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将向中标供应商发出中标通知书</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宋体"/>
          <w:color w:val="auto"/>
          <w:sz w:val="28"/>
          <w:szCs w:val="28"/>
        </w:rPr>
        <w:t xml:space="preserve">请</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供应商在</w:t>
      </w:r>
      <w:r>
        <w:rPr>
          <w:rFonts w:hint="eastAsia" w:ascii="宋体" w:hAnsi="宋体" w:eastAsia="宋体" w:cs="宋体"/>
          <w:color w:val="auto"/>
          <w:sz w:val="28"/>
          <w:szCs w:val="28"/>
          <w:lang w:val="en-US" w:eastAsia="zh-CN"/>
        </w:rPr>
        <w:t xml:space="preserve">中标</w:t>
      </w:r>
      <w:r>
        <w:rPr>
          <w:rFonts w:hint="eastAsia" w:ascii="宋体" w:hAnsi="宋体" w:eastAsia="宋体" w:cs="宋体"/>
          <w:color w:val="auto"/>
          <w:sz w:val="28"/>
          <w:szCs w:val="28"/>
        </w:rPr>
        <w:t xml:space="preserve">结果公告届满之日起30日内,使用CA数字证书登录苏采云系统及时下载</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通知书。因系统存储空间有限，自</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结果公告届满之日起30日后，苏采云系统不再保证提供下载</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通知书服务,因未及时下载而造成的不利后果由</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供应商自行承担。</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731"/>
        <w:spacing w:before="0" w:after="0" w:line="500" w:lineRule="exact"/>
        <w:rPr>
          <w:rFonts w:ascii="宋体" w:hAnsi="宋体"/>
          <w:color w:val="auto"/>
          <w:sz w:val="28"/>
          <w:szCs w:val="28"/>
          <w:highlight w:val="none"/>
        </w:rPr>
      </w:pPr>
      <w:r/>
      <w:bookmarkStart w:id="97" w:name="_Toc16938552"/>
      <w:r/>
      <w:bookmarkStart w:id="98" w:name="_Toc120614220"/>
      <w:r/>
      <w:bookmarkStart w:id="99" w:name="_Toc20823308"/>
      <w:r/>
      <w:bookmarkStart w:id="100" w:name="_Toc513029236"/>
      <w:r>
        <w:rPr>
          <w:rFonts w:ascii="宋体" w:hAnsi="宋体"/>
          <w:color w:val="auto"/>
          <w:sz w:val="28"/>
          <w:szCs w:val="28"/>
          <w:highlight w:val="none"/>
          <w:lang w:eastAsia="zh-CN"/>
        </w:rPr>
        <w:t xml:space="preserve">（七）</w:t>
      </w:r>
      <w:r>
        <w:rPr>
          <w:rFonts w:ascii="宋体" w:hAnsi="宋体"/>
          <w:color w:val="auto"/>
          <w:sz w:val="28"/>
          <w:szCs w:val="28"/>
          <w:highlight w:val="none"/>
        </w:rPr>
        <w:t xml:space="preserve">授予合同</w:t>
      </w:r>
      <w:bookmarkEnd w:id="97"/>
      <w:r/>
      <w:bookmarkEnd w:id="98"/>
      <w:r/>
      <w:bookmarkEnd w:id="99"/>
      <w:r/>
      <w:bookmarkEnd w:id="100"/>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bookmarkStart w:id="101" w:name="_Toc513029237"/>
      <w:r/>
      <w:bookmarkStart w:id="102" w:name="_Toc20823309"/>
      <w:r/>
      <w:bookmarkStart w:id="103" w:name="_Toc16938553"/>
      <w:r>
        <w:rPr>
          <w:rFonts w:hint="default" w:ascii="宋体" w:hAnsi="宋体" w:eastAsia="宋体" w:cs="Times New Roman"/>
          <w:color w:val="auto"/>
          <w:sz w:val="28"/>
          <w:szCs w:val="28"/>
          <w:highlight w:val="none"/>
          <w:lang w:val="en-US" w:eastAsia="zh-CN" w:bidi="ar-SA"/>
        </w:rPr>
        <w:t xml:space="preserve">1.签订合同</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w:t>
      </w:r>
      <w:r>
        <w:rPr>
          <w:rFonts w:ascii="宋体" w:hAnsi="宋体" w:eastAsia="宋体" w:cs="Times New Roman"/>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2.货物和服务的追加、减少和添购。</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1"/>
      <w:r/>
      <w:bookmarkEnd w:id="102"/>
      <w:r/>
      <w:bookmarkEnd w:id="103"/>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lang w:val="en-US" w:eastAsia="zh-CN"/>
        </w:rPr>
        <w:t xml:space="preserve">3.政府采购履约</w:t>
      </w:r>
      <w:r>
        <w:rPr>
          <w:rFonts w:hint="eastAsia" w:ascii="宋体" w:hAnsi="宋体" w:eastAsia="宋体" w:cs="Times New Roman"/>
          <w:color w:val="auto"/>
          <w:sz w:val="28"/>
          <w:szCs w:val="28"/>
          <w:highlight w:val="none"/>
          <w:lang w:val="en-US" w:eastAsia="zh-CN"/>
        </w:rPr>
        <w:t xml:space="preserve">保证</w:t>
      </w:r>
      <w:r>
        <w:rPr>
          <w:rFonts w:ascii="宋体" w:hAnsi="宋体" w:eastAsia="宋体" w:cs="Times New Roman"/>
          <w:color w:val="auto"/>
          <w:sz w:val="28"/>
          <w:szCs w:val="28"/>
          <w:highlight w:val="none"/>
          <w:lang w:val="en-US" w:eastAsia="zh-CN"/>
        </w:rPr>
        <w:t xml:space="preserve">资金</w:t>
      </w:r>
      <w:r>
        <w:rPr>
          <w:rFonts w:hint="eastAsia" w:ascii="宋体" w:hAnsi="宋体" w:eastAsia="宋体" w:cs="Times New Roman"/>
          <w:color w:val="auto"/>
          <w:sz w:val="28"/>
          <w:szCs w:val="28"/>
          <w:highlight w:val="none"/>
          <w:lang w:val="en-US" w:eastAsia="zh-CN"/>
        </w:rPr>
        <w:t xml:space="preserve">、合同信用融资</w:t>
      </w:r>
      <w:r>
        <w:rPr>
          <w:rFonts w:ascii="宋体" w:hAnsi="宋体" w:eastAsia="宋体" w:cs="Times New Roman"/>
          <w:color w:val="auto"/>
          <w:sz w:val="28"/>
          <w:szCs w:val="28"/>
          <w:highlight w:val="none"/>
          <w:lang w:val="en-US" w:eastAsia="zh-CN"/>
        </w:rPr>
        <w:t xml:space="preserve">扶持政策</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3.1</w:t>
      </w:r>
      <w:r>
        <w:rPr>
          <w:rFonts w:hint="eastAsia" w:ascii="宋体" w:hAnsi="宋体" w:eastAsia="宋体" w:cs="Times New Roman"/>
          <w:color w:val="auto"/>
          <w:sz w:val="28"/>
          <w:szCs w:val="28"/>
          <w:highlight w:val="none"/>
          <w:lang w:val="en-US" w:eastAsia="zh-CN"/>
        </w:rPr>
        <w:t xml:space="preserve">中标</w:t>
      </w:r>
      <w:r>
        <w:rPr>
          <w:rFonts w:hint="eastAsia" w:ascii="宋体" w:hAnsi="宋体" w:eastAsia="宋体" w:cs="Times New Roman"/>
          <w:color w:val="auto"/>
          <w:sz w:val="28"/>
          <w:szCs w:val="28"/>
          <w:highlight w:val="none"/>
        </w:rPr>
        <w:t xml:space="preserve">供应商如需获得履约保证金支持，</w:t>
      </w:r>
      <w:r>
        <w:rPr>
          <w:rFonts w:hint="eastAsia" w:ascii="宋体" w:hAnsi="宋体" w:eastAsia="宋体" w:cs="Times New Roman"/>
          <w:color w:val="auto"/>
          <w:sz w:val="28"/>
          <w:szCs w:val="28"/>
          <w:highlight w:val="none"/>
          <w:lang w:val="en-US" w:eastAsia="zh-CN"/>
        </w:rPr>
        <w:t xml:space="preserve">按照《关于在全省政府采购领域推行电子履约保函（保险）的通知》，</w:t>
      </w:r>
      <w:r>
        <w:rPr>
          <w:rFonts w:hint="eastAsia" w:ascii="宋体" w:hAnsi="宋体" w:eastAsia="宋体" w:cs="Times New Roman"/>
          <w:color w:val="auto"/>
          <w:sz w:val="28"/>
          <w:szCs w:val="28"/>
          <w:highlight w:val="none"/>
        </w:rPr>
        <w:t xml:space="preserve">在江苏政府采购网首页</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Times New Roman"/>
          <w:color w:val="auto"/>
          <w:sz w:val="28"/>
          <w:szCs w:val="28"/>
          <w:highlight w:val="none"/>
          <w:lang w:val="en-US" w:eastAsia="zh-CN"/>
        </w:rPr>
        <w:t xml:space="preserve">保险保函</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Times New Roman"/>
          <w:color w:val="auto"/>
          <w:sz w:val="28"/>
          <w:szCs w:val="28"/>
          <w:highlight w:val="none"/>
          <w:lang w:val="en-US" w:eastAsia="zh-CN"/>
        </w:rPr>
        <w:t xml:space="preserve">专栏，进行相关操作</w:t>
      </w:r>
      <w:r>
        <w:rPr>
          <w:rFonts w:hint="eastAsia" w:ascii="宋体" w:hAnsi="宋体" w:eastAsia="宋体" w:cs="Times New Roman"/>
          <w:color w:val="auto"/>
          <w:sz w:val="28"/>
          <w:szCs w:val="28"/>
          <w:highlight w:val="none"/>
        </w:rPr>
        <w:t xml:space="preserve">。供应商可登陆江苏政府采购网“资料下载”栏目下载“政府采购电子履约(保函)保险操作手册。</w:t>
      </w:r>
      <w:r/>
    </w:p>
    <w:p>
      <w:pPr>
        <w:ind w:firstLine="560"/>
        <w:spacing w:line="500" w:lineRule="exact"/>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3.2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w:t>
      </w:r>
      <w:r>
        <w:rPr>
          <w:rFonts w:ascii="宋体" w:hAnsi="宋体" w:eastAsia="宋体" w:cs="Times New Roman"/>
          <w:color w:val="auto"/>
          <w:sz w:val="28"/>
          <w:szCs w:val="28"/>
          <w:highlight w:val="none"/>
        </w:rPr>
        <w:t xml:space="preserve">根据《关于</w:t>
      </w:r>
      <w:r>
        <w:rPr>
          <w:rFonts w:hint="eastAsia" w:ascii="宋体" w:hAnsi="宋体" w:eastAsia="宋体" w:cs="Times New Roman"/>
          <w:color w:val="auto"/>
          <w:sz w:val="28"/>
          <w:szCs w:val="28"/>
          <w:highlight w:val="none"/>
        </w:rPr>
        <w:t xml:space="preserve">深入开展南通市政府采购线上合同信用融资业务</w:t>
      </w:r>
      <w:r>
        <w:rPr>
          <w:rFonts w:ascii="宋体" w:hAnsi="宋体" w:eastAsia="宋体" w:cs="Times New Roman"/>
          <w:color w:val="auto"/>
          <w:sz w:val="28"/>
          <w:szCs w:val="28"/>
          <w:highlight w:val="none"/>
        </w:rPr>
        <w:t xml:space="preserve">的通知》（通财购〔202</w:t>
      </w:r>
      <w:r>
        <w:rPr>
          <w:rFonts w:hint="eastAsia" w:ascii="宋体" w:hAnsi="宋体" w:eastAsia="宋体" w:cs="Times New Roman"/>
          <w:color w:val="auto"/>
          <w:sz w:val="28"/>
          <w:szCs w:val="28"/>
          <w:highlight w:val="none"/>
        </w:rPr>
        <w:t xml:space="preserve">2</w:t>
      </w:r>
      <w:r>
        <w:rPr>
          <w:rFonts w:ascii="宋体" w:hAnsi="宋体" w:eastAsia="宋体" w:cs="Times New Roman"/>
          <w:color w:val="auto"/>
          <w:sz w:val="28"/>
          <w:szCs w:val="28"/>
          <w:highlight w:val="none"/>
        </w:rPr>
        <w:t xml:space="preserve">〕</w:t>
      </w:r>
      <w:r>
        <w:rPr>
          <w:rFonts w:hint="eastAsia" w:ascii="宋体" w:hAnsi="宋体" w:eastAsia="宋体" w:cs="Times New Roman"/>
          <w:color w:val="auto"/>
          <w:sz w:val="28"/>
          <w:szCs w:val="28"/>
          <w:highlight w:val="none"/>
        </w:rPr>
        <w:t xml:space="preserve">68</w:t>
      </w:r>
      <w:r>
        <w:rPr>
          <w:rFonts w:ascii="宋体" w:hAnsi="宋体" w:eastAsia="宋体" w:cs="Times New Roman"/>
          <w:color w:val="auto"/>
          <w:sz w:val="28"/>
          <w:szCs w:val="28"/>
          <w:highlight w:val="none"/>
        </w:rPr>
        <w:t xml:space="preserve">号）</w:t>
      </w:r>
      <w:r>
        <w:rPr>
          <w:rFonts w:hint="eastAsia" w:ascii="宋体" w:hAnsi="宋体" w:eastAsia="宋体" w:cs="Times New Roman"/>
          <w:color w:val="auto"/>
          <w:sz w:val="28"/>
          <w:szCs w:val="28"/>
          <w:highlight w:val="none"/>
        </w:rPr>
        <w:t xml:space="preserve">，</w:t>
      </w:r>
      <w:r>
        <w:rPr>
          <w:rFonts w:ascii="宋体" w:hAnsi="宋体" w:eastAsia="宋体" w:cs="Times New Roman"/>
          <w:color w:val="auto"/>
          <w:sz w:val="28"/>
          <w:szCs w:val="28"/>
          <w:highlight w:val="none"/>
        </w:rPr>
        <w:t xml:space="preserve">中标</w:t>
      </w:r>
      <w:r>
        <w:rPr>
          <w:rFonts w:hint="eastAsia" w:ascii="宋体" w:hAnsi="宋体" w:eastAsia="宋体" w:cs="Times New Roman"/>
          <w:color w:val="auto"/>
          <w:sz w:val="28"/>
          <w:szCs w:val="28"/>
          <w:highlight w:val="none"/>
        </w:rPr>
        <w:t xml:space="preserve">（成交）</w:t>
      </w:r>
      <w:r>
        <w:rPr>
          <w:rFonts w:ascii="宋体" w:hAnsi="宋体" w:eastAsia="宋体" w:cs="Times New Roman"/>
          <w:color w:val="auto"/>
          <w:sz w:val="28"/>
          <w:szCs w:val="28"/>
          <w:highlight w:val="none"/>
        </w:rPr>
        <w:t xml:space="preserve">供应商可通过</w:t>
      </w:r>
      <w:r>
        <w:rPr>
          <w:rFonts w:hint="eastAsia" w:ascii="宋体" w:hAnsi="宋体" w:eastAsia="宋体" w:cs="Times New Roman"/>
          <w:color w:val="auto"/>
          <w:sz w:val="28"/>
          <w:szCs w:val="28"/>
          <w:highlight w:val="none"/>
        </w:rPr>
        <w:t xml:space="preserve">中征应收账款融资服务平台（简称“中征平台”）</w:t>
      </w:r>
      <w:r>
        <w:rPr>
          <w:rFonts w:ascii="宋体" w:hAnsi="宋体" w:eastAsia="宋体" w:cs="Times New Roman"/>
          <w:color w:val="auto"/>
          <w:sz w:val="28"/>
          <w:szCs w:val="28"/>
          <w:highlight w:val="none"/>
        </w:rPr>
        <w:t xml:space="preserve">办理“政采贷”融资贷款</w:t>
      </w:r>
      <w:r>
        <w:rPr>
          <w:rFonts w:hint="eastAsia" w:ascii="宋体" w:hAnsi="宋体" w:eastAsia="宋体" w:cs="Times New Roman"/>
          <w:color w:val="auto"/>
          <w:sz w:val="28"/>
          <w:szCs w:val="28"/>
          <w:highlight w:val="none"/>
        </w:rPr>
        <w:t xml:space="preserve">，具体</w:t>
      </w:r>
      <w:r>
        <w:rPr>
          <w:rFonts w:ascii="宋体" w:hAnsi="宋体" w:eastAsia="宋体" w:cs="Times New Roman"/>
          <w:color w:val="auto"/>
          <w:sz w:val="28"/>
          <w:szCs w:val="28"/>
          <w:highlight w:val="none"/>
        </w:rPr>
        <w:t xml:space="preserve">业务操作流程如下</w:t>
      </w:r>
      <w:r>
        <w:rPr>
          <w:rFonts w:hint="eastAsia" w:ascii="宋体" w:hAnsi="宋体" w:eastAsia="宋体" w:cs="Times New Roman"/>
          <w:color w:val="auto"/>
          <w:sz w:val="28"/>
          <w:szCs w:val="28"/>
          <w:highlight w:val="none"/>
        </w:rPr>
        <w:t xml:space="preserve">： </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3.3.1确定融资意向。中标(成交) 供应商取得中标 (成交 ) 通知书后，联系意向金融机构，商治融资事项，确定融资意向。</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3.3.2签订采购合同。中标(成交 ) 供应商与采购人签订政府采购合同时，应将自身融资需求告知采购人或其委托的采购代理机构，提醒 (或协助 ) 其当天在“苏采云”上传合同的同时将“供应商是否融资”选为“是”</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3.3.3提交融资申请。中标(成交) 供应商登录“中征平台”进行用户注册，查看“政采贷”融资产品，向确定合作的金融机构提交融资申请。</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3.3.4确认回款账户。金融机构填写需要锁定的回款账户信息后中标(成交)供应商应登录“中征平台”确认账户信息，以实现回款账户的锁定。</w:t>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第三部分  项目需求</w:t>
      </w:r>
      <w:r/>
    </w:p>
    <w:p>
      <w:pPr>
        <w:ind w:firstLine="480"/>
        <w:jc w:val="both"/>
        <w:spacing w:line="360" w:lineRule="auto"/>
        <w:widowControl w:val="off"/>
        <w:rPr>
          <w:rFonts w:hint="eastAsia" w:ascii="宋体" w:hAnsi="宋体" w:eastAsia="宋体" w:cs="仿宋"/>
          <w:b w:val="0"/>
          <w:bCs w:val="0"/>
          <w:sz w:val="28"/>
          <w:szCs w:val="32"/>
          <w:lang w:val="en-US" w:eastAsia="zh-CN" w:bidi="ar-SA"/>
        </w:rPr>
      </w:pPr>
      <w:r>
        <w:rPr>
          <w:rFonts w:hint="eastAsia" w:ascii="宋体" w:hAnsi="宋体" w:eastAsia="宋体" w:cs="仿宋"/>
          <w:b w:val="0"/>
          <w:bCs w:val="0"/>
          <w:sz w:val="28"/>
          <w:szCs w:val="32"/>
          <w:lang w:val="en-US" w:eastAsia="zh-CN" w:bidi="ar-SA"/>
        </w:rPr>
        <w:t xml:space="preserve">一、采购标的</w:t>
      </w:r>
      <w:r/>
    </w:p>
    <w:tbl>
      <w:tblPr>
        <w:tblStyle w:val="739"/>
        <w:tblW w:w="86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3"/>
        <w:gridCol w:w="2942"/>
        <w:gridCol w:w="2422"/>
        <w:gridCol w:w="2035"/>
      </w:tblGrid>
      <w:tr>
        <w:trPr>
          <w:cantSplit/>
          <w:jc w:val="center"/>
          <w:trHeight w:val="490"/>
        </w:trPr>
        <w:tc>
          <w:tcPr>
            <w:tcW w:w="125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采购包</w:t>
            </w:r>
            <w:r/>
          </w:p>
        </w:tc>
        <w:tc>
          <w:tcPr>
            <w:tcW w:w="294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采购标的</w:t>
            </w:r>
            <w:r>
              <w:rPr>
                <w:rFonts w:hint="eastAsia" w:ascii="宋体" w:hAnsi="宋体" w:eastAsia="宋体" w:cs="宋体"/>
                <w:color w:val="000000"/>
                <w:sz w:val="24"/>
                <w:szCs w:val="24"/>
                <w:lang w:val="en-US" w:eastAsia="zh-CN"/>
              </w:rPr>
              <w:t xml:space="preserve">名称</w:t>
            </w:r>
            <w:r/>
          </w:p>
        </w:tc>
        <w:tc>
          <w:tcPr>
            <w:tcW w:w="24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对应中小企业划分标准所属行业</w:t>
            </w:r>
            <w:r/>
          </w:p>
        </w:tc>
        <w:tc>
          <w:tcPr>
            <w:tcW w:w="203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项目类型</w:t>
            </w:r>
            <w:r/>
          </w:p>
        </w:tc>
      </w:tr>
      <w:tr>
        <w:trPr>
          <w:cantSplit/>
          <w:jc w:val="center"/>
          <w:trHeight w:val="588"/>
        </w:trPr>
        <w:tc>
          <w:tcPr>
            <w:tcW w:w="125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1</w:t>
            </w:r>
            <w:r/>
          </w:p>
        </w:tc>
        <w:tc>
          <w:tcPr>
            <w:tcW w:w="294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违法建筑、违章广告拆除及卫片复耕</w:t>
            </w:r>
            <w:r/>
          </w:p>
        </w:tc>
        <w:tc>
          <w:tcPr>
            <w:tcW w:w="24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其他未列明行业</w:t>
            </w:r>
            <w:r/>
          </w:p>
        </w:tc>
        <w:tc>
          <w:tcPr>
            <w:tcW w:w="203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cs="宋体"/>
                <w:color w:val="000000"/>
                <w:sz w:val="24"/>
                <w:lang w:val="en-US" w:eastAsia="zh-CN"/>
              </w:rPr>
              <w:suppressLineNumbers w:val="0"/>
            </w:pPr>
            <w:r>
              <w:rPr>
                <w:rFonts w:hint="eastAsia" w:ascii="宋体" w:hAnsi="宋体" w:cs="宋体"/>
                <w:color w:val="000000"/>
                <w:sz w:val="24"/>
                <w:lang w:val="en-US" w:eastAsia="zh-CN"/>
              </w:rPr>
              <w:t xml:space="preserve">服务</w:t>
            </w:r>
            <w:r/>
          </w:p>
        </w:tc>
      </w:tr>
      <w:tr>
        <w:trPr>
          <w:cantSplit/>
          <w:jc w:val="center"/>
          <w:trHeight w:val="588"/>
        </w:trPr>
        <w:tc>
          <w:tcPr>
            <w:tcW w:w="125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w:t>
            </w:r>
            <w:r/>
          </w:p>
        </w:tc>
        <w:tc>
          <w:tcPr>
            <w:tcW w:w="294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违法建筑、违章广告拆除及卫片复耕</w:t>
            </w:r>
            <w:r/>
          </w:p>
        </w:tc>
        <w:tc>
          <w:tcPr>
            <w:tcW w:w="24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000000"/>
                <w:sz w:val="24"/>
                <w:lang w:val="en-US" w:eastAsia="zh-CN"/>
              </w:rPr>
              <w:suppressLineNumbers w:val="0"/>
            </w:pPr>
            <w:r>
              <w:rPr>
                <w:rFonts w:hint="eastAsia" w:ascii="宋体" w:hAnsi="宋体" w:cs="宋体"/>
                <w:color w:val="000000"/>
                <w:sz w:val="24"/>
                <w:lang w:val="en-US" w:eastAsia="zh-CN"/>
              </w:rPr>
              <w:t xml:space="preserve">其他未列明行业</w:t>
            </w:r>
            <w:r/>
          </w:p>
        </w:tc>
        <w:tc>
          <w:tcPr>
            <w:tcW w:w="203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000000"/>
                <w:sz w:val="24"/>
                <w:lang w:val="en-US" w:eastAsia="zh-CN"/>
              </w:rPr>
              <w:suppressLineNumbers w:val="0"/>
            </w:pPr>
            <w:r>
              <w:rPr>
                <w:rFonts w:hint="eastAsia" w:ascii="宋体" w:hAnsi="宋体" w:cs="宋体"/>
                <w:color w:val="000000"/>
                <w:sz w:val="24"/>
                <w:lang w:val="en-US" w:eastAsia="zh-CN"/>
              </w:rPr>
              <w:t xml:space="preserve">服务</w:t>
            </w:r>
            <w:r/>
          </w:p>
        </w:tc>
      </w:tr>
    </w:tbl>
    <w:p>
      <w:pPr>
        <w:contextualSpacing/>
        <w:ind w:firstLine="482"/>
        <w:spacing w:line="360" w:lineRule="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 xml:space="preserve">二</w:t>
      </w:r>
      <w:r>
        <w:rPr>
          <w:rFonts w:hint="eastAsia" w:ascii="宋体" w:hAnsi="宋体" w:eastAsia="宋体" w:cs="宋体"/>
          <w:b w:val="0"/>
          <w:bCs w:val="0"/>
          <w:sz w:val="28"/>
          <w:szCs w:val="28"/>
        </w:rPr>
        <w:t xml:space="preserve">、招标内容概况</w:t>
      </w:r>
      <w:r/>
    </w:p>
    <w:p>
      <w:pPr>
        <w:contextualSpacing/>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（一）采购内容：</w:t>
      </w:r>
      <w:r/>
    </w:p>
    <w:p>
      <w:pPr>
        <w:contextualSpacing/>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南通市海门区海门街道违法建筑、违章广告拆除及卫片复耕项目，本项目所称的违法建筑拆除是指南通市海门区海门街道行政区域内被海门街道国土、城管、城监等部门依法查处的违章建筑、违章广告、违章复耕等。中标供应商需在接到采购单位通知后1小时内到达拟拆除地点。</w:t>
      </w:r>
      <w:r/>
    </w:p>
    <w:p>
      <w:pPr>
        <w:ind w:left="400"/>
        <w:jc w:val="both"/>
        <w:widowControl w:val="off"/>
        <w:rPr>
          <w:rFonts w:hint="eastAsia" w:ascii="宋体" w:hAnsi="宋体" w:eastAsia="宋体" w:cs="宋体"/>
          <w:bCs/>
          <w:sz w:val="28"/>
          <w:szCs w:val="28"/>
        </w:rPr>
      </w:pPr>
      <w:r>
        <w:rPr>
          <w:rFonts w:hint="eastAsia" w:ascii="宋体" w:hAnsi="宋体" w:eastAsia="宋体" w:cs="宋体"/>
          <w:sz w:val="28"/>
          <w:szCs w:val="28"/>
        </w:rPr>
        <w:t xml:space="preserve">（二）</w:t>
      </w:r>
      <w:r>
        <w:rPr>
          <w:rFonts w:hint="eastAsia" w:ascii="宋体" w:hAnsi="宋体" w:eastAsia="宋体" w:cs="宋体"/>
          <w:bCs/>
          <w:sz w:val="28"/>
          <w:szCs w:val="28"/>
        </w:rPr>
        <w:t xml:space="preserve">采购项目</w:t>
      </w:r>
      <w:r>
        <w:rPr>
          <w:rFonts w:hint="eastAsia" w:ascii="宋体" w:hAnsi="宋体" w:eastAsia="宋体" w:cs="宋体"/>
          <w:sz w:val="28"/>
          <w:szCs w:val="28"/>
        </w:rPr>
        <w:t xml:space="preserve">标段</w:t>
      </w:r>
      <w:r>
        <w:rPr>
          <w:rFonts w:hint="eastAsia" w:ascii="宋体" w:hAnsi="宋体" w:eastAsia="宋体" w:cs="宋体"/>
          <w:bCs/>
          <w:sz w:val="28"/>
          <w:szCs w:val="28"/>
        </w:rPr>
        <w:t xml:space="preserve">划分：</w:t>
      </w:r>
      <w:r/>
    </w:p>
    <w:tbl>
      <w:tblPr>
        <w:tblStyle w:val="739"/>
        <w:tblW w:w="4603" w:type="pct"/>
        <w:jc w:val="center"/>
        <w:tblLayout w:type="autofit"/>
        <w:tblCellMar>
          <w:left w:w="108" w:type="dxa"/>
          <w:top w:w="0" w:type="dxa"/>
          <w:right w:w="108" w:type="dxa"/>
          <w:bottom w:w="0" w:type="dxa"/>
        </w:tblCellMar>
        <w:tblLook w:val="04A0" w:firstRow="1" w:lastRow="0" w:firstColumn="1" w:lastColumn="0" w:noHBand="0" w:noVBand="1"/>
      </w:tblPr>
      <w:tblGrid>
        <w:gridCol w:w="2233"/>
        <w:gridCol w:w="3857"/>
        <w:gridCol w:w="2460"/>
      </w:tblGrid>
      <w:tr>
        <w:trPr>
          <w:jc w:val="center"/>
          <w:trHeight w:val="551"/>
        </w:trPr>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contextualSpacing/>
              <w:ind w:left="0" w:right="0"/>
              <w:jc w:val="center"/>
              <w:keepLines w:val="0"/>
              <w:keepNext w:val="0"/>
              <w:spacing w:before="0" w:beforeAutospacing="0" w:after="0" w:afterAutospacing="0" w:line="480" w:lineRule="exact"/>
              <w:widowControl/>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采购包</w:t>
            </w:r>
            <w:r>
              <w:rPr>
                <w:rFonts w:hint="eastAsia" w:ascii="宋体" w:hAnsi="宋体" w:eastAsia="宋体" w:cs="宋体"/>
                <w:sz w:val="28"/>
                <w:szCs w:val="28"/>
              </w:rPr>
              <w:t xml:space="preserve">标段划分</w:t>
            </w:r>
            <w:r/>
          </w:p>
        </w:tc>
        <w:tc>
          <w:tcPr>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contextualSpacing/>
              <w:ind w:left="0" w:right="0"/>
              <w:jc w:val="center"/>
              <w:keepLines w:val="0"/>
              <w:keepNext w:val="0"/>
              <w:spacing w:before="0" w:beforeAutospacing="0" w:after="0" w:afterAutospacing="0" w:line="480" w:lineRule="exact"/>
              <w:widowControl/>
              <w:rPr>
                <w:rFonts w:hint="eastAsia" w:ascii="宋体" w:hAnsi="宋体" w:eastAsia="宋体" w:cs="宋体"/>
                <w:bCs/>
                <w:sz w:val="28"/>
                <w:szCs w:val="28"/>
              </w:rPr>
              <w:suppressLineNumbers w:val="0"/>
            </w:pPr>
            <w:r>
              <w:rPr>
                <w:rFonts w:hint="eastAsia" w:ascii="宋体" w:hAnsi="宋体" w:eastAsia="宋体" w:cs="宋体"/>
                <w:sz w:val="28"/>
                <w:szCs w:val="28"/>
              </w:rPr>
              <w:t xml:space="preserve">项目所在区域</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contextualSpacing/>
              <w:ind w:left="0" w:right="0"/>
              <w:jc w:val="center"/>
              <w:keepLines w:val="0"/>
              <w:keepNext w:val="0"/>
              <w:spacing w:before="0" w:beforeAutospacing="0" w:after="0" w:afterAutospacing="0" w:line="480" w:lineRule="exact"/>
              <w:widowControl/>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预算金额（万元）</w:t>
            </w:r>
            <w:r/>
          </w:p>
        </w:tc>
      </w:tr>
      <w:tr>
        <w:trPr>
          <w:jc w:val="center"/>
          <w:trHeight w:val="710"/>
        </w:trPr>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contextualSpacing/>
              <w:ind w:left="0" w:right="0"/>
              <w:jc w:val="center"/>
              <w:keepLines w:val="0"/>
              <w:keepNext w:val="0"/>
              <w:spacing w:before="0" w:beforeAutospacing="0" w:after="0" w:afterAutospacing="0" w:line="48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一标段</w:t>
            </w:r>
            <w:r/>
          </w:p>
        </w:tc>
        <w:tc>
          <w:tcPr>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原开发区区域</w:t>
            </w:r>
            <w:r/>
          </w:p>
        </w:tc>
        <w:tc>
          <w:tcPr>
            <w:tcBorders>
              <w:top w:val="single" w:color="000000" w:sz="4" w:space="0"/>
              <w:left w:val="none" w:color="000000" w:sz="4" w:space="0"/>
              <w:bottom w:val="single" w:color="000000" w:sz="4" w:space="0"/>
              <w:right w:val="single" w:color="000000" w:sz="4" w:space="0"/>
            </w:tcBorders>
            <w:tcW w:w="1438" w:type="pct"/>
            <w:vAlign w:val="center"/>
            <w:textDirection w:val="lrTb"/>
            <w:noWrap w:val="false"/>
          </w:tcPr>
          <w:p>
            <w:pPr>
              <w:contextualSpacing/>
              <w:ind w:left="0" w:right="0"/>
              <w:jc w:val="center"/>
              <w:keepLines w:val="0"/>
              <w:keepNext w:val="0"/>
              <w:spacing w:before="0" w:beforeAutospacing="0" w:after="0" w:afterAutospacing="0" w:line="480" w:lineRule="exact"/>
              <w:rPr>
                <w:rFonts w:hint="eastAsia" w:ascii="宋体" w:hAnsi="宋体" w:eastAsia="宋体" w:cs="宋体"/>
                <w:bCs/>
                <w:sz w:val="28"/>
                <w:szCs w:val="28"/>
                <w:highlight w:val="none"/>
              </w:rPr>
              <w:suppressLineNumbers w:val="0"/>
            </w:pPr>
            <w:r>
              <w:rPr>
                <w:rFonts w:hint="eastAsia" w:ascii="宋体" w:hAnsi="宋体" w:eastAsia="宋体" w:cs="宋体"/>
                <w:bCs/>
                <w:sz w:val="28"/>
                <w:szCs w:val="28"/>
                <w:highlight w:val="none"/>
              </w:rPr>
              <w:t xml:space="preserve">195</w:t>
            </w:r>
            <w:r/>
          </w:p>
        </w:tc>
      </w:tr>
      <w:tr>
        <w:trPr>
          <w:jc w:val="center"/>
          <w:trHeight w:val="710"/>
        </w:trPr>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contextualSpacing/>
              <w:ind w:left="0" w:right="0"/>
              <w:jc w:val="center"/>
              <w:keepLines w:val="0"/>
              <w:keepNext w:val="0"/>
              <w:spacing w:before="0" w:beforeAutospacing="0" w:after="0" w:afterAutospacing="0" w:line="48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二标段</w:t>
            </w:r>
            <w:r/>
          </w:p>
        </w:tc>
        <w:tc>
          <w:tcPr>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原高新区区域</w:t>
            </w:r>
            <w:r/>
          </w:p>
        </w:tc>
        <w:tc>
          <w:tcPr>
            <w:tcBorders>
              <w:top w:val="single" w:color="000000" w:sz="4" w:space="0"/>
              <w:left w:val="none" w:color="000000" w:sz="4" w:space="0"/>
              <w:bottom w:val="single" w:color="000000" w:sz="4" w:space="0"/>
              <w:right w:val="single" w:color="000000" w:sz="4" w:space="0"/>
            </w:tcBorders>
            <w:tcW w:w="1438" w:type="pct"/>
            <w:vAlign w:val="center"/>
            <w:textDirection w:val="lrTb"/>
            <w:noWrap w:val="false"/>
          </w:tcPr>
          <w:p>
            <w:pPr>
              <w:contextualSpacing/>
              <w:ind w:left="0" w:right="0"/>
              <w:jc w:val="center"/>
              <w:keepLines w:val="0"/>
              <w:keepNext w:val="0"/>
              <w:spacing w:before="0" w:beforeAutospacing="0" w:after="0" w:afterAutospacing="0" w:line="480" w:lineRule="exact"/>
              <w:rPr>
                <w:rFonts w:hint="eastAsia" w:ascii="宋体" w:hAnsi="宋体" w:eastAsia="宋体" w:cs="宋体"/>
                <w:bCs/>
                <w:sz w:val="28"/>
                <w:szCs w:val="28"/>
                <w:highlight w:val="none"/>
              </w:rPr>
              <w:suppressLineNumbers w:val="0"/>
            </w:pPr>
            <w:r>
              <w:rPr>
                <w:rFonts w:hint="eastAsia" w:ascii="宋体" w:hAnsi="宋体" w:eastAsia="宋体" w:cs="宋体"/>
                <w:bCs/>
                <w:sz w:val="28"/>
                <w:szCs w:val="28"/>
                <w:highlight w:val="none"/>
              </w:rPr>
              <w:t xml:space="preserve">195</w:t>
            </w:r>
            <w:r/>
          </w:p>
        </w:tc>
      </w:tr>
    </w:tbl>
    <w:p>
      <w:pPr>
        <w:contextualSpacing/>
        <w:ind w:firstLine="480"/>
        <w:spacing w:line="360" w:lineRule="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本项目共分为二个采购包，投标供应商可自行选择其中一个或全部采购包进行投标，但同一投标供应商最多只能中一个采购包（兼投不兼中）。评标时，依开标顺序（按系统中采购包包号自然顺序开标），按先开先中的原则确定该投标供应商的中标标段，已中标的投标供应商不再计入后面采购包的投标供应商数量且不参与后面包段的评审。开标顺序：采购包1</w:t>
      </w:r>
      <w:r>
        <w:rPr>
          <w:rFonts w:hint="default" w:ascii="宋体" w:hAnsi="宋体" w:eastAsia="宋体" w:cs="宋体"/>
          <w:b/>
          <w:bCs/>
          <w:sz w:val="28"/>
          <w:szCs w:val="28"/>
          <w:lang w:val="en-US" w:eastAsia="zh-CN"/>
        </w:rPr>
        <w:t xml:space="preserve">→</w:t>
      </w:r>
      <w:r>
        <w:rPr>
          <w:rFonts w:hint="eastAsia" w:ascii="宋体" w:hAnsi="宋体" w:eastAsia="宋体" w:cs="宋体"/>
          <w:b/>
          <w:bCs/>
          <w:sz w:val="28"/>
          <w:szCs w:val="28"/>
          <w:lang w:val="en-US" w:eastAsia="zh-CN"/>
        </w:rPr>
        <w:t xml:space="preserve">采购包2。</w:t>
      </w:r>
      <w:r/>
    </w:p>
    <w:p>
      <w:pPr>
        <w:contextualSpacing/>
        <w:ind w:firstLine="482"/>
        <w:spacing w:line="360" w:lineRule="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 xml:space="preserve">三</w:t>
      </w:r>
      <w:r>
        <w:rPr>
          <w:rFonts w:hint="eastAsia" w:ascii="宋体" w:hAnsi="宋体" w:eastAsia="宋体" w:cs="宋体"/>
          <w:b w:val="0"/>
          <w:bCs w:val="0"/>
          <w:sz w:val="28"/>
          <w:szCs w:val="28"/>
        </w:rPr>
        <w:t xml:space="preserve">、项目清单及基准单价</w:t>
      </w:r>
      <w:r/>
    </w:p>
    <w:tbl>
      <w:tblPr>
        <w:tblStyle w:val="739"/>
        <w:tblW w:w="9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341"/>
        <w:gridCol w:w="4062"/>
        <w:gridCol w:w="3609"/>
      </w:tblGrid>
      <w:tr>
        <w:trPr>
          <w:jc w:val="center"/>
          <w:trHeight w:val="516"/>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项目内容</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基准单价</w:t>
            </w:r>
            <w:r/>
          </w:p>
        </w:tc>
      </w:tr>
      <w:tr>
        <w:trPr>
          <w:jc w:val="center"/>
          <w:trHeight w:val="23"/>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hint="eastAsia" w:ascii="宋体" w:hAnsi="宋体" w:eastAsia="宋体"/>
                <w:sz w:val="24"/>
                <w:szCs w:val="24"/>
                <w:lang w:val="en-GB" w:eastAsia="zh-CN"/>
              </w:rPr>
              <w:suppressLineNumbers w:val="0"/>
            </w:pPr>
            <w:r>
              <w:rPr>
                <w:rFonts w:hint="eastAsia" w:ascii="宋体" w:hAnsi="宋体"/>
                <w:sz w:val="24"/>
                <w:szCs w:val="24"/>
                <w:lang w:val="en-GB"/>
              </w:rPr>
              <w:t xml:space="preserve">人工工资标准</w:t>
            </w:r>
            <w:r>
              <w:rPr>
                <w:rFonts w:hint="eastAsia" w:ascii="宋体" w:hAnsi="宋体"/>
                <w:sz w:val="24"/>
                <w:szCs w:val="24"/>
                <w:lang w:val="en-GB" w:eastAsia="zh-CN"/>
              </w:rPr>
              <w:t xml:space="preserve">（</w:t>
            </w:r>
            <w:r>
              <w:rPr>
                <w:rFonts w:hint="eastAsia" w:ascii="宋体" w:hAnsi="宋体"/>
                <w:sz w:val="24"/>
                <w:szCs w:val="24"/>
                <w:lang w:val="en-US" w:eastAsia="zh-CN"/>
              </w:rPr>
              <w:t xml:space="preserve">白天</w:t>
            </w:r>
            <w:r>
              <w:rPr>
                <w:rFonts w:hint="eastAsia" w:ascii="宋体" w:hAnsi="宋体"/>
                <w:sz w:val="24"/>
                <w:szCs w:val="24"/>
                <w:lang w:val="en-GB" w:eastAsia="zh-CN"/>
              </w:rPr>
              <w:t xml:space="preserve">）</w:t>
            </w:r>
            <w:r/>
          </w:p>
          <w:p>
            <w:pPr>
              <w:ind w:left="0" w:right="0"/>
              <w:jc w:val="both"/>
              <w:keepLines w:val="0"/>
              <w:keepNext w:val="0"/>
              <w:spacing w:before="0" w:beforeAutospacing="0" w:after="0" w:afterAutospacing="0"/>
              <w:rPr>
                <w:rFonts w:hint="eastAsia" w:ascii="宋体" w:hAnsi="宋体" w:eastAsia="宋体"/>
                <w:sz w:val="24"/>
                <w:szCs w:val="24"/>
                <w:lang w:val="en-US" w:eastAsia="zh-CN"/>
              </w:rPr>
              <w:suppressLineNumbers w:val="0"/>
            </w:pPr>
            <w:r>
              <w:rPr>
                <w:rFonts w:hint="eastAsia" w:ascii="宋体" w:hAnsi="宋体"/>
                <w:sz w:val="24"/>
                <w:szCs w:val="24"/>
                <w:lang w:val="en-GB" w:eastAsia="zh-CN"/>
              </w:rPr>
              <w:t xml:space="preserve">（</w:t>
            </w:r>
            <w:r>
              <w:rPr>
                <w:rFonts w:hint="eastAsia" w:ascii="宋体" w:hAnsi="宋体"/>
                <w:sz w:val="24"/>
                <w:szCs w:val="24"/>
                <w:lang w:val="en-GB"/>
              </w:rPr>
              <w:t xml:space="preserve">白天</w:t>
            </w:r>
            <w:r>
              <w:rPr>
                <w:rFonts w:hint="eastAsia" w:ascii="宋体" w:hAnsi="宋体"/>
                <w:sz w:val="24"/>
                <w:szCs w:val="24"/>
                <w:lang w:val="en-GB" w:eastAsia="zh-CN"/>
              </w:rPr>
              <w:t xml:space="preserve">：</w:t>
            </w:r>
            <w:r>
              <w:rPr>
                <w:rFonts w:hint="eastAsia" w:ascii="宋体" w:hAnsi="宋体"/>
                <w:sz w:val="24"/>
                <w:szCs w:val="24"/>
                <w:lang w:val="en-US" w:eastAsia="zh-CN"/>
              </w:rPr>
              <w:t xml:space="preserve">当天</w:t>
            </w:r>
            <w:r>
              <w:rPr>
                <w:rFonts w:hint="eastAsia" w:ascii="宋体" w:hAnsi="宋体"/>
                <w:sz w:val="24"/>
                <w:szCs w:val="24"/>
                <w:lang w:val="en-GB" w:eastAsia="zh-CN"/>
              </w:rPr>
              <w:t xml:space="preserve">06:00:00≤时间≤</w:t>
            </w:r>
            <w:r>
              <w:rPr>
                <w:rFonts w:hint="eastAsia" w:ascii="宋体" w:hAnsi="宋体"/>
                <w:sz w:val="24"/>
                <w:szCs w:val="24"/>
                <w:lang w:val="en-US" w:eastAsia="zh-CN"/>
              </w:rPr>
              <w:t xml:space="preserve">当天</w:t>
            </w:r>
            <w:r>
              <w:rPr>
                <w:rFonts w:hint="eastAsia" w:ascii="宋体" w:hAnsi="宋体"/>
                <w:sz w:val="24"/>
                <w:szCs w:val="24"/>
                <w:lang w:val="en-GB" w:eastAsia="zh-CN"/>
              </w:rPr>
              <w:t xml:space="preserve">18:00:00）</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rPr>
              <w:t xml:space="preserve">150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人</w:t>
            </w:r>
            <w:r>
              <w:rPr>
                <w:rFonts w:ascii="宋体" w:hAnsi="宋体"/>
                <w:sz w:val="24"/>
                <w:szCs w:val="24"/>
              </w:rPr>
              <w:t xml:space="preserve">/0.5</w:t>
            </w:r>
            <w:r>
              <w:rPr>
                <w:rFonts w:hint="eastAsia" w:ascii="宋体" w:hAnsi="宋体"/>
                <w:sz w:val="24"/>
                <w:szCs w:val="24"/>
                <w:lang w:val="en-GB"/>
              </w:rPr>
              <w:t xml:space="preserve">天（不足</w:t>
            </w:r>
            <w:r>
              <w:rPr>
                <w:rFonts w:ascii="宋体" w:hAnsi="宋体"/>
                <w:sz w:val="24"/>
                <w:szCs w:val="24"/>
              </w:rPr>
              <w:t xml:space="preserve">0.5</w:t>
            </w:r>
            <w:r>
              <w:rPr>
                <w:rFonts w:hint="eastAsia" w:ascii="宋体" w:hAnsi="宋体"/>
                <w:sz w:val="24"/>
                <w:szCs w:val="24"/>
                <w:lang w:val="en-GB"/>
              </w:rPr>
              <w:t xml:space="preserve">天的按</w:t>
            </w:r>
            <w:r>
              <w:rPr>
                <w:rFonts w:ascii="宋体" w:hAnsi="宋体"/>
                <w:sz w:val="24"/>
                <w:szCs w:val="24"/>
              </w:rPr>
              <w:t xml:space="preserve">0.5</w:t>
            </w:r>
            <w:r>
              <w:rPr>
                <w:rFonts w:hint="eastAsia" w:ascii="宋体" w:hAnsi="宋体"/>
                <w:sz w:val="24"/>
                <w:szCs w:val="24"/>
                <w:lang w:val="en-GB"/>
              </w:rPr>
              <w:t xml:space="preserve">天计算）</w:t>
            </w:r>
            <w:r/>
          </w:p>
        </w:tc>
      </w:tr>
      <w:tr>
        <w:trPr>
          <w:jc w:val="center"/>
          <w:trHeight w:val="494"/>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hint="eastAsia" w:ascii="宋体" w:hAnsi="宋体"/>
                <w:sz w:val="24"/>
                <w:szCs w:val="24"/>
                <w:lang w:val="en-GB" w:eastAsia="zh-CN"/>
              </w:rPr>
              <w:suppressLineNumbers w:val="0"/>
            </w:pPr>
            <w:r>
              <w:rPr>
                <w:rFonts w:hint="eastAsia" w:ascii="宋体" w:hAnsi="宋体"/>
                <w:sz w:val="24"/>
                <w:szCs w:val="24"/>
                <w:lang w:val="en-GB" w:eastAsia="zh-CN"/>
              </w:rPr>
              <w:t xml:space="preserve">人工工资标准（</w:t>
            </w:r>
            <w:r>
              <w:rPr>
                <w:rFonts w:hint="eastAsia" w:ascii="宋体" w:hAnsi="宋体"/>
                <w:sz w:val="24"/>
                <w:szCs w:val="24"/>
                <w:lang w:val="en-US" w:eastAsia="zh-CN"/>
              </w:rPr>
              <w:t xml:space="preserve">夜间</w:t>
            </w:r>
            <w:r>
              <w:rPr>
                <w:rFonts w:hint="eastAsia" w:ascii="宋体" w:hAnsi="宋体"/>
                <w:sz w:val="24"/>
                <w:szCs w:val="24"/>
                <w:lang w:val="en-GB" w:eastAsia="zh-CN"/>
              </w:rPr>
              <w:t xml:space="preserve">）</w:t>
            </w:r>
            <w:r/>
          </w:p>
          <w:p>
            <w:pPr>
              <w:ind w:left="0" w:right="0"/>
              <w:jc w:val="left"/>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eastAsia="zh-CN"/>
              </w:rPr>
              <w:t xml:space="preserve">（夜间</w:t>
            </w:r>
            <w:r>
              <w:rPr>
                <w:rFonts w:hint="eastAsia" w:ascii="宋体" w:hAnsi="宋体"/>
                <w:sz w:val="24"/>
                <w:szCs w:val="24"/>
                <w:lang w:val="en-US" w:eastAsia="zh-CN"/>
              </w:rPr>
              <w:t xml:space="preserve">：当天18:00:01≤时间≤次日05:59:59</w:t>
            </w:r>
            <w:r>
              <w:rPr>
                <w:rFonts w:hint="eastAsia" w:ascii="宋体" w:hAnsi="宋体"/>
                <w:sz w:val="24"/>
                <w:szCs w:val="24"/>
                <w:lang w:val="en-GB" w:eastAsia="zh-CN"/>
              </w:rPr>
              <w:t xml:space="preserve">）</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rPr>
              <w:t xml:space="preserve">400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人</w:t>
            </w:r>
            <w:r>
              <w:rPr>
                <w:rFonts w:ascii="宋体" w:hAnsi="宋体"/>
                <w:sz w:val="24"/>
                <w:szCs w:val="24"/>
              </w:rPr>
              <w:t xml:space="preserve">/</w:t>
            </w:r>
            <w:r>
              <w:rPr>
                <w:rFonts w:hint="eastAsia" w:ascii="宋体" w:hAnsi="宋体"/>
                <w:sz w:val="24"/>
                <w:szCs w:val="24"/>
                <w:lang w:val="en-GB"/>
              </w:rPr>
              <w:t xml:space="preserve">天</w:t>
            </w:r>
            <w:r/>
          </w:p>
        </w:tc>
      </w:tr>
      <w:tr>
        <w:trPr>
          <w:jc w:val="center"/>
          <w:trHeight w:val="451"/>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14吨随车吊</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US" w:eastAsia="zh-CN"/>
              </w:rPr>
              <w:t xml:space="preserve">1500</w:t>
            </w:r>
            <w:r>
              <w:rPr>
                <w:rFonts w:hint="eastAsia" w:ascii="宋体" w:hAnsi="宋体"/>
                <w:sz w:val="24"/>
                <w:szCs w:val="24"/>
                <w:lang w:val="en-GB"/>
              </w:rPr>
              <w:t xml:space="preserve">元/天</w:t>
            </w:r>
            <w:r/>
          </w:p>
        </w:tc>
      </w:tr>
      <w:tr>
        <w:trPr>
          <w:jc w:val="center"/>
          <w:trHeight w:val="408"/>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25</w:t>
            </w:r>
            <w:r>
              <w:rPr>
                <w:rFonts w:hint="eastAsia" w:ascii="宋体" w:hAnsi="宋体"/>
                <w:sz w:val="24"/>
                <w:szCs w:val="24"/>
                <w:lang w:val="en-GB"/>
              </w:rPr>
              <w:t xml:space="preserve">吨米汽车吊</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1500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r>
      <w:tr>
        <w:trPr>
          <w:jc w:val="center"/>
          <w:trHeight w:val="386"/>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50吨米汽车吊</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2200元/天</w:t>
            </w:r>
            <w:r/>
          </w:p>
        </w:tc>
      </w:tr>
      <w:tr>
        <w:trPr>
          <w:jc w:val="center"/>
          <w:trHeight w:val="419"/>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6</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200吨米汽车吊</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w:t>
            </w:r>
            <w:r>
              <w:rPr>
                <w:rFonts w:hint="eastAsia" w:ascii="宋体" w:hAnsi="宋体"/>
                <w:sz w:val="24"/>
                <w:szCs w:val="24"/>
                <w:lang w:val="en-US" w:eastAsia="zh-CN"/>
              </w:rPr>
              <w:t xml:space="preserve">3</w:t>
            </w:r>
            <w:r>
              <w:rPr>
                <w:rFonts w:hint="eastAsia" w:ascii="宋体" w:hAnsi="宋体"/>
                <w:sz w:val="24"/>
                <w:szCs w:val="24"/>
                <w:lang w:val="en-GB"/>
              </w:rPr>
              <w:t xml:space="preserve">000元/天</w:t>
            </w:r>
            <w:r/>
          </w:p>
        </w:tc>
      </w:tr>
      <w:tr>
        <w:trPr>
          <w:jc w:val="center"/>
          <w:trHeight w:val="397"/>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7</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5吨叉车</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hint="eastAsia" w:ascii="宋体" w:hAnsi="宋体"/>
                <w:sz w:val="24"/>
                <w:szCs w:val="24"/>
                <w:lang w:val="en-GB"/>
              </w:rPr>
              <w:suppressLineNumbers w:val="0"/>
            </w:pPr>
            <w:r>
              <w:rPr>
                <w:rFonts w:hint="eastAsia" w:ascii="宋体" w:hAnsi="宋体"/>
                <w:sz w:val="24"/>
                <w:szCs w:val="24"/>
                <w:lang w:val="en-GB"/>
              </w:rPr>
              <w:t xml:space="preserve">1</w:t>
            </w:r>
            <w:r>
              <w:rPr>
                <w:rFonts w:hint="eastAsia" w:ascii="宋体" w:hAnsi="宋体"/>
                <w:sz w:val="24"/>
                <w:szCs w:val="24"/>
                <w:lang w:val="en-US" w:eastAsia="zh-CN"/>
              </w:rPr>
              <w:t xml:space="preserve">0</w:t>
            </w:r>
            <w:r>
              <w:rPr>
                <w:rFonts w:hint="eastAsia" w:ascii="宋体" w:hAnsi="宋体"/>
                <w:sz w:val="24"/>
                <w:szCs w:val="24"/>
                <w:lang w:val="en-GB"/>
              </w:rPr>
              <w:t xml:space="preserve">00元/天</w:t>
            </w:r>
            <w:r/>
          </w:p>
        </w:tc>
      </w:tr>
      <w:tr>
        <w:trPr>
          <w:jc w:val="center"/>
          <w:trHeight w:val="419"/>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8</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8吨叉车</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hint="eastAsia" w:ascii="宋体" w:hAnsi="宋体"/>
                <w:sz w:val="24"/>
                <w:szCs w:val="24"/>
                <w:lang w:val="en-GB"/>
              </w:rPr>
              <w:suppressLineNumbers w:val="0"/>
            </w:pPr>
            <w:r>
              <w:rPr>
                <w:rFonts w:hint="eastAsia" w:ascii="宋体" w:hAnsi="宋体"/>
                <w:sz w:val="24"/>
                <w:szCs w:val="24"/>
                <w:lang w:val="en-GB"/>
              </w:rPr>
              <w:t xml:space="preserve">1</w:t>
            </w:r>
            <w:r>
              <w:rPr>
                <w:rFonts w:hint="eastAsia" w:ascii="宋体" w:hAnsi="宋体"/>
                <w:sz w:val="24"/>
                <w:szCs w:val="24"/>
                <w:lang w:val="en-US" w:eastAsia="zh-CN"/>
              </w:rPr>
              <w:t xml:space="preserve">4</w:t>
            </w:r>
            <w:r>
              <w:rPr>
                <w:rFonts w:hint="eastAsia" w:ascii="宋体" w:hAnsi="宋体"/>
                <w:sz w:val="24"/>
                <w:szCs w:val="24"/>
                <w:lang w:val="en-GB"/>
              </w:rPr>
              <w:t xml:space="preserve">00元/天</w:t>
            </w:r>
            <w:r/>
          </w:p>
        </w:tc>
      </w:tr>
      <w:tr>
        <w:trPr>
          <w:jc w:val="center"/>
          <w:trHeight w:val="408"/>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9</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12吨叉车</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hint="eastAsia" w:ascii="宋体" w:hAnsi="宋体"/>
                <w:sz w:val="24"/>
                <w:szCs w:val="24"/>
                <w:lang w:val="en-GB"/>
              </w:rPr>
              <w:suppressLineNumbers w:val="0"/>
            </w:pPr>
            <w:r>
              <w:rPr>
                <w:rFonts w:hint="eastAsia" w:ascii="宋体" w:hAnsi="宋体"/>
                <w:sz w:val="24"/>
                <w:szCs w:val="24"/>
                <w:lang w:val="en-GB"/>
              </w:rPr>
              <w:t xml:space="preserve">1800元/天</w:t>
            </w:r>
            <w:r/>
          </w:p>
        </w:tc>
      </w:tr>
      <w:tr>
        <w:trPr>
          <w:jc w:val="center"/>
          <w:trHeight w:val="387"/>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10</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5吨铲车</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1200元/天</w:t>
            </w:r>
            <w:r/>
          </w:p>
        </w:tc>
      </w:tr>
      <w:tr>
        <w:trPr>
          <w:jc w:val="center"/>
          <w:trHeight w:val="429"/>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11</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8吨铲车</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1500元/天</w:t>
            </w:r>
            <w:r/>
          </w:p>
        </w:tc>
      </w:tr>
      <w:tr>
        <w:trPr>
          <w:jc w:val="center"/>
          <w:trHeight w:val="451"/>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12</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12吨铲车</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1800元/天</w:t>
            </w:r>
            <w:r/>
          </w:p>
        </w:tc>
      </w:tr>
      <w:tr>
        <w:trPr>
          <w:jc w:val="center"/>
          <w:trHeight w:val="419"/>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13</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水挖</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US" w:eastAsia="zh-CN"/>
              </w:rPr>
              <w:t xml:space="preserve">350</w:t>
            </w:r>
            <w:r>
              <w:rPr>
                <w:rFonts w:hint="eastAsia" w:ascii="宋体" w:hAnsi="宋体"/>
                <w:sz w:val="24"/>
                <w:szCs w:val="24"/>
                <w:lang w:val="en-GB"/>
              </w:rPr>
              <w:t xml:space="preserve">元/小时</w:t>
            </w:r>
            <w:r/>
          </w:p>
        </w:tc>
      </w:tr>
      <w:tr>
        <w:trPr>
          <w:jc w:val="center"/>
          <w:trHeight w:val="430"/>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14</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12米大型半挂平板拖车</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w:t>
            </w:r>
            <w:r>
              <w:rPr>
                <w:rFonts w:hint="eastAsia" w:ascii="宋体" w:hAnsi="宋体"/>
                <w:sz w:val="24"/>
                <w:szCs w:val="24"/>
                <w:lang w:val="en-US" w:eastAsia="zh-CN"/>
              </w:rPr>
              <w:t xml:space="preserve">4</w:t>
            </w:r>
            <w:r>
              <w:rPr>
                <w:rFonts w:hint="eastAsia" w:ascii="宋体" w:hAnsi="宋体"/>
                <w:sz w:val="24"/>
                <w:szCs w:val="24"/>
                <w:lang w:val="en-GB"/>
              </w:rPr>
              <w:t xml:space="preserve">00</w:t>
            </w:r>
            <w:r>
              <w:rPr>
                <w:rFonts w:ascii="宋体" w:hAnsi="宋体"/>
                <w:sz w:val="24"/>
                <w:szCs w:val="24"/>
                <w:lang w:val="en-GB"/>
              </w:rPr>
              <w:t xml:space="preserve">元</w:t>
            </w:r>
            <w:r>
              <w:rPr>
                <w:rFonts w:hint="eastAsia" w:ascii="宋体" w:hAnsi="宋体"/>
                <w:sz w:val="24"/>
                <w:szCs w:val="24"/>
                <w:lang w:val="en-GB"/>
              </w:rPr>
              <w:t xml:space="preserve">/天</w:t>
            </w:r>
            <w:r/>
          </w:p>
        </w:tc>
      </w:tr>
      <w:tr>
        <w:trPr>
          <w:jc w:val="center"/>
          <w:trHeight w:val="23"/>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15</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大挖机（</w:t>
            </w:r>
            <w:r>
              <w:rPr>
                <w:rFonts w:ascii="宋体" w:hAnsi="宋体"/>
                <w:sz w:val="24"/>
                <w:szCs w:val="24"/>
                <w:lang w:val="en-GB"/>
              </w:rPr>
              <w:t xml:space="preserve">1m</w:t>
            </w:r>
            <w:r>
              <w:rPr>
                <w:rFonts w:hint="eastAsia" w:ascii="宋体" w:hAnsi="宋体"/>
                <w:sz w:val="24"/>
                <w:szCs w:val="24"/>
                <w:lang w:val="en-GB"/>
              </w:rPr>
              <w:t xml:space="preserve">³履带式）</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220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小时（挖装平）</w:t>
            </w:r>
            <w:r>
              <w:rPr>
                <w:rFonts w:ascii="宋体" w:hAnsi="宋体"/>
                <w:sz w:val="24"/>
                <w:szCs w:val="24"/>
                <w:lang w:val="en-GB"/>
              </w:rPr>
              <w:t xml:space="preserve"> </w:t>
            </w:r>
            <w:r>
              <w:rPr>
                <w:rFonts w:hint="eastAsia" w:ascii="宋体" w:hAnsi="宋体"/>
                <w:sz w:val="24"/>
                <w:szCs w:val="24"/>
                <w:lang w:val="en-GB"/>
              </w:rPr>
              <w:t xml:space="preserve">、</w:t>
            </w:r>
            <w:r>
              <w:rPr>
                <w:rFonts w:ascii="宋体" w:hAnsi="宋体"/>
                <w:sz w:val="24"/>
                <w:szCs w:val="24"/>
                <w:lang w:val="en-GB"/>
              </w:rPr>
              <w:t xml:space="preserve">350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小时（破碎）；</w:t>
            </w:r>
            <w:r/>
          </w:p>
        </w:tc>
      </w:tr>
      <w:tr>
        <w:trPr>
          <w:jc w:val="center"/>
          <w:trHeight w:val="23"/>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16</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小挖机（</w:t>
            </w:r>
            <w:r>
              <w:rPr>
                <w:rFonts w:ascii="宋体" w:hAnsi="宋体"/>
                <w:sz w:val="24"/>
                <w:szCs w:val="24"/>
                <w:lang w:val="en-GB"/>
              </w:rPr>
              <w:t xml:space="preserve">0.3m</w:t>
            </w:r>
            <w:r>
              <w:rPr>
                <w:rFonts w:hint="eastAsia" w:ascii="宋体" w:hAnsi="宋体"/>
                <w:sz w:val="24"/>
                <w:szCs w:val="24"/>
                <w:lang w:val="en-GB"/>
              </w:rPr>
              <w:t xml:space="preserve">³履带式）</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120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小时（挖装平）、</w:t>
            </w:r>
            <w:r>
              <w:rPr>
                <w:rFonts w:ascii="宋体" w:hAnsi="宋体"/>
                <w:sz w:val="24"/>
                <w:szCs w:val="24"/>
                <w:lang w:val="en-GB"/>
              </w:rPr>
              <w:t xml:space="preserve">180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小时（破碎）；</w:t>
            </w:r>
            <w:r/>
          </w:p>
        </w:tc>
      </w:tr>
      <w:tr>
        <w:trPr>
          <w:jc w:val="center"/>
          <w:trHeight w:val="23"/>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17</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hint="eastAsia" w:ascii="宋体" w:hAnsi="宋体"/>
                <w:sz w:val="24"/>
                <w:szCs w:val="24"/>
                <w:lang w:val="en-GB"/>
              </w:rPr>
              <w:suppressLineNumbers w:val="0"/>
            </w:pPr>
            <w:r>
              <w:rPr>
                <w:rFonts w:hint="eastAsia" w:ascii="宋体" w:hAnsi="宋体"/>
                <w:sz w:val="24"/>
                <w:szCs w:val="24"/>
                <w:lang w:val="en-GB"/>
              </w:rPr>
              <w:t xml:space="preserve">微型小挖机</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hint="eastAsia" w:ascii="宋体" w:hAnsi="宋体"/>
                <w:sz w:val="24"/>
                <w:szCs w:val="24"/>
                <w:lang w:val="en-GB"/>
              </w:rPr>
              <w:suppressLineNumbers w:val="0"/>
            </w:pPr>
            <w:r>
              <w:rPr>
                <w:rFonts w:hint="eastAsia" w:ascii="宋体" w:hAnsi="宋体"/>
                <w:sz w:val="24"/>
                <w:szCs w:val="24"/>
                <w:lang w:val="en-US" w:eastAsia="zh-CN"/>
              </w:rPr>
              <w:t xml:space="preserve">11</w:t>
            </w:r>
            <w:r>
              <w:rPr>
                <w:rFonts w:hint="eastAsia" w:ascii="宋体" w:hAnsi="宋体"/>
                <w:sz w:val="24"/>
                <w:szCs w:val="24"/>
                <w:lang w:val="en-GB"/>
              </w:rPr>
              <w:t xml:space="preserve">0元/小时（挖装平）、</w:t>
            </w:r>
            <w:r>
              <w:rPr>
                <w:rFonts w:hint="eastAsia" w:ascii="宋体" w:hAnsi="宋体"/>
                <w:sz w:val="24"/>
                <w:szCs w:val="24"/>
                <w:lang w:val="en-US" w:eastAsia="zh-CN"/>
              </w:rPr>
              <w:t xml:space="preserve">14</w:t>
            </w:r>
            <w:r>
              <w:rPr>
                <w:rFonts w:hint="eastAsia" w:ascii="宋体" w:hAnsi="宋体"/>
                <w:sz w:val="24"/>
                <w:szCs w:val="24"/>
                <w:lang w:val="en-GB"/>
              </w:rPr>
              <w:t xml:space="preserve">0元/小时（破碎）</w:t>
            </w:r>
            <w:r/>
          </w:p>
        </w:tc>
      </w:tr>
      <w:tr>
        <w:trPr>
          <w:jc w:val="center"/>
          <w:trHeight w:val="398"/>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hint="default" w:ascii="宋体" w:hAnsi="宋体" w:eastAsia="宋体"/>
                <w:sz w:val="24"/>
                <w:szCs w:val="24"/>
                <w:lang w:val="en-US" w:eastAsia="zh-CN"/>
              </w:rPr>
              <w:suppressLineNumbers w:val="0"/>
            </w:pPr>
            <w:r>
              <w:rPr>
                <w:rFonts w:hint="eastAsia" w:ascii="宋体" w:hAnsi="宋体"/>
                <w:sz w:val="24"/>
                <w:szCs w:val="24"/>
                <w:lang w:val="en-US" w:eastAsia="zh-CN"/>
              </w:rPr>
              <w:t xml:space="preserve">18</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hint="eastAsia" w:ascii="宋体" w:hAnsi="宋体"/>
                <w:sz w:val="24"/>
                <w:szCs w:val="24"/>
                <w:lang w:val="en-GB"/>
              </w:rPr>
              <w:suppressLineNumbers w:val="0"/>
            </w:pPr>
            <w:r>
              <w:rPr>
                <w:rFonts w:hint="eastAsia" w:ascii="宋体" w:hAnsi="宋体"/>
                <w:sz w:val="24"/>
                <w:szCs w:val="24"/>
                <w:lang w:val="en-GB"/>
              </w:rPr>
              <w:t xml:space="preserve">中型旋耕犁</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hint="default" w:ascii="宋体" w:hAnsi="宋体"/>
                <w:sz w:val="24"/>
                <w:szCs w:val="24"/>
                <w:lang w:val="en-US" w:eastAsia="zh-CN"/>
              </w:rPr>
              <w:suppressLineNumbers w:val="0"/>
            </w:pPr>
            <w:r>
              <w:rPr>
                <w:rFonts w:hint="eastAsia" w:ascii="宋体" w:hAnsi="宋体"/>
                <w:sz w:val="24"/>
                <w:szCs w:val="24"/>
                <w:lang w:val="en-US" w:eastAsia="zh-CN"/>
              </w:rPr>
              <w:t xml:space="preserve">950元/天</w:t>
            </w:r>
            <w:r/>
          </w:p>
        </w:tc>
      </w:tr>
      <w:tr>
        <w:trPr>
          <w:jc w:val="center"/>
          <w:trHeight w:val="23"/>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hint="eastAsia" w:ascii="宋体" w:hAnsi="宋体" w:eastAsia="宋体"/>
                <w:sz w:val="24"/>
                <w:szCs w:val="24"/>
                <w:lang w:eastAsia="zh-CN"/>
              </w:rPr>
              <w:suppressLineNumbers w:val="0"/>
            </w:pPr>
            <w:r>
              <w:rPr>
                <w:rFonts w:hint="eastAsia" w:ascii="宋体" w:hAnsi="宋体"/>
                <w:sz w:val="24"/>
                <w:szCs w:val="24"/>
              </w:rPr>
              <w:t xml:space="preserve">1</w:t>
            </w:r>
            <w:r>
              <w:rPr>
                <w:rFonts w:hint="eastAsia" w:ascii="宋体" w:hAnsi="宋体"/>
                <w:sz w:val="24"/>
                <w:szCs w:val="24"/>
                <w:lang w:val="en-US" w:eastAsia="zh-CN"/>
              </w:rPr>
              <w:t xml:space="preserve">9</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拆除违建房</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10</w:t>
            </w:r>
            <w:r>
              <w:rPr>
                <w:rFonts w:hint="eastAsia" w:ascii="宋体" w:hAnsi="宋体"/>
                <w:sz w:val="24"/>
                <w:szCs w:val="24"/>
                <w:lang w:val="en-GB"/>
              </w:rPr>
              <w:t xml:space="preserve">元</w:t>
            </w:r>
            <w:r>
              <w:rPr>
                <w:rFonts w:ascii="宋体" w:hAnsi="宋体"/>
                <w:sz w:val="24"/>
                <w:szCs w:val="24"/>
                <w:lang w:val="en-GB"/>
              </w:rPr>
              <w:t xml:space="preserve">/ m</w:t>
            </w:r>
            <w:r>
              <w:rPr>
                <w:rFonts w:hint="eastAsia" w:ascii="宋体" w:hAnsi="宋体"/>
                <w:sz w:val="24"/>
                <w:szCs w:val="24"/>
                <w:lang w:val="en-GB"/>
              </w:rPr>
              <w:t xml:space="preserve">²（如不是破坏性拆除的，按人工、机械工程计量，不重复计量拆房</w:t>
            </w:r>
            <w:r>
              <w:rPr>
                <w:rFonts w:ascii="宋体" w:hAnsi="宋体"/>
                <w:sz w:val="24"/>
                <w:szCs w:val="24"/>
                <w:lang w:val="en-GB"/>
              </w:rPr>
              <w:t xml:space="preserve">10</w:t>
            </w:r>
            <w:r>
              <w:rPr>
                <w:rFonts w:hint="eastAsia" w:ascii="宋体" w:hAnsi="宋体"/>
                <w:sz w:val="24"/>
                <w:szCs w:val="24"/>
                <w:lang w:val="en-GB"/>
              </w:rPr>
              <w:t xml:space="preserve">元</w:t>
            </w:r>
            <w:r>
              <w:rPr>
                <w:rFonts w:ascii="宋体" w:hAnsi="宋体"/>
                <w:sz w:val="24"/>
                <w:szCs w:val="24"/>
                <w:lang w:val="en-GB"/>
              </w:rPr>
              <w:t xml:space="preserve">/m</w:t>
            </w:r>
            <w:r>
              <w:rPr>
                <w:rFonts w:hint="eastAsia" w:ascii="宋体" w:hAnsi="宋体"/>
                <w:sz w:val="24"/>
                <w:szCs w:val="24"/>
                <w:lang w:val="en-GB"/>
              </w:rPr>
              <w:t xml:space="preserve">²）；</w:t>
            </w:r>
            <w:r/>
          </w:p>
        </w:tc>
      </w:tr>
      <w:tr>
        <w:trPr>
          <w:jc w:val="center"/>
          <w:trHeight w:val="510"/>
        </w:trPr>
        <w:tc>
          <w:tcPr>
            <w:tcBorders>
              <w:top w:val="single" w:color="auto" w:sz="4" w:space="0"/>
              <w:left w:val="single" w:color="auto" w:sz="4" w:space="0"/>
              <w:bottom w:val="single" w:color="auto" w:sz="4" w:space="0"/>
              <w:right w:val="single" w:color="auto" w:sz="4" w:space="0"/>
            </w:tcBorders>
            <w:tcW w:w="702" w:type="dxa"/>
            <w:vAlign w:val="center"/>
            <w:vMerge w:val="restart"/>
            <w:textDirection w:val="lrTb"/>
            <w:noWrap/>
          </w:tcPr>
          <w:p>
            <w:pPr>
              <w:ind w:left="0" w:right="0"/>
              <w:jc w:val="center"/>
              <w:keepLines w:val="0"/>
              <w:keepNext w:val="0"/>
              <w:spacing w:before="0" w:beforeAutospacing="0" w:after="0" w:afterAutospacing="0"/>
              <w:rPr>
                <w:rFonts w:hint="default" w:ascii="宋体" w:hAnsi="宋体" w:eastAsia="宋体"/>
                <w:sz w:val="24"/>
                <w:szCs w:val="24"/>
                <w:lang w:val="en-US" w:eastAsia="zh-CN"/>
              </w:rPr>
              <w:suppressLineNumbers w:val="0"/>
            </w:pPr>
            <w:r>
              <w:rPr>
                <w:rFonts w:hint="eastAsia" w:ascii="宋体" w:hAnsi="宋体"/>
                <w:sz w:val="24"/>
                <w:szCs w:val="24"/>
                <w:lang w:val="en-US" w:eastAsia="zh-CN"/>
              </w:rPr>
              <w:t xml:space="preserve">20</w:t>
            </w:r>
            <w:r/>
          </w:p>
        </w:tc>
        <w:tc>
          <w:tcPr>
            <w:tcBorders>
              <w:top w:val="single" w:color="auto" w:sz="4" w:space="0"/>
              <w:left w:val="single" w:color="auto" w:sz="4" w:space="0"/>
              <w:bottom w:val="single" w:color="auto" w:sz="4" w:space="0"/>
              <w:right w:val="single" w:color="auto" w:sz="4" w:space="0"/>
            </w:tcBorders>
            <w:tcW w:w="1341" w:type="dxa"/>
            <w:vAlign w:val="center"/>
            <w:vMerge w:val="restart"/>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垃圾清场运输费（垃圾自行处理）</w:t>
            </w:r>
            <w:r/>
          </w:p>
        </w:tc>
        <w:tc>
          <w:tcPr>
            <w:tcBorders>
              <w:top w:val="single" w:color="auto" w:sz="4" w:space="0"/>
              <w:left w:val="single" w:color="auto" w:sz="4" w:space="0"/>
              <w:bottom w:val="single" w:color="auto" w:sz="4" w:space="0"/>
              <w:right w:val="single" w:color="auto" w:sz="4" w:space="0"/>
            </w:tcBorders>
            <w:tcW w:w="4062"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小农用车（</w:t>
            </w:r>
            <w:r>
              <w:rPr>
                <w:rFonts w:ascii="宋体" w:hAnsi="宋体"/>
                <w:sz w:val="24"/>
                <w:szCs w:val="24"/>
                <w:lang w:val="en-GB"/>
              </w:rPr>
              <w:t xml:space="preserve">2.5m</w:t>
            </w:r>
            <w:r>
              <w:rPr>
                <w:rFonts w:hint="eastAsia" w:ascii="宋体" w:hAnsi="宋体"/>
                <w:sz w:val="24"/>
                <w:szCs w:val="24"/>
                <w:lang w:val="en-GB"/>
              </w:rPr>
              <w:t xml:space="preserve">³）</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450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r>
      <w:tr>
        <w:trPr>
          <w:jc w:val="center"/>
          <w:trHeight w:val="459"/>
        </w:trPr>
        <w:tc>
          <w:tcPr>
            <w:tcBorders>
              <w:top w:val="single" w:color="auto" w:sz="4" w:space="0"/>
              <w:left w:val="single" w:color="auto" w:sz="4" w:space="0"/>
              <w:bottom w:val="single" w:color="auto" w:sz="4" w:space="0"/>
              <w:right w:val="single" w:color="auto" w:sz="4" w:space="0"/>
            </w:tcBorders>
            <w:tcW w:w="702"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062"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大农用车（中型自卸王）（</w:t>
            </w:r>
            <w:r>
              <w:rPr>
                <w:rFonts w:ascii="宋体" w:hAnsi="宋体"/>
                <w:sz w:val="24"/>
                <w:szCs w:val="24"/>
                <w:lang w:val="en-GB"/>
              </w:rPr>
              <w:t xml:space="preserve">10m</w:t>
            </w:r>
            <w:r>
              <w:rPr>
                <w:rFonts w:hint="eastAsia" w:ascii="宋体" w:hAnsi="宋体"/>
                <w:sz w:val="24"/>
                <w:szCs w:val="24"/>
                <w:lang w:val="en-GB"/>
              </w:rPr>
              <w:t xml:space="preserve">³）</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950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天或</w:t>
            </w:r>
            <w:r>
              <w:rPr>
                <w:rFonts w:ascii="宋体" w:hAnsi="宋体"/>
                <w:sz w:val="24"/>
                <w:szCs w:val="24"/>
                <w:lang w:val="en-GB"/>
              </w:rPr>
              <w:t xml:space="preserve">100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车</w:t>
            </w:r>
            <w:r/>
          </w:p>
        </w:tc>
      </w:tr>
      <w:tr>
        <w:trPr>
          <w:jc w:val="center"/>
          <w:trHeight w:val="23"/>
        </w:trPr>
        <w:tc>
          <w:tcPr>
            <w:tcBorders>
              <w:top w:val="single" w:color="auto" w:sz="4" w:space="0"/>
              <w:left w:val="single" w:color="auto" w:sz="4" w:space="0"/>
              <w:bottom w:val="single" w:color="auto" w:sz="4" w:space="0"/>
              <w:right w:val="single" w:color="auto" w:sz="4" w:space="0"/>
            </w:tcBorders>
            <w:tcW w:w="702"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062"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大型自卸王（自卸王）（23</w:t>
            </w:r>
            <w:r>
              <w:rPr>
                <w:rFonts w:ascii="宋体" w:hAnsi="宋体"/>
                <w:sz w:val="24"/>
                <w:szCs w:val="24"/>
                <w:lang w:val="en-GB"/>
              </w:rPr>
              <w:t xml:space="preserve">m</w:t>
            </w:r>
            <w:r>
              <w:rPr>
                <w:rFonts w:hint="eastAsia" w:ascii="宋体" w:hAnsi="宋体"/>
                <w:sz w:val="24"/>
                <w:szCs w:val="24"/>
                <w:lang w:val="en-GB"/>
              </w:rPr>
              <w:t xml:space="preserve">³）</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180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车（3公里以内）；每增加1公里加20元   </w:t>
            </w:r>
            <w:r/>
          </w:p>
        </w:tc>
      </w:tr>
      <w:tr>
        <w:trPr>
          <w:jc w:val="center"/>
          <w:trHeight w:val="526"/>
        </w:trPr>
        <w:tc>
          <w:tcPr>
            <w:tcBorders>
              <w:top w:val="single" w:color="auto" w:sz="4" w:space="0"/>
              <w:left w:val="single" w:color="auto" w:sz="4" w:space="0"/>
              <w:bottom w:val="single" w:color="auto" w:sz="4" w:space="0"/>
              <w:right w:val="single" w:color="auto" w:sz="4" w:space="0"/>
            </w:tcBorders>
            <w:tcW w:w="702"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41"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062"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9</w:t>
            </w:r>
            <w:r>
              <w:rPr>
                <w:rFonts w:hint="eastAsia" w:ascii="宋体" w:hAnsi="宋体"/>
                <w:sz w:val="24"/>
                <w:szCs w:val="24"/>
                <w:lang w:val="en-GB"/>
              </w:rPr>
              <w:t xml:space="preserve">米长挂车</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500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车</w:t>
            </w:r>
            <w:r/>
          </w:p>
        </w:tc>
      </w:tr>
      <w:tr>
        <w:trPr>
          <w:jc w:val="center"/>
          <w:trHeight w:val="477"/>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hint="default" w:ascii="宋体" w:hAnsi="宋体" w:eastAsia="宋体"/>
                <w:sz w:val="24"/>
                <w:szCs w:val="24"/>
                <w:lang w:val="en-US" w:eastAsia="zh-CN"/>
              </w:rPr>
              <w:suppressLineNumbers w:val="0"/>
            </w:pPr>
            <w:r>
              <w:rPr>
                <w:rFonts w:hint="eastAsia" w:ascii="宋体" w:hAnsi="宋体"/>
                <w:sz w:val="24"/>
                <w:szCs w:val="24"/>
                <w:lang w:val="en-US" w:eastAsia="zh-CN"/>
              </w:rPr>
              <w:t xml:space="preserve">21</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复耕购买种植土</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25</w:t>
            </w:r>
            <w:r>
              <w:rPr>
                <w:rFonts w:hint="eastAsia" w:ascii="宋体" w:hAnsi="宋体"/>
                <w:sz w:val="24"/>
                <w:szCs w:val="24"/>
                <w:lang w:val="en-GB"/>
              </w:rPr>
              <w:t xml:space="preserve">元</w:t>
            </w:r>
            <w:r>
              <w:rPr>
                <w:rFonts w:ascii="宋体" w:hAnsi="宋体"/>
                <w:sz w:val="24"/>
                <w:szCs w:val="24"/>
                <w:lang w:val="en-GB"/>
              </w:rPr>
              <w:t xml:space="preserve">/ m³</w:t>
            </w:r>
            <w:r/>
          </w:p>
        </w:tc>
      </w:tr>
      <w:tr>
        <w:trPr>
          <w:jc w:val="center"/>
          <w:trHeight w:val="23"/>
        </w:trPr>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jc w:val="center"/>
              <w:keepLines w:val="0"/>
              <w:keepNext w:val="0"/>
              <w:spacing w:before="0" w:beforeAutospacing="0" w:after="0" w:afterAutospacing="0"/>
              <w:rPr>
                <w:rFonts w:hint="default" w:ascii="宋体" w:hAnsi="宋体" w:eastAsia="宋体"/>
                <w:sz w:val="24"/>
                <w:szCs w:val="24"/>
                <w:lang w:val="en-US" w:eastAsia="zh-CN"/>
              </w:rPr>
              <w:suppressLineNumbers w:val="0"/>
            </w:pPr>
            <w:r>
              <w:rPr>
                <w:rFonts w:hint="eastAsia" w:ascii="宋体" w:hAnsi="宋体"/>
                <w:sz w:val="24"/>
                <w:szCs w:val="24"/>
                <w:lang w:val="en-US" w:eastAsia="zh-CN"/>
              </w:rPr>
              <w:t xml:space="preserve">22</w:t>
            </w:r>
            <w:r/>
          </w:p>
        </w:tc>
        <w:tc>
          <w:tcPr>
            <w:gridSpan w:val="2"/>
            <w:tcBorders>
              <w:top w:val="single" w:color="auto" w:sz="4" w:space="0"/>
              <w:left w:val="single" w:color="auto" w:sz="4" w:space="0"/>
              <w:bottom w:val="single" w:color="auto" w:sz="4" w:space="0"/>
              <w:right w:val="single" w:color="auto" w:sz="4" w:space="0"/>
            </w:tcBorders>
            <w:tcW w:w="5403"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砂石地面、混泥土地面（含破碎、挖除、外运）</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15</w:t>
            </w:r>
            <w:r>
              <w:rPr>
                <w:rFonts w:hint="eastAsia" w:ascii="宋体" w:hAnsi="宋体"/>
                <w:sz w:val="24"/>
                <w:szCs w:val="24"/>
                <w:lang w:val="en-GB"/>
              </w:rPr>
              <w:t xml:space="preserve">元</w:t>
            </w:r>
            <w:r>
              <w:rPr>
                <w:rFonts w:ascii="宋体" w:hAnsi="宋体"/>
                <w:sz w:val="24"/>
                <w:szCs w:val="24"/>
                <w:lang w:val="en-GB"/>
              </w:rPr>
              <w:t xml:space="preserve">/m</w:t>
            </w:r>
            <w:r>
              <w:rPr>
                <w:rFonts w:hint="eastAsia" w:ascii="宋体" w:hAnsi="宋体"/>
                <w:sz w:val="24"/>
                <w:szCs w:val="24"/>
                <w:lang w:val="en-GB"/>
              </w:rPr>
              <w:t xml:space="preserve">²</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9714" w:type="dxa"/>
            <w:vAlign w:val="center"/>
            <w:textDirection w:val="lrTb"/>
            <w:noWrap/>
          </w:tcPr>
          <w:p>
            <w:pPr>
              <w:ind w:left="0" w:right="0"/>
              <w:jc w:val="left"/>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备注：以上价格为全费用单价，包含</w:t>
            </w:r>
            <w:r>
              <w:rPr>
                <w:rFonts w:hint="eastAsia" w:ascii="宋体" w:hAnsi="宋体"/>
                <w:sz w:val="24"/>
                <w:szCs w:val="24"/>
                <w:lang w:val="en-US" w:eastAsia="zh-CN"/>
              </w:rPr>
              <w:t xml:space="preserve">但不限于</w:t>
            </w:r>
            <w:r>
              <w:rPr>
                <w:rFonts w:hint="eastAsia" w:ascii="宋体" w:hAnsi="宋体"/>
                <w:sz w:val="24"/>
                <w:szCs w:val="24"/>
                <w:lang w:val="en-GB"/>
              </w:rPr>
              <w:t xml:space="preserve">完成该项工作所需的服务管理</w:t>
            </w:r>
            <w:r>
              <w:rPr>
                <w:rFonts w:hint="eastAsia" w:ascii="宋体" w:hAnsi="宋体"/>
                <w:sz w:val="24"/>
                <w:szCs w:val="24"/>
                <w:lang w:val="en-US" w:eastAsia="zh-CN"/>
              </w:rPr>
              <w:t xml:space="preserve">费</w:t>
            </w:r>
            <w:r>
              <w:rPr>
                <w:rFonts w:hint="eastAsia" w:ascii="宋体" w:hAnsi="宋体"/>
                <w:sz w:val="24"/>
                <w:szCs w:val="24"/>
                <w:lang w:val="en-GB"/>
              </w:rPr>
              <w:t xml:space="preserve">、耗材</w:t>
            </w:r>
            <w:r>
              <w:rPr>
                <w:rFonts w:hint="eastAsia" w:ascii="宋体" w:hAnsi="宋体"/>
                <w:sz w:val="24"/>
                <w:szCs w:val="24"/>
                <w:lang w:val="en-US" w:eastAsia="zh-CN"/>
              </w:rPr>
              <w:t xml:space="preserve">费</w:t>
            </w:r>
            <w:r>
              <w:rPr>
                <w:rFonts w:hint="eastAsia" w:ascii="宋体" w:hAnsi="宋体"/>
                <w:sz w:val="24"/>
                <w:szCs w:val="24"/>
                <w:lang w:val="en-GB"/>
              </w:rPr>
              <w:t xml:space="preserve">、通讯</w:t>
            </w:r>
            <w:r>
              <w:rPr>
                <w:rFonts w:hint="eastAsia" w:ascii="宋体" w:hAnsi="宋体"/>
                <w:sz w:val="24"/>
                <w:szCs w:val="24"/>
                <w:lang w:val="en-US" w:eastAsia="zh-CN"/>
              </w:rPr>
              <w:t xml:space="preserve">费</w:t>
            </w:r>
            <w:r>
              <w:rPr>
                <w:rFonts w:hint="eastAsia" w:ascii="宋体" w:hAnsi="宋体"/>
                <w:sz w:val="24"/>
                <w:szCs w:val="24"/>
                <w:lang w:val="en-GB"/>
              </w:rPr>
              <w:t xml:space="preserve">、办公设备</w:t>
            </w:r>
            <w:r>
              <w:rPr>
                <w:rFonts w:hint="eastAsia" w:ascii="宋体" w:hAnsi="宋体"/>
                <w:sz w:val="24"/>
                <w:szCs w:val="24"/>
                <w:lang w:val="en-US" w:eastAsia="zh-CN"/>
              </w:rPr>
              <w:t xml:space="preserve">费</w:t>
            </w:r>
            <w:r>
              <w:rPr>
                <w:rFonts w:hint="eastAsia" w:ascii="宋体" w:hAnsi="宋体"/>
                <w:sz w:val="24"/>
                <w:szCs w:val="24"/>
                <w:lang w:val="en-GB"/>
              </w:rPr>
              <w:t xml:space="preserve">、巡检器材</w:t>
            </w:r>
            <w:r>
              <w:rPr>
                <w:rFonts w:hint="eastAsia" w:ascii="宋体" w:hAnsi="宋体"/>
                <w:sz w:val="24"/>
                <w:szCs w:val="24"/>
                <w:lang w:val="en-US" w:eastAsia="zh-CN"/>
              </w:rPr>
              <w:t xml:space="preserve">费</w:t>
            </w:r>
            <w:r>
              <w:rPr>
                <w:rFonts w:hint="eastAsia" w:ascii="宋体" w:hAnsi="宋体"/>
                <w:sz w:val="24"/>
                <w:szCs w:val="24"/>
                <w:lang w:val="en-GB"/>
              </w:rPr>
              <w:t xml:space="preserve">、工具</w:t>
            </w:r>
            <w:r>
              <w:rPr>
                <w:rFonts w:hint="eastAsia" w:ascii="宋体" w:hAnsi="宋体"/>
                <w:sz w:val="24"/>
                <w:szCs w:val="24"/>
                <w:lang w:val="en-US" w:eastAsia="zh-CN"/>
              </w:rPr>
              <w:t xml:space="preserve">费</w:t>
            </w:r>
            <w:r>
              <w:rPr>
                <w:rFonts w:hint="eastAsia" w:ascii="宋体" w:hAnsi="宋体"/>
                <w:sz w:val="24"/>
                <w:szCs w:val="24"/>
                <w:lang w:val="en-GB"/>
              </w:rPr>
              <w:t xml:space="preserve">、机械设备</w:t>
            </w:r>
            <w:r>
              <w:rPr>
                <w:rFonts w:hint="eastAsia" w:ascii="宋体" w:hAnsi="宋体"/>
                <w:sz w:val="24"/>
                <w:szCs w:val="24"/>
                <w:lang w:val="en-US" w:eastAsia="zh-CN"/>
              </w:rPr>
              <w:t xml:space="preserve">费（</w:t>
            </w:r>
            <w:r>
              <w:rPr>
                <w:rFonts w:hint="eastAsia" w:ascii="宋体" w:hAnsi="宋体"/>
                <w:sz w:val="24"/>
                <w:szCs w:val="24"/>
                <w:lang w:val="en-GB"/>
              </w:rPr>
              <w:t xml:space="preserve">燃料费、保养费、维修费、折旧费、进出场费及机械操作人员费用</w:t>
            </w:r>
            <w:r>
              <w:rPr>
                <w:rFonts w:hint="eastAsia" w:ascii="宋体" w:hAnsi="宋体"/>
                <w:sz w:val="24"/>
                <w:szCs w:val="24"/>
                <w:lang w:val="en-US" w:eastAsia="zh-CN"/>
              </w:rPr>
              <w:t xml:space="preserve">等）</w:t>
            </w:r>
            <w:r>
              <w:rPr>
                <w:rFonts w:hint="eastAsia" w:ascii="宋体" w:hAnsi="宋体"/>
                <w:sz w:val="24"/>
                <w:szCs w:val="24"/>
                <w:lang w:val="en-GB"/>
              </w:rPr>
              <w:t xml:space="preserve">、各种税费、人员费用、保险、劳保、管理费、利润、税金、政策性文件规定及合同包含的所有风险、责任等各项应有费用。除合同另有约定外，采购人不再另行支付任何费用。</w:t>
            </w:r>
            <w:r/>
          </w:p>
        </w:tc>
      </w:tr>
    </w:tbl>
    <w:p>
      <w:pPr>
        <w:contextualSpacing/>
        <w:ind w:firstLine="482"/>
        <w:spacing w:line="360"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注：各标段结算费用均不超过195万元</w:t>
      </w:r>
      <w:r>
        <w:rPr>
          <w:rFonts w:hint="eastAsia" w:ascii="宋体" w:hAnsi="宋体" w:eastAsia="宋体" w:cs="宋体"/>
          <w:b w:val="0"/>
          <w:bCs w:val="0"/>
          <w:sz w:val="28"/>
          <w:szCs w:val="28"/>
          <w:highlight w:val="none"/>
          <w:lang w:eastAsia="zh-CN"/>
        </w:rPr>
        <w:t xml:space="preserve">，</w:t>
      </w:r>
      <w:r>
        <w:rPr>
          <w:rFonts w:hint="eastAsia" w:ascii="宋体" w:hAnsi="宋体" w:eastAsia="宋体" w:cs="宋体"/>
          <w:b w:val="0"/>
          <w:bCs w:val="0"/>
          <w:sz w:val="28"/>
          <w:szCs w:val="28"/>
          <w:highlight w:val="none"/>
        </w:rPr>
        <w:t xml:space="preserve">当实际发生额达到预算</w:t>
      </w:r>
      <w:r>
        <w:rPr>
          <w:rFonts w:hint="eastAsia" w:ascii="宋体" w:hAnsi="宋体" w:eastAsia="宋体" w:cs="宋体"/>
          <w:b w:val="0"/>
          <w:bCs w:val="0"/>
          <w:sz w:val="28"/>
          <w:szCs w:val="28"/>
          <w:highlight w:val="none"/>
          <w:lang w:val="en-US" w:eastAsia="zh-CN"/>
        </w:rPr>
        <w:t xml:space="preserve">金额</w:t>
      </w:r>
      <w:r>
        <w:rPr>
          <w:rFonts w:hint="eastAsia" w:ascii="宋体" w:hAnsi="宋体" w:eastAsia="宋体" w:cs="宋体"/>
          <w:b w:val="0"/>
          <w:bCs w:val="0"/>
          <w:sz w:val="28"/>
          <w:szCs w:val="28"/>
          <w:highlight w:val="none"/>
        </w:rPr>
        <w:t xml:space="preserve">时合同自动终止。</w:t>
      </w:r>
      <w:r/>
    </w:p>
    <w:p>
      <w:pPr>
        <w:contextualSpacing/>
        <w:ind w:firstLine="482"/>
        <w:spacing w:line="360" w:lineRule="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 xml:space="preserve">四</w:t>
      </w:r>
      <w:r>
        <w:rPr>
          <w:rFonts w:hint="eastAsia" w:ascii="宋体" w:hAnsi="宋体" w:eastAsia="宋体" w:cs="宋体"/>
          <w:b w:val="0"/>
          <w:bCs w:val="0"/>
          <w:sz w:val="28"/>
          <w:szCs w:val="28"/>
        </w:rPr>
        <w:t xml:space="preserve">、人员、设备及办公场地要求</w:t>
      </w:r>
      <w:r/>
    </w:p>
    <w:p>
      <w:pPr>
        <w:contextualSpacing/>
        <w:ind w:firstLine="480"/>
        <w:spacing w:line="360" w:lineRule="auto"/>
        <w:rPr>
          <w:rFonts w:hint="eastAsia" w:ascii="宋体" w:hAnsi="宋体" w:eastAsia="宋体" w:cs="宋体"/>
          <w:color w:val="000000"/>
          <w:sz w:val="28"/>
          <w:szCs w:val="28"/>
        </w:rPr>
      </w:pPr>
      <w:r>
        <w:rPr>
          <w:rFonts w:hint="eastAsia" w:ascii="宋体" w:hAnsi="宋体" w:eastAsia="宋体" w:cs="宋体"/>
          <w:b w:val="0"/>
          <w:bCs w:val="0"/>
          <w:color w:val="000000"/>
          <w:sz w:val="28"/>
          <w:szCs w:val="28"/>
        </w:rPr>
        <w:t xml:space="preserve">（一）人员要</w:t>
      </w:r>
      <w:r>
        <w:rPr>
          <w:rFonts w:hint="eastAsia" w:ascii="宋体" w:hAnsi="宋体" w:eastAsia="宋体" w:cs="宋体"/>
          <w:color w:val="000000"/>
          <w:sz w:val="28"/>
          <w:szCs w:val="28"/>
        </w:rPr>
        <w:t xml:space="preserve">求：</w:t>
      </w:r>
      <w:r/>
    </w:p>
    <w:p>
      <w:pPr>
        <w:contextualSpacing/>
        <w:ind w:firstLine="48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投标供应商须提供至少10名现场施工人员，并为其缴纳意外伤害险。投标时须提供上述人员在有效期内的意外险保单扫描件，否则符合性审查不予通过。</w:t>
      </w:r>
      <w:r/>
    </w:p>
    <w:p>
      <w:pPr>
        <w:contextualSpacing/>
        <w:ind w:firstLine="480"/>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（二）设备要求：</w:t>
      </w:r>
      <w:r/>
    </w:p>
    <w:p>
      <w:pPr>
        <w:contextualSpacing/>
        <w:ind w:firstLine="48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投标供应商须具备</w:t>
      </w:r>
      <w:r>
        <w:rPr>
          <w:rFonts w:hint="eastAsia" w:ascii="宋体" w:hAnsi="宋体" w:eastAsia="宋体" w:cs="宋体"/>
          <w:b/>
          <w:bCs/>
          <w:color w:val="auto"/>
          <w:sz w:val="28"/>
          <w:szCs w:val="28"/>
          <w:highlight w:val="none"/>
          <w:lang w:val="en-US" w:eastAsia="zh-CN"/>
        </w:rPr>
        <w:t xml:space="preserve">至少</w:t>
      </w:r>
      <w:r>
        <w:rPr>
          <w:rFonts w:hint="eastAsia" w:ascii="宋体" w:hAnsi="宋体" w:eastAsia="宋体" w:cs="宋体"/>
          <w:b/>
          <w:bCs/>
          <w:color w:val="auto"/>
          <w:sz w:val="28"/>
          <w:szCs w:val="28"/>
          <w:highlight w:val="none"/>
        </w:rPr>
        <w:t xml:space="preserve">5台挖掘机，投标时提供登记在本</w:t>
      </w:r>
      <w:r>
        <w:rPr>
          <w:rFonts w:hint="eastAsia" w:ascii="宋体" w:hAnsi="宋体" w:cs="宋体"/>
          <w:b/>
          <w:bCs/>
          <w:color w:val="auto"/>
          <w:sz w:val="28"/>
          <w:szCs w:val="28"/>
          <w:highlight w:val="none"/>
          <w:lang w:val="en-US" w:eastAsia="zh-CN"/>
        </w:rPr>
        <w:t xml:space="preserve">投标</w:t>
      </w:r>
      <w:r>
        <w:rPr>
          <w:rFonts w:hint="eastAsia" w:ascii="宋体" w:hAnsi="宋体" w:eastAsia="宋体" w:cs="宋体"/>
          <w:b/>
          <w:bCs/>
          <w:color w:val="auto"/>
          <w:sz w:val="28"/>
          <w:szCs w:val="28"/>
          <w:highlight w:val="none"/>
        </w:rPr>
        <w:t xml:space="preserve">单位或者法定代表人名下的自有机械设备相关证明文件（提供合理有效的权属证明材料）；如为租赁的，须提供租赁合同等相关证明文件（必须在有效期内）。</w:t>
      </w:r>
      <w:r>
        <w:rPr>
          <w:rFonts w:hint="eastAsia" w:ascii="宋体" w:hAnsi="宋体" w:cs="宋体"/>
          <w:b/>
          <w:bCs/>
          <w:color w:val="auto"/>
          <w:sz w:val="28"/>
          <w:szCs w:val="28"/>
          <w:highlight w:val="none"/>
          <w:lang w:val="en-US" w:eastAsia="zh-CN"/>
        </w:rPr>
        <w:t xml:space="preserve">否则符合性审查不予通过</w:t>
      </w:r>
      <w:r>
        <w:rPr>
          <w:rFonts w:hint="default" w:ascii="宋体" w:hAnsi="宋体" w:eastAsia="宋体" w:cs="宋体"/>
          <w:b/>
          <w:bCs/>
          <w:color w:val="auto"/>
          <w:sz w:val="28"/>
          <w:szCs w:val="28"/>
          <w:highlight w:val="none"/>
        </w:rPr>
        <w:t xml:space="preserve">。</w:t>
      </w:r>
      <w:r/>
    </w:p>
    <w:p>
      <w:pPr>
        <w:contextualSpacing/>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（三）办公场地要求：</w:t>
      </w:r>
      <w:r/>
    </w:p>
    <w:p>
      <w:pPr>
        <w:contextualSpacing/>
        <w:ind w:firstLine="480"/>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鉴于本项目涉及违法建筑、违章广告拆除及卫片复耕，具有突发性强、时效要求高、需快速现场处置等特殊性</w:t>
      </w:r>
      <w:r>
        <w:rPr>
          <w:rFonts w:hint="eastAsia" w:ascii="宋体" w:hAnsi="宋体" w:cs="宋体"/>
          <w:b/>
          <w:bCs/>
          <w:sz w:val="28"/>
          <w:szCs w:val="28"/>
          <w:lang w:eastAsia="zh-CN"/>
        </w:rPr>
        <w:t xml:space="preserve">。</w:t>
      </w:r>
      <w:r>
        <w:rPr>
          <w:rFonts w:hint="eastAsia" w:ascii="宋体" w:hAnsi="宋体" w:eastAsia="宋体" w:cs="宋体"/>
          <w:b/>
          <w:bCs/>
          <w:sz w:val="28"/>
          <w:szCs w:val="28"/>
        </w:rPr>
        <w:t xml:space="preserve">投标供应商中标后</w:t>
      </w:r>
      <w:r>
        <w:rPr>
          <w:rFonts w:hint="eastAsia" w:ascii="宋体" w:hAnsi="宋体" w:cs="宋体"/>
          <w:b/>
          <w:bCs/>
          <w:sz w:val="28"/>
          <w:szCs w:val="28"/>
          <w:lang w:val="en-US" w:eastAsia="zh-CN"/>
        </w:rPr>
        <w:t xml:space="preserve">须</w:t>
      </w:r>
      <w:r>
        <w:rPr>
          <w:rFonts w:hint="eastAsia" w:ascii="宋体" w:hAnsi="宋体" w:eastAsia="宋体" w:cs="宋体"/>
          <w:b/>
          <w:bCs/>
          <w:sz w:val="28"/>
          <w:szCs w:val="28"/>
        </w:rPr>
        <w:t xml:space="preserve">在海门区设立固定办公场所，</w:t>
      </w:r>
      <w:r>
        <w:rPr>
          <w:rFonts w:hint="eastAsia" w:ascii="宋体" w:hAnsi="宋体" w:eastAsia="宋体" w:cs="宋体"/>
          <w:b/>
          <w:bCs/>
          <w:sz w:val="28"/>
          <w:szCs w:val="28"/>
          <w:lang w:val="en-US" w:eastAsia="zh-CN"/>
        </w:rPr>
        <w:t xml:space="preserve">中标后向采购人</w:t>
      </w:r>
      <w:r>
        <w:rPr>
          <w:rFonts w:hint="eastAsia" w:ascii="宋体" w:hAnsi="宋体" w:eastAsia="宋体" w:cs="宋体"/>
          <w:b/>
          <w:bCs/>
          <w:sz w:val="28"/>
          <w:szCs w:val="28"/>
        </w:rPr>
        <w:t xml:space="preserve">提供办公场所证明材料（自有房产证明或租赁协议复印件），以确保具备快速响应和现场作业的保障能力。</w:t>
      </w:r>
      <w:r/>
    </w:p>
    <w:p>
      <w:pPr>
        <w:contextualSpacing/>
        <w:ind w:firstLine="480"/>
        <w:spacing w:line="360" w:lineRule="auto"/>
        <w:rPr>
          <w:rFonts w:hint="eastAsia" w:ascii="宋体" w:hAnsi="宋体" w:eastAsia="宋体" w:cs="宋体"/>
          <w:sz w:val="28"/>
          <w:szCs w:val="28"/>
        </w:rPr>
      </w:pPr>
      <w:r>
        <w:rPr>
          <w:rFonts w:hint="eastAsia" w:ascii="宋体" w:hAnsi="宋体" w:eastAsia="宋体" w:cs="宋体"/>
          <w:b/>
          <w:bCs/>
          <w:sz w:val="28"/>
          <w:szCs w:val="28"/>
        </w:rPr>
        <w:t xml:space="preserve">注：以上要求采购人将在中标结果公告</w:t>
      </w:r>
      <w:r>
        <w:rPr>
          <w:rFonts w:hint="eastAsia" w:ascii="宋体" w:hAnsi="宋体" w:eastAsia="宋体" w:cs="宋体"/>
          <w:b/>
          <w:bCs/>
          <w:sz w:val="28"/>
          <w:szCs w:val="28"/>
          <w:lang w:val="en-US" w:eastAsia="zh-CN"/>
        </w:rPr>
        <w:t xml:space="preserve">发布</w:t>
      </w:r>
      <w:r>
        <w:rPr>
          <w:rFonts w:hint="eastAsia" w:ascii="宋体" w:hAnsi="宋体" w:eastAsia="宋体" w:cs="宋体"/>
          <w:b/>
          <w:bCs/>
          <w:sz w:val="28"/>
          <w:szCs w:val="28"/>
        </w:rPr>
        <w:t xml:space="preserve">后10日内进行核查，设备数量</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人员</w:t>
      </w:r>
      <w:r>
        <w:rPr>
          <w:rFonts w:hint="eastAsia" w:ascii="宋体" w:hAnsi="宋体" w:eastAsia="宋体" w:cs="宋体"/>
          <w:b/>
          <w:bCs/>
          <w:sz w:val="28"/>
          <w:szCs w:val="28"/>
        </w:rPr>
        <w:t xml:space="preserve">按投标文件中提供的进行核查，如中标供应商未能提供</w:t>
      </w:r>
      <w:r>
        <w:rPr>
          <w:rFonts w:hint="eastAsia" w:ascii="宋体" w:hAnsi="宋体" w:eastAsia="宋体" w:cs="宋体"/>
          <w:b/>
          <w:bCs/>
          <w:sz w:val="28"/>
          <w:szCs w:val="28"/>
          <w:lang w:val="en-US" w:eastAsia="zh-CN"/>
        </w:rPr>
        <w:t xml:space="preserve">或提供的不符合要求</w:t>
      </w:r>
      <w:r>
        <w:rPr>
          <w:rFonts w:hint="eastAsia" w:ascii="宋体" w:hAnsi="宋体" w:eastAsia="宋体" w:cs="宋体"/>
          <w:b/>
          <w:bCs/>
          <w:sz w:val="28"/>
          <w:szCs w:val="28"/>
        </w:rPr>
        <w:t xml:space="preserve">的将取消其中标资格，该标段将重新招标。</w:t>
      </w:r>
      <w:r/>
    </w:p>
    <w:p>
      <w:pPr>
        <w:contextualSpacing/>
        <w:ind w:firstLine="480"/>
        <w:spacing w:line="360" w:lineRule="auto"/>
        <w:rPr>
          <w:rFonts w:hint="eastAsia" w:ascii="宋体" w:hAnsi="宋体" w:cs="宋体"/>
          <w:sz w:val="28"/>
          <w:szCs w:val="28"/>
          <w:lang w:val="en-US" w:eastAsia="zh-CN"/>
        </w:rPr>
      </w:pPr>
      <w:r>
        <w:rPr>
          <w:rFonts w:hint="eastAsia" w:ascii="宋体" w:hAnsi="宋体" w:cs="宋体"/>
          <w:sz w:val="28"/>
          <w:szCs w:val="28"/>
          <w:lang w:val="en-US" w:eastAsia="zh-CN"/>
        </w:rPr>
        <w:t xml:space="preserve">五、其他要求</w:t>
      </w:r>
      <w:r/>
    </w:p>
    <w:p>
      <w:pPr>
        <w:contextualSpacing/>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涉及特种作业的，须持有相应有效特种作业操作证；涉及工程机械、车辆驾驶的，驾驶员须持有与所驾车型相符的有效驾驶证。供应商须在进场前核验上述人员证件，确保人证相符、证件在有效期内。因人员无证上岗、证件不符或过期所引发的一切安全事故、行政处罚及第三方索赔等法律后果与经济赔偿责任，均由供应商独立承担，采购人不承担任何责任；若因此导致采购人被追索、涉诉或受到行政处罚的，供应商应赔偿采购人全部损失。</w:t>
      </w:r>
      <w:r/>
    </w:p>
    <w:p>
      <w:pPr>
        <w:contextualSpacing/>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供应商为本项目安全生产责任主体，须全面负责施工期间的安全管理工作。施工期内发生的所有安全事故（包括但不限于施工人员人身损害、第三者人身伤亡及财产损失等）所产生的法律责任及经济赔偿责任，均由供应商独立承担，</w:t>
      </w:r>
      <w:r>
        <w:rPr>
          <w:rFonts w:hint="eastAsia" w:ascii="宋体" w:hAnsi="宋体" w:cs="宋体"/>
          <w:sz w:val="28"/>
          <w:szCs w:val="28"/>
          <w:lang w:val="en-US" w:eastAsia="zh-CN"/>
        </w:rPr>
        <w:t xml:space="preserve">采购单位</w:t>
      </w:r>
      <w:r>
        <w:rPr>
          <w:rFonts w:hint="eastAsia" w:ascii="宋体" w:hAnsi="宋体" w:eastAsia="宋体" w:cs="宋体"/>
          <w:sz w:val="28"/>
          <w:szCs w:val="28"/>
        </w:rPr>
        <w:t xml:space="preserve">不承担任何责任。供应商须做好现场安全防护措施，加强对施工人员的安全教育，及时消除安全隐患；因供应商管理不善、防护不到位或违规作业导致发生安全事故的，由供应商承担全部责任，若因此导致</w:t>
      </w:r>
      <w:r>
        <w:rPr>
          <w:rFonts w:hint="eastAsia" w:ascii="宋体" w:hAnsi="宋体" w:cs="宋体"/>
          <w:sz w:val="28"/>
          <w:szCs w:val="28"/>
          <w:lang w:val="en-US" w:eastAsia="zh-CN"/>
        </w:rPr>
        <w:t xml:space="preserve">采购单位</w:t>
      </w:r>
      <w:r>
        <w:rPr>
          <w:rFonts w:hint="eastAsia" w:ascii="宋体" w:hAnsi="宋体" w:eastAsia="宋体" w:cs="宋体"/>
          <w:sz w:val="28"/>
          <w:szCs w:val="28"/>
        </w:rPr>
        <w:t xml:space="preserve">被追索、涉诉或受到行政处罚的，供应商应赔偿</w:t>
      </w:r>
      <w:r>
        <w:rPr>
          <w:rFonts w:hint="eastAsia" w:ascii="宋体" w:hAnsi="宋体" w:cs="宋体"/>
          <w:sz w:val="28"/>
          <w:szCs w:val="28"/>
          <w:lang w:val="en-US" w:eastAsia="zh-CN"/>
        </w:rPr>
        <w:t xml:space="preserve">采购单位</w:t>
      </w:r>
      <w:r>
        <w:rPr>
          <w:rFonts w:hint="eastAsia" w:ascii="宋体" w:hAnsi="宋体" w:eastAsia="宋体" w:cs="宋体"/>
          <w:sz w:val="28"/>
          <w:szCs w:val="28"/>
        </w:rPr>
        <w:t xml:space="preserve">全部损失（包括但不限于赔偿款、罚款、律师费、诉讼费、保全费等）。</w:t>
      </w:r>
      <w:r/>
    </w:p>
    <w:p>
      <w:pPr>
        <w:contextualSpacing/>
        <w:ind w:firstLine="482"/>
        <w:spacing w:line="360" w:lineRule="auto"/>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 xml:space="preserve">六</w:t>
      </w:r>
      <w:r>
        <w:rPr>
          <w:rFonts w:hint="eastAsia" w:ascii="宋体" w:hAnsi="宋体" w:eastAsia="宋体" w:cs="宋体"/>
          <w:b w:val="0"/>
          <w:bCs w:val="0"/>
          <w:sz w:val="28"/>
          <w:szCs w:val="28"/>
        </w:rPr>
        <w:t xml:space="preserve">、考核办法</w:t>
      </w:r>
      <w:r/>
    </w:p>
    <w:p>
      <w:pPr>
        <w:contextualSpacing/>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考核由采购人按照《海门街道违法建筑、违章广告拆除及卫片复耕项目“一单一考”表》进行打分，满分100分，按实际情况进行扣减。服务期满后，计算所有项目考评得分的平均分，平均分90分及以上的为合格。</w:t>
      </w:r>
      <w:r/>
    </w:p>
    <w:p>
      <w:pPr>
        <w:contextualSpacing/>
        <w:jc w:val="center"/>
        <w:spacing w:line="360" w:lineRule="auto"/>
        <w:rPr>
          <w:rFonts w:hint="eastAsia" w:ascii="宋体" w:hAnsi="宋体" w:eastAsia="宋体" w:cs="宋体"/>
          <w:b/>
          <w:bCs/>
          <w:sz w:val="28"/>
          <w:szCs w:val="28"/>
        </w:rPr>
      </w:pPr>
      <w:r/>
      <w:bookmarkStart w:id="104" w:name="_Hlk195887111"/>
      <w:r>
        <w:rPr>
          <w:rFonts w:hint="eastAsia" w:ascii="宋体" w:hAnsi="宋体" w:eastAsia="宋体" w:cs="宋体"/>
          <w:b/>
          <w:bCs/>
          <w:sz w:val="28"/>
          <w:szCs w:val="28"/>
        </w:rPr>
        <w:t xml:space="preserve">海门街道违法建筑、违章广告拆除及卫片复耕项目“一单一考”表</w:t>
      </w:r>
      <w:bookmarkEnd w:id="104"/>
      <w:r/>
      <w:r/>
    </w:p>
    <w:tbl>
      <w:tblPr>
        <w:tblStyle w:val="739"/>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5953"/>
        <w:gridCol w:w="1276"/>
        <w:gridCol w:w="1418"/>
      </w:tblGrid>
      <w:tr>
        <w:trPr>
          <w:jc w:val="center"/>
          <w:trHeight w:val="585"/>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2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序号</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考核内容</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2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扣分值</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备注</w:t>
            </w:r>
            <w:r/>
          </w:p>
        </w:tc>
      </w:tr>
      <w:tr>
        <w:trPr>
          <w:jc w:val="center"/>
          <w:trHeight w:val="371"/>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1</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乙方未能在接到甲方通知后</w:t>
            </w:r>
            <w:r>
              <w:rPr>
                <w:rFonts w:hint="eastAsia" w:ascii="宋体" w:hAnsi="宋体" w:eastAsia="宋体" w:cs="宋体"/>
                <w:b w:val="0"/>
                <w:bCs w:val="0"/>
                <w:sz w:val="24"/>
                <w:szCs w:val="24"/>
                <w:u w:val="single"/>
              </w:rPr>
              <w:t xml:space="preserve"> </w:t>
            </w:r>
            <w:r>
              <w:rPr>
                <w:rFonts w:hint="eastAsia" w:ascii="宋体" w:hAnsi="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 xml:space="preserve"> </w:t>
            </w:r>
            <w:r>
              <w:rPr>
                <w:rFonts w:hint="eastAsia" w:ascii="宋体" w:hAnsi="宋体" w:cs="宋体"/>
                <w:b w:val="0"/>
                <w:bCs w:val="0"/>
                <w:sz w:val="24"/>
                <w:szCs w:val="24"/>
                <w:u w:val="none"/>
                <w:lang w:val="en-US" w:eastAsia="zh-CN"/>
              </w:rPr>
              <w:t xml:space="preserve">分钟</w:t>
            </w:r>
            <w:r>
              <w:rPr>
                <w:rFonts w:hint="eastAsia" w:ascii="宋体" w:hAnsi="宋体" w:eastAsia="宋体" w:cs="宋体"/>
                <w:b w:val="0"/>
                <w:bCs w:val="0"/>
                <w:sz w:val="24"/>
                <w:szCs w:val="24"/>
              </w:rPr>
              <w:t xml:space="preserve">内到达拆除地点的扣5分。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2</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乙方未按照甲方通知及时足额提供甲方现场所需的施工人员和设备的扣5分。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3</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乙方未按照甲方要求的施工进度计划完成工作进度的扣5分。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r>
      <w:tr>
        <w:trPr>
          <w:jc w:val="center"/>
          <w:trHeight w:val="437"/>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4</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乙方擅自分包或转包工程的扣10分。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r>
      <w:tr>
        <w:trPr>
          <w:jc w:val="center"/>
          <w:trHeight w:val="443"/>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5</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乙方施工人员未带安全帽进入施工现场的，每人每次扣3分。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r>
      <w:tr>
        <w:trPr>
          <w:jc w:val="center"/>
          <w:trHeight w:val="381"/>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6</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乙方作业车辆和作业工具未摆放合理，影响他人通行和生产秩序每次扣3分。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r>
      <w:tr>
        <w:trPr>
          <w:jc w:val="center"/>
          <w:trHeight w:val="403"/>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7</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乙方施工过程中不良行为遭新闻媒体曝光、主管部门批评或群众投诉，核实后每有一次扣10分。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r>
      <w:tr>
        <w:trPr>
          <w:jc w:val="center"/>
          <w:trHeight w:val="489"/>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8</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乙方施工完毕未清理施工现场的扣5分。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9</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乙方工作人员不服从甲方管理的，每次扣5分。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10</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乙方野蛮施工，有伤害他人、损坏他人合法财物等不良行为的每次扣10分。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11</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ascii="Segoe UI" w:hAnsi="Segoe UI" w:eastAsia="Segoe UI" w:cs="Segoe UI"/>
                <w:i w:val="0"/>
                <w:iCs w:val="0"/>
                <w:caps w:val="0"/>
                <w:color w:val="0f1115"/>
                <w:spacing w:val="0"/>
                <w:sz w:val="24"/>
                <w:szCs w:val="24"/>
                <w:shd w:val="clear" w:color="auto" w:fill="ffffff"/>
              </w:rPr>
              <w:t xml:space="preserve">凡涉及需要专业技术人员操作的工作（或需持证上岗的作业），乙方未委派或聘用合格（具备相应资格）专业人员操作的，每发现一次扣5分。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r>
      <w:tr>
        <w:trPr>
          <w:jc w:val="center"/>
          <w:trHeight w:val="462"/>
        </w:trPr>
        <w:tc>
          <w:tcPr>
            <w:gridSpan w:val="2"/>
            <w:tcBorders>
              <w:top w:val="single" w:color="auto" w:sz="4" w:space="0"/>
              <w:left w:val="single" w:color="auto" w:sz="4" w:space="0"/>
              <w:bottom w:val="single" w:color="auto" w:sz="4" w:space="0"/>
              <w:right w:val="single" w:color="auto" w:sz="4" w:space="0"/>
            </w:tcBorders>
            <w:tcW w:w="6799"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得分（满分100）</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r>
            <w:r/>
          </w:p>
        </w:tc>
      </w:tr>
    </w:tbl>
    <w:p>
      <w:pPr>
        <w:numPr>
          <w:ilvl w:val="0"/>
          <w:numId w:val="0"/>
        </w:numPr>
        <w:ind w:firstLine="560"/>
        <w:jc w:val="left"/>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注：安全生产实行“一票否决”制，一旦发生人身伤亡等重大责任事故，</w:t>
      </w:r>
      <w:r>
        <w:rPr>
          <w:rFonts w:hint="eastAsia" w:ascii="宋体" w:hAnsi="宋体" w:cs="宋体"/>
          <w:sz w:val="28"/>
          <w:szCs w:val="28"/>
          <w:highlight w:val="none"/>
          <w:lang w:val="en-US" w:eastAsia="zh-CN"/>
        </w:rPr>
        <w:t xml:space="preserve">采购单位</w:t>
      </w:r>
      <w:r>
        <w:rPr>
          <w:rFonts w:hint="eastAsia" w:ascii="宋体" w:hAnsi="宋体" w:eastAsia="宋体" w:cs="宋体"/>
          <w:sz w:val="28"/>
          <w:szCs w:val="28"/>
          <w:highlight w:val="none"/>
        </w:rPr>
        <w:t xml:space="preserve">将没收履约保证金，合同自动终止。</w:t>
      </w:r>
      <w:r/>
    </w:p>
    <w:p>
      <w:pPr>
        <w:numPr>
          <w:ilvl w:val="0"/>
          <w:numId w:val="0"/>
        </w:numPr>
        <w:ind w:firstLine="560"/>
        <w:jc w:val="left"/>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考核人员签字：</w:t>
      </w:r>
      <w:r/>
    </w:p>
    <w:p>
      <w:pPr>
        <w:numPr>
          <w:ilvl w:val="0"/>
          <w:numId w:val="0"/>
        </w:numPr>
        <w:ind w:firstLine="560"/>
        <w:jc w:val="left"/>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日期：</w:t>
      </w:r>
      <w:r/>
    </w:p>
    <w:p>
      <w:pPr>
        <w:ind w:firstLine="0"/>
        <w:jc w:val="center"/>
        <w:spacing w:line="360" w:lineRule="auto"/>
        <w:rPr>
          <w:rFonts w:hint="eastAsia" w:ascii="宋体" w:hAnsi="宋体"/>
          <w:b/>
          <w:sz w:val="10"/>
          <w:szCs w:val="10"/>
          <w:lang w:val="zh-CN"/>
        </w:rPr>
      </w:pPr>
      <w:r>
        <w:rPr>
          <w:rFonts w:hint="eastAsia" w:ascii="宋体" w:hAnsi="宋体"/>
          <w:b/>
          <w:sz w:val="10"/>
          <w:szCs w:val="10"/>
          <w:lang w:val="zh-CN"/>
        </w:rPr>
      </w:r>
      <w:r/>
    </w:p>
    <w:p>
      <w:pPr>
        <w:ind w:firstLine="0"/>
        <w:jc w:val="center"/>
        <w:spacing w:line="360" w:lineRule="auto"/>
        <w:rPr>
          <w:rFonts w:ascii="宋体" w:hAnsi="宋体"/>
          <w:b/>
          <w:sz w:val="32"/>
          <w:szCs w:val="32"/>
          <w:lang w:val="zh-CN"/>
        </w:rPr>
      </w:pPr>
      <w:r>
        <w:rPr>
          <w:rFonts w:hint="eastAsia" w:ascii="宋体" w:hAnsi="宋体"/>
          <w:b/>
          <w:sz w:val="32"/>
          <w:szCs w:val="32"/>
          <w:lang w:val="zh-CN"/>
        </w:rPr>
        <w:t xml:space="preserve">第</w:t>
      </w:r>
      <w:r>
        <w:rPr>
          <w:rFonts w:hint="eastAsia" w:ascii="宋体" w:hAnsi="宋体"/>
          <w:b/>
          <w:sz w:val="32"/>
          <w:szCs w:val="32"/>
        </w:rPr>
        <w:t xml:space="preserve">二</w:t>
      </w:r>
      <w:r>
        <w:rPr>
          <w:rFonts w:hint="eastAsia" w:ascii="宋体" w:hAnsi="宋体"/>
          <w:b/>
          <w:sz w:val="32"/>
          <w:szCs w:val="32"/>
          <w:lang w:val="zh-CN"/>
        </w:rPr>
        <w:t xml:space="preserve">章 采购项目商务要求</w:t>
      </w:r>
      <w:r/>
    </w:p>
    <w:p>
      <w:pPr>
        <w:ind w:firstLine="424"/>
        <w:jc w:val="left"/>
        <w:spacing w:line="360" w:lineRule="auto"/>
        <w:rPr>
          <w:rFonts w:hint="eastAsia" w:ascii="宋体" w:hAnsi="宋体" w:cs="宋体"/>
          <w:b/>
          <w:sz w:val="28"/>
          <w:szCs w:val="28"/>
          <w:lang w:val="zh-CN"/>
        </w:rPr>
        <w:outlineLvl w:val="0"/>
      </w:pPr>
      <w:r>
        <w:rPr>
          <w:rFonts w:hint="eastAsia" w:ascii="宋体" w:hAnsi="宋体" w:cs="宋体"/>
          <w:b/>
          <w:sz w:val="28"/>
          <w:szCs w:val="28"/>
        </w:rPr>
        <w:t xml:space="preserve">一 、</w:t>
      </w:r>
      <w:r>
        <w:rPr>
          <w:rFonts w:hint="eastAsia" w:ascii="宋体" w:hAnsi="宋体" w:cs="宋体"/>
          <w:b/>
          <w:sz w:val="28"/>
          <w:szCs w:val="28"/>
          <w:lang w:val="en-US" w:eastAsia="zh-CN"/>
        </w:rPr>
        <w:t xml:space="preserve">服务期限</w:t>
      </w:r>
      <w:r>
        <w:rPr>
          <w:rFonts w:hint="eastAsia" w:ascii="宋体" w:hAnsi="宋体" w:cs="宋体"/>
          <w:b/>
          <w:sz w:val="28"/>
          <w:szCs w:val="28"/>
          <w:lang w:val="zh-CN"/>
        </w:rPr>
        <w:t xml:space="preserve">、地点、质量要求：</w:t>
      </w:r>
      <w:r/>
    </w:p>
    <w:p>
      <w:pPr>
        <w:numPr>
          <w:ilvl w:val="0"/>
          <w:numId w:val="2"/>
        </w:numPr>
        <w:ind w:firstLine="424"/>
        <w:jc w:val="left"/>
        <w:spacing w:line="360" w:lineRule="auto"/>
        <w:rPr>
          <w:rFonts w:hint="eastAsia" w:ascii="宋体" w:hAnsi="宋体" w:cs="宋体"/>
          <w:sz w:val="28"/>
          <w:szCs w:val="28"/>
          <w:highlight w:val="none"/>
        </w:rPr>
        <w:outlineLvl w:val="0"/>
      </w:pPr>
      <w:r>
        <w:rPr>
          <w:rFonts w:hint="eastAsia" w:ascii="宋体" w:hAnsi="宋体" w:cs="宋体"/>
          <w:sz w:val="28"/>
          <w:szCs w:val="28"/>
          <w:lang w:val="en-US" w:eastAsia="zh-CN"/>
        </w:rPr>
        <w:t xml:space="preserve">服务</w:t>
      </w:r>
      <w:r>
        <w:rPr>
          <w:rFonts w:hint="eastAsia" w:ascii="宋体" w:hAnsi="宋体" w:cs="宋体"/>
          <w:sz w:val="28"/>
          <w:szCs w:val="28"/>
          <w:highlight w:val="none"/>
          <w:lang w:val="en-US" w:eastAsia="zh-CN"/>
        </w:rPr>
        <w:t xml:space="preserve">期限</w:t>
      </w:r>
      <w:r>
        <w:rPr>
          <w:rFonts w:hint="eastAsia" w:ascii="宋体" w:hAnsi="宋体" w:cs="宋体"/>
          <w:sz w:val="28"/>
          <w:szCs w:val="28"/>
          <w:highlight w:val="none"/>
        </w:rPr>
        <w:t xml:space="preserve">：</w:t>
      </w:r>
      <w:r>
        <w:rPr>
          <w:rFonts w:hint="eastAsia" w:ascii="宋体" w:hAnsi="宋体" w:eastAsia="宋体" w:cs="宋体"/>
          <w:sz w:val="28"/>
          <w:szCs w:val="28"/>
          <w:highlight w:val="none"/>
          <w:lang w:val="en-US" w:eastAsia="zh-CN"/>
        </w:rPr>
        <w:t xml:space="preserve">本次合同服务期限为一年，</w:t>
      </w:r>
      <w:r>
        <w:rPr>
          <w:rFonts w:hint="eastAsia" w:ascii="宋体" w:hAnsi="宋体" w:cs="宋体"/>
          <w:sz w:val="28"/>
          <w:szCs w:val="28"/>
          <w:highlight w:val="none"/>
          <w:lang w:val="en-US" w:eastAsia="zh-CN"/>
        </w:rPr>
        <w:t xml:space="preserve">自合同签订之日起一年</w:t>
      </w:r>
      <w:r>
        <w:rPr>
          <w:rFonts w:hint="eastAsia" w:ascii="宋体" w:hAnsi="宋体" w:cs="宋体"/>
          <w:sz w:val="28"/>
          <w:szCs w:val="28"/>
          <w:highlight w:val="none"/>
        </w:rPr>
        <w:t xml:space="preserve">。</w:t>
      </w:r>
      <w:r/>
    </w:p>
    <w:p>
      <w:pPr>
        <w:numPr>
          <w:ilvl w:val="0"/>
          <w:numId w:val="0"/>
        </w:numPr>
        <w:ind w:firstLine="560"/>
        <w:jc w:val="left"/>
        <w:spacing w:line="360" w:lineRule="auto"/>
        <w:rPr>
          <w:rFonts w:hint="eastAsia" w:ascii="宋体" w:hAnsi="宋体" w:cs="宋体"/>
          <w:sz w:val="28"/>
          <w:szCs w:val="28"/>
          <w:highlight w:val="none"/>
        </w:rPr>
        <w:outlineLvl w:val="0"/>
      </w:pPr>
      <w:r>
        <w:rPr>
          <w:rFonts w:hint="eastAsia" w:ascii="宋体" w:hAnsi="宋体" w:cs="宋体"/>
          <w:sz w:val="28"/>
          <w:szCs w:val="28"/>
          <w:highlight w:val="none"/>
        </w:rPr>
        <w:t xml:space="preserve">在合同期满前，如中标</w:t>
      </w:r>
      <w:r>
        <w:rPr>
          <w:rFonts w:hint="eastAsia" w:ascii="宋体" w:hAnsi="宋体" w:cs="宋体"/>
          <w:sz w:val="28"/>
          <w:szCs w:val="28"/>
          <w:highlight w:val="none"/>
          <w:lang w:val="en-US" w:eastAsia="zh-CN"/>
        </w:rPr>
        <w:t xml:space="preserve">供应商</w:t>
      </w:r>
      <w:r>
        <w:rPr>
          <w:rFonts w:hint="eastAsia" w:ascii="宋体" w:hAnsi="宋体" w:cs="宋体"/>
          <w:sz w:val="28"/>
          <w:szCs w:val="28"/>
          <w:highlight w:val="none"/>
        </w:rPr>
        <w:t xml:space="preserve">考核</w:t>
      </w:r>
      <w:r>
        <w:rPr>
          <w:rFonts w:hint="eastAsia" w:ascii="宋体" w:hAnsi="宋体" w:cs="宋体"/>
          <w:sz w:val="28"/>
          <w:szCs w:val="28"/>
          <w:highlight w:val="none"/>
          <w:lang w:val="en-US" w:eastAsia="zh-CN"/>
        </w:rPr>
        <w:t xml:space="preserve">结果为合格的</w:t>
      </w:r>
      <w:r>
        <w:rPr>
          <w:rFonts w:hint="eastAsia" w:ascii="宋体" w:hAnsi="宋体" w:cs="宋体"/>
          <w:sz w:val="28"/>
          <w:szCs w:val="28"/>
          <w:highlight w:val="none"/>
        </w:rPr>
        <w:t xml:space="preserve">，在下一年度预算保障、不改变服务内容及合同金额的前提下，采购人可自行决定是否可续签下一年合同，最多续签</w:t>
      </w:r>
      <w:r>
        <w:rPr>
          <w:rFonts w:hint="eastAsia" w:ascii="宋体" w:hAnsi="宋体" w:cs="宋体"/>
          <w:sz w:val="28"/>
          <w:szCs w:val="28"/>
          <w:highlight w:val="none"/>
          <w:lang w:val="en-US" w:eastAsia="zh-CN"/>
        </w:rPr>
        <w:t xml:space="preserve">二</w:t>
      </w:r>
      <w:r>
        <w:rPr>
          <w:rFonts w:hint="eastAsia" w:ascii="宋体" w:hAnsi="宋体" w:cs="宋体"/>
          <w:sz w:val="28"/>
          <w:szCs w:val="28"/>
          <w:highlight w:val="none"/>
        </w:rPr>
        <w:t xml:space="preserve">次。</w:t>
      </w:r>
      <w:r/>
    </w:p>
    <w:p>
      <w:pPr>
        <w:ind w:firstLine="422"/>
        <w:jc w:val="left"/>
        <w:spacing w:line="360" w:lineRule="auto"/>
        <w:tabs>
          <w:tab w:val="left" w:pos="720" w:leader="none"/>
        </w:tabs>
        <w:rPr>
          <w:rFonts w:ascii="宋体" w:hAnsi="宋体" w:cs="宋体"/>
          <w:sz w:val="28"/>
          <w:szCs w:val="28"/>
          <w:highlight w:val="none"/>
        </w:rPr>
      </w:pPr>
      <w:r>
        <w:rPr>
          <w:rFonts w:hint="eastAsia" w:ascii="宋体" w:hAnsi="宋体" w:cs="宋体"/>
          <w:sz w:val="28"/>
          <w:szCs w:val="28"/>
          <w:highlight w:val="none"/>
        </w:rPr>
        <w:t xml:space="preserve">（2）</w:t>
      </w:r>
      <w:r>
        <w:rPr>
          <w:rFonts w:hint="eastAsia" w:ascii="宋体" w:hAnsi="宋体" w:cs="宋体"/>
          <w:sz w:val="28"/>
          <w:szCs w:val="28"/>
          <w:highlight w:val="none"/>
          <w:lang w:val="en-US" w:eastAsia="zh-CN"/>
        </w:rPr>
        <w:t xml:space="preserve">服务</w:t>
      </w:r>
      <w:r>
        <w:rPr>
          <w:rFonts w:hint="eastAsia" w:ascii="宋体" w:hAnsi="宋体" w:cs="宋体"/>
          <w:sz w:val="28"/>
          <w:szCs w:val="28"/>
          <w:highlight w:val="none"/>
        </w:rPr>
        <w:t xml:space="preserve">地点：</w:t>
      </w:r>
      <w:r>
        <w:rPr>
          <w:rFonts w:hint="eastAsia" w:ascii="宋体" w:hAnsi="宋体" w:cs="宋体"/>
          <w:sz w:val="28"/>
          <w:szCs w:val="28"/>
          <w:highlight w:val="none"/>
          <w:lang w:val="en-US" w:eastAsia="zh-CN"/>
        </w:rPr>
        <w:t xml:space="preserve">采购单位指定地点</w:t>
      </w:r>
      <w:r>
        <w:rPr>
          <w:rFonts w:hint="eastAsia" w:ascii="宋体" w:hAnsi="宋体" w:cs="宋体"/>
          <w:sz w:val="28"/>
          <w:szCs w:val="28"/>
          <w:highlight w:val="none"/>
        </w:rPr>
        <w:t xml:space="preserve">。</w:t>
      </w:r>
      <w:r/>
    </w:p>
    <w:p>
      <w:pPr>
        <w:ind w:firstLine="422"/>
        <w:spacing w:line="360" w:lineRule="auto"/>
        <w:rPr>
          <w:rFonts w:ascii="宋体" w:hAnsi="宋体" w:cs="宋体"/>
          <w:sz w:val="28"/>
          <w:szCs w:val="28"/>
          <w:highlight w:val="none"/>
        </w:rPr>
      </w:pPr>
      <w:r>
        <w:rPr>
          <w:rFonts w:hint="eastAsia" w:ascii="宋体" w:hAnsi="宋体" w:cs="宋体"/>
          <w:sz w:val="28"/>
          <w:szCs w:val="28"/>
          <w:highlight w:val="none"/>
        </w:rPr>
        <w:t xml:space="preserve">（3）</w:t>
      </w:r>
      <w:r>
        <w:rPr>
          <w:rFonts w:hint="eastAsia" w:ascii="宋体" w:hAnsi="宋体" w:cs="宋体"/>
          <w:sz w:val="28"/>
          <w:szCs w:val="28"/>
          <w:highlight w:val="none"/>
          <w:lang w:val="en-US" w:eastAsia="zh-CN"/>
        </w:rPr>
        <w:t xml:space="preserve">服务</w:t>
      </w:r>
      <w:r>
        <w:rPr>
          <w:rFonts w:hint="eastAsia" w:ascii="宋体" w:hAnsi="宋体" w:cs="宋体"/>
          <w:sz w:val="28"/>
          <w:szCs w:val="28"/>
          <w:highlight w:val="none"/>
        </w:rPr>
        <w:t xml:space="preserve">质量要求：合格。</w:t>
      </w:r>
      <w:r/>
    </w:p>
    <w:p>
      <w:pPr>
        <w:ind w:firstLine="422"/>
        <w:jc w:val="both"/>
        <w:spacing w:line="360" w:lineRule="auto"/>
        <w:widowControl w:val="off"/>
        <w:rPr>
          <w:rFonts w:hint="eastAsia" w:ascii="宋体" w:hAnsi="宋体" w:eastAsia="宋体" w:cs="宋体"/>
          <w:b/>
          <w:sz w:val="28"/>
          <w:szCs w:val="28"/>
          <w:highlight w:val="none"/>
          <w:lang w:val="zh-CN" w:bidi="ar-SA"/>
        </w:rPr>
      </w:pPr>
      <w:r>
        <w:rPr>
          <w:rFonts w:hint="eastAsia" w:ascii="宋体" w:hAnsi="宋体" w:eastAsia="宋体" w:cs="宋体"/>
          <w:b/>
          <w:sz w:val="28"/>
          <w:szCs w:val="28"/>
          <w:highlight w:val="none"/>
          <w:lang w:val="en-US" w:eastAsia="zh-CN" w:bidi="ar-SA"/>
        </w:rPr>
        <w:t xml:space="preserve">二</w:t>
      </w:r>
      <w:r>
        <w:rPr>
          <w:rFonts w:hint="eastAsia" w:ascii="宋体" w:hAnsi="宋体" w:eastAsia="宋体" w:cs="宋体"/>
          <w:b/>
          <w:sz w:val="28"/>
          <w:szCs w:val="28"/>
          <w:highlight w:val="none"/>
          <w:lang w:val="zh-CN" w:bidi="ar-SA"/>
        </w:rPr>
        <w:t xml:space="preserve">、结算方式</w:t>
      </w:r>
      <w:r/>
    </w:p>
    <w:p>
      <w:pPr>
        <w:ind w:firstLine="422"/>
        <w:jc w:val="both"/>
        <w:spacing w:line="360" w:lineRule="auto"/>
        <w:widowControl w:val="off"/>
        <w:rPr>
          <w:rFonts w:hint="eastAsia" w:ascii="宋体" w:hAnsi="宋体" w:eastAsia="宋体" w:cs="宋体"/>
          <w:sz w:val="28"/>
          <w:szCs w:val="28"/>
          <w:highlight w:val="none"/>
          <w:lang w:val="zh-CN" w:bidi="ar-SA"/>
        </w:rPr>
      </w:pPr>
      <w:r>
        <w:rPr>
          <w:rFonts w:hint="eastAsia" w:ascii="宋体" w:hAnsi="宋体" w:eastAsia="宋体" w:cs="宋体"/>
          <w:sz w:val="28"/>
          <w:szCs w:val="28"/>
          <w:highlight w:val="none"/>
          <w:lang w:val="zh-CN" w:bidi="ar-SA"/>
        </w:rPr>
        <w:t xml:space="preserve">1、按实结算，基准单价*（1-优惠率）*实际发生工程量进行结算。</w:t>
      </w:r>
      <w:r/>
    </w:p>
    <w:p>
      <w:pPr>
        <w:ind w:left="0" w:firstLine="422"/>
        <w:jc w:val="both"/>
        <w:spacing w:line="360" w:lineRule="auto"/>
        <w:widowControl w:val="off"/>
        <w:rPr>
          <w:rFonts w:hint="eastAsia" w:ascii="宋体" w:hAnsi="宋体" w:eastAsia="宋体" w:cs="宋体"/>
          <w:sz w:val="28"/>
          <w:szCs w:val="28"/>
          <w:highlight w:val="none"/>
          <w:lang w:val="zh-CN" w:bidi="ar-SA"/>
        </w:rPr>
      </w:pPr>
      <w:r>
        <w:rPr>
          <w:rFonts w:hint="eastAsia" w:ascii="宋体" w:hAnsi="宋体" w:eastAsia="宋体" w:cs="宋体"/>
          <w:sz w:val="28"/>
          <w:szCs w:val="28"/>
          <w:highlight w:val="none"/>
          <w:lang w:val="zh-CN" w:bidi="ar-SA"/>
        </w:rPr>
        <w:t xml:space="preserve">2、工程作业内容按照</w:t>
      </w:r>
      <w:r>
        <w:rPr>
          <w:rFonts w:hint="eastAsia" w:ascii="宋体" w:hAnsi="宋体" w:eastAsia="宋体" w:cs="宋体"/>
          <w:sz w:val="28"/>
          <w:szCs w:val="28"/>
          <w:highlight w:val="none"/>
          <w:lang w:val="en-US" w:eastAsia="zh-CN" w:bidi="ar-SA"/>
        </w:rPr>
        <w:t xml:space="preserve">采购人</w:t>
      </w:r>
      <w:r>
        <w:rPr>
          <w:rFonts w:hint="eastAsia" w:ascii="宋体" w:hAnsi="宋体" w:eastAsia="宋体" w:cs="宋体"/>
          <w:sz w:val="28"/>
          <w:szCs w:val="28"/>
          <w:highlight w:val="none"/>
          <w:lang w:val="zh-CN" w:bidi="ar-SA"/>
        </w:rPr>
        <w:t xml:space="preserve">要求和效果全部完工且现场交付</w:t>
      </w:r>
      <w:r>
        <w:rPr>
          <w:rFonts w:hint="eastAsia" w:ascii="宋体" w:hAnsi="宋体" w:eastAsia="宋体" w:cs="宋体"/>
          <w:sz w:val="28"/>
          <w:szCs w:val="28"/>
          <w:highlight w:val="none"/>
          <w:lang w:val="en-US" w:eastAsia="zh-CN" w:bidi="ar-SA"/>
        </w:rPr>
        <w:t xml:space="preserve">采购人</w:t>
      </w:r>
      <w:r>
        <w:rPr>
          <w:rFonts w:hint="eastAsia" w:ascii="宋体" w:hAnsi="宋体" w:eastAsia="宋体" w:cs="宋体"/>
          <w:sz w:val="28"/>
          <w:szCs w:val="28"/>
          <w:highlight w:val="none"/>
          <w:lang w:val="zh-CN" w:bidi="ar-SA"/>
        </w:rPr>
        <w:t xml:space="preserve">，工程量由</w:t>
      </w:r>
      <w:r>
        <w:rPr>
          <w:rFonts w:hint="eastAsia" w:ascii="宋体" w:hAnsi="宋体" w:eastAsia="宋体" w:cs="宋体"/>
          <w:sz w:val="28"/>
          <w:szCs w:val="28"/>
          <w:highlight w:val="none"/>
          <w:lang w:val="en-US" w:eastAsia="zh-CN" w:bidi="ar-SA"/>
        </w:rPr>
        <w:t xml:space="preserve">中标供应商</w:t>
      </w:r>
      <w:r>
        <w:rPr>
          <w:rFonts w:hint="eastAsia" w:ascii="宋体" w:hAnsi="宋体" w:eastAsia="宋体" w:cs="宋体"/>
          <w:sz w:val="28"/>
          <w:szCs w:val="28"/>
          <w:highlight w:val="none"/>
          <w:lang w:val="zh-CN" w:bidi="ar-SA"/>
        </w:rPr>
        <w:t xml:space="preserve">列出具体施工的工程量（人工数量、机械使用量、实施工程量等），现场工作组、村居干部结合具体拆除补助对象的实际拆除情况，出具现场签证，无签证的工程量不予认可。</w:t>
      </w:r>
      <w:r/>
    </w:p>
    <w:p>
      <w:pPr>
        <w:ind w:firstLine="424"/>
        <w:spacing w:line="360" w:lineRule="auto"/>
        <w:rPr>
          <w:rFonts w:hint="eastAsia" w:ascii="宋体" w:hAnsi="宋体" w:cs="仿宋_GB2312"/>
          <w:b/>
          <w:bCs/>
          <w:sz w:val="28"/>
          <w:szCs w:val="24"/>
          <w:highlight w:val="none"/>
          <w:lang w:val="zh-CN"/>
        </w:rPr>
      </w:pPr>
      <w:r>
        <w:rPr>
          <w:rFonts w:hint="eastAsia" w:ascii="宋体" w:hAnsi="宋体" w:cs="仿宋_GB2312"/>
          <w:b/>
          <w:bCs/>
          <w:sz w:val="28"/>
          <w:szCs w:val="24"/>
          <w:highlight w:val="none"/>
          <w:lang w:val="en-US" w:eastAsia="zh-CN"/>
        </w:rPr>
        <w:t xml:space="preserve">三</w:t>
      </w:r>
      <w:r>
        <w:rPr>
          <w:rFonts w:hint="eastAsia" w:ascii="宋体" w:hAnsi="宋体" w:cs="仿宋_GB2312"/>
          <w:b/>
          <w:bCs/>
          <w:sz w:val="28"/>
          <w:szCs w:val="24"/>
          <w:highlight w:val="none"/>
        </w:rPr>
        <w:t xml:space="preserve">、付款方式：</w:t>
      </w:r>
      <w:bookmarkStart w:id="105" w:name="_Hlk113377847"/>
      <w:r>
        <w:rPr>
          <w:rFonts w:hint="eastAsia" w:ascii="宋体" w:hAnsi="宋体" w:cs="仿宋_GB2312"/>
          <w:b/>
          <w:bCs/>
          <w:sz w:val="28"/>
          <w:szCs w:val="24"/>
          <w:highlight w:val="none"/>
          <w:lang w:val="zh-CN"/>
        </w:rPr>
        <w:t xml:space="preserve">本项目不设预付款及工程进度款，合同期满后由</w:t>
      </w:r>
      <w:r>
        <w:rPr>
          <w:rFonts w:hint="eastAsia" w:ascii="宋体" w:hAnsi="宋体" w:cs="仿宋_GB2312"/>
          <w:b/>
          <w:bCs/>
          <w:sz w:val="28"/>
          <w:szCs w:val="24"/>
          <w:highlight w:val="none"/>
          <w:lang w:val="en-US" w:eastAsia="zh-CN"/>
        </w:rPr>
        <w:t xml:space="preserve">中标供应商</w:t>
      </w:r>
      <w:r>
        <w:rPr>
          <w:rFonts w:hint="eastAsia" w:ascii="宋体" w:hAnsi="宋体" w:cs="仿宋_GB2312"/>
          <w:b/>
          <w:bCs/>
          <w:sz w:val="28"/>
          <w:szCs w:val="24"/>
          <w:highlight w:val="none"/>
          <w:lang w:val="zh-CN"/>
        </w:rPr>
        <w:t xml:space="preserve">做出工程结算价交于</w:t>
      </w:r>
      <w:r>
        <w:rPr>
          <w:rFonts w:hint="eastAsia" w:ascii="宋体" w:hAnsi="宋体" w:cs="仿宋_GB2312"/>
          <w:b/>
          <w:bCs/>
          <w:sz w:val="28"/>
          <w:szCs w:val="24"/>
          <w:highlight w:val="none"/>
          <w:lang w:val="en-US" w:eastAsia="zh-CN"/>
        </w:rPr>
        <w:t xml:space="preserve">采购人</w:t>
      </w:r>
      <w:r>
        <w:rPr>
          <w:rFonts w:hint="eastAsia" w:ascii="宋体" w:hAnsi="宋体" w:cs="仿宋_GB2312"/>
          <w:b/>
          <w:bCs/>
          <w:sz w:val="28"/>
          <w:szCs w:val="24"/>
          <w:highlight w:val="none"/>
          <w:lang w:val="zh-CN"/>
        </w:rPr>
        <w:t xml:space="preserve">进行审计，经审计后的审定价作为最终结算价，在</w:t>
      </w:r>
      <w:r>
        <w:rPr>
          <w:rFonts w:hint="eastAsia" w:ascii="宋体" w:hAnsi="宋体" w:cs="仿宋_GB2312"/>
          <w:b/>
          <w:bCs/>
          <w:sz w:val="28"/>
          <w:szCs w:val="24"/>
          <w:highlight w:val="none"/>
          <w:lang w:val="en-US" w:eastAsia="zh-CN"/>
        </w:rPr>
        <w:t xml:space="preserve">中标供应商</w:t>
      </w:r>
      <w:r>
        <w:rPr>
          <w:rFonts w:hint="eastAsia" w:ascii="宋体" w:hAnsi="宋体" w:cs="仿宋_GB2312"/>
          <w:b/>
          <w:bCs/>
          <w:sz w:val="28"/>
          <w:szCs w:val="24"/>
          <w:highlight w:val="none"/>
          <w:lang w:val="zh-CN"/>
        </w:rPr>
        <w:t xml:space="preserve">开具正规发票后支付。</w:t>
      </w:r>
      <w:bookmarkEnd w:id="105"/>
      <w:r/>
      <w:r/>
    </w:p>
    <w:p>
      <w:pPr>
        <w:ind w:firstLine="424"/>
        <w:spacing w:line="360" w:lineRule="auto"/>
        <w:rPr>
          <w:rFonts w:hint="eastAsia" w:ascii="宋体" w:hAnsi="宋体" w:cs="仿宋_GB2312"/>
          <w:b w:val="0"/>
          <w:bCs w:val="0"/>
          <w:sz w:val="28"/>
          <w:szCs w:val="24"/>
          <w:lang w:val="en-US" w:eastAsia="zh-CN"/>
        </w:rPr>
      </w:pPr>
      <w:r>
        <w:rPr>
          <w:rFonts w:hint="eastAsia" w:ascii="宋体" w:hAnsi="宋体" w:cs="仿宋_GB2312"/>
          <w:b w:val="0"/>
          <w:bCs w:val="0"/>
          <w:sz w:val="28"/>
          <w:szCs w:val="24"/>
          <w:highlight w:val="none"/>
          <w:lang w:val="en-US" w:eastAsia="zh-CN"/>
        </w:rPr>
        <w:t xml:space="preserve">以上付款均不计息。中标供应商每次申请付款，需开具等额增值税发票交采购人财务审批通过后十个工作日内支付，否则采购人有权拒绝付款并不承担逾期付款违约责任。中标供应商</w:t>
      </w:r>
      <w:r>
        <w:rPr>
          <w:rFonts w:hint="eastAsia" w:ascii="宋体" w:hAnsi="宋体" w:cs="仿宋_GB2312"/>
          <w:b w:val="0"/>
          <w:bCs w:val="0"/>
          <w:sz w:val="28"/>
          <w:szCs w:val="24"/>
          <w:lang w:val="en-US" w:eastAsia="zh-CN"/>
        </w:rPr>
        <w:t xml:space="preserve">应首先确保农民工工资100%足额发放。</w:t>
      </w:r>
      <w:r/>
    </w:p>
    <w:p>
      <w:pPr>
        <w:ind w:firstLine="424"/>
        <w:spacing w:line="360" w:lineRule="auto"/>
        <w:rPr>
          <w:rFonts w:ascii="宋体" w:hAnsi="宋体" w:eastAsia="宋体" w:cs="仿宋_GB2312"/>
          <w:b/>
          <w:bCs/>
          <w:sz w:val="28"/>
          <w:szCs w:val="24"/>
        </w:rPr>
      </w:pPr>
      <w:r>
        <w:rPr>
          <w:rFonts w:hint="eastAsia" w:ascii="宋体" w:hAnsi="宋体" w:cs="仿宋_GB2312"/>
          <w:b/>
          <w:bCs/>
          <w:sz w:val="28"/>
          <w:szCs w:val="24"/>
          <w:lang w:val="en-US" w:eastAsia="zh-CN"/>
        </w:rPr>
        <w:t xml:space="preserve">四</w:t>
      </w:r>
      <w:r>
        <w:rPr>
          <w:rFonts w:hint="eastAsia" w:ascii="宋体" w:hAnsi="宋体" w:eastAsia="宋体" w:cs="仿宋_GB2312"/>
          <w:b/>
          <w:bCs/>
          <w:sz w:val="28"/>
          <w:szCs w:val="24"/>
        </w:rPr>
        <w:t xml:space="preserve">、其它相关说明：</w:t>
      </w:r>
      <w:r/>
    </w:p>
    <w:p>
      <w:pPr>
        <w:ind w:firstLine="422"/>
        <w:spacing w:line="360" w:lineRule="auto"/>
        <w:rPr>
          <w:rFonts w:ascii="宋体" w:hAnsi="宋体" w:cs="仿宋_GB2312"/>
          <w:sz w:val="28"/>
          <w:szCs w:val="24"/>
        </w:rPr>
      </w:pPr>
      <w:r>
        <w:rPr>
          <w:rFonts w:hint="eastAsia" w:ascii="宋体" w:hAnsi="宋体" w:cs="仿宋_GB2312"/>
          <w:sz w:val="28"/>
          <w:szCs w:val="24"/>
          <w:lang w:val="en-US" w:eastAsia="zh-CN"/>
        </w:rPr>
        <w:t xml:space="preserve">1、</w:t>
      </w:r>
      <w:r>
        <w:rPr>
          <w:rFonts w:hint="eastAsia" w:ascii="宋体" w:hAnsi="宋体" w:cs="仿宋_GB2312"/>
          <w:sz w:val="28"/>
          <w:szCs w:val="24"/>
        </w:rPr>
        <w:t xml:space="preserve">无论投标结果如何，投标供应商自行承担与投标响应有关的全部费用,采购单位不收取任何费用。</w:t>
      </w:r>
      <w:r/>
    </w:p>
    <w:p>
      <w:pPr>
        <w:ind w:firstLine="422"/>
        <w:spacing w:line="360" w:lineRule="auto"/>
        <w:rPr>
          <w:rFonts w:ascii="宋体" w:hAnsi="宋体" w:cs="仿宋_GB2312"/>
          <w:sz w:val="28"/>
          <w:szCs w:val="24"/>
        </w:rPr>
      </w:pPr>
      <w:r>
        <w:rPr>
          <w:rFonts w:hint="eastAsia" w:ascii="宋体" w:hAnsi="宋体" w:cs="仿宋_GB2312"/>
          <w:sz w:val="28"/>
          <w:szCs w:val="24"/>
          <w:lang w:val="en-US" w:eastAsia="zh-CN"/>
        </w:rPr>
        <w:t xml:space="preserve">2</w:t>
      </w:r>
      <w:r>
        <w:rPr>
          <w:rFonts w:hint="eastAsia" w:ascii="宋体" w:hAnsi="宋体" w:cs="仿宋_GB2312"/>
          <w:sz w:val="28"/>
          <w:szCs w:val="24"/>
        </w:rPr>
        <w:t xml:space="preserve">、</w:t>
      </w:r>
      <w:r>
        <w:rPr>
          <w:rFonts w:hint="eastAsia" w:ascii="宋体" w:hAnsi="宋体" w:cs="仿宋_GB2312"/>
          <w:b/>
          <w:bCs/>
          <w:sz w:val="28"/>
          <w:szCs w:val="24"/>
        </w:rPr>
        <w:t xml:space="preserve">招标代理服务费应包含（分摊）在投标报价中，但不单独列出。</w:t>
      </w:r>
      <w:r>
        <w:rPr>
          <w:rFonts w:hint="eastAsia" w:ascii="宋体" w:hAnsi="宋体" w:cs="仿宋_GB2312"/>
          <w:b/>
          <w:bCs/>
          <w:sz w:val="28"/>
          <w:szCs w:val="24"/>
          <w:lang w:val="en-US" w:eastAsia="zh-CN"/>
        </w:rPr>
        <w:t xml:space="preserve">中标</w:t>
      </w:r>
      <w:r>
        <w:rPr>
          <w:rFonts w:hint="eastAsia" w:ascii="宋体" w:hAnsi="宋体" w:cs="仿宋_GB2312"/>
          <w:b/>
          <w:bCs/>
          <w:sz w:val="28"/>
          <w:szCs w:val="24"/>
        </w:rPr>
        <w:t xml:space="preserve">供应商人在领取</w:t>
      </w:r>
      <w:r>
        <w:rPr>
          <w:rFonts w:hint="eastAsia" w:ascii="宋体" w:hAnsi="宋体" w:cs="仿宋_GB2312"/>
          <w:b/>
          <w:bCs/>
          <w:sz w:val="28"/>
          <w:szCs w:val="24"/>
          <w:lang w:val="en-US" w:eastAsia="zh-CN"/>
        </w:rPr>
        <w:t xml:space="preserve">中标</w:t>
      </w:r>
      <w:r>
        <w:rPr>
          <w:rFonts w:hint="eastAsia" w:ascii="宋体" w:hAnsi="宋体" w:cs="仿宋_GB2312"/>
          <w:b/>
          <w:bCs/>
          <w:sz w:val="28"/>
          <w:szCs w:val="24"/>
        </w:rPr>
        <w:t xml:space="preserve">通知书前向招标代理人支付，招标代理服务费按《招标代理服务收费管理暂行办法》计价格[2002]1980号文收费标准的80%计取。</w:t>
      </w:r>
      <w:r>
        <w:rPr>
          <w:rFonts w:hint="eastAsia" w:ascii="宋体" w:hAnsi="宋体" w:cs="仿宋_GB2312"/>
          <w:b/>
          <w:bCs/>
          <w:sz w:val="28"/>
          <w:szCs w:val="24"/>
          <w:highlight w:val="none"/>
          <w:lang w:val="en-US" w:eastAsia="zh-CN"/>
        </w:rPr>
        <w:t xml:space="preserve">本项目招标代理费按各标段的预算价195万元为计算基数。</w:t>
      </w:r>
      <w:r/>
    </w:p>
    <w:p>
      <w:pPr>
        <w:ind w:firstLine="424"/>
        <w:spacing w:line="360" w:lineRule="auto"/>
        <w:rPr>
          <w:rFonts w:hint="eastAsia" w:ascii="宋体" w:hAnsi="宋体" w:cs="仿宋_GB2312"/>
          <w:sz w:val="28"/>
          <w:szCs w:val="24"/>
          <w:highlight w:val="none"/>
          <w:lang w:val="en-US" w:eastAsia="zh-CN"/>
        </w:rPr>
      </w:pPr>
      <w:r>
        <w:rPr>
          <w:rFonts w:hint="eastAsia" w:ascii="宋体" w:hAnsi="宋体" w:cs="仿宋_GB2312"/>
          <w:sz w:val="28"/>
          <w:szCs w:val="24"/>
          <w:lang w:val="en-US" w:eastAsia="zh-CN"/>
        </w:rPr>
        <w:t xml:space="preserve">3、</w:t>
      </w:r>
      <w:r>
        <w:rPr>
          <w:rFonts w:hint="default" w:ascii="宋体" w:hAnsi="宋体" w:cs="仿宋_GB2312"/>
          <w:b w:val="0"/>
          <w:bCs w:val="0"/>
          <w:sz w:val="28"/>
          <w:szCs w:val="24"/>
          <w:highlight w:val="none"/>
          <w:lang w:val="en-US" w:eastAsia="zh-CN"/>
        </w:rPr>
        <w:t xml:space="preserve">无论投标结果如何，投标人自行承担与投标相应有关的全部费用。</w:t>
      </w:r>
      <w:r>
        <w:rPr>
          <w:rFonts w:hint="eastAsia" w:ascii="宋体" w:hAnsi="宋体" w:cs="仿宋_GB2312"/>
          <w:sz w:val="28"/>
          <w:szCs w:val="24"/>
          <w:highlight w:val="none"/>
          <w:lang w:val="en-US" w:eastAsia="zh-CN"/>
        </w:rPr>
        <w:t xml:space="preserve">本项目投标报价包含但不限于完成该项工作所需的服务管理费、耗材费、通讯费、办公设备费、巡检器材费、工具费、机械设备费（燃料费、保养费、维修费、折旧费、进出场费及机械操作人员费用等）、各种税费、人员费用、保险、劳保、管理费、利润、税金、政策性文件规定及合同包含的所有风险、责任等各项应有费用。投标人一旦中标，其所报的全费用单价包死，不作调整。</w:t>
      </w:r>
      <w:r/>
    </w:p>
    <w:p>
      <w:pPr>
        <w:ind w:firstLine="424"/>
        <w:spacing w:line="360" w:lineRule="auto"/>
        <w:rPr>
          <w:rFonts w:ascii="宋体" w:hAnsi="宋体" w:cs="仿宋_GB2312"/>
          <w:sz w:val="28"/>
          <w:szCs w:val="24"/>
          <w:highlight w:val="none"/>
        </w:rPr>
      </w:pPr>
      <w:r>
        <w:rPr>
          <w:rFonts w:hint="eastAsia" w:ascii="宋体" w:hAnsi="宋体" w:cs="仿宋_GB2312"/>
          <w:sz w:val="28"/>
          <w:szCs w:val="24"/>
          <w:highlight w:val="none"/>
          <w:lang w:val="en-US" w:eastAsia="zh-CN"/>
        </w:rPr>
        <w:t xml:space="preserve">4、投标人应自行踏勘现场，对现场情况和影响的因素以及困难条件进行周密的勘察和研究，充分考虑</w:t>
      </w:r>
      <w:r>
        <w:rPr>
          <w:rFonts w:hint="eastAsia" w:ascii="宋体" w:hAnsi="宋体" w:cs="仿宋_GB2312"/>
          <w:sz w:val="28"/>
          <w:szCs w:val="24"/>
        </w:rPr>
        <w:t xml:space="preserve">本</w:t>
      </w:r>
      <w:r>
        <w:rPr>
          <w:rFonts w:hint="eastAsia" w:ascii="宋体" w:hAnsi="宋体" w:cs="仿宋_GB2312"/>
          <w:sz w:val="28"/>
          <w:szCs w:val="24"/>
          <w:lang w:val="en-US" w:eastAsia="zh-CN"/>
        </w:rPr>
        <w:t xml:space="preserve">项目</w:t>
      </w:r>
      <w:r>
        <w:rPr>
          <w:rFonts w:hint="eastAsia" w:ascii="宋体" w:hAnsi="宋体" w:cs="仿宋_GB2312"/>
          <w:sz w:val="28"/>
          <w:szCs w:val="24"/>
        </w:rPr>
        <w:t xml:space="preserve">应采取的措施方案,作出自己的判断结论和估价。根据现场情况考虑相应的投标报价，任何忽视、猜测、或误解项目情况而导致的成本增加等申请一律不予认可，</w:t>
      </w:r>
      <w:r>
        <w:rPr>
          <w:rFonts w:hint="eastAsia" w:ascii="宋体" w:hAnsi="宋体" w:cs="仿宋_GB2312"/>
          <w:sz w:val="28"/>
          <w:szCs w:val="24"/>
          <w:lang w:val="en-US" w:eastAsia="zh-CN"/>
        </w:rPr>
        <w:t xml:space="preserve">中标</w:t>
      </w:r>
      <w:r>
        <w:rPr>
          <w:rFonts w:hint="eastAsia" w:ascii="宋体" w:hAnsi="宋体" w:cs="仿宋_GB2312"/>
          <w:sz w:val="28"/>
          <w:szCs w:val="24"/>
        </w:rPr>
        <w:t xml:space="preserve">后和签订合同时及</w:t>
      </w:r>
      <w:r>
        <w:rPr>
          <w:rFonts w:hint="eastAsia" w:ascii="宋体" w:hAnsi="宋体" w:cs="仿宋_GB2312"/>
          <w:sz w:val="28"/>
          <w:szCs w:val="24"/>
          <w:lang w:val="en-US" w:eastAsia="zh-CN"/>
        </w:rPr>
        <w:t xml:space="preserve">服务</w:t>
      </w:r>
      <w:r>
        <w:rPr>
          <w:rFonts w:hint="eastAsia" w:ascii="宋体" w:hAnsi="宋体" w:cs="仿宋_GB2312"/>
          <w:sz w:val="28"/>
          <w:szCs w:val="24"/>
        </w:rPr>
        <w:t xml:space="preserve">过程中，投标人均</w:t>
      </w:r>
      <w:r>
        <w:rPr>
          <w:rFonts w:hint="eastAsia" w:ascii="宋体" w:hAnsi="宋体" w:cs="仿宋_GB2312"/>
          <w:sz w:val="28"/>
          <w:szCs w:val="24"/>
          <w:highlight w:val="none"/>
        </w:rPr>
        <w:t xml:space="preserve">不得以不了解现场情况为由，提出任何形式增加</w:t>
      </w:r>
      <w:r>
        <w:rPr>
          <w:rFonts w:hint="eastAsia" w:ascii="宋体" w:hAnsi="宋体" w:cs="仿宋_GB2312"/>
          <w:sz w:val="28"/>
          <w:szCs w:val="24"/>
          <w:highlight w:val="none"/>
          <w:lang w:val="en-US" w:eastAsia="zh-CN"/>
        </w:rPr>
        <w:t xml:space="preserve">项目</w:t>
      </w:r>
      <w:r>
        <w:rPr>
          <w:rFonts w:hint="eastAsia" w:ascii="宋体" w:hAnsi="宋体" w:cs="仿宋_GB2312"/>
          <w:sz w:val="28"/>
          <w:szCs w:val="24"/>
          <w:highlight w:val="none"/>
        </w:rPr>
        <w:t xml:space="preserve">造价的要求。</w:t>
      </w:r>
      <w:r/>
    </w:p>
    <w:p>
      <w:pPr>
        <w:ind w:firstLine="422"/>
        <w:spacing w:line="360" w:lineRule="auto"/>
        <w:rPr>
          <w:rFonts w:ascii="宋体" w:hAnsi="宋体" w:cs="仿宋_GB2312"/>
          <w:sz w:val="28"/>
          <w:szCs w:val="24"/>
        </w:rPr>
      </w:pPr>
      <w:r>
        <w:rPr>
          <w:rFonts w:hint="eastAsia" w:ascii="宋体" w:hAnsi="宋体" w:cs="仿宋_GB2312"/>
          <w:sz w:val="28"/>
          <w:szCs w:val="24"/>
          <w:highlight w:val="none"/>
          <w:lang w:val="en-US" w:eastAsia="zh-CN"/>
        </w:rPr>
        <w:t xml:space="preserve">5</w:t>
      </w:r>
      <w:r>
        <w:rPr>
          <w:rFonts w:hint="eastAsia" w:ascii="宋体" w:hAnsi="宋体" w:cs="仿宋_GB2312"/>
          <w:sz w:val="28"/>
          <w:szCs w:val="24"/>
          <w:highlight w:val="none"/>
        </w:rPr>
        <w:t xml:space="preserve">、本项目履约保证金</w:t>
      </w:r>
      <w:r>
        <w:rPr>
          <w:rFonts w:hint="eastAsia" w:ascii="宋体" w:hAnsi="宋体" w:cs="仿宋_GB2312"/>
          <w:sz w:val="28"/>
          <w:szCs w:val="24"/>
          <w:highlight w:val="none"/>
          <w:lang w:val="en-US" w:eastAsia="zh-CN"/>
        </w:rPr>
        <w:t xml:space="preserve">每标段为9万元</w:t>
      </w:r>
      <w:r>
        <w:rPr>
          <w:rFonts w:hint="eastAsia" w:ascii="宋体" w:hAnsi="宋体" w:cs="仿宋_GB2312"/>
          <w:sz w:val="28"/>
          <w:szCs w:val="24"/>
        </w:rPr>
        <w:t xml:space="preserve">，以支票、汇票、本票或者金融机构、担保机构出具的保函等非现金形式提交，在签订合同前缴纳至甲方指定账户</w:t>
      </w:r>
      <w:r>
        <w:rPr>
          <w:rFonts w:hint="eastAsia" w:ascii="宋体" w:hAnsi="宋体" w:cs="仿宋_GB2312"/>
          <w:sz w:val="28"/>
          <w:szCs w:val="24"/>
          <w:highlight w:val="none"/>
        </w:rPr>
        <w:t xml:space="preserve">（</w:t>
      </w:r>
      <w:r>
        <w:rPr>
          <w:rFonts w:hint="eastAsia" w:ascii="宋体" w:hAnsi="宋体" w:cs="仿宋_GB2312"/>
          <w:sz w:val="28"/>
          <w:szCs w:val="24"/>
          <w:highlight w:val="none"/>
          <w:lang w:val="en-US" w:eastAsia="zh-CN"/>
        </w:rPr>
        <w:t xml:space="preserve">中标供应商缴纳履约保证金前必须先与采购单位确认履约保证金的账号及缴纳方式</w:t>
      </w:r>
      <w:r>
        <w:rPr>
          <w:rFonts w:hint="eastAsia" w:ascii="宋体" w:hAnsi="宋体" w:cs="仿宋_GB2312"/>
          <w:sz w:val="28"/>
          <w:szCs w:val="24"/>
        </w:rPr>
        <w:t xml:space="preserve">），并按</w:t>
      </w:r>
      <w:r>
        <w:rPr>
          <w:rFonts w:hint="eastAsia" w:ascii="宋体" w:hAnsi="宋体" w:cs="仿宋_GB2312"/>
          <w:sz w:val="28"/>
          <w:szCs w:val="24"/>
          <w:lang w:val="en-US" w:eastAsia="zh-CN"/>
        </w:rPr>
        <w:t xml:space="preserve">中标</w:t>
      </w:r>
      <w:r>
        <w:rPr>
          <w:rFonts w:hint="eastAsia" w:ascii="宋体" w:hAnsi="宋体" w:cs="仿宋_GB2312"/>
          <w:sz w:val="28"/>
          <w:szCs w:val="24"/>
        </w:rPr>
        <w:t xml:space="preserve">通知书规定时间与采购单位签订合同，项目验收合格后退还。</w:t>
      </w:r>
      <w:r/>
    </w:p>
    <w:p>
      <w:pPr>
        <w:ind w:firstLine="422"/>
        <w:spacing w:line="360" w:lineRule="auto"/>
        <w:rPr>
          <w:rFonts w:hint="eastAsia" w:ascii="宋体" w:hAnsi="宋体" w:cs="仿宋_GB2312"/>
          <w:sz w:val="28"/>
          <w:szCs w:val="24"/>
        </w:rPr>
        <w:sectPr>
          <w:footnotePr/>
          <w:endnotePr/>
          <w:type w:val="nextPage"/>
          <w:pgSz w:w="11905" w:h="16838" w:orient="portrait"/>
          <w:pgMar w:top="1417" w:right="1417" w:bottom="1417" w:left="1417" w:header="720" w:footer="720" w:gutter="0"/>
          <w:cols w:num="1" w:sep="0" w:space="0" w:equalWidth="1"/>
          <w:docGrid w:linePitch="360"/>
        </w:sectPr>
      </w:pPr>
      <w:r>
        <w:rPr>
          <w:rFonts w:hint="eastAsia" w:ascii="宋体" w:hAnsi="宋体" w:cs="仿宋_GB2312"/>
          <w:sz w:val="28"/>
          <w:szCs w:val="24"/>
          <w:lang w:val="en-US" w:eastAsia="zh-CN"/>
        </w:rPr>
        <w:t xml:space="preserve">6</w:t>
      </w:r>
      <w:r>
        <w:rPr>
          <w:rFonts w:hint="eastAsia" w:ascii="宋体" w:hAnsi="宋体" w:cs="仿宋_GB2312"/>
          <w:sz w:val="28"/>
          <w:szCs w:val="24"/>
        </w:rPr>
        <w:t xml:space="preserve">、若供应商</w:t>
      </w:r>
      <w:r>
        <w:rPr>
          <w:rFonts w:hint="eastAsia" w:ascii="宋体" w:hAnsi="宋体" w:cs="仿宋_GB2312"/>
          <w:sz w:val="28"/>
          <w:szCs w:val="24"/>
          <w:lang w:val="en-US" w:eastAsia="zh-CN"/>
        </w:rPr>
        <w:t xml:space="preserve">中标</w:t>
      </w:r>
      <w:r>
        <w:rPr>
          <w:rFonts w:hint="eastAsia" w:ascii="宋体" w:hAnsi="宋体" w:cs="仿宋_GB2312"/>
          <w:sz w:val="28"/>
          <w:szCs w:val="24"/>
        </w:rPr>
        <w:t xml:space="preserve">后无故弃标，采购人将其移交政府采购监管部门，按政府采购相关法律法规处理。</w:t>
      </w:r>
      <w:r/>
    </w:p>
    <w:p>
      <w:pPr>
        <w:jc w:val="center"/>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t xml:space="preserve">第四部分  评标方法与评标标准</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采用综合评分法。评标结果按评审后总得分由高到低顺序排列，确定中标候选人名单并按顺序确定中标人。</w:t>
      </w:r>
      <w:r>
        <w:rPr>
          <w:rFonts w:hint="eastAsia" w:ascii="宋体" w:hAnsi="宋体" w:cs="宋体"/>
          <w:color w:val="auto"/>
          <w:sz w:val="28"/>
          <w:szCs w:val="28"/>
          <w:lang w:val="en-US" w:eastAsia="zh-CN"/>
        </w:rPr>
        <w:t xml:space="preserve">总</w:t>
      </w:r>
      <w:r>
        <w:rPr>
          <w:rFonts w:hint="eastAsia" w:ascii="宋体" w:hAnsi="宋体" w:eastAsia="宋体" w:cs="宋体"/>
          <w:color w:val="auto"/>
          <w:sz w:val="28"/>
          <w:szCs w:val="28"/>
        </w:rPr>
        <w:t xml:space="preserve">得分相同的，按</w:t>
      </w:r>
      <w:r>
        <w:rPr>
          <w:rFonts w:hint="eastAsia" w:ascii="宋体" w:hAnsi="宋体" w:cs="宋体"/>
          <w:color w:val="auto"/>
          <w:sz w:val="28"/>
          <w:szCs w:val="28"/>
          <w:lang w:val="en-US" w:eastAsia="zh-CN"/>
        </w:rPr>
        <w:t xml:space="preserve">评标价格（</w:t>
      </w:r>
      <w:r>
        <w:rPr>
          <w:rFonts w:hint="default"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投标</w:t>
      </w:r>
      <w:r>
        <w:rPr>
          <w:rFonts w:hint="default" w:ascii="宋体" w:hAnsi="宋体" w:eastAsia="宋体" w:cs="宋体"/>
          <w:b w:val="0"/>
          <w:bCs/>
          <w:color w:val="auto"/>
          <w:sz w:val="28"/>
          <w:szCs w:val="28"/>
          <w:highlight w:val="none"/>
        </w:rPr>
        <w:t xml:space="preserve">优惠率</w:t>
      </w:r>
      <w:r>
        <w:rPr>
          <w:rFonts w:hint="eastAsia" w:ascii="宋体" w:hAnsi="宋体" w:cs="宋体"/>
          <w:color w:val="auto"/>
          <w:sz w:val="28"/>
          <w:szCs w:val="28"/>
          <w:lang w:val="en-US" w:eastAsia="zh-CN"/>
        </w:rPr>
        <w:t xml:space="preserve">）</w:t>
      </w:r>
      <w:r>
        <w:rPr>
          <w:rFonts w:hint="eastAsia" w:ascii="宋体" w:hAnsi="宋体" w:eastAsia="宋体" w:cs="宋体"/>
          <w:color w:val="auto"/>
          <w:sz w:val="28"/>
          <w:szCs w:val="28"/>
        </w:rPr>
        <w:t xml:space="preserve">由低到高顺序排列，</w:t>
      </w:r>
      <w:r>
        <w:rPr>
          <w:rFonts w:hint="eastAsia" w:ascii="宋体" w:hAnsi="宋体" w:cs="宋体"/>
          <w:color w:val="auto"/>
          <w:sz w:val="28"/>
          <w:szCs w:val="28"/>
          <w:lang w:val="en-US" w:eastAsia="zh-CN"/>
        </w:rPr>
        <w:t xml:space="preserve">总</w:t>
      </w:r>
      <w:r>
        <w:rPr>
          <w:rFonts w:hint="eastAsia" w:ascii="宋体" w:hAnsi="宋体" w:eastAsia="宋体" w:cs="宋体"/>
          <w:color w:val="auto"/>
          <w:sz w:val="28"/>
          <w:szCs w:val="28"/>
        </w:rPr>
        <w:t xml:space="preserve">得分且</w:t>
      </w:r>
      <w:r>
        <w:rPr>
          <w:rFonts w:hint="eastAsia" w:ascii="宋体" w:hAnsi="宋体" w:cs="宋体"/>
          <w:color w:val="auto"/>
          <w:sz w:val="28"/>
          <w:szCs w:val="28"/>
          <w:lang w:val="en-US" w:eastAsia="zh-CN"/>
        </w:rPr>
        <w:t xml:space="preserve">评标价格</w:t>
      </w:r>
      <w:r>
        <w:rPr>
          <w:rFonts w:hint="eastAsia" w:ascii="宋体" w:hAnsi="宋体" w:eastAsia="宋体" w:cs="宋体"/>
          <w:color w:val="auto"/>
          <w:sz w:val="28"/>
          <w:szCs w:val="28"/>
        </w:rPr>
        <w:t xml:space="preserve">相同的并列。中标候选人并列的，由采购人或者采购人委托评标委员会按照招标文件规定的方式确定中标人；招标文件未规定的，采取随机抽取的方式确定。</w:t>
      </w:r>
      <w:r/>
    </w:p>
    <w:p>
      <w:pPr>
        <w:ind w:firstLine="555"/>
        <w:spacing w:line="50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lang w:val="en-US" w:eastAsia="zh-CN"/>
        </w:rPr>
        <w:t xml:space="preserve">总</w:t>
      </w:r>
      <w:r>
        <w:rPr>
          <w:rFonts w:hint="eastAsia" w:ascii="宋体" w:hAnsi="宋体" w:eastAsia="宋体" w:cs="宋体"/>
          <w:color w:val="auto"/>
          <w:sz w:val="28"/>
          <w:szCs w:val="28"/>
        </w:rPr>
        <w:t xml:space="preserve">得分且</w:t>
      </w:r>
      <w:r>
        <w:rPr>
          <w:rFonts w:hint="eastAsia" w:ascii="宋体" w:hAnsi="宋体" w:cs="宋体"/>
          <w:color w:val="auto"/>
          <w:sz w:val="28"/>
          <w:szCs w:val="28"/>
          <w:lang w:val="en-US" w:eastAsia="zh-CN"/>
        </w:rPr>
        <w:t xml:space="preserve">评标价格</w:t>
      </w:r>
      <w:r>
        <w:rPr>
          <w:rFonts w:hint="eastAsia" w:ascii="宋体" w:hAnsi="宋体" w:eastAsia="宋体" w:cs="宋体"/>
          <w:color w:val="auto"/>
          <w:sz w:val="28"/>
          <w:szCs w:val="28"/>
        </w:rPr>
        <w:t xml:space="preserve">相同</w:t>
      </w:r>
      <w:r>
        <w:rPr>
          <w:rFonts w:hint="eastAsia" w:ascii="宋体" w:hAnsi="宋体" w:cs="宋体"/>
          <w:color w:val="auto"/>
          <w:sz w:val="28"/>
          <w:szCs w:val="28"/>
          <w:lang w:val="en-US" w:eastAsia="zh-CN"/>
        </w:rPr>
        <w:t xml:space="preserve">情况</w:t>
      </w:r>
      <w:r>
        <w:rPr>
          <w:rFonts w:hint="eastAsia" w:ascii="宋体" w:hAnsi="宋体" w:eastAsia="宋体" w:cs="宋体"/>
          <w:color w:val="auto"/>
          <w:sz w:val="28"/>
          <w:szCs w:val="28"/>
        </w:rPr>
        <w:t xml:space="preserve">具体操作如下：以各并列供应商在系统中“参与投标时间”先后顺序（最早者编为“1”号，依次递增）作为各供应商的唯一代号；将所有并列供应商的对应代号一次性放入抽签容器中，由采购人代表依次逐个抽取，第一次抽中的为并列组内排名第一的供应商，第二次抽中的为并列组内排名第二的供应商，以此类推，直至所有并列供应商的排名全部确定。抽取过程全程录音录像并形成书面记录，随项目资料一并存档。</w:t>
      </w:r>
      <w:r/>
    </w:p>
    <w:p>
      <w:pPr>
        <w:ind w:firstLine="413"/>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（一）采购人（代表）对投标人资格进行审查。</w:t>
      </w:r>
      <w:r/>
    </w:p>
    <w:p>
      <w:pPr>
        <w:ind w:firstLine="577"/>
        <w:jc w:val="both"/>
        <w:spacing w:line="50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投标人资格不合格的，其投标文件判定为无效投标文件。</w:t>
      </w:r>
      <w:r/>
    </w:p>
    <w:p>
      <w:pPr>
        <w:ind w:firstLine="413"/>
        <w:jc w:val="left"/>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（二）评标委员会对符合资格投标人的投标文件进行符合性审查。</w:t>
      </w:r>
      <w:r/>
    </w:p>
    <w:p>
      <w:pPr>
        <w:ind w:firstLine="577"/>
        <w:jc w:val="both"/>
        <w:spacing w:line="50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未通过符合性审查的投标文件，将被判为不满足招标文件实质性要求。 </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依据招标文件的规定，由评委会从投标文件的有效性、完整性和对招标文件的响应程度进行审查，以确定是否对招标文件的实质性要求作出响应。</w:t>
      </w:r>
      <w:r/>
    </w:p>
    <w:p>
      <w:pPr>
        <w:ind w:firstLine="562"/>
        <w:jc w:val="left"/>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三</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商务技术分</w:t>
      </w:r>
      <w:r>
        <w:rPr>
          <w:rFonts w:hint="eastAsia" w:ascii="宋体" w:hAnsi="宋体" w:eastAsia="宋体" w:cs="宋体"/>
          <w:color w:val="auto"/>
          <w:sz w:val="28"/>
          <w:szCs w:val="28"/>
          <w:lang w:val="zh-CN"/>
        </w:rPr>
        <w:t xml:space="preserve">：</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lang w:val="en-US" w:eastAsia="zh-CN"/>
        </w:rPr>
        <w:t xml:space="preserve">0</w:t>
      </w:r>
      <w:r>
        <w:rPr>
          <w:rFonts w:hint="eastAsia" w:ascii="宋体" w:hAnsi="宋体" w:eastAsia="宋体" w:cs="宋体"/>
          <w:color w:val="auto"/>
          <w:sz w:val="28"/>
          <w:szCs w:val="28"/>
          <w:lang w:val="zh-CN"/>
        </w:rPr>
        <w:t xml:space="preserve">分</w:t>
      </w:r>
      <w:r/>
    </w:p>
    <w:tbl>
      <w:tblPr>
        <w:tblStyle w:val="739"/>
        <w:tblW w:w="9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1559"/>
        <w:gridCol w:w="997"/>
        <w:gridCol w:w="6379"/>
      </w:tblGrid>
      <w:tr>
        <w:trPr>
          <w:jc w:val="center"/>
          <w:trHeight w:val="642"/>
        </w:trPr>
        <w:tc>
          <w:tcPr>
            <w:tcW w:w="704" w:type="dxa"/>
            <w:vAlign w:val="center"/>
            <w:textDirection w:val="lrTb"/>
            <w:noWrap/>
          </w:tcPr>
          <w:p>
            <w:pPr>
              <w:contextualSpacing/>
              <w:ind w:left="0" w:right="0"/>
              <w:jc w:val="center"/>
              <w:keepLines w:val="0"/>
              <w:keepNext w:val="0"/>
              <w:spacing w:before="0" w:beforeAutospacing="0" w:after="0" w:afterAutospacing="0" w:line="300" w:lineRule="exact"/>
              <w:rPr>
                <w:rFonts w:hint="eastAsia" w:ascii="宋体" w:hAnsi="宋体" w:eastAsia="宋体" w:cs="宋体"/>
                <w:sz w:val="24"/>
                <w:szCs w:val="24"/>
                <w:lang w:val="zh-CN"/>
              </w:rPr>
              <w:suppressLineNumbers w:val="0"/>
            </w:pPr>
            <w:r>
              <w:rPr>
                <w:rFonts w:hint="eastAsia" w:ascii="宋体" w:hAnsi="宋体" w:eastAsia="宋体" w:cs="宋体"/>
                <w:b/>
                <w:bCs/>
                <w:sz w:val="24"/>
                <w:szCs w:val="24"/>
                <w:lang w:val="zh-CN"/>
              </w:rPr>
              <w:t xml:space="preserve">序号</w:t>
            </w:r>
            <w:r/>
          </w:p>
        </w:tc>
        <w:tc>
          <w:tcPr>
            <w:tcW w:w="1559" w:type="dxa"/>
            <w:vAlign w:val="center"/>
            <w:textDirection w:val="lrTb"/>
            <w:noWrap/>
          </w:tcPr>
          <w:p>
            <w:pPr>
              <w:contextualSpacing/>
              <w:ind w:left="0" w:right="0"/>
              <w:jc w:val="center"/>
              <w:keepLines w:val="0"/>
              <w:keepNext w:val="0"/>
              <w:spacing w:before="0" w:beforeAutospacing="0" w:after="0" w:afterAutospacing="0" w:line="300" w:lineRule="exact"/>
              <w:rPr>
                <w:rFonts w:hint="eastAsia"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评分点名称</w:t>
            </w:r>
            <w:r/>
          </w:p>
        </w:tc>
        <w:tc>
          <w:tcPr>
            <w:tcW w:w="997" w:type="dxa"/>
            <w:vAlign w:val="center"/>
            <w:textDirection w:val="lrTb"/>
            <w:noWrap/>
          </w:tcPr>
          <w:p>
            <w:pPr>
              <w:contextualSpacing/>
              <w:ind w:left="0" w:right="0"/>
              <w:jc w:val="center"/>
              <w:keepLines w:val="0"/>
              <w:keepNext w:val="0"/>
              <w:spacing w:before="0" w:beforeAutospacing="0" w:after="0" w:afterAutospacing="0" w:line="300" w:lineRule="exact"/>
              <w:rPr>
                <w:rFonts w:hint="eastAsia"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分值</w:t>
            </w:r>
            <w:r/>
          </w:p>
        </w:tc>
        <w:tc>
          <w:tcPr>
            <w:tcW w:w="6379" w:type="dxa"/>
            <w:vAlign w:val="center"/>
            <w:textDirection w:val="lrTb"/>
            <w:noWrap/>
          </w:tcPr>
          <w:p>
            <w:pPr>
              <w:contextualSpacing/>
              <w:ind w:left="0" w:right="0"/>
              <w:jc w:val="center"/>
              <w:keepLines w:val="0"/>
              <w:keepNext w:val="0"/>
              <w:spacing w:before="0" w:beforeAutospacing="0" w:after="0" w:afterAutospacing="0" w:line="300" w:lineRule="exact"/>
              <w:rPr>
                <w:rFonts w:hint="eastAsia" w:ascii="宋体" w:hAnsi="宋体" w:eastAsia="宋体" w:cs="宋体"/>
                <w:b/>
                <w:bCs/>
                <w:sz w:val="24"/>
                <w:szCs w:val="24"/>
                <w:lang w:val="zh-CN"/>
              </w:rPr>
              <w:suppressLineNumbers w:val="0"/>
            </w:pPr>
            <w:r>
              <w:rPr>
                <w:rFonts w:hint="eastAsia" w:ascii="宋体" w:hAnsi="宋体" w:eastAsia="宋体" w:cs="宋体"/>
                <w:b/>
                <w:bCs/>
                <w:sz w:val="24"/>
                <w:szCs w:val="24"/>
                <w:lang w:val="zh-CN"/>
              </w:rPr>
              <w:t xml:space="preserve">评审标准</w:t>
            </w:r>
            <w:r/>
          </w:p>
        </w:tc>
      </w:tr>
      <w:tr>
        <w:trPr>
          <w:jc w:val="center"/>
          <w:trHeight w:val="642"/>
        </w:trPr>
        <w:tc>
          <w:tcPr>
            <w:tcW w:w="70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lang w:val="zh-CN"/>
              </w:rPr>
              <w:suppressLineNumbers w:val="0"/>
            </w:pPr>
            <w:r>
              <w:rPr>
                <w:rFonts w:hint="eastAsia" w:ascii="宋体" w:hAnsi="宋体" w:eastAsia="宋体" w:cs="Times New Roman"/>
                <w:sz w:val="24"/>
                <w:szCs w:val="24"/>
              </w:rPr>
              <w:t xml:space="preserve">1</w:t>
            </w:r>
            <w:r/>
          </w:p>
        </w:tc>
        <w:tc>
          <w:tcPr>
            <w:tcW w:w="155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lang w:val="zh-CN"/>
              </w:rPr>
              <w:suppressLineNumbers w:val="0"/>
            </w:pPr>
            <w:r>
              <w:rPr>
                <w:rFonts w:hint="eastAsia" w:ascii="宋体" w:hAnsi="宋体" w:eastAsia="宋体" w:cs="Times New Roman"/>
                <w:sz w:val="24"/>
                <w:szCs w:val="24"/>
                <w:lang w:val="zh-CN"/>
              </w:rPr>
              <w:t xml:space="preserve">企业业绩</w:t>
            </w:r>
            <w:r/>
          </w:p>
        </w:tc>
        <w:tc>
          <w:tcPr>
            <w:tcW w:w="99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lang w:val="zh-CN" w:eastAsia="zh-CN"/>
              </w:rPr>
              <w:suppressLineNumbers w:val="0"/>
            </w:pPr>
            <w:r>
              <w:rPr>
                <w:rFonts w:hint="eastAsia" w:ascii="宋体" w:hAnsi="宋体" w:cs="Times New Roman"/>
                <w:sz w:val="24"/>
                <w:szCs w:val="24"/>
                <w:lang w:val="en-US" w:eastAsia="zh-CN"/>
              </w:rPr>
              <w:t xml:space="preserve">4</w:t>
            </w:r>
            <w:r/>
          </w:p>
        </w:tc>
        <w:tc>
          <w:tcPr>
            <w:tcW w:w="6379"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Times New Roman"/>
                <w:sz w:val="24"/>
                <w:szCs w:val="24"/>
                <w:lang w:val="zh-CN"/>
              </w:rPr>
              <w:suppressLineNumbers w:val="0"/>
            </w:pPr>
            <w:r>
              <w:rPr>
                <w:rFonts w:hint="eastAsia" w:ascii="宋体" w:hAnsi="宋体" w:eastAsia="宋体" w:cs="Times New Roman"/>
                <w:sz w:val="24"/>
                <w:szCs w:val="24"/>
                <w:lang w:val="zh-CN"/>
              </w:rPr>
              <w:t xml:space="preserve">投标人</w:t>
            </w:r>
            <w:r>
              <w:rPr>
                <w:rFonts w:hint="eastAsia" w:ascii="宋体" w:hAnsi="宋体" w:eastAsia="宋体" w:cs="Times New Roman"/>
                <w:sz w:val="24"/>
                <w:szCs w:val="24"/>
                <w:lang w:val="en-US" w:eastAsia="zh-CN"/>
              </w:rPr>
              <w:t xml:space="preserve">自</w:t>
            </w:r>
            <w:r>
              <w:rPr>
                <w:rFonts w:hint="eastAsia" w:ascii="宋体" w:hAnsi="宋体" w:eastAsia="宋体" w:cs="Times New Roman"/>
                <w:sz w:val="24"/>
                <w:szCs w:val="24"/>
                <w:lang w:val="zh-CN"/>
              </w:rPr>
              <w:t xml:space="preserve">202</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val="zh-CN"/>
              </w:rPr>
              <w:t xml:space="preserve">年</w:t>
            </w:r>
            <w:r>
              <w:rPr>
                <w:rFonts w:hint="eastAsia" w:ascii="宋体" w:hAnsi="宋体" w:cs="Times New Roman"/>
                <w:sz w:val="24"/>
                <w:szCs w:val="24"/>
                <w:lang w:val="en-US" w:eastAsia="zh-CN"/>
              </w:rPr>
              <w:t xml:space="preserve">0</w:t>
            </w:r>
            <w:r>
              <w:rPr>
                <w:rFonts w:hint="eastAsia" w:ascii="宋体" w:hAnsi="宋体" w:eastAsia="宋体" w:cs="Times New Roman"/>
                <w:sz w:val="24"/>
                <w:szCs w:val="24"/>
                <w:lang w:val="zh-CN"/>
              </w:rPr>
              <w:t xml:space="preserve">1月</w:t>
            </w:r>
            <w:r>
              <w:rPr>
                <w:rFonts w:hint="eastAsia" w:ascii="宋体" w:hAnsi="宋体" w:cs="Times New Roman"/>
                <w:sz w:val="24"/>
                <w:szCs w:val="24"/>
                <w:lang w:val="en-US" w:eastAsia="zh-CN"/>
              </w:rPr>
              <w:t xml:space="preserve">0</w:t>
            </w:r>
            <w:r>
              <w:rPr>
                <w:rFonts w:hint="eastAsia" w:ascii="宋体" w:hAnsi="宋体" w:eastAsia="宋体" w:cs="Times New Roman"/>
                <w:sz w:val="24"/>
                <w:szCs w:val="24"/>
                <w:lang w:val="zh-CN"/>
              </w:rPr>
              <w:t xml:space="preserve">1日以来承担过类似</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val="zh-CN"/>
              </w:rPr>
              <w:t xml:space="preserve">业绩的，每提供一个得</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lang w:val="zh-CN"/>
              </w:rPr>
              <w:t xml:space="preserve">分，最高得</w:t>
            </w:r>
            <w:r>
              <w:rPr>
                <w:rFonts w:hint="eastAsia" w:ascii="宋体" w:hAnsi="宋体" w:cs="Times New Roman"/>
                <w:sz w:val="24"/>
                <w:szCs w:val="24"/>
                <w:lang w:val="en-US" w:eastAsia="zh-CN"/>
              </w:rPr>
              <w:t xml:space="preserve">4</w:t>
            </w:r>
            <w:r>
              <w:rPr>
                <w:rFonts w:hint="eastAsia" w:ascii="宋体" w:hAnsi="宋体" w:eastAsia="宋体" w:cs="Times New Roman"/>
                <w:sz w:val="24"/>
                <w:szCs w:val="24"/>
                <w:lang w:val="zh-CN"/>
              </w:rPr>
              <w:t xml:space="preserve">分。</w:t>
            </w:r>
            <w:r/>
          </w:p>
          <w:p>
            <w:pPr>
              <w:ind w:left="0" w:right="0"/>
              <w:keepLines w:val="0"/>
              <w:keepNext w:val="0"/>
              <w:spacing w:before="0" w:beforeAutospacing="0" w:after="0" w:afterAutospacing="0" w:line="360" w:lineRule="auto"/>
              <w:rPr>
                <w:rFonts w:hint="default" w:ascii="Times New Roman" w:hAnsi="Times New Roman" w:eastAsia="宋体" w:cs="Times New Roman"/>
                <w:szCs w:val="20"/>
                <w:lang w:val="en-US" w:eastAsia="zh-CN"/>
              </w:rPr>
              <w:suppressLineNumbers w:val="0"/>
            </w:pPr>
            <w:r>
              <w:rPr>
                <w:rFonts w:hint="eastAsia" w:ascii="宋体" w:hAnsi="宋体" w:eastAsia="宋体" w:cs="Times New Roman"/>
                <w:sz w:val="24"/>
                <w:szCs w:val="24"/>
                <w:lang w:val="zh-CN"/>
              </w:rPr>
              <w:t xml:space="preserve">注：提供有效的业绩合同扫描件，时间以合同签订时间为准。合同不能体现业绩内容的，须同时提交其他相关证明材料，未提供或提供不全的不予认可。</w:t>
            </w:r>
            <w:r>
              <w:rPr>
                <w:rFonts w:hint="eastAsia" w:ascii="宋体" w:hAnsi="宋体" w:cs="Times New Roman"/>
                <w:sz w:val="24"/>
                <w:szCs w:val="24"/>
                <w:lang w:val="en-US" w:eastAsia="zh-CN"/>
              </w:rPr>
              <w:t xml:space="preserve">分包或转包合同不予认可。</w:t>
            </w:r>
            <w:r/>
          </w:p>
        </w:tc>
      </w:tr>
      <w:tr>
        <w:trPr>
          <w:jc w:val="center"/>
          <w:trHeight w:val="1523"/>
        </w:trPr>
        <w:tc>
          <w:tcPr>
            <w:tcW w:w="70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lang w:eastAsia="zh-CN"/>
              </w:rPr>
              <w:suppressLineNumbers w:val="0"/>
            </w:pPr>
            <w:r>
              <w:rPr>
                <w:rFonts w:hint="eastAsia" w:ascii="宋体" w:hAnsi="宋体" w:cs="Times New Roman"/>
                <w:sz w:val="24"/>
                <w:szCs w:val="24"/>
                <w:lang w:val="en-US" w:eastAsia="zh-CN"/>
              </w:rPr>
              <w:t xml:space="preserve">2</w:t>
            </w:r>
            <w:r/>
          </w:p>
        </w:tc>
        <w:tc>
          <w:tcPr>
            <w:tcW w:w="155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人员配备</w:t>
            </w:r>
            <w:r/>
          </w:p>
        </w:tc>
        <w:tc>
          <w:tcPr>
            <w:tcW w:w="99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3</w:t>
            </w:r>
            <w:r/>
          </w:p>
        </w:tc>
        <w:tc>
          <w:tcPr>
            <w:tcW w:w="6379"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Times New Roman"/>
                <w:sz w:val="24"/>
                <w:szCs w:val="24"/>
                <w:lang w:val="zh-CN"/>
              </w:rPr>
              <w:suppressLineNumbers w:val="0"/>
            </w:pPr>
            <w:r>
              <w:rPr>
                <w:rFonts w:hint="eastAsia" w:ascii="宋体" w:hAnsi="宋体" w:eastAsia="宋体" w:cs="Times New Roman"/>
                <w:sz w:val="24"/>
                <w:szCs w:val="24"/>
                <w:lang w:val="zh-CN"/>
              </w:rPr>
              <w:t xml:space="preserve">1、投标项目负责人具备建筑工程专业或市政公用工程专业贰级注册建造师</w:t>
            </w:r>
            <w:r>
              <w:rPr>
                <w:rFonts w:ascii="Segoe UI" w:hAnsi="Segoe UI" w:eastAsia="Segoe UI" w:cs="Segoe UI"/>
                <w:i w:val="0"/>
                <w:iCs w:val="0"/>
                <w:caps w:val="0"/>
                <w:color w:val="0f1115"/>
                <w:spacing w:val="0"/>
                <w:sz w:val="24"/>
                <w:szCs w:val="24"/>
                <w:shd w:val="clear" w:color="auto" w:fill="ffffff"/>
              </w:rPr>
              <w:t xml:space="preserve">注册证书</w:t>
            </w:r>
            <w:r>
              <w:rPr>
                <w:rFonts w:hint="eastAsia" w:ascii="宋体" w:hAnsi="宋体" w:eastAsia="宋体" w:cs="Times New Roman"/>
                <w:sz w:val="24"/>
                <w:szCs w:val="24"/>
                <w:lang w:val="zh-CN"/>
              </w:rPr>
              <w:t xml:space="preserve">，同时具有有效的安全生产考核合格证书（B证）的，得1分；投标项目负责人具备建筑工程专业或市政公用工程专业壹级注册建造师</w:t>
            </w:r>
            <w:r>
              <w:rPr>
                <w:rFonts w:ascii="Segoe UI" w:hAnsi="Segoe UI" w:eastAsia="Segoe UI" w:cs="Segoe UI"/>
                <w:i w:val="0"/>
                <w:iCs w:val="0"/>
                <w:caps w:val="0"/>
                <w:color w:val="0f1115"/>
                <w:spacing w:val="0"/>
                <w:sz w:val="24"/>
                <w:szCs w:val="24"/>
                <w:shd w:val="clear" w:color="auto" w:fill="ffffff"/>
              </w:rPr>
              <w:t xml:space="preserve">注册证书</w:t>
            </w:r>
            <w:r>
              <w:rPr>
                <w:rFonts w:hint="eastAsia" w:ascii="宋体" w:hAnsi="宋体" w:eastAsia="宋体" w:cs="Times New Roman"/>
                <w:sz w:val="24"/>
                <w:szCs w:val="24"/>
                <w:lang w:val="zh-CN"/>
              </w:rPr>
              <w:t xml:space="preserve">，同时具有有效的安全生产考核合格证书（B证）的，得2分，本项最多得2分，未提供或提供不全的不予</w:t>
            </w:r>
            <w:r>
              <w:rPr>
                <w:rFonts w:hint="eastAsia" w:ascii="宋体" w:hAnsi="宋体" w:cs="Times New Roman"/>
                <w:sz w:val="24"/>
                <w:szCs w:val="24"/>
                <w:lang w:val="en-US" w:eastAsia="zh-CN"/>
              </w:rPr>
              <w:t xml:space="preserve">计分</w:t>
            </w:r>
            <w:r>
              <w:rPr>
                <w:rFonts w:hint="eastAsia" w:ascii="宋体" w:hAnsi="宋体" w:eastAsia="宋体" w:cs="Times New Roman"/>
                <w:sz w:val="24"/>
                <w:szCs w:val="24"/>
                <w:lang w:val="zh-CN"/>
              </w:rPr>
              <w:t xml:space="preserve">。</w:t>
            </w:r>
            <w:r/>
          </w:p>
          <w:p>
            <w:pPr>
              <w:ind w:left="0" w:right="0"/>
              <w:keepLines w:val="0"/>
              <w:keepNext w:val="0"/>
              <w:spacing w:before="0" w:beforeAutospacing="0" w:after="0" w:afterAutospacing="0" w:line="360" w:lineRule="auto"/>
              <w:rPr>
                <w:rFonts w:hint="eastAsia" w:ascii="宋体" w:hAnsi="宋体" w:eastAsia="宋体" w:cs="Times New Roman"/>
                <w:sz w:val="24"/>
                <w:szCs w:val="24"/>
                <w:lang w:val="zh-CN"/>
              </w:rPr>
              <w:suppressLineNumbers w:val="0"/>
            </w:pPr>
            <w:r>
              <w:rPr>
                <w:rFonts w:hint="eastAsia" w:ascii="宋体" w:hAnsi="宋体" w:eastAsia="宋体" w:cs="Times New Roman"/>
                <w:sz w:val="24"/>
                <w:szCs w:val="24"/>
                <w:lang w:val="zh-CN"/>
              </w:rPr>
              <w:t xml:space="preserve">2、项目组成员中具有中华人民共和国注册安全工程师</w:t>
            </w:r>
            <w:r>
              <w:rPr>
                <w:rFonts w:ascii="Segoe UI" w:hAnsi="Segoe UI" w:eastAsia="Segoe UI" w:cs="Segoe UI"/>
                <w:i w:val="0"/>
                <w:iCs w:val="0"/>
                <w:caps w:val="0"/>
                <w:color w:val="0f1115"/>
                <w:spacing w:val="0"/>
                <w:sz w:val="24"/>
                <w:szCs w:val="24"/>
                <w:shd w:val="clear" w:color="auto" w:fill="ffffff"/>
              </w:rPr>
              <w:t xml:space="preserve">注册证书</w:t>
            </w:r>
            <w:r>
              <w:rPr>
                <w:rFonts w:hint="eastAsia" w:ascii="宋体" w:hAnsi="宋体" w:eastAsia="宋体" w:cs="Times New Roman"/>
                <w:sz w:val="24"/>
                <w:szCs w:val="24"/>
                <w:lang w:val="zh-CN"/>
              </w:rPr>
              <w:t xml:space="preserve">（建筑施工安全专业），有一个得1分，本项最多得1分。</w:t>
            </w:r>
            <w:r/>
          </w:p>
          <w:p>
            <w:pPr>
              <w:ind w:left="0" w:right="0"/>
              <w:keepLines w:val="0"/>
              <w:keepNext w:val="0"/>
              <w:spacing w:before="0" w:beforeAutospacing="0" w:after="0" w:afterAutospacing="0" w:line="360" w:lineRule="auto"/>
              <w:rPr>
                <w:rFonts w:hint="eastAsia" w:ascii="宋体" w:hAnsi="宋体" w:eastAsia="宋体" w:cs="Times New Roman"/>
                <w:sz w:val="24"/>
                <w:szCs w:val="24"/>
                <w:lang w:val="zh-CN"/>
              </w:rPr>
              <w:suppressLineNumbers w:val="0"/>
            </w:pPr>
            <w:r>
              <w:rPr>
                <w:rFonts w:hint="eastAsia" w:ascii="宋体" w:hAnsi="宋体" w:eastAsia="宋体" w:cs="Times New Roman"/>
                <w:sz w:val="24"/>
                <w:szCs w:val="24"/>
                <w:lang w:val="zh-CN"/>
              </w:rPr>
              <w:t xml:space="preserve">注：</w:t>
            </w:r>
            <w:r>
              <w:rPr>
                <w:rFonts w:hint="eastAsia" w:ascii="宋体" w:hAnsi="宋体" w:cs="Times New Roman"/>
                <w:sz w:val="24"/>
                <w:szCs w:val="24"/>
                <w:lang w:val="en-US" w:eastAsia="zh-CN"/>
              </w:rPr>
              <w:t xml:space="preserve">以上人员为本单位正式员工，</w:t>
            </w:r>
            <w:r>
              <w:rPr>
                <w:rFonts w:hint="eastAsia" w:ascii="宋体" w:hAnsi="宋体" w:eastAsia="宋体" w:cs="Times New Roman"/>
                <w:sz w:val="24"/>
                <w:szCs w:val="24"/>
                <w:lang w:val="zh-CN"/>
              </w:rPr>
              <w:t xml:space="preserve">提供相应</w:t>
            </w:r>
            <w:r>
              <w:rPr>
                <w:rFonts w:hint="eastAsia" w:ascii="宋体" w:hAnsi="宋体" w:cs="Times New Roman"/>
                <w:sz w:val="24"/>
                <w:szCs w:val="24"/>
                <w:lang w:val="en-US" w:eastAsia="zh-CN"/>
              </w:rPr>
              <w:t xml:space="preserve">有效的</w:t>
            </w:r>
            <w:r>
              <w:rPr>
                <w:rFonts w:hint="eastAsia" w:ascii="宋体" w:hAnsi="宋体" w:eastAsia="宋体" w:cs="Times New Roman"/>
                <w:sz w:val="24"/>
                <w:szCs w:val="24"/>
                <w:lang w:val="en-US" w:eastAsia="zh-CN"/>
              </w:rPr>
              <w:t xml:space="preserve">证书</w:t>
            </w:r>
            <w:r>
              <w:rPr>
                <w:rFonts w:hint="eastAsia" w:ascii="宋体" w:hAnsi="宋体" w:eastAsia="宋体" w:cs="Times New Roman"/>
                <w:sz w:val="24"/>
                <w:szCs w:val="24"/>
                <w:lang w:val="zh-CN"/>
              </w:rPr>
              <w:t xml:space="preserve">及投标单位</w:t>
            </w:r>
            <w:r>
              <w:rPr>
                <w:rFonts w:hint="eastAsia" w:ascii="宋体" w:hAnsi="宋体" w:cs="Times New Roman"/>
                <w:sz w:val="24"/>
                <w:szCs w:val="24"/>
                <w:lang w:val="en-US" w:eastAsia="zh-CN"/>
              </w:rPr>
              <w:t xml:space="preserve">为其缴纳的</w:t>
            </w:r>
            <w:r>
              <w:rPr>
                <w:rFonts w:hint="eastAsia" w:ascii="宋体" w:hAnsi="宋体" w:eastAsia="宋体" w:cs="Times New Roman"/>
                <w:sz w:val="24"/>
                <w:szCs w:val="24"/>
                <w:lang w:val="zh-CN"/>
              </w:rPr>
              <w:t xml:space="preserve">近一个月的基本养老保险证明材料</w:t>
            </w:r>
            <w:r>
              <w:rPr>
                <w:rFonts w:hint="eastAsia" w:ascii="宋体" w:hAnsi="宋体" w:cs="Times New Roman"/>
                <w:sz w:val="24"/>
                <w:szCs w:val="24"/>
                <w:lang w:val="en-US" w:eastAsia="zh-CN"/>
              </w:rPr>
              <w:t xml:space="preserve">扫描件</w:t>
            </w:r>
            <w:r>
              <w:rPr>
                <w:rFonts w:hint="eastAsia" w:ascii="宋体" w:hAnsi="宋体" w:cs="Times New Roman"/>
                <w:sz w:val="24"/>
                <w:szCs w:val="24"/>
                <w:lang w:val="zh-CN"/>
              </w:rPr>
              <w:t xml:space="preserve">，</w:t>
            </w:r>
            <w:r>
              <w:rPr>
                <w:rFonts w:hint="eastAsia" w:ascii="宋体" w:hAnsi="宋体" w:cs="Times New Roman"/>
                <w:sz w:val="24"/>
                <w:szCs w:val="24"/>
                <w:lang w:val="en-US" w:eastAsia="zh-CN"/>
              </w:rPr>
              <w:t xml:space="preserve">否则不予计分</w:t>
            </w:r>
            <w:r>
              <w:rPr>
                <w:rFonts w:hint="eastAsia" w:ascii="宋体" w:hAnsi="宋体" w:eastAsia="宋体" w:cs="Times New Roman"/>
                <w:sz w:val="24"/>
                <w:szCs w:val="24"/>
                <w:lang w:val="zh-CN"/>
              </w:rPr>
              <w:t xml:space="preserve">。</w:t>
            </w:r>
            <w:r/>
          </w:p>
          <w:p>
            <w:pPr>
              <w:ind w:left="0" w:right="0"/>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Times New Roman"/>
                <w:sz w:val="24"/>
                <w:szCs w:val="24"/>
                <w:lang w:val="zh-CN"/>
              </w:rPr>
              <w:t xml:space="preserve">项拟派项目负责人为一级注册建造师的，必须根据《办公厅关于全面实行一级建造师电子注册证书的通知》（建办市〔2021〕040 号）文件要求执行；拟派项目负责人为二级注册建造师的，必须按照《省住房和城乡建设厅关于我省二级建造师、二级造价工程师、二级注册建筑师、二级注册结构工程师注册证书电子证照换发的公告》(〔2023〕第26号)文件要求换发新的注册证书电子证照，否则不予认可，其他省份按各自省份要求执行。</w:t>
            </w:r>
            <w:r/>
          </w:p>
        </w:tc>
      </w:tr>
      <w:tr>
        <w:trPr>
          <w:jc w:val="center"/>
        </w:trPr>
        <w:tc>
          <w:tcPr>
            <w:tcW w:w="70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lang w:eastAsia="zh-CN"/>
              </w:rPr>
              <w:suppressLineNumbers w:val="0"/>
            </w:pPr>
            <w:r>
              <w:rPr>
                <w:rFonts w:hint="eastAsia" w:ascii="宋体" w:hAnsi="宋体" w:cs="Times New Roman"/>
                <w:sz w:val="24"/>
                <w:szCs w:val="24"/>
                <w:lang w:val="en-US" w:eastAsia="zh-CN"/>
              </w:rPr>
              <w:t xml:space="preserve">3</w:t>
            </w:r>
            <w:r/>
          </w:p>
        </w:tc>
        <w:tc>
          <w:tcPr>
            <w:tcW w:w="155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设备要求</w:t>
            </w:r>
            <w:r/>
          </w:p>
        </w:tc>
        <w:tc>
          <w:tcPr>
            <w:tcW w:w="99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lang w:eastAsia="zh-CN"/>
              </w:rPr>
              <w:suppressLineNumbers w:val="0"/>
            </w:pPr>
            <w:r>
              <w:rPr>
                <w:rFonts w:hint="eastAsia" w:ascii="宋体" w:hAnsi="宋体" w:cs="Times New Roman"/>
                <w:sz w:val="24"/>
                <w:szCs w:val="24"/>
                <w:lang w:val="en-US" w:eastAsia="zh-CN"/>
              </w:rPr>
              <w:t xml:space="preserve">4</w:t>
            </w:r>
            <w:r/>
          </w:p>
        </w:tc>
        <w:tc>
          <w:tcPr>
            <w:tcW w:w="6379"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1、满足招标文件第三部分符合性要求的基础上进行加分，每增加1台挖掘机加</w:t>
            </w:r>
            <w:r>
              <w:rPr>
                <w:rFonts w:hint="eastAsia" w:ascii="宋体" w:hAnsi="宋体" w:cs="Times New Roman"/>
                <w:sz w:val="24"/>
                <w:szCs w:val="24"/>
                <w:lang w:val="en-US" w:eastAsia="zh-CN"/>
              </w:rPr>
              <w:t xml:space="preserve">0.5</w:t>
            </w:r>
            <w:r>
              <w:rPr>
                <w:rFonts w:hint="eastAsia" w:ascii="宋体" w:hAnsi="宋体" w:eastAsia="宋体" w:cs="Times New Roman"/>
                <w:sz w:val="24"/>
                <w:szCs w:val="24"/>
              </w:rPr>
              <w:t xml:space="preserve">分，本项最多得</w:t>
            </w:r>
            <w:r>
              <w:rPr>
                <w:rFonts w:hint="eastAsia" w:ascii="宋体" w:hAnsi="宋体" w:cs="Times New Roman"/>
                <w:sz w:val="24"/>
                <w:szCs w:val="24"/>
                <w:lang w:val="en-US" w:eastAsia="zh-CN"/>
              </w:rPr>
              <w:t xml:space="preserve">3</w:t>
            </w:r>
            <w:r>
              <w:rPr>
                <w:rFonts w:hint="eastAsia" w:ascii="宋体" w:hAnsi="宋体" w:eastAsia="宋体" w:cs="Times New Roman"/>
                <w:sz w:val="24"/>
                <w:szCs w:val="24"/>
              </w:rPr>
              <w:t xml:space="preserve">分。</w:t>
            </w:r>
            <w:r/>
          </w:p>
          <w:p>
            <w:pPr>
              <w:ind w:left="0" w:right="0"/>
              <w:keepLines w:val="0"/>
              <w:keepNext w:val="0"/>
              <w:spacing w:before="0" w:beforeAutospacing="0" w:after="0" w:afterAutospacing="0" w:line="360" w:lineRule="auto"/>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2、投标人每有1台吊车的得</w:t>
            </w:r>
            <w:r>
              <w:rPr>
                <w:rFonts w:hint="eastAsia" w:ascii="宋体" w:hAnsi="宋体" w:cs="Times New Roman"/>
                <w:sz w:val="24"/>
                <w:szCs w:val="24"/>
                <w:lang w:val="en-US" w:eastAsia="zh-CN"/>
              </w:rPr>
              <w:t xml:space="preserve">0.5</w:t>
            </w:r>
            <w:r>
              <w:rPr>
                <w:rFonts w:hint="eastAsia" w:ascii="宋体" w:hAnsi="宋体" w:eastAsia="宋体" w:cs="Times New Roman"/>
                <w:sz w:val="24"/>
                <w:szCs w:val="24"/>
              </w:rPr>
              <w:t xml:space="preserve">分，本项最多得</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分。</w:t>
            </w:r>
            <w:r/>
          </w:p>
          <w:p>
            <w:pPr>
              <w:ind w:left="0" w:right="0"/>
              <w:keepLines w:val="0"/>
              <w:keepNext w:val="0"/>
              <w:spacing w:before="0" w:beforeAutospacing="0" w:after="0" w:afterAutospacing="0" w:line="360" w:lineRule="auto"/>
              <w:rPr>
                <w:rFonts w:ascii="Times New Roman" w:hAnsi="Times New Roman" w:eastAsia="宋体" w:cs="Times New Roman"/>
                <w:szCs w:val="20"/>
              </w:rPr>
              <w:suppressLineNumbers w:val="0"/>
            </w:pPr>
            <w:r>
              <w:rPr>
                <w:rFonts w:hint="eastAsia" w:ascii="宋体" w:hAnsi="宋体" w:eastAsia="宋体" w:cs="Times New Roman"/>
                <w:sz w:val="24"/>
                <w:szCs w:val="24"/>
              </w:rPr>
              <w:t xml:space="preserve">注：投标时提供登记在本</w:t>
            </w:r>
            <w:r>
              <w:rPr>
                <w:rFonts w:hint="eastAsia" w:ascii="宋体" w:hAnsi="宋体" w:eastAsia="宋体" w:cs="Times New Roman"/>
                <w:sz w:val="24"/>
                <w:szCs w:val="24"/>
                <w:lang w:val="en-US" w:eastAsia="zh-CN"/>
              </w:rPr>
              <w:t xml:space="preserve">投标</w:t>
            </w:r>
            <w:r>
              <w:rPr>
                <w:rFonts w:hint="eastAsia" w:ascii="宋体" w:hAnsi="宋体" w:eastAsia="宋体" w:cs="Times New Roman"/>
                <w:sz w:val="24"/>
                <w:szCs w:val="24"/>
              </w:rPr>
              <w:t xml:space="preserve">单位或者法定代表人名下的自有机械设备相关证明文件（提供合理有效的权属证明材料即可）；如为租赁的，须提供租赁合同等相关证明文件（必须在有效期内）</w:t>
            </w:r>
            <w:r/>
          </w:p>
        </w:tc>
      </w:tr>
      <w:tr>
        <w:trPr>
          <w:jc w:val="center"/>
          <w:trHeight w:val="2532"/>
        </w:trPr>
        <w:tc>
          <w:tcPr>
            <w:tcW w:w="70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lang w:eastAsia="zh-CN"/>
              </w:rPr>
              <w:suppressLineNumbers w:val="0"/>
            </w:pPr>
            <w:r>
              <w:rPr>
                <w:rFonts w:hint="eastAsia" w:ascii="宋体" w:hAnsi="宋体" w:cs="Times New Roman"/>
                <w:sz w:val="24"/>
                <w:szCs w:val="24"/>
                <w:lang w:val="en-US" w:eastAsia="zh-CN"/>
              </w:rPr>
              <w:t xml:space="preserve">4</w:t>
            </w:r>
            <w:r/>
          </w:p>
        </w:tc>
        <w:tc>
          <w:tcPr>
            <w:tcW w:w="155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lang w:val="zh-CN"/>
              </w:rPr>
              <w:suppressLineNumbers w:val="0"/>
            </w:pPr>
            <w:r>
              <w:rPr>
                <w:rFonts w:hint="eastAsia" w:ascii="宋体" w:hAnsi="宋体" w:eastAsia="宋体" w:cs="Times New Roman"/>
                <w:sz w:val="24"/>
                <w:szCs w:val="24"/>
                <w:lang w:val="zh-CN"/>
              </w:rPr>
              <w:t xml:space="preserve">项目整体实施方案及进退场计划</w:t>
            </w:r>
            <w:r/>
          </w:p>
        </w:tc>
        <w:tc>
          <w:tcPr>
            <w:tcW w:w="99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lang w:eastAsia="zh-CN"/>
              </w:rPr>
              <w:suppressLineNumbers w:val="0"/>
            </w:pPr>
            <w:r>
              <w:rPr>
                <w:rFonts w:hint="eastAsia" w:ascii="宋体" w:hAnsi="宋体" w:cs="Times New Roman"/>
                <w:sz w:val="24"/>
                <w:szCs w:val="24"/>
                <w:lang w:val="en-US" w:eastAsia="zh-CN"/>
              </w:rPr>
              <w:t xml:space="preserve">7</w:t>
            </w:r>
            <w:r/>
          </w:p>
        </w:tc>
        <w:tc>
          <w:tcPr>
            <w:tcW w:w="6379" w:type="dxa"/>
            <w:vAlign w:val="center"/>
            <w:textDirection w:val="lrTb"/>
            <w:noWrap/>
          </w:tcPr>
          <w:p>
            <w:pPr>
              <w:ind w:left="0" w:right="0"/>
              <w:jc w:val="left"/>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投标人根据本项目特点，提供项目整体实施方案及进退场计划，内容包括但不限于：</w:t>
            </w:r>
            <w:r>
              <w:rPr>
                <w:rFonts w:hint="eastAsia" w:ascii="宋体" w:hAnsi="宋体" w:eastAsia="宋体" w:cs="宋体"/>
                <w:sz w:val="24"/>
                <w:szCs w:val="24"/>
              </w:rPr>
              <w:br/>
            </w:r>
            <w:r>
              <w:rPr>
                <w:rFonts w:hint="eastAsia" w:ascii="宋体" w:hAnsi="宋体" w:eastAsia="宋体" w:cs="宋体"/>
                <w:sz w:val="24"/>
                <w:szCs w:val="24"/>
              </w:rPr>
              <w:t xml:space="preserve">①对项目重难点的理解与应对思路；</w:t>
            </w:r>
            <w:r>
              <w:rPr>
                <w:rFonts w:hint="eastAsia" w:ascii="宋体" w:hAnsi="宋体" w:eastAsia="宋体" w:cs="宋体"/>
                <w:sz w:val="24"/>
                <w:szCs w:val="24"/>
              </w:rPr>
              <w:br/>
            </w:r>
            <w:r>
              <w:rPr>
                <w:rFonts w:hint="eastAsia" w:ascii="宋体" w:hAnsi="宋体" w:eastAsia="宋体" w:cs="宋体"/>
                <w:sz w:val="24"/>
                <w:szCs w:val="24"/>
              </w:rPr>
              <w:t xml:space="preserve">②施工准备与具体施工措施；</w:t>
            </w:r>
            <w:r>
              <w:rPr>
                <w:rFonts w:hint="eastAsia" w:ascii="宋体" w:hAnsi="宋体" w:eastAsia="宋体" w:cs="宋体"/>
                <w:sz w:val="24"/>
                <w:szCs w:val="24"/>
              </w:rPr>
              <w:br/>
            </w:r>
            <w:r>
              <w:rPr>
                <w:rFonts w:hint="eastAsia" w:ascii="宋体" w:hAnsi="宋体" w:eastAsia="宋体" w:cs="宋体"/>
                <w:sz w:val="24"/>
                <w:szCs w:val="24"/>
              </w:rPr>
              <w:t xml:space="preserve">③安全管理与安全生产方案；</w:t>
            </w:r>
            <w:r>
              <w:rPr>
                <w:rFonts w:hint="eastAsia" w:ascii="宋体" w:hAnsi="宋体" w:eastAsia="宋体" w:cs="宋体"/>
                <w:sz w:val="24"/>
                <w:szCs w:val="24"/>
              </w:rPr>
              <w:br/>
            </w:r>
            <w:r>
              <w:rPr>
                <w:rFonts w:hint="eastAsia" w:ascii="宋体" w:hAnsi="宋体" w:eastAsia="宋体" w:cs="宋体"/>
                <w:sz w:val="24"/>
                <w:szCs w:val="24"/>
              </w:rPr>
              <w:t xml:space="preserve">④详细的进场计划、施工进度计划、退场计划和过渡衔接方案。</w:t>
            </w:r>
            <w:r/>
          </w:p>
          <w:p>
            <w:pPr>
              <w:ind w:left="0" w:right="0"/>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方案内容完整、逻辑清晰，对项目重难点把握精准，施工措施科学合理，安全方案全面具体，进退场衔接流畅，整体可操作性强，</w:t>
            </w:r>
            <w:r>
              <w:rPr>
                <w:rFonts w:hint="eastAsia" w:ascii="宋体" w:hAnsi="宋体" w:eastAsia="宋体" w:cs="宋体"/>
                <w:sz w:val="24"/>
                <w:szCs w:val="24"/>
                <w:lang w:val="en-US" w:eastAsia="zh-CN"/>
              </w:rPr>
              <w:t xml:space="preserve">得7分</w:t>
            </w:r>
            <w:r>
              <w:rPr>
                <w:rFonts w:hint="eastAsia" w:ascii="宋体" w:hAnsi="宋体" w:eastAsia="宋体" w:cs="宋体"/>
                <w:sz w:val="24"/>
                <w:szCs w:val="24"/>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方案内容较完整，对项目重难点有一定理解，施工措施和安全方案基本合理，进退场计划可行，整体具备可操作性，</w:t>
            </w:r>
            <w:r>
              <w:rPr>
                <w:rFonts w:hint="eastAsia" w:ascii="宋体" w:hAnsi="宋体" w:eastAsia="宋体" w:cs="宋体"/>
                <w:sz w:val="24"/>
                <w:szCs w:val="24"/>
                <w:lang w:val="en-US" w:eastAsia="zh-CN"/>
              </w:rPr>
              <w:t xml:space="preserve">得5分</w:t>
            </w:r>
            <w:r>
              <w:rPr>
                <w:rFonts w:hint="eastAsia" w:ascii="宋体" w:hAnsi="宋体" w:eastAsia="宋体" w:cs="宋体"/>
                <w:sz w:val="24"/>
                <w:szCs w:val="24"/>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方案内容基本完整，但部分内容较为笼统或针对性不足，对项目重难点理解不够深入，可操作性一般，</w:t>
            </w:r>
            <w:r>
              <w:rPr>
                <w:rFonts w:hint="eastAsia" w:ascii="宋体" w:hAnsi="宋体" w:eastAsia="宋体" w:cs="宋体"/>
                <w:sz w:val="24"/>
                <w:szCs w:val="24"/>
                <w:lang w:val="en-US" w:eastAsia="zh-CN"/>
              </w:rPr>
              <w:t xml:space="preserve">得3分</w:t>
            </w:r>
            <w:r>
              <w:rPr>
                <w:rFonts w:hint="eastAsia" w:ascii="宋体" w:hAnsi="宋体" w:eastAsia="宋体" w:cs="宋体"/>
                <w:sz w:val="24"/>
                <w:szCs w:val="24"/>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方案内容存在明显缺失或漏洞，对项目重难点缺乏理解，施工措施或安全方案不合理，可操作性较差，</w:t>
            </w:r>
            <w:r>
              <w:rPr>
                <w:rFonts w:hint="eastAsia" w:ascii="宋体" w:hAnsi="宋体" w:eastAsia="宋体" w:cs="宋体"/>
                <w:sz w:val="24"/>
                <w:szCs w:val="24"/>
                <w:lang w:val="en-US" w:eastAsia="zh-CN"/>
              </w:rPr>
              <w:t xml:space="preserve">得1分</w:t>
            </w:r>
            <w:r>
              <w:rPr>
                <w:rFonts w:hint="eastAsia" w:ascii="宋体" w:hAnsi="宋体" w:eastAsia="宋体" w:cs="宋体"/>
                <w:sz w:val="24"/>
                <w:szCs w:val="24"/>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lang w:val="en-US" w:eastAsia="zh-CN"/>
              </w:rPr>
              <w:suppressLineNumbers w:val="0"/>
            </w:pPr>
            <w:r>
              <w:rPr>
                <w:rFonts w:hint="eastAsia" w:ascii="宋体" w:hAnsi="宋体" w:eastAsia="宋体" w:cs="宋体"/>
                <w:sz w:val="24"/>
                <w:szCs w:val="24"/>
                <w:lang w:eastAsia="zh-CN"/>
              </w:rPr>
              <w:t xml:space="preserve">未提供或</w:t>
            </w:r>
            <w:r>
              <w:rPr>
                <w:rFonts w:hint="eastAsia" w:ascii="宋体" w:hAnsi="宋体" w:eastAsia="宋体" w:cs="宋体"/>
                <w:sz w:val="24"/>
                <w:szCs w:val="24"/>
                <w:lang w:val="en-US" w:eastAsia="zh-CN"/>
              </w:rPr>
              <w:t xml:space="preserve">与本项目</w:t>
            </w:r>
            <w:r>
              <w:rPr>
                <w:rFonts w:hint="eastAsia" w:ascii="宋体" w:hAnsi="宋体" w:eastAsia="宋体" w:cs="宋体"/>
                <w:sz w:val="24"/>
                <w:szCs w:val="24"/>
                <w:lang w:eastAsia="zh-CN"/>
              </w:rPr>
              <w:t xml:space="preserve">内容无关，</w:t>
            </w:r>
            <w:r>
              <w:rPr>
                <w:rFonts w:hint="eastAsia" w:ascii="宋体" w:hAnsi="宋体" w:eastAsia="宋体" w:cs="宋体"/>
                <w:sz w:val="24"/>
                <w:szCs w:val="24"/>
                <w:lang w:val="en-US" w:eastAsia="zh-CN"/>
              </w:rPr>
              <w:t xml:space="preserve">得0分。</w:t>
            </w:r>
            <w:r/>
          </w:p>
        </w:tc>
      </w:tr>
      <w:tr>
        <w:trPr>
          <w:jc w:val="center"/>
        </w:trPr>
        <w:tc>
          <w:tcPr>
            <w:tcW w:w="70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lang w:eastAsia="zh-CN"/>
              </w:rPr>
              <w:suppressLineNumbers w:val="0"/>
            </w:pPr>
            <w:r>
              <w:rPr>
                <w:rFonts w:hint="eastAsia" w:ascii="宋体" w:hAnsi="宋体" w:cs="Times New Roman"/>
                <w:sz w:val="24"/>
                <w:szCs w:val="24"/>
                <w:lang w:val="en-US" w:eastAsia="zh-CN"/>
              </w:rPr>
              <w:t xml:space="preserve">5</w:t>
            </w:r>
            <w:r/>
          </w:p>
        </w:tc>
        <w:tc>
          <w:tcPr>
            <w:tcW w:w="155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lang w:val="zh-CN"/>
              </w:rPr>
              <w:suppressLineNumbers w:val="0"/>
            </w:pPr>
            <w:r>
              <w:rPr>
                <w:rFonts w:hint="eastAsia" w:ascii="宋体" w:hAnsi="宋体" w:eastAsia="宋体" w:cs="Times New Roman"/>
                <w:sz w:val="24"/>
                <w:szCs w:val="24"/>
                <w:lang w:val="zh-CN"/>
              </w:rPr>
              <w:t xml:space="preserve">服务保障承诺及措施</w:t>
            </w:r>
            <w:r/>
          </w:p>
        </w:tc>
        <w:tc>
          <w:tcPr>
            <w:tcW w:w="99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lang w:eastAsia="zh-CN"/>
              </w:rPr>
              <w:suppressLineNumbers w:val="0"/>
            </w:pPr>
            <w:r>
              <w:rPr>
                <w:rFonts w:hint="eastAsia" w:ascii="宋体" w:hAnsi="宋体" w:cs="Times New Roman"/>
                <w:sz w:val="24"/>
                <w:szCs w:val="24"/>
                <w:lang w:val="en-US" w:eastAsia="zh-CN"/>
              </w:rPr>
              <w:t xml:space="preserve">5</w:t>
            </w:r>
            <w:r/>
          </w:p>
        </w:tc>
        <w:tc>
          <w:tcPr>
            <w:tcW w:w="6379"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aps w:val="0"/>
                <w:color w:val="0f1115"/>
                <w:spacing w:val="0"/>
                <w:sz w:val="24"/>
                <w:szCs w:val="24"/>
                <w:shd w:val="clear" w:color="auto" w:fill="ffffff"/>
              </w:rPr>
              <w:suppressLineNumbers w:val="0"/>
            </w:pPr>
            <w:r>
              <w:rPr>
                <w:rFonts w:hint="eastAsia" w:ascii="宋体" w:hAnsi="宋体" w:eastAsia="宋体" w:cs="宋体"/>
                <w:i w:val="0"/>
                <w:iCs w:val="0"/>
                <w:caps w:val="0"/>
                <w:color w:val="0f1115"/>
                <w:spacing w:val="0"/>
                <w:sz w:val="24"/>
                <w:szCs w:val="24"/>
                <w:shd w:val="clear" w:color="auto" w:fill="ffffff"/>
              </w:rPr>
              <w:t xml:space="preserve">投标人从各项服务达标承诺、对发生各类安全事故善后处理承诺、依法规范用工承诺、应对履约期内各类风险承诺等方面提供服务保障方案。</w:t>
            </w:r>
            <w:r/>
          </w:p>
          <w:p>
            <w:pPr>
              <w:ind w:left="0" w:right="0"/>
              <w:keepLines w:val="0"/>
              <w:keepNext w:val="0"/>
              <w:spacing w:before="0" w:beforeAutospacing="0" w:after="0" w:afterAutospacing="0" w:line="360" w:lineRule="auto"/>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方案内容完整、逻辑清晰，对各项服务达标、安全事故善后处理、依法规范用工、履约风险应对等方面均有具体可行的承诺与措施，全面覆盖项目需求</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得5分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方案内容较完整，对上述主要方面均有涉及，但部分内容较为笼统或针对性不足，整体具备可操作性</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得3分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方案内容存在明显缺失或漏洞，多个方面缺乏具体措施或承诺，可操作性较差</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得1分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lang w:eastAsia="zh-CN"/>
              </w:rPr>
              <w:suppressLineNumbers w:val="0"/>
            </w:pPr>
            <w:r>
              <w:rPr>
                <w:rFonts w:hint="eastAsia" w:ascii="宋体" w:hAnsi="宋体" w:eastAsia="宋体" w:cs="宋体"/>
                <w:i w:val="0"/>
                <w:iCs w:val="0"/>
                <w:caps w:val="0"/>
                <w:color w:val="0f1115"/>
                <w:spacing w:val="0"/>
                <w:sz w:val="24"/>
                <w:szCs w:val="24"/>
                <w:shd w:val="clear" w:color="auto" w:fill="ffffff"/>
                <w:lang w:eastAsia="zh-CN"/>
              </w:rPr>
              <w:t xml:space="preserve">未提供或</w:t>
            </w:r>
            <w:r>
              <w:rPr>
                <w:rFonts w:hint="eastAsia" w:ascii="宋体" w:hAnsi="宋体" w:eastAsia="宋体" w:cs="宋体"/>
                <w:i w:val="0"/>
                <w:iCs w:val="0"/>
                <w:caps w:val="0"/>
                <w:color w:val="0f1115"/>
                <w:spacing w:val="0"/>
                <w:sz w:val="24"/>
                <w:szCs w:val="24"/>
                <w:shd w:val="clear" w:color="auto" w:fill="ffffff"/>
                <w:lang w:val="en-US" w:eastAsia="zh-CN"/>
              </w:rPr>
              <w:t xml:space="preserve">与本项目</w:t>
            </w:r>
            <w:r>
              <w:rPr>
                <w:rFonts w:hint="eastAsia" w:ascii="宋体" w:hAnsi="宋体" w:eastAsia="宋体" w:cs="宋体"/>
                <w:i w:val="0"/>
                <w:iCs w:val="0"/>
                <w:caps w:val="0"/>
                <w:color w:val="0f1115"/>
                <w:spacing w:val="0"/>
                <w:sz w:val="24"/>
                <w:szCs w:val="24"/>
                <w:shd w:val="clear" w:color="auto" w:fill="ffffff"/>
                <w:lang w:eastAsia="zh-CN"/>
              </w:rPr>
              <w:t xml:space="preserve">内容无关，</w:t>
            </w:r>
            <w:r>
              <w:rPr>
                <w:rFonts w:hint="eastAsia" w:ascii="宋体" w:hAnsi="宋体" w:eastAsia="宋体" w:cs="宋体"/>
                <w:i w:val="0"/>
                <w:iCs w:val="0"/>
                <w:caps w:val="0"/>
                <w:color w:val="0f1115"/>
                <w:spacing w:val="0"/>
                <w:sz w:val="24"/>
                <w:szCs w:val="24"/>
                <w:shd w:val="clear" w:color="auto" w:fill="ffffff"/>
                <w:lang w:val="en-US" w:eastAsia="zh-CN"/>
              </w:rPr>
              <w:t xml:space="preserve">得0分。</w:t>
            </w:r>
            <w:r/>
          </w:p>
        </w:tc>
      </w:tr>
      <w:tr>
        <w:trPr>
          <w:jc w:val="center"/>
        </w:trPr>
        <w:tc>
          <w:tcPr>
            <w:tcW w:w="70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lang w:eastAsia="zh-CN"/>
              </w:rPr>
              <w:suppressLineNumbers w:val="0"/>
            </w:pPr>
            <w:r>
              <w:rPr>
                <w:rFonts w:hint="eastAsia" w:ascii="宋体" w:hAnsi="宋体" w:cs="Times New Roman"/>
                <w:sz w:val="24"/>
                <w:szCs w:val="24"/>
                <w:lang w:val="en-US" w:eastAsia="zh-CN"/>
              </w:rPr>
              <w:t xml:space="preserve">6</w:t>
            </w:r>
            <w:r/>
          </w:p>
        </w:tc>
        <w:tc>
          <w:tcPr>
            <w:tcW w:w="155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质量控制方案</w:t>
            </w:r>
            <w:r/>
          </w:p>
        </w:tc>
        <w:tc>
          <w:tcPr>
            <w:tcW w:w="99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lang w:eastAsia="zh-CN"/>
              </w:rPr>
              <w:suppressLineNumbers w:val="0"/>
            </w:pPr>
            <w:r>
              <w:rPr>
                <w:rFonts w:hint="eastAsia" w:ascii="宋体" w:hAnsi="宋体" w:cs="Times New Roman"/>
                <w:sz w:val="24"/>
                <w:szCs w:val="24"/>
                <w:lang w:val="en-US" w:eastAsia="zh-CN"/>
              </w:rPr>
              <w:t xml:space="preserve">5</w:t>
            </w:r>
            <w:r/>
          </w:p>
        </w:tc>
        <w:tc>
          <w:tcPr>
            <w:tcW w:w="6379"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i w:val="0"/>
                <w:iCs w:val="0"/>
                <w:caps w:val="0"/>
                <w:color w:val="0f1115"/>
                <w:spacing w:val="0"/>
                <w:sz w:val="24"/>
                <w:szCs w:val="24"/>
                <w:shd w:val="clear" w:color="auto" w:fill="ffffff"/>
              </w:rPr>
              <w:suppressLineNumbers w:val="0"/>
            </w:pPr>
            <w:r>
              <w:rPr>
                <w:rFonts w:hint="eastAsia" w:ascii="宋体" w:hAnsi="宋体" w:eastAsia="宋体" w:cs="宋体"/>
                <w:i w:val="0"/>
                <w:iCs w:val="0"/>
                <w:caps w:val="0"/>
                <w:color w:val="0f1115"/>
                <w:spacing w:val="0"/>
                <w:sz w:val="24"/>
                <w:szCs w:val="24"/>
                <w:shd w:val="clear" w:color="auto" w:fill="ffffff"/>
              </w:rPr>
              <w:t xml:space="preserve">投标人根据本项目特点（违法建筑、违章广告拆除及卫片复耕，涉及拆除质量、场地清理标准、复耕标准等），提供本项目的质量控制方案。</w:t>
            </w:r>
            <w:r/>
          </w:p>
          <w:p>
            <w:pPr>
              <w:ind w:left="0" w:right="0"/>
              <w:keepLines w:val="0"/>
              <w:keepNext w:val="0"/>
              <w:spacing w:before="0" w:beforeAutospacing="0" w:after="0" w:afterAutospacing="0" w:line="360" w:lineRule="auto"/>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方案内容完整、逻辑清晰，质量控制标准明确、验收节点合理，有具体的质量控制措施和检查验收方法，全面覆盖项目需求</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得5分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方案内容较完整，对质量控制的主要方面均有涉及，但部分内容较为笼统或针对性不足，整体具备可操作性</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得3分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i w:val="0"/>
                <w:iCs w:val="0"/>
                <w:caps w:val="0"/>
                <w:color w:val="0f1115"/>
                <w:spacing w:val="0"/>
                <w:sz w:val="24"/>
                <w:szCs w:val="24"/>
                <w:shd w:val="clear" w:color="auto" w:fill="ffffff"/>
                <w:lang w:eastAsia="zh-CN"/>
              </w:rPr>
              <w:suppressLineNumbers w:val="0"/>
            </w:pPr>
            <w:r>
              <w:rPr>
                <w:rFonts w:hint="eastAsia" w:ascii="宋体" w:hAnsi="宋体" w:eastAsia="宋体" w:cs="宋体"/>
                <w:i w:val="0"/>
                <w:iCs w:val="0"/>
                <w:caps w:val="0"/>
                <w:color w:val="0f1115"/>
                <w:spacing w:val="0"/>
                <w:sz w:val="24"/>
                <w:szCs w:val="24"/>
                <w:shd w:val="clear" w:color="auto" w:fill="ffffff"/>
              </w:rPr>
              <w:t xml:space="preserve">方案内容存在明显缺失或漏洞，质量控制措施缺乏针对性，验收标准模糊，可操作性较差</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得1分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i w:val="0"/>
                <w:iCs w:val="0"/>
                <w:caps w:val="0"/>
                <w:color w:val="0f1115"/>
                <w:spacing w:val="0"/>
                <w:sz w:val="24"/>
                <w:szCs w:val="24"/>
                <w:shd w:val="clear" w:color="auto" w:fill="ffffff"/>
                <w:lang w:eastAsia="zh-CN"/>
              </w:rPr>
              <w:t xml:space="preserve">未提供或</w:t>
            </w:r>
            <w:r>
              <w:rPr>
                <w:rFonts w:hint="eastAsia" w:ascii="宋体" w:hAnsi="宋体" w:eastAsia="宋体" w:cs="宋体"/>
                <w:i w:val="0"/>
                <w:iCs w:val="0"/>
                <w:caps w:val="0"/>
                <w:color w:val="0f1115"/>
                <w:spacing w:val="0"/>
                <w:sz w:val="24"/>
                <w:szCs w:val="24"/>
                <w:shd w:val="clear" w:color="auto" w:fill="ffffff"/>
                <w:lang w:val="en-US" w:eastAsia="zh-CN"/>
              </w:rPr>
              <w:t xml:space="preserve">与本项目</w:t>
            </w:r>
            <w:r>
              <w:rPr>
                <w:rFonts w:hint="eastAsia" w:ascii="宋体" w:hAnsi="宋体" w:eastAsia="宋体" w:cs="宋体"/>
                <w:i w:val="0"/>
                <w:iCs w:val="0"/>
                <w:caps w:val="0"/>
                <w:color w:val="0f1115"/>
                <w:spacing w:val="0"/>
                <w:sz w:val="24"/>
                <w:szCs w:val="24"/>
                <w:shd w:val="clear" w:color="auto" w:fill="ffffff"/>
                <w:lang w:eastAsia="zh-CN"/>
              </w:rPr>
              <w:t xml:space="preserve">内容无关，</w:t>
            </w:r>
            <w:r>
              <w:rPr>
                <w:rFonts w:hint="eastAsia" w:ascii="宋体" w:hAnsi="宋体" w:eastAsia="宋体" w:cs="宋体"/>
                <w:i w:val="0"/>
                <w:iCs w:val="0"/>
                <w:caps w:val="0"/>
                <w:color w:val="0f1115"/>
                <w:spacing w:val="0"/>
                <w:sz w:val="24"/>
                <w:szCs w:val="24"/>
                <w:shd w:val="clear" w:color="auto" w:fill="ffffff"/>
                <w:lang w:val="en-US" w:eastAsia="zh-CN"/>
              </w:rPr>
              <w:t xml:space="preserve">得0分。</w:t>
            </w:r>
            <w:r/>
          </w:p>
        </w:tc>
      </w:tr>
      <w:tr>
        <w:trPr>
          <w:jc w:val="center"/>
        </w:trPr>
        <w:tc>
          <w:tcPr>
            <w:tcW w:w="70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lang w:eastAsia="zh-CN"/>
              </w:rPr>
              <w:suppressLineNumbers w:val="0"/>
            </w:pPr>
            <w:r>
              <w:rPr>
                <w:rFonts w:hint="eastAsia" w:ascii="宋体" w:hAnsi="宋体" w:cs="Times New Roman"/>
                <w:sz w:val="24"/>
                <w:szCs w:val="24"/>
                <w:lang w:val="en-US" w:eastAsia="zh-CN"/>
              </w:rPr>
              <w:t xml:space="preserve">7</w:t>
            </w:r>
            <w:r/>
          </w:p>
        </w:tc>
        <w:tc>
          <w:tcPr>
            <w:tcW w:w="1559"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rPr>
              <w:suppressLineNumbers w:val="0"/>
            </w:pPr>
            <w:r>
              <w:rPr>
                <w:rFonts w:ascii="宋体" w:hAnsi="宋体" w:eastAsia="宋体" w:cs="Times New Roman"/>
                <w:sz w:val="24"/>
                <w:szCs w:val="24"/>
              </w:rPr>
              <w:t xml:space="preserve">服务响应</w:t>
            </w:r>
            <w:r/>
          </w:p>
        </w:tc>
        <w:tc>
          <w:tcPr>
            <w:tcW w:w="99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2</w:t>
            </w:r>
            <w:r/>
          </w:p>
        </w:tc>
        <w:tc>
          <w:tcPr>
            <w:tcW w:w="6379" w:type="dxa"/>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在满足项目需求的前提下，投标人应根据本项目特点，承诺接到采购人通知后到达现场的时间，按以下标准计分：</w:t>
            </w:r>
            <w:r/>
          </w:p>
          <w:p>
            <w:pPr>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承诺在30分钟以内（含30分钟）到达现场的，得2分；</w:t>
            </w:r>
            <w:r/>
          </w:p>
          <w:p>
            <w:pPr>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承诺在超过30分钟至40分钟（含40分钟）到达现场的，得1分；</w:t>
            </w:r>
            <w:r/>
          </w:p>
          <w:p>
            <w:pPr>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承诺在超过40分钟至50分钟（含50分钟）到达现场的，得0.5分；</w:t>
            </w:r>
            <w:r/>
          </w:p>
          <w:p>
            <w:pPr>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承诺超过50分钟到达现场或未提供承诺的，不得分。</w:t>
            </w:r>
            <w:r/>
          </w:p>
          <w:p>
            <w:pPr>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注：须提供能在承诺时间内到达现场的承诺书（格式自拟），承诺书中未明确写出承诺到达时间的，视为未提供，不得分。</w:t>
            </w:r>
            <w:r/>
          </w:p>
        </w:tc>
      </w:tr>
    </w:tbl>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注：①请供应商根据评分标准制作评分索引并放在评审内容的前面，评分索引中应标明每个评分点的页码范围，如</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文件内容顺序混乱，导致评委无法查看，后果自负。 </w:t>
      </w:r>
      <w:r/>
    </w:p>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②请供应商制作</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文件的时保证图片、文字材料的完整、清晰可辨，任何原因导致评委看不清楚或无法查看，后果由供应商自负。</w:t>
      </w:r>
      <w:r/>
    </w:p>
    <w:p>
      <w:pPr>
        <w:ind w:firstLine="56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③供应商制作</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文件时所用的所有原件材料均须准备好，签订合同前被采购人核查，如核查时供应商不能提供相关原件材料作弄虚作假处理，供应商自行承担相应法律后果。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价格分：</w:t>
      </w:r>
      <w:r>
        <w:rPr>
          <w:rFonts w:hint="eastAsia" w:ascii="宋体" w:hAnsi="宋体" w:cs="宋体"/>
          <w:b/>
          <w:color w:val="auto"/>
          <w:sz w:val="28"/>
          <w:szCs w:val="28"/>
          <w:lang w:val="en-US" w:eastAsia="zh-CN"/>
        </w:rPr>
        <w:t xml:space="preserve">7</w:t>
      </w:r>
      <w:r>
        <w:rPr>
          <w:rFonts w:hint="eastAsia" w:ascii="宋体" w:hAnsi="宋体" w:eastAsia="宋体" w:cs="宋体"/>
          <w:b/>
          <w:color w:val="auto"/>
          <w:sz w:val="28"/>
          <w:szCs w:val="28"/>
          <w:lang w:val="en-US" w:eastAsia="zh-CN"/>
        </w:rPr>
        <w:t xml:space="preserve">0</w:t>
      </w:r>
      <w:r>
        <w:rPr>
          <w:rFonts w:hint="eastAsia" w:ascii="宋体" w:hAnsi="宋体" w:eastAsia="宋体" w:cs="宋体"/>
          <w:b/>
          <w:color w:val="auto"/>
          <w:sz w:val="28"/>
          <w:szCs w:val="28"/>
          <w:lang w:val="zh-CN"/>
        </w:rPr>
        <w:t xml:space="preserve">分</w:t>
      </w:r>
      <w:r/>
    </w:p>
    <w:p>
      <w:pPr>
        <w:pStyle w:val="986"/>
        <w:ind w:left="0" w:right="0" w:firstLine="562"/>
        <w:jc w:val="left"/>
        <w:spacing w:before="0" w:after="0" w:line="500" w:lineRule="exact"/>
        <w:rPr>
          <w:rFonts w:hint="default"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价格分统一采用低价优先法计算。本项目报价方式为优惠率报价，以</w:t>
      </w:r>
      <w:r>
        <w:rPr>
          <w:rFonts w:hint="default"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投标</w:t>
      </w:r>
      <w:r>
        <w:rPr>
          <w:rFonts w:hint="default" w:ascii="宋体" w:hAnsi="宋体" w:eastAsia="宋体" w:cs="宋体"/>
          <w:b w:val="0"/>
          <w:bCs/>
          <w:color w:val="auto"/>
          <w:sz w:val="28"/>
          <w:szCs w:val="28"/>
          <w:highlight w:val="none"/>
        </w:rPr>
        <w:t xml:space="preserve">优惠率”作为</w:t>
      </w:r>
      <w:r>
        <w:rPr>
          <w:rFonts w:hint="eastAsia" w:ascii="宋体" w:hAnsi="宋体" w:eastAsia="宋体" w:cs="宋体"/>
          <w:b w:val="0"/>
          <w:bCs/>
          <w:color w:val="auto"/>
          <w:sz w:val="28"/>
          <w:szCs w:val="28"/>
          <w:highlight w:val="none"/>
          <w:lang w:val="en-US" w:eastAsia="zh-CN"/>
        </w:rPr>
        <w:t xml:space="preserve">评标</w:t>
      </w:r>
      <w:r>
        <w:rPr>
          <w:rFonts w:hint="default" w:ascii="宋体" w:hAnsi="宋体" w:eastAsia="宋体" w:cs="宋体"/>
          <w:b w:val="0"/>
          <w:bCs/>
          <w:color w:val="auto"/>
          <w:sz w:val="28"/>
          <w:szCs w:val="28"/>
          <w:highlight w:val="none"/>
        </w:rPr>
        <w:t xml:space="preserve">价格。即满足</w:t>
      </w:r>
      <w:r>
        <w:rPr>
          <w:rFonts w:hint="eastAsia" w:ascii="宋体" w:hAnsi="宋体" w:eastAsia="宋体" w:cs="宋体"/>
          <w:b w:val="0"/>
          <w:bCs/>
          <w:color w:val="auto"/>
          <w:sz w:val="28"/>
          <w:szCs w:val="28"/>
          <w:highlight w:val="none"/>
          <w:lang w:val="en-US" w:eastAsia="zh-CN"/>
        </w:rPr>
        <w:t xml:space="preserve">招标</w:t>
      </w:r>
      <w:r>
        <w:rPr>
          <w:rFonts w:hint="default" w:ascii="宋体" w:hAnsi="宋体" w:eastAsia="宋体" w:cs="宋体"/>
          <w:b w:val="0"/>
          <w:bCs/>
          <w:color w:val="auto"/>
          <w:sz w:val="28"/>
          <w:szCs w:val="28"/>
          <w:highlight w:val="none"/>
        </w:rPr>
        <w:t xml:space="preserve">文件要求且(100%-最高优惠率)最低为评</w:t>
      </w:r>
      <w:r>
        <w:rPr>
          <w:rFonts w:hint="eastAsia" w:ascii="宋体" w:hAnsi="宋体" w:eastAsia="宋体" w:cs="宋体"/>
          <w:b w:val="0"/>
          <w:bCs/>
          <w:color w:val="auto"/>
          <w:sz w:val="28"/>
          <w:szCs w:val="28"/>
          <w:highlight w:val="none"/>
          <w:lang w:val="en-US" w:eastAsia="zh-CN"/>
        </w:rPr>
        <w:t xml:space="preserve">标</w:t>
      </w:r>
      <w:r>
        <w:rPr>
          <w:rFonts w:hint="default" w:ascii="宋体" w:hAnsi="宋体" w:eastAsia="宋体" w:cs="宋体"/>
          <w:b w:val="0"/>
          <w:bCs/>
          <w:color w:val="auto"/>
          <w:sz w:val="28"/>
          <w:szCs w:val="28"/>
          <w:highlight w:val="none"/>
        </w:rPr>
        <w:t xml:space="preserve">基准价，其价格分为满分。其他投标供应商的价格分统一按照下列公式计算：</w:t>
      </w:r>
      <w:r>
        <w:rPr>
          <w:rFonts w:hint="default" w:ascii="宋体" w:hAnsi="宋体" w:eastAsia="宋体" w:cs="宋体"/>
          <w:b w:val="0"/>
          <w:bCs/>
          <w:color w:val="auto"/>
          <w:sz w:val="28"/>
          <w:szCs w:val="28"/>
          <w:highlight w:val="none"/>
        </w:rPr>
        <w:br/>
      </w:r>
      <w:r>
        <w:rPr>
          <w:rFonts w:hint="eastAsia" w:ascii="宋体" w:hAnsi="宋体" w:eastAsia="宋体" w:cs="宋体"/>
          <w:b w:val="0"/>
          <w:bCs/>
          <w:color w:val="auto"/>
          <w:sz w:val="28"/>
          <w:szCs w:val="28"/>
          <w:highlight w:val="none"/>
          <w:lang w:val="en-US" w:eastAsia="zh-CN"/>
        </w:rPr>
        <w:t xml:space="preserve">   </w:t>
      </w:r>
      <w:r>
        <w:rPr>
          <w:rFonts w:hint="default" w:ascii="宋体" w:hAnsi="宋体" w:eastAsia="宋体" w:cs="宋体"/>
          <w:b w:val="0"/>
          <w:bCs/>
          <w:color w:val="auto"/>
          <w:sz w:val="28"/>
          <w:szCs w:val="28"/>
          <w:highlight w:val="none"/>
        </w:rPr>
        <w:t xml:space="preserve">投标报价得分=[评</w:t>
      </w:r>
      <w:r>
        <w:rPr>
          <w:rFonts w:hint="default" w:ascii="宋体" w:hAnsi="宋体" w:eastAsia="宋体" w:cs="宋体"/>
          <w:b w:val="0"/>
          <w:bCs/>
          <w:color w:val="auto"/>
          <w:sz w:val="28"/>
          <w:szCs w:val="28"/>
          <w:highlight w:val="none"/>
          <w:lang w:val="en-US" w:eastAsia="zh-CN"/>
        </w:rPr>
        <w:t xml:space="preserve">标</w:t>
      </w:r>
      <w:r>
        <w:rPr>
          <w:rFonts w:hint="default" w:ascii="宋体" w:hAnsi="宋体" w:eastAsia="宋体" w:cs="宋体"/>
          <w:b w:val="0"/>
          <w:bCs/>
          <w:color w:val="auto"/>
          <w:sz w:val="28"/>
          <w:szCs w:val="28"/>
          <w:highlight w:val="none"/>
        </w:rPr>
        <w:t xml:space="preserve">基准价/(1-投标优惠率)]×价格权值×100</w:t>
      </w:r>
      <w:r/>
    </w:p>
    <w:p>
      <w:pPr>
        <w:pStyle w:val="986"/>
        <w:ind w:left="0" w:right="0" w:firstLine="562"/>
        <w:jc w:val="both"/>
        <w:spacing w:before="0" w:after="0" w:line="5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政府采购政策功能落实</w:t>
      </w:r>
      <w:r/>
    </w:p>
    <w:p>
      <w:pPr>
        <w:ind w:firstLine="570"/>
        <w:spacing w:line="500" w:lineRule="exact"/>
        <w:rPr>
          <w:rFonts w:hint="eastAsia" w:ascii="宋体" w:hAnsi="宋体" w:eastAsia="宋体" w:cs="宋体"/>
          <w:b w:val="0"/>
          <w:bCs/>
          <w:color w:val="auto"/>
          <w:sz w:val="28"/>
          <w:szCs w:val="28"/>
        </w:rPr>
      </w:pPr>
      <w:r>
        <w:rPr>
          <w:rFonts w:hint="eastAsia" w:ascii="宋体" w:hAnsi="宋体" w:cs="宋体"/>
          <w:b w:val="0"/>
          <w:bCs/>
          <w:color w:val="auto"/>
          <w:sz w:val="28"/>
          <w:szCs w:val="28"/>
          <w:lang w:val="en-US" w:eastAsia="zh-CN"/>
        </w:rPr>
        <w:t xml:space="preserve">本项目为</w:t>
      </w:r>
      <w:r>
        <w:rPr>
          <w:rFonts w:hint="eastAsia" w:ascii="宋体" w:hAnsi="宋体" w:eastAsia="宋体" w:cs="宋体"/>
          <w:b w:val="0"/>
          <w:bCs/>
          <w:color w:val="auto"/>
          <w:sz w:val="28"/>
          <w:szCs w:val="28"/>
        </w:rPr>
        <w:t xml:space="preserve">专门面向中小企业（含残疾人福利性单位、监狱企业）采购的项目或者采购包，不再执行价格评审优惠的扶持政策。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（六）中标人的确定</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评委会汇总各评委评分后，按照得分从高到低的顺序推荐三名中标候选人，并编写评标报告。采购人委托评标委员会直接确定排名第一的中标候选人为中标人。</w:t>
      </w:r>
      <w:r/>
    </w:p>
    <w:p>
      <w:pPr>
        <w:ind w:firstLine="557"/>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（七）采购人代表宣布评标结果。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（八）公告中标结果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公告中标结果，公告期限为1个工作日。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九</w:t>
      </w: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发放中标通知书</w:t>
      </w:r>
      <w:r/>
    </w:p>
    <w:p>
      <w:pPr>
        <w:ind w:firstLine="560"/>
        <w:spacing w:line="500" w:lineRule="exact"/>
        <w:rPr>
          <w:rFonts w:hint="eastAsia" w:ascii="宋体" w:hAnsi="宋体" w:eastAsia="宋体"/>
          <w:bCs/>
          <w:color w:val="auto"/>
          <w:sz w:val="28"/>
          <w:szCs w:val="28"/>
          <w:highlight w:val="none"/>
        </w:rPr>
      </w:pPr>
      <w:r>
        <w:rPr>
          <w:rFonts w:ascii="宋体" w:hAnsi="宋体"/>
          <w:color w:val="auto"/>
          <w:sz w:val="28"/>
          <w:szCs w:val="28"/>
          <w:highlight w:val="none"/>
        </w:rPr>
        <w:t xml:space="preserve">公告中标结果的同时，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向中标供应商发放中标通知书</w:t>
      </w:r>
      <w:r>
        <w:rPr>
          <w:rFonts w:hint="eastAsia" w:ascii="宋体" w:hAnsi="宋体"/>
          <w:bCs/>
          <w:color w:val="auto"/>
          <w:sz w:val="28"/>
          <w:szCs w:val="28"/>
          <w:highlight w:val="none"/>
          <w:lang w:eastAsia="zh-CN"/>
        </w:rPr>
        <w:t xml:space="preserve">。</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供应商在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后须将装订好的纸质投标文件</w:t>
      </w:r>
      <w:r>
        <w:rPr>
          <w:rFonts w:hint="eastAsia" w:ascii="宋体" w:hAnsi="宋体" w:cs="宋体"/>
          <w:b/>
          <w:bCs/>
          <w:color w:val="auto"/>
          <w:sz w:val="28"/>
          <w:szCs w:val="28"/>
          <w:lang w:val="en-US" w:eastAsia="zh-CN"/>
        </w:rPr>
        <w:t xml:space="preserve">叁</w:t>
      </w:r>
      <w:r>
        <w:rPr>
          <w:rFonts w:hint="eastAsia" w:ascii="宋体" w:hAnsi="宋体" w:eastAsia="宋体" w:cs="宋体"/>
          <w:b/>
          <w:bCs/>
          <w:color w:val="auto"/>
          <w:sz w:val="28"/>
          <w:szCs w:val="28"/>
        </w:rPr>
        <w:t xml:space="preserve">份通过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的方式（不接受到付）寄至南通城建工程项目管理有限公司</w:t>
      </w:r>
      <w:r>
        <w:rPr>
          <w:rFonts w:hint="eastAsia" w:ascii="宋体" w:hAnsi="宋体" w:cs="宋体"/>
          <w:b/>
          <w:bCs/>
          <w:color w:val="auto"/>
          <w:sz w:val="28"/>
          <w:szCs w:val="28"/>
          <w:lang w:eastAsia="zh-CN"/>
        </w:rPr>
        <w:t xml:space="preserve">（南通市海门区苏城大厦7楼，顾女士，13921662537）</w:t>
      </w:r>
      <w:r>
        <w:rPr>
          <w:rFonts w:hint="eastAsia" w:ascii="宋体" w:hAnsi="宋体" w:eastAsia="宋体" w:cs="宋体"/>
          <w:b/>
          <w:bCs/>
          <w:color w:val="auto"/>
          <w:sz w:val="28"/>
          <w:szCs w:val="28"/>
        </w:rPr>
        <w:t xml:space="preserve">，并在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通知书规定期限内和采购人签订合同。</w:t>
      </w:r>
      <w:r/>
    </w:p>
    <w:p>
      <w:pPr>
        <w:numPr>
          <w:ilvl w:val="0"/>
          <w:numId w:val="3"/>
        </w:numPr>
        <w:ind w:firstLine="2530"/>
        <w:spacing w:line="420" w:lineRule="exact"/>
        <w:rPr>
          <w:rFonts w:ascii="宋体" w:hAnsi="宋体"/>
          <w:b/>
          <w:sz w:val="36"/>
          <w:szCs w:val="36"/>
        </w:rPr>
      </w:pPr>
      <w:r>
        <w:rPr>
          <w:rFonts w:hint="eastAsia" w:ascii="宋体" w:hAnsi="宋体" w:eastAsia="宋体" w:cs="宋体"/>
          <w:b/>
          <w:color w:val="auto"/>
          <w:sz w:val="36"/>
          <w:szCs w:val="36"/>
        </w:rPr>
        <w:br w:type="page" w:clear="all"/>
      </w:r>
      <w:r>
        <w:rPr>
          <w:rFonts w:hint="eastAsia" w:ascii="宋体" w:hAnsi="宋体"/>
          <w:b/>
          <w:sz w:val="36"/>
          <w:szCs w:val="36"/>
        </w:rPr>
        <w:t xml:space="preserve"> 合同签订与验收付款</w:t>
      </w:r>
      <w:r/>
    </w:p>
    <w:p>
      <w:pPr>
        <w:pStyle w:val="750"/>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w:t>
      </w:r>
      <w:r>
        <w:rPr>
          <w:rFonts w:hint="eastAsia" w:ascii="宋体" w:hAnsi="宋体" w:cs="仿宋"/>
          <w:sz w:val="28"/>
          <w:szCs w:val="28"/>
          <w:lang w:val="en-US" w:eastAsia="zh-CN"/>
        </w:rPr>
        <w:t xml:space="preserve">按规定</w:t>
      </w:r>
      <w:r>
        <w:rPr>
          <w:rFonts w:hint="eastAsia" w:ascii="宋体" w:hAnsi="宋体" w:cs="仿宋"/>
          <w:sz w:val="28"/>
          <w:szCs w:val="28"/>
        </w:rPr>
        <w:t xml:space="preserve">领取</w:t>
      </w:r>
      <w:r>
        <w:rPr>
          <w:rFonts w:hint="eastAsia" w:ascii="宋体" w:hAnsi="宋体" w:cs="仿宋"/>
          <w:sz w:val="28"/>
          <w:szCs w:val="28"/>
          <w:lang w:val="zh-CN"/>
        </w:rPr>
        <w:t xml:space="preserve">《</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通知书》，并按</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供应商方可履约，否则引起的一切后果由</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人自行承担。所签合同不得对</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文件作实质性修改。采购单位不得向</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供应商提出不合理的要求作为签订合同的条件，不得与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供应商私下订立背离</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供应商履约到位后，请以书面形式向采购单位提出验收申请，采购人接到申请后及时组织相关专业技术人员，必要时邀请质检等部门共同参与验收，并出具验收报告，验收合格支付相应款项。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供应商串通或要求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供应商通过减少货物数量或降低服务标准的，在履行合同中采取更改配置、调换物品等手段的，要求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766"/>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998"/>
        <w:ind w:firstLine="420"/>
        <w:rPr>
          <w:rFonts w:ascii="宋体" w:hAnsi="宋体"/>
        </w:rPr>
      </w:pPr>
      <w:r>
        <w:rPr>
          <w:rFonts w:ascii="宋体" w:hAnsi="宋体"/>
        </w:rPr>
      </w:r>
      <w:r/>
    </w:p>
    <w:p>
      <w:pPr>
        <w:pStyle w:val="998"/>
        <w:ind w:firstLine="420"/>
        <w:rPr>
          <w:rFonts w:ascii="宋体" w:hAnsi="宋体"/>
        </w:rPr>
      </w:pPr>
      <w:r>
        <w:rPr>
          <w:rFonts w:ascii="宋体" w:hAnsi="宋体"/>
        </w:rPr>
      </w:r>
      <w:r/>
    </w:p>
    <w:p>
      <w:pPr>
        <w:pStyle w:val="998"/>
        <w:ind w:firstLine="420"/>
        <w:rPr>
          <w:rFonts w:ascii="宋体" w:hAnsi="宋体"/>
        </w:rPr>
      </w:pPr>
      <w:r>
        <w:rPr>
          <w:rFonts w:ascii="宋体" w:hAnsi="宋体"/>
        </w:rPr>
      </w:r>
      <w:r/>
    </w:p>
    <w:p>
      <w:pPr>
        <w:pStyle w:val="998"/>
        <w:ind w:firstLine="420"/>
        <w:rPr>
          <w:rFonts w:ascii="宋体" w:hAnsi="宋体"/>
        </w:rPr>
      </w:pPr>
      <w:r>
        <w:rPr>
          <w:rFonts w:ascii="宋体" w:hAnsi="宋体"/>
        </w:rPr>
      </w:r>
      <w:r/>
    </w:p>
    <w:p>
      <w:pPr>
        <w:pStyle w:val="998"/>
        <w:ind w:firstLine="420"/>
        <w:rPr>
          <w:rFonts w:ascii="宋体" w:hAnsi="宋体"/>
        </w:rPr>
      </w:pPr>
      <w:r>
        <w:rPr>
          <w:rFonts w:ascii="宋体" w:hAnsi="宋体"/>
        </w:rPr>
      </w:r>
      <w:r/>
    </w:p>
    <w:p>
      <w:pPr>
        <w:jc w:val="center"/>
        <w:rPr>
          <w:rFonts w:hint="eastAsia"/>
          <w:sz w:val="40"/>
          <w:szCs w:val="36"/>
        </w:rPr>
        <w:sectPr>
          <w:footnotePr/>
          <w:endnotePr/>
          <w:type w:val="nextPage"/>
          <w:pgSz w:w="11905" w:h="16838" w:orient="portrait"/>
          <w:pgMar w:top="1417" w:right="1417" w:bottom="1417" w:left="1417" w:header="720" w:footer="720" w:gutter="0"/>
          <w:cols w:num="1" w:sep="0" w:space="0" w:equalWidth="1"/>
          <w:docGrid w:linePitch="360"/>
        </w:sectPr>
      </w:pPr>
      <w:r>
        <w:rPr>
          <w:rFonts w:hint="eastAsia"/>
          <w:sz w:val="40"/>
          <w:szCs w:val="36"/>
        </w:rPr>
      </w:r>
      <w:r/>
    </w:p>
    <w:p>
      <w:pPr>
        <w:jc w:val="center"/>
        <w:spacing w:before="19" w:line="480" w:lineRule="exact"/>
        <w:widowControl/>
        <w:rPr>
          <w:rFonts w:hint="eastAsia" w:ascii="宋体" w:hAnsi="宋体" w:eastAsia="宋体" w:cs="宋体"/>
          <w:b/>
          <w:bCs/>
          <w:spacing w:val="7"/>
          <w:sz w:val="32"/>
          <w:szCs w:val="32"/>
        </w:rPr>
      </w:pPr>
      <w:r>
        <w:rPr>
          <w:rFonts w:hint="eastAsia" w:ascii="宋体" w:hAnsi="宋体" w:eastAsia="宋体" w:cs="宋体"/>
          <w:b/>
          <w:bCs/>
          <w:spacing w:val="7"/>
          <w:sz w:val="32"/>
          <w:szCs w:val="32"/>
        </w:rPr>
        <w:t xml:space="preserve">合同主要条款（样本）</w:t>
      </w:r>
      <w:r/>
    </w:p>
    <w:p>
      <w:pPr>
        <w:jc w:val="both"/>
        <w:spacing w:after="120"/>
        <w:widowControl w:val="off"/>
        <w:rPr>
          <w:rFonts w:hint="eastAsia" w:ascii="宋体" w:hAnsi="宋体" w:eastAsia="宋体" w:cs="宋体"/>
          <w:b/>
          <w:bCs/>
          <w:spacing w:val="7"/>
          <w:sz w:val="32"/>
          <w:szCs w:val="32"/>
          <w:lang w:val="en-US" w:eastAsia="zh-CN" w:bidi="ar-SA"/>
        </w:rPr>
      </w:pPr>
      <w:r>
        <w:rPr>
          <w:rFonts w:hint="eastAsia" w:ascii="宋体" w:hAnsi="宋体" w:eastAsia="宋体" w:cs="宋体"/>
          <w:b/>
          <w:bCs/>
          <w:spacing w:val="7"/>
          <w:sz w:val="32"/>
          <w:szCs w:val="32"/>
          <w:lang w:val="en-US" w:eastAsia="zh-CN" w:bidi="ar-SA"/>
        </w:rPr>
      </w:r>
      <w:r/>
    </w:p>
    <w:p>
      <w:pPr>
        <w:jc w:val="left"/>
        <w:spacing w:after="50" w:line="400" w:lineRule="exact"/>
        <w:widowControl/>
        <w:rPr>
          <w:rFonts w:hint="eastAsia" w:ascii="宋体" w:hAnsi="宋体" w:eastAsia="宋体" w:cs="宋体"/>
          <w:b/>
          <w:bCs/>
          <w:color w:val="000000"/>
          <w:spacing w:val="7"/>
          <w:sz w:val="32"/>
          <w:szCs w:val="32"/>
          <w:lang w:val="en-US" w:eastAsia="zh-CN" w:bidi="ar-SA"/>
        </w:rPr>
      </w:pPr>
      <w:r>
        <w:rPr>
          <w:rFonts w:hint="eastAsia" w:ascii="宋体" w:hAnsi="宋体" w:eastAsia="宋体" w:cs="宋体"/>
          <w:b/>
          <w:bCs/>
          <w:color w:val="000000"/>
          <w:spacing w:val="7"/>
          <w:sz w:val="32"/>
          <w:szCs w:val="32"/>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center"/>
        <w:spacing w:line="360" w:lineRule="auto"/>
        <w:rPr>
          <w:rFonts w:hint="eastAsia" w:ascii="Times New Roman" w:hAnsi="Times New Roman" w:eastAsia="宋体" w:cs="Times New Roman"/>
          <w:sz w:val="32"/>
          <w:szCs w:val="40"/>
        </w:rPr>
      </w:pPr>
      <w:r>
        <w:rPr>
          <w:rFonts w:hint="eastAsia" w:cs="Times New Roman"/>
          <w:sz w:val="32"/>
          <w:szCs w:val="40"/>
          <w:lang w:eastAsia="zh-CN"/>
        </w:rPr>
        <w:t xml:space="preserve">南通市海门区人民政府海门街道办事处采购违法建筑、违章广告拆除及卫片复耕项目</w:t>
      </w:r>
      <w:r>
        <w:rPr>
          <w:rFonts w:hint="eastAsia" w:cs="Times New Roman"/>
          <w:sz w:val="32"/>
          <w:szCs w:val="40"/>
          <w:u w:val="single"/>
          <w:lang w:val="en-US" w:eastAsia="zh-CN"/>
        </w:rPr>
        <w:t xml:space="preserve">      </w:t>
      </w:r>
      <w:r>
        <w:rPr>
          <w:rFonts w:hint="eastAsia" w:cs="Times New Roman"/>
          <w:sz w:val="32"/>
          <w:szCs w:val="40"/>
          <w:u w:val="none"/>
          <w:lang w:val="en-US" w:eastAsia="zh-CN"/>
        </w:rPr>
        <w:t xml:space="preserve">标段</w:t>
      </w:r>
      <w:r>
        <w:rPr>
          <w:rFonts w:hint="eastAsia" w:ascii="Times New Roman" w:hAnsi="Times New Roman" w:eastAsia="宋体" w:cs="Times New Roman"/>
          <w:sz w:val="32"/>
          <w:szCs w:val="40"/>
        </w:rPr>
        <w:t xml:space="preserve">合同</w:t>
      </w:r>
      <w:r/>
    </w:p>
    <w:p>
      <w:pPr>
        <w:jc w:val="both"/>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rPr>
      </w:pPr>
      <w:r>
        <w:rPr>
          <w:rFonts w:hint="eastAsia" w:ascii="宋体" w:hAnsi="宋体" w:eastAsia="宋体" w:cs="宋体"/>
        </w:rPr>
      </w:r>
      <w:r/>
    </w:p>
    <w:p>
      <w:pPr>
        <w:ind w:firstLine="1080"/>
        <w:jc w:val="both"/>
        <w:keepLines/>
        <w:keepNext/>
        <w:spacing w:before="260" w:after="260" w:line="416" w:lineRule="auto"/>
        <w:widowControl w:val="off"/>
        <w:rPr>
          <w:rFonts w:hint="default"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t xml:space="preserve">甲方：</w:t>
      </w:r>
      <w:r>
        <w:rPr>
          <w:rFonts w:hint="eastAsia" w:ascii="宋体" w:hAnsi="宋体" w:eastAsia="宋体" w:cs="宋体"/>
          <w:b/>
          <w:sz w:val="36"/>
          <w:szCs w:val="36"/>
          <w:u w:val="single"/>
          <w:lang w:val="en-US" w:eastAsia="zh-CN" w:bidi="ar-SA"/>
        </w:rPr>
        <w:t xml:space="preserve"> </w:t>
      </w:r>
      <w:r>
        <w:rPr>
          <w:rFonts w:hint="eastAsia" w:ascii="宋体" w:hAnsi="宋体" w:cs="宋体"/>
          <w:b w:val="0"/>
          <w:bCs w:val="0"/>
          <w:sz w:val="32"/>
          <w:szCs w:val="32"/>
          <w:u w:val="single"/>
          <w:lang w:eastAsia="zh-CN"/>
        </w:rPr>
        <w:t xml:space="preserve">南通市海门区人民政府海门街道办事处</w:t>
      </w:r>
      <w:r>
        <w:rPr>
          <w:rFonts w:hint="eastAsia" w:ascii="宋体" w:hAnsi="宋体" w:eastAsia="宋体" w:cs="宋体"/>
          <w:b/>
          <w:sz w:val="36"/>
          <w:szCs w:val="36"/>
          <w:u w:val="single"/>
          <w:lang w:val="en-US" w:eastAsia="zh-CN" w:bidi="ar-SA"/>
        </w:rPr>
        <w:t xml:space="preserve"> </w:t>
      </w:r>
      <w:r/>
    </w:p>
    <w:p>
      <w:pPr>
        <w:ind w:firstLine="1080"/>
        <w:rPr>
          <w:rFonts w:hint="eastAsia" w:ascii="宋体" w:hAnsi="宋体" w:eastAsia="宋体" w:cs="宋体"/>
          <w:b/>
          <w:bCs/>
          <w:sz w:val="36"/>
          <w:szCs w:val="36"/>
          <w:u w:val="single"/>
        </w:rPr>
      </w:pPr>
      <w:r>
        <w:rPr>
          <w:rFonts w:hint="eastAsia" w:ascii="宋体" w:hAnsi="宋体" w:eastAsia="宋体" w:cs="宋体"/>
          <w:sz w:val="36"/>
          <w:szCs w:val="36"/>
        </w:rPr>
        <w:t xml:space="preserve">乙方：</w:t>
      </w:r>
      <w:r>
        <w:rPr>
          <w:rFonts w:hint="eastAsia" w:ascii="宋体" w:hAnsi="宋体" w:eastAsia="宋体" w:cs="宋体"/>
          <w:b/>
          <w:bCs/>
          <w:sz w:val="36"/>
          <w:szCs w:val="36"/>
          <w:u w:val="single"/>
        </w:rPr>
        <w:t xml:space="preserve">                          </w:t>
      </w:r>
      <w:r/>
    </w:p>
    <w:p>
      <w:pPr>
        <w:jc w:val="both"/>
        <w:spacing w:after="120"/>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1080"/>
        <w:jc w:val="both"/>
        <w:keepLines/>
        <w:keepNext/>
        <w:spacing w:before="260" w:after="260" w:line="416" w:lineRule="auto"/>
        <w:widowControl w:val="off"/>
        <w:rPr>
          <w:rFonts w:hint="eastAsia" w:ascii="宋体" w:hAnsi="宋体" w:cs="宋体"/>
          <w:b w:val="0"/>
          <w:bCs w:val="0"/>
          <w:sz w:val="36"/>
          <w:szCs w:val="36"/>
          <w:lang w:val="en-US" w:eastAsia="zh-CN" w:bidi="ar-SA"/>
        </w:rPr>
        <w:outlineLvl w:val="1"/>
      </w:pPr>
      <w:r>
        <w:rPr>
          <w:rFonts w:hint="eastAsia" w:ascii="宋体" w:hAnsi="宋体" w:cs="宋体"/>
          <w:b w:val="0"/>
          <w:bCs w:val="0"/>
          <w:sz w:val="36"/>
          <w:szCs w:val="36"/>
          <w:lang w:val="en-US" w:eastAsia="zh-CN" w:bidi="ar-SA"/>
        </w:rPr>
        <w:t xml:space="preserve">签订地点：</w:t>
      </w:r>
      <w:r>
        <w:rPr>
          <w:rFonts w:hint="eastAsia" w:ascii="宋体" w:hAnsi="宋体" w:eastAsia="宋体" w:cs="宋体"/>
          <w:b w:val="0"/>
          <w:bCs w:val="0"/>
          <w:sz w:val="36"/>
          <w:szCs w:val="36"/>
          <w:u w:val="single"/>
          <w:lang w:val="en-US" w:eastAsia="zh-CN" w:bidi="ar-SA"/>
        </w:rPr>
        <w:t xml:space="preserve">              </w:t>
      </w:r>
      <w:r/>
    </w:p>
    <w:p>
      <w:pPr>
        <w:ind w:firstLine="1080"/>
        <w:jc w:val="both"/>
        <w:keepLines/>
        <w:keepNext/>
        <w:spacing w:before="260" w:after="260" w:line="416" w:lineRule="auto"/>
        <w:widowControl w:val="off"/>
        <w:rPr>
          <w:rFonts w:hint="eastAsia" w:ascii="宋体" w:hAnsi="宋体" w:eastAsia="宋体" w:cs="宋体"/>
          <w:b/>
          <w:sz w:val="36"/>
          <w:szCs w:val="36"/>
          <w:u w:val="single"/>
          <w:lang w:val="en-US" w:eastAsia="zh-CN" w:bidi="ar-SA"/>
        </w:rPr>
        <w:outlineLvl w:val="1"/>
      </w:pPr>
      <w:r>
        <w:rPr>
          <w:rFonts w:hint="eastAsia" w:ascii="宋体" w:hAnsi="宋体" w:eastAsia="宋体" w:cs="宋体"/>
          <w:b w:val="0"/>
          <w:bCs w:val="0"/>
          <w:sz w:val="36"/>
          <w:szCs w:val="36"/>
          <w:lang w:val="en-US" w:eastAsia="zh-CN" w:bidi="ar-SA"/>
        </w:rPr>
        <w:t xml:space="preserve">签订时间：</w:t>
      </w:r>
      <w:r>
        <w:rPr>
          <w:rFonts w:hint="eastAsia" w:ascii="宋体" w:hAnsi="宋体" w:eastAsia="宋体" w:cs="宋体"/>
          <w:b w:val="0"/>
          <w:bCs w:val="0"/>
          <w:sz w:val="36"/>
          <w:szCs w:val="36"/>
          <w:u w:val="single"/>
          <w:lang w:val="en-US" w:eastAsia="zh-CN" w:bidi="ar-SA"/>
        </w:rPr>
        <w:t xml:space="preserve">              </w:t>
      </w:r>
      <w:r/>
    </w:p>
    <w:p>
      <w:pPr>
        <w:jc w:val="both"/>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r>
      <w:r/>
    </w:p>
    <w:p>
      <w:pPr>
        <w:rPr>
          <w:rFonts w:hint="eastAsia" w:ascii="宋体" w:hAnsi="宋体" w:eastAsia="宋体" w:cs="宋体"/>
          <w:b w:val="0"/>
          <w:bCs w:val="0"/>
          <w:sz w:val="36"/>
          <w:szCs w:val="36"/>
        </w:rPr>
      </w:pPr>
      <w:r>
        <w:rPr>
          <w:rFonts w:hint="eastAsia" w:ascii="宋体" w:hAnsi="宋体" w:eastAsia="宋体" w:cs="宋体"/>
          <w:b w:val="0"/>
          <w:bCs w:val="0"/>
          <w:sz w:val="36"/>
          <w:szCs w:val="36"/>
        </w:rPr>
      </w:r>
      <w:r/>
    </w:p>
    <w:p>
      <w:pPr>
        <w:jc w:val="both"/>
        <w:spacing w:after="120"/>
        <w:widowControl w:val="off"/>
        <w:rPr>
          <w:rFonts w:hint="eastAsia" w:ascii="宋体" w:hAnsi="宋体" w:eastAsia="宋体" w:cs="宋体"/>
          <w:b w:val="0"/>
          <w:bCs w:val="0"/>
          <w:sz w:val="36"/>
          <w:szCs w:val="36"/>
          <w:lang w:val="en-US" w:eastAsia="zh-CN" w:bidi="ar-SA"/>
        </w:rPr>
      </w:pPr>
      <w:r>
        <w:rPr>
          <w:rFonts w:hint="eastAsia" w:ascii="宋体" w:hAnsi="宋体" w:eastAsia="宋体" w:cs="宋体"/>
          <w:b w:val="0"/>
          <w:bCs w:val="0"/>
          <w:sz w:val="36"/>
          <w:szCs w:val="36"/>
          <w:lang w:val="en-US" w:eastAsia="zh-CN" w:bidi="ar-SA"/>
        </w:rPr>
      </w:r>
      <w:r/>
    </w:p>
    <w:p>
      <w:pPr>
        <w:jc w:val="left"/>
        <w:spacing w:after="50" w:line="400" w:lineRule="exact"/>
        <w:widowControl/>
        <w:rPr>
          <w:rFonts w:hint="eastAsia" w:ascii="宋体" w:hAnsi="宋体" w:eastAsia="宋体" w:cs="宋体"/>
          <w:b w:val="0"/>
          <w:bCs w:val="0"/>
          <w:color w:val="000000"/>
          <w:sz w:val="36"/>
          <w:szCs w:val="36"/>
          <w:lang w:val="en-US" w:eastAsia="zh-CN" w:bidi="ar-SA"/>
        </w:rPr>
      </w:pPr>
      <w:r>
        <w:rPr>
          <w:rFonts w:hint="eastAsia" w:ascii="宋体" w:hAnsi="宋体" w:eastAsia="宋体" w:cs="宋体"/>
          <w:b w:val="0"/>
          <w:bCs w:val="0"/>
          <w:color w:val="000000"/>
          <w:sz w:val="36"/>
          <w:szCs w:val="36"/>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both"/>
        <w:spacing w:after="120"/>
        <w:widowControl w:val="off"/>
        <w:rPr>
          <w:rFonts w:hint="eastAsia" w:ascii="宋体" w:hAnsi="宋体" w:eastAsia="宋体" w:cs="宋体"/>
          <w:b w:val="0"/>
          <w:bCs w:val="0"/>
          <w:sz w:val="36"/>
          <w:szCs w:val="36"/>
          <w:lang w:val="en-US" w:eastAsia="zh-CN" w:bidi="ar-SA"/>
        </w:rPr>
      </w:pPr>
      <w:r>
        <w:rPr>
          <w:rFonts w:hint="eastAsia" w:ascii="宋体" w:hAnsi="宋体" w:eastAsia="宋体" w:cs="宋体"/>
          <w:b w:val="0"/>
          <w:bCs w:val="0"/>
          <w:sz w:val="36"/>
          <w:szCs w:val="36"/>
          <w:lang w:val="en-US" w:eastAsia="zh-CN" w:bidi="ar-SA"/>
        </w:rPr>
      </w:r>
      <w:r/>
    </w:p>
    <w:p>
      <w:pPr>
        <w:jc w:val="both"/>
        <w:spacing w:after="120"/>
        <w:widowControl w:val="off"/>
        <w:rPr>
          <w:rFonts w:hint="eastAsia" w:ascii="宋体" w:hAnsi="宋体" w:eastAsia="宋体" w:cs="宋体"/>
          <w:b w:val="0"/>
          <w:bCs w:val="0"/>
          <w:sz w:val="36"/>
          <w:szCs w:val="36"/>
          <w:lang w:val="en-US" w:eastAsia="zh-CN" w:bidi="ar-SA"/>
        </w:rPr>
      </w:pPr>
      <w:r>
        <w:rPr>
          <w:rFonts w:hint="eastAsia" w:ascii="宋体" w:hAnsi="宋体" w:eastAsia="宋体" w:cs="宋体"/>
          <w:b w:val="0"/>
          <w:bCs w:val="0"/>
          <w:sz w:val="36"/>
          <w:szCs w:val="36"/>
          <w:lang w:val="en-US" w:eastAsia="zh-CN" w:bidi="ar-SA"/>
        </w:rPr>
      </w:r>
      <w:r/>
    </w:p>
    <w:p>
      <w:pPr>
        <w:ind w:firstLine="482"/>
        <w:spacing w:line="360" w:lineRule="auto"/>
        <w:rPr>
          <w:rFonts w:hint="eastAsia" w:ascii="宋体" w:hAnsi="宋体" w:eastAsia="宋体" w:cs="宋体"/>
          <w:b/>
          <w:color w:val="000000"/>
          <w:sz w:val="24"/>
          <w:szCs w:val="24"/>
          <w:lang w:eastAsia="zh-CN"/>
        </w:rPr>
      </w:pPr>
      <w:r/>
      <w:bookmarkStart w:id="106" w:name="OLE_LINK3"/>
      <w:r>
        <w:rPr>
          <w:rFonts w:hint="eastAsia" w:ascii="宋体" w:hAnsi="宋体" w:eastAsia="宋体" w:cs="Times New Roman"/>
          <w:b/>
          <w:sz w:val="24"/>
          <w:szCs w:val="24"/>
        </w:rPr>
        <w:t xml:space="preserve">甲方(</w:t>
      </w:r>
      <w:r>
        <w:rPr>
          <w:rFonts w:hint="eastAsia" w:ascii="宋体" w:hAnsi="宋体" w:cs="Times New Roman"/>
          <w:b/>
          <w:sz w:val="24"/>
          <w:szCs w:val="24"/>
          <w:lang w:val="en-US" w:eastAsia="zh-CN"/>
        </w:rPr>
        <w:t xml:space="preserve">采购单位</w:t>
      </w:r>
      <w:r>
        <w:rPr>
          <w:rFonts w:hint="eastAsia" w:ascii="宋体" w:hAnsi="宋体" w:eastAsia="宋体" w:cs="Times New Roman"/>
          <w:b/>
          <w:sz w:val="24"/>
          <w:szCs w:val="24"/>
        </w:rPr>
        <w:t xml:space="preserve">)：</w:t>
      </w:r>
      <w:r>
        <w:rPr>
          <w:rFonts w:hint="eastAsia" w:ascii="宋体" w:hAnsi="宋体" w:eastAsia="宋体" w:cs="Times New Roman"/>
          <w:b/>
          <w:sz w:val="24"/>
          <w:szCs w:val="24"/>
          <w:u w:val="single"/>
        </w:rPr>
        <w:t xml:space="preserve"> </w:t>
      </w:r>
      <w:r>
        <w:rPr>
          <w:rFonts w:hint="eastAsia" w:ascii="宋体" w:hAnsi="宋体" w:eastAsia="宋体" w:cs="Times New Roman"/>
          <w:sz w:val="24"/>
          <w:szCs w:val="24"/>
          <w:u w:val="single"/>
          <w:lang w:eastAsia="zh-CN"/>
        </w:rPr>
        <w:t xml:space="preserve">南通市海门区人民政府海门街道办事处</w:t>
      </w:r>
      <w:r>
        <w:rPr>
          <w:rFonts w:hint="eastAsia" w:ascii="宋体" w:hAnsi="宋体" w:eastAsia="宋体" w:cs="Times New Roman"/>
          <w:b/>
          <w:sz w:val="24"/>
          <w:szCs w:val="24"/>
          <w:u w:val="single"/>
        </w:rPr>
        <w:t xml:space="preserve">  </w:t>
      </w:r>
      <w:r>
        <w:rPr>
          <w:rFonts w:hint="eastAsia" w:ascii="宋体" w:hAnsi="宋体" w:eastAsia="宋体" w:cs="Times New Roman"/>
          <w:b/>
          <w:sz w:val="24"/>
          <w:szCs w:val="24"/>
        </w:rPr>
        <w:t xml:space="preserve">   </w:t>
      </w:r>
      <w:r>
        <w:rPr>
          <w:rFonts w:hint="eastAsia" w:ascii="宋体" w:hAnsi="宋体" w:eastAsia="宋体" w:cs="Times New Roman"/>
          <w:sz w:val="24"/>
          <w:szCs w:val="24"/>
          <w:lang w:val="en-US" w:eastAsia="zh-CN"/>
        </w:rPr>
        <w:t xml:space="preserve"> </w:t>
      </w:r>
      <w:r/>
    </w:p>
    <w:p>
      <w:pPr>
        <w:ind w:firstLine="482"/>
        <w:spacing w:line="360" w:lineRule="auto"/>
        <w:rPr>
          <w:rFonts w:hint="eastAsia" w:ascii="宋体" w:hAnsi="宋体" w:eastAsia="宋体" w:cs="宋体"/>
          <w:b/>
          <w:color w:val="000000"/>
          <w:sz w:val="24"/>
          <w:szCs w:val="24"/>
          <w:lang w:eastAsia="zh-CN"/>
        </w:rPr>
      </w:pPr>
      <w:r>
        <w:rPr>
          <w:rFonts w:hint="eastAsia" w:ascii="宋体" w:hAnsi="宋体" w:eastAsia="宋体" w:cs="Times New Roman"/>
          <w:b/>
          <w:sz w:val="24"/>
          <w:szCs w:val="24"/>
        </w:rPr>
        <w:t xml:space="preserve">乙方(</w:t>
      </w:r>
      <w:r>
        <w:rPr>
          <w:rFonts w:hint="eastAsia" w:ascii="宋体" w:hAnsi="宋体" w:cs="Times New Roman"/>
          <w:b/>
          <w:sz w:val="24"/>
          <w:szCs w:val="24"/>
          <w:lang w:val="en-US" w:eastAsia="zh-CN"/>
        </w:rPr>
        <w:t xml:space="preserve">中标供应商</w:t>
      </w:r>
      <w:r>
        <w:rPr>
          <w:rFonts w:hint="eastAsia" w:ascii="宋体" w:hAnsi="宋体" w:eastAsia="宋体" w:cs="Times New Roman"/>
          <w:b/>
          <w:sz w:val="24"/>
          <w:szCs w:val="24"/>
        </w:rPr>
        <w:t xml:space="preserve">)：</w:t>
      </w:r>
      <w:r>
        <w:rPr>
          <w:rFonts w:hint="eastAsia" w:ascii="宋体" w:hAnsi="宋体" w:eastAsia="宋体" w:cs="Times New Roman"/>
          <w:b/>
          <w:sz w:val="24"/>
          <w:szCs w:val="24"/>
          <w:u w:val="single"/>
        </w:rPr>
        <w:t xml:space="preserve">                        </w:t>
      </w:r>
      <w:r>
        <w:rPr>
          <w:rFonts w:hint="eastAsia" w:ascii="宋体" w:hAnsi="宋体" w:eastAsia="宋体" w:cs="Times New Roman"/>
          <w:b/>
          <w:sz w:val="24"/>
          <w:szCs w:val="24"/>
        </w:rPr>
        <w:t xml:space="preserve">   </w:t>
      </w:r>
      <w:r>
        <w:rPr>
          <w:rFonts w:hint="eastAsia" w:ascii="宋体" w:hAnsi="宋体" w:eastAsia="宋体" w:cs="Times New Roman"/>
          <w:sz w:val="24"/>
          <w:szCs w:val="24"/>
          <w:lang w:val="en-US" w:eastAsia="zh-CN"/>
        </w:rPr>
        <w:t xml:space="preserve"> </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eastAsia="zh-CN"/>
        </w:rPr>
        <w:t xml:space="preserve">南通市海门区人民政府海门街道办事处采购违法建筑、违章广告拆除及卫片复耕项目</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招标结果、采购单位“招标文件”的要求及乙方投标文件的承诺，双方本着平等、自愿和诚实信用的原则</w:t>
      </w:r>
      <w:r>
        <w:rPr>
          <w:rFonts w:ascii="宋体" w:hAnsi="宋体" w:eastAsia="宋体" w:cs="Times New Roman"/>
          <w:sz w:val="24"/>
          <w:szCs w:val="24"/>
        </w:rPr>
        <w:t xml:space="preserve">,</w:t>
      </w:r>
      <w:r>
        <w:rPr>
          <w:rFonts w:hint="eastAsia" w:ascii="宋体" w:hAnsi="宋体" w:eastAsia="宋体" w:cs="Times New Roman"/>
          <w:sz w:val="24"/>
          <w:szCs w:val="24"/>
        </w:rPr>
        <w:t xml:space="preserve">订立如下合同：</w:t>
      </w:r>
      <w:r/>
    </w:p>
    <w:p>
      <w:pPr>
        <w:numPr>
          <w:ilvl w:val="0"/>
          <w:numId w:val="4"/>
        </w:numPr>
        <w:ind w:firstLine="422"/>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合同内容：</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1、乙方负责完成甲方委托的</w:t>
      </w:r>
      <w:r>
        <w:rPr>
          <w:rFonts w:hint="eastAsia" w:ascii="宋体" w:hAnsi="宋体" w:eastAsia="宋体" w:cs="宋体"/>
          <w:sz w:val="24"/>
          <w:szCs w:val="24"/>
          <w:u w:val="none"/>
          <w:lang w:eastAsia="zh-CN"/>
        </w:rPr>
        <w:t xml:space="preserve">南通市海门区人民政府海门街道办事处采购违法建筑、违章广告拆除及卫片复耕项目</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 xml:space="preserve">标段</w:t>
      </w:r>
      <w:r>
        <w:rPr>
          <w:rFonts w:hint="eastAsia" w:ascii="宋体" w:hAnsi="宋体" w:eastAsia="宋体" w:cs="宋体"/>
          <w:sz w:val="24"/>
          <w:szCs w:val="24"/>
        </w:rPr>
        <w:t xml:space="preserve">。</w:t>
      </w:r>
      <w:r/>
    </w:p>
    <w:p>
      <w:pPr>
        <w:ind w:firstLine="42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2、服务期限：</w:t>
      </w:r>
      <w:r>
        <w:rPr>
          <w:rFonts w:hint="eastAsia" w:ascii="宋体" w:hAnsi="宋体" w:eastAsia="宋体" w:cs="宋体"/>
          <w:sz w:val="24"/>
          <w:szCs w:val="24"/>
          <w:lang w:val="en-US" w:eastAsia="zh-CN"/>
        </w:rPr>
        <w:t xml:space="preserve">本次合同服务期限为一年，自合同签订之日起一年</w:t>
      </w:r>
      <w:r>
        <w:rPr>
          <w:rFonts w:hint="eastAsia" w:ascii="宋体" w:hAnsi="宋体" w:eastAsia="宋体" w:cs="宋体"/>
          <w:bCs/>
          <w:sz w:val="24"/>
          <w:szCs w:val="24"/>
        </w:rPr>
        <w:t xml:space="preserve">。在合同期满前，如</w:t>
      </w:r>
      <w:r>
        <w:rPr>
          <w:rFonts w:hint="eastAsia" w:ascii="宋体" w:hAnsi="宋体" w:eastAsia="宋体" w:cs="宋体"/>
          <w:bCs/>
          <w:sz w:val="24"/>
          <w:szCs w:val="24"/>
          <w:lang w:eastAsia="zh-CN"/>
        </w:rPr>
        <w:t xml:space="preserve">乙方</w:t>
      </w:r>
      <w:r>
        <w:rPr>
          <w:rFonts w:hint="eastAsia" w:ascii="宋体" w:hAnsi="宋体" w:eastAsia="宋体" w:cs="宋体"/>
          <w:bCs/>
          <w:sz w:val="24"/>
          <w:szCs w:val="24"/>
        </w:rPr>
        <w:t xml:space="preserve">考核</w:t>
      </w:r>
      <w:r>
        <w:rPr>
          <w:rFonts w:hint="eastAsia" w:ascii="宋体" w:hAnsi="宋体" w:eastAsia="宋体" w:cs="宋体"/>
          <w:bCs/>
          <w:sz w:val="24"/>
          <w:szCs w:val="24"/>
          <w:lang w:val="en-US" w:eastAsia="zh-CN"/>
        </w:rPr>
        <w:t xml:space="preserve">结果为合格的</w:t>
      </w:r>
      <w:r>
        <w:rPr>
          <w:rFonts w:hint="eastAsia" w:ascii="宋体" w:hAnsi="宋体" w:eastAsia="宋体" w:cs="宋体"/>
          <w:bCs/>
          <w:sz w:val="24"/>
          <w:szCs w:val="24"/>
        </w:rPr>
        <w:t xml:space="preserve">，在下一年度预算保障、不改变服务内容及合同金额的前提下，</w:t>
      </w:r>
      <w:r>
        <w:rPr>
          <w:rFonts w:hint="eastAsia" w:ascii="宋体" w:hAnsi="宋体" w:eastAsia="宋体" w:cs="宋体"/>
          <w:bCs/>
          <w:sz w:val="24"/>
          <w:szCs w:val="24"/>
          <w:lang w:eastAsia="zh-CN"/>
        </w:rPr>
        <w:t xml:space="preserve">甲方</w:t>
      </w:r>
      <w:r>
        <w:rPr>
          <w:rFonts w:hint="eastAsia" w:ascii="宋体" w:hAnsi="宋体" w:eastAsia="宋体" w:cs="宋体"/>
          <w:bCs/>
          <w:sz w:val="24"/>
          <w:szCs w:val="24"/>
        </w:rPr>
        <w:t xml:space="preserve">可自行决定是否可续签下一年合同，最多续签</w:t>
      </w:r>
      <w:r>
        <w:rPr>
          <w:rFonts w:hint="eastAsia" w:ascii="宋体" w:hAnsi="宋体" w:eastAsia="宋体" w:cs="宋体"/>
          <w:bCs/>
          <w:sz w:val="24"/>
          <w:szCs w:val="24"/>
          <w:lang w:val="en-US" w:eastAsia="zh-CN"/>
        </w:rPr>
        <w:t xml:space="preserve">二</w:t>
      </w:r>
      <w:r>
        <w:rPr>
          <w:rFonts w:hint="eastAsia" w:ascii="宋体" w:hAnsi="宋体" w:eastAsia="宋体" w:cs="宋体"/>
          <w:bCs/>
          <w:sz w:val="24"/>
          <w:szCs w:val="24"/>
        </w:rPr>
        <w:t xml:space="preserve">次。</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3、服务地点：甲方指定地点。</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4、服务要求及内容：详见</w:t>
      </w:r>
      <w:r>
        <w:rPr>
          <w:rFonts w:hint="eastAsia" w:ascii="宋体" w:hAnsi="宋体" w:cs="宋体"/>
          <w:sz w:val="24"/>
          <w:szCs w:val="24"/>
          <w:lang w:val="en-US" w:eastAsia="zh-CN"/>
        </w:rPr>
        <w:t xml:space="preserve">招标</w:t>
      </w:r>
      <w:r>
        <w:rPr>
          <w:rFonts w:hint="eastAsia" w:ascii="宋体" w:hAnsi="宋体" w:eastAsia="宋体" w:cs="宋体"/>
          <w:sz w:val="24"/>
          <w:szCs w:val="24"/>
        </w:rPr>
        <w:t xml:space="preserve">文件。</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二、合同价格：</w:t>
      </w:r>
      <w:r/>
    </w:p>
    <w:p>
      <w:pPr>
        <w:ind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本</w:t>
      </w:r>
      <w:r>
        <w:rPr>
          <w:rFonts w:hint="eastAsia" w:ascii="宋体" w:hAnsi="宋体" w:cs="宋体"/>
          <w:sz w:val="24"/>
          <w:szCs w:val="24"/>
          <w:highlight w:val="none"/>
          <w:lang w:val="en-US" w:eastAsia="zh-CN"/>
        </w:rPr>
        <w:t xml:space="preserve">项目</w:t>
      </w:r>
      <w:r>
        <w:rPr>
          <w:rFonts w:hint="eastAsia" w:ascii="宋体" w:hAnsi="宋体" w:eastAsia="宋体" w:cs="宋体"/>
          <w:sz w:val="24"/>
          <w:szCs w:val="24"/>
          <w:highlight w:val="none"/>
        </w:rPr>
        <w:t xml:space="preserve">暂定</w:t>
      </w:r>
      <w:r>
        <w:rPr>
          <w:rFonts w:hint="eastAsia" w:ascii="宋体" w:hAnsi="宋体" w:cs="宋体"/>
          <w:sz w:val="24"/>
          <w:szCs w:val="24"/>
          <w:highlight w:val="none"/>
          <w:lang w:val="en-US" w:eastAsia="zh-CN"/>
        </w:rPr>
        <w:t xml:space="preserve">合同总价</w:t>
      </w:r>
      <w:r>
        <w:rPr>
          <w:rFonts w:hint="eastAsia" w:ascii="宋体" w:hAnsi="宋体" w:eastAsia="宋体" w:cs="宋体"/>
          <w:sz w:val="24"/>
          <w:szCs w:val="24"/>
          <w:highlight w:val="none"/>
        </w:rPr>
        <w:t xml:space="preserve">为195万元，具体以实际发生额按实结算，</w:t>
      </w:r>
      <w:r>
        <w:rPr>
          <w:rFonts w:hint="default" w:ascii="宋体" w:hAnsi="宋体" w:eastAsia="宋体" w:cs="宋体"/>
          <w:sz w:val="24"/>
          <w:szCs w:val="24"/>
          <w:highlight w:val="none"/>
        </w:rPr>
        <w:t xml:space="preserve">最终结算总价以审计审定的金额为准。当乙方累计申报并经甲方签证确认的工程量已达到</w:t>
      </w:r>
      <w:r>
        <w:rPr>
          <w:rFonts w:hint="eastAsia" w:ascii="宋体" w:hAnsi="宋体" w:eastAsia="宋体" w:cs="宋体"/>
          <w:sz w:val="24"/>
          <w:szCs w:val="24"/>
          <w:highlight w:val="none"/>
        </w:rPr>
        <w:t xml:space="preserve">暂定</w:t>
      </w:r>
      <w:r>
        <w:rPr>
          <w:rFonts w:hint="eastAsia" w:ascii="宋体" w:hAnsi="宋体" w:cs="宋体"/>
          <w:sz w:val="24"/>
          <w:szCs w:val="24"/>
          <w:highlight w:val="none"/>
          <w:lang w:val="en-US" w:eastAsia="zh-CN"/>
        </w:rPr>
        <w:t xml:space="preserve">合同总价</w:t>
      </w:r>
      <w:r>
        <w:rPr>
          <w:rFonts w:hint="default" w:ascii="宋体" w:hAnsi="宋体" w:eastAsia="宋体" w:cs="宋体"/>
          <w:sz w:val="24"/>
          <w:szCs w:val="24"/>
          <w:highlight w:val="none"/>
        </w:rPr>
        <w:t xml:space="preserve">上限时，合同自动终止。</w:t>
      </w:r>
      <w:r/>
    </w:p>
    <w:p>
      <w:pPr>
        <w:ind w:firstLine="420"/>
        <w:jc w:val="both"/>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2、合同单价如下表：</w:t>
      </w:r>
      <w:r/>
    </w:p>
    <w:tbl>
      <w:tblPr>
        <w:tblStyle w:val="739"/>
        <w:tblpPr w:horzAnchor="page" w:tblpXSpec="center" w:vertAnchor="text" w:tblpY="457" w:leftFromText="180" w:topFromText="0" w:rightFromText="180" w:bottomFromText="0"/>
        <w:tblW w:w="100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045"/>
        <w:gridCol w:w="2356"/>
        <w:gridCol w:w="2571"/>
        <w:gridCol w:w="1140"/>
        <w:gridCol w:w="2272"/>
      </w:tblGrid>
      <w:tr>
        <w:trPr>
          <w:jc w:val="center"/>
          <w:trHeight w:val="555"/>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项目内容</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基准单价</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cs="宋体"/>
                <w:sz w:val="24"/>
                <w:szCs w:val="24"/>
              </w:rPr>
              <w:t xml:space="preserve">优惠率</w:t>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cs="宋体"/>
                <w:sz w:val="24"/>
                <w:szCs w:val="24"/>
              </w:rPr>
              <w:t xml:space="preserve">折后</w:t>
            </w:r>
            <w:r>
              <w:rPr>
                <w:rFonts w:hint="eastAsia" w:ascii="宋体" w:hAnsi="宋体" w:cs="宋体"/>
                <w:sz w:val="24"/>
                <w:szCs w:val="24"/>
                <w:lang w:val="en-US" w:eastAsia="zh-CN"/>
              </w:rPr>
              <w:t xml:space="preserve">合同</w:t>
            </w:r>
            <w:r>
              <w:rPr>
                <w:rFonts w:hint="eastAsia" w:ascii="宋体" w:hAnsi="宋体" w:cs="宋体"/>
                <w:sz w:val="24"/>
                <w:szCs w:val="24"/>
              </w:rPr>
              <w:t xml:space="preserve">单价</w:t>
            </w:r>
            <w:r/>
          </w:p>
        </w:tc>
      </w:tr>
      <w:tr>
        <w:trPr>
          <w:jc w:val="center"/>
          <w:trHeight w:val="896"/>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both"/>
              <w:keepLines w:val="0"/>
              <w:keepNext w:val="0"/>
              <w:spacing w:before="0" w:beforeAutospacing="0" w:after="0" w:afterAutospacing="0"/>
              <w:rPr>
                <w:rFonts w:hint="eastAsia" w:ascii="宋体" w:hAnsi="宋体" w:eastAsia="宋体"/>
                <w:sz w:val="24"/>
                <w:szCs w:val="24"/>
                <w:lang w:val="en-GB" w:eastAsia="zh-CN"/>
              </w:rPr>
              <w:suppressLineNumbers w:val="0"/>
            </w:pPr>
            <w:r>
              <w:rPr>
                <w:rFonts w:hint="eastAsia" w:ascii="宋体" w:hAnsi="宋体"/>
                <w:sz w:val="24"/>
                <w:szCs w:val="24"/>
                <w:lang w:val="en-GB"/>
              </w:rPr>
              <w:t xml:space="preserve">人工工资标准</w:t>
            </w:r>
            <w:r>
              <w:rPr>
                <w:rFonts w:hint="eastAsia" w:ascii="宋体" w:hAnsi="宋体"/>
                <w:sz w:val="24"/>
                <w:szCs w:val="24"/>
                <w:lang w:val="en-GB" w:eastAsia="zh-CN"/>
              </w:rPr>
              <w:t xml:space="preserve">（</w:t>
            </w:r>
            <w:r>
              <w:rPr>
                <w:rFonts w:hint="eastAsia" w:ascii="宋体" w:hAnsi="宋体"/>
                <w:sz w:val="24"/>
                <w:szCs w:val="24"/>
                <w:lang w:val="en-US" w:eastAsia="zh-CN"/>
              </w:rPr>
              <w:t xml:space="preserve">白天</w:t>
            </w:r>
            <w:r>
              <w:rPr>
                <w:rFonts w:hint="eastAsia" w:ascii="宋体" w:hAnsi="宋体"/>
                <w:sz w:val="24"/>
                <w:szCs w:val="24"/>
                <w:lang w:val="en-GB" w:eastAsia="zh-CN"/>
              </w:rPr>
              <w:t xml:space="preserve">）</w:t>
            </w:r>
            <w:r/>
          </w:p>
          <w:p>
            <w:pPr>
              <w:ind w:left="0" w:right="0"/>
              <w:jc w:val="both"/>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eastAsia="zh-CN"/>
              </w:rPr>
              <w:t xml:space="preserve">（</w:t>
            </w:r>
            <w:r>
              <w:rPr>
                <w:rFonts w:hint="eastAsia" w:ascii="宋体" w:hAnsi="宋体"/>
                <w:sz w:val="24"/>
                <w:szCs w:val="24"/>
                <w:lang w:val="en-GB"/>
              </w:rPr>
              <w:t xml:space="preserve">白天</w:t>
            </w:r>
            <w:r>
              <w:rPr>
                <w:rFonts w:hint="eastAsia" w:ascii="宋体" w:hAnsi="宋体"/>
                <w:sz w:val="24"/>
                <w:szCs w:val="24"/>
                <w:lang w:val="en-GB" w:eastAsia="zh-CN"/>
              </w:rPr>
              <w:t xml:space="preserve">：</w:t>
            </w:r>
            <w:r>
              <w:rPr>
                <w:rFonts w:hint="eastAsia" w:ascii="宋体" w:hAnsi="宋体"/>
                <w:sz w:val="24"/>
                <w:szCs w:val="24"/>
                <w:lang w:val="en-US" w:eastAsia="zh-CN"/>
              </w:rPr>
              <w:t xml:space="preserve">当天</w:t>
            </w:r>
            <w:r>
              <w:rPr>
                <w:rFonts w:hint="eastAsia" w:ascii="宋体" w:hAnsi="宋体"/>
                <w:sz w:val="24"/>
                <w:szCs w:val="24"/>
                <w:lang w:val="en-GB" w:eastAsia="zh-CN"/>
              </w:rPr>
              <w:t xml:space="preserve">06:00:00≤时间≤</w:t>
            </w:r>
            <w:r>
              <w:rPr>
                <w:rFonts w:hint="eastAsia" w:ascii="宋体" w:hAnsi="宋体"/>
                <w:sz w:val="24"/>
                <w:szCs w:val="24"/>
                <w:lang w:val="en-US" w:eastAsia="zh-CN"/>
              </w:rPr>
              <w:t xml:space="preserve">当天</w:t>
            </w:r>
            <w:r>
              <w:rPr>
                <w:rFonts w:hint="eastAsia" w:ascii="宋体" w:hAnsi="宋体"/>
                <w:sz w:val="24"/>
                <w:szCs w:val="24"/>
                <w:lang w:val="en-GB" w:eastAsia="zh-CN"/>
              </w:rPr>
              <w:t xml:space="preserve">18:00:00）</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rPr>
              <w:t xml:space="preserve">150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人</w:t>
            </w:r>
            <w:r>
              <w:rPr>
                <w:rFonts w:ascii="宋体" w:hAnsi="宋体"/>
                <w:sz w:val="24"/>
                <w:szCs w:val="24"/>
              </w:rPr>
              <w:t xml:space="preserve">/0.5</w:t>
            </w:r>
            <w:r>
              <w:rPr>
                <w:rFonts w:hint="eastAsia" w:ascii="宋体" w:hAnsi="宋体"/>
                <w:sz w:val="24"/>
                <w:szCs w:val="24"/>
                <w:lang w:val="en-GB"/>
              </w:rPr>
              <w:t xml:space="preserve">天（不足</w:t>
            </w:r>
            <w:r>
              <w:rPr>
                <w:rFonts w:ascii="宋体" w:hAnsi="宋体"/>
                <w:sz w:val="24"/>
                <w:szCs w:val="24"/>
              </w:rPr>
              <w:t xml:space="preserve">0.5</w:t>
            </w:r>
            <w:r>
              <w:rPr>
                <w:rFonts w:hint="eastAsia" w:ascii="宋体" w:hAnsi="宋体"/>
                <w:sz w:val="24"/>
                <w:szCs w:val="24"/>
                <w:lang w:val="en-GB"/>
              </w:rPr>
              <w:t xml:space="preserve">天的按</w:t>
            </w:r>
            <w:r>
              <w:rPr>
                <w:rFonts w:ascii="宋体" w:hAnsi="宋体"/>
                <w:sz w:val="24"/>
                <w:szCs w:val="24"/>
              </w:rPr>
              <w:t xml:space="preserve">0.5</w:t>
            </w:r>
            <w:r>
              <w:rPr>
                <w:rFonts w:hint="eastAsia" w:ascii="宋体" w:hAnsi="宋体"/>
                <w:sz w:val="24"/>
                <w:szCs w:val="24"/>
                <w:lang w:val="en-GB"/>
              </w:rPr>
              <w:t xml:space="preserve">天计算）</w:t>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tcPr>
          <w:p>
            <w:pPr>
              <w:ind w:left="0" w:right="0"/>
              <w:jc w:val="both"/>
              <w:keepLines w:val="0"/>
              <w:keepNext w:val="0"/>
              <w:spacing w:before="0" w:beforeAutospacing="0" w:after="0" w:afterAutospacing="0"/>
              <w:rPr>
                <w:rFonts w:hint="default" w:ascii="宋体" w:hAnsi="宋体" w:eastAsia="宋体"/>
                <w:sz w:val="24"/>
                <w:szCs w:val="24"/>
                <w:u w:val="single"/>
                <w:lang w:val="en-US" w:eastAsia="zh-CN"/>
              </w:rPr>
              <w:suppressLineNumbers w:val="0"/>
            </w:pPr>
            <w:r>
              <w:rPr>
                <w:rFonts w:hint="eastAsia" w:ascii="宋体" w:hAnsi="宋体"/>
                <w:sz w:val="24"/>
                <w:szCs w:val="24"/>
                <w:u w:val="single"/>
                <w:lang w:val="en-US" w:eastAsia="zh-CN"/>
              </w:rPr>
              <w:t xml:space="preserve">         </w:t>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人</w:t>
            </w:r>
            <w:r>
              <w:rPr>
                <w:rFonts w:ascii="宋体" w:hAnsi="宋体"/>
                <w:sz w:val="24"/>
                <w:szCs w:val="24"/>
              </w:rPr>
              <w:t xml:space="preserve">/0.5</w:t>
            </w:r>
            <w:r>
              <w:rPr>
                <w:rFonts w:hint="eastAsia" w:ascii="宋体" w:hAnsi="宋体"/>
                <w:sz w:val="24"/>
                <w:szCs w:val="24"/>
                <w:lang w:val="en-GB"/>
              </w:rPr>
              <w:t xml:space="preserve">天（不足</w:t>
            </w:r>
            <w:r>
              <w:rPr>
                <w:rFonts w:ascii="宋体" w:hAnsi="宋体"/>
                <w:sz w:val="24"/>
                <w:szCs w:val="24"/>
              </w:rPr>
              <w:t xml:space="preserve">0.5</w:t>
            </w:r>
            <w:r>
              <w:rPr>
                <w:rFonts w:hint="eastAsia" w:ascii="宋体" w:hAnsi="宋体"/>
                <w:sz w:val="24"/>
                <w:szCs w:val="24"/>
                <w:lang w:val="en-GB"/>
              </w:rPr>
              <w:t xml:space="preserve">天的按</w:t>
            </w:r>
            <w:r>
              <w:rPr>
                <w:rFonts w:ascii="宋体" w:hAnsi="宋体"/>
                <w:sz w:val="24"/>
                <w:szCs w:val="24"/>
              </w:rPr>
              <w:t xml:space="preserve">0.5</w:t>
            </w:r>
            <w:r>
              <w:rPr>
                <w:rFonts w:hint="eastAsia" w:ascii="宋体" w:hAnsi="宋体"/>
                <w:sz w:val="24"/>
                <w:szCs w:val="24"/>
                <w:lang w:val="en-GB"/>
              </w:rPr>
              <w:t xml:space="preserve">天计算）</w:t>
            </w:r>
            <w:r/>
          </w:p>
        </w:tc>
      </w:tr>
      <w:tr>
        <w:trPr>
          <w:jc w:val="center"/>
          <w:trHeight w:val="462"/>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hint="eastAsia" w:ascii="宋体" w:hAnsi="宋体"/>
                <w:sz w:val="24"/>
                <w:szCs w:val="24"/>
                <w:lang w:val="en-GB" w:eastAsia="zh-CN"/>
              </w:rPr>
              <w:suppressLineNumbers w:val="0"/>
            </w:pPr>
            <w:r>
              <w:rPr>
                <w:rFonts w:hint="eastAsia" w:ascii="宋体" w:hAnsi="宋体"/>
                <w:sz w:val="24"/>
                <w:szCs w:val="24"/>
                <w:lang w:val="en-GB" w:eastAsia="zh-CN"/>
              </w:rPr>
              <w:t xml:space="preserve">人工工资标准（</w:t>
            </w:r>
            <w:r>
              <w:rPr>
                <w:rFonts w:hint="eastAsia" w:ascii="宋体" w:hAnsi="宋体"/>
                <w:sz w:val="24"/>
                <w:szCs w:val="24"/>
                <w:lang w:val="en-US" w:eastAsia="zh-CN"/>
              </w:rPr>
              <w:t xml:space="preserve">夜间</w:t>
            </w:r>
            <w:r>
              <w:rPr>
                <w:rFonts w:hint="eastAsia" w:ascii="宋体" w:hAnsi="宋体"/>
                <w:sz w:val="24"/>
                <w:szCs w:val="24"/>
                <w:lang w:val="en-GB" w:eastAsia="zh-CN"/>
              </w:rPr>
              <w:t xml:space="preserve">）</w:t>
            </w:r>
            <w:r/>
          </w:p>
          <w:p>
            <w:pPr>
              <w:ind w:left="0" w:right="0"/>
              <w:jc w:val="left"/>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eastAsia="zh-CN"/>
              </w:rPr>
              <w:t xml:space="preserve">（夜间</w:t>
            </w:r>
            <w:r>
              <w:rPr>
                <w:rFonts w:hint="eastAsia" w:ascii="宋体" w:hAnsi="宋体"/>
                <w:sz w:val="24"/>
                <w:szCs w:val="24"/>
                <w:lang w:val="en-US" w:eastAsia="zh-CN"/>
              </w:rPr>
              <w:t xml:space="preserve">：当天18:00:01≤时间≤次日05:59:59</w:t>
            </w:r>
            <w:r>
              <w:rPr>
                <w:rFonts w:hint="eastAsia" w:ascii="宋体" w:hAnsi="宋体"/>
                <w:sz w:val="24"/>
                <w:szCs w:val="24"/>
                <w:lang w:val="en-GB" w:eastAsia="zh-CN"/>
              </w:rPr>
              <w:t xml:space="preserve">）</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rPr>
              <w:t xml:space="preserve">400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人</w:t>
            </w:r>
            <w:r>
              <w:rPr>
                <w:rFonts w:ascii="宋体" w:hAnsi="宋体"/>
                <w:sz w:val="24"/>
                <w:szCs w:val="24"/>
              </w:rPr>
              <w:t xml:space="preserve">/</w:t>
            </w:r>
            <w:r>
              <w:rPr>
                <w:rFonts w:hint="eastAsia" w:ascii="宋体" w:hAnsi="宋体"/>
                <w:sz w:val="24"/>
                <w:szCs w:val="24"/>
                <w:lang w:val="en-GB"/>
              </w:rPr>
              <w:t xml:space="preserve">天</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u w:val="single"/>
                <w:lang w:val="en-GB"/>
              </w:rPr>
              <w:suppressLineNumbers w:val="0"/>
            </w:pPr>
            <w:r>
              <w:rPr>
                <w:rFonts w:ascii="宋体" w:hAnsi="宋体"/>
                <w:sz w:val="24"/>
                <w:szCs w:val="24"/>
                <w:u w:val="single"/>
                <w:lang w:val="en-GB"/>
              </w:rPr>
              <w:t xml:space="preserve"> </w:t>
            </w:r>
            <w:r>
              <w:rPr>
                <w:rFonts w:hint="eastAsia" w:ascii="宋体" w:hAnsi="宋体"/>
                <w:sz w:val="24"/>
                <w:szCs w:val="24"/>
                <w:u w:val="single"/>
                <w:lang w:val="en-GB"/>
              </w:rPr>
              <w:t xml:space="preserve"> </w:t>
            </w: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人</w:t>
            </w:r>
            <w:r>
              <w:rPr>
                <w:rFonts w:ascii="宋体" w:hAnsi="宋体"/>
                <w:sz w:val="24"/>
                <w:szCs w:val="24"/>
              </w:rPr>
              <w:t xml:space="preserve">/</w:t>
            </w:r>
            <w:r>
              <w:rPr>
                <w:rFonts w:hint="eastAsia" w:ascii="宋体" w:hAnsi="宋体"/>
                <w:sz w:val="24"/>
                <w:szCs w:val="24"/>
                <w:lang w:val="en-GB"/>
              </w:rPr>
              <w:t xml:space="preserve">天</w:t>
            </w:r>
            <w:r/>
          </w:p>
        </w:tc>
      </w:tr>
      <w:tr>
        <w:trPr>
          <w:jc w:val="center"/>
          <w:trHeight w:val="462"/>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14吨随车吊</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US" w:eastAsia="zh-CN"/>
              </w:rPr>
              <w:t xml:space="preserve">1500</w:t>
            </w:r>
            <w:r>
              <w:rPr>
                <w:rFonts w:hint="eastAsia" w:ascii="宋体" w:hAnsi="宋体"/>
                <w:sz w:val="24"/>
                <w:szCs w:val="24"/>
                <w:lang w:val="en-GB"/>
              </w:rPr>
              <w:t xml:space="preserve">元/天</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u w:val="single"/>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r>
      <w:tr>
        <w:trPr>
          <w:jc w:val="center"/>
          <w:trHeight w:val="473"/>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25</w:t>
            </w:r>
            <w:r>
              <w:rPr>
                <w:rFonts w:hint="eastAsia" w:ascii="宋体" w:hAnsi="宋体"/>
                <w:sz w:val="24"/>
                <w:szCs w:val="24"/>
                <w:lang w:val="en-GB"/>
              </w:rPr>
              <w:t xml:space="preserve">吨米汽车吊</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1500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u w:val="single"/>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r>
      <w:tr>
        <w:trPr>
          <w:jc w:val="center"/>
          <w:trHeight w:val="462"/>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50吨米汽车吊</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2200元/天</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u w:val="single"/>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r>
      <w:tr>
        <w:trPr>
          <w:jc w:val="center"/>
          <w:trHeight w:val="518"/>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6</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200吨米汽车吊</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w:t>
            </w:r>
            <w:r>
              <w:rPr>
                <w:rFonts w:hint="eastAsia" w:ascii="宋体" w:hAnsi="宋体"/>
                <w:sz w:val="24"/>
                <w:szCs w:val="24"/>
                <w:lang w:val="en-US" w:eastAsia="zh-CN"/>
              </w:rPr>
              <w:t xml:space="preserve">3</w:t>
            </w:r>
            <w:r>
              <w:rPr>
                <w:rFonts w:hint="eastAsia" w:ascii="宋体" w:hAnsi="宋体"/>
                <w:sz w:val="24"/>
                <w:szCs w:val="24"/>
                <w:lang w:val="en-GB"/>
              </w:rPr>
              <w:t xml:space="preserve">000元/天</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u w:val="single"/>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r>
      <w:tr>
        <w:trPr>
          <w:jc w:val="center"/>
          <w:trHeight w:val="518"/>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7</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5吨叉车</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hint="eastAsia" w:ascii="宋体" w:hAnsi="宋体"/>
                <w:sz w:val="24"/>
                <w:szCs w:val="24"/>
                <w:lang w:val="en-GB"/>
              </w:rPr>
              <w:suppressLineNumbers w:val="0"/>
            </w:pPr>
            <w:r>
              <w:rPr>
                <w:rFonts w:hint="eastAsia" w:ascii="宋体" w:hAnsi="宋体"/>
                <w:sz w:val="24"/>
                <w:szCs w:val="24"/>
                <w:lang w:val="en-GB"/>
              </w:rPr>
              <w:t xml:space="preserve">1</w:t>
            </w:r>
            <w:r>
              <w:rPr>
                <w:rFonts w:hint="eastAsia" w:ascii="宋体" w:hAnsi="宋体"/>
                <w:sz w:val="24"/>
                <w:szCs w:val="24"/>
                <w:lang w:val="en-US" w:eastAsia="zh-CN"/>
              </w:rPr>
              <w:t xml:space="preserve">0</w:t>
            </w:r>
            <w:r>
              <w:rPr>
                <w:rFonts w:hint="eastAsia" w:ascii="宋体" w:hAnsi="宋体"/>
                <w:sz w:val="24"/>
                <w:szCs w:val="24"/>
                <w:lang w:val="en-GB"/>
              </w:rPr>
              <w:t xml:space="preserve">00元/天</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u w:val="single"/>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r>
      <w:tr>
        <w:trPr>
          <w:jc w:val="center"/>
          <w:trHeight w:val="518"/>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8</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8吨叉车</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hint="eastAsia" w:ascii="宋体" w:hAnsi="宋体"/>
                <w:sz w:val="24"/>
                <w:szCs w:val="24"/>
                <w:lang w:val="en-GB"/>
              </w:rPr>
              <w:suppressLineNumbers w:val="0"/>
            </w:pPr>
            <w:r>
              <w:rPr>
                <w:rFonts w:hint="eastAsia" w:ascii="宋体" w:hAnsi="宋体"/>
                <w:sz w:val="24"/>
                <w:szCs w:val="24"/>
                <w:lang w:val="en-GB"/>
              </w:rPr>
              <w:t xml:space="preserve">1</w:t>
            </w:r>
            <w:r>
              <w:rPr>
                <w:rFonts w:hint="eastAsia" w:ascii="宋体" w:hAnsi="宋体"/>
                <w:sz w:val="24"/>
                <w:szCs w:val="24"/>
                <w:lang w:val="en-US" w:eastAsia="zh-CN"/>
              </w:rPr>
              <w:t xml:space="preserve">4</w:t>
            </w:r>
            <w:r>
              <w:rPr>
                <w:rFonts w:hint="eastAsia" w:ascii="宋体" w:hAnsi="宋体"/>
                <w:sz w:val="24"/>
                <w:szCs w:val="24"/>
                <w:lang w:val="en-GB"/>
              </w:rPr>
              <w:t xml:space="preserve">00元/天</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u w:val="single"/>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r>
      <w:tr>
        <w:trPr>
          <w:jc w:val="center"/>
          <w:trHeight w:val="518"/>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9</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12吨叉车</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hint="eastAsia" w:ascii="宋体" w:hAnsi="宋体"/>
                <w:sz w:val="24"/>
                <w:szCs w:val="24"/>
                <w:lang w:val="en-GB"/>
              </w:rPr>
              <w:suppressLineNumbers w:val="0"/>
            </w:pPr>
            <w:r>
              <w:rPr>
                <w:rFonts w:hint="eastAsia" w:ascii="宋体" w:hAnsi="宋体"/>
                <w:sz w:val="24"/>
                <w:szCs w:val="24"/>
                <w:lang w:val="en-GB"/>
              </w:rPr>
              <w:t xml:space="preserve">1800元/天</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u w:val="single"/>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r>
      <w:tr>
        <w:trPr>
          <w:jc w:val="center"/>
          <w:trHeight w:val="518"/>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10</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5吨铲车</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1200元/天</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u w:val="single"/>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r>
      <w:tr>
        <w:trPr>
          <w:jc w:val="center"/>
          <w:trHeight w:val="518"/>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11</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8吨铲车</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1500元/天</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u w:val="single"/>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r>
      <w:tr>
        <w:trPr>
          <w:jc w:val="center"/>
          <w:trHeight w:val="518"/>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12</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12吨铲车</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1800元/天</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u w:val="single"/>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r>
      <w:tr>
        <w:trPr>
          <w:jc w:val="center"/>
          <w:trHeight w:val="518"/>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13</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水挖</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US" w:eastAsia="zh-CN"/>
              </w:rPr>
              <w:t xml:space="preserve">350</w:t>
            </w:r>
            <w:r>
              <w:rPr>
                <w:rFonts w:hint="eastAsia" w:ascii="宋体" w:hAnsi="宋体"/>
                <w:sz w:val="24"/>
                <w:szCs w:val="24"/>
                <w:lang w:val="en-GB"/>
              </w:rPr>
              <w:t xml:space="preserve">元/小时</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u w:val="single"/>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元/小时</w:t>
            </w:r>
            <w:r/>
          </w:p>
        </w:tc>
      </w:tr>
      <w:tr>
        <w:trPr>
          <w:jc w:val="center"/>
          <w:trHeight w:val="518"/>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14</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12米大型半挂平板拖车</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1</w:t>
            </w:r>
            <w:r>
              <w:rPr>
                <w:rFonts w:hint="eastAsia" w:ascii="宋体" w:hAnsi="宋体"/>
                <w:sz w:val="24"/>
                <w:szCs w:val="24"/>
                <w:lang w:val="en-US" w:eastAsia="zh-CN"/>
              </w:rPr>
              <w:t xml:space="preserve">4</w:t>
            </w:r>
            <w:r>
              <w:rPr>
                <w:rFonts w:hint="eastAsia" w:ascii="宋体" w:hAnsi="宋体"/>
                <w:sz w:val="24"/>
                <w:szCs w:val="24"/>
                <w:lang w:val="en-GB"/>
              </w:rPr>
              <w:t xml:space="preserve">00</w:t>
            </w:r>
            <w:r>
              <w:rPr>
                <w:rFonts w:ascii="宋体" w:hAnsi="宋体"/>
                <w:sz w:val="24"/>
                <w:szCs w:val="24"/>
                <w:lang w:val="en-GB"/>
              </w:rPr>
              <w:t xml:space="preserve">元</w:t>
            </w:r>
            <w:r>
              <w:rPr>
                <w:rFonts w:hint="eastAsia" w:ascii="宋体" w:hAnsi="宋体"/>
                <w:sz w:val="24"/>
                <w:szCs w:val="24"/>
                <w:lang w:val="en-GB"/>
              </w:rPr>
              <w:t xml:space="preserve">/天</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u w:val="single"/>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r>
      <w:tr>
        <w:trPr>
          <w:jc w:val="center"/>
          <w:trHeight w:val="518"/>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15</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大挖机（</w:t>
            </w:r>
            <w:r>
              <w:rPr>
                <w:rFonts w:ascii="宋体" w:hAnsi="宋体"/>
                <w:sz w:val="24"/>
                <w:szCs w:val="24"/>
                <w:lang w:val="en-GB"/>
              </w:rPr>
              <w:t xml:space="preserve">1m</w:t>
            </w:r>
            <w:r>
              <w:rPr>
                <w:rFonts w:hint="eastAsia" w:ascii="宋体" w:hAnsi="宋体"/>
                <w:sz w:val="24"/>
                <w:szCs w:val="24"/>
                <w:lang w:val="en-GB"/>
              </w:rPr>
              <w:t xml:space="preserve">³履带式）</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220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小时（挖装平）</w:t>
            </w:r>
            <w:r>
              <w:rPr>
                <w:rFonts w:ascii="宋体" w:hAnsi="宋体"/>
                <w:sz w:val="24"/>
                <w:szCs w:val="24"/>
                <w:lang w:val="en-GB"/>
              </w:rPr>
              <w:t xml:space="preserve"> </w:t>
            </w:r>
            <w:r>
              <w:rPr>
                <w:rFonts w:hint="eastAsia" w:ascii="宋体" w:hAnsi="宋体"/>
                <w:sz w:val="24"/>
                <w:szCs w:val="24"/>
                <w:lang w:val="en-GB"/>
              </w:rPr>
              <w:t xml:space="preserve">、</w:t>
            </w:r>
            <w:r>
              <w:rPr>
                <w:rFonts w:ascii="宋体" w:hAnsi="宋体"/>
                <w:sz w:val="24"/>
                <w:szCs w:val="24"/>
                <w:lang w:val="en-GB"/>
              </w:rPr>
              <w:t xml:space="preserve">350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小时（破碎）；</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小时（挖装平）</w:t>
            </w:r>
            <w:r>
              <w:rPr>
                <w:rFonts w:ascii="宋体" w:hAnsi="宋体"/>
                <w:sz w:val="24"/>
                <w:szCs w:val="24"/>
                <w:lang w:val="en-GB"/>
              </w:rPr>
              <w:t xml:space="preserve"> </w:t>
            </w:r>
            <w:r>
              <w:rPr>
                <w:rFonts w:hint="eastAsia" w:ascii="宋体" w:hAnsi="宋体"/>
                <w:sz w:val="24"/>
                <w:szCs w:val="24"/>
                <w:lang w:val="en-GB"/>
              </w:rPr>
              <w:t xml:space="preserve">、</w:t>
            </w: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小时（破碎）；</w:t>
            </w:r>
            <w:r/>
          </w:p>
        </w:tc>
      </w:tr>
      <w:tr>
        <w:trPr>
          <w:jc w:val="center"/>
          <w:trHeight w:val="530"/>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16</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小挖机（</w:t>
            </w:r>
            <w:r>
              <w:rPr>
                <w:rFonts w:ascii="宋体" w:hAnsi="宋体"/>
                <w:sz w:val="24"/>
                <w:szCs w:val="24"/>
                <w:lang w:val="en-GB"/>
              </w:rPr>
              <w:t xml:space="preserve">0.3m</w:t>
            </w:r>
            <w:r>
              <w:rPr>
                <w:rFonts w:hint="eastAsia" w:ascii="宋体" w:hAnsi="宋体"/>
                <w:sz w:val="24"/>
                <w:szCs w:val="24"/>
                <w:lang w:val="en-GB"/>
              </w:rPr>
              <w:t xml:space="preserve">³履带式）</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120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小时（挖装平）、</w:t>
            </w:r>
            <w:r>
              <w:rPr>
                <w:rFonts w:ascii="宋体" w:hAnsi="宋体"/>
                <w:sz w:val="24"/>
                <w:szCs w:val="24"/>
                <w:lang w:val="en-GB"/>
              </w:rPr>
              <w:t xml:space="preserve">180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小时（破碎）；</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小时（挖装平）、</w:t>
            </w: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小时（破碎）；</w:t>
            </w:r>
            <w:r/>
          </w:p>
        </w:tc>
      </w:tr>
      <w:tr>
        <w:trPr>
          <w:jc w:val="center"/>
          <w:trHeight w:val="969"/>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17</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hint="eastAsia" w:ascii="宋体" w:hAnsi="宋体"/>
                <w:sz w:val="24"/>
                <w:szCs w:val="24"/>
                <w:lang w:val="en-GB"/>
              </w:rPr>
              <w:suppressLineNumbers w:val="0"/>
            </w:pPr>
            <w:r>
              <w:rPr>
                <w:rFonts w:hint="eastAsia" w:ascii="宋体" w:hAnsi="宋体"/>
                <w:sz w:val="24"/>
                <w:szCs w:val="24"/>
                <w:lang w:val="en-GB"/>
              </w:rPr>
              <w:t xml:space="preserve">微型小挖机</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hint="eastAsia" w:ascii="宋体" w:hAnsi="宋体"/>
                <w:sz w:val="24"/>
                <w:szCs w:val="24"/>
                <w:lang w:val="en-GB"/>
              </w:rPr>
              <w:suppressLineNumbers w:val="0"/>
            </w:pPr>
            <w:r>
              <w:rPr>
                <w:rFonts w:hint="eastAsia" w:ascii="宋体" w:hAnsi="宋体"/>
                <w:sz w:val="24"/>
                <w:szCs w:val="24"/>
                <w:lang w:val="en-US" w:eastAsia="zh-CN"/>
              </w:rPr>
              <w:t xml:space="preserve">11</w:t>
            </w:r>
            <w:r>
              <w:rPr>
                <w:rFonts w:hint="eastAsia" w:ascii="宋体" w:hAnsi="宋体"/>
                <w:sz w:val="24"/>
                <w:szCs w:val="24"/>
                <w:lang w:val="en-GB"/>
              </w:rPr>
              <w:t xml:space="preserve">0元/小时（挖装平）、</w:t>
            </w:r>
            <w:r>
              <w:rPr>
                <w:rFonts w:hint="eastAsia" w:ascii="宋体" w:hAnsi="宋体"/>
                <w:sz w:val="24"/>
                <w:szCs w:val="24"/>
                <w:lang w:val="en-US" w:eastAsia="zh-CN"/>
              </w:rPr>
              <w:t xml:space="preserve">14</w:t>
            </w:r>
            <w:r>
              <w:rPr>
                <w:rFonts w:hint="eastAsia" w:ascii="宋体" w:hAnsi="宋体"/>
                <w:sz w:val="24"/>
                <w:szCs w:val="24"/>
                <w:lang w:val="en-GB"/>
              </w:rPr>
              <w:t xml:space="preserve">0元/小时（破碎）</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u w:val="single"/>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小时（挖装平）、</w:t>
            </w: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小时（破碎）</w:t>
            </w:r>
            <w:r/>
          </w:p>
        </w:tc>
      </w:tr>
      <w:tr>
        <w:trPr>
          <w:jc w:val="center"/>
          <w:trHeight w:val="574"/>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hint="default" w:ascii="宋体" w:hAnsi="宋体" w:eastAsia="宋体"/>
                <w:sz w:val="24"/>
                <w:szCs w:val="24"/>
                <w:lang w:val="en-US" w:eastAsia="zh-CN"/>
              </w:rPr>
              <w:suppressLineNumbers w:val="0"/>
            </w:pPr>
            <w:r>
              <w:rPr>
                <w:rFonts w:hint="eastAsia" w:ascii="宋体" w:hAnsi="宋体"/>
                <w:sz w:val="24"/>
                <w:szCs w:val="24"/>
                <w:lang w:val="en-US" w:eastAsia="zh-CN"/>
              </w:rPr>
              <w:t xml:space="preserve">18</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hint="eastAsia" w:ascii="宋体" w:hAnsi="宋体"/>
                <w:sz w:val="24"/>
                <w:szCs w:val="24"/>
                <w:lang w:val="en-GB"/>
              </w:rPr>
              <w:suppressLineNumbers w:val="0"/>
            </w:pPr>
            <w:r>
              <w:rPr>
                <w:rFonts w:hint="eastAsia" w:ascii="宋体" w:hAnsi="宋体"/>
                <w:sz w:val="24"/>
                <w:szCs w:val="24"/>
                <w:lang w:val="en-GB"/>
              </w:rPr>
              <w:t xml:space="preserve">中型旋耕犁</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hint="default" w:ascii="宋体" w:hAnsi="宋体"/>
                <w:sz w:val="24"/>
                <w:szCs w:val="24"/>
                <w:lang w:val="en-US" w:eastAsia="zh-CN"/>
              </w:rPr>
              <w:suppressLineNumbers w:val="0"/>
            </w:pPr>
            <w:r>
              <w:rPr>
                <w:rFonts w:hint="eastAsia" w:ascii="宋体" w:hAnsi="宋体"/>
                <w:sz w:val="24"/>
                <w:szCs w:val="24"/>
                <w:lang w:val="en-US" w:eastAsia="zh-CN"/>
              </w:rPr>
              <w:t xml:space="preserve">950元/天</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u w:val="single"/>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r>
      <w:tr>
        <w:trPr>
          <w:jc w:val="center"/>
          <w:trHeight w:val="1375"/>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hint="eastAsia" w:ascii="宋体" w:hAnsi="宋体" w:eastAsia="宋体"/>
                <w:sz w:val="24"/>
                <w:szCs w:val="24"/>
                <w:lang w:eastAsia="zh-CN"/>
              </w:rPr>
              <w:suppressLineNumbers w:val="0"/>
            </w:pPr>
            <w:r>
              <w:rPr>
                <w:rFonts w:hint="eastAsia" w:ascii="宋体" w:hAnsi="宋体"/>
                <w:sz w:val="24"/>
                <w:szCs w:val="24"/>
              </w:rPr>
              <w:t xml:space="preserve">1</w:t>
            </w:r>
            <w:r>
              <w:rPr>
                <w:rFonts w:hint="eastAsia" w:ascii="宋体" w:hAnsi="宋体"/>
                <w:sz w:val="24"/>
                <w:szCs w:val="24"/>
                <w:lang w:val="en-US" w:eastAsia="zh-CN"/>
              </w:rPr>
              <w:t xml:space="preserve">9</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拆除违建房</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10</w:t>
            </w:r>
            <w:r>
              <w:rPr>
                <w:rFonts w:hint="eastAsia" w:ascii="宋体" w:hAnsi="宋体"/>
                <w:sz w:val="24"/>
                <w:szCs w:val="24"/>
                <w:lang w:val="en-GB"/>
              </w:rPr>
              <w:t xml:space="preserve">元</w:t>
            </w:r>
            <w:r>
              <w:rPr>
                <w:rFonts w:ascii="宋体" w:hAnsi="宋体"/>
                <w:sz w:val="24"/>
                <w:szCs w:val="24"/>
                <w:lang w:val="en-GB"/>
              </w:rPr>
              <w:t xml:space="preserve">/ m</w:t>
            </w:r>
            <w:r>
              <w:rPr>
                <w:rFonts w:hint="eastAsia" w:ascii="宋体" w:hAnsi="宋体"/>
                <w:sz w:val="24"/>
                <w:szCs w:val="24"/>
                <w:lang w:val="en-GB"/>
              </w:rPr>
              <w:t xml:space="preserve">²（如不是破坏性拆除的，按人工、机械工程计量，不重复计量拆房</w:t>
            </w:r>
            <w:r>
              <w:rPr>
                <w:rFonts w:ascii="宋体" w:hAnsi="宋体"/>
                <w:sz w:val="24"/>
                <w:szCs w:val="24"/>
                <w:lang w:val="en-GB"/>
              </w:rPr>
              <w:t xml:space="preserve">10</w:t>
            </w:r>
            <w:r>
              <w:rPr>
                <w:rFonts w:hint="eastAsia" w:ascii="宋体" w:hAnsi="宋体"/>
                <w:sz w:val="24"/>
                <w:szCs w:val="24"/>
                <w:lang w:val="en-GB"/>
              </w:rPr>
              <w:t xml:space="preserve">元</w:t>
            </w:r>
            <w:r>
              <w:rPr>
                <w:rFonts w:ascii="宋体" w:hAnsi="宋体"/>
                <w:sz w:val="24"/>
                <w:szCs w:val="24"/>
                <w:lang w:val="en-GB"/>
              </w:rPr>
              <w:t xml:space="preserve">/m</w:t>
            </w:r>
            <w:r>
              <w:rPr>
                <w:rFonts w:hint="eastAsia" w:ascii="宋体" w:hAnsi="宋体"/>
                <w:sz w:val="24"/>
                <w:szCs w:val="24"/>
                <w:lang w:val="en-GB"/>
              </w:rPr>
              <w:t xml:space="preserve">²）；</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u w:val="single"/>
                <w:lang w:val="en-GB"/>
              </w:rPr>
              <w:t xml:space="preserve">  </w:t>
            </w:r>
            <w:r>
              <w:rPr>
                <w:rFonts w:hint="eastAsia" w:ascii="宋体" w:hAnsi="宋体"/>
                <w:sz w:val="24"/>
                <w:szCs w:val="24"/>
                <w:u w:val="single"/>
                <w:lang w:val="en-US" w:eastAsia="zh-CN"/>
              </w:rPr>
              <w:t xml:space="preserve"> </w:t>
            </w:r>
            <w:r>
              <w:rPr>
                <w:rFonts w:hint="eastAsia" w:ascii="宋体" w:hAnsi="宋体"/>
                <w:sz w:val="24"/>
                <w:szCs w:val="24"/>
                <w:lang w:val="en-GB"/>
              </w:rPr>
              <w:t xml:space="preserve">元</w:t>
            </w:r>
            <w:r>
              <w:rPr>
                <w:rFonts w:ascii="宋体" w:hAnsi="宋体"/>
                <w:sz w:val="24"/>
                <w:szCs w:val="24"/>
                <w:lang w:val="en-GB"/>
              </w:rPr>
              <w:t xml:space="preserve">/ m</w:t>
            </w:r>
            <w:r>
              <w:rPr>
                <w:rFonts w:hint="eastAsia" w:ascii="宋体" w:hAnsi="宋体"/>
                <w:sz w:val="24"/>
                <w:szCs w:val="24"/>
                <w:lang w:val="en-GB"/>
              </w:rPr>
              <w:t xml:space="preserve">²（如不是破坏性拆除的，按人工、机械工程计量，不重复计量拆房</w:t>
            </w: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/m</w:t>
            </w:r>
            <w:r>
              <w:rPr>
                <w:rFonts w:hint="eastAsia" w:ascii="宋体" w:hAnsi="宋体"/>
                <w:sz w:val="24"/>
                <w:szCs w:val="24"/>
                <w:lang w:val="en-GB"/>
              </w:rPr>
              <w:t xml:space="preserve">²）；</w:t>
            </w:r>
            <w:r/>
          </w:p>
        </w:tc>
      </w:tr>
      <w:tr>
        <w:trPr>
          <w:jc w:val="center"/>
          <w:trHeight w:val="367"/>
        </w:trPr>
        <w:tc>
          <w:tcPr>
            <w:tcBorders>
              <w:top w:val="single" w:color="auto" w:sz="4" w:space="0"/>
              <w:left w:val="single" w:color="auto" w:sz="4" w:space="0"/>
              <w:bottom w:val="single" w:color="auto" w:sz="4" w:space="0"/>
              <w:right w:val="single" w:color="auto" w:sz="4" w:space="0"/>
            </w:tcBorders>
            <w:tcW w:w="685" w:type="dxa"/>
            <w:vAlign w:val="center"/>
            <w:vMerge w:val="restart"/>
            <w:textDirection w:val="lrTb"/>
            <w:noWrap/>
          </w:tcPr>
          <w:p>
            <w:pPr>
              <w:ind w:left="0" w:right="0"/>
              <w:jc w:val="center"/>
              <w:keepLines w:val="0"/>
              <w:keepNext w:val="0"/>
              <w:spacing w:before="0" w:beforeAutospacing="0" w:after="0" w:afterAutospacing="0"/>
              <w:rPr>
                <w:rFonts w:hint="default" w:ascii="宋体" w:hAnsi="宋体" w:eastAsia="宋体"/>
                <w:sz w:val="24"/>
                <w:szCs w:val="24"/>
                <w:lang w:val="en-US" w:eastAsia="zh-CN"/>
              </w:rPr>
              <w:suppressLineNumbers w:val="0"/>
            </w:pPr>
            <w:r>
              <w:rPr>
                <w:rFonts w:hint="eastAsia" w:ascii="宋体" w:hAnsi="宋体"/>
                <w:sz w:val="24"/>
                <w:szCs w:val="24"/>
                <w:lang w:val="en-US" w:eastAsia="zh-CN"/>
              </w:rPr>
              <w:t xml:space="preserve">20</w:t>
            </w:r>
            <w:r/>
          </w:p>
        </w:tc>
        <w:tc>
          <w:tcPr>
            <w:tcBorders>
              <w:top w:val="single" w:color="auto" w:sz="4" w:space="0"/>
              <w:left w:val="single" w:color="auto" w:sz="4" w:space="0"/>
              <w:bottom w:val="single" w:color="auto" w:sz="4" w:space="0"/>
              <w:right w:val="single" w:color="auto" w:sz="4" w:space="0"/>
            </w:tcBorders>
            <w:tcW w:w="1045" w:type="dxa"/>
            <w:vAlign w:val="center"/>
            <w:vMerge w:val="restart"/>
            <w:textDirection w:val="lrTb"/>
            <w:noWrap/>
          </w:tcPr>
          <w:p>
            <w:pPr>
              <w:ind w:left="0" w:right="0"/>
              <w:jc w:val="center"/>
              <w:keepLines w:val="0"/>
              <w:keepNext w:val="0"/>
              <w:spacing w:before="0" w:beforeAutospacing="0" w:after="0" w:afterAutospacing="0"/>
              <w:rPr>
                <w:rFonts w:ascii="宋体" w:hAnsi="宋体"/>
                <w:sz w:val="24"/>
                <w:szCs w:val="24"/>
              </w:rPr>
              <w:suppressLineNumbers w:val="0"/>
            </w:pPr>
            <w:r>
              <w:rPr>
                <w:rFonts w:hint="eastAsia" w:ascii="宋体" w:hAnsi="宋体"/>
                <w:sz w:val="24"/>
                <w:szCs w:val="24"/>
              </w:rPr>
              <w:t xml:space="preserve">垃圾清场运输费（垃圾自行处理）</w:t>
            </w:r>
            <w:r/>
          </w:p>
        </w:tc>
        <w:tc>
          <w:tcPr>
            <w:tcBorders>
              <w:top w:val="single" w:color="auto" w:sz="4" w:space="0"/>
              <w:left w:val="single" w:color="auto" w:sz="4" w:space="0"/>
              <w:bottom w:val="single" w:color="auto" w:sz="4" w:space="0"/>
              <w:right w:val="single" w:color="auto" w:sz="4" w:space="0"/>
            </w:tcBorders>
            <w:tcW w:w="2356"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小农用车（</w:t>
            </w:r>
            <w:r>
              <w:rPr>
                <w:rFonts w:ascii="宋体" w:hAnsi="宋体"/>
                <w:sz w:val="24"/>
                <w:szCs w:val="24"/>
                <w:lang w:val="en-GB"/>
              </w:rPr>
              <w:t xml:space="preserve">2.5m</w:t>
            </w:r>
            <w:r>
              <w:rPr>
                <w:rFonts w:hint="eastAsia" w:ascii="宋体" w:hAnsi="宋体"/>
                <w:sz w:val="24"/>
                <w:szCs w:val="24"/>
                <w:lang w:val="en-GB"/>
              </w:rPr>
              <w:t xml:space="preserve">³）</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450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tcPr>
          <w:p>
            <w:pPr>
              <w:ind w:left="0" w:right="0"/>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w:t>
            </w:r>
            <w:r/>
          </w:p>
        </w:tc>
      </w:tr>
      <w:tr>
        <w:trPr>
          <w:jc w:val="center"/>
          <w:trHeight w:val="374"/>
        </w:trPr>
        <w:tc>
          <w:tcPr>
            <w:tcBorders>
              <w:top w:val="single" w:color="auto" w:sz="4" w:space="0"/>
              <w:left w:val="single" w:color="auto" w:sz="4" w:space="0"/>
              <w:bottom w:val="single" w:color="auto" w:sz="4" w:space="0"/>
              <w:right w:val="single" w:color="auto" w:sz="4" w:space="0"/>
            </w:tcBorders>
            <w:tcW w:w="685"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045"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356"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大农用车（中型自卸王）（</w:t>
            </w:r>
            <w:r>
              <w:rPr>
                <w:rFonts w:ascii="宋体" w:hAnsi="宋体"/>
                <w:sz w:val="24"/>
                <w:szCs w:val="24"/>
                <w:lang w:val="en-GB"/>
              </w:rPr>
              <w:t xml:space="preserve">10m</w:t>
            </w:r>
            <w:r>
              <w:rPr>
                <w:rFonts w:hint="eastAsia" w:ascii="宋体" w:hAnsi="宋体"/>
                <w:sz w:val="24"/>
                <w:szCs w:val="24"/>
                <w:lang w:val="en-GB"/>
              </w:rPr>
              <w:t xml:space="preserve">³）</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950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天或</w:t>
            </w:r>
            <w:r>
              <w:rPr>
                <w:rFonts w:ascii="宋体" w:hAnsi="宋体"/>
                <w:sz w:val="24"/>
                <w:szCs w:val="24"/>
                <w:lang w:val="en-GB"/>
              </w:rPr>
              <w:t xml:space="preserve">100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车</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tcPr>
          <w:p>
            <w:pPr>
              <w:ind w:left="0" w:right="0"/>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天或</w:t>
            </w: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车</w:t>
            </w:r>
            <w:r/>
          </w:p>
        </w:tc>
      </w:tr>
      <w:tr>
        <w:trPr>
          <w:jc w:val="center"/>
          <w:trHeight w:val="316"/>
        </w:trPr>
        <w:tc>
          <w:tcPr>
            <w:tcBorders>
              <w:top w:val="single" w:color="auto" w:sz="4" w:space="0"/>
              <w:left w:val="single" w:color="auto" w:sz="4" w:space="0"/>
              <w:bottom w:val="single" w:color="auto" w:sz="4" w:space="0"/>
              <w:right w:val="single" w:color="auto" w:sz="4" w:space="0"/>
            </w:tcBorders>
            <w:tcW w:w="685"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045"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356"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大型自卸王（自卸王）（23</w:t>
            </w:r>
            <w:r>
              <w:rPr>
                <w:rFonts w:ascii="宋体" w:hAnsi="宋体"/>
                <w:sz w:val="24"/>
                <w:szCs w:val="24"/>
                <w:lang w:val="en-GB"/>
              </w:rPr>
              <w:t xml:space="preserve">m</w:t>
            </w:r>
            <w:r>
              <w:rPr>
                <w:rFonts w:hint="eastAsia" w:ascii="宋体" w:hAnsi="宋体"/>
                <w:sz w:val="24"/>
                <w:szCs w:val="24"/>
                <w:lang w:val="en-GB"/>
              </w:rPr>
              <w:t xml:space="preserve">³）</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180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车（3公里以内）；每增加1公里加20元   </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tcPr>
          <w:p>
            <w:pPr>
              <w:ind w:left="0" w:right="0"/>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车（3公里以内）；每增加1公里加</w:t>
            </w:r>
            <w:r>
              <w:rPr>
                <w:rFonts w:hint="eastAsia" w:ascii="宋体" w:hAnsi="宋体"/>
                <w:sz w:val="24"/>
                <w:szCs w:val="24"/>
                <w:u w:val="single"/>
                <w:lang w:val="en-GB"/>
              </w:rPr>
              <w:t xml:space="preserve">   </w:t>
            </w:r>
            <w:r>
              <w:rPr>
                <w:rFonts w:hint="eastAsia" w:ascii="宋体" w:hAnsi="宋体"/>
                <w:sz w:val="24"/>
                <w:szCs w:val="24"/>
                <w:lang w:val="en-GB"/>
              </w:rPr>
              <w:t xml:space="preserve">元</w:t>
            </w:r>
            <w:r/>
          </w:p>
        </w:tc>
      </w:tr>
      <w:tr>
        <w:trPr>
          <w:jc w:val="center"/>
          <w:trHeight w:val="400"/>
        </w:trPr>
        <w:tc>
          <w:tcPr>
            <w:tcBorders>
              <w:top w:val="single" w:color="auto" w:sz="4" w:space="0"/>
              <w:left w:val="single" w:color="auto" w:sz="4" w:space="0"/>
              <w:bottom w:val="single" w:color="auto" w:sz="4" w:space="0"/>
              <w:right w:val="single" w:color="auto" w:sz="4" w:space="0"/>
            </w:tcBorders>
            <w:tcW w:w="685"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045"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356"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9</w:t>
            </w:r>
            <w:r>
              <w:rPr>
                <w:rFonts w:hint="eastAsia" w:ascii="宋体" w:hAnsi="宋体"/>
                <w:sz w:val="24"/>
                <w:szCs w:val="24"/>
                <w:lang w:val="en-GB"/>
              </w:rPr>
              <w:t xml:space="preserve">米长挂车</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500</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车</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tcPr>
          <w:p>
            <w:pPr>
              <w:ind w:left="0" w:right="0"/>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w:t>
            </w:r>
            <w:r>
              <w:rPr>
                <w:rFonts w:hint="eastAsia" w:ascii="宋体" w:hAnsi="宋体"/>
                <w:sz w:val="24"/>
                <w:szCs w:val="24"/>
                <w:lang w:val="en-GB"/>
              </w:rPr>
              <w:t xml:space="preserve">车</w:t>
            </w:r>
            <w:r/>
          </w:p>
        </w:tc>
      </w:tr>
      <w:tr>
        <w:trPr>
          <w:jc w:val="center"/>
          <w:trHeight w:val="506"/>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hint="default" w:ascii="宋体" w:hAnsi="宋体" w:eastAsia="宋体"/>
                <w:sz w:val="24"/>
                <w:szCs w:val="24"/>
                <w:lang w:val="en-US" w:eastAsia="zh-CN"/>
              </w:rPr>
              <w:suppressLineNumbers w:val="0"/>
            </w:pPr>
            <w:r>
              <w:rPr>
                <w:rFonts w:hint="eastAsia" w:ascii="宋体" w:hAnsi="宋体"/>
                <w:sz w:val="24"/>
                <w:szCs w:val="24"/>
                <w:lang w:val="en-US" w:eastAsia="zh-CN"/>
              </w:rPr>
              <w:t xml:space="preserve">21</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复耕购买种植土</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25</w:t>
            </w:r>
            <w:r>
              <w:rPr>
                <w:rFonts w:hint="eastAsia" w:ascii="宋体" w:hAnsi="宋体"/>
                <w:sz w:val="24"/>
                <w:szCs w:val="24"/>
                <w:lang w:val="en-GB"/>
              </w:rPr>
              <w:t xml:space="preserve">元</w:t>
            </w:r>
            <w:r>
              <w:rPr>
                <w:rFonts w:ascii="宋体" w:hAnsi="宋体"/>
                <w:sz w:val="24"/>
                <w:szCs w:val="24"/>
                <w:lang w:val="en-GB"/>
              </w:rPr>
              <w:t xml:space="preserve">/ m³</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vMerge w:val="restart"/>
            <w:textDirection w:val="lrTb"/>
            <w:noWrap/>
          </w:tcPr>
          <w:p>
            <w:pPr>
              <w:ind w:left="0" w:right="0"/>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 m³</w:t>
            </w:r>
            <w:r/>
          </w:p>
        </w:tc>
      </w:tr>
      <w:tr>
        <w:trPr>
          <w:jc w:val="center"/>
          <w:trHeight w:val="405"/>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ind w:left="0" w:right="0"/>
              <w:jc w:val="center"/>
              <w:keepLines w:val="0"/>
              <w:keepNext w:val="0"/>
              <w:spacing w:before="0" w:beforeAutospacing="0" w:after="0" w:afterAutospacing="0"/>
              <w:rPr>
                <w:rFonts w:hint="default" w:ascii="宋体" w:hAnsi="宋体" w:eastAsia="宋体"/>
                <w:sz w:val="24"/>
                <w:szCs w:val="24"/>
                <w:lang w:val="en-US" w:eastAsia="zh-CN"/>
              </w:rPr>
              <w:suppressLineNumbers w:val="0"/>
            </w:pPr>
            <w:r>
              <w:rPr>
                <w:rFonts w:hint="eastAsia" w:ascii="宋体" w:hAnsi="宋体"/>
                <w:sz w:val="24"/>
                <w:szCs w:val="24"/>
                <w:lang w:val="en-US" w:eastAsia="zh-CN"/>
              </w:rPr>
              <w:t xml:space="preserve">22</w:t>
            </w:r>
            <w:r/>
          </w:p>
        </w:tc>
        <w:tc>
          <w:tcPr>
            <w:gridSpan w:val="2"/>
            <w:tcBorders>
              <w:top w:val="single" w:color="auto" w:sz="4" w:space="0"/>
              <w:left w:val="single" w:color="auto" w:sz="4" w:space="0"/>
              <w:bottom w:val="single" w:color="auto" w:sz="4" w:space="0"/>
              <w:right w:val="single" w:color="auto" w:sz="4" w:space="0"/>
            </w:tcBorders>
            <w:tcW w:w="340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砂石地面、混泥土地面（含破碎、挖除、外运）</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tcPr>
          <w:p>
            <w:pPr>
              <w:ind w:left="0" w:right="0"/>
              <w:jc w:val="center"/>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lang w:val="en-GB"/>
              </w:rPr>
              <w:t xml:space="preserve">15</w:t>
            </w:r>
            <w:r>
              <w:rPr>
                <w:rFonts w:hint="eastAsia" w:ascii="宋体" w:hAnsi="宋体"/>
                <w:sz w:val="24"/>
                <w:szCs w:val="24"/>
                <w:lang w:val="en-GB"/>
              </w:rPr>
              <w:t xml:space="preserve">元</w:t>
            </w:r>
            <w:r>
              <w:rPr>
                <w:rFonts w:ascii="宋体" w:hAnsi="宋体"/>
                <w:sz w:val="24"/>
                <w:szCs w:val="24"/>
                <w:lang w:val="en-GB"/>
              </w:rPr>
              <w:t xml:space="preserve">/m</w:t>
            </w:r>
            <w:r>
              <w:rPr>
                <w:rFonts w:hint="eastAsia" w:ascii="宋体" w:hAnsi="宋体"/>
                <w:sz w:val="24"/>
                <w:szCs w:val="24"/>
                <w:lang w:val="en-GB"/>
              </w:rPr>
              <w:t xml:space="preserve">²</w:t>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tcPr>
          <w:p>
            <w:pPr>
              <w:ind w:left="0" w:right="0"/>
              <w:keepLines w:val="0"/>
              <w:keepNext w:val="0"/>
              <w:spacing w:before="0" w:beforeAutospacing="0" w:after="0" w:afterAutospacing="0"/>
              <w:rPr>
                <w:rFonts w:ascii="宋体" w:hAnsi="宋体"/>
                <w:sz w:val="24"/>
                <w:szCs w:val="24"/>
              </w:rPr>
              <w:suppressLineNumbers w:val="0"/>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2" w:type="dxa"/>
            <w:vAlign w:val="center"/>
            <w:textDirection w:val="lrTb"/>
            <w:noWrap/>
          </w:tcPr>
          <w:p>
            <w:pPr>
              <w:ind w:left="0" w:right="0"/>
              <w:keepLines w:val="0"/>
              <w:keepNext w:val="0"/>
              <w:spacing w:before="0" w:beforeAutospacing="0" w:after="0" w:afterAutospacing="0"/>
              <w:rPr>
                <w:rFonts w:ascii="宋体" w:hAnsi="宋体"/>
                <w:sz w:val="24"/>
                <w:szCs w:val="24"/>
                <w:lang w:val="en-GB"/>
              </w:rPr>
              <w:suppressLineNumbers w:val="0"/>
            </w:pPr>
            <w:r>
              <w:rPr>
                <w:rFonts w:ascii="宋体" w:hAnsi="宋体"/>
                <w:sz w:val="24"/>
                <w:szCs w:val="24"/>
                <w:u w:val="single"/>
                <w:lang w:val="en-GB"/>
              </w:rPr>
              <w:t xml:space="preserve">    </w:t>
            </w:r>
            <w:r>
              <w:rPr>
                <w:rFonts w:hint="eastAsia" w:ascii="宋体" w:hAnsi="宋体"/>
                <w:sz w:val="24"/>
                <w:szCs w:val="24"/>
                <w:lang w:val="en-GB"/>
              </w:rPr>
              <w:t xml:space="preserve">元</w:t>
            </w:r>
            <w:r>
              <w:rPr>
                <w:rFonts w:ascii="宋体" w:hAnsi="宋体"/>
                <w:sz w:val="24"/>
                <w:szCs w:val="24"/>
                <w:lang w:val="en-GB"/>
              </w:rPr>
              <w:t xml:space="preserve">/m</w:t>
            </w:r>
            <w:r>
              <w:rPr>
                <w:rFonts w:hint="eastAsia" w:ascii="宋体" w:hAnsi="宋体"/>
                <w:sz w:val="24"/>
                <w:szCs w:val="24"/>
                <w:lang w:val="en-GB"/>
              </w:rPr>
              <w:t xml:space="preserve">²</w:t>
            </w:r>
            <w:r/>
          </w:p>
        </w:tc>
      </w:tr>
      <w:tr>
        <w:trPr>
          <w:jc w:val="center"/>
          <w:trHeight w:val="289"/>
        </w:trPr>
        <w:tc>
          <w:tcPr>
            <w:gridSpan w:val="6"/>
            <w:tcBorders>
              <w:top w:val="single" w:color="auto" w:sz="4" w:space="0"/>
              <w:left w:val="single" w:color="auto" w:sz="4" w:space="0"/>
              <w:bottom w:val="single" w:color="auto" w:sz="4" w:space="0"/>
              <w:right w:val="single" w:color="auto" w:sz="4" w:space="0"/>
            </w:tcBorders>
            <w:tcW w:w="10069" w:type="dxa"/>
            <w:vAlign w:val="center"/>
            <w:textDirection w:val="lrTb"/>
            <w:noWrap/>
          </w:tcPr>
          <w:p>
            <w:pPr>
              <w:ind w:left="0" w:right="0"/>
              <w:keepLines w:val="0"/>
              <w:keepNext w:val="0"/>
              <w:spacing w:before="0" w:beforeAutospacing="0" w:after="0" w:afterAutospacing="0"/>
              <w:rPr>
                <w:rFonts w:ascii="宋体" w:hAnsi="宋体"/>
                <w:sz w:val="24"/>
                <w:szCs w:val="24"/>
                <w:lang w:val="en-GB"/>
              </w:rPr>
              <w:suppressLineNumbers w:val="0"/>
            </w:pPr>
            <w:r>
              <w:rPr>
                <w:rFonts w:hint="eastAsia" w:ascii="宋体" w:hAnsi="宋体"/>
                <w:sz w:val="24"/>
                <w:szCs w:val="24"/>
                <w:lang w:val="en-GB"/>
              </w:rPr>
              <w:t xml:space="preserve">备注：</w:t>
            </w:r>
            <w:r>
              <w:rPr>
                <w:rFonts w:hint="eastAsia" w:ascii="宋体" w:hAnsi="宋体"/>
                <w:sz w:val="24"/>
                <w:szCs w:val="24"/>
                <w:lang w:val="en-GB"/>
              </w:rPr>
              <w:t xml:space="preserve">以上价格为全费用单价，包含</w:t>
            </w:r>
            <w:r>
              <w:rPr>
                <w:rFonts w:hint="eastAsia" w:ascii="宋体" w:hAnsi="宋体"/>
                <w:sz w:val="24"/>
                <w:szCs w:val="24"/>
                <w:lang w:val="en-US" w:eastAsia="zh-CN"/>
              </w:rPr>
              <w:t xml:space="preserve">但不限于</w:t>
            </w:r>
            <w:r>
              <w:rPr>
                <w:rFonts w:hint="eastAsia" w:ascii="宋体" w:hAnsi="宋体"/>
                <w:sz w:val="24"/>
                <w:szCs w:val="24"/>
                <w:lang w:val="en-GB"/>
              </w:rPr>
              <w:t xml:space="preserve">完成该项工作所需的服务管理</w:t>
            </w:r>
            <w:r>
              <w:rPr>
                <w:rFonts w:hint="eastAsia" w:ascii="宋体" w:hAnsi="宋体"/>
                <w:sz w:val="24"/>
                <w:szCs w:val="24"/>
                <w:lang w:val="en-US" w:eastAsia="zh-CN"/>
              </w:rPr>
              <w:t xml:space="preserve">费</w:t>
            </w:r>
            <w:r>
              <w:rPr>
                <w:rFonts w:hint="eastAsia" w:ascii="宋体" w:hAnsi="宋体"/>
                <w:sz w:val="24"/>
                <w:szCs w:val="24"/>
                <w:lang w:val="en-GB"/>
              </w:rPr>
              <w:t xml:space="preserve">、耗材</w:t>
            </w:r>
            <w:r>
              <w:rPr>
                <w:rFonts w:hint="eastAsia" w:ascii="宋体" w:hAnsi="宋体"/>
                <w:sz w:val="24"/>
                <w:szCs w:val="24"/>
                <w:lang w:val="en-US" w:eastAsia="zh-CN"/>
              </w:rPr>
              <w:t xml:space="preserve">费</w:t>
            </w:r>
            <w:r>
              <w:rPr>
                <w:rFonts w:hint="eastAsia" w:ascii="宋体" w:hAnsi="宋体"/>
                <w:sz w:val="24"/>
                <w:szCs w:val="24"/>
                <w:lang w:val="en-GB"/>
              </w:rPr>
              <w:t xml:space="preserve">、通讯</w:t>
            </w:r>
            <w:r>
              <w:rPr>
                <w:rFonts w:hint="eastAsia" w:ascii="宋体" w:hAnsi="宋体"/>
                <w:sz w:val="24"/>
                <w:szCs w:val="24"/>
                <w:lang w:val="en-US" w:eastAsia="zh-CN"/>
              </w:rPr>
              <w:t xml:space="preserve">费</w:t>
            </w:r>
            <w:r>
              <w:rPr>
                <w:rFonts w:hint="eastAsia" w:ascii="宋体" w:hAnsi="宋体"/>
                <w:sz w:val="24"/>
                <w:szCs w:val="24"/>
                <w:lang w:val="en-GB"/>
              </w:rPr>
              <w:t xml:space="preserve">、办公设备</w:t>
            </w:r>
            <w:r>
              <w:rPr>
                <w:rFonts w:hint="eastAsia" w:ascii="宋体" w:hAnsi="宋体"/>
                <w:sz w:val="24"/>
                <w:szCs w:val="24"/>
                <w:lang w:val="en-US" w:eastAsia="zh-CN"/>
              </w:rPr>
              <w:t xml:space="preserve">费</w:t>
            </w:r>
            <w:r>
              <w:rPr>
                <w:rFonts w:hint="eastAsia" w:ascii="宋体" w:hAnsi="宋体"/>
                <w:sz w:val="24"/>
                <w:szCs w:val="24"/>
                <w:lang w:val="en-GB"/>
              </w:rPr>
              <w:t xml:space="preserve">、巡检器材</w:t>
            </w:r>
            <w:r>
              <w:rPr>
                <w:rFonts w:hint="eastAsia" w:ascii="宋体" w:hAnsi="宋体"/>
                <w:sz w:val="24"/>
                <w:szCs w:val="24"/>
                <w:lang w:val="en-US" w:eastAsia="zh-CN"/>
              </w:rPr>
              <w:t xml:space="preserve">费</w:t>
            </w:r>
            <w:r>
              <w:rPr>
                <w:rFonts w:hint="eastAsia" w:ascii="宋体" w:hAnsi="宋体"/>
                <w:sz w:val="24"/>
                <w:szCs w:val="24"/>
                <w:lang w:val="en-GB"/>
              </w:rPr>
              <w:t xml:space="preserve">、工具</w:t>
            </w:r>
            <w:r>
              <w:rPr>
                <w:rFonts w:hint="eastAsia" w:ascii="宋体" w:hAnsi="宋体"/>
                <w:sz w:val="24"/>
                <w:szCs w:val="24"/>
                <w:lang w:val="en-US" w:eastAsia="zh-CN"/>
              </w:rPr>
              <w:t xml:space="preserve">费</w:t>
            </w:r>
            <w:r>
              <w:rPr>
                <w:rFonts w:hint="eastAsia" w:ascii="宋体" w:hAnsi="宋体"/>
                <w:sz w:val="24"/>
                <w:szCs w:val="24"/>
                <w:lang w:val="en-GB"/>
              </w:rPr>
              <w:t xml:space="preserve">、机械设备</w:t>
            </w:r>
            <w:r>
              <w:rPr>
                <w:rFonts w:hint="eastAsia" w:ascii="宋体" w:hAnsi="宋体"/>
                <w:sz w:val="24"/>
                <w:szCs w:val="24"/>
                <w:lang w:val="en-US" w:eastAsia="zh-CN"/>
              </w:rPr>
              <w:t xml:space="preserve">费（</w:t>
            </w:r>
            <w:r>
              <w:rPr>
                <w:rFonts w:hint="eastAsia" w:ascii="宋体" w:hAnsi="宋体"/>
                <w:sz w:val="24"/>
                <w:szCs w:val="24"/>
                <w:lang w:val="en-GB"/>
              </w:rPr>
              <w:t xml:space="preserve">燃料费、保养费、维修费、折旧费、进出场费及机械操作人员费用</w:t>
            </w:r>
            <w:r>
              <w:rPr>
                <w:rFonts w:hint="eastAsia" w:ascii="宋体" w:hAnsi="宋体"/>
                <w:sz w:val="24"/>
                <w:szCs w:val="24"/>
                <w:lang w:val="en-US" w:eastAsia="zh-CN"/>
              </w:rPr>
              <w:t xml:space="preserve">等）</w:t>
            </w:r>
            <w:r>
              <w:rPr>
                <w:rFonts w:hint="eastAsia" w:ascii="宋体" w:hAnsi="宋体"/>
                <w:sz w:val="24"/>
                <w:szCs w:val="24"/>
                <w:lang w:val="en-GB"/>
              </w:rPr>
              <w:t xml:space="preserve">、各种税费、人员费用、保险、劳保、管理费、利润、税金、政策性文件规定及合同包含的所有风险、责任等各项应有费用。除合同另有约定外，</w:t>
            </w:r>
            <w:r>
              <w:rPr>
                <w:rFonts w:hint="eastAsia" w:ascii="宋体" w:hAnsi="宋体"/>
                <w:sz w:val="24"/>
                <w:szCs w:val="24"/>
                <w:lang w:val="en-US" w:eastAsia="zh-CN"/>
              </w:rPr>
              <w:t xml:space="preserve">甲方</w:t>
            </w:r>
            <w:r>
              <w:rPr>
                <w:rFonts w:hint="eastAsia" w:ascii="宋体" w:hAnsi="宋体"/>
                <w:sz w:val="24"/>
                <w:szCs w:val="24"/>
                <w:lang w:val="en-GB"/>
              </w:rPr>
              <w:t xml:space="preserve">不再另行支付任何费用。</w:t>
            </w:r>
            <w:r/>
          </w:p>
        </w:tc>
      </w:tr>
    </w:tbl>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三、结算方式：</w:t>
      </w:r>
      <w:r/>
    </w:p>
    <w:p>
      <w:pPr>
        <w:ind w:firstLine="42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1、按实结算，基准单价*（1-优惠率）*实际发生工程量进行结算。</w:t>
      </w:r>
      <w:r/>
    </w:p>
    <w:p>
      <w:pPr>
        <w:ind w:firstLine="42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rPr>
        <w:t xml:space="preserve">2、工程作业内容须按照甲方要求和标准全部完工，经验收合格后现场交付甲方。工程量由乙方列出具体施工的工程量（人工数量、机械使用量</w:t>
      </w:r>
      <w:r>
        <w:rPr>
          <w:rFonts w:hint="eastAsia" w:ascii="宋体" w:hAnsi="宋体" w:eastAsia="宋体" w:cs="宋体"/>
          <w:bCs/>
          <w:sz w:val="24"/>
          <w:szCs w:val="24"/>
          <w:highlight w:val="none"/>
        </w:rPr>
        <w:t xml:space="preserve">、实施工程量等），现场工作组、村居干部结合具体拆除补助对象的实际拆除情况，出具现场签证，无签证的工程量不予认可。</w:t>
      </w:r>
      <w:r/>
    </w:p>
    <w:p>
      <w:pPr>
        <w:ind w:firstLine="42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四、付款方式：</w:t>
      </w:r>
      <w:r/>
    </w:p>
    <w:p>
      <w:pPr>
        <w:ind w:firstLine="422"/>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本项目不设预付款及工程进度款，合同期满后由</w:t>
      </w:r>
      <w:r>
        <w:rPr>
          <w:rFonts w:hint="eastAsia" w:ascii="宋体" w:hAnsi="宋体" w:cs="宋体"/>
          <w:bCs/>
          <w:sz w:val="24"/>
          <w:szCs w:val="24"/>
          <w:lang w:val="en-US" w:eastAsia="zh-CN"/>
        </w:rPr>
        <w:t xml:space="preserve">乙方</w:t>
      </w:r>
      <w:r>
        <w:rPr>
          <w:rFonts w:hint="eastAsia" w:ascii="宋体" w:hAnsi="宋体" w:eastAsia="宋体" w:cs="宋体"/>
          <w:bCs/>
          <w:sz w:val="24"/>
          <w:szCs w:val="24"/>
          <w:lang w:val="en-US" w:eastAsia="zh-CN"/>
        </w:rPr>
        <w:t xml:space="preserve">做出工程结算价交于</w:t>
      </w:r>
      <w:r>
        <w:rPr>
          <w:rFonts w:hint="eastAsia" w:ascii="宋体" w:hAnsi="宋体" w:cs="宋体"/>
          <w:bCs/>
          <w:sz w:val="24"/>
          <w:szCs w:val="24"/>
          <w:lang w:val="en-US" w:eastAsia="zh-CN"/>
        </w:rPr>
        <w:t xml:space="preserve">甲方</w:t>
      </w:r>
      <w:r>
        <w:rPr>
          <w:rFonts w:hint="eastAsia" w:ascii="宋体" w:hAnsi="宋体" w:eastAsia="宋体" w:cs="宋体"/>
          <w:bCs/>
          <w:sz w:val="24"/>
          <w:szCs w:val="24"/>
          <w:lang w:val="en-US" w:eastAsia="zh-CN"/>
        </w:rPr>
        <w:t xml:space="preserve">进行审计，经审计后的审定价作为最终结算价，在</w:t>
      </w:r>
      <w:r>
        <w:rPr>
          <w:rFonts w:hint="eastAsia" w:ascii="宋体" w:hAnsi="宋体" w:cs="宋体"/>
          <w:bCs/>
          <w:sz w:val="24"/>
          <w:szCs w:val="24"/>
          <w:lang w:val="en-US" w:eastAsia="zh-CN"/>
        </w:rPr>
        <w:t xml:space="preserve">乙方</w:t>
      </w:r>
      <w:r>
        <w:rPr>
          <w:rFonts w:hint="eastAsia" w:ascii="宋体" w:hAnsi="宋体" w:eastAsia="宋体" w:cs="宋体"/>
          <w:bCs/>
          <w:sz w:val="24"/>
          <w:szCs w:val="24"/>
          <w:lang w:val="en-US" w:eastAsia="zh-CN"/>
        </w:rPr>
        <w:t xml:space="preserve">开具正规发票后支付。</w:t>
      </w:r>
      <w:r/>
    </w:p>
    <w:p>
      <w:pPr>
        <w:ind w:firstLine="422"/>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以上付款均不计息</w:t>
      </w:r>
      <w:r>
        <w:rPr>
          <w:rFonts w:hint="eastAsia" w:ascii="宋体" w:hAnsi="宋体" w:cs="宋体"/>
          <w:bCs/>
          <w:sz w:val="24"/>
          <w:szCs w:val="24"/>
          <w:lang w:val="en-US" w:eastAsia="zh-CN"/>
        </w:rPr>
        <w:t xml:space="preserve">，</w:t>
      </w:r>
      <w:r>
        <w:rPr>
          <w:rFonts w:hint="eastAsia" w:hAnsi="宋体" w:cs="宋体"/>
          <w:sz w:val="24"/>
          <w:szCs w:val="20"/>
          <w:lang w:val="en-US" w:eastAsia="zh-CN"/>
        </w:rPr>
        <w:t xml:space="preserve">双方一致认可以政府审定价作为工程款的结算依据</w:t>
      </w:r>
      <w:r>
        <w:rPr>
          <w:rFonts w:hint="eastAsia" w:ascii="宋体" w:hAnsi="宋体" w:eastAsia="宋体" w:cs="宋体"/>
          <w:bCs/>
          <w:sz w:val="24"/>
          <w:szCs w:val="24"/>
          <w:lang w:val="en-US" w:eastAsia="zh-CN"/>
        </w:rPr>
        <w:t xml:space="preserve">。每次付款</w:t>
      </w:r>
      <w:r>
        <w:rPr>
          <w:rFonts w:hint="eastAsia" w:ascii="宋体" w:hAnsi="宋体" w:cs="宋体"/>
          <w:bCs/>
          <w:sz w:val="24"/>
          <w:szCs w:val="24"/>
          <w:lang w:val="en-US" w:eastAsia="zh-CN"/>
        </w:rPr>
        <w:t xml:space="preserve">乙方</w:t>
      </w:r>
      <w:r>
        <w:rPr>
          <w:rFonts w:hint="eastAsia" w:ascii="宋体" w:hAnsi="宋体" w:eastAsia="宋体" w:cs="宋体"/>
          <w:bCs/>
          <w:sz w:val="24"/>
          <w:szCs w:val="24"/>
          <w:lang w:val="en-US" w:eastAsia="zh-CN"/>
        </w:rPr>
        <w:t xml:space="preserve">开具等额增值税发票交</w:t>
      </w:r>
      <w:r>
        <w:rPr>
          <w:rFonts w:hint="eastAsia" w:ascii="宋体" w:hAnsi="宋体" w:cs="宋体"/>
          <w:bCs/>
          <w:sz w:val="24"/>
          <w:szCs w:val="24"/>
          <w:lang w:val="en-US" w:eastAsia="zh-CN"/>
        </w:rPr>
        <w:t xml:space="preserve">甲方</w:t>
      </w:r>
      <w:r>
        <w:rPr>
          <w:rFonts w:hint="eastAsia" w:ascii="宋体" w:hAnsi="宋体" w:eastAsia="宋体" w:cs="宋体"/>
          <w:bCs/>
          <w:sz w:val="24"/>
          <w:szCs w:val="24"/>
          <w:lang w:val="en-US" w:eastAsia="zh-CN"/>
        </w:rPr>
        <w:t xml:space="preserve">审核入账为付款的必要条件，</w:t>
      </w:r>
      <w:r>
        <w:rPr>
          <w:rFonts w:hint="eastAsia" w:ascii="宋体" w:hAnsi="宋体" w:cs="宋体"/>
          <w:bCs/>
          <w:sz w:val="24"/>
          <w:szCs w:val="24"/>
          <w:lang w:val="en-US" w:eastAsia="zh-CN"/>
        </w:rPr>
        <w:t xml:space="preserve">甲方</w:t>
      </w:r>
      <w:r>
        <w:rPr>
          <w:rFonts w:hint="eastAsia" w:ascii="宋体" w:hAnsi="宋体" w:eastAsia="宋体" w:cs="宋体"/>
          <w:bCs/>
          <w:sz w:val="24"/>
          <w:szCs w:val="24"/>
          <w:lang w:val="en-US" w:eastAsia="zh-CN"/>
        </w:rPr>
        <w:t xml:space="preserve">收到符合要求的发票后10个工作日内付款。</w:t>
      </w:r>
      <w:r>
        <w:rPr>
          <w:rFonts w:hint="eastAsia" w:ascii="宋体" w:hAnsi="宋体" w:cs="宋体"/>
          <w:bCs/>
          <w:sz w:val="24"/>
          <w:szCs w:val="24"/>
          <w:lang w:val="en-US" w:eastAsia="zh-CN"/>
        </w:rPr>
        <w:t xml:space="preserve">乙方</w:t>
      </w:r>
      <w:r>
        <w:rPr>
          <w:rFonts w:hint="eastAsia" w:ascii="宋体" w:hAnsi="宋体" w:eastAsia="宋体" w:cs="宋体"/>
          <w:bCs/>
          <w:sz w:val="24"/>
          <w:szCs w:val="24"/>
          <w:lang w:val="en-US" w:eastAsia="zh-CN"/>
        </w:rPr>
        <w:t xml:space="preserve">收取工程款后应优先支付农民工工资，确保农民工工资100%支付。如果发生相关施工人员、材料供应商、机械设备的出租人、与本次施工建设相关的人员及单位向</w:t>
      </w:r>
      <w:r>
        <w:rPr>
          <w:rFonts w:hint="eastAsia" w:ascii="宋体" w:hAnsi="宋体" w:cs="宋体"/>
          <w:bCs/>
          <w:sz w:val="24"/>
          <w:szCs w:val="24"/>
          <w:lang w:val="en-US" w:eastAsia="zh-CN"/>
        </w:rPr>
        <w:t xml:space="preserve">甲方</w:t>
      </w:r>
      <w:r>
        <w:rPr>
          <w:rFonts w:hint="eastAsia" w:ascii="宋体" w:hAnsi="宋体" w:eastAsia="宋体" w:cs="宋体"/>
          <w:bCs/>
          <w:sz w:val="24"/>
          <w:szCs w:val="24"/>
          <w:lang w:val="en-US" w:eastAsia="zh-CN"/>
        </w:rPr>
        <w:t xml:space="preserve">索要工资、材料款、出租费等，则</w:t>
      </w:r>
      <w:r>
        <w:rPr>
          <w:rFonts w:hint="eastAsia" w:ascii="宋体" w:hAnsi="宋体" w:cs="宋体"/>
          <w:bCs/>
          <w:sz w:val="24"/>
          <w:szCs w:val="24"/>
          <w:lang w:val="en-US" w:eastAsia="zh-CN"/>
        </w:rPr>
        <w:t xml:space="preserve">乙方</w:t>
      </w:r>
      <w:r>
        <w:rPr>
          <w:rFonts w:hint="eastAsia" w:ascii="宋体" w:hAnsi="宋体" w:eastAsia="宋体" w:cs="宋体"/>
          <w:bCs/>
          <w:sz w:val="24"/>
          <w:szCs w:val="24"/>
          <w:lang w:val="en-US" w:eastAsia="zh-CN"/>
        </w:rPr>
        <w:t xml:space="preserve">承担由此引发的一切责任，并按</w:t>
      </w:r>
      <w:r>
        <w:rPr>
          <w:rFonts w:hint="eastAsia" w:ascii="宋体" w:hAnsi="宋体" w:eastAsia="宋体" w:cs="宋体"/>
          <w:sz w:val="24"/>
          <w:szCs w:val="24"/>
        </w:rPr>
        <w:t xml:space="preserve">暂定合同总价款</w:t>
      </w:r>
      <w:r>
        <w:rPr>
          <w:rFonts w:hint="eastAsia" w:ascii="宋体" w:hAnsi="宋体" w:eastAsia="宋体" w:cs="宋体"/>
          <w:bCs/>
          <w:sz w:val="24"/>
          <w:szCs w:val="24"/>
          <w:lang w:val="en-US" w:eastAsia="zh-CN"/>
        </w:rPr>
        <w:t xml:space="preserve">20%</w:t>
      </w:r>
      <w:r>
        <w:rPr>
          <w:rFonts w:hint="eastAsia" w:ascii="宋体" w:hAnsi="宋体" w:cs="宋体"/>
          <w:bCs/>
          <w:sz w:val="24"/>
          <w:szCs w:val="24"/>
          <w:lang w:val="en-US" w:eastAsia="zh-CN"/>
        </w:rPr>
        <w:t xml:space="preserve"> </w:t>
      </w:r>
      <w:r>
        <w:rPr>
          <w:rFonts w:hint="eastAsia" w:ascii="宋体" w:hAnsi="宋体" w:eastAsia="宋体" w:cs="宋体"/>
          <w:bCs/>
          <w:sz w:val="24"/>
          <w:szCs w:val="24"/>
          <w:lang w:val="en-US" w:eastAsia="zh-CN"/>
        </w:rPr>
        <w:t xml:space="preserve">承担违约金，</w:t>
      </w:r>
      <w:r>
        <w:rPr>
          <w:rFonts w:hint="eastAsia" w:ascii="宋体" w:hAnsi="宋体" w:cs="宋体"/>
          <w:bCs/>
          <w:sz w:val="24"/>
          <w:szCs w:val="24"/>
          <w:lang w:val="en-US" w:eastAsia="zh-CN"/>
        </w:rPr>
        <w:t xml:space="preserve">甲方</w:t>
      </w:r>
      <w:r>
        <w:rPr>
          <w:rFonts w:hint="eastAsia" w:ascii="宋体" w:hAnsi="宋体" w:eastAsia="宋体" w:cs="宋体"/>
          <w:bCs/>
          <w:sz w:val="24"/>
          <w:szCs w:val="24"/>
          <w:lang w:val="en-US" w:eastAsia="zh-CN"/>
        </w:rPr>
        <w:t xml:space="preserve">有权从未付款项中直接扣除违约金。</w:t>
      </w:r>
      <w:r/>
    </w:p>
    <w:p>
      <w:pPr>
        <w:ind w:firstLine="480"/>
        <w:spacing w:line="360" w:lineRule="auto"/>
        <w:rPr>
          <w:rFonts w:hint="eastAsia" w:ascii="宋体" w:hAnsi="宋体" w:eastAsia="宋体" w:cs="宋体"/>
          <w:sz w:val="24"/>
          <w:szCs w:val="20"/>
          <w:lang w:val="en-US" w:eastAsia="zh-CN"/>
        </w:rPr>
      </w:pPr>
      <w:r>
        <w:rPr>
          <w:rFonts w:hint="eastAsia" w:ascii="宋体" w:hAnsi="宋体" w:eastAsia="宋体" w:cs="宋体"/>
          <w:bCs/>
          <w:sz w:val="24"/>
          <w:szCs w:val="24"/>
          <w:lang w:val="en-US" w:eastAsia="zh-CN"/>
        </w:rPr>
        <w:t xml:space="preserve">乙方</w:t>
      </w:r>
      <w:r>
        <w:rPr>
          <w:rFonts w:hint="eastAsia" w:ascii="宋体" w:hAnsi="宋体" w:eastAsia="宋体" w:cs="宋体"/>
          <w:sz w:val="24"/>
          <w:szCs w:val="20"/>
          <w:lang w:val="en-US" w:eastAsia="zh-CN"/>
        </w:rPr>
        <w:t xml:space="preserve">应接受并积极配合结算审计，结算以审计单位及审计局最终确定的审计为准，</w:t>
      </w:r>
      <w:r>
        <w:rPr>
          <w:rFonts w:hint="eastAsia" w:ascii="宋体" w:hAnsi="宋体" w:eastAsia="宋体" w:cs="宋体"/>
          <w:bCs/>
          <w:sz w:val="24"/>
          <w:szCs w:val="24"/>
          <w:lang w:val="en-US" w:eastAsia="zh-CN"/>
        </w:rPr>
        <w:t xml:space="preserve">乙方</w:t>
      </w:r>
      <w:r>
        <w:rPr>
          <w:rFonts w:hint="eastAsia" w:ascii="宋体" w:hAnsi="宋体" w:eastAsia="宋体" w:cs="宋体"/>
          <w:sz w:val="24"/>
          <w:szCs w:val="20"/>
          <w:lang w:val="en-US" w:eastAsia="zh-CN"/>
        </w:rPr>
        <w:t xml:space="preserve">应对申报的竣工结算的真实性、正确性负责，对最终审计核减率大于等于5%的，</w:t>
      </w:r>
      <w:r>
        <w:rPr>
          <w:rFonts w:hint="eastAsia" w:ascii="宋体" w:hAnsi="宋体" w:eastAsia="宋体" w:cs="宋体"/>
          <w:bCs/>
          <w:sz w:val="24"/>
          <w:szCs w:val="24"/>
          <w:lang w:val="en-US" w:eastAsia="zh-CN"/>
        </w:rPr>
        <w:t xml:space="preserve">乙方</w:t>
      </w:r>
      <w:r>
        <w:rPr>
          <w:rFonts w:hint="eastAsia" w:ascii="宋体" w:hAnsi="宋体" w:eastAsia="宋体" w:cs="宋体"/>
          <w:sz w:val="24"/>
          <w:szCs w:val="20"/>
          <w:lang w:val="en-US" w:eastAsia="zh-CN"/>
        </w:rPr>
        <w:t xml:space="preserve">承担全部审计费用。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w:t>
      </w:r>
      <w:r>
        <w:rPr>
          <w:rFonts w:hint="eastAsia" w:ascii="宋体" w:hAnsi="宋体" w:eastAsia="宋体" w:cs="宋体"/>
          <w:bCs/>
          <w:sz w:val="24"/>
          <w:szCs w:val="24"/>
          <w:lang w:val="en-US" w:eastAsia="zh-CN"/>
        </w:rPr>
        <w:t xml:space="preserve">乙方</w:t>
      </w:r>
      <w:r>
        <w:rPr>
          <w:rFonts w:hint="eastAsia" w:ascii="宋体" w:hAnsi="宋体" w:eastAsia="宋体" w:cs="宋体"/>
          <w:sz w:val="24"/>
          <w:szCs w:val="20"/>
          <w:lang w:val="en-US" w:eastAsia="zh-CN"/>
        </w:rPr>
        <w:t xml:space="preserve">应承担的审计费及违约金由甲方在支付</w:t>
      </w:r>
      <w:r>
        <w:rPr>
          <w:rFonts w:hint="eastAsia" w:ascii="宋体" w:hAnsi="宋体" w:eastAsia="宋体" w:cs="宋体"/>
          <w:bCs/>
          <w:sz w:val="24"/>
          <w:szCs w:val="24"/>
          <w:lang w:val="en-US" w:eastAsia="zh-CN"/>
        </w:rPr>
        <w:t xml:space="preserve">乙方</w:t>
      </w:r>
      <w:r>
        <w:rPr>
          <w:rFonts w:hint="eastAsia" w:ascii="宋体" w:hAnsi="宋体" w:eastAsia="宋体" w:cs="宋体"/>
          <w:sz w:val="24"/>
          <w:szCs w:val="20"/>
          <w:lang w:val="en-US" w:eastAsia="zh-CN"/>
        </w:rPr>
        <w:t xml:space="preserve">款项时直接扣除。</w:t>
      </w:r>
      <w:r/>
    </w:p>
    <w:p>
      <w:pPr>
        <w:ind w:firstLine="422"/>
        <w:spacing w:line="360" w:lineRule="auto"/>
        <w:rPr>
          <w:rFonts w:hint="eastAsia" w:ascii="宋体" w:hAnsi="宋体" w:eastAsia="宋体" w:cs="宋体"/>
          <w:b/>
          <w:bCs w:val="0"/>
          <w:sz w:val="24"/>
          <w:szCs w:val="24"/>
          <w:lang w:val="zh-CN"/>
        </w:rPr>
      </w:pPr>
      <w:r>
        <w:rPr>
          <w:rFonts w:hint="eastAsia" w:ascii="宋体" w:hAnsi="宋体" w:eastAsia="宋体" w:cs="宋体"/>
          <w:b/>
          <w:bCs w:val="0"/>
          <w:sz w:val="24"/>
          <w:szCs w:val="24"/>
          <w:lang w:val="zh-CN"/>
        </w:rPr>
        <w:t xml:space="preserve">五、履约保证金：</w:t>
      </w:r>
      <w:r/>
    </w:p>
    <w:p>
      <w:pPr>
        <w:ind w:firstLine="422"/>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1、本项目</w:t>
      </w:r>
      <w:r>
        <w:rPr>
          <w:rFonts w:hint="eastAsia" w:ascii="宋体" w:hAnsi="宋体" w:eastAsia="宋体" w:cs="宋体"/>
          <w:sz w:val="24"/>
          <w:szCs w:val="24"/>
        </w:rPr>
        <w:t xml:space="preserve">履约保证金为人民币</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，缴纳方式：</w:t>
      </w:r>
      <w:r>
        <w:rPr>
          <w:rFonts w:hint="eastAsia" w:ascii="宋体" w:hAnsi="宋体" w:eastAsia="宋体" w:cs="宋体"/>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lang w:val="en-US" w:eastAsia="zh-CN"/>
        </w:rPr>
        <w:t xml:space="preserve">。</w:t>
      </w:r>
      <w:r/>
    </w:p>
    <w:p>
      <w:pPr>
        <w:ind w:firstLine="422"/>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注：（1）缴纳形式为支票、汇票、本票的，乙方全部履约</w:t>
      </w:r>
      <w:r>
        <w:rPr>
          <w:rFonts w:hint="eastAsia" w:ascii="宋体" w:hAnsi="宋体" w:eastAsia="宋体" w:cs="宋体"/>
          <w:sz w:val="24"/>
          <w:szCs w:val="24"/>
        </w:rPr>
        <w:t xml:space="preserve">合同义务，经甲方验收合格无质量、进度等问题的，甲方</w:t>
      </w:r>
      <w:r>
        <w:rPr>
          <w:rFonts w:hint="eastAsia" w:ascii="宋体" w:hAnsi="宋体" w:eastAsia="宋体" w:cs="宋体"/>
          <w:bCs/>
          <w:sz w:val="24"/>
          <w:szCs w:val="24"/>
          <w:lang w:val="en-US" w:eastAsia="zh-CN"/>
        </w:rPr>
        <w:t xml:space="preserve">在验收合格后一次性退还履约保证金。</w:t>
      </w:r>
      <w:r/>
    </w:p>
    <w:p>
      <w:pPr>
        <w:ind w:firstLine="422"/>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（2）如缴纳形式为保险保函类的，保险保函上约定期限到期但乙方仍未验收合格的，乙方必须及时续保，否则甲方有权从工程款中予以扣除。</w:t>
      </w:r>
      <w:r/>
    </w:p>
    <w:p>
      <w:pPr>
        <w:ind w:firstLine="422"/>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2、发生以下情况的，履约保证金不予退还或部分退还：</w:t>
      </w:r>
      <w:r/>
    </w:p>
    <w:p>
      <w:pPr>
        <w:ind w:firstLine="422"/>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（1）签订合同后，因乙方违约导致甲方解除合同的，甲方有权全额扣除履约保证金，不予退还，乙方还须承担相应的法律赔偿责任。</w:t>
      </w:r>
      <w:r/>
    </w:p>
    <w:p>
      <w:pPr>
        <w:ind w:firstLine="422"/>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（2）乙方在履约过程中发生其他违约行为，给甲方造成损失的，甲方有权在乙方缴纳的履约保证金中予以扣款，以弥补甲方经济损失，不足的部分乙方另外补齐。</w:t>
      </w:r>
      <w:r/>
    </w:p>
    <w:p>
      <w:pPr>
        <w:ind w:firstLine="422"/>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（3）如达不到本合同约定的验收标准或不能一次性验收通过的或发生安全事故的，履约保证金不予退还，同时必须在规定期限内整改到位。</w:t>
      </w:r>
      <w:r/>
    </w:p>
    <w:p>
      <w:pPr>
        <w:ind w:firstLine="422"/>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六、作业人员操作标准：</w:t>
      </w:r>
      <w:r/>
    </w:p>
    <w:p>
      <w:pPr>
        <w:ind w:firstLine="422"/>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1、作业人员进入施工现场须统一穿戴反光背心或工作服，正确佩戴安全帽，严禁穿拖鞋、高跟鞋或赤脚进入施工现场。</w:t>
      </w:r>
      <w:r/>
    </w:p>
    <w:p>
      <w:pPr>
        <w:ind w:firstLine="422"/>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2、作业人员严禁酒后作业，施工过程中不得嬉闹、追逐或相互投掷物品。</w:t>
      </w:r>
      <w:r/>
    </w:p>
    <w:p>
      <w:pPr>
        <w:ind w:firstLine="422"/>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3、作业人员须文明施工，做到每日活完现场清，施工垃圾及时清理归集，不得随意堆放。</w:t>
      </w:r>
      <w:r/>
    </w:p>
    <w:p>
      <w:pPr>
        <w:ind w:firstLine="422"/>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4、涉及特种作业或需专业技术人员操作的工作（如电焊、电工、起重设备</w:t>
      </w:r>
      <w:r>
        <w:rPr>
          <w:rFonts w:hint="eastAsia" w:ascii="宋体" w:hAnsi="宋体" w:eastAsia="宋体" w:cs="宋体"/>
          <w:bCs/>
          <w:sz w:val="24"/>
          <w:szCs w:val="24"/>
          <w:lang w:val="en-US" w:eastAsia="zh-CN"/>
        </w:rPr>
        <w:t xml:space="preserve">操作等），乙方须委派或聘用持有相应有效资格证书的专业人员操作，严禁无证上岗；涉及工程机械、车辆驾驶的，驾驶员须持有与所驾车型相符的有效驾驶证。乙方须在进场前核验上述人员证件，确保人证相符、证件在有效期内。因无证上岗、证件不符、过期或聘用无有效资格证书人员操作所引发的一切安全事故、质量缺陷、行政处罚及第三方索赔等全部法律后果与经济赔偿责任，均由乙方独立承担，与甲方无关，甲方不承担任何责任；若因此导致甲方被追索、涉诉或受到行政处罚的，乙方应赔偿甲方全部损失（包括但不限于赔偿款、罚款、律师费、诉讼费、保全费等）。</w:t>
      </w:r>
      <w:r/>
    </w:p>
    <w:p>
      <w:pPr>
        <w:ind w:firstLine="422"/>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ascii="Segoe UI" w:hAnsi="Segoe UI" w:eastAsia="Segoe UI" w:cs="Segoe UI"/>
          <w:i w:val="0"/>
          <w:iCs w:val="0"/>
          <w:caps w:val="0"/>
          <w:color w:val="0f1115"/>
          <w:spacing w:val="0"/>
          <w:sz w:val="24"/>
          <w:szCs w:val="24"/>
          <w:shd w:val="clear" w:color="auto" w:fill="ffffff"/>
        </w:rPr>
        <w:t xml:space="preserve">施工过程中如需动用明火的，须提前向甲方报备，并设专人看火，配备足够有效的灭火器材；非本工种作业人员不得擅自操作或拆改机电设备、脚手架、安全防护设施等，不得随意攀爬脚手架或高处作业设施。</w:t>
      </w:r>
      <w:r/>
    </w:p>
    <w:p>
      <w:pPr>
        <w:ind w:firstLine="422"/>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ascii="Segoe UI" w:hAnsi="Segoe UI" w:eastAsia="Segoe UI" w:cs="Segoe UI"/>
          <w:i w:val="0"/>
          <w:iCs w:val="0"/>
          <w:caps w:val="0"/>
          <w:color w:val="0f1115"/>
          <w:spacing w:val="0"/>
          <w:sz w:val="24"/>
          <w:szCs w:val="24"/>
          <w:shd w:val="clear" w:color="auto" w:fill="ffffff"/>
        </w:rPr>
        <w:t xml:space="preserve">乙方应当按照甲方通知的时间、数量及工种要求，及时足额提供现场施工人员和设备，并确保到场人员具备相应作业能力、设备运行状态良好且符合安全要求。</w:t>
      </w:r>
      <w:r/>
    </w:p>
    <w:p>
      <w:pPr>
        <w:ind w:firstLine="48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七、乙方管理职责：</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文明施工，礼貌待人。应加强作业人员的安全教育，作业人员须熟练掌握操作技能，实施作业时应穿戴醒目服饰及安全防护用品。施工期内发生的所有安全事故（包括但不限于乙方施工人员人身损害、第三者人身伤亡及财产损失等）所产生的法律责任及经济赔偿责任，均由乙方独立承担，甲方不承担任何连带责任或补充赔偿责任。</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Segoe UI" w:hAnsi="Segoe UI" w:eastAsia="Segoe UI" w:cs="Segoe UI"/>
          <w:i w:val="0"/>
          <w:iCs w:val="0"/>
          <w:caps w:val="0"/>
          <w:color w:val="0f1115"/>
          <w:spacing w:val="0"/>
          <w:sz w:val="24"/>
          <w:szCs w:val="24"/>
          <w:shd w:val="clear" w:color="auto" w:fill="ffffff"/>
        </w:rPr>
        <w:t xml:space="preserve">人员、设备安排合理，确保重大拆违行动或节假日期间作业人员、工具等配备充足、有效。</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Segoe UI" w:hAnsi="Segoe UI" w:eastAsia="Segoe UI" w:cs="Segoe UI"/>
          <w:i w:val="0"/>
          <w:iCs w:val="0"/>
          <w:caps w:val="0"/>
          <w:color w:val="0f1115"/>
          <w:spacing w:val="0"/>
          <w:sz w:val="24"/>
          <w:szCs w:val="24"/>
          <w:shd w:val="clear" w:color="auto" w:fill="ffffff"/>
        </w:rPr>
        <w:t xml:space="preserve">作业车辆和作业工具齐全有效，摆放合理，不得影响他人通行和生产秩序。</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4、加强作业人员的安全教育和防范工作。</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5、听从甲方的指挥，保质、保量、按实完成甲方安排的指令性任务。</w:t>
      </w:r>
      <w:r/>
    </w:p>
    <w:p>
      <w:pPr>
        <w:ind w:firstLine="480"/>
        <w:spacing w:line="480" w:lineRule="exact"/>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乙方在施工过程中，如认为甲方的指挥或作业指令存在安全隐患或违反相关安全规定的，有权提出异议并暂缓施工，待双方确认安全后方可继续作业。若乙方明知或应知甲方的指挥存在安全隐患而未提出异议，继续施工导致发生安全事故的，由乙方承担全部责任。</w:t>
      </w:r>
      <w:r/>
    </w:p>
    <w:p>
      <w:pPr>
        <w:ind w:firstLine="480"/>
        <w:spacing w:line="480" w:lineRule="exact"/>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、拆违工作结束后应由甲方签字确认工程量。</w:t>
      </w:r>
      <w:r/>
    </w:p>
    <w:p>
      <w:pPr>
        <w:ind w:firstLine="480"/>
        <w:spacing w:line="480" w:lineRule="exact"/>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、无新闻媒体曝光、主管部门批评或群众投诉。</w:t>
      </w:r>
      <w:r/>
    </w:p>
    <w:p>
      <w:pPr>
        <w:ind w:firstLine="480"/>
        <w:spacing w:line="480" w:lineRule="exact"/>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严格做好现场安全防护措施，出现安全事故均由乙方负责。乙方在此不可撤销地承诺：因乙方施工人员劳动报酬、工伤赔偿、人身损害赔偿或与施工相关的财产损害或第三方索赔等一切争议，均由乙方自行处理并承担全部法律后果，保证不会以任何理由牵涉甲方或以甲方为共同被告/被申请人。若因乙方原因导致甲方被起诉、被仲裁或被行政机关处罚的，乙方应赔偿甲方因此产生的全部损失（包括但不限于赔偿款、罚款、律师费、诉讼费、保全费等）。</w:t>
      </w:r>
      <w:r/>
    </w:p>
    <w:p>
      <w:pPr>
        <w:ind w:firstLine="480"/>
        <w:spacing w:line="48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Segoe UI" w:hAnsi="Segoe UI" w:eastAsia="Segoe UI" w:cs="Segoe UI"/>
          <w:i w:val="0"/>
          <w:iCs w:val="0"/>
          <w:caps w:val="0"/>
          <w:color w:val="0f1115"/>
          <w:spacing w:val="0"/>
          <w:sz w:val="24"/>
          <w:szCs w:val="24"/>
          <w:shd w:val="clear" w:color="auto" w:fill="ffffff"/>
        </w:rPr>
        <w:t xml:space="preserve">乙方负责为本合同项下全体人员依法签订劳动合同或用工协议，并依法缴纳保险（含意外伤害保险）。乙方未依法签订劳动合同或用工协议、未依法缴纳保险所产生的一切法律后果及经济赔偿责任（包括但不限于劳动报酬纠纷、工伤赔偿、人身损害赔偿等），均由乙方独立承担，与甲方无关。若因乙方上述原因导致甲方被追索、涉诉或受到行政处罚的，乙方应赔偿甲方全部损失（包括但不限于赔偿款、罚款、律师费、诉讼费、保全费等）。</w:t>
      </w:r>
      <w:r/>
    </w:p>
    <w:p>
      <w:pPr>
        <w:ind w:firstLine="48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八、不可抗力：</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1、因不可抗力不能履行合同的，根据不可抗力的影响，部分或者全部免除责任。但合同一方迟延履行后发生不可抗力的，不能免除责任。</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2、合同一方因不可抗力不能履行合同的，应当及时通知对方，以减轻可能给对方造成的损失，并应当在合理期限内提供证明。</w:t>
      </w:r>
      <w:r/>
    </w:p>
    <w:p>
      <w:pPr>
        <w:ind w:firstLine="48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九、违约责任：</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1、乙方有下列违约情况之一的，甲方有权解除合同：</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（1）乙方未按照甲方通知日期入场开工或未按照甲方要求的施工进度计划完成工作进度的，乙方须按每日500元和实际逾期天数向甲方支付延期完工交付违约金，延期达10日者，甲方有权解除合同。</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（2）乙方未按照甲方通知及时足额提供甲方现场所需的施工人员和设备，并确保到场人员和设备均符合甲方作业要求，甲方有权要求乙方立即整改补救，前述情形累计达三次的，甲方有权解除合同。</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乙方不能按期完成拆违工作（乙方因拆除工作中需要更换人员或设备等非甲方因素而未达到实际拆违成效的视为未完成拆违），乙方须按每日500元和实际逾期天数向甲方支付延期完工交付违约金，延期达10日者，甲方有权解除合同。</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（4）乙方未能在甲方通知的时间后</w:t>
      </w:r>
      <w:r>
        <w:rPr>
          <w:rFonts w:hint="eastAsia" w:ascii="宋体" w:hAnsi="宋体" w:eastAsia="宋体" w:cs="宋体"/>
          <w:sz w:val="24"/>
          <w:szCs w:val="24"/>
          <w:u w:val="single"/>
        </w:rPr>
        <w:t xml:space="preserve">      </w:t>
      </w:r>
      <w:r>
        <w:rPr>
          <w:rFonts w:hint="eastAsia" w:ascii="宋体" w:hAnsi="宋体" w:eastAsia="宋体" w:cs="宋体"/>
          <w:sz w:val="24"/>
          <w:szCs w:val="24"/>
          <w:lang w:val="en-US" w:eastAsia="zh-CN"/>
        </w:rPr>
        <w:t xml:space="preserve">分钟</w:t>
      </w:r>
      <w:r>
        <w:rPr>
          <w:rFonts w:hint="eastAsia" w:ascii="宋体" w:hAnsi="宋体" w:eastAsia="宋体" w:cs="宋体"/>
          <w:sz w:val="24"/>
          <w:szCs w:val="24"/>
        </w:rPr>
        <w:t xml:space="preserve">内到达拟拆除地点的，视为违约，按照每次500元标准从工程款中扣除，作为支付违约金。如乙方两次都未在指定时间到达的，甲方有权直接解除合同，由此造成的损失由乙方负责。</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（5）乙方未经甲方书面同意擅自分包或转包工程的。</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（6）乙方存在违法用工或未依法为施工人员签订劳动合同或用工协议、未依法缴纳保险等违反劳动法律法规的情形。</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（7）乙方存在安全、环境、卫生等违法或隐患。</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（8）乙方发生被他人（包括乙方员工）投诉举报上访或第三人因乙方违约、侵权等行为直接向甲方主张权利的。</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（9）一旦发生人身伤亡等重大责任事故，甲方将没收履约保证金，合同自动终止。工程款按实际发生的50%结算。</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（10）乙方违反合同及招标文件其他义务和责任条款的。</w:t>
      </w:r>
      <w:r/>
    </w:p>
    <w:p>
      <w:pPr>
        <w:ind w:firstLine="480"/>
        <w:spacing w:line="480" w:lineRule="exact"/>
        <w:rPr>
          <w:rFonts w:hint="eastAsia" w:ascii="宋体" w:hAnsi="宋体" w:eastAsia="宋体" w:cs="Times New Roman"/>
          <w:sz w:val="24"/>
          <w:szCs w:val="24"/>
        </w:rPr>
      </w:pPr>
      <w:r>
        <w:rPr>
          <w:rFonts w:hint="eastAsia" w:ascii="宋体" w:hAnsi="宋体" w:eastAsia="宋体" w:cs="宋体"/>
          <w:sz w:val="24"/>
          <w:szCs w:val="24"/>
        </w:rPr>
        <w:t xml:space="preserve">因乙方违约而被甲方解除合同的，除按日计算的违约金外，乙方还应赔偿甲方相当于暂定合同总价款30%的违约金，双倍返还甲方已支付的合同款，若造成</w:t>
      </w:r>
      <w:r>
        <w:rPr>
          <w:rFonts w:hint="eastAsia" w:ascii="宋体" w:hAnsi="宋体" w:eastAsia="宋体" w:cs="Times New Roman"/>
          <w:sz w:val="24"/>
          <w:szCs w:val="24"/>
        </w:rPr>
        <w:t xml:space="preserve">甲方实际损失的还应赔偿甲方实际损失（包括可期待利益）。乙方所有违约金、损失赔偿、返还定金及已付合同款等金钱债务，甲方均有权在应付未付乙方的工程款里扣除，不足部分由乙方支付，逾期支付的，按照银行同期贷款基准利率（LPR）双倍赔偿逾期付款利息损失。</w:t>
      </w:r>
      <w:r/>
    </w:p>
    <w:p>
      <w:pPr>
        <w:ind w:firstLine="480"/>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十、合同的解除和转让：</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1、本合同的终止条件：最终结算总价达到招标</w:t>
      </w:r>
      <w:r>
        <w:rPr>
          <w:rFonts w:hint="eastAsia" w:ascii="宋体" w:hAnsi="宋体" w:eastAsia="宋体" w:cs="Times New Roman"/>
          <w:sz w:val="24"/>
          <w:szCs w:val="24"/>
          <w:lang w:val="en-US" w:eastAsia="zh-CN"/>
        </w:rPr>
        <w:t xml:space="preserve">预算</w:t>
      </w:r>
      <w:r>
        <w:rPr>
          <w:rFonts w:hint="eastAsia" w:ascii="宋体" w:hAnsi="宋体" w:eastAsia="宋体" w:cs="Times New Roman"/>
          <w:sz w:val="24"/>
          <w:szCs w:val="24"/>
        </w:rPr>
        <w:t xml:space="preserve">金额或合同服务期满。</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2、甲方和乙方协商一致，可以解除合同。</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3、有下列情形之一，合同一方可以解除合同：</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（1）因不可抗力致使不能实现合同目的，未受不可抗力影响的一方有权解除合同；</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（2）因合同一方违约导致合同不能履行，另一方有权解除合同。</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4、有权解除合同的一方，应当书面通知对方提出解除合同，合同在书面通知到达对方时解除。</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5、合同的部分和全部都不得转让。</w:t>
      </w:r>
      <w:r/>
    </w:p>
    <w:p>
      <w:pPr>
        <w:ind w:firstLine="480"/>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十</w:t>
      </w:r>
      <w:r>
        <w:rPr>
          <w:rFonts w:hint="eastAsia" w:ascii="宋体" w:hAnsi="宋体" w:cs="Times New Roman"/>
          <w:b/>
          <w:bCs/>
          <w:sz w:val="24"/>
          <w:szCs w:val="24"/>
          <w:lang w:val="en-US" w:eastAsia="zh-CN"/>
        </w:rPr>
        <w:t xml:space="preserve">一</w:t>
      </w:r>
      <w:r>
        <w:rPr>
          <w:rFonts w:hint="eastAsia" w:ascii="宋体" w:hAnsi="宋体" w:eastAsia="宋体" w:cs="Times New Roman"/>
          <w:b/>
          <w:bCs/>
          <w:sz w:val="24"/>
          <w:szCs w:val="24"/>
        </w:rPr>
        <w:t xml:space="preserve">、其它：</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480" w:lineRule="exact"/>
        <w:rPr>
          <w:rFonts w:hint="eastAsia" w:ascii="宋体" w:hAnsi="宋体" w:eastAsia="宋体" w:cs="Times New Roman"/>
          <w:sz w:val="24"/>
          <w:szCs w:val="24"/>
          <w:lang w:val="en-US" w:eastAsia="zh-CN"/>
        </w:rPr>
      </w:pPr>
      <w:r>
        <w:rPr>
          <w:rFonts w:hint="eastAsia" w:ascii="宋体" w:hAnsi="宋体" w:cs="Times New Roman"/>
          <w:sz w:val="24"/>
          <w:szCs w:val="24"/>
          <w:lang w:val="en-US" w:eastAsia="zh-CN"/>
        </w:rPr>
        <w:t xml:space="preserve">2、</w:t>
      </w:r>
      <w:r>
        <w:rPr>
          <w:rFonts w:hint="eastAsia" w:ascii="宋体" w:hAnsi="宋体" w:eastAsia="宋体" w:cs="Times New Roman"/>
          <w:sz w:val="24"/>
          <w:szCs w:val="24"/>
        </w:rPr>
        <w:t xml:space="preserve">乙方</w:t>
      </w:r>
      <w:r>
        <w:rPr>
          <w:rFonts w:ascii="Segoe UI" w:hAnsi="Segoe UI" w:eastAsia="Segoe UI" w:cs="Segoe UI"/>
          <w:i w:val="0"/>
          <w:iCs w:val="0"/>
          <w:caps w:val="0"/>
          <w:color w:val="0f1115"/>
          <w:spacing w:val="0"/>
          <w:sz w:val="24"/>
          <w:szCs w:val="24"/>
          <w:shd w:val="clear" w:color="auto" w:fill="ffffff"/>
        </w:rPr>
        <w:t xml:space="preserve">为本项目安全生产责任主体，须全面负责施工期间的安全管理工作。施工期内发生的所有安全事故（包括但不限于施工人员人身损害、第三者人身伤亡及财产损失等）所产生的法律责任及经济赔偿责任，均由</w:t>
      </w:r>
      <w:r>
        <w:rPr>
          <w:rFonts w:hint="eastAsia" w:ascii="宋体" w:hAnsi="宋体" w:eastAsia="宋体" w:cs="Times New Roman"/>
          <w:sz w:val="24"/>
          <w:szCs w:val="24"/>
        </w:rPr>
        <w:t xml:space="preserve">乙方</w:t>
      </w:r>
      <w:r>
        <w:rPr>
          <w:rFonts w:ascii="Segoe UI" w:hAnsi="Segoe UI" w:eastAsia="Segoe UI" w:cs="Segoe UI"/>
          <w:i w:val="0"/>
          <w:iCs w:val="0"/>
          <w:caps w:val="0"/>
          <w:color w:val="0f1115"/>
          <w:spacing w:val="0"/>
          <w:sz w:val="24"/>
          <w:szCs w:val="24"/>
          <w:shd w:val="clear" w:color="auto" w:fill="ffffff"/>
        </w:rPr>
        <w:t xml:space="preserve">独立承担，</w:t>
      </w:r>
      <w:r>
        <w:rPr>
          <w:rFonts w:hint="eastAsia" w:ascii="Segoe UI" w:hAnsi="Segoe UI" w:eastAsia="宋体" w:cs="Segoe UI"/>
          <w:i w:val="0"/>
          <w:iCs w:val="0"/>
          <w:caps w:val="0"/>
          <w:color w:val="0f1115"/>
          <w:spacing w:val="0"/>
          <w:sz w:val="24"/>
          <w:szCs w:val="24"/>
          <w:shd w:val="clear" w:color="auto" w:fill="ffffff"/>
          <w:lang w:val="en-US" w:eastAsia="zh-CN"/>
        </w:rPr>
        <w:t xml:space="preserve">甲方</w:t>
      </w:r>
      <w:r>
        <w:rPr>
          <w:rFonts w:ascii="Segoe UI" w:hAnsi="Segoe UI" w:eastAsia="Segoe UI" w:cs="Segoe UI"/>
          <w:i w:val="0"/>
          <w:iCs w:val="0"/>
          <w:caps w:val="0"/>
          <w:color w:val="0f1115"/>
          <w:spacing w:val="0"/>
          <w:sz w:val="24"/>
          <w:szCs w:val="24"/>
          <w:shd w:val="clear" w:color="auto" w:fill="ffffff"/>
        </w:rPr>
        <w:t xml:space="preserve">不承担任何责任。</w:t>
      </w:r>
      <w:r>
        <w:rPr>
          <w:rFonts w:hint="eastAsia" w:ascii="宋体" w:hAnsi="宋体" w:eastAsia="宋体" w:cs="Times New Roman"/>
          <w:sz w:val="24"/>
          <w:szCs w:val="24"/>
        </w:rPr>
        <w:t xml:space="preserve">乙方</w:t>
      </w:r>
      <w:r>
        <w:rPr>
          <w:rFonts w:ascii="Segoe UI" w:hAnsi="Segoe UI" w:eastAsia="Segoe UI" w:cs="Segoe UI"/>
          <w:i w:val="0"/>
          <w:iCs w:val="0"/>
          <w:caps w:val="0"/>
          <w:color w:val="0f1115"/>
          <w:spacing w:val="0"/>
          <w:sz w:val="24"/>
          <w:szCs w:val="24"/>
          <w:shd w:val="clear" w:color="auto" w:fill="ffffff"/>
        </w:rPr>
        <w:t xml:space="preserve">须做好现场安全防护措施，加强对施工人员的安全教育，及时消除安全隐患；因</w:t>
      </w:r>
      <w:r>
        <w:rPr>
          <w:rFonts w:hint="eastAsia" w:ascii="宋体" w:hAnsi="宋体" w:eastAsia="宋体" w:cs="Times New Roman"/>
          <w:sz w:val="24"/>
          <w:szCs w:val="24"/>
        </w:rPr>
        <w:t xml:space="preserve">乙方</w:t>
      </w:r>
      <w:r>
        <w:rPr>
          <w:rFonts w:ascii="Segoe UI" w:hAnsi="Segoe UI" w:eastAsia="Segoe UI" w:cs="Segoe UI"/>
          <w:i w:val="0"/>
          <w:iCs w:val="0"/>
          <w:caps w:val="0"/>
          <w:color w:val="0f1115"/>
          <w:spacing w:val="0"/>
          <w:sz w:val="24"/>
          <w:szCs w:val="24"/>
          <w:shd w:val="clear" w:color="auto" w:fill="ffffff"/>
        </w:rPr>
        <w:t xml:space="preserve">管理不善、防护不到位或违规作业导致发生安全事故的，由</w:t>
      </w:r>
      <w:r>
        <w:rPr>
          <w:rFonts w:hint="eastAsia" w:ascii="宋体" w:hAnsi="宋体" w:eastAsia="宋体" w:cs="Times New Roman"/>
          <w:sz w:val="24"/>
          <w:szCs w:val="24"/>
        </w:rPr>
        <w:t xml:space="preserve">乙方</w:t>
      </w:r>
      <w:r>
        <w:rPr>
          <w:rFonts w:ascii="Segoe UI" w:hAnsi="Segoe UI" w:eastAsia="Segoe UI" w:cs="Segoe UI"/>
          <w:i w:val="0"/>
          <w:iCs w:val="0"/>
          <w:caps w:val="0"/>
          <w:color w:val="0f1115"/>
          <w:spacing w:val="0"/>
          <w:sz w:val="24"/>
          <w:szCs w:val="24"/>
          <w:shd w:val="clear" w:color="auto" w:fill="ffffff"/>
        </w:rPr>
        <w:t xml:space="preserve">承担全部责任，若因此导致</w:t>
      </w:r>
      <w:r>
        <w:rPr>
          <w:rFonts w:hint="eastAsia" w:ascii="Segoe UI" w:hAnsi="Segoe UI" w:eastAsia="宋体" w:cs="Segoe UI"/>
          <w:i w:val="0"/>
          <w:iCs w:val="0"/>
          <w:caps w:val="0"/>
          <w:color w:val="0f1115"/>
          <w:spacing w:val="0"/>
          <w:sz w:val="24"/>
          <w:szCs w:val="24"/>
          <w:shd w:val="clear" w:color="auto" w:fill="ffffff"/>
          <w:lang w:val="en-US" w:eastAsia="zh-CN"/>
        </w:rPr>
        <w:t xml:space="preserve">甲方</w:t>
      </w:r>
      <w:r>
        <w:rPr>
          <w:rFonts w:ascii="Segoe UI" w:hAnsi="Segoe UI" w:eastAsia="Segoe UI" w:cs="Segoe UI"/>
          <w:i w:val="0"/>
          <w:iCs w:val="0"/>
          <w:caps w:val="0"/>
          <w:color w:val="0f1115"/>
          <w:spacing w:val="0"/>
          <w:sz w:val="24"/>
          <w:szCs w:val="24"/>
          <w:shd w:val="clear" w:color="auto" w:fill="ffffff"/>
        </w:rPr>
        <w:t xml:space="preserve">被追索、涉诉或受到行政处罚的，</w:t>
      </w:r>
      <w:r>
        <w:rPr>
          <w:rFonts w:hint="eastAsia" w:ascii="宋体" w:hAnsi="宋体" w:eastAsia="宋体" w:cs="Times New Roman"/>
          <w:sz w:val="24"/>
          <w:szCs w:val="24"/>
        </w:rPr>
        <w:t xml:space="preserve">乙方</w:t>
      </w:r>
      <w:r>
        <w:rPr>
          <w:rFonts w:ascii="Segoe UI" w:hAnsi="Segoe UI" w:eastAsia="Segoe UI" w:cs="Segoe UI"/>
          <w:i w:val="0"/>
          <w:iCs w:val="0"/>
          <w:caps w:val="0"/>
          <w:color w:val="0f1115"/>
          <w:spacing w:val="0"/>
          <w:sz w:val="24"/>
          <w:szCs w:val="24"/>
          <w:shd w:val="clear" w:color="auto" w:fill="ffffff"/>
        </w:rPr>
        <w:t xml:space="preserve">应赔偿</w:t>
      </w:r>
      <w:r>
        <w:rPr>
          <w:rFonts w:hint="eastAsia" w:ascii="Segoe UI" w:hAnsi="Segoe UI" w:eastAsia="宋体" w:cs="Segoe UI"/>
          <w:i w:val="0"/>
          <w:iCs w:val="0"/>
          <w:caps w:val="0"/>
          <w:color w:val="0f1115"/>
          <w:spacing w:val="0"/>
          <w:sz w:val="24"/>
          <w:szCs w:val="24"/>
          <w:shd w:val="clear" w:color="auto" w:fill="ffffff"/>
          <w:lang w:val="en-US" w:eastAsia="zh-CN"/>
        </w:rPr>
        <w:t xml:space="preserve">甲方</w:t>
      </w:r>
      <w:r>
        <w:rPr>
          <w:rFonts w:ascii="Segoe UI" w:hAnsi="Segoe UI" w:eastAsia="Segoe UI" w:cs="Segoe UI"/>
          <w:i w:val="0"/>
          <w:iCs w:val="0"/>
          <w:caps w:val="0"/>
          <w:color w:val="0f1115"/>
          <w:spacing w:val="0"/>
          <w:sz w:val="24"/>
          <w:szCs w:val="24"/>
          <w:shd w:val="clear" w:color="auto" w:fill="ffffff"/>
        </w:rPr>
        <w:t xml:space="preserve">全部损失（包括但不限于赔偿款、罚款、律师费、诉讼费、保全费等）。</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2、双方一致确认，甲方的通知、要求等可以通过书面或微信、电话、短信等方式送达告知乙方。</w:t>
      </w:r>
      <w:r/>
    </w:p>
    <w:p>
      <w:pPr>
        <w:ind w:firstLine="480"/>
        <w:spacing w:line="480" w:lineRule="exact"/>
        <w:rPr>
          <w:rFonts w:hint="eastAsia" w:ascii="宋体" w:hAnsi="宋体" w:eastAsia="宋体" w:cs="Times New Roman"/>
          <w:sz w:val="24"/>
          <w:szCs w:val="24"/>
        </w:rPr>
      </w:pPr>
      <w:r>
        <w:rPr>
          <w:rFonts w:hint="eastAsia" w:ascii="宋体" w:hAnsi="宋体" w:cs="Times New Roman"/>
          <w:sz w:val="24"/>
          <w:szCs w:val="24"/>
          <w:lang w:val="en-US" w:eastAsia="zh-CN"/>
        </w:rPr>
        <w:t xml:space="preserve">3</w:t>
      </w:r>
      <w:r>
        <w:rPr>
          <w:rFonts w:hint="eastAsia" w:ascii="宋体" w:hAnsi="宋体" w:eastAsia="宋体" w:cs="Times New Roman"/>
          <w:sz w:val="24"/>
          <w:szCs w:val="24"/>
        </w:rPr>
        <w:t xml:space="preserve">、合同载明的双方地址系双方送达书面通知的唯一地址，也是法院法律文书送达地址。</w:t>
      </w:r>
      <w:r/>
    </w:p>
    <w:p>
      <w:pPr>
        <w:ind w:firstLine="480"/>
        <w:spacing w:line="480" w:lineRule="exact"/>
        <w:rPr>
          <w:rFonts w:hint="eastAsia" w:ascii="宋体" w:hAnsi="宋体" w:eastAsia="宋体" w:cs="Times New Roman"/>
          <w:b/>
          <w:bCs/>
          <w:sz w:val="24"/>
          <w:szCs w:val="24"/>
          <w:lang w:val="en-US" w:eastAsia="zh-CN"/>
        </w:rPr>
      </w:pPr>
      <w:r>
        <w:rPr>
          <w:rFonts w:hint="eastAsia" w:ascii="宋体" w:hAnsi="宋体" w:cs="Times New Roman"/>
          <w:b/>
          <w:bCs/>
          <w:sz w:val="24"/>
          <w:szCs w:val="24"/>
          <w:lang w:val="en-US" w:eastAsia="zh-CN"/>
        </w:rPr>
        <w:t xml:space="preserve">十二、</w:t>
      </w:r>
      <w:r>
        <w:rPr>
          <w:rFonts w:hint="eastAsia" w:ascii="宋体" w:hAnsi="宋体" w:eastAsia="宋体" w:cs="Times New Roman"/>
          <w:b/>
          <w:bCs/>
          <w:sz w:val="24"/>
          <w:szCs w:val="24"/>
          <w:lang w:val="en-US" w:eastAsia="zh-CN"/>
        </w:rPr>
        <w:t xml:space="preserve">纠纷解决：</w:t>
      </w:r>
      <w:r/>
    </w:p>
    <w:p>
      <w:pPr>
        <w:ind w:firstLine="480"/>
        <w:spacing w:line="480" w:lineRule="exact"/>
        <w:rPr>
          <w:rFonts w:hint="eastAsia" w:ascii="宋体" w:hAnsi="宋体" w:eastAsia="宋体" w:cs="Times New Roman"/>
          <w:b w:val="0"/>
          <w:bCs w:val="0"/>
          <w:sz w:val="24"/>
          <w:szCs w:val="24"/>
          <w:lang w:val="en-US" w:eastAsia="zh-CN"/>
        </w:rPr>
      </w:pPr>
      <w:r>
        <w:rPr>
          <w:rFonts w:hint="eastAsia" w:ascii="宋体" w:hAnsi="宋体" w:eastAsia="宋体" w:cs="Times New Roman"/>
          <w:sz w:val="24"/>
          <w:szCs w:val="24"/>
        </w:rPr>
        <w:t xml:space="preserve">本合同未尽之处双方协商解决；如协商不成，</w:t>
      </w:r>
      <w:r>
        <w:rPr>
          <w:rFonts w:hint="eastAsia" w:ascii="宋体" w:hAnsi="宋体" w:eastAsia="宋体" w:cs="Times New Roman"/>
          <w:b w:val="0"/>
          <w:bCs w:val="0"/>
          <w:sz w:val="24"/>
          <w:szCs w:val="24"/>
          <w:lang w:val="en-US" w:eastAsia="zh-CN"/>
        </w:rPr>
        <w:t xml:space="preserve">按下列第（2）种方式解决，甲方主张权利的，诉讼费用（包括但不限于仲裁费、律师费、鉴定费、保全费、保函费、诉讼费等）由乙方承担：</w:t>
      </w:r>
      <w:r/>
    </w:p>
    <w:p>
      <w:pPr>
        <w:ind w:firstLine="480"/>
        <w:spacing w:line="480" w:lineRule="exact"/>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 xml:space="preserve">（1）向</w:t>
      </w:r>
      <w:r>
        <w:rPr>
          <w:rFonts w:hint="eastAsia" w:ascii="宋体" w:hAnsi="宋体" w:eastAsia="宋体" w:cs="Times New Roman"/>
          <w:b w:val="0"/>
          <w:bCs w:val="0"/>
          <w:sz w:val="24"/>
          <w:szCs w:val="24"/>
          <w:u w:val="single"/>
          <w:lang w:val="en-US" w:eastAsia="zh-CN"/>
        </w:rPr>
        <w:t xml:space="preserve">  南通  </w:t>
      </w:r>
      <w:r>
        <w:rPr>
          <w:rFonts w:hint="eastAsia" w:ascii="宋体" w:hAnsi="宋体" w:eastAsia="宋体" w:cs="Times New Roman"/>
          <w:b w:val="0"/>
          <w:bCs w:val="0"/>
          <w:sz w:val="24"/>
          <w:szCs w:val="24"/>
          <w:lang w:val="en-US" w:eastAsia="zh-CN"/>
        </w:rPr>
        <w:t xml:space="preserve">仲裁委员会申请仲裁；</w:t>
      </w:r>
      <w:r/>
    </w:p>
    <w:p>
      <w:pPr>
        <w:ind w:firstLine="480"/>
        <w:spacing w:line="480" w:lineRule="exact"/>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 xml:space="preserve">（2）向 </w:t>
      </w:r>
      <w:r>
        <w:rPr>
          <w:rFonts w:hint="eastAsia" w:ascii="宋体" w:hAnsi="宋体" w:cs="Times New Roman"/>
          <w:b w:val="0"/>
          <w:bCs w:val="0"/>
          <w:sz w:val="24"/>
          <w:szCs w:val="24"/>
          <w:u w:val="single"/>
          <w:lang w:val="en-US" w:eastAsia="zh-CN"/>
        </w:rPr>
        <w:t xml:space="preserve">甲方</w:t>
      </w:r>
      <w:r>
        <w:rPr>
          <w:rFonts w:hint="eastAsia" w:ascii="宋体" w:hAnsi="宋体" w:eastAsia="宋体" w:cs="Times New Roman"/>
          <w:b w:val="0"/>
          <w:bCs w:val="0"/>
          <w:sz w:val="24"/>
          <w:szCs w:val="24"/>
          <w:u w:val="single"/>
          <w:lang w:val="en-US" w:eastAsia="zh-CN"/>
        </w:rPr>
        <w:t xml:space="preserve">所在地 </w:t>
      </w:r>
      <w:r>
        <w:rPr>
          <w:rFonts w:hint="eastAsia" w:ascii="宋体" w:hAnsi="宋体" w:eastAsia="宋体" w:cs="Times New Roman"/>
          <w:b w:val="0"/>
          <w:bCs w:val="0"/>
          <w:sz w:val="24"/>
          <w:szCs w:val="24"/>
          <w:lang w:val="en-US" w:eastAsia="zh-CN"/>
        </w:rPr>
        <w:t xml:space="preserve"> 人民法院起诉。</w:t>
      </w:r>
      <w:r/>
    </w:p>
    <w:p>
      <w:pPr>
        <w:ind w:firstLine="48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val="0"/>
          <w:bCs w:val="0"/>
          <w:sz w:val="24"/>
          <w:szCs w:val="24"/>
          <w:lang w:val="en-US" w:eastAsia="zh-CN"/>
        </w:rPr>
        <w:t xml:space="preserve">在争议解决期间，除争议事项外，合同其他部分仍应继续履行。</w:t>
      </w:r>
      <w:r/>
    </w:p>
    <w:p>
      <w:pPr>
        <w:ind w:firstLine="48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十</w:t>
      </w:r>
      <w:r>
        <w:rPr>
          <w:rFonts w:hint="eastAsia" w:ascii="宋体" w:hAnsi="宋体" w:cs="Times New Roman"/>
          <w:b/>
          <w:bCs/>
          <w:sz w:val="24"/>
          <w:szCs w:val="24"/>
          <w:lang w:val="en-US" w:eastAsia="zh-CN"/>
        </w:rPr>
        <w:t xml:space="preserve">三</w:t>
      </w:r>
      <w:r>
        <w:rPr>
          <w:rFonts w:hint="eastAsia" w:ascii="宋体" w:hAnsi="宋体" w:eastAsia="宋体" w:cs="Times New Roman"/>
          <w:b/>
          <w:bCs/>
          <w:sz w:val="24"/>
          <w:szCs w:val="24"/>
          <w:lang w:val="en-US" w:eastAsia="zh-CN"/>
        </w:rPr>
        <w:t xml:space="preserve">、合同文件组成</w:t>
      </w:r>
      <w:r/>
    </w:p>
    <w:p>
      <w:pPr>
        <w:ind w:firstLine="480"/>
        <w:spacing w:line="48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下列与本次招标活动有关的文件及附件是本合同不可分割的组成部分，与本合同具有同等法律效力，这些文件包括但不限于：</w:t>
      </w:r>
      <w:r/>
    </w:p>
    <w:p>
      <w:pPr>
        <w:ind w:firstLine="480"/>
        <w:spacing w:line="480" w:lineRule="exact"/>
        <w:rPr>
          <w:rFonts w:hint="eastAsia" w:ascii="宋体" w:hAnsi="宋体" w:eastAsia="宋体" w:cs="Times New Roman"/>
          <w:b w:val="0"/>
          <w:bCs w:val="0"/>
          <w:sz w:val="24"/>
          <w:szCs w:val="24"/>
        </w:rPr>
      </w:pPr>
      <w:r>
        <w:rPr>
          <w:rFonts w:hint="eastAsia" w:ascii="宋体" w:hAnsi="宋体" w:eastAsia="宋体" w:cs="Times New Roman"/>
          <w:b w:val="0"/>
          <w:bCs w:val="0"/>
          <w:sz w:val="24"/>
          <w:szCs w:val="24"/>
          <w:lang w:val="en-US" w:eastAsia="zh-CN"/>
        </w:rPr>
        <w:t xml:space="preserve">1</w:t>
      </w:r>
      <w:r>
        <w:rPr>
          <w:rFonts w:hint="eastAsia" w:ascii="宋体" w:hAnsi="宋体" w:cs="Times New Roman"/>
          <w:b w:val="0"/>
          <w:bCs w:val="0"/>
          <w:sz w:val="24"/>
          <w:szCs w:val="24"/>
          <w:lang w:val="en-US" w:eastAsia="zh-CN"/>
        </w:rPr>
        <w:t xml:space="preserve">、</w:t>
      </w:r>
      <w:r>
        <w:rPr>
          <w:rFonts w:hint="eastAsia" w:ascii="宋体" w:hAnsi="宋体" w:eastAsia="宋体" w:cs="Times New Roman"/>
          <w:b w:val="0"/>
          <w:bCs w:val="0"/>
          <w:sz w:val="24"/>
          <w:szCs w:val="24"/>
        </w:rPr>
        <w:t xml:space="preserve">本合同条款</w:t>
      </w:r>
      <w:r>
        <w:rPr>
          <w:rFonts w:hint="eastAsia" w:ascii="宋体" w:hAnsi="宋体" w:eastAsia="宋体" w:cs="Times New Roman"/>
          <w:b w:val="0"/>
          <w:bCs w:val="0"/>
          <w:sz w:val="24"/>
          <w:szCs w:val="24"/>
          <w:lang w:val="en-US" w:eastAsia="zh-CN"/>
        </w:rPr>
        <w:t xml:space="preserve">及附件</w:t>
      </w:r>
      <w:r>
        <w:rPr>
          <w:rFonts w:hint="eastAsia" w:ascii="宋体" w:hAnsi="宋体" w:eastAsia="宋体" w:cs="Times New Roman"/>
          <w:b w:val="0"/>
          <w:bCs w:val="0"/>
          <w:sz w:val="24"/>
          <w:szCs w:val="24"/>
        </w:rPr>
        <w:t xml:space="preserve">；</w:t>
      </w:r>
      <w:r/>
    </w:p>
    <w:p>
      <w:pPr>
        <w:ind w:firstLine="480"/>
        <w:spacing w:line="480" w:lineRule="exact"/>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 xml:space="preserve">2</w:t>
      </w:r>
      <w:r>
        <w:rPr>
          <w:rFonts w:hint="eastAsia" w:ascii="宋体" w:hAnsi="宋体" w:cs="Times New Roman"/>
          <w:b w:val="0"/>
          <w:bCs w:val="0"/>
          <w:sz w:val="24"/>
          <w:szCs w:val="24"/>
          <w:lang w:val="en-US" w:eastAsia="zh-CN"/>
        </w:rPr>
        <w:t xml:space="preserve">、</w:t>
      </w:r>
      <w:r>
        <w:rPr>
          <w:rFonts w:hint="eastAsia" w:ascii="宋体" w:hAnsi="宋体" w:eastAsia="宋体" w:cs="Times New Roman"/>
          <w:b w:val="0"/>
          <w:bCs w:val="0"/>
          <w:sz w:val="24"/>
          <w:szCs w:val="24"/>
          <w:lang w:val="en-US" w:eastAsia="zh-CN"/>
        </w:rPr>
        <w:t xml:space="preserve">中标通知书；</w:t>
      </w:r>
      <w:r/>
    </w:p>
    <w:p>
      <w:pPr>
        <w:ind w:firstLine="480"/>
        <w:spacing w:line="480" w:lineRule="exact"/>
        <w:rPr>
          <w:rFonts w:hint="eastAsia" w:ascii="宋体" w:hAnsi="宋体" w:eastAsia="宋体" w:cs="Times New Roman"/>
          <w:b w:val="0"/>
          <w:bCs w:val="0"/>
          <w:sz w:val="24"/>
          <w:szCs w:val="24"/>
        </w:rPr>
      </w:pPr>
      <w:r>
        <w:rPr>
          <w:rFonts w:hint="eastAsia" w:ascii="宋体" w:hAnsi="宋体" w:eastAsia="宋体" w:cs="Times New Roman"/>
          <w:b w:val="0"/>
          <w:bCs w:val="0"/>
          <w:sz w:val="24"/>
          <w:szCs w:val="24"/>
          <w:lang w:val="en-US" w:eastAsia="zh-CN"/>
        </w:rPr>
        <w:t xml:space="preserve">3</w:t>
      </w:r>
      <w:r>
        <w:rPr>
          <w:rFonts w:hint="eastAsia" w:ascii="宋体" w:hAnsi="宋体" w:cs="Times New Roman"/>
          <w:b w:val="0"/>
          <w:bCs w:val="0"/>
          <w:sz w:val="24"/>
          <w:szCs w:val="24"/>
          <w:lang w:val="en-US" w:eastAsia="zh-CN"/>
        </w:rPr>
        <w:t xml:space="preserve">、</w:t>
      </w:r>
      <w:r>
        <w:rPr>
          <w:rFonts w:hint="eastAsia" w:ascii="宋体" w:hAnsi="宋体" w:eastAsia="宋体" w:cs="Times New Roman"/>
          <w:b w:val="0"/>
          <w:bCs w:val="0"/>
          <w:sz w:val="24"/>
          <w:szCs w:val="24"/>
        </w:rPr>
        <w:t xml:space="preserve">本项目的政府采购文件</w:t>
      </w:r>
      <w:r>
        <w:rPr>
          <w:rFonts w:hint="eastAsia" w:ascii="宋体" w:hAnsi="宋体" w:eastAsia="宋体" w:cs="Times New Roman"/>
          <w:b w:val="0"/>
          <w:bCs w:val="0"/>
          <w:sz w:val="24"/>
          <w:szCs w:val="24"/>
          <w:lang w:eastAsia="zh-CN"/>
        </w:rPr>
        <w:t xml:space="preserve">（</w:t>
      </w:r>
      <w:r>
        <w:rPr>
          <w:rFonts w:hint="eastAsia" w:ascii="宋体" w:hAnsi="宋体" w:cs="Times New Roman"/>
          <w:b w:val="0"/>
          <w:bCs w:val="0"/>
          <w:sz w:val="24"/>
          <w:szCs w:val="24"/>
          <w:lang w:val="en-US" w:eastAsia="zh-CN"/>
        </w:rPr>
        <w:t xml:space="preserve">含</w:t>
      </w:r>
      <w:r>
        <w:rPr>
          <w:rFonts w:hint="eastAsia" w:ascii="宋体" w:hAnsi="宋体" w:eastAsia="宋体" w:cs="Times New Roman"/>
          <w:b w:val="0"/>
          <w:bCs w:val="0"/>
          <w:sz w:val="24"/>
          <w:szCs w:val="24"/>
          <w:lang w:eastAsia="zh-CN"/>
        </w:rPr>
        <w:t xml:space="preserve">补充通知）</w:t>
      </w:r>
      <w:r>
        <w:rPr>
          <w:rFonts w:hint="eastAsia" w:ascii="宋体" w:hAnsi="宋体" w:eastAsia="宋体" w:cs="Times New Roman"/>
          <w:b w:val="0"/>
          <w:bCs w:val="0"/>
          <w:sz w:val="24"/>
          <w:szCs w:val="24"/>
        </w:rPr>
        <w:t xml:space="preserve">和乙方投标文件；</w:t>
      </w:r>
      <w:r/>
    </w:p>
    <w:p>
      <w:pPr>
        <w:ind w:firstLine="480"/>
        <w:spacing w:line="480" w:lineRule="exact"/>
        <w:rPr>
          <w:rFonts w:hint="eastAsia" w:ascii="宋体" w:hAnsi="宋体" w:eastAsia="宋体" w:cs="Times New Roman"/>
          <w:b w:val="0"/>
          <w:bCs w:val="0"/>
          <w:sz w:val="24"/>
          <w:szCs w:val="24"/>
        </w:rPr>
      </w:pPr>
      <w:r>
        <w:rPr>
          <w:rFonts w:hint="eastAsia" w:ascii="宋体" w:hAnsi="宋体" w:eastAsia="宋体" w:cs="Times New Roman"/>
          <w:b w:val="0"/>
          <w:bCs w:val="0"/>
          <w:sz w:val="24"/>
          <w:szCs w:val="24"/>
          <w:lang w:val="en-US" w:eastAsia="zh-CN"/>
        </w:rPr>
        <w:t xml:space="preserve">4</w:t>
      </w:r>
      <w:r>
        <w:rPr>
          <w:rFonts w:hint="eastAsia" w:ascii="宋体" w:hAnsi="宋体" w:cs="Times New Roman"/>
          <w:b w:val="0"/>
          <w:bCs w:val="0"/>
          <w:sz w:val="24"/>
          <w:szCs w:val="24"/>
          <w:lang w:val="en-US" w:eastAsia="zh-CN"/>
        </w:rPr>
        <w:t xml:space="preserve">、</w:t>
      </w:r>
      <w:r>
        <w:rPr>
          <w:rFonts w:hint="eastAsia" w:ascii="宋体" w:hAnsi="宋体" w:eastAsia="宋体" w:cs="Times New Roman"/>
          <w:b w:val="0"/>
          <w:bCs w:val="0"/>
          <w:sz w:val="24"/>
          <w:szCs w:val="24"/>
        </w:rPr>
        <w:t xml:space="preserve">本项目在</w:t>
      </w:r>
      <w:r>
        <w:rPr>
          <w:rFonts w:hint="eastAsia" w:ascii="宋体" w:hAnsi="宋体" w:eastAsia="宋体" w:cs="Times New Roman"/>
          <w:b w:val="0"/>
          <w:bCs w:val="0"/>
          <w:sz w:val="24"/>
          <w:szCs w:val="24"/>
          <w:lang w:val="en-US" w:eastAsia="zh-CN"/>
        </w:rPr>
        <w:t xml:space="preserve">实施</w:t>
      </w:r>
      <w:r>
        <w:rPr>
          <w:rFonts w:hint="eastAsia" w:ascii="宋体" w:hAnsi="宋体" w:eastAsia="宋体" w:cs="Times New Roman"/>
          <w:b w:val="0"/>
          <w:bCs w:val="0"/>
          <w:sz w:val="24"/>
          <w:szCs w:val="24"/>
        </w:rPr>
        <w:t xml:space="preserve">过程中</w:t>
      </w:r>
      <w:r>
        <w:rPr>
          <w:rFonts w:hint="eastAsia" w:ascii="宋体" w:hAnsi="宋体" w:eastAsia="宋体" w:cs="Times New Roman"/>
          <w:b w:val="0"/>
          <w:bCs w:val="0"/>
          <w:sz w:val="24"/>
          <w:szCs w:val="24"/>
          <w:lang w:val="en-US" w:eastAsia="zh-CN"/>
        </w:rPr>
        <w:t xml:space="preserve">甲乙</w:t>
      </w:r>
      <w:r>
        <w:rPr>
          <w:rFonts w:hint="eastAsia" w:ascii="宋体" w:hAnsi="宋体" w:eastAsia="宋体" w:cs="Times New Roman"/>
          <w:b w:val="0"/>
          <w:bCs w:val="0"/>
          <w:sz w:val="24"/>
          <w:szCs w:val="24"/>
        </w:rPr>
        <w:t xml:space="preserve">双方签署的全部文字和图片资料；</w:t>
      </w:r>
      <w:r/>
    </w:p>
    <w:p>
      <w:pPr>
        <w:ind w:firstLine="480"/>
        <w:spacing w:line="480" w:lineRule="exact"/>
        <w:rPr>
          <w:rFonts w:hint="eastAsia" w:ascii="宋体" w:hAnsi="宋体" w:eastAsia="宋体" w:cs="Times New Roman"/>
          <w:b w:val="0"/>
          <w:bCs w:val="0"/>
          <w:sz w:val="24"/>
          <w:szCs w:val="24"/>
        </w:rPr>
      </w:pPr>
      <w:r>
        <w:rPr>
          <w:rFonts w:hint="eastAsia" w:ascii="宋体" w:hAnsi="宋体" w:eastAsia="宋体" w:cs="Times New Roman"/>
          <w:b w:val="0"/>
          <w:bCs w:val="0"/>
          <w:sz w:val="24"/>
          <w:szCs w:val="24"/>
          <w:lang w:val="en-US" w:eastAsia="zh-CN"/>
        </w:rPr>
        <w:t xml:space="preserve">5</w:t>
      </w:r>
      <w:r>
        <w:rPr>
          <w:rFonts w:hint="eastAsia" w:ascii="宋体" w:hAnsi="宋体" w:cs="Times New Roman"/>
          <w:b w:val="0"/>
          <w:bCs w:val="0"/>
          <w:sz w:val="24"/>
          <w:szCs w:val="24"/>
          <w:lang w:val="en-US" w:eastAsia="zh-CN"/>
        </w:rPr>
        <w:t xml:space="preserve">、</w:t>
      </w:r>
      <w:r>
        <w:rPr>
          <w:rFonts w:hint="eastAsia" w:ascii="宋体" w:hAnsi="宋体" w:eastAsia="宋体" w:cs="Times New Roman"/>
          <w:b w:val="0"/>
          <w:bCs w:val="0"/>
          <w:sz w:val="24"/>
          <w:szCs w:val="24"/>
        </w:rPr>
        <w:t xml:space="preserve">甲乙双方其它按规定约定事宜。</w:t>
      </w:r>
      <w:r/>
    </w:p>
    <w:p>
      <w:pPr>
        <w:ind w:firstLine="480"/>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十</w:t>
      </w:r>
      <w:r>
        <w:rPr>
          <w:rFonts w:hint="eastAsia" w:ascii="宋体" w:hAnsi="宋体" w:cs="Times New Roman"/>
          <w:b/>
          <w:bCs/>
          <w:sz w:val="24"/>
          <w:szCs w:val="24"/>
          <w:lang w:val="en-US" w:eastAsia="zh-CN"/>
        </w:rPr>
        <w:t xml:space="preserve">四</w:t>
      </w:r>
      <w:r>
        <w:rPr>
          <w:rFonts w:hint="eastAsia" w:ascii="宋体" w:hAnsi="宋体" w:eastAsia="宋体" w:cs="Times New Roman"/>
          <w:b/>
          <w:bCs/>
          <w:sz w:val="24"/>
          <w:szCs w:val="24"/>
        </w:rPr>
        <w:t xml:space="preserve">、附则：</w:t>
      </w:r>
      <w:r/>
    </w:p>
    <w:p>
      <w:pPr>
        <w:ind w:firstLine="480"/>
        <w:spacing w:line="48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1、合同份数：本合同一式</w:t>
      </w:r>
      <w:r>
        <w:rPr>
          <w:rFonts w:hint="eastAsia" w:ascii="宋体" w:hAnsi="宋体" w:cs="Times New Roman"/>
          <w:sz w:val="24"/>
          <w:szCs w:val="24"/>
          <w:lang w:val="en-US" w:eastAsia="zh-CN"/>
        </w:rPr>
        <w:t xml:space="preserve">陆</w:t>
      </w:r>
      <w:r>
        <w:rPr>
          <w:rFonts w:hint="eastAsia" w:ascii="宋体" w:hAnsi="宋体" w:eastAsia="宋体" w:cs="Times New Roman"/>
          <w:sz w:val="24"/>
          <w:szCs w:val="24"/>
        </w:rPr>
        <w:t xml:space="preserve">份，甲方叁份，乙方</w:t>
      </w:r>
      <w:r>
        <w:rPr>
          <w:rFonts w:hint="eastAsia" w:ascii="宋体" w:hAnsi="宋体" w:cs="Times New Roman"/>
          <w:sz w:val="24"/>
          <w:szCs w:val="24"/>
          <w:lang w:val="en-US" w:eastAsia="zh-CN"/>
        </w:rPr>
        <w:t xml:space="preserve">叁</w:t>
      </w:r>
      <w:r>
        <w:rPr>
          <w:rFonts w:hint="eastAsia" w:ascii="宋体" w:hAnsi="宋体" w:eastAsia="宋体" w:cs="Times New Roman"/>
          <w:sz w:val="24"/>
          <w:szCs w:val="24"/>
        </w:rPr>
        <w:t xml:space="preserve">份。合同经甲乙双方代表签字并加盖公章后生效。</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多页合同加盖骑缝章</w:t>
      </w:r>
      <w:r>
        <w:rPr>
          <w:rFonts w:hint="eastAsia" w:ascii="宋体" w:hAnsi="宋体" w:eastAsia="宋体" w:cs="Times New Roman"/>
          <w:sz w:val="24"/>
          <w:szCs w:val="24"/>
          <w:lang w:eastAsia="zh-CN"/>
        </w:rPr>
        <w:t xml:space="preserve">）</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2、本合同文件使用中文书写、解释和说明。</w:t>
      </w:r>
      <w:r/>
    </w:p>
    <w:p>
      <w:pPr>
        <w:pStyle w:val="750"/>
        <w:rPr>
          <w:rFonts w:hint="eastAsia"/>
        </w:rPr>
      </w:pPr>
      <w:r>
        <w:rPr>
          <w:rFonts w:hint="eastAsia"/>
        </w:rPr>
      </w:r>
      <w:r/>
    </w:p>
    <w:p>
      <w:pPr>
        <w:ind w:firstLine="42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甲方（公章）：</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乙方（公章）：</w:t>
      </w:r>
      <w:r/>
    </w:p>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法定代表人或代理人（签字或盖章）：</w:t>
      </w:r>
      <w:r>
        <w:rPr>
          <w:rFonts w:ascii="宋体" w:hAnsi="宋体" w:eastAsia="宋体" w:cs="Times New Roman"/>
          <w:sz w:val="24"/>
          <w:szCs w:val="24"/>
        </w:rPr>
        <w:tab/>
      </w:r>
      <w:r>
        <w:rPr>
          <w:rFonts w:ascii="宋体" w:hAnsi="宋体" w:eastAsia="宋体" w:cs="Times New Roman"/>
          <w:sz w:val="24"/>
          <w:szCs w:val="24"/>
        </w:rPr>
        <w:t xml:space="preserve">       </w:t>
      </w:r>
      <w:r>
        <w:rPr>
          <w:rFonts w:hint="eastAsia" w:ascii="宋体" w:hAnsi="宋体" w:eastAsia="宋体" w:cs="Times New Roman"/>
          <w:sz w:val="24"/>
          <w:szCs w:val="24"/>
        </w:rPr>
        <w:t xml:space="preserve"> 法定代表人或代理人（签字或盖章）：</w:t>
      </w:r>
      <w:r/>
    </w:p>
    <w:p>
      <w:pPr>
        <w:ind w:firstLine="42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地址：                                            地址：</w:t>
      </w:r>
      <w:r/>
    </w:p>
    <w:p>
      <w:pPr>
        <w:pStyle w:val="773"/>
        <w:rPr>
          <w:rFonts w:hint="eastAsia" w:ascii="宋体" w:hAnsi="宋体" w:eastAsia="宋体" w:cs="Times New Roman"/>
          <w:sz w:val="24"/>
          <w:szCs w:val="24"/>
        </w:rPr>
      </w:pPr>
      <w:r>
        <w:rPr>
          <w:rFonts w:hint="eastAsia" w:ascii="宋体" w:hAnsi="宋体" w:eastAsia="宋体" w:cs="Times New Roman"/>
          <w:sz w:val="24"/>
          <w:szCs w:val="24"/>
        </w:rPr>
      </w:r>
      <w:r/>
    </w:p>
    <w:p>
      <w:pPr>
        <w:pStyle w:val="773"/>
        <w:rPr>
          <w:rFonts w:hint="eastAsia" w:ascii="宋体" w:hAnsi="宋体" w:eastAsia="宋体" w:cs="Times New Roman"/>
          <w:sz w:val="24"/>
          <w:szCs w:val="24"/>
        </w:rPr>
      </w:pPr>
      <w:r>
        <w:rPr>
          <w:rFonts w:hint="eastAsia" w:ascii="宋体" w:hAnsi="宋体" w:eastAsia="宋体" w:cs="Times New Roman"/>
          <w:sz w:val="24"/>
          <w:szCs w:val="24"/>
        </w:rPr>
      </w:r>
      <w:r/>
    </w:p>
    <w:p>
      <w:pPr>
        <w:pStyle w:val="773"/>
        <w:rPr>
          <w:rFonts w:hint="eastAsia" w:ascii="宋体" w:hAnsi="宋体" w:eastAsia="宋体" w:cs="Times New Roman"/>
          <w:sz w:val="24"/>
          <w:szCs w:val="24"/>
        </w:rPr>
      </w:pPr>
      <w:r>
        <w:rPr>
          <w:rFonts w:hint="eastAsia" w:ascii="宋体" w:hAnsi="宋体" w:eastAsia="宋体" w:cs="Times New Roman"/>
          <w:sz w:val="24"/>
          <w:szCs w:val="24"/>
        </w:rPr>
      </w:r>
      <w:r/>
    </w:p>
    <w:p>
      <w:pPr>
        <w:pStyle w:val="773"/>
        <w:rPr>
          <w:rFonts w:hint="eastAsia" w:ascii="宋体" w:hAnsi="宋体" w:eastAsia="宋体" w:cs="Times New Roman"/>
          <w:sz w:val="24"/>
          <w:szCs w:val="24"/>
        </w:rPr>
      </w:pPr>
      <w:r>
        <w:rPr>
          <w:rFonts w:hint="eastAsia" w:ascii="宋体" w:hAnsi="宋体" w:eastAsia="宋体" w:cs="Times New Roman"/>
          <w:sz w:val="24"/>
          <w:szCs w:val="24"/>
        </w:rPr>
      </w:r>
      <w:r/>
    </w:p>
    <w:p>
      <w:pPr>
        <w:pStyle w:val="773"/>
        <w:rPr>
          <w:rFonts w:hint="eastAsia" w:ascii="宋体" w:hAnsi="宋体" w:eastAsia="宋体" w:cs="Times New Roman"/>
          <w:sz w:val="24"/>
          <w:szCs w:val="24"/>
        </w:rPr>
      </w:pPr>
      <w:r>
        <w:rPr>
          <w:rFonts w:hint="eastAsia" w:ascii="宋体" w:hAnsi="宋体" w:eastAsia="宋体" w:cs="Times New Roman"/>
          <w:sz w:val="24"/>
          <w:szCs w:val="24"/>
        </w:rPr>
      </w:r>
      <w:r/>
    </w:p>
    <w:p>
      <w:pPr>
        <w:pStyle w:val="773"/>
        <w:rPr>
          <w:rFonts w:hint="eastAsia" w:ascii="宋体" w:hAnsi="宋体" w:eastAsia="宋体" w:cs="Times New Roman"/>
          <w:sz w:val="24"/>
          <w:szCs w:val="24"/>
        </w:rPr>
      </w:pPr>
      <w:r>
        <w:rPr>
          <w:rFonts w:hint="eastAsia" w:ascii="宋体" w:hAnsi="宋体" w:eastAsia="宋体" w:cs="Times New Roman"/>
          <w:sz w:val="24"/>
          <w:szCs w:val="24"/>
        </w:rPr>
      </w:r>
      <w:r/>
    </w:p>
    <w:p>
      <w:pPr>
        <w:pStyle w:val="773"/>
        <w:rPr>
          <w:rFonts w:hint="eastAsia" w:ascii="宋体" w:hAnsi="宋体" w:eastAsia="宋体" w:cs="Times New Roman"/>
          <w:sz w:val="24"/>
          <w:szCs w:val="24"/>
        </w:rPr>
      </w:pPr>
      <w:r>
        <w:rPr>
          <w:rFonts w:hint="eastAsia" w:ascii="宋体" w:hAnsi="宋体" w:eastAsia="宋体" w:cs="Times New Roman"/>
          <w:sz w:val="24"/>
          <w:szCs w:val="24"/>
        </w:rPr>
      </w:r>
      <w:r/>
    </w:p>
    <w:p>
      <w:pPr>
        <w:pStyle w:val="773"/>
        <w:rPr>
          <w:rFonts w:hint="eastAsia" w:ascii="宋体" w:hAnsi="宋体" w:eastAsia="宋体" w:cs="Times New Roman"/>
          <w:sz w:val="24"/>
          <w:szCs w:val="24"/>
        </w:rPr>
      </w:pPr>
      <w:r>
        <w:rPr>
          <w:rFonts w:hint="eastAsia" w:ascii="宋体" w:hAnsi="宋体" w:eastAsia="宋体" w:cs="Times New Roman"/>
          <w:sz w:val="24"/>
          <w:szCs w:val="24"/>
        </w:rPr>
      </w:r>
      <w:r/>
    </w:p>
    <w:p>
      <w:pPr>
        <w:contextualSpacing/>
        <w:spacing w:line="360" w:lineRule="auto"/>
        <w:rPr>
          <w:rFonts w:hint="eastAsia" w:ascii="宋体" w:hAnsi="宋体" w:eastAsia="宋体" w:cs="宋体"/>
          <w:b/>
          <w:bCs/>
          <w:sz w:val="24"/>
          <w:szCs w:val="24"/>
        </w:rPr>
      </w:pPr>
      <w:r>
        <w:rPr>
          <w:rFonts w:ascii="宋体" w:hAnsi="宋体" w:eastAsia="宋体" w:cs="宋体"/>
          <w:b/>
          <w:bCs/>
          <w:sz w:val="24"/>
          <w:szCs w:val="24"/>
        </w:rPr>
        <w:t xml:space="preserve">合同附件：</w:t>
      </w:r>
      <w:r>
        <w:rPr>
          <w:rFonts w:hint="eastAsia" w:ascii="宋体" w:hAnsi="宋体" w:eastAsia="宋体" w:cs="宋体"/>
          <w:b/>
          <w:bCs/>
          <w:sz w:val="24"/>
          <w:szCs w:val="24"/>
        </w:rPr>
        <w:t xml:space="preserve">考核办法</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考核由甲方按照《海门街道违法建筑、违章广告拆除及卫片复耕项目“一单一考”表》进行打分，满分100分，按实际情况进行扣减。服务期满后，计算所有项目考评得分的平均分，平均分90分及以上的为合格。</w:t>
      </w:r>
      <w:r/>
    </w:p>
    <w:p>
      <w:pPr>
        <w:contextualSpacing/>
        <w:jc w:val="center"/>
        <w:spacing w:line="360" w:lineRule="auto"/>
        <w:rPr>
          <w:rFonts w:hint="eastAsia" w:ascii="宋体" w:hAnsi="宋体" w:eastAsia="宋体" w:cs="仿宋"/>
          <w:b/>
          <w:bCs/>
          <w:sz w:val="32"/>
          <w:szCs w:val="32"/>
        </w:rPr>
      </w:pPr>
      <w:r>
        <w:rPr>
          <w:rFonts w:hint="eastAsia" w:ascii="宋体" w:hAnsi="宋体" w:eastAsia="宋体" w:cs="宋体"/>
          <w:b/>
          <w:bCs/>
          <w:sz w:val="24"/>
          <w:szCs w:val="24"/>
        </w:rPr>
        <w:t xml:space="preserve">海门街道违法建筑、违章广告拆除及卫片复耕项目“一单一考”表</w:t>
      </w:r>
      <w:r/>
    </w:p>
    <w:tbl>
      <w:tblPr>
        <w:tblStyle w:val="739"/>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5953"/>
        <w:gridCol w:w="1276"/>
        <w:gridCol w:w="1418"/>
      </w:tblGrid>
      <w:tr>
        <w:trPr>
          <w:jc w:val="center"/>
          <w:trHeight w:val="585"/>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20" w:lineRule="exact"/>
              <w:rPr>
                <w:rFonts w:hint="eastAsia" w:ascii="宋体" w:hAnsi="宋体" w:eastAsia="宋体" w:cs="仿宋"/>
                <w:b/>
                <w:bCs/>
                <w:sz w:val="24"/>
                <w:szCs w:val="24"/>
              </w:rPr>
              <w:suppressLineNumbers w:val="0"/>
            </w:pPr>
            <w:r>
              <w:rPr>
                <w:rFonts w:hint="eastAsia" w:ascii="宋体" w:hAnsi="宋体" w:eastAsia="宋体" w:cs="仿宋"/>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仿宋"/>
                <w:b/>
                <w:bCs/>
                <w:sz w:val="24"/>
                <w:szCs w:val="24"/>
              </w:rPr>
              <w:suppressLineNumbers w:val="0"/>
            </w:pPr>
            <w:r>
              <w:rPr>
                <w:rFonts w:hint="eastAsia" w:ascii="宋体" w:hAnsi="宋体" w:eastAsia="宋体" w:cs="仿宋"/>
                <w:b/>
                <w:bCs/>
                <w:sz w:val="24"/>
                <w:szCs w:val="24"/>
              </w:rPr>
              <w:t xml:space="preserve">考核内容</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20" w:lineRule="exact"/>
              <w:rPr>
                <w:rFonts w:hint="eastAsia" w:ascii="宋体" w:hAnsi="宋体" w:eastAsia="宋体" w:cs="仿宋"/>
                <w:b/>
                <w:bCs/>
                <w:sz w:val="24"/>
                <w:szCs w:val="24"/>
              </w:rPr>
              <w:suppressLineNumbers w:val="0"/>
            </w:pPr>
            <w:r>
              <w:rPr>
                <w:rFonts w:hint="eastAsia" w:ascii="宋体" w:hAnsi="宋体" w:eastAsia="宋体" w:cs="仿宋"/>
                <w:b/>
                <w:bCs/>
                <w:sz w:val="24"/>
                <w:szCs w:val="24"/>
              </w:rPr>
              <w:t xml:space="preserve">扣分值</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仿宋"/>
                <w:b/>
                <w:bCs/>
                <w:sz w:val="24"/>
                <w:szCs w:val="24"/>
              </w:rPr>
              <w:suppressLineNumbers w:val="0"/>
            </w:pPr>
            <w:r>
              <w:rPr>
                <w:rFonts w:hint="eastAsia" w:ascii="宋体" w:hAnsi="宋体" w:eastAsia="宋体" w:cs="仿宋"/>
                <w:b/>
                <w:bCs/>
                <w:sz w:val="24"/>
                <w:szCs w:val="24"/>
              </w:rPr>
              <w:t xml:space="preserve">备注</w:t>
            </w:r>
            <w:r/>
          </w:p>
        </w:tc>
      </w:tr>
      <w:tr>
        <w:trPr>
          <w:jc w:val="center"/>
          <w:trHeight w:val="371"/>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1</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乙方未能在接到甲方通知后</w:t>
            </w:r>
            <w:r>
              <w:rPr>
                <w:rFonts w:hint="eastAsia" w:ascii="宋体" w:hAnsi="宋体" w:eastAsia="宋体" w:cs="仿宋"/>
                <w:sz w:val="24"/>
                <w:szCs w:val="24"/>
                <w:u w:val="single"/>
              </w:rPr>
              <w:t xml:space="preserve">  </w:t>
            </w:r>
            <w:r>
              <w:rPr>
                <w:rFonts w:hint="eastAsia" w:ascii="宋体" w:hAnsi="宋体" w:cs="仿宋"/>
                <w:sz w:val="24"/>
                <w:szCs w:val="24"/>
                <w:lang w:val="en-US" w:eastAsia="zh-CN"/>
              </w:rPr>
              <w:t xml:space="preserve">分钟</w:t>
            </w:r>
            <w:r>
              <w:rPr>
                <w:rFonts w:hint="eastAsia" w:ascii="宋体" w:hAnsi="宋体" w:eastAsia="宋体" w:cs="仿宋"/>
                <w:sz w:val="24"/>
                <w:szCs w:val="24"/>
              </w:rPr>
              <w:t xml:space="preserve">内到达拆除地点的扣5分。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2</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乙方未按照甲方通知及时足额提供甲方现场所需的施工人员和设备的扣5分。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3</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乙方未按照甲方要求的施工进度计划完成工作进度的扣5分。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r>
      <w:tr>
        <w:trPr>
          <w:jc w:val="center"/>
          <w:trHeight w:val="437"/>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4</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Times New Roman"/>
                <w:sz w:val="24"/>
                <w:szCs w:val="24"/>
              </w:rPr>
              <w:t xml:space="preserve">乙方擅自分包或转包工程的扣10分。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r>
      <w:tr>
        <w:trPr>
          <w:jc w:val="center"/>
          <w:trHeight w:val="443"/>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5</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乙方施工人员未带安全帽进入施工现场的，每人每次扣3分。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r>
      <w:tr>
        <w:trPr>
          <w:jc w:val="center"/>
          <w:trHeight w:val="381"/>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6</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乙方作业车辆和作业工具未摆放合理，影响他人通行和生产秩序每次扣3分。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r>
      <w:tr>
        <w:trPr>
          <w:jc w:val="center"/>
          <w:trHeight w:val="403"/>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7</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乙方施工过程中不良行为遭新闻媒体曝光、主管部门批评或群众投诉，核实后每有一次扣10分。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r>
      <w:tr>
        <w:trPr>
          <w:jc w:val="center"/>
          <w:trHeight w:val="489"/>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8</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乙方施工完毕未清理施工现场的扣5分。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9</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乙方工作人员不服从甲方管理的，每次扣5分。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10</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乙方野蛮施工，有伤害他人、损坏他人合法财物等不良行为的每次扣10分。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11</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ascii="Segoe UI" w:hAnsi="Segoe UI" w:eastAsia="Segoe UI" w:cs="Segoe UI"/>
                <w:i w:val="0"/>
                <w:iCs w:val="0"/>
                <w:caps w:val="0"/>
                <w:color w:val="0f1115"/>
                <w:spacing w:val="0"/>
                <w:sz w:val="24"/>
                <w:szCs w:val="24"/>
                <w:shd w:val="clear" w:color="auto" w:fill="ffffff"/>
              </w:rPr>
              <w:t xml:space="preserve">凡涉及需要专业技术人员操作的工作（或需持证上岗的作业），乙方未委派或聘用合格（具备相应资格）专业人员操作的，每发现一次扣5分。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r>
      <w:tr>
        <w:trPr>
          <w:jc w:val="center"/>
          <w:trHeight w:val="462"/>
        </w:trPr>
        <w:tc>
          <w:tcPr>
            <w:gridSpan w:val="2"/>
            <w:tcBorders>
              <w:top w:val="single" w:color="auto" w:sz="4" w:space="0"/>
              <w:left w:val="single" w:color="auto" w:sz="4" w:space="0"/>
              <w:bottom w:val="single" w:color="auto" w:sz="4" w:space="0"/>
              <w:right w:val="single" w:color="auto" w:sz="4" w:space="0"/>
            </w:tcBorders>
            <w:tcW w:w="6799"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t xml:space="preserve">得分（满分100）</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仿宋"/>
                <w:sz w:val="24"/>
                <w:szCs w:val="24"/>
              </w:rPr>
              <w:suppressLineNumbers w:val="0"/>
            </w:pPr>
            <w:r>
              <w:rPr>
                <w:rFonts w:hint="eastAsia" w:ascii="宋体" w:hAnsi="宋体" w:eastAsia="宋体" w:cs="仿宋"/>
                <w:sz w:val="24"/>
                <w:szCs w:val="24"/>
              </w:rPr>
            </w:r>
            <w:r/>
          </w:p>
        </w:tc>
      </w:tr>
    </w:tbl>
    <w:p>
      <w:pPr>
        <w:contextualSpacing/>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注：安全生产实行“一票否决”制，一旦发生人身伤亡等重大责任事故，甲方将没收履约保证金，合同自动终止。</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本表一式两份，乙方在接到甲方施工通知后，将本表带至施工现场，考核完成后，甲乙双方各执一份保存。</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考核人员签字：</w:t>
      </w:r>
      <w:r/>
    </w:p>
    <w:p>
      <w:pPr>
        <w:contextualSpacing/>
        <w:ind w:firstLine="480"/>
        <w:spacing w:line="360" w:lineRule="auto"/>
        <w:rPr>
          <w:rFonts w:hint="eastAsia" w:ascii="Times New Roman" w:hAnsi="宋体" w:eastAsia="宋体" w:cs="Times New Roman"/>
          <w:b/>
          <w:sz w:val="24"/>
          <w:szCs w:val="21"/>
          <w:lang w:val="en-US" w:eastAsia="zh-CN" w:bidi="ar-SA"/>
        </w:rPr>
      </w:pPr>
      <w:r>
        <w:rPr>
          <w:rFonts w:hint="eastAsia" w:ascii="宋体" w:hAnsi="宋体" w:eastAsia="宋体" w:cs="宋体"/>
          <w:sz w:val="24"/>
          <w:szCs w:val="24"/>
        </w:rPr>
        <w:t xml:space="preserve">日期：</w:t>
      </w:r>
      <w:bookmarkEnd w:id="106"/>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998"/>
        <w:ind w:firstLine="420"/>
        <w:rPr>
          <w:rFonts w:ascii="宋体" w:hAnsi="宋体"/>
        </w:rPr>
      </w:pPr>
      <w:r>
        <w:rPr>
          <w:rFonts w:ascii="宋体" w:hAnsi="宋体"/>
        </w:rPr>
      </w:r>
      <w:r/>
    </w:p>
    <w:p>
      <w:pPr>
        <w:pStyle w:val="998"/>
        <w:ind w:firstLine="420"/>
        <w:rPr>
          <w:rFonts w:ascii="宋体" w:hAnsi="宋体"/>
        </w:rPr>
      </w:pPr>
      <w:r>
        <w:rPr>
          <w:rFonts w:ascii="宋体" w:hAnsi="宋体"/>
        </w:rPr>
      </w:r>
      <w:r/>
    </w:p>
    <w:p>
      <w:pPr>
        <w:pStyle w:val="998"/>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rPr>
          <w:rFonts w:hint="eastAsia"/>
          <w:lang w:eastAsia="zh-CN"/>
        </w:rPr>
      </w:pPr>
      <w:r>
        <w:rPr>
          <w:rFonts w:hint="eastAsia"/>
          <w:lang w:eastAsia="zh-CN"/>
        </w:rPr>
      </w:r>
      <w:r/>
    </w:p>
    <w:p>
      <w:pPr>
        <w:rPr>
          <w:rFonts w:hint="eastAsia"/>
          <w:lang w:eastAsia="zh-CN"/>
        </w:rPr>
      </w:pPr>
      <w:r>
        <w:rPr>
          <w:rFonts w:hint="eastAsia"/>
          <w:lang w:eastAsia="zh-CN"/>
        </w:rPr>
      </w:r>
      <w:r/>
    </w:p>
    <w:p>
      <w:pPr>
        <w:pStyle w:val="777"/>
        <w:rPr>
          <w:rFonts w:hint="eastAsia"/>
          <w:lang w:eastAsia="zh-CN"/>
        </w:rPr>
      </w:pPr>
      <w:r>
        <w:rPr>
          <w:rFonts w:hint="eastAsia"/>
          <w:lang w:eastAsia="zh-CN"/>
        </w:rPr>
      </w:r>
      <w:r/>
    </w:p>
    <w:p>
      <w:pPr>
        <w:rPr>
          <w:rFonts w:hint="eastAsia"/>
          <w:lang w:eastAsia="zh-CN"/>
        </w:rPr>
      </w:pPr>
      <w:r>
        <w:rPr>
          <w:rFonts w:hint="eastAsia"/>
          <w:lang w:eastAsia="zh-CN"/>
        </w:rPr>
      </w:r>
      <w:r/>
    </w:p>
    <w:p>
      <w:pPr>
        <w:pStyle w:val="777"/>
        <w:rPr>
          <w:rFonts w:hint="eastAsia"/>
          <w:lang w:eastAsia="zh-CN"/>
        </w:rPr>
      </w:pPr>
      <w:r>
        <w:rPr>
          <w:rFonts w:hint="eastAsia"/>
          <w:lang w:eastAsia="zh-CN"/>
        </w:rPr>
      </w:r>
      <w:r/>
    </w:p>
    <w:p>
      <w:pPr>
        <w:rPr>
          <w:rFonts w:hint="eastAsia"/>
          <w:lang w:eastAsia="zh-CN"/>
        </w:rPr>
      </w:pPr>
      <w:r>
        <w:rPr>
          <w:rFonts w:hint="eastAsia"/>
          <w:lang w:eastAsia="zh-CN"/>
        </w:rPr>
      </w:r>
      <w:r/>
    </w:p>
    <w:p>
      <w:pPr>
        <w:pStyle w:val="777"/>
        <w:rPr>
          <w:rFonts w:hint="eastAsia"/>
          <w:lang w:eastAsia="zh-CN"/>
        </w:rPr>
        <w:sectPr>
          <w:headerReference w:type="default" r:id="rId9"/>
          <w:footerReference w:type="default" r:id="rId11"/>
          <w:footnotePr/>
          <w:endnotePr/>
          <w:type w:val="nextPage"/>
          <w:pgSz w:w="11905" w:h="16838" w:orient="portrait"/>
          <w:pgMar w:top="1417" w:right="1417" w:bottom="1417" w:left="1417" w:header="720" w:footer="720" w:gutter="0"/>
          <w:cols w:num="1" w:sep="0" w:space="0" w:equalWidth="1"/>
          <w:docGrid w:linePitch="360"/>
        </w:sectPr>
      </w:pPr>
      <w:r>
        <w:rPr>
          <w:rFonts w:hint="eastAsia"/>
          <w:lang w:eastAsia="zh-CN"/>
        </w:rPr>
      </w:r>
      <w:r/>
    </w:p>
    <w:p>
      <w:pPr>
        <w:pStyle w:val="998"/>
        <w:ind w:firstLine="420"/>
        <w:jc w:val="center"/>
        <w:rPr>
          <w:rFonts w:ascii="宋体" w:hAnsi="宋体"/>
          <w:b/>
          <w:bCs/>
          <w:sz w:val="32"/>
          <w:szCs w:val="28"/>
        </w:rPr>
      </w:pPr>
      <w:r>
        <w:rPr>
          <w:rFonts w:hint="eastAsia" w:ascii="宋体" w:hAnsi="宋体"/>
          <w:b/>
          <w:bCs/>
          <w:sz w:val="32"/>
          <w:szCs w:val="28"/>
        </w:rPr>
        <w:t xml:space="preserve">第七部分  投标文件组成</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人</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招标</w:t>
      </w:r>
      <w:r>
        <w:rPr>
          <w:rFonts w:hint="eastAsia" w:ascii="宋体" w:hAnsi="宋体" w:cs="宋体"/>
          <w:b/>
          <w:bCs/>
          <w:sz w:val="24"/>
          <w:szCs w:val="24"/>
          <w:lang w:val="zh-CN"/>
        </w:rPr>
        <w:t xml:space="preserve">文件的要求在</w:t>
      </w:r>
      <w:r>
        <w:rPr>
          <w:rFonts w:hint="eastAsia" w:ascii="宋体" w:hAnsi="宋体" w:cs="宋体"/>
          <w:b/>
          <w:bCs/>
          <w:sz w:val="24"/>
          <w:szCs w:val="24"/>
          <w:lang w:val="en-US" w:eastAsia="zh-CN"/>
        </w:rPr>
        <w:t xml:space="preserve">对应</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分别上传投标材料。</w:t>
      </w:r>
      <w:r/>
    </w:p>
    <w:p>
      <w:pPr>
        <w:ind w:left="480"/>
        <w:keepLines w:val="0"/>
        <w:keepNext w:val="0"/>
        <w:pageBreakBefore w:val="0"/>
        <w:spacing w:line="360" w:lineRule="auto"/>
        <w:widowControl w:val="off"/>
        <w:rPr>
          <w:rFonts w:ascii="宋体" w:hAnsi="宋体" w:eastAsia="宋体" w:cs="Times New Roman"/>
          <w:b/>
          <w:color w:val="000000"/>
          <w:sz w:val="24"/>
          <w:szCs w:val="21"/>
        </w:rPr>
      </w:pPr>
      <w:r>
        <w:rPr>
          <w:rFonts w:hint="eastAsia" w:ascii="宋体" w:hAnsi="宋体" w:eastAsia="宋体" w:cs="Times New Roman"/>
          <w:b/>
          <w:color w:val="000000"/>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1.开标一览表（格式见</w:t>
      </w:r>
      <w:r>
        <w:rPr>
          <w:rFonts w:hint="eastAsia" w:ascii="宋体" w:hAnsi="宋体" w:eastAsia="宋体" w:cs="Times New Roman"/>
          <w:color w:val="000000"/>
          <w:sz w:val="24"/>
          <w:szCs w:val="21"/>
          <w:lang w:val="en-US" w:eastAsia="zh-CN"/>
        </w:rPr>
        <w:t xml:space="preserve">苏采云系统内</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eastAsia="zh-CN"/>
        </w:rPr>
        <w:t xml:space="preserve">；</w:t>
      </w:r>
      <w:r/>
    </w:p>
    <w:p>
      <w:pPr>
        <w:ind w:firstLine="480"/>
        <w:jc w:val="left"/>
        <w:spacing w:line="360" w:lineRule="auto"/>
        <w:widowControl/>
        <w:rPr>
          <w:rFonts w:hint="default" w:ascii="宋体" w:hAnsi="宋体" w:eastAsia="宋体" w:cs="Times New Roman"/>
          <w:color w:val="000000"/>
          <w:sz w:val="24"/>
          <w:szCs w:val="21"/>
          <w:lang w:val="en-US" w:eastAsia="zh-CN"/>
        </w:rPr>
      </w:pPr>
      <w:r>
        <w:rPr>
          <w:rFonts w:hint="eastAsia" w:ascii="宋体" w:hAnsi="宋体" w:cs="Times New Roman"/>
          <w:color w:val="000000"/>
          <w:sz w:val="24"/>
          <w:szCs w:val="21"/>
          <w:lang w:val="en-US" w:eastAsia="zh-CN"/>
        </w:rPr>
        <w:t xml:space="preserve">2</w:t>
      </w:r>
      <w:r>
        <w:rPr>
          <w:rFonts w:hint="eastAsia" w:ascii="宋体" w:hAnsi="宋体" w:eastAsia="宋体" w:cs="Times New Roman"/>
          <w:color w:val="000000"/>
          <w:sz w:val="24"/>
          <w:szCs w:val="21"/>
          <w:lang w:val="en-US" w:eastAsia="zh-CN"/>
        </w:rPr>
        <w:t xml:space="preserve">.投标人认为的其他材料</w:t>
      </w:r>
      <w:r>
        <w:rPr>
          <w:rFonts w:hint="eastAsia" w:ascii="宋体" w:hAnsi="宋体" w:cs="Times New Roman"/>
          <w:color w:val="000000"/>
          <w:sz w:val="24"/>
          <w:szCs w:val="21"/>
          <w:lang w:val="en-US" w:eastAsia="zh-CN"/>
        </w:rPr>
        <w:t xml:space="preserve">；</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二</w:t>
      </w:r>
      <w:r>
        <w:rPr>
          <w:rFonts w:hint="eastAsia" w:ascii="宋体" w:hAnsi="宋体" w:cs="宋体"/>
          <w:b/>
          <w:bCs/>
          <w:sz w:val="24"/>
          <w:szCs w:val="24"/>
          <w:lang w:val="zh-CN"/>
        </w:rPr>
        <w:t xml:space="preserve">、资格审查证明材料</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1</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w:t>
      </w:r>
      <w:r>
        <w:rPr>
          <w:rFonts w:hint="eastAsia" w:ascii="宋体" w:hAnsi="宋体" w:cs="宋体"/>
          <w:sz w:val="24"/>
          <w:szCs w:val="24"/>
          <w:lang w:val="en-US" w:eastAsia="zh-CN"/>
        </w:rPr>
        <w:t xml:space="preserve">2</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5.落实政府采购政策需满足的资格要求：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6.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7.本项目的特定资格要求证明文件</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cs="宋体"/>
          <w:sz w:val="24"/>
          <w:szCs w:val="24"/>
          <w:lang w:val="zh-CN" w:eastAsia="zh-CN"/>
        </w:rPr>
        <w:t xml:space="preserve">投标人认为其它需要提交的资格审查证明材料。</w:t>
      </w:r>
      <w:r/>
    </w:p>
    <w:p>
      <w:pPr>
        <w:ind w:left="480"/>
        <w:keepLines w:val="0"/>
        <w:keepNext w:val="0"/>
        <w:pageBreakBefore w:val="0"/>
        <w:spacing w:line="360" w:lineRule="auto"/>
        <w:widowControl w:val="off"/>
        <w:rPr>
          <w:rFonts w:hint="eastAsia" w:ascii="宋体" w:hAnsi="宋体" w:eastAsia="宋体" w:cs="Times New Roman"/>
          <w:b/>
          <w:color w:val="000000"/>
          <w:sz w:val="24"/>
          <w:szCs w:val="21"/>
          <w:lang w:eastAsia="zh-CN"/>
        </w:rPr>
      </w:pPr>
      <w:r>
        <w:rPr>
          <w:rFonts w:hint="eastAsia" w:ascii="宋体" w:hAnsi="宋体" w:eastAsia="宋体" w:cs="Times New Roman"/>
          <w:b/>
          <w:color w:val="000000"/>
          <w:sz w:val="24"/>
          <w:szCs w:val="21"/>
          <w:lang w:eastAsia="zh-CN"/>
        </w:rPr>
        <w:t xml:space="preserve">注：</w:t>
      </w:r>
      <w:r>
        <w:rPr>
          <w:rFonts w:hint="eastAsia" w:ascii="宋体" w:hAnsi="宋体" w:eastAsia="宋体" w:cs="Times New Roman"/>
          <w:b/>
          <w:bCs/>
          <w:color w:val="000000"/>
          <w:sz w:val="24"/>
          <w:szCs w:val="24"/>
          <w:highlight w:val="none"/>
        </w:rPr>
        <w:t xml:space="preserve">如</w:t>
      </w:r>
      <w:r>
        <w:rPr>
          <w:rFonts w:hint="eastAsia" w:ascii="宋体" w:hAnsi="宋体" w:eastAsia="宋体" w:cs="Times New Roman"/>
          <w:b/>
          <w:bCs/>
          <w:color w:val="000000"/>
          <w:sz w:val="24"/>
          <w:szCs w:val="24"/>
          <w:highlight w:val="none"/>
          <w:lang w:eastAsia="zh-CN"/>
        </w:rPr>
        <w:t xml:space="preserve">招标</w:t>
      </w:r>
      <w:r>
        <w:rPr>
          <w:rFonts w:hint="eastAsia" w:ascii="宋体" w:hAnsi="宋体" w:eastAsia="宋体" w:cs="Times New Roman"/>
          <w:b/>
          <w:bCs/>
          <w:color w:val="000000"/>
          <w:sz w:val="24"/>
          <w:szCs w:val="24"/>
          <w:highlight w:val="none"/>
        </w:rPr>
        <w:t xml:space="preserve">文件要求必须提供相关材料而未提供的，作无效响应处理。</w:t>
      </w:r>
      <w:r/>
    </w:p>
    <w:p>
      <w:pPr>
        <w:numPr>
          <w:ilvl w:val="0"/>
          <w:numId w:val="5"/>
        </w:numPr>
        <w:ind w:firstLine="480"/>
        <w:jc w:val="left"/>
        <w:spacing w:line="360" w:lineRule="auto"/>
        <w:widowControl/>
        <w:rPr>
          <w:rFonts w:hint="default" w:ascii="宋体" w:hAnsi="宋体" w:cs="宋体"/>
          <w:sz w:val="24"/>
          <w:szCs w:val="24"/>
          <w:lang w:val="en-US" w:eastAsia="zh-CN"/>
        </w:rPr>
      </w:pPr>
      <w:r>
        <w:rPr>
          <w:rFonts w:hint="eastAsia" w:ascii="宋体" w:hAnsi="宋体" w:cs="宋体"/>
          <w:b/>
          <w:bCs/>
          <w:sz w:val="24"/>
          <w:szCs w:val="24"/>
          <w:lang w:val="en-US" w:eastAsia="zh-CN"/>
        </w:rPr>
        <w:t xml:space="preserve">符合性审查证明材料：</w:t>
      </w:r>
      <w:r>
        <w:rPr>
          <w:rFonts w:hint="default" w:ascii="宋体" w:hAnsi="宋体" w:cs="宋体"/>
          <w:sz w:val="24"/>
          <w:szCs w:val="24"/>
          <w:lang w:val="en-US" w:eastAsia="zh-CN"/>
        </w:rPr>
        <w:t xml:space="preserve">采购项目需求中要求的证明材料。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cs="宋体"/>
          <w:b/>
          <w:bCs/>
          <w:sz w:val="24"/>
          <w:szCs w:val="24"/>
          <w:lang w:val="zh-CN" w:eastAsia="zh-CN"/>
        </w:rPr>
        <w:t xml:space="preserve">商务技术标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商务技术评分标准中须提供的相关得分佐证材料；</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2</w:t>
      </w:r>
      <w:r>
        <w:rPr>
          <w:rFonts w:hint="eastAsia" w:ascii="宋体" w:hAnsi="宋体" w:cs="宋体"/>
          <w:sz w:val="24"/>
          <w:szCs w:val="24"/>
          <w:lang w:val="zh-CN" w:eastAsia="zh-CN"/>
        </w:rPr>
        <w:t xml:space="preserve">.投标人认为需要提交的其他商务技术材料。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五</w:t>
      </w:r>
      <w:r>
        <w:rPr>
          <w:rFonts w:hint="eastAsia" w:ascii="宋体" w:hAnsi="宋体" w:cs="宋体"/>
          <w:b/>
          <w:bCs/>
          <w:sz w:val="24"/>
          <w:szCs w:val="24"/>
          <w:lang w:val="zh-CN" w:eastAsia="zh-CN"/>
        </w:rPr>
        <w:t xml:space="preserve">、</w:t>
      </w:r>
      <w:r>
        <w:rPr>
          <w:rFonts w:hint="eastAsia" w:ascii="宋体" w:hAnsi="宋体"/>
          <w:b/>
          <w:color w:val="000000"/>
          <w:sz w:val="24"/>
          <w:szCs w:val="21"/>
        </w:rPr>
        <w:t xml:space="preserve">价格</w:t>
      </w:r>
      <w:r>
        <w:rPr>
          <w:rFonts w:ascii="宋体" w:hAnsi="宋体"/>
          <w:b/>
          <w:color w:val="000000"/>
          <w:sz w:val="24"/>
          <w:szCs w:val="21"/>
        </w:rPr>
        <w:t xml:space="preserve">扣除证明文件</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1.中小微企业声明函（格式见附件5）或残疾人福利性单位声明函（格式见附件6）或监狱和戒毒企业证明材料（格式见附件7）；</w:t>
      </w:r>
      <w:r/>
    </w:p>
    <w:p>
      <w:pPr>
        <w:ind w:firstLine="480"/>
        <w:jc w:val="left"/>
        <w:spacing w:line="360" w:lineRule="auto"/>
        <w:widowControl/>
      </w:pPr>
      <w:r/>
      <w:bookmarkStart w:id="108" w:name="_GoBack"/>
      <w:r>
        <w:rPr>
          <w:rFonts w:hint="eastAsia" w:ascii="宋体" w:hAnsi="宋体" w:eastAsia="宋体" w:cs="宋体"/>
          <w:sz w:val="22"/>
          <w:szCs w:val="22"/>
          <w:lang w:val="zh-CN" w:eastAsia="zh-CN"/>
        </w:rPr>
        <w:t xml:space="preserve">如</w:t>
      </w:r>
      <w:r>
        <w:rPr>
          <w:rFonts w:hint="eastAsia" w:ascii="宋体" w:hAnsi="宋体" w:eastAsia="宋体" w:cs="宋体"/>
          <w:sz w:val="22"/>
          <w:szCs w:val="22"/>
          <w:lang w:val="en-US" w:eastAsia="zh-CN"/>
        </w:rPr>
        <w:t xml:space="preserve">招标</w:t>
      </w:r>
      <w:r>
        <w:rPr>
          <w:rFonts w:hint="eastAsia" w:ascii="宋体" w:hAnsi="宋体" w:eastAsia="宋体" w:cs="宋体"/>
          <w:sz w:val="22"/>
          <w:szCs w:val="22"/>
          <w:lang w:val="zh-CN" w:eastAsia="zh-CN"/>
        </w:rPr>
        <w:t xml:space="preserve">文件要求提供的资料中没有对应的接口上传的资料可以在本部分的其他材料的接口中上传。</w:t>
      </w:r>
      <w:bookmarkStart w:id="107" w:name="OLE_LINK7"/>
      <w:r>
        <w:rPr>
          <w:rFonts w:hint="eastAsia" w:ascii="宋体" w:hAnsi="宋体" w:eastAsia="宋体" w:cs="宋体"/>
          <w:sz w:val="22"/>
          <w:szCs w:val="22"/>
          <w:lang w:val="en-US" w:eastAsia="zh-CN"/>
        </w:rPr>
        <w:t xml:space="preserve"> </w:t>
      </w:r>
      <w:bookmarkEnd w:id="107"/>
      <w:r>
        <w:rPr>
          <w:rFonts w:hint="eastAsia" w:ascii="宋体" w:hAnsi="宋体" w:eastAsia="宋体" w:cs="宋体"/>
          <w:sz w:val="22"/>
          <w:szCs w:val="22"/>
          <w:lang w:val="en-US" w:eastAsia="zh-CN"/>
        </w:rPr>
        <w:t xml:space="preserve">注：采购文件中涉及要求提交养老保险的，若新公司成立至今（以营业执照发放时间距开标截止时间不足30日为准）或员工入职至今未满足要求提交月份的，提交新公司成立至今或员工入职至今的缴纳记录凭证。合同签订后采购单位将不定期严查该类人员的缴纳情况。</w:t>
      </w:r>
      <w:bookmarkEnd w:id="108"/>
      <w:r/>
      <w:r/>
    </w:p>
    <w:p>
      <w:pPr>
        <w:pStyle w:val="729"/>
        <w:jc w:val="center"/>
        <w:keepLines w:val="0"/>
        <w:keepNext w:val="0"/>
        <w:widowControl/>
        <w:suppressLineNumbers w:val="0"/>
      </w:pPr>
      <w:r>
        <w:rPr>
          <w:rStyle w:val="768"/>
          <w:b/>
          <w:bCs w:val="0"/>
          <w:highlight w:val="none"/>
        </w:rPr>
      </w:r>
      <w:r>
        <w:rPr>
          <w:rStyle w:val="768"/>
          <w:b/>
          <w:bCs w:val="0"/>
          <w:highlight w:val="none"/>
        </w:rPr>
      </w:r>
      <w:r/>
    </w:p>
    <w:p>
      <w:pPr>
        <w:pStyle w:val="729"/>
        <w:jc w:val="center"/>
        <w:keepLines w:val="0"/>
        <w:keepNext w:val="0"/>
        <w:widowControl/>
        <w:rPr>
          <w:rStyle w:val="768"/>
          <w:b/>
          <w:bCs/>
          <w:highlight w:val="none"/>
        </w:rPr>
        <w:suppressLineNumbers w:val="0"/>
      </w:pPr>
      <w:r>
        <w:rPr>
          <w:rStyle w:val="768"/>
          <w:b/>
          <w:bCs w:val="0"/>
          <w:highlight w:val="none"/>
        </w:rPr>
      </w:r>
      <w:r>
        <w:rPr>
          <w:rStyle w:val="768"/>
          <w:b/>
          <w:bCs w:val="0"/>
          <w:highlight w:val="none"/>
        </w:rPr>
      </w:r>
      <w:r/>
    </w:p>
    <w:p>
      <w:pPr>
        <w:pStyle w:val="729"/>
        <w:jc w:val="center"/>
        <w:keepLines w:val="0"/>
        <w:keepNext w:val="0"/>
        <w:widowControl/>
        <w:rPr>
          <w:rStyle w:val="768"/>
          <w:b/>
          <w:bCs/>
          <w:highlight w:val="none"/>
        </w:rPr>
        <w:suppressLineNumbers w:val="0"/>
      </w:pPr>
      <w:r>
        <w:rPr>
          <w:rStyle w:val="768"/>
          <w:b/>
          <w:bCs w:val="0"/>
          <w:highlight w:val="none"/>
        </w:rPr>
      </w:r>
      <w:r>
        <w:rPr>
          <w:rStyle w:val="768"/>
          <w:b/>
          <w:bCs w:val="0"/>
          <w:highlight w:val="none"/>
        </w:rPr>
      </w:r>
      <w:r/>
    </w:p>
    <w:p>
      <w:pPr>
        <w:pStyle w:val="729"/>
        <w:jc w:val="center"/>
        <w:keepLines w:val="0"/>
        <w:keepNext w:val="0"/>
        <w:widowControl/>
        <w:rPr>
          <w:rStyle w:val="768"/>
          <w:b/>
          <w:bCs/>
          <w:highlight w:val="none"/>
        </w:rPr>
        <w:suppressLineNumbers w:val="0"/>
      </w:pPr>
      <w:r>
        <w:rPr>
          <w:rStyle w:val="768"/>
          <w:b/>
          <w:bCs w:val="0"/>
          <w:highlight w:val="none"/>
        </w:rPr>
      </w:r>
      <w:r>
        <w:rPr>
          <w:rStyle w:val="768"/>
          <w:b/>
          <w:bCs w:val="0"/>
          <w:highlight w:val="none"/>
        </w:rPr>
      </w:r>
      <w:r/>
    </w:p>
    <w:p>
      <w:pPr>
        <w:pStyle w:val="729"/>
        <w:jc w:val="center"/>
        <w:keepLines w:val="0"/>
        <w:keepNext w:val="0"/>
        <w:widowControl/>
        <w:rPr>
          <w:rStyle w:val="768"/>
          <w:b/>
          <w:bCs/>
          <w:highlight w:val="none"/>
        </w:rPr>
        <w:suppressLineNumbers w:val="0"/>
      </w:pPr>
      <w:r>
        <w:rPr>
          <w:rStyle w:val="768"/>
          <w:b/>
          <w:bCs w:val="0"/>
          <w:highlight w:val="none"/>
        </w:rPr>
      </w:r>
      <w:r>
        <w:rPr>
          <w:rStyle w:val="768"/>
          <w:b/>
          <w:bCs w:val="0"/>
          <w:highlight w:val="none"/>
        </w:rPr>
      </w:r>
      <w:r/>
    </w:p>
    <w:p>
      <w:pPr>
        <w:pStyle w:val="729"/>
        <w:jc w:val="center"/>
        <w:keepLines w:val="0"/>
        <w:keepNext w:val="0"/>
        <w:widowControl/>
        <w:rPr>
          <w:rStyle w:val="768"/>
          <w:b/>
          <w:bCs/>
          <w:highlight w:val="none"/>
        </w:rPr>
        <w:suppressLineNumbers w:val="0"/>
      </w:pPr>
      <w:r>
        <w:rPr>
          <w:rStyle w:val="768"/>
          <w:b/>
          <w:bCs w:val="0"/>
          <w:highlight w:val="none"/>
        </w:rPr>
      </w:r>
      <w:r>
        <w:rPr>
          <w:rStyle w:val="768"/>
          <w:b/>
          <w:bCs w:val="0"/>
          <w:highlight w:val="none"/>
        </w:rPr>
      </w:r>
      <w:r/>
    </w:p>
    <w:p>
      <w:pPr>
        <w:pStyle w:val="729"/>
        <w:jc w:val="center"/>
        <w:keepLines w:val="0"/>
        <w:keepNext w:val="0"/>
        <w:widowControl/>
        <w:rPr>
          <w:rStyle w:val="768"/>
          <w:b/>
          <w:bCs/>
          <w:highlight w:val="none"/>
        </w:rPr>
        <w:suppressLineNumbers w:val="0"/>
      </w:pPr>
      <w:r>
        <w:rPr>
          <w:rStyle w:val="768"/>
          <w:b/>
          <w:bCs w:val="0"/>
          <w:highlight w:val="none"/>
        </w:rPr>
      </w:r>
      <w:r>
        <w:rPr>
          <w:rStyle w:val="768"/>
          <w:b/>
          <w:bCs w:val="0"/>
          <w:highlight w:val="none"/>
        </w:rPr>
      </w:r>
      <w:r/>
    </w:p>
    <w:p>
      <w:pPr>
        <w:pStyle w:val="729"/>
        <w:jc w:val="center"/>
        <w:keepLines w:val="0"/>
        <w:keepNext w:val="0"/>
        <w:widowControl/>
        <w:rPr>
          <w:rStyle w:val="768"/>
          <w:b/>
          <w:bCs/>
          <w:highlight w:val="none"/>
        </w:rPr>
        <w:suppressLineNumbers w:val="0"/>
      </w:pPr>
      <w:r>
        <w:rPr>
          <w:rStyle w:val="768"/>
          <w:b/>
          <w:bCs w:val="0"/>
          <w:highlight w:val="none"/>
        </w:rPr>
      </w:r>
      <w:r>
        <w:rPr>
          <w:rStyle w:val="768"/>
          <w:b/>
          <w:bCs w:val="0"/>
          <w:highlight w:val="none"/>
        </w:rPr>
      </w:r>
      <w:r/>
    </w:p>
    <w:p>
      <w:pPr>
        <w:pStyle w:val="729"/>
        <w:jc w:val="center"/>
        <w:keepLines w:val="0"/>
        <w:keepNext w:val="0"/>
        <w:widowControl/>
        <w:rPr>
          <w:rStyle w:val="768"/>
          <w:b/>
          <w:bCs/>
          <w:highlight w:val="none"/>
        </w:rPr>
        <w:suppressLineNumbers w:val="0"/>
      </w:pPr>
      <w:r>
        <w:rPr>
          <w:rStyle w:val="768"/>
          <w:b/>
          <w:bCs w:val="0"/>
          <w:highlight w:val="none"/>
        </w:rPr>
      </w:r>
      <w:r>
        <w:rPr>
          <w:rStyle w:val="768"/>
          <w:b/>
          <w:bCs w:val="0"/>
          <w:highlight w:val="none"/>
        </w:rPr>
      </w:r>
      <w:r/>
    </w:p>
    <w:p>
      <w:pPr>
        <w:pStyle w:val="729"/>
        <w:jc w:val="center"/>
        <w:keepLines w:val="0"/>
        <w:keepNext w:val="0"/>
        <w:widowControl/>
        <w:rPr>
          <w:rStyle w:val="768"/>
          <w:b/>
          <w:bCs/>
          <w:highlight w:val="none"/>
        </w:rPr>
        <w:suppressLineNumbers w:val="0"/>
      </w:pPr>
      <w:r>
        <w:rPr>
          <w:rStyle w:val="768"/>
          <w:b/>
          <w:bCs w:val="0"/>
          <w:highlight w:val="none"/>
        </w:rPr>
      </w:r>
      <w:r>
        <w:rPr>
          <w:rStyle w:val="768"/>
          <w:b/>
          <w:bCs w:val="0"/>
          <w:highlight w:val="none"/>
        </w:rPr>
      </w:r>
      <w:r/>
    </w:p>
    <w:p>
      <w:pPr>
        <w:pStyle w:val="729"/>
        <w:jc w:val="center"/>
        <w:keepLines w:val="0"/>
        <w:keepNext w:val="0"/>
        <w:widowControl/>
        <w:rPr>
          <w:rStyle w:val="768"/>
          <w:b/>
          <w:bCs/>
          <w:highlight w:val="none"/>
        </w:rPr>
        <w:suppressLineNumbers w:val="0"/>
      </w:pPr>
      <w:r>
        <w:rPr>
          <w:rStyle w:val="768"/>
          <w:b/>
          <w:bCs w:val="0"/>
          <w:highlight w:val="none"/>
        </w:rPr>
      </w:r>
      <w:r>
        <w:rPr>
          <w:rStyle w:val="768"/>
          <w:b/>
          <w:bCs w:val="0"/>
          <w:highlight w:val="none"/>
        </w:rPr>
      </w:r>
      <w:r/>
    </w:p>
    <w:p>
      <w:pPr>
        <w:pStyle w:val="729"/>
        <w:jc w:val="center"/>
        <w:keepLines w:val="0"/>
        <w:keepNext w:val="0"/>
        <w:widowControl/>
        <w:rPr>
          <w:rStyle w:val="768"/>
          <w:b/>
          <w:bCs/>
          <w:highlight w:val="none"/>
        </w:rPr>
        <w:suppressLineNumbers w:val="0"/>
      </w:pPr>
      <w:r>
        <w:rPr>
          <w:rStyle w:val="768"/>
          <w:b/>
          <w:bCs w:val="0"/>
          <w:highlight w:val="none"/>
        </w:rPr>
      </w:r>
      <w:r>
        <w:rPr>
          <w:rStyle w:val="768"/>
          <w:b/>
          <w:bCs w:val="0"/>
          <w:highlight w:val="none"/>
        </w:rPr>
      </w:r>
      <w:r/>
    </w:p>
    <w:p>
      <w:pPr>
        <w:pStyle w:val="729"/>
        <w:jc w:val="center"/>
        <w:keepLines w:val="0"/>
        <w:keepNext w:val="0"/>
        <w:widowControl/>
        <w:rPr>
          <w:rStyle w:val="768"/>
          <w:b/>
          <w:bCs/>
          <w:highlight w:val="none"/>
        </w:rPr>
        <w:suppressLineNumbers w:val="0"/>
      </w:pPr>
      <w:r>
        <w:rPr>
          <w:rStyle w:val="768"/>
          <w:b/>
          <w:bCs w:val="0"/>
          <w:highlight w:val="none"/>
        </w:rPr>
      </w:r>
      <w:r>
        <w:rPr>
          <w:rStyle w:val="768"/>
          <w:b/>
          <w:bCs w:val="0"/>
          <w:highlight w:val="none"/>
        </w:rPr>
      </w:r>
      <w:r/>
    </w:p>
    <w:p>
      <w:pPr>
        <w:pStyle w:val="729"/>
        <w:jc w:val="center"/>
        <w:keepLines w:val="0"/>
        <w:keepNext w:val="0"/>
        <w:widowControl/>
        <w:rPr>
          <w:rStyle w:val="768"/>
          <w:b/>
          <w:bCs/>
          <w:highlight w:val="none"/>
        </w:rPr>
        <w:suppressLineNumbers w:val="0"/>
      </w:pPr>
      <w:r>
        <w:rPr>
          <w:rStyle w:val="768"/>
          <w:b/>
          <w:bCs w:val="0"/>
        </w:rPr>
        <w:t xml:space="preserve">开标一览表</w:t>
      </w:r>
      <w:r/>
    </w:p>
    <w:p>
      <w:pPr>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项目名称 : </w:t>
      </w:r>
      <w:r>
        <w:rPr>
          <w:rFonts w:hint="default" w:ascii="Times New Roman" w:hAnsi="Times New Roman" w:eastAsia="宋体" w:cs="Times New Roman"/>
          <w:sz w:val="28"/>
          <w:szCs w:val="28"/>
          <w:lang w:val="en-US" w:eastAsia="zh-CN" w:bidi="ar-SA"/>
        </w:rPr>
        <w:t xml:space="preserve">项目名称</w:t>
      </w:r>
      <w:r>
        <w:rPr>
          <w:rFonts w:hint="default" w:ascii="宋体" w:hAnsi="宋体" w:eastAsia="宋体" w:cs="宋体"/>
          <w:sz w:val="28"/>
          <w:szCs w:val="28"/>
          <w:lang w:val="en-US" w:eastAsia="zh-CN" w:bidi="ar-SA"/>
        </w:rPr>
        <w:t xml:space="preserve"> </w:t>
      </w:r>
      <w:r/>
    </w:p>
    <w:p>
      <w:pPr>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项目编号 : </w:t>
      </w:r>
      <w:r>
        <w:rPr>
          <w:rFonts w:hint="default" w:ascii="Times New Roman" w:hAnsi="Times New Roman" w:eastAsia="宋体" w:cs="Times New Roman"/>
          <w:sz w:val="28"/>
          <w:szCs w:val="28"/>
          <w:lang w:val="en-US" w:eastAsia="zh-CN" w:bidi="ar-SA"/>
        </w:rPr>
        <w:t xml:space="preserve">项目编号</w:t>
      </w:r>
      <w:r>
        <w:rPr>
          <w:rFonts w:hint="default" w:ascii="宋体" w:hAnsi="宋体" w:eastAsia="宋体" w:cs="宋体"/>
          <w:sz w:val="28"/>
          <w:szCs w:val="28"/>
          <w:lang w:val="en-US" w:eastAsia="zh-CN" w:bidi="ar-SA"/>
        </w:rPr>
        <w:t xml:space="preserve"> </w:t>
      </w:r>
      <w:r/>
    </w:p>
    <w:tbl>
      <w:tblPr>
        <w:tblStyle w:val="739"/>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861"/>
        <w:gridCol w:w="5360"/>
        <w:gridCol w:w="1970"/>
      </w:tblGrid>
      <w:tr>
        <w:trPr>
          <w:tblCellSpacing w:w="15" w:type="dxa"/>
        </w:trPr>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投标人名称</w:t>
            </w:r>
            <w:r/>
          </w:p>
        </w:tc>
        <w:tc>
          <w:tcPr>
            <w:shd w:val="clear" w:color="auto" w:fill="auto"/>
            <w:tcW w:w="639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优惠率（%）</w:t>
            </w:r>
            <w:r/>
          </w:p>
        </w:tc>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备注</w:t>
            </w:r>
            <w:r/>
          </w:p>
        </w:tc>
      </w:tr>
      <w:tr>
        <w:trPr>
          <w:tblCellSpacing w:w="15" w:type="dxa"/>
        </w:trPr>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Times New Roman" w:hAnsi="Times New Roman" w:eastAsia="宋体" w:cs="Times New Roman"/>
                <w:sz w:val="28"/>
                <w:szCs w:val="28"/>
                <w:lang w:val="en-US" w:eastAsia="zh-CN" w:bidi="ar-SA"/>
              </w:rPr>
              <w:t xml:space="preserve">报价单位</w:t>
            </w:r>
            <w:r>
              <w:rPr>
                <w:rFonts w:hint="default" w:ascii="宋体" w:hAnsi="宋体" w:eastAsia="宋体" w:cs="宋体"/>
                <w:sz w:val="28"/>
                <w:szCs w:val="28"/>
                <w:lang w:val="en-US" w:eastAsia="zh-CN" w:bidi="ar-SA"/>
              </w:rPr>
              <w:t xml:space="preserve"> </w:t>
            </w:r>
            <w:r/>
          </w:p>
        </w:tc>
        <w:tc>
          <w:tcPr>
            <w:shd w:val="clear" w:color="auto" w:fill="auto"/>
            <w:tcW w:w="639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4"/>
                <w:szCs w:val="24"/>
                <w:lang w:val="en-US" w:eastAsia="zh-CN" w:bidi="ar-SA"/>
              </w:rPr>
              <mc:AlternateContent>
                <mc:Choice Requires="wpg">
                  <w:drawing>
                    <wp:inline xmlns:wp="http://schemas.openxmlformats.org/drawingml/2006/wordprocessingDrawing" distT="0" distB="0" distL="0" distR="0">
                      <wp:extent cx="685800" cy="228600"/>
                      <wp:effectExtent l="0" t="0" r="0" b="0"/>
                      <wp:docPr id="3" name="矩形 5"/>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3"/>
                                <a:stretch/>
                              </a:blipFill>
                              <a:ln>
                                <a:noFill/>
                              </a:ln>
                            </wps:spPr>
                            <wps:txbx>
                              <w:txbxContent>
                                <w:p>
                                  <w:pPr>
                                    <w:rPr>
                                      <w:rFonts w:ascii="Times New Roman" w:hAnsi="Times New Roman" w:eastAsia="宋体" w:cs="Times New Roman"/>
                                    </w:rPr>
                                  </w:pPr>
                                  <w:r>
                                    <w:rPr>
                                      <w:rFonts w:ascii="Times New Roman" w:hAnsi="Times New Roman" w:eastAsia="宋体" w:cs="Times New Roman"/>
                                    </w:rPr>
                                  </w:r>
                                  <w:r/>
                                </w:p>
                              </w:txbxContent>
                            </wps:txbx>
                            <wps:bodyPr upright="1"/>
                          </wps:wsp>
                        </a:graphicData>
                      </a:graphic>
                    </wp:inline>
                  </w:drawing>
                </mc:Choice>
                <mc:Fallback>
                  <w:pict>
                    <v:shape id="shape 2" o:spid="_x0000_s2" o:spt="1" type="#_x0000_t1" style="width:54.0pt;height:18.0pt;mso-wrap-distance-left:0.0pt;mso-wrap-distance-top:0.0pt;mso-wrap-distance-right:0.0pt;mso-wrap-distance-bottom:0.0pt;visibility:visible;" stroked="f">
                      <v:fill r:id="rId13" o:title="" type="frame"/>
                      <v:textbox inset="0,0,0,0">
                        <w:txbxContent>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rPr>
                <w:rFonts w:hint="default" w:ascii="宋体" w:hAnsi="宋体" w:eastAsia="宋体" w:cs="宋体"/>
                <w:sz w:val="28"/>
                <w:szCs w:val="28"/>
                <w:lang w:val="en-US" w:eastAsia="zh-CN" w:bidi="ar-SA"/>
              </w:rPr>
              <w:t xml:space="preserve">%</w:t>
            </w:r>
            <w:r/>
          </w:p>
        </w:tc>
        <w:tc>
          <w:tcPr>
            <w:shd w:val="clear" w:color="auto" w:fill="auto"/>
            <w:tcW w:w="2130" w:type="dxa"/>
            <w:vAlign w:val="center"/>
            <w:textDirection w:val="lrTb"/>
            <w:noWrap w:val="false"/>
          </w:tcPr>
          <w:p>
            <w:pPr>
              <w:ind w:left="0" w:right="0"/>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4"/>
                <w:szCs w:val="24"/>
                <w:lang w:val="en-US" w:eastAsia="zh-CN" w:bidi="ar-SA"/>
              </w:rPr>
              <mc:AlternateContent>
                <mc:Choice Requires="wpg">
                  <w:drawing>
                    <wp:inline xmlns:wp="http://schemas.openxmlformats.org/drawingml/2006/wordprocessingDrawing" distT="0" distB="0" distL="0" distR="0">
                      <wp:extent cx="685800" cy="228600"/>
                      <wp:effectExtent l="0" t="0" r="0" b="0"/>
                      <wp:docPr id="4" name="矩形 6"/>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3"/>
                                <a:stretch/>
                              </a:blipFill>
                              <a:ln>
                                <a:noFill/>
                              </a:ln>
                            </wps:spPr>
                            <wps:txbx>
                              <w:txbxContent>
                                <w:p>
                                  <w:pPr>
                                    <w:rPr>
                                      <w:rFonts w:ascii="Times New Roman" w:hAnsi="Times New Roman" w:eastAsia="宋体" w:cs="Times New Roman"/>
                                    </w:rPr>
                                  </w:pPr>
                                  <w:r>
                                    <w:rPr>
                                      <w:rFonts w:ascii="Times New Roman" w:hAnsi="Times New Roman" w:eastAsia="宋体" w:cs="Times New Roman"/>
                                    </w:rPr>
                                  </w:r>
                                  <w:r/>
                                </w:p>
                              </w:txbxContent>
                            </wps:txbx>
                            <wps:bodyPr upright="1"/>
                          </wps:wsp>
                        </a:graphicData>
                      </a:graphic>
                    </wp:inline>
                  </w:drawing>
                </mc:Choice>
                <mc:Fallback>
                  <w:pict>
                    <v:shape id="shape 3" o:spid="_x0000_s3" o:spt="1" type="#_x0000_t1" style="width:54.0pt;height:18.0pt;mso-wrap-distance-left:0.0pt;mso-wrap-distance-top:0.0pt;mso-wrap-distance-right:0.0pt;mso-wrap-distance-bottom:0.0pt;visibility:visible;" stroked="f">
                      <v:fill r:id="rId13" o:title="" type="frame"/>
                      <v:textbox inset="0,0,0,0">
                        <w:txbxContent>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tc>
      </w:tr>
    </w:tbl>
    <w:p>
      <w:pPr>
        <w:jc w:val="left"/>
        <w:keepLines w:val="0"/>
        <w:keepNext w:val="0"/>
        <w:spacing w:before="100" w:beforeAutospacing="1" w:after="100" w:afterAutospacing="1"/>
        <w:widowControl/>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t xml:space="preserve">   </w:t>
      </w:r>
      <w:r/>
    </w:p>
    <w:p>
      <w:pPr>
        <w:jc w:val="left"/>
        <w:keepLines w:val="0"/>
        <w:keepNext w:val="0"/>
        <w:spacing w:before="100" w:beforeAutospacing="1" w:after="100" w:afterAutospacing="1"/>
        <w:widowControl/>
        <w:rPr>
          <w:rFonts w:hint="default" w:ascii="宋体" w:hAnsi="宋体" w:eastAsia="宋体" w:cs="宋体"/>
          <w:sz w:val="24"/>
          <w:szCs w:val="24"/>
          <w:lang w:val="en-US" w:eastAsia="zh-CN" w:bidi="ar-SA"/>
        </w:rPr>
        <w:suppressLineNumbers w:val="0"/>
      </w:pPr>
      <w:r>
        <w:rPr>
          <w:rFonts w:hint="default" w:ascii="宋体" w:hAnsi="宋体" w:eastAsia="宋体" w:cs="宋体"/>
          <w:sz w:val="28"/>
          <w:szCs w:val="28"/>
          <w:lang w:val="en-US" w:eastAsia="zh-CN" w:bidi="ar-SA"/>
        </w:rPr>
        <w:t xml:space="preserve">投标人(公章）：</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50"/>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50"/>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360" w:lineRule="auto"/>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 xml:space="preserve">注：</w:t>
      </w:r>
      <w:r/>
    </w:p>
    <w:p>
      <w:pPr>
        <w:contextualSpacing/>
        <w:ind w:firstLine="540"/>
        <w:spacing w:line="360" w:lineRule="auto"/>
        <w:rPr>
          <w:rFonts w:hint="default"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 xml:space="preserve">1.本表格式见苏采云系统内表式；</w:t>
      </w:r>
      <w:r/>
    </w:p>
    <w:p>
      <w:pPr>
        <w:ind w:firstLine="560"/>
        <w:keepLines w:val="0"/>
        <w:keepNext w:val="0"/>
        <w:pageBreakBefore w:val="0"/>
        <w:spacing w:line="360" w:lineRule="auto"/>
        <w:rPr>
          <w:rFonts w:hint="eastAsia" w:ascii="宋体" w:hAnsi="宋体" w:eastAsia="宋体" w:cs="宋体"/>
          <w:color w:val="auto"/>
          <w:sz w:val="28"/>
          <w:szCs w:val="28"/>
          <w:highlight w:val="cyan"/>
          <w:lang w:val="en-US" w:eastAsia="zh-CN"/>
        </w:rPr>
      </w:pP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sz w:val="28"/>
          <w:szCs w:val="28"/>
          <w:lang w:val="en-US" w:eastAsia="zh-CN"/>
        </w:rPr>
        <w:t xml:space="preserve">本项目采用优惠率报价方式，以招标文件中</w:t>
      </w:r>
      <w:r>
        <w:rPr>
          <w:rFonts w:hint="eastAsia" w:ascii="宋体" w:hAnsi="宋体" w:cs="宋体"/>
          <w:sz w:val="28"/>
          <w:szCs w:val="28"/>
          <w:lang w:val="en-US" w:eastAsia="zh-CN"/>
        </w:rPr>
        <w:t xml:space="preserve">基准单价</w:t>
      </w:r>
      <w:r>
        <w:rPr>
          <w:rFonts w:hint="eastAsia" w:ascii="宋体" w:hAnsi="宋体" w:eastAsia="宋体" w:cs="宋体"/>
          <w:sz w:val="28"/>
          <w:szCs w:val="28"/>
          <w:lang w:val="en-US" w:eastAsia="zh-CN"/>
        </w:rPr>
        <w:t xml:space="preserve">收费标准为基础，优惠率为百分数</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0.00</w:t>
      </w:r>
      <w:r>
        <w:rPr>
          <w:rFonts w:hint="eastAsia" w:ascii="宋体" w:hAnsi="宋体" w:eastAsia="宋体" w:cs="宋体"/>
          <w:color w:val="auto"/>
          <w:sz w:val="28"/>
          <w:szCs w:val="28"/>
          <w:highlight w:val="none"/>
          <w:lang w:val="en-US" w:eastAsia="zh-CN"/>
        </w:rPr>
        <w:t xml:space="preserve">%≤优惠率＜100</w:t>
      </w:r>
      <w:r>
        <w:rPr>
          <w:rFonts w:hint="eastAsia" w:ascii="宋体" w:hAnsi="宋体" w:cs="宋体"/>
          <w:color w:val="auto"/>
          <w:sz w:val="28"/>
          <w:szCs w:val="28"/>
          <w:highlight w:val="none"/>
          <w:lang w:val="en-US" w:eastAsia="zh-CN"/>
        </w:rPr>
        <w:t xml:space="preserve">.00</w:t>
      </w:r>
      <w:r>
        <w:rPr>
          <w:rFonts w:hint="eastAsia" w:ascii="宋体" w:hAnsi="宋体" w:eastAsia="宋体" w:cs="宋体"/>
          <w:color w:val="auto"/>
          <w:sz w:val="28"/>
          <w:szCs w:val="28"/>
          <w:highlight w:val="none"/>
          <w:lang w:val="en-US" w:eastAsia="zh-CN"/>
        </w:rPr>
        <w:t xml:space="preserve">%，最多精确到小数点后两位，超出此范围的投标报价为无效报价。</w:t>
      </w:r>
      <w:r/>
    </w:p>
    <w:p>
      <w:pPr>
        <w:ind w:firstLine="560"/>
        <w:keepLines w:val="0"/>
        <w:keepNext w:val="0"/>
        <w:pageBreakBefore w:val="0"/>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(★特别提醒，因苏采云系统仅默认优惠率报价方式，供应商须统一按优惠率进行报价。优惠率是指价格下降幅度的百分比。投标单位应慎重报价，切勿报反。所报优惠率越高，则表示合同单价越低。) </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pStyle w:val="746"/>
        <w:rPr>
          <w:rFonts w:hint="eastAsia" w:ascii="宋体" w:hAnsi="宋体" w:eastAsia="宋体" w:cs="宋体"/>
          <w:color w:val="auto"/>
          <w:sz w:val="32"/>
          <w:szCs w:val="32"/>
        </w:rPr>
      </w:pPr>
      <w:r>
        <w:rPr>
          <w:rFonts w:hint="eastAsia" w:ascii="宋体" w:hAnsi="宋体" w:eastAsia="宋体" w:cs="宋体"/>
          <w:color w:val="auto"/>
          <w:sz w:val="32"/>
          <w:szCs w:val="32"/>
        </w:rPr>
      </w:r>
      <w:r/>
    </w:p>
    <w:p>
      <w:pPr>
        <w:contextualSpacing/>
        <w:spacing w:line="40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40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40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40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40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400" w:lineRule="exact"/>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szCs w:val="21"/>
          <w:u w:val="single"/>
        </w:rPr>
        <w:t xml:space="preserve">_</w:t>
      </w:r>
      <w:r>
        <w:rPr>
          <w:rFonts w:hint="eastAsia" w:ascii="宋体" w:hAnsi="宋体" w:cs="宋体"/>
          <w:bCs/>
          <w:color w:val="auto"/>
          <w:sz w:val="24"/>
          <w:szCs w:val="21"/>
          <w:u w:val="single"/>
          <w:lang w:val="en-US" w:eastAsia="zh-CN"/>
        </w:rPr>
        <w:t xml:space="preserve">南通市海门区人民政府海门街道办事处采购违法建筑、违章广告拆除及卫片复耕项目</w:t>
      </w:r>
      <w:r>
        <w:rPr>
          <w:rFonts w:hint="eastAsia" w:ascii="宋体" w:hAnsi="宋体" w:eastAsia="宋体" w:cs="宋体"/>
          <w:bCs/>
          <w:color w:val="auto"/>
          <w:sz w:val="24"/>
          <w:szCs w:val="21"/>
        </w:rPr>
        <w:t xml:space="preserve">（项目名称），</w:t>
      </w:r>
      <w:r>
        <w:rPr>
          <w:rFonts w:hint="eastAsia" w:ascii="宋体" w:hAnsi="宋体" w:cs="宋体"/>
          <w:bCs/>
          <w:color w:val="auto"/>
          <w:sz w:val="24"/>
          <w:szCs w:val="21"/>
          <w:u w:val="single"/>
          <w:lang w:val="en-US" w:eastAsia="zh-CN"/>
        </w:rPr>
        <w:t xml:space="preserve">                     </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994"/>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注：粘贴法定代表人的身份证复印件盖公章</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 南通市海门区人民政府海门街道办事处采购违法建筑、违章广告拆除及卫片复耕项目</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注：提供代理人(被授权人)身份证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03"/>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w:t>
      </w:r>
      <w:r>
        <w:rPr>
          <w:rFonts w:hint="eastAsia" w:ascii="宋体" w:hAnsi="宋体" w:cs="宋体"/>
          <w:sz w:val="24"/>
          <w:lang w:val="en-US" w:eastAsia="zh-CN"/>
        </w:rPr>
        <w:t xml:space="preserve">中标</w:t>
      </w:r>
      <w:r>
        <w:rPr>
          <w:rFonts w:hint="eastAsia" w:ascii="宋体" w:hAnsi="宋体" w:eastAsia="宋体" w:cs="宋体"/>
          <w:sz w:val="24"/>
        </w:rPr>
        <w:t xml:space="preserve">、干扰评标、违约毁约、恶意投诉等行为，主动维护采购活动的良好秩序；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b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5</w:t>
      </w:r>
      <w:r/>
    </w:p>
    <w:p>
      <w:pPr>
        <w:ind w:firstLine="643"/>
        <w:jc w:val="center"/>
        <w:spacing w:line="360" w:lineRule="auto"/>
        <w:widowControl/>
        <w:rPr>
          <w:rFonts w:hint="eastAsia" w:ascii="宋体" w:hAnsi="宋体" w:eastAsia="宋体" w:cs="宋体"/>
          <w:b/>
          <w:sz w:val="32"/>
          <w:szCs w:val="32"/>
        </w:rPr>
      </w:pPr>
      <w:r>
        <w:rPr>
          <w:rFonts w:hint="eastAsia" w:ascii="宋体" w:hAnsi="宋体" w:eastAsia="宋体" w:cs="宋体"/>
          <w:b/>
          <w:sz w:val="32"/>
          <w:szCs w:val="32"/>
        </w:rPr>
        <w:t xml:space="preserve">中小企业声明函</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bCs/>
          <w:sz w:val="28"/>
          <w:szCs w:val="28"/>
          <w:u w:val="single"/>
          <w:lang w:val="en-US" w:eastAsia="zh-CN"/>
        </w:rPr>
        <w:t xml:space="preserve"> </w:t>
      </w:r>
      <w:r>
        <w:rPr>
          <w:rFonts w:hint="eastAsia" w:ascii="宋体" w:hAnsi="宋体" w:cs="宋体"/>
          <w:bCs/>
          <w:sz w:val="28"/>
          <w:szCs w:val="28"/>
          <w:u w:val="single"/>
          <w:lang w:val="en-US" w:eastAsia="zh-CN"/>
        </w:rPr>
        <w:t xml:space="preserve">南通市海门区人民政府海门街道办事处</w:t>
      </w:r>
      <w:r>
        <w:rPr>
          <w:rFonts w:hint="eastAsia" w:ascii="宋体" w:hAnsi="宋体" w:eastAsia="宋体" w:cs="宋体"/>
          <w:sz w:val="28"/>
          <w:szCs w:val="28"/>
          <w:u w:val="none"/>
          <w:lang w:val="en-US" w:bidi="zh-CN"/>
        </w:rPr>
        <w:t xml:space="preserve">的</w:t>
      </w:r>
      <w:r>
        <w:rPr>
          <w:rFonts w:hint="eastAsia" w:ascii="宋体" w:hAnsi="宋体" w:eastAsia="宋体" w:cs="宋体"/>
          <w:bCs/>
          <w:sz w:val="28"/>
          <w:szCs w:val="28"/>
          <w:u w:val="single"/>
          <w:lang w:val="en-US" w:eastAsia="zh-CN"/>
        </w:rPr>
        <w:t xml:space="preserve"> </w:t>
      </w:r>
      <w:r>
        <w:rPr>
          <w:rFonts w:hint="eastAsia" w:ascii="宋体" w:hAnsi="宋体" w:cs="宋体"/>
          <w:bCs/>
          <w:sz w:val="28"/>
          <w:szCs w:val="28"/>
          <w:u w:val="single"/>
          <w:lang w:val="en-US" w:eastAsia="zh-CN"/>
        </w:rPr>
        <w:t xml:space="preserve">南通市海门区人民政府海门街道办事处采购违法建筑、违章广告拆除及卫片复耕项目</w:t>
      </w:r>
      <w:r>
        <w:rPr>
          <w:rFonts w:hint="eastAsia" w:ascii="宋体" w:hAnsi="宋体" w:eastAsia="宋体" w:cs="宋体"/>
          <w:sz w:val="28"/>
          <w:szCs w:val="28"/>
        </w:rPr>
        <w:t xml:space="preserve">采购活动，服务全部由符合政策要求的中小</w:t>
      </w:r>
      <w:r>
        <w:rPr>
          <w:rFonts w:hint="eastAsia" w:ascii="宋体" w:hAnsi="宋体" w:eastAsia="宋体" w:cs="宋体"/>
          <w:sz w:val="28"/>
          <w:szCs w:val="28"/>
          <w:u w:val="none"/>
        </w:rPr>
        <w:t xml:space="preserve">微</w:t>
      </w:r>
      <w:r>
        <w:rPr>
          <w:rFonts w:hint="eastAsia" w:ascii="宋体" w:hAnsi="宋体" w:eastAsia="宋体" w:cs="宋体"/>
          <w:sz w:val="28"/>
          <w:szCs w:val="28"/>
        </w:rPr>
        <w:t xml:space="preserve">企业承接。相关企业的具体情况如下：</w:t>
      </w:r>
      <w:r/>
    </w:p>
    <w:p>
      <w:pPr>
        <w:numPr>
          <w:ilvl w:val="0"/>
          <w:numId w:val="6"/>
        </w:numPr>
        <w:ind w:firstLine="560"/>
        <w:jc w:val="left"/>
        <w:spacing w:line="360" w:lineRule="auto"/>
        <w:widowControl/>
        <w:rPr>
          <w:rFonts w:hint="eastAsia" w:ascii="宋体" w:hAnsi="宋体" w:eastAsia="宋体" w:cs="宋体"/>
          <w:bCs/>
          <w:sz w:val="28"/>
          <w:szCs w:val="28"/>
        </w:rPr>
      </w:pPr>
      <w:r>
        <w:rPr>
          <w:rFonts w:hint="eastAsia" w:ascii="宋体" w:hAnsi="宋体" w:cs="宋体"/>
          <w:bCs/>
          <w:sz w:val="28"/>
          <w:szCs w:val="28"/>
          <w:u w:val="single"/>
          <w:lang w:val="en-US" w:eastAsia="zh-CN"/>
        </w:rPr>
        <w:t xml:space="preserve">违法建筑、违章广告拆除及卫片复耕</w:t>
      </w:r>
      <w:r>
        <w:rPr>
          <w:rFonts w:hint="eastAsia" w:ascii="宋体" w:hAnsi="宋体" w:cs="宋体"/>
          <w:bCs/>
          <w:sz w:val="28"/>
          <w:szCs w:val="28"/>
          <w:u w:val="none"/>
          <w:lang w:val="en-US" w:eastAsia="zh-CN"/>
        </w:rPr>
        <w:t xml:space="preserve">（标的名称）</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其他未列明行业</w:t>
      </w:r>
      <w:r>
        <w:rPr>
          <w:rFonts w:hint="eastAsia" w:ascii="宋体" w:hAnsi="宋体" w:eastAsia="宋体" w:cs="宋体"/>
          <w:sz w:val="28"/>
          <w:szCs w:val="28"/>
        </w:rPr>
        <w:t xml:space="preserve">；承建（承接）企业为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人，属于</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企业名称（盖章）：</w:t>
      </w:r>
      <w:r/>
    </w:p>
    <w:p>
      <w:pPr>
        <w:ind w:firstLine="504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日期：</w:t>
      </w:r>
      <w:r/>
    </w:p>
    <w:p>
      <w:pPr>
        <w:ind w:firstLine="420"/>
        <w:keepLines w:val="0"/>
        <w:keepNext w:val="0"/>
        <w:pageBreakBefore w:val="0"/>
        <w:widowControl w:val="off"/>
        <w:rPr>
          <w:rFonts w:hint="eastAsia"/>
        </w:rPr>
      </w:pPr>
      <w:r>
        <w:rPr>
          <w:rFonts w:hint="eastAsia"/>
          <w:lang w:val="en-US" w:eastAsia="zh-CN"/>
        </w:rPr>
        <w:t xml:space="preserve">备注：</w:t>
      </w:r>
      <w:r>
        <w:rPr>
          <w:rFonts w:hint="eastAsia"/>
        </w:rPr>
        <w:t xml:space="preserve">1.从业人员、营业收入、资产总额填报上一年度数据，无上一年度数据的新成立企业可不填报。</w:t>
      </w:r>
      <w:r/>
    </w:p>
    <w:p>
      <w:pPr>
        <w:ind w:firstLine="420"/>
        <w:keepLines w:val="0"/>
        <w:keepNext w:val="0"/>
        <w:pageBreakBefore w:val="0"/>
        <w:widowControl w:val="off"/>
        <w:rPr>
          <w:rFonts w:hint="eastAsia"/>
        </w:rPr>
      </w:pPr>
      <w:r>
        <w:rPr>
          <w:rFonts w:hint="eastAsia"/>
        </w:rPr>
        <w:t xml:space="preserve">2.专门面向中小微型企业采购的项目，供应商如不提供此声明函，则不能通过资格审查；非专门面向中小微型企业采购的项目，供应商如不提供此声明函，价格将不做相应扣除。</w:t>
      </w:r>
      <w:r/>
    </w:p>
    <w:p>
      <w:pPr>
        <w:ind w:firstLine="420"/>
        <w:keepLines w:val="0"/>
        <w:keepNext w:val="0"/>
        <w:pageBreakBefore w:val="0"/>
        <w:widowControl w:val="off"/>
        <w:rPr>
          <w:rFonts w:hint="eastAsia"/>
        </w:rPr>
      </w:pPr>
      <w:r>
        <w:rPr>
          <w:rFonts w:hint="eastAsia"/>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20"/>
        <w:keepLines w:val="0"/>
        <w:keepNext w:val="0"/>
        <w:pageBreakBefore w:val="0"/>
        <w:widowControl w:val="off"/>
        <w:rPr>
          <w:rFonts w:hint="eastAsia"/>
          <w:lang w:val="en-US" w:eastAsia="zh-CN"/>
        </w:rPr>
      </w:pPr>
      <w:r>
        <w:rPr>
          <w:rFonts w:hint="eastAsia"/>
          <w:lang w:val="en-US" w:eastAsia="zh-CN"/>
        </w:rPr>
        <w:t xml:space="preserve">4.中标/成交供应商为中小微企业的，此声明函将随中标/成交结果同时公告，接受社会监督。</w:t>
      </w:r>
      <w:r/>
    </w:p>
    <w:p>
      <w:pPr>
        <w:ind w:firstLine="422"/>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ind w:firstLine="422"/>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根据工信部联企业[2011]300号文，关于中小企业划型标准规定：</w:t>
      </w:r>
      <w:r/>
    </w:p>
    <w:p>
      <w:pPr>
        <w:ind w:firstLine="422"/>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其他未列明行业。从业人员300人以下的为中小微型企业。</w:t>
      </w:r>
      <w:r/>
    </w:p>
    <w:p>
      <w:pPr>
        <w:ind w:firstLine="422"/>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其中，从业人员100人及以上的为中型企业；从业人员10人及以上的为小型企业；从业人员10人以下的为微型企业。</w:t>
      </w:r>
      <w:r/>
    </w:p>
    <w:p>
      <w:pPr>
        <w:ind w:firstLine="422"/>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ind w:firstLine="422"/>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1001"/>
        <w:ind w:firstLine="240"/>
      </w:pPr>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南通市海门区人民政府海门街道办事处</w:t>
      </w:r>
      <w:r>
        <w:rPr>
          <w:rFonts w:hint="eastAsia" w:ascii="宋体" w:hAnsi="宋体"/>
          <w:sz w:val="28"/>
          <w:szCs w:val="28"/>
        </w:rPr>
        <w:t xml:space="preserve">单位的</w:t>
      </w:r>
      <w:r>
        <w:rPr>
          <w:rFonts w:hint="eastAsia" w:ascii="宋体" w:hAnsi="宋体" w:cs="宋体"/>
          <w:bCs/>
          <w:sz w:val="28"/>
          <w:szCs w:val="28"/>
          <w:u w:val="single"/>
          <w:lang w:val="en-US" w:eastAsia="zh-CN"/>
        </w:rPr>
        <w:t xml:space="preserve">南通市海门区人民政府海门街道办事处采购违法建筑、违章广告拆除及卫片复耕项目</w:t>
      </w:r>
      <w:r>
        <w:rPr>
          <w:rFonts w:hint="eastAsia" w:ascii="宋体" w:hAnsi="宋体"/>
          <w:sz w:val="28"/>
          <w:szCs w:val="28"/>
        </w:rPr>
        <w:t xml:space="preserve">项目编号为</w:t>
      </w:r>
      <w:r>
        <w:rPr>
          <w:rFonts w:hint="eastAsia" w:ascii="宋体" w:hAnsi="宋体"/>
          <w:sz w:val="28"/>
          <w:szCs w:val="28"/>
          <w:u w:val="single"/>
          <w:lang w:val="en-US" w:eastAsia="zh-CN"/>
        </w:rPr>
        <w:t xml:space="preserve">              </w:t>
      </w:r>
      <w:r>
        <w:rPr>
          <w:rFonts w:hint="eastAsia" w:ascii="宋体" w:hAnsi="宋体"/>
          <w:sz w:val="28"/>
          <w:szCs w:val="28"/>
        </w:rPr>
        <w:t xml:space="preserve">的项目采购活动提供本单位制造的货物</w:t>
      </w:r>
      <w:r>
        <w:rPr>
          <w:rFonts w:hint="eastAsia" w:ascii="宋体" w:hAnsi="宋体" w:eastAsia="宋体" w:cs="Times New Roman"/>
          <w:sz w:val="28"/>
          <w:szCs w:val="28"/>
          <w:lang w:val="en-US" w:eastAsia="zh-CN" w:bidi="ar-SA"/>
        </w:rPr>
        <w:t xml:space="preserve">（由本单位承担工程/提供服务）</w:t>
      </w:r>
      <w:r>
        <w:rPr>
          <w:rFonts w:hint="eastAsia" w:ascii="宋体" w:hAnsi="宋体"/>
          <w:sz w:val="28"/>
          <w:szCs w:val="28"/>
        </w:rPr>
        <w:t xml:space="preserve">，或者提供其他残疾人福利性单位制造的货物（不包括使用非残疾人福利性单位注册商标的货物）。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1001"/>
        <w:ind w:firstLine="280"/>
        <w:rPr>
          <w:rFonts w:ascii="宋体" w:hAnsi="宋体"/>
          <w:sz w:val="28"/>
          <w:szCs w:val="28"/>
        </w:rPr>
      </w:pPr>
      <w:r>
        <w:rPr>
          <w:rFonts w:ascii="宋体" w:hAnsi="宋体"/>
          <w:sz w:val="28"/>
          <w:szCs w:val="28"/>
        </w:rPr>
      </w:r>
      <w:r/>
    </w:p>
    <w:p>
      <w:pPr>
        <w:jc w:val="center"/>
        <w:spacing w:line="30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00" w:lineRule="auto"/>
        <w:rPr>
          <w:rFonts w:ascii="宋体" w:hAnsi="宋体"/>
          <w:sz w:val="28"/>
          <w:szCs w:val="28"/>
        </w:rPr>
        <w:outlineLvl w:val="0"/>
      </w:pPr>
      <w:r>
        <w:rPr>
          <w:rFonts w:ascii="宋体" w:hAnsi="宋体"/>
          <w:sz w:val="28"/>
          <w:szCs w:val="28"/>
          <w:lang w:bidi="zh-CN"/>
        </w:rPr>
        <w:t xml:space="preserve">日期：</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供应商为残疾人福利单位的，此声明函将随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1001"/>
        <w:ind w:firstLine="280"/>
        <w:rPr>
          <w:rFonts w:ascii="宋体" w:hAnsi="宋体"/>
          <w:sz w:val="28"/>
          <w:szCs w:val="28"/>
        </w:rPr>
      </w:pPr>
      <w:r>
        <w:rPr>
          <w:rFonts w:ascii="宋体" w:hAnsi="宋体"/>
          <w:sz w:val="28"/>
          <w:szCs w:val="28"/>
        </w:rPr>
      </w:r>
      <w:r/>
    </w:p>
    <w:p>
      <w:pPr>
        <w:pStyle w:val="1001"/>
        <w:ind w:firstLine="280"/>
        <w:rPr>
          <w:rFonts w:ascii="宋体" w:hAnsi="宋体"/>
          <w:sz w:val="28"/>
          <w:szCs w:val="28"/>
        </w:rPr>
      </w:pPr>
      <w:r>
        <w:rPr>
          <w:rFonts w:ascii="宋体" w:hAnsi="宋体"/>
          <w:sz w:val="28"/>
          <w:szCs w:val="28"/>
        </w:rPr>
      </w:r>
      <w:r/>
    </w:p>
    <w:p>
      <w:pPr>
        <w:pStyle w:val="1001"/>
        <w:ind w:firstLine="280"/>
        <w:rPr>
          <w:rFonts w:ascii="宋体" w:hAnsi="宋体"/>
          <w:sz w:val="28"/>
          <w:szCs w:val="28"/>
        </w:rPr>
      </w:pPr>
      <w:r>
        <w:rPr>
          <w:rFonts w:ascii="宋体" w:hAnsi="宋体"/>
          <w:sz w:val="28"/>
          <w:szCs w:val="28"/>
        </w:rPr>
      </w:r>
      <w:r/>
    </w:p>
    <w:p>
      <w:pPr>
        <w:pStyle w:val="1001"/>
        <w:ind w:firstLine="280"/>
        <w:rPr>
          <w:rFonts w:ascii="宋体" w:hAnsi="宋体"/>
          <w:sz w:val="28"/>
          <w:szCs w:val="28"/>
        </w:rPr>
      </w:pPr>
      <w:r>
        <w:rPr>
          <w:rFonts w:ascii="宋体" w:hAnsi="宋体"/>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pStyle w:val="1001"/>
        <w:ind w:firstLine="280"/>
        <w:rPr>
          <w:rFonts w:ascii="宋体" w:hAnsi="宋体"/>
          <w:sz w:val="28"/>
          <w:szCs w:val="28"/>
        </w:rPr>
      </w:pPr>
      <w:r>
        <w:rPr>
          <w:rFonts w:ascii="宋体" w:hAnsi="宋体"/>
          <w:sz w:val="28"/>
          <w:szCs w:val="28"/>
        </w:rPr>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供应商为监狱企业的，此声明函将随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65"/>
        <w:rPr>
          <w:rFonts w:hint="eastAsia"/>
        </w:rPr>
      </w:pPr>
      <w:r>
        <w:rPr>
          <w:rFonts w:hint="eastAsia"/>
        </w:rPr>
      </w:r>
      <w:r/>
    </w:p>
    <w:sectPr>
      <w:footnotePr/>
      <w:endnotePr/>
      <w:type w:val="nextPage"/>
      <w:pgSz w:w="11905" w:h="16838" w:orient="portrait"/>
      <w:pgMar w:top="1417" w:right="1417" w:bottom="1417" w:left="1417"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Courier New">
    <w:panose1 w:val="02070309020205020404"/>
  </w:font>
  <w:font w:name="等线">
    <w:panose1 w:val="02010600030101010101"/>
  </w:font>
  <w:font w:name="仿宋">
    <w:panose1 w:val="02010609060101010101"/>
  </w:font>
  <w:font w:name="Tahoma">
    <w:panose1 w:val="020B060403050404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2"/>
                          </w:pPr>
                          <w:r>
                            <w:t xml:space="preserve">第 </w:t>
                          </w:r>
                          <w:r>
                            <w:fldChar w:fldCharType="begin"/>
                          </w:r>
                          <w:r>
                            <w:instrText xml:space="preserve"> PAGE  \* MERGEFORMAT </w:instrText>
                          </w:r>
                          <w:r>
                            <w:fldChar w:fldCharType="separate"/>
                          </w:r>
                          <w:r>
                            <w:t xml:space="preserve">45</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2"/>
                    </w:pPr>
                    <w:r>
                      <w:t xml:space="preserve">第 </w:t>
                    </w:r>
                    <w:r>
                      <w:fldChar w:fldCharType="begin"/>
                    </w:r>
                    <w:r>
                      <w:instrText xml:space="preserve"> PAGE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4"/>
  </w:num>
  <w:num w:numId="4">
    <w:abstractNumId w:val="2"/>
    <w:lvlOverride w:ilvl="0">
      <w:startOverride w:val="1"/>
    </w:lvlOverride>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link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9">
    <w:name w:val="Heading 1"/>
    <w:basedOn w:val="728"/>
    <w:next w:val="728"/>
    <w:link w:val="778"/>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779"/>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780"/>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uiPriority w:val="0"/>
    <w:qFormat/>
    <w:pPr>
      <w:jc w:val="center"/>
      <w:keepNext/>
      <w:outlineLvl w:val="3"/>
    </w:pPr>
    <w:rPr>
      <w:rFonts w:eastAsia="新宋体"/>
      <w:sz w:val="30"/>
      <w:szCs w:val="21"/>
    </w:rPr>
  </w:style>
  <w:style w:type="paragraph" w:styleId="733">
    <w:name w:val="Heading 5"/>
    <w:basedOn w:val="728"/>
    <w:next w:val="728"/>
    <w:link w:val="782"/>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83"/>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85"/>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86"/>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40">
    <w:name w:val="toc 7"/>
    <w:basedOn w:val="728"/>
    <w:next w:val="728"/>
    <w:uiPriority w:val="39"/>
    <w:unhideWhenUsed/>
    <w:qFormat/>
    <w:pPr>
      <w:ind w:left="1701" w:right="0" w:firstLine="0"/>
      <w:spacing w:after="57"/>
    </w:pPr>
  </w:style>
  <w:style w:type="paragraph" w:styleId="741">
    <w:name w:val="Normal Indent"/>
    <w:basedOn w:val="728"/>
    <w:uiPriority w:val="0"/>
    <w:qFormat/>
    <w:pPr>
      <w:ind w:firstLine="420"/>
    </w:pPr>
  </w:style>
  <w:style w:type="paragraph" w:styleId="742">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Body Text"/>
    <w:basedOn w:val="728"/>
    <w:next w:val="744"/>
    <w:uiPriority w:val="0"/>
    <w:qFormat/>
    <w:pPr>
      <w:spacing w:after="120"/>
    </w:pPr>
    <w:rPr>
      <w:rFonts w:ascii="宋体"/>
      <w:sz w:val="24"/>
    </w:rPr>
  </w:style>
  <w:style w:type="paragraph" w:styleId="744"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paragraph" w:styleId="745">
    <w:name w:val="Body Text Indent"/>
    <w:basedOn w:val="728"/>
    <w:next w:val="746"/>
    <w:uiPriority w:val="99"/>
    <w:unhideWhenUsed/>
    <w:qFormat/>
    <w:pPr>
      <w:ind w:left="420"/>
      <w:spacing w:after="120"/>
    </w:pPr>
    <w:rPr>
      <w:szCs w:val="24"/>
    </w:rPr>
  </w:style>
  <w:style w:type="paragraph" w:styleId="746">
    <w:name w:val="envelope return"/>
    <w:basedOn w:val="728"/>
    <w:uiPriority w:val="0"/>
    <w:qFormat/>
    <w:rPr>
      <w:rFonts w:ascii="Arial" w:hAnsi="Arial"/>
    </w:rPr>
  </w:style>
  <w:style w:type="paragraph" w:styleId="747">
    <w:name w:val="toc 5"/>
    <w:basedOn w:val="728"/>
    <w:next w:val="728"/>
    <w:uiPriority w:val="39"/>
    <w:unhideWhenUsed/>
    <w:qFormat/>
    <w:pPr>
      <w:ind w:left="1134" w:right="0" w:firstLine="0"/>
      <w:spacing w:after="57"/>
    </w:pPr>
  </w:style>
  <w:style w:type="paragraph" w:styleId="748">
    <w:name w:val="toc 3"/>
    <w:basedOn w:val="728"/>
    <w:next w:val="728"/>
    <w:uiPriority w:val="39"/>
    <w:unhideWhenUsed/>
    <w:qFormat/>
    <w:pPr>
      <w:ind w:left="567" w:right="0" w:firstLine="0"/>
      <w:spacing w:after="57"/>
    </w:pPr>
  </w:style>
  <w:style w:type="paragraph" w:styleId="749">
    <w:name w:val="toc 8"/>
    <w:basedOn w:val="728"/>
    <w:next w:val="728"/>
    <w:uiPriority w:val="39"/>
    <w:unhideWhenUsed/>
    <w:qFormat/>
    <w:pPr>
      <w:ind w:left="1984" w:right="0" w:firstLine="0"/>
      <w:spacing w:after="57"/>
    </w:pPr>
  </w:style>
  <w:style w:type="paragraph" w:styleId="750">
    <w:name w:val="index 3"/>
    <w:basedOn w:val="728"/>
    <w:next w:val="728"/>
    <w:uiPriority w:val="0"/>
    <w:qFormat/>
    <w:pPr>
      <w:ind w:left="400" w:firstLine="0"/>
    </w:pPr>
    <w:rPr>
      <w:szCs w:val="24"/>
    </w:rPr>
  </w:style>
  <w:style w:type="paragraph" w:styleId="751">
    <w:name w:val="endnote text"/>
    <w:basedOn w:val="728"/>
    <w:link w:val="924"/>
    <w:uiPriority w:val="99"/>
    <w:semiHidden/>
    <w:unhideWhenUsed/>
    <w:qFormat/>
    <w:pPr>
      <w:spacing w:after="0" w:line="240" w:lineRule="auto"/>
    </w:pPr>
    <w:rPr>
      <w:sz w:val="20"/>
    </w:rPr>
  </w:style>
  <w:style w:type="paragraph" w:styleId="752">
    <w:name w:val="Footer"/>
    <w:basedOn w:val="728"/>
    <w:link w:val="797"/>
    <w:uiPriority w:val="99"/>
    <w:unhideWhenUsed/>
    <w:qFormat/>
    <w:pPr>
      <w:spacing w:after="0" w:line="240" w:lineRule="auto"/>
      <w:tabs>
        <w:tab w:val="center" w:pos="7143" w:leader="none"/>
        <w:tab w:val="right" w:pos="14287" w:leader="none"/>
      </w:tabs>
    </w:pPr>
  </w:style>
  <w:style w:type="paragraph" w:styleId="753">
    <w:name w:val="Header"/>
    <w:basedOn w:val="728"/>
    <w:link w:val="795"/>
    <w:uiPriority w:val="99"/>
    <w:unhideWhenUsed/>
    <w:qFormat/>
    <w:pPr>
      <w:spacing w:after="0" w:line="240" w:lineRule="auto"/>
      <w:tabs>
        <w:tab w:val="center" w:pos="7143" w:leader="none"/>
        <w:tab w:val="right" w:pos="14287" w:leader="none"/>
      </w:tabs>
    </w:pPr>
  </w:style>
  <w:style w:type="paragraph" w:styleId="754">
    <w:name w:val="toc 1"/>
    <w:basedOn w:val="728"/>
    <w:next w:val="728"/>
    <w:uiPriority w:val="39"/>
    <w:unhideWhenUsed/>
    <w:qFormat/>
    <w:pPr>
      <w:ind w:left="0" w:right="0" w:firstLine="0"/>
      <w:spacing w:after="57"/>
    </w:pPr>
  </w:style>
  <w:style w:type="paragraph" w:styleId="755">
    <w:name w:val="toc 4"/>
    <w:basedOn w:val="728"/>
    <w:next w:val="728"/>
    <w:uiPriority w:val="39"/>
    <w:unhideWhenUsed/>
    <w:qFormat/>
    <w:pPr>
      <w:ind w:left="850" w:right="0" w:firstLine="0"/>
      <w:spacing w:after="57"/>
    </w:pPr>
  </w:style>
  <w:style w:type="paragraph" w:styleId="756">
    <w:name w:val="Subtitle"/>
    <w:basedOn w:val="728"/>
    <w:next w:val="728"/>
    <w:link w:val="790"/>
    <w:uiPriority w:val="11"/>
    <w:qFormat/>
    <w:pPr>
      <w:spacing w:before="200" w:after="200"/>
    </w:pPr>
    <w:rPr>
      <w:sz w:val="24"/>
      <w:szCs w:val="24"/>
    </w:rPr>
  </w:style>
  <w:style w:type="paragraph" w:styleId="757">
    <w:name w:val="footnote text"/>
    <w:basedOn w:val="728"/>
    <w:link w:val="923"/>
    <w:uiPriority w:val="99"/>
    <w:semiHidden/>
    <w:unhideWhenUsed/>
    <w:qFormat/>
    <w:pPr>
      <w:spacing w:after="40" w:line="240" w:lineRule="auto"/>
    </w:pPr>
    <w:rPr>
      <w:sz w:val="18"/>
    </w:rPr>
  </w:style>
  <w:style w:type="paragraph" w:styleId="758">
    <w:name w:val="toc 6"/>
    <w:basedOn w:val="728"/>
    <w:next w:val="728"/>
    <w:uiPriority w:val="39"/>
    <w:unhideWhenUsed/>
    <w:qFormat/>
    <w:pPr>
      <w:ind w:left="1417" w:right="0" w:firstLine="0"/>
      <w:spacing w:after="57"/>
    </w:pPr>
  </w:style>
  <w:style w:type="paragraph" w:styleId="759">
    <w:name w:val="table of figures"/>
    <w:basedOn w:val="728"/>
    <w:next w:val="728"/>
    <w:uiPriority w:val="99"/>
    <w:unhideWhenUsed/>
    <w:qFormat/>
    <w:pPr>
      <w:spacing w:after="0" w:afterAutospacing="0"/>
    </w:pPr>
  </w:style>
  <w:style w:type="paragraph" w:styleId="760">
    <w:name w:val="toc 2"/>
    <w:basedOn w:val="728"/>
    <w:next w:val="728"/>
    <w:uiPriority w:val="39"/>
    <w:unhideWhenUsed/>
    <w:qFormat/>
    <w:pPr>
      <w:ind w:left="283" w:right="0" w:firstLine="0"/>
      <w:spacing w:after="57"/>
    </w:pPr>
  </w:style>
  <w:style w:type="paragraph" w:styleId="761">
    <w:name w:val="toc 9"/>
    <w:basedOn w:val="728"/>
    <w:next w:val="728"/>
    <w:uiPriority w:val="39"/>
    <w:unhideWhenUsed/>
    <w:qFormat/>
    <w:pPr>
      <w:ind w:left="2268" w:right="0" w:firstLine="0"/>
      <w:spacing w:after="57"/>
    </w:pPr>
  </w:style>
  <w:style w:type="paragraph" w:styleId="762">
    <w:name w:val="Body Text 2"/>
    <w:basedOn w:val="728"/>
    <w:next w:val="743"/>
    <w:uiPriority w:val="0"/>
    <w:qFormat/>
    <w:rPr>
      <w:b/>
      <w:bCs/>
      <w:sz w:val="18"/>
    </w:rPr>
  </w:style>
  <w:style w:type="paragraph" w:styleId="763">
    <w:name w:val="Normal (Web)"/>
    <w:basedOn w:val="728"/>
    <w:uiPriority w:val="0"/>
    <w:qFormat/>
    <w:pPr>
      <w:jc w:val="left"/>
      <w:spacing w:before="100" w:beforeAutospacing="1" w:after="100" w:afterAutospacing="1"/>
      <w:widowControl/>
    </w:pPr>
    <w:rPr>
      <w:rFonts w:ascii="宋体" w:hAnsi="宋体" w:cs="宋体"/>
      <w:sz w:val="24"/>
      <w:szCs w:val="24"/>
    </w:rPr>
  </w:style>
  <w:style w:type="paragraph" w:styleId="764">
    <w:name w:val="Title"/>
    <w:basedOn w:val="728"/>
    <w:next w:val="728"/>
    <w:link w:val="789"/>
    <w:uiPriority w:val="10"/>
    <w:qFormat/>
    <w:pPr>
      <w:contextualSpacing/>
      <w:spacing w:before="300" w:after="200"/>
    </w:pPr>
    <w:rPr>
      <w:sz w:val="48"/>
      <w:szCs w:val="48"/>
    </w:rPr>
  </w:style>
  <w:style w:type="paragraph" w:styleId="765">
    <w:name w:val="Body Text First Indent"/>
    <w:basedOn w:val="743"/>
    <w:uiPriority w:val="0"/>
    <w:qFormat/>
    <w:pPr>
      <w:ind w:firstLine="420"/>
      <w:spacing w:after="120"/>
    </w:pPr>
    <w:rPr>
      <w:rFonts w:ascii="Times New Roman" w:eastAsia="宋体"/>
      <w:szCs w:val="24"/>
    </w:rPr>
  </w:style>
  <w:style w:type="paragraph" w:styleId="766">
    <w:name w:val="Body Text First Indent 2"/>
    <w:basedOn w:val="745"/>
    <w:next w:val="728"/>
    <w:uiPriority w:val="99"/>
    <w:unhideWhenUsed/>
    <w:qFormat/>
    <w:pPr>
      <w:ind w:firstLine="200"/>
    </w:p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basedOn w:val="738"/>
    <w:uiPriority w:val="22"/>
    <w:qFormat/>
    <w:rPr>
      <w:b/>
      <w:bCs/>
    </w:rPr>
  </w:style>
  <w:style w:type="character" w:styleId="769">
    <w:name w:val="endnote reference"/>
    <w:uiPriority w:val="99"/>
    <w:semiHidden/>
    <w:unhideWhenUsed/>
    <w:qFormat/>
    <w:rPr>
      <w:vertAlign w:val="superscript"/>
    </w:rPr>
  </w:style>
  <w:style w:type="character" w:styleId="770">
    <w:name w:val="HTML Variable"/>
    <w:uiPriority w:val="0"/>
    <w:qFormat/>
    <w:rPr>
      <w:rFonts w:ascii="Times New Roman" w:hAnsi="Times New Roman" w:eastAsia="宋体" w:cs="Times New Roman"/>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paragraph" w:styleId="773" w:customStyle="1">
    <w:name w:val="正文首行缩进11"/>
    <w:uiPriority w:val="0"/>
    <w:qFormat/>
    <w:pPr>
      <w:ind w:firstLine="200"/>
      <w:jc w:val="both"/>
      <w:spacing w:line="360" w:lineRule="auto"/>
      <w:widowControl w:val="off"/>
    </w:pPr>
    <w:rPr>
      <w:rFonts w:hint="default" w:ascii="仿宋_GB2312" w:hAnsi="Times New Roman" w:eastAsia="仿宋_GB2312" w:cs="Times New Roman"/>
      <w:sz w:val="30"/>
      <w:szCs w:val="30"/>
      <w:lang w:eastAsia="en-US"/>
    </w:rPr>
  </w:style>
  <w:style w:type="paragraph" w:styleId="774" w:customStyle="1">
    <w:name w:val="正文文本11"/>
    <w:basedOn w:val="728"/>
    <w:next w:val="775"/>
    <w:uiPriority w:val="0"/>
    <w:qFormat/>
    <w:rPr>
      <w:rFonts w:ascii="仿宋_GB2312" w:eastAsia="仿宋_GB2312"/>
      <w:sz w:val="24"/>
    </w:rPr>
  </w:style>
  <w:style w:type="paragraph" w:styleId="775" w:customStyle="1">
    <w:name w:val="正文文本 21"/>
    <w:basedOn w:val="728"/>
    <w:uiPriority w:val="0"/>
    <w:qFormat/>
    <w:pPr>
      <w:jc w:val="center"/>
      <w:widowControl/>
    </w:pPr>
    <w:rPr>
      <w:rFonts w:ascii="楷体_GB2312" w:hAnsi="Times New Roman" w:eastAsia="楷体_GB2312"/>
      <w:sz w:val="28"/>
      <w:szCs w:val="28"/>
    </w:rPr>
  </w:style>
  <w:style w:type="paragraph" w:styleId="776" w:customStyle="1">
    <w:name w:val="正文文本缩进 21"/>
    <w:basedOn w:val="728"/>
    <w:uiPriority w:val="0"/>
    <w:unhideWhenUsed/>
    <w:qFormat/>
    <w:pPr>
      <w:ind w:firstLine="560"/>
      <w:spacing w:line="500" w:lineRule="exact"/>
    </w:pPr>
    <w:rPr>
      <w:rFonts w:eastAsia="仿宋_GB2312"/>
      <w:sz w:val="28"/>
      <w:szCs w:val="20"/>
    </w:rPr>
  </w:style>
  <w:style w:type="paragraph" w:styleId="777" w:customStyle="1">
    <w:name w:val="索引 31"/>
    <w:basedOn w:val="728"/>
    <w:next w:val="728"/>
    <w:uiPriority w:val="0"/>
    <w:qFormat/>
    <w:pPr>
      <w:ind w:left="400"/>
    </w:pPr>
  </w:style>
  <w:style w:type="character" w:styleId="778" w:customStyle="1">
    <w:name w:val="Heading 1 Char"/>
    <w:link w:val="729"/>
    <w:uiPriority w:val="9"/>
    <w:qFormat/>
    <w:rPr>
      <w:rFonts w:ascii="Arial" w:hAnsi="Arial" w:eastAsia="Arial" w:cs="Arial"/>
      <w:sz w:val="40"/>
      <w:szCs w:val="40"/>
    </w:rPr>
  </w:style>
  <w:style w:type="character" w:styleId="779" w:customStyle="1">
    <w:name w:val="Heading 2 Char"/>
    <w:link w:val="730"/>
    <w:uiPriority w:val="9"/>
    <w:qFormat/>
    <w:rPr>
      <w:rFonts w:ascii="Arial" w:hAnsi="Arial" w:eastAsia="Arial" w:cs="Arial"/>
      <w:sz w:val="34"/>
    </w:rPr>
  </w:style>
  <w:style w:type="character" w:styleId="780" w:customStyle="1">
    <w:name w:val="Heading 3 Char"/>
    <w:link w:val="731"/>
    <w:uiPriority w:val="9"/>
    <w:qFormat/>
    <w:rPr>
      <w:rFonts w:ascii="Arial" w:hAnsi="Arial" w:eastAsia="Arial" w:cs="Arial"/>
      <w:sz w:val="30"/>
      <w:szCs w:val="30"/>
    </w:rPr>
  </w:style>
  <w:style w:type="character" w:styleId="781" w:customStyle="1">
    <w:name w:val="Heading 4 Char"/>
    <w:uiPriority w:val="9"/>
    <w:qFormat/>
    <w:rPr>
      <w:rFonts w:ascii="Arial" w:hAnsi="Arial" w:eastAsia="Arial" w:cs="Arial"/>
      <w:b/>
      <w:bCs/>
      <w:sz w:val="26"/>
      <w:szCs w:val="26"/>
    </w:rPr>
  </w:style>
  <w:style w:type="character" w:styleId="782" w:customStyle="1">
    <w:name w:val="Heading 5 Char"/>
    <w:link w:val="733"/>
    <w:uiPriority w:val="9"/>
    <w:qFormat/>
    <w:rPr>
      <w:rFonts w:ascii="Arial" w:hAnsi="Arial" w:eastAsia="Arial" w:cs="Arial"/>
      <w:b/>
      <w:bCs/>
      <w:sz w:val="24"/>
      <w:szCs w:val="24"/>
    </w:rPr>
  </w:style>
  <w:style w:type="character" w:styleId="783" w:customStyle="1">
    <w:name w:val="Heading 6 Char"/>
    <w:link w:val="734"/>
    <w:uiPriority w:val="9"/>
    <w:qFormat/>
    <w:rPr>
      <w:rFonts w:ascii="Arial" w:hAnsi="Arial" w:eastAsia="Arial" w:cs="Arial"/>
      <w:b/>
      <w:bCs/>
      <w:sz w:val="22"/>
      <w:szCs w:val="22"/>
    </w:rPr>
  </w:style>
  <w:style w:type="character" w:styleId="784" w:customStyle="1">
    <w:name w:val="Heading 7 Char"/>
    <w:link w:val="735"/>
    <w:uiPriority w:val="9"/>
    <w:qFormat/>
    <w:rPr>
      <w:rFonts w:ascii="Arial" w:hAnsi="Arial" w:eastAsia="Arial" w:cs="Arial"/>
      <w:b/>
      <w:bCs/>
      <w:i/>
      <w:iCs/>
      <w:sz w:val="22"/>
      <w:szCs w:val="22"/>
    </w:rPr>
  </w:style>
  <w:style w:type="character" w:styleId="785" w:customStyle="1">
    <w:name w:val="Heading 8 Char"/>
    <w:link w:val="736"/>
    <w:uiPriority w:val="9"/>
    <w:qFormat/>
    <w:rPr>
      <w:rFonts w:ascii="Arial" w:hAnsi="Arial" w:eastAsia="Arial" w:cs="Arial"/>
      <w:i/>
      <w:iCs/>
      <w:sz w:val="22"/>
      <w:szCs w:val="22"/>
    </w:rPr>
  </w:style>
  <w:style w:type="character" w:styleId="786" w:customStyle="1">
    <w:name w:val="Heading 9 Char"/>
    <w:link w:val="737"/>
    <w:uiPriority w:val="9"/>
    <w:qFormat/>
    <w:rPr>
      <w:rFonts w:ascii="Arial" w:hAnsi="Arial" w:eastAsia="Arial" w:cs="Arial"/>
      <w:i/>
      <w:iCs/>
      <w:sz w:val="21"/>
      <w:szCs w:val="21"/>
    </w:rPr>
  </w:style>
  <w:style w:type="paragraph" w:styleId="787">
    <w:name w:val="List Paragraph"/>
    <w:basedOn w:val="728"/>
    <w:uiPriority w:val="34"/>
    <w:qFormat/>
    <w:pPr>
      <w:contextualSpacing/>
      <w:ind w:left="720"/>
    </w:pPr>
  </w:style>
  <w:style w:type="paragraph" w:styleId="788">
    <w:name w:val="No Spacing"/>
    <w:uiPriority w:val="1"/>
    <w:qFormat/>
    <w:pPr>
      <w:spacing w:before="0" w:after="0" w:line="240" w:lineRule="auto"/>
    </w:pPr>
    <w:rPr>
      <w:rFonts w:hint="default" w:ascii="Times New Roman" w:hAnsi="Times New Roman" w:eastAsia="宋体" w:cs="Times New Roman"/>
    </w:rPr>
  </w:style>
  <w:style w:type="character" w:styleId="789" w:customStyle="1">
    <w:name w:val="Title Char"/>
    <w:link w:val="764"/>
    <w:uiPriority w:val="10"/>
    <w:qFormat/>
    <w:rPr>
      <w:sz w:val="48"/>
      <w:szCs w:val="48"/>
    </w:rPr>
  </w:style>
  <w:style w:type="character" w:styleId="790" w:customStyle="1">
    <w:name w:val="Subtitle Char"/>
    <w:link w:val="756"/>
    <w:uiPriority w:val="11"/>
    <w:qFormat/>
    <w:rPr>
      <w:sz w:val="24"/>
      <w:szCs w:val="24"/>
    </w:rPr>
  </w:style>
  <w:style w:type="paragraph" w:styleId="791">
    <w:name w:val="Quote"/>
    <w:basedOn w:val="728"/>
    <w:next w:val="728"/>
    <w:link w:val="792"/>
    <w:uiPriority w:val="29"/>
    <w:qFormat/>
    <w:pPr>
      <w:ind w:left="720" w:right="720"/>
    </w:pPr>
    <w:rPr>
      <w:i/>
    </w:rPr>
  </w:style>
  <w:style w:type="character" w:styleId="792" w:customStyle="1">
    <w:name w:val="Quote Char"/>
    <w:link w:val="791"/>
    <w:uiPriority w:val="29"/>
    <w:qFormat/>
    <w:rPr>
      <w:i/>
    </w:rPr>
  </w:style>
  <w:style w:type="paragraph" w:styleId="793">
    <w:name w:val="Intense Quote"/>
    <w:basedOn w:val="728"/>
    <w:next w:val="728"/>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Intense Quote Char"/>
    <w:link w:val="793"/>
    <w:uiPriority w:val="30"/>
    <w:qFormat/>
    <w:rPr>
      <w:i/>
    </w:rPr>
  </w:style>
  <w:style w:type="character" w:styleId="795" w:customStyle="1">
    <w:name w:val="Header Char"/>
    <w:link w:val="753"/>
    <w:uiPriority w:val="99"/>
    <w:qFormat/>
  </w:style>
  <w:style w:type="character" w:styleId="796" w:customStyle="1">
    <w:name w:val="Footer Char"/>
    <w:link w:val="752"/>
    <w:uiPriority w:val="99"/>
    <w:qFormat/>
  </w:style>
  <w:style w:type="character" w:styleId="797" w:customStyle="1">
    <w:name w:val="Caption Char"/>
    <w:link w:val="752"/>
    <w:uiPriority w:val="99"/>
    <w:qFormat/>
  </w:style>
  <w:style w:type="table" w:styleId="79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Footnote Text Char"/>
    <w:link w:val="757"/>
    <w:uiPriority w:val="99"/>
    <w:qFormat/>
    <w:rPr>
      <w:sz w:val="18"/>
    </w:rPr>
  </w:style>
  <w:style w:type="character" w:styleId="924" w:customStyle="1">
    <w:name w:val="Endnote Text Char"/>
    <w:link w:val="751"/>
    <w:uiPriority w:val="99"/>
    <w:qFormat/>
    <w:rPr>
      <w:sz w:val="20"/>
    </w:rPr>
  </w:style>
  <w:style w:type="paragraph" w:styleId="925" w:customStyle="1">
    <w:name w:val="TOC Heading"/>
    <w:uiPriority w:val="39"/>
    <w:unhideWhenUsed/>
    <w:qFormat/>
    <w:rPr>
      <w:rFonts w:hint="default" w:ascii="Times New Roman" w:hAnsi="Times New Roman" w:eastAsia="宋体" w:cs="Times New Roman"/>
    </w:rPr>
  </w:style>
  <w:style w:type="paragraph" w:styleId="926" w:customStyle="1">
    <w:name w:val="标题 11"/>
    <w:basedOn w:val="728"/>
    <w:next w:val="927"/>
    <w:link w:val="934"/>
    <w:uiPriority w:val="0"/>
    <w:qFormat/>
    <w:pPr>
      <w:keepLines/>
      <w:keepNext/>
      <w:spacing w:before="340" w:after="330" w:line="578" w:lineRule="auto"/>
      <w:outlineLvl w:val="0"/>
    </w:pPr>
    <w:rPr>
      <w:b/>
      <w:bCs/>
      <w:sz w:val="44"/>
      <w:szCs w:val="44"/>
    </w:rPr>
  </w:style>
  <w:style w:type="paragraph" w:styleId="927" w:customStyle="1">
    <w:name w:val="正文2"/>
    <w:basedOn w:val="728"/>
    <w:uiPriority w:val="0"/>
    <w:qFormat/>
    <w:pPr>
      <w:ind w:firstLine="420"/>
      <w:spacing w:line="360" w:lineRule="auto"/>
    </w:pPr>
  </w:style>
  <w:style w:type="paragraph" w:styleId="928" w:customStyle="1">
    <w:name w:val="标题 21"/>
    <w:basedOn w:val="728"/>
    <w:next w:val="728"/>
    <w:link w:val="935"/>
    <w:uiPriority w:val="0"/>
    <w:qFormat/>
    <w:pPr>
      <w:keepLines/>
      <w:keepNext/>
      <w:spacing w:before="260" w:after="260" w:line="416" w:lineRule="auto"/>
      <w:outlineLvl w:val="1"/>
    </w:pPr>
    <w:rPr>
      <w:rFonts w:ascii="Arial" w:hAnsi="Arial" w:eastAsia="黑体"/>
      <w:b/>
      <w:bCs/>
      <w:sz w:val="32"/>
      <w:szCs w:val="32"/>
    </w:rPr>
  </w:style>
  <w:style w:type="paragraph" w:styleId="929" w:customStyle="1">
    <w:name w:val="标题 31"/>
    <w:basedOn w:val="728"/>
    <w:next w:val="728"/>
    <w:link w:val="936"/>
    <w:uiPriority w:val="0"/>
    <w:qFormat/>
    <w:pPr>
      <w:keepLines/>
      <w:keepNext/>
      <w:spacing w:before="260" w:after="260" w:line="416" w:lineRule="auto"/>
      <w:outlineLvl w:val="2"/>
    </w:pPr>
    <w:rPr>
      <w:b/>
      <w:bCs/>
      <w:sz w:val="32"/>
      <w:szCs w:val="32"/>
    </w:rPr>
  </w:style>
  <w:style w:type="paragraph" w:styleId="930" w:customStyle="1">
    <w:name w:val="标题 41"/>
    <w:basedOn w:val="728"/>
    <w:next w:val="728"/>
    <w:link w:val="937"/>
    <w:uiPriority w:val="0"/>
    <w:qFormat/>
    <w:pPr>
      <w:jc w:val="center"/>
      <w:keepNext/>
      <w:outlineLvl w:val="3"/>
    </w:pPr>
    <w:rPr>
      <w:rFonts w:eastAsia="新宋体"/>
      <w:sz w:val="30"/>
      <w:szCs w:val="21"/>
    </w:rPr>
  </w:style>
  <w:style w:type="character" w:styleId="931" w:customStyle="1">
    <w:name w:val="默认段落字体1"/>
    <w:link w:val="728"/>
    <w:uiPriority w:val="1"/>
    <w:unhideWhenUsed/>
    <w:qFormat/>
  </w:style>
  <w:style w:type="table" w:styleId="932" w:customStyle="1">
    <w:name w:val="普通表格1"/>
    <w:uiPriority w:val="99"/>
    <w:unhideWhenUsed/>
    <w:qFormat/>
    <w:tblPr/>
  </w:style>
  <w:style w:type="paragraph" w:styleId="933" w:customStyle="1">
    <w:name w:val="正文文本1"/>
    <w:basedOn w:val="728"/>
    <w:next w:val="728"/>
    <w:uiPriority w:val="0"/>
    <w:qFormat/>
    <w:rPr>
      <w:rFonts w:ascii="仿宋_GB2312" w:eastAsia="仿宋_GB2312"/>
      <w:sz w:val="24"/>
      <w:szCs w:val="20"/>
    </w:rPr>
  </w:style>
  <w:style w:type="character" w:styleId="934" w:customStyle="1">
    <w:name w:val="标题 1 Char"/>
    <w:link w:val="926"/>
    <w:uiPriority w:val="0"/>
    <w:qFormat/>
    <w:rPr>
      <w:b/>
      <w:bCs/>
      <w:sz w:val="44"/>
      <w:szCs w:val="44"/>
    </w:rPr>
  </w:style>
  <w:style w:type="character" w:styleId="935" w:customStyle="1">
    <w:name w:val="标题 2 Char"/>
    <w:link w:val="928"/>
    <w:uiPriority w:val="0"/>
    <w:qFormat/>
    <w:rPr>
      <w:rFonts w:ascii="Arial" w:hAnsi="Arial" w:eastAsia="黑体"/>
      <w:b/>
      <w:bCs/>
      <w:sz w:val="32"/>
      <w:szCs w:val="32"/>
    </w:rPr>
  </w:style>
  <w:style w:type="character" w:styleId="936" w:customStyle="1">
    <w:name w:val="标题 3 Char"/>
    <w:link w:val="929"/>
    <w:uiPriority w:val="0"/>
    <w:qFormat/>
    <w:rPr>
      <w:b/>
      <w:bCs/>
      <w:sz w:val="32"/>
      <w:szCs w:val="32"/>
    </w:rPr>
  </w:style>
  <w:style w:type="character" w:styleId="937" w:customStyle="1">
    <w:name w:val="标题 4 Char"/>
    <w:link w:val="930"/>
    <w:uiPriority w:val="0"/>
    <w:qFormat/>
    <w:rPr>
      <w:rFonts w:eastAsia="新宋体"/>
      <w:sz w:val="30"/>
      <w:szCs w:val="21"/>
    </w:rPr>
  </w:style>
  <w:style w:type="paragraph" w:styleId="938" w:customStyle="1">
    <w:name w:val="正文缩进1"/>
    <w:basedOn w:val="728"/>
    <w:link w:val="939"/>
    <w:uiPriority w:val="0"/>
    <w:qFormat/>
    <w:pPr>
      <w:ind w:firstLine="420"/>
    </w:pPr>
    <w:rPr>
      <w:szCs w:val="20"/>
    </w:rPr>
  </w:style>
  <w:style w:type="character" w:styleId="939" w:customStyle="1">
    <w:name w:val="正文缩进 Char"/>
    <w:link w:val="938"/>
    <w:uiPriority w:val="0"/>
    <w:qFormat/>
    <w:rPr>
      <w:sz w:val="21"/>
    </w:rPr>
  </w:style>
  <w:style w:type="paragraph" w:styleId="940" w:customStyle="1">
    <w:name w:val="文档结构图1"/>
    <w:basedOn w:val="728"/>
    <w:link w:val="941"/>
    <w:uiPriority w:val="0"/>
    <w:semiHidden/>
    <w:qFormat/>
    <w:pPr>
      <w:shd w:val="clear" w:color="auto" w:fill="000080"/>
    </w:pPr>
  </w:style>
  <w:style w:type="character" w:styleId="941" w:customStyle="1">
    <w:name w:val="文档结构图 Char"/>
    <w:link w:val="940"/>
    <w:uiPriority w:val="0"/>
    <w:semiHidden/>
    <w:qFormat/>
    <w:rPr>
      <w:sz w:val="21"/>
      <w:szCs w:val="24"/>
      <w:shd w:val="clear" w:color="auto" w:fill="000080"/>
    </w:rPr>
  </w:style>
  <w:style w:type="paragraph" w:styleId="942" w:customStyle="1">
    <w:name w:val="正文文本缩进1"/>
    <w:basedOn w:val="728"/>
    <w:next w:val="943"/>
    <w:link w:val="944"/>
    <w:uiPriority w:val="0"/>
    <w:qFormat/>
    <w:pPr>
      <w:ind w:left="420"/>
      <w:spacing w:after="120"/>
    </w:pPr>
  </w:style>
  <w:style w:type="paragraph" w:styleId="943" w:customStyle="1">
    <w:name w:val="正文首行缩进 21"/>
    <w:basedOn w:val="942"/>
    <w:uiPriority w:val="99"/>
    <w:unhideWhenUsed/>
    <w:qFormat/>
    <w:pPr>
      <w:ind w:firstLine="420"/>
    </w:pPr>
  </w:style>
  <w:style w:type="character" w:styleId="944" w:customStyle="1">
    <w:name w:val="正文文本缩进 Char"/>
    <w:link w:val="942"/>
    <w:uiPriority w:val="0"/>
    <w:qFormat/>
    <w:rPr>
      <w:sz w:val="21"/>
      <w:szCs w:val="24"/>
    </w:rPr>
  </w:style>
  <w:style w:type="paragraph" w:styleId="945" w:customStyle="1">
    <w:name w:val="日期1"/>
    <w:basedOn w:val="728"/>
    <w:next w:val="728"/>
    <w:link w:val="946"/>
    <w:uiPriority w:val="0"/>
    <w:qFormat/>
    <w:pPr>
      <w:ind w:left="100"/>
    </w:pPr>
  </w:style>
  <w:style w:type="character" w:styleId="946" w:customStyle="1">
    <w:name w:val="日期 Char"/>
    <w:link w:val="945"/>
    <w:uiPriority w:val="0"/>
    <w:qFormat/>
    <w:rPr>
      <w:sz w:val="21"/>
      <w:szCs w:val="24"/>
    </w:rPr>
  </w:style>
  <w:style w:type="paragraph" w:styleId="947" w:customStyle="1">
    <w:name w:val="批注框文本1"/>
    <w:basedOn w:val="728"/>
    <w:link w:val="948"/>
    <w:uiPriority w:val="0"/>
    <w:semiHidden/>
    <w:qFormat/>
    <w:rPr>
      <w:sz w:val="18"/>
      <w:szCs w:val="18"/>
    </w:rPr>
  </w:style>
  <w:style w:type="character" w:styleId="948" w:customStyle="1">
    <w:name w:val="批注框文本 Char"/>
    <w:link w:val="947"/>
    <w:uiPriority w:val="0"/>
    <w:semiHidden/>
    <w:qFormat/>
    <w:rPr>
      <w:sz w:val="18"/>
      <w:szCs w:val="18"/>
    </w:rPr>
  </w:style>
  <w:style w:type="paragraph" w:styleId="949" w:customStyle="1">
    <w:name w:val="页脚1"/>
    <w:basedOn w:val="728"/>
    <w:link w:val="950"/>
    <w:uiPriority w:val="99"/>
    <w:qFormat/>
    <w:pPr>
      <w:jc w:val="left"/>
      <w:tabs>
        <w:tab w:val="center" w:pos="4153" w:leader="none"/>
        <w:tab w:val="right" w:pos="8306" w:leader="none"/>
      </w:tabs>
    </w:pPr>
    <w:rPr>
      <w:sz w:val="18"/>
      <w:szCs w:val="18"/>
    </w:rPr>
  </w:style>
  <w:style w:type="character" w:styleId="950" w:customStyle="1">
    <w:name w:val="页脚 Char"/>
    <w:link w:val="949"/>
    <w:uiPriority w:val="99"/>
    <w:qFormat/>
    <w:rPr>
      <w:sz w:val="18"/>
      <w:szCs w:val="18"/>
    </w:rPr>
  </w:style>
  <w:style w:type="paragraph" w:styleId="951" w:customStyle="1">
    <w:name w:val="页眉1"/>
    <w:basedOn w:val="728"/>
    <w:link w:val="952"/>
    <w:uiPriority w:val="0"/>
    <w:qFormat/>
    <w:pPr>
      <w:jc w:val="center"/>
      <w:tabs>
        <w:tab w:val="center" w:pos="4153" w:leader="none"/>
        <w:tab w:val="right" w:pos="8306" w:leader="none"/>
      </w:tabs>
      <w:pBdr>
        <w:bottom w:val="single" w:color="000000" w:sz="6" w:space="1"/>
      </w:pBdr>
    </w:pPr>
    <w:rPr>
      <w:sz w:val="18"/>
      <w:szCs w:val="18"/>
    </w:rPr>
  </w:style>
  <w:style w:type="character" w:styleId="952" w:customStyle="1">
    <w:name w:val="页眉 Char"/>
    <w:link w:val="951"/>
    <w:uiPriority w:val="0"/>
    <w:qFormat/>
    <w:rPr>
      <w:sz w:val="18"/>
      <w:szCs w:val="18"/>
    </w:rPr>
  </w:style>
  <w:style w:type="paragraph" w:styleId="953" w:customStyle="1">
    <w:name w:val="脚注文本1"/>
    <w:basedOn w:val="728"/>
    <w:uiPriority w:val="99"/>
    <w:unhideWhenUsed/>
    <w:qFormat/>
    <w:pPr>
      <w:jc w:val="left"/>
    </w:pPr>
    <w:rPr>
      <w:sz w:val="18"/>
      <w:szCs w:val="18"/>
    </w:rPr>
  </w:style>
  <w:style w:type="paragraph" w:styleId="954" w:customStyle="1">
    <w:name w:val="正文文本缩进 31"/>
    <w:basedOn w:val="728"/>
    <w:link w:val="955"/>
    <w:uiPriority w:val="0"/>
    <w:qFormat/>
    <w:pPr>
      <w:ind w:firstLine="539"/>
      <w:spacing w:line="520" w:lineRule="exact"/>
    </w:pPr>
    <w:rPr>
      <w:rFonts w:ascii="宋体"/>
      <w:b/>
      <w:spacing w:val="6"/>
      <w:sz w:val="28"/>
    </w:rPr>
  </w:style>
  <w:style w:type="character" w:styleId="955" w:customStyle="1">
    <w:name w:val="正文文本缩进 3 Char"/>
    <w:link w:val="954"/>
    <w:uiPriority w:val="0"/>
    <w:qFormat/>
    <w:rPr>
      <w:rFonts w:ascii="宋体"/>
      <w:b/>
      <w:spacing w:val="6"/>
      <w:sz w:val="28"/>
      <w:szCs w:val="24"/>
    </w:rPr>
  </w:style>
  <w:style w:type="paragraph" w:styleId="956" w:customStyle="1">
    <w:name w:val="普通(网站)1"/>
    <w:basedOn w:val="728"/>
    <w:uiPriority w:val="0"/>
    <w:unhideWhenUsed/>
    <w:qFormat/>
    <w:pPr>
      <w:jc w:val="left"/>
      <w:spacing w:before="100" w:beforeAutospacing="1" w:after="100" w:afterAutospacing="1"/>
      <w:widowControl/>
    </w:pPr>
    <w:rPr>
      <w:rFonts w:ascii="宋体" w:hAnsi="宋体" w:cs="宋体"/>
      <w:sz w:val="24"/>
    </w:rPr>
  </w:style>
  <w:style w:type="table" w:styleId="957" w:customStyle="1">
    <w:name w:val="网格型1"/>
    <w:basedOn w:val="932"/>
    <w:uiPriority w:val="0"/>
    <w:qFormat/>
    <w:pPr>
      <w:jc w:val="both"/>
      <w:widowControl w:val="off"/>
    </w:pPr>
    <w:tblPr/>
  </w:style>
  <w:style w:type="character" w:styleId="958" w:customStyle="1">
    <w:name w:val="要点1"/>
    <w:basedOn w:val="931"/>
    <w:link w:val="728"/>
    <w:uiPriority w:val="22"/>
    <w:qFormat/>
    <w:rPr>
      <w:b/>
      <w:bCs/>
    </w:rPr>
  </w:style>
  <w:style w:type="character" w:styleId="959" w:customStyle="1">
    <w:name w:val="页码1"/>
    <w:link w:val="728"/>
    <w:uiPriority w:val="0"/>
    <w:qFormat/>
  </w:style>
  <w:style w:type="character" w:styleId="960" w:customStyle="1">
    <w:name w:val="已访问的超链接1"/>
    <w:link w:val="728"/>
    <w:uiPriority w:val="99"/>
    <w:unhideWhenUsed/>
    <w:qFormat/>
    <w:rPr>
      <w:color w:val="800080"/>
      <w:u w:val="none"/>
    </w:rPr>
  </w:style>
  <w:style w:type="character" w:styleId="961" w:customStyle="1">
    <w:name w:val="强调1"/>
    <w:link w:val="728"/>
    <w:uiPriority w:val="0"/>
    <w:qFormat/>
    <w:rPr>
      <w:b/>
      <w:bCs/>
    </w:rPr>
  </w:style>
  <w:style w:type="character" w:styleId="962" w:customStyle="1">
    <w:name w:val="HTML 定义1"/>
    <w:link w:val="728"/>
    <w:uiPriority w:val="99"/>
    <w:unhideWhenUsed/>
    <w:qFormat/>
  </w:style>
  <w:style w:type="character" w:styleId="963" w:customStyle="1">
    <w:name w:val="HTML 打字机1"/>
    <w:link w:val="728"/>
    <w:uiPriority w:val="99"/>
    <w:unhideWhenUsed/>
    <w:qFormat/>
    <w:rPr>
      <w:rFonts w:ascii="monospace" w:hAnsi="monospace" w:eastAsia="monospace" w:cs="monospace"/>
      <w:sz w:val="20"/>
    </w:rPr>
  </w:style>
  <w:style w:type="character" w:styleId="964" w:customStyle="1">
    <w:name w:val="HTML 缩写1"/>
    <w:link w:val="728"/>
    <w:uiPriority w:val="99"/>
    <w:unhideWhenUsed/>
    <w:qFormat/>
  </w:style>
  <w:style w:type="character" w:styleId="965" w:customStyle="1">
    <w:name w:val="HTML 变量1"/>
    <w:link w:val="728"/>
    <w:uiPriority w:val="99"/>
    <w:unhideWhenUsed/>
    <w:qFormat/>
  </w:style>
  <w:style w:type="character" w:styleId="966" w:customStyle="1">
    <w:name w:val="超链接1"/>
    <w:link w:val="728"/>
    <w:uiPriority w:val="99"/>
    <w:unhideWhenUsed/>
    <w:qFormat/>
    <w:rPr>
      <w:color w:val="0000ff"/>
      <w:u w:val="none"/>
    </w:rPr>
  </w:style>
  <w:style w:type="character" w:styleId="967" w:customStyle="1">
    <w:name w:val="HTML 代码1"/>
    <w:link w:val="728"/>
    <w:uiPriority w:val="99"/>
    <w:unhideWhenUsed/>
    <w:qFormat/>
    <w:rPr>
      <w:rFonts w:ascii="monospace" w:hAnsi="monospace" w:eastAsia="monospace" w:cs="monospace"/>
      <w:sz w:val="20"/>
    </w:rPr>
  </w:style>
  <w:style w:type="character" w:styleId="968" w:customStyle="1">
    <w:name w:val="HTML 引文1"/>
    <w:link w:val="728"/>
    <w:uiPriority w:val="99"/>
    <w:unhideWhenUsed/>
    <w:qFormat/>
  </w:style>
  <w:style w:type="character" w:styleId="969" w:customStyle="1">
    <w:name w:val="HTML 键盘1"/>
    <w:link w:val="728"/>
    <w:uiPriority w:val="99"/>
    <w:unhideWhenUsed/>
    <w:qFormat/>
    <w:rPr>
      <w:rFonts w:ascii="monospace" w:hAnsi="monospace" w:eastAsia="monospace" w:cs="monospace"/>
      <w:sz w:val="20"/>
    </w:rPr>
  </w:style>
  <w:style w:type="character" w:styleId="970" w:customStyle="1">
    <w:name w:val="HTML 样本1"/>
    <w:link w:val="728"/>
    <w:uiPriority w:val="99"/>
    <w:unhideWhenUsed/>
    <w:qFormat/>
    <w:rPr>
      <w:rFonts w:ascii="monospace" w:hAnsi="monospace" w:eastAsia="monospace" w:cs="monospace"/>
    </w:rPr>
  </w:style>
  <w:style w:type="character" w:styleId="971" w:customStyle="1">
    <w:name w:val="正文缩进2格 Char"/>
    <w:link w:val="972"/>
    <w:uiPriority w:val="0"/>
    <w:qFormat/>
    <w:rPr>
      <w:rFonts w:ascii="仿宋_GB2312" w:hAnsi="宋体" w:eastAsia="仿宋_GB2312"/>
      <w:sz w:val="31"/>
      <w:szCs w:val="28"/>
    </w:rPr>
  </w:style>
  <w:style w:type="paragraph" w:styleId="972" w:customStyle="1">
    <w:name w:val="正文缩进2格"/>
    <w:basedOn w:val="728"/>
    <w:link w:val="971"/>
    <w:uiPriority w:val="0"/>
    <w:qFormat/>
    <w:pPr>
      <w:ind w:firstLine="639"/>
      <w:spacing w:line="600" w:lineRule="exact"/>
    </w:pPr>
    <w:rPr>
      <w:rFonts w:ascii="仿宋_GB2312" w:hAnsi="宋体" w:eastAsia="仿宋_GB2312"/>
      <w:sz w:val="31"/>
      <w:szCs w:val="28"/>
    </w:rPr>
  </w:style>
  <w:style w:type="character" w:styleId="973" w:customStyle="1">
    <w:name w:val="标题 3.1 Char"/>
    <w:link w:val="974"/>
    <w:uiPriority w:val="0"/>
    <w:qFormat/>
    <w:rPr>
      <w:rFonts w:ascii="宋体" w:hAnsi="宋体"/>
      <w:b/>
      <w:bCs/>
      <w:color w:val="000000"/>
      <w:sz w:val="32"/>
      <w:szCs w:val="32"/>
    </w:rPr>
  </w:style>
  <w:style w:type="paragraph" w:styleId="974" w:customStyle="1">
    <w:name w:val="标题 3.1"/>
    <w:basedOn w:val="929"/>
    <w:link w:val="973"/>
    <w:uiPriority w:val="0"/>
    <w:qFormat/>
    <w:pPr>
      <w:spacing w:line="600" w:lineRule="exact"/>
      <w:tabs>
        <w:tab w:val="left" w:pos="1440" w:leader="none"/>
        <w:tab w:val="left" w:pos="1620" w:leader="none"/>
      </w:tabs>
    </w:pPr>
    <w:rPr>
      <w:rFonts w:ascii="宋体" w:hAnsi="宋体"/>
      <w:color w:val="000000"/>
    </w:rPr>
  </w:style>
  <w:style w:type="paragraph" w:styleId="975" w:customStyle="1">
    <w:name w:val=" Char"/>
    <w:basedOn w:val="728"/>
    <w:uiPriority w:val="0"/>
    <w:qFormat/>
    <w:rPr>
      <w:rFonts w:ascii="Tahoma" w:hAnsi="Tahoma"/>
      <w:sz w:val="24"/>
      <w:szCs w:val="20"/>
    </w:rPr>
  </w:style>
  <w:style w:type="paragraph" w:styleId="976" w:customStyle="1">
    <w:name w:val="正文缩进4格"/>
    <w:basedOn w:val="972"/>
    <w:uiPriority w:val="0"/>
    <w:qFormat/>
    <w:pPr>
      <w:ind w:left="2" w:firstLine="538"/>
    </w:pPr>
    <w:rPr>
      <w:color w:val="000000"/>
      <w:sz w:val="28"/>
    </w:rPr>
  </w:style>
  <w:style w:type="paragraph" w:styleId="977" w:customStyle="1">
    <w:name w:val=" Char Char Char Char"/>
    <w:basedOn w:val="728"/>
    <w:uiPriority w:val="0"/>
    <w:qFormat/>
    <w:rPr>
      <w:rFonts w:ascii="Tahoma" w:hAnsi="Tahoma"/>
      <w:sz w:val="24"/>
      <w:szCs w:val="20"/>
    </w:rPr>
  </w:style>
  <w:style w:type="paragraph" w:styleId="978" w:customStyle="1">
    <w:name w:val="Char1"/>
    <w:basedOn w:val="728"/>
    <w:uiPriority w:val="0"/>
    <w:qFormat/>
    <w:pPr>
      <w:ind w:left="840" w:hanging="420"/>
      <w:tabs>
        <w:tab w:val="left" w:pos="840" w:leader="none"/>
      </w:tabs>
    </w:pPr>
    <w:rPr>
      <w:sz w:val="24"/>
    </w:rPr>
  </w:style>
  <w:style w:type="paragraph" w:styleId="979" w:customStyle="1">
    <w:name w:val=" Char Char1 Char Char Char Char Char Char"/>
    <w:basedOn w:val="728"/>
    <w:uiPriority w:val="0"/>
    <w:qFormat/>
    <w:pPr>
      <w:jc w:val="left"/>
      <w:spacing w:after="160" w:line="240" w:lineRule="exact"/>
      <w:widowControl/>
    </w:pPr>
    <w:rPr>
      <w:rFonts w:ascii="Verdana" w:hAnsi="Verdana" w:eastAsia="仿宋_GB2312"/>
      <w:sz w:val="24"/>
      <w:szCs w:val="20"/>
      <w:lang w:eastAsia="en-US"/>
    </w:rPr>
  </w:style>
  <w:style w:type="paragraph" w:styleId="980" w:customStyle="1">
    <w:name w:val="msonormalcxspmiddle"/>
    <w:basedOn w:val="728"/>
    <w:uiPriority w:val="0"/>
    <w:qFormat/>
    <w:pPr>
      <w:jc w:val="left"/>
      <w:spacing w:before="100" w:beforeAutospacing="1" w:after="100" w:afterAutospacing="1"/>
      <w:widowControl/>
    </w:pPr>
    <w:rPr>
      <w:rFonts w:ascii="宋体" w:hAnsi="宋体" w:cs="宋体"/>
      <w:sz w:val="24"/>
    </w:rPr>
  </w:style>
  <w:style w:type="paragraph" w:styleId="981" w:customStyle="1">
    <w:name w:val=" Char Char 字元 字元 字元 Char Char Char Char"/>
    <w:basedOn w:val="728"/>
    <w:uiPriority w:val="0"/>
    <w:qFormat/>
    <w:pPr>
      <w:spacing w:line="360" w:lineRule="auto"/>
    </w:pPr>
    <w:rPr>
      <w:sz w:val="24"/>
      <w:szCs w:val="20"/>
    </w:rPr>
  </w:style>
  <w:style w:type="paragraph" w:styleId="982" w:customStyle="1">
    <w:name w:val="para"/>
    <w:basedOn w:val="728"/>
    <w:uiPriority w:val="0"/>
    <w:qFormat/>
    <w:pPr>
      <w:jc w:val="left"/>
      <w:spacing w:before="100" w:beforeAutospacing="1" w:after="100" w:afterAutospacing="1"/>
      <w:widowControl/>
    </w:pPr>
    <w:rPr>
      <w:rFonts w:ascii="Arial" w:hAnsi="Arial" w:cs="Arial"/>
      <w:sz w:val="18"/>
      <w:szCs w:val="18"/>
    </w:rPr>
  </w:style>
  <w:style w:type="paragraph" w:styleId="983" w:customStyle="1">
    <w:name w:val="Char"/>
    <w:basedOn w:val="728"/>
    <w:uiPriority w:val="0"/>
    <w:qFormat/>
    <w:rPr>
      <w:rFonts w:ascii="Tahoma" w:hAnsi="Tahoma"/>
      <w:sz w:val="24"/>
      <w:szCs w:val="20"/>
    </w:rPr>
  </w:style>
  <w:style w:type="paragraph" w:styleId="984" w:customStyle="1">
    <w:name w:val="msonormalcxsplast"/>
    <w:basedOn w:val="728"/>
    <w:uiPriority w:val="0"/>
    <w:qFormat/>
    <w:pPr>
      <w:jc w:val="left"/>
      <w:spacing w:before="100" w:beforeAutospacing="1" w:after="100" w:afterAutospacing="1"/>
      <w:widowControl/>
    </w:pPr>
    <w:rPr>
      <w:rFonts w:ascii="宋体" w:hAnsi="宋体" w:cs="宋体"/>
      <w:sz w:val="24"/>
    </w:rPr>
  </w:style>
  <w:style w:type="character" w:styleId="985" w:customStyle="1">
    <w:name w:val="普通正文 Char"/>
    <w:link w:val="986"/>
    <w:uiPriority w:val="0"/>
    <w:qFormat/>
    <w:rPr>
      <w:rFonts w:ascii="Arial" w:hAnsi="Arial"/>
      <w:sz w:val="24"/>
      <w:szCs w:val="24"/>
    </w:rPr>
  </w:style>
  <w:style w:type="paragraph" w:styleId="986" w:customStyle="1">
    <w:name w:val="普通正文"/>
    <w:basedOn w:val="728"/>
    <w:link w:val="985"/>
    <w:uiPriority w:val="0"/>
    <w:qFormat/>
    <w:pPr>
      <w:ind w:left="-2" w:right="120" w:firstLine="480"/>
      <w:jc w:val="center"/>
      <w:spacing w:before="120" w:after="120" w:line="360" w:lineRule="auto"/>
    </w:pPr>
    <w:rPr>
      <w:rFonts w:ascii="Arial" w:hAnsi="Arial"/>
      <w:sz w:val="24"/>
    </w:rPr>
  </w:style>
  <w:style w:type="character" w:styleId="987" w:customStyle="1">
    <w:name w:val="mini-outputtext1"/>
    <w:link w:val="728"/>
    <w:uiPriority w:val="0"/>
    <w:qFormat/>
  </w:style>
  <w:style w:type="character" w:styleId="988" w:customStyle="1">
    <w:name w:val="font31"/>
    <w:link w:val="728"/>
    <w:uiPriority w:val="0"/>
    <w:qFormat/>
    <w:rPr>
      <w:rFonts w:hint="eastAsia" w:ascii="宋体" w:hAnsi="宋体" w:eastAsia="宋体" w:cs="宋体"/>
      <w:color w:val="000000"/>
      <w:sz w:val="21"/>
      <w:szCs w:val="21"/>
      <w:u w:val="none"/>
    </w:rPr>
  </w:style>
  <w:style w:type="character" w:styleId="989" w:customStyle="1">
    <w:name w:val="font61"/>
    <w:link w:val="728"/>
    <w:uiPriority w:val="0"/>
    <w:qFormat/>
    <w:rPr>
      <w:rFonts w:ascii="Times New Roman" w:hAnsi="Times New Roman" w:cs="Times New Roman"/>
      <w:color w:val="000000"/>
      <w:sz w:val="21"/>
      <w:szCs w:val="21"/>
      <w:u w:val="none"/>
    </w:rPr>
  </w:style>
  <w:style w:type="character" w:styleId="990" w:customStyle="1">
    <w:name w:val="font01"/>
    <w:link w:val="728"/>
    <w:uiPriority w:val="0"/>
    <w:qFormat/>
    <w:rPr>
      <w:rFonts w:ascii="等线" w:hAnsi="等线" w:eastAsia="等线" w:cs="等线"/>
      <w:color w:val="000000"/>
      <w:sz w:val="22"/>
      <w:szCs w:val="22"/>
      <w:u w:val="none"/>
    </w:rPr>
  </w:style>
  <w:style w:type="character" w:styleId="991" w:customStyle="1">
    <w:name w:val="font51"/>
    <w:link w:val="728"/>
    <w:uiPriority w:val="0"/>
    <w:qFormat/>
    <w:rPr>
      <w:rFonts w:ascii="等线" w:hAnsi="等线" w:eastAsia="等线" w:cs="等线"/>
      <w:b/>
      <w:bCs/>
      <w:color w:val="000000"/>
      <w:sz w:val="22"/>
      <w:szCs w:val="22"/>
      <w:u w:val="none"/>
    </w:rPr>
  </w:style>
  <w:style w:type="paragraph" w:styleId="992" w:customStyle="1">
    <w:name w:val="普通(网站) Char"/>
    <w:basedOn w:val="728"/>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9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正文文本首行缩进 2"/>
    <w:basedOn w:val="942"/>
    <w:uiPriority w:val="99"/>
    <w:unhideWhenUsed/>
    <w:qFormat/>
    <w:pPr>
      <w:ind w:left="420" w:firstLine="200"/>
      <w:spacing w:after="120" w:line="240" w:lineRule="auto"/>
    </w:pPr>
    <w:rPr>
      <w:sz w:val="21"/>
      <w:szCs w:val="24"/>
    </w:rPr>
  </w:style>
  <w:style w:type="paragraph" w:styleId="996" w:customStyle="1">
    <w:name w:val="寄信人地址1"/>
    <w:basedOn w:val="728"/>
    <w:uiPriority w:val="99"/>
    <w:unhideWhenUsed/>
    <w:qFormat/>
    <w:rPr>
      <w:rFonts w:ascii="Arial" w:hAnsi="Arial"/>
    </w:rPr>
  </w:style>
  <w:style w:type="paragraph" w:styleId="997" w:customStyle="1">
    <w:name w:val="black1"/>
    <w:basedOn w:val="728"/>
    <w:uiPriority w:val="99"/>
    <w:qFormat/>
    <w:pPr>
      <w:jc w:val="left"/>
      <w:spacing w:before="100" w:beforeAutospacing="1" w:after="100" w:afterAutospacing="1"/>
      <w:widowControl/>
    </w:pPr>
    <w:rPr>
      <w:rFonts w:ascii="宋体" w:hAnsi="宋体" w:eastAsia="宋体" w:cs="Times New Roman"/>
      <w:sz w:val="24"/>
      <w:szCs w:val="24"/>
    </w:rPr>
  </w:style>
  <w:style w:type="paragraph" w:styleId="998" w:customStyle="1">
    <w:name w:val="正文（缩进）"/>
    <w:basedOn w:val="728"/>
    <w:uiPriority w:val="0"/>
    <w:qFormat/>
    <w:pPr>
      <w:ind w:firstLine="480"/>
      <w:spacing w:before="156" w:after="156"/>
    </w:pPr>
  </w:style>
  <w:style w:type="paragraph" w:styleId="999" w:customStyle="1">
    <w:name w:val="Table Paragraph"/>
    <w:basedOn w:val="728"/>
    <w:uiPriority w:val="1"/>
    <w:qFormat/>
    <w:rPr>
      <w:rFonts w:ascii="仿宋" w:hAnsi="仿宋" w:eastAsia="仿宋" w:cs="仿宋"/>
      <w:lang w:val="zh-CN" w:eastAsia="zh-CN" w:bidi="zh-CN"/>
    </w:rPr>
  </w:style>
  <w:style w:type="paragraph" w:styleId="1000" w:customStyle="1">
    <w:name w:val="toc 1"/>
    <w:basedOn w:val="728"/>
    <w:next w:val="728"/>
    <w:uiPriority w:val="99"/>
    <w:qFormat/>
  </w:style>
  <w:style w:type="paragraph" w:styleId="1001" w:customStyle="1">
    <w:name w:val="正文首行缩进1"/>
    <w:basedOn w:val="774"/>
    <w:uiPriority w:val="0"/>
    <w:qFormat/>
    <w:pPr>
      <w:ind w:firstLine="420"/>
      <w:spacing w:after="120"/>
    </w:pPr>
    <w:rPr>
      <w:rFonts w:ascii="Times New Roman" w:eastAsia="宋体"/>
      <w:szCs w:val="24"/>
    </w:rPr>
  </w:style>
  <w:style w:type="paragraph" w:styleId="1002" w:customStyle="1">
    <w:name w:val="段落正文"/>
    <w:basedOn w:val="728"/>
    <w:uiPriority w:val="0"/>
    <w:qFormat/>
    <w:pPr>
      <w:spacing w:line="360" w:lineRule="auto"/>
    </w:pPr>
    <w:rPr>
      <w:sz w:val="24"/>
      <w:szCs w:val="21"/>
    </w:rPr>
  </w:style>
  <w:style w:type="table" w:styleId="1003" w:customStyle="1">
    <w:name w:val="网格型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蔡慧新</cp:lastModifiedBy>
  <cp:revision>13</cp:revision>
  <dcterms:created xsi:type="dcterms:W3CDTF">2021-11-26T05:03:00Z</dcterms:created>
  <dcterms:modified xsi:type="dcterms:W3CDTF">2026-09-16T07:11:55Z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8877135035E04B20B519CF9208357978_13</vt:lpwstr>
  </property>
  <property fmtid="{D5CDD505-2E9C-101B-9397-08002B2CF9AE}" pid="4" name="KSOTemplateDocerSaveRecord">
    <vt:lpwstr>eyJoZGlkIjoiZmQ0ZTkxNTE5OTQ1MGFiNmI4ZTU4NDY2OTQ5MTUyMDYiLCJ1c2VySWQiOiI0OTc2MDEyMzkifQ==</vt:lpwstr>
  </property>
</Properties>
</file>