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9"/>
      </w:pPr>
      <w:r/>
      <w:r/>
    </w:p>
    <w:p>
      <w:pPr>
        <w:pStyle w:val="629"/>
      </w:pPr>
      <w:r/>
      <w:r/>
    </w:p>
    <w:p>
      <w:pPr>
        <w:pStyle w:val="629"/>
      </w:pPr>
      <w:r/>
      <w:r/>
    </w:p>
    <w:p>
      <w:pPr>
        <w:pStyle w:val="629"/>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29"/>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629"/>
        <w:ind w:firstLine="1285"/>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r>
      <w:r/>
    </w:p>
    <w:p>
      <w:pPr>
        <w:pStyle w:val="629"/>
        <w:ind w:firstLine="1285"/>
        <w:spacing w:line="480" w:lineRule="auto"/>
        <w:rPr>
          <w:rFonts w:ascii="黑体" w:hAnsi="Arial" w:eastAsia="宋体"/>
          <w:b/>
          <w:color w:val="000000"/>
          <w:sz w:val="44"/>
          <w:szCs w:val="21"/>
          <w:highlight w:val="none"/>
          <w:lang w:val="en-US" w:eastAsia="zh-CN"/>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lang w:val="en-US" w:eastAsia="zh-CN"/>
        </w:rPr>
        <w:t xml:space="preserve">2025年县域医共体设备更新项目-消化内镜系统</w:t>
      </w:r>
      <w:r>
        <w:rPr>
          <w:rFonts w:ascii="黑体" w:hAnsi="Arial" w:eastAsia="宋体"/>
          <w:b/>
          <w:color w:val="000000"/>
          <w:sz w:val="44"/>
          <w:szCs w:val="21"/>
          <w:highlight w:val="none"/>
          <w:lang w:val="en-US" w:eastAsia="zh-CN"/>
        </w:rPr>
      </w:r>
      <w:r/>
    </w:p>
    <w:p>
      <w:pPr>
        <w:pStyle w:val="629"/>
        <w:ind w:firstLine="1285"/>
        <w:spacing w:line="480" w:lineRule="auto"/>
        <w:rPr>
          <w:rFonts w:hint="eastAsia" w:ascii="Arial" w:hAnsi="Arial" w:eastAsia="黑体"/>
          <w:b/>
          <w:bCs/>
          <w:color w:val="000000"/>
          <w:sz w:val="32"/>
          <w:szCs w:val="24"/>
          <w:highlight w:val="none"/>
        </w:rPr>
      </w:pPr>
      <w:r>
        <w:rPr>
          <w:rFonts w:hint="eastAsia" w:ascii="Arial" w:hAnsi="Arial"/>
          <w:b/>
          <w:bCs/>
          <w:sz w:val="32"/>
          <w:szCs w:val="24"/>
          <w:highlight w:val="none"/>
        </w:rPr>
        <w:t xml:space="preserve">项目编号：JSZC-320700-JZCG-G2026-0094</w:t>
      </w:r>
      <w:r>
        <w:rPr>
          <w:rFonts w:hint="eastAsia" w:ascii="Arial" w:hAnsi="Arial" w:eastAsia="黑体"/>
          <w:b/>
          <w:bCs/>
          <w:color w:val="000000"/>
          <w:sz w:val="32"/>
          <w:szCs w:val="24"/>
          <w:highlight w:val="none"/>
        </w:rPr>
      </w:r>
      <w:r/>
    </w:p>
    <w:p>
      <w:pPr>
        <w:pStyle w:val="629"/>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629"/>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629"/>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629"/>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629"/>
        <w:jc w:val="center"/>
        <w:spacing w:before="120" w:after="120" w:line="360" w:lineRule="auto"/>
        <w:rPr>
          <w:highlight w:val="none"/>
        </w:rPr>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年10</w:t>
      </w:r>
      <w:r>
        <w:rPr>
          <w:rFonts w:hint="eastAsia" w:ascii="Arial" w:hAnsi="Arial"/>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656"/>
        <w:tabs>
          <w:tab w:val="right" w:pos="8296" w:leader="dot"/>
        </w:tabs>
        <w:rPr>
          <w:highlight w:val="none"/>
        </w:rPr>
      </w:pPr>
      <w:r>
        <w:rPr>
          <w:rFonts w:hint="eastAsia"/>
          <w:highlight w:val="none"/>
        </w:rPr>
        <w:t xml:space="preserve">目  录</w:t>
      </w:r>
      <w:r>
        <w:rPr>
          <w:highlight w:val="none"/>
        </w:rPr>
      </w:r>
      <w:r/>
    </w:p>
    <w:p>
      <w:pPr>
        <w:pStyle w:val="656"/>
        <w:tabs>
          <w:tab w:val="right" w:pos="8296" w:leader="dot"/>
        </w:tabs>
        <w:rPr>
          <w:sz w:val="36"/>
          <w:szCs w:val="36"/>
          <w:highlight w:val="none"/>
        </w:rP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3</w:t>
      </w:r>
      <w:r>
        <w:rPr>
          <w:sz w:val="36"/>
          <w:szCs w:val="36"/>
          <w:highlight w:val="none"/>
        </w:rPr>
        <w:fldChar w:fldCharType="end"/>
      </w:r>
      <w:r>
        <w:rPr>
          <w:sz w:val="36"/>
          <w:szCs w:val="36"/>
          <w:highlight w:val="none"/>
        </w:rPr>
      </w:r>
      <w:r/>
    </w:p>
    <w:p>
      <w:pPr>
        <w:pStyle w:val="656"/>
        <w:tabs>
          <w:tab w:val="right" w:pos="8296" w:leader="dot"/>
        </w:tabs>
        <w:rPr>
          <w:rFonts w:hint="eastAsia" w:eastAsia="黑体"/>
          <w:sz w:val="36"/>
          <w:szCs w:val="36"/>
          <w:highlight w:val="none"/>
          <w:lang w:val="en-US" w:eastAsia="zh-CN"/>
        </w:rPr>
      </w:pPr>
      <w:r>
        <w:rPr>
          <w:rFonts w:hint="eastAsia"/>
          <w:sz w:val="36"/>
          <w:szCs w:val="36"/>
          <w:highlight w:val="none"/>
        </w:rPr>
        <w:t xml:space="preserve">第二章投标人须知</w:t>
      </w:r>
      <w:r>
        <w:rPr>
          <w:sz w:val="36"/>
          <w:szCs w:val="36"/>
          <w:highlight w:val="none"/>
        </w:rPr>
        <w:tab/>
      </w:r>
      <w:r>
        <w:rPr>
          <w:rFonts w:hint="eastAsia"/>
          <w:sz w:val="36"/>
          <w:szCs w:val="36"/>
          <w:highlight w:val="none"/>
          <w:lang w:val="en-US" w:eastAsia="zh-CN"/>
        </w:rPr>
        <w:t xml:space="preserve">7</w:t>
      </w:r>
      <w:r>
        <w:rPr>
          <w:rFonts w:hint="eastAsia" w:eastAsia="黑体"/>
          <w:sz w:val="36"/>
          <w:szCs w:val="36"/>
          <w:highlight w:val="none"/>
          <w:lang w:val="en-US" w:eastAsia="zh-CN"/>
        </w:rPr>
      </w:r>
      <w:r/>
    </w:p>
    <w:p>
      <w:pPr>
        <w:pStyle w:val="656"/>
        <w:tabs>
          <w:tab w:val="right" w:pos="8296" w:leader="dot"/>
        </w:tabs>
        <w:rPr>
          <w:rFonts w:eastAsia="黑体"/>
          <w:sz w:val="36"/>
          <w:szCs w:val="36"/>
          <w:highlight w:val="none"/>
          <w:lang w:val="en-US" w:eastAsia="zh-CN"/>
        </w:rPr>
      </w:pPr>
      <w:r>
        <w:rPr>
          <w:rFonts w:hint="eastAsia"/>
          <w:sz w:val="36"/>
          <w:szCs w:val="36"/>
          <w:highlight w:val="none"/>
        </w:rPr>
        <w:t xml:space="preserve">第三章合同文本</w:t>
      </w:r>
      <w:r>
        <w:rPr>
          <w:sz w:val="36"/>
          <w:szCs w:val="36"/>
          <w:highlight w:val="none"/>
        </w:rPr>
        <w:tab/>
      </w:r>
      <w:r>
        <w:rPr>
          <w:rFonts w:hint="eastAsia"/>
          <w:sz w:val="36"/>
          <w:szCs w:val="36"/>
          <w:highlight w:val="none"/>
          <w:lang w:val="en-US" w:eastAsia="zh-CN"/>
        </w:rPr>
        <w:t xml:space="preserve">26</w:t>
      </w:r>
      <w:r>
        <w:rPr>
          <w:rFonts w:eastAsia="黑体"/>
          <w:sz w:val="36"/>
          <w:szCs w:val="36"/>
          <w:highlight w:val="none"/>
          <w:lang w:val="en-US" w:eastAsia="zh-CN"/>
        </w:rPr>
      </w:r>
      <w:r/>
    </w:p>
    <w:p>
      <w:pPr>
        <w:pStyle w:val="656"/>
        <w:tabs>
          <w:tab w:val="right" w:pos="8296" w:leader="dot"/>
        </w:tabs>
        <w:rPr>
          <w:rFonts w:eastAsia="黑体"/>
          <w:sz w:val="36"/>
          <w:szCs w:val="36"/>
          <w:highlight w:val="none"/>
          <w:lang w:val="en-US" w:eastAsia="zh-CN"/>
        </w:rPr>
      </w:pPr>
      <w:r>
        <w:rPr>
          <w:rFonts w:hint="eastAsia"/>
          <w:sz w:val="36"/>
          <w:szCs w:val="36"/>
          <w:highlight w:val="none"/>
        </w:rPr>
        <w:t xml:space="preserve">第四章采购需求</w:t>
      </w:r>
      <w:r>
        <w:rPr>
          <w:sz w:val="36"/>
          <w:szCs w:val="36"/>
          <w:highlight w:val="none"/>
        </w:rPr>
        <w:tab/>
      </w:r>
      <w:r>
        <w:rPr>
          <w:rFonts w:hint="eastAsia"/>
          <w:sz w:val="36"/>
          <w:szCs w:val="36"/>
          <w:highlight w:val="none"/>
          <w:lang w:val="en-US" w:eastAsia="zh-CN"/>
        </w:rPr>
        <w:t xml:space="preserve">42</w:t>
      </w:r>
      <w:r>
        <w:rPr>
          <w:rFonts w:eastAsia="黑体"/>
          <w:sz w:val="36"/>
          <w:szCs w:val="36"/>
          <w:highlight w:val="none"/>
          <w:lang w:val="en-US" w:eastAsia="zh-CN"/>
        </w:rPr>
      </w:r>
      <w:r/>
    </w:p>
    <w:p>
      <w:pPr>
        <w:pStyle w:val="656"/>
        <w:tabs>
          <w:tab w:val="right" w:pos="8296" w:leader="dot"/>
        </w:tabs>
        <w:rPr>
          <w:rFonts w:eastAsia="黑体"/>
          <w:sz w:val="36"/>
          <w:szCs w:val="36"/>
          <w:highlight w:val="none"/>
          <w:lang w:val="en-US" w:eastAsia="zh-CN"/>
        </w:rPr>
      </w:pPr>
      <w:r>
        <w:rPr>
          <w:rFonts w:hint="eastAsia"/>
          <w:sz w:val="36"/>
          <w:szCs w:val="36"/>
          <w:highlight w:val="none"/>
        </w:rPr>
        <w:t xml:space="preserve">第五章评标方法与评标标准</w:t>
      </w:r>
      <w:r>
        <w:rPr>
          <w:sz w:val="36"/>
          <w:szCs w:val="36"/>
          <w:highlight w:val="none"/>
        </w:rPr>
        <w:tab/>
      </w:r>
      <w:r>
        <w:rPr>
          <w:rFonts w:hint="eastAsia"/>
          <w:sz w:val="36"/>
          <w:szCs w:val="36"/>
          <w:highlight w:val="none"/>
          <w:lang w:val="en-US" w:eastAsia="zh-CN"/>
        </w:rPr>
        <w:t xml:space="preserve">62</w:t>
      </w:r>
      <w:r>
        <w:rPr>
          <w:rFonts w:eastAsia="黑体"/>
          <w:sz w:val="36"/>
          <w:szCs w:val="36"/>
          <w:highlight w:val="none"/>
          <w:lang w:val="en-US" w:eastAsia="zh-CN"/>
        </w:rPr>
      </w:r>
      <w:r/>
    </w:p>
    <w:p>
      <w:pPr>
        <w:pStyle w:val="656"/>
        <w:tabs>
          <w:tab w:val="right" w:pos="8296" w:leader="dot"/>
        </w:tabs>
        <w:rPr>
          <w:rFonts w:eastAsia="黑体"/>
          <w:sz w:val="36"/>
          <w:szCs w:val="36"/>
          <w:highlight w:val="none"/>
          <w:lang w:val="en-US" w:eastAsia="zh-CN"/>
        </w:rPr>
      </w:pPr>
      <w:r>
        <w:rPr>
          <w:rFonts w:hint="eastAsia"/>
          <w:sz w:val="36"/>
          <w:szCs w:val="36"/>
          <w:highlight w:val="none"/>
        </w:rPr>
        <w:t xml:space="preserve">第六章投标文件格式</w:t>
      </w:r>
      <w:r>
        <w:rPr>
          <w:sz w:val="36"/>
          <w:szCs w:val="36"/>
          <w:highlight w:val="none"/>
        </w:rPr>
        <w:tab/>
      </w:r>
      <w:r>
        <w:rPr>
          <w:rFonts w:hint="eastAsia"/>
          <w:sz w:val="36"/>
          <w:szCs w:val="36"/>
          <w:highlight w:val="none"/>
          <w:lang w:val="en-US" w:eastAsia="zh-CN"/>
        </w:rPr>
        <w:t xml:space="preserve">65</w:t>
      </w:r>
      <w:r>
        <w:rPr>
          <w:rFonts w:eastAsia="黑体"/>
          <w:sz w:val="36"/>
          <w:szCs w:val="36"/>
          <w:highlight w:val="none"/>
          <w:lang w:val="en-US" w:eastAsia="zh-CN"/>
        </w:rPr>
      </w:r>
      <w:r/>
    </w:p>
    <w:p>
      <w:pPr>
        <w:pStyle w:val="629"/>
        <w:jc w:val="left"/>
        <w:widowControl/>
        <w:rPr>
          <w:highlight w:val="none"/>
        </w:rPr>
      </w:pPr>
      <w:r>
        <w:rPr>
          <w:highlight w:val="none"/>
        </w:rPr>
        <w:fldChar w:fldCharType="end"/>
      </w:r>
      <w:r>
        <w:rPr>
          <w:highlight w:val="none"/>
        </w:rPr>
        <w:br w:type="page" w:clear="all"/>
      </w:r>
      <w:r>
        <w:rPr>
          <w:highlight w:val="none"/>
        </w:rPr>
      </w:r>
      <w:r/>
    </w:p>
    <w:p>
      <w:pPr>
        <w:pStyle w:val="630"/>
        <w:jc w:val="center"/>
        <w:spacing w:before="156" w:after="156" w:line="360" w:lineRule="auto"/>
        <w:rPr>
          <w:rFonts w:ascii="黑体" w:hAnsi="黑体" w:eastAsia="黑体"/>
          <w:b w:val="0"/>
          <w:highlight w:val="none"/>
        </w:rPr>
      </w:pPr>
      <w:r/>
      <w:bookmarkStart w:id="0" w:name="_Toc165205794"/>
      <w:r>
        <w:rPr>
          <w:rFonts w:hint="eastAsia" w:ascii="黑体" w:hAnsi="黑体" w:eastAsia="黑体"/>
          <w:b w:val="0"/>
          <w:highlight w:val="none"/>
        </w:rPr>
        <w:t xml:space="preserve">第一章  投标邀请</w:t>
      </w:r>
      <w:bookmarkEnd w:id="0"/>
      <w:r>
        <w:rPr>
          <w:rFonts w:ascii="黑体" w:hAnsi="黑体" w:eastAsia="黑体"/>
          <w:b w:val="0"/>
          <w:highlight w:val="none"/>
        </w:rPr>
      </w:r>
      <w:r/>
    </w:p>
    <w:p>
      <w:pPr>
        <w:pStyle w:val="629"/>
        <w:ind w:firstLine="480"/>
        <w:jc w:val="both"/>
        <w:spacing w:line="500" w:lineRule="exact"/>
        <w:rPr>
          <w:sz w:val="24"/>
          <w:szCs w:val="24"/>
        </w:rPr>
      </w:pPr>
      <w:r>
        <w:rPr>
          <w:rFonts w:hint="eastAsia"/>
          <w:color w:val="000000"/>
          <w:sz w:val="24"/>
          <w:szCs w:val="24"/>
          <w:highlight w:val="none"/>
        </w:rPr>
        <w:t xml:space="preserve">受</w:t>
      </w:r>
      <w:r>
        <w:rPr>
          <w:rFonts w:hint="eastAsia" w:ascii="宋体" w:hAnsi="Times New Roman" w:eastAsia="宋体" w:cs="宋体"/>
          <w:color w:val="000000"/>
          <w:sz w:val="24"/>
          <w:szCs w:val="24"/>
          <w:highlight w:val="none"/>
          <w:lang w:val="en-US" w:eastAsia="zh-CN"/>
        </w:rPr>
        <w:t xml:space="preserve">连云港市卫生健康委员会</w:t>
      </w:r>
      <w:r>
        <w:rPr>
          <w:rFonts w:hint="eastAsia"/>
          <w:color w:val="000000"/>
          <w:sz w:val="24"/>
          <w:szCs w:val="24"/>
          <w:highlight w:val="none"/>
        </w:rPr>
        <w:t xml:space="preserve">的委托，连云港市公共</w:t>
      </w:r>
      <w:r>
        <w:rPr>
          <w:rFonts w:hint="eastAsia" w:eastAsia="宋体" w:cs="Times New Roman"/>
          <w:color w:val="000000"/>
          <w:sz w:val="24"/>
          <w:szCs w:val="24"/>
          <w:highlight w:val="none"/>
        </w:rPr>
        <w:t xml:space="preserve">资源交易中心就</w:t>
      </w:r>
      <w:r>
        <w:rPr>
          <w:rFonts w:hint="eastAsia" w:eastAsia="宋体" w:cs="Times New Roman"/>
          <w:color w:val="000000"/>
          <w:sz w:val="24"/>
          <w:szCs w:val="24"/>
          <w:highlight w:val="none"/>
          <w:lang w:val="en-US" w:eastAsia="zh-CN"/>
        </w:rPr>
        <w:t xml:space="preserve">2025年县域医共体设备更新项目-消化内镜系统采购</w:t>
      </w:r>
      <w:r>
        <w:rPr>
          <w:rFonts w:hint="eastAsia" w:eastAsia="宋体" w:cs="Times New Roman"/>
          <w:color w:val="000000"/>
          <w:sz w:val="24"/>
          <w:szCs w:val="24"/>
          <w:highlight w:val="none"/>
        </w:rPr>
        <w:t xml:space="preserve">项目</w:t>
      </w:r>
      <w:r>
        <w:rPr>
          <w:rFonts w:hint="eastAsia" w:eastAsia="宋体" w:cs="Times New Roman"/>
          <w:color w:val="000000"/>
          <w:sz w:val="24"/>
          <w:szCs w:val="24"/>
          <w:highlight w:val="none"/>
        </w:rPr>
        <w:t xml:space="preserve">（项目编号</w:t>
      </w:r>
      <w:r>
        <w:rPr>
          <w:rFonts w:hint="eastAsia" w:eastAsia="宋体" w:cs="Times New Roman"/>
          <w:color w:val="000000"/>
          <w:sz w:val="24"/>
          <w:szCs w:val="24"/>
          <w:highlight w:val="none"/>
          <w:lang w:eastAsia="zh-CN"/>
        </w:rPr>
        <w:t xml:space="preserve">：</w:t>
      </w:r>
      <w:r>
        <w:rPr>
          <w:rFonts w:hint="eastAsia" w:ascii="Calibri" w:hAnsi="Calibri"/>
          <w:color w:val="000000"/>
          <w:sz w:val="24"/>
          <w:szCs w:val="24"/>
          <w:highlight w:val="none"/>
          <w:lang w:val="en-US" w:eastAsia="zh-CN" w:bidi="ar-SA"/>
        </w:rPr>
        <w:t xml:space="preserve">JSZC-320700-</w:t>
      </w:r>
      <w:r>
        <w:rPr>
          <w:rFonts w:hint="eastAsia" w:ascii="Calibri" w:hAnsi="Calibri"/>
          <w:sz w:val="24"/>
          <w:szCs w:val="24"/>
          <w:highlight w:val="none"/>
          <w:lang w:val="en-US" w:eastAsia="zh-CN" w:bidi="ar-SA"/>
        </w:rPr>
        <w:t xml:space="preserve">JZCG-G2026-0094</w:t>
      </w:r>
      <w:r>
        <w:rPr>
          <w:rFonts w:hint="eastAsia"/>
          <w:sz w:val="24"/>
          <w:szCs w:val="24"/>
          <w:highlight w:val="none"/>
        </w:rPr>
        <w:t xml:space="preserve">）进行公开招标采购，欢迎符</w:t>
      </w:r>
      <w:r>
        <w:rPr>
          <w:rFonts w:hint="eastAsia"/>
          <w:sz w:val="24"/>
          <w:szCs w:val="24"/>
        </w:rPr>
        <w:t xml:space="preserve">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29"/>
              <w:jc w:val="left"/>
              <w:spacing w:line="500" w:lineRule="exact"/>
              <w:rPr>
                <w:sz w:val="24"/>
                <w:szCs w:val="24"/>
              </w:rPr>
            </w:pPr>
            <w:r>
              <w:rPr>
                <w:rFonts w:hint="eastAsia"/>
                <w:sz w:val="24"/>
                <w:szCs w:val="24"/>
              </w:rPr>
              <w:t xml:space="preserve">项目概况</w:t>
            </w:r>
            <w:r>
              <w:rPr>
                <w:sz w:val="24"/>
                <w:szCs w:val="24"/>
              </w:rPr>
            </w:r>
            <w:r/>
          </w:p>
          <w:p>
            <w:pPr>
              <w:pStyle w:val="629"/>
              <w:ind w:firstLine="480"/>
              <w:jc w:val="left"/>
              <w:spacing w:line="500" w:lineRule="exact"/>
              <w:rPr>
                <w:sz w:val="24"/>
                <w:szCs w:val="24"/>
                <w:highlight w:val="none"/>
              </w:rPr>
            </w:pPr>
            <w:r>
              <w:rPr>
                <w:rFonts w:hint="eastAsia" w:ascii="宋体" w:hAnsi="Times New Roman" w:eastAsia="宋体" w:cs="宋体"/>
                <w:color w:val="000000"/>
                <w:sz w:val="24"/>
                <w:szCs w:val="24"/>
                <w:highlight w:val="none"/>
                <w:lang w:val="en-US" w:eastAsia="zh-CN"/>
              </w:rPr>
              <w:t xml:space="preserve">2025年县域医共体设备更新项目-消化内镜系统</w:t>
            </w:r>
            <w:r>
              <w:rPr>
                <w:rFonts w:hint="eastAsia" w:ascii="宋体" w:hAnsi="Times New Roman" w:eastAsia="宋体" w:cs="宋体"/>
                <w:color w:val="000000"/>
                <w:sz w:val="24"/>
                <w:szCs w:val="24"/>
                <w:lang w:val="en-US" w:eastAsia="zh-CN"/>
              </w:rPr>
              <w:t xml:space="preserve">采购</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年10月29日09:00:00</w:t>
            </w:r>
            <w:r>
              <w:rPr>
                <w:rFonts w:hint="eastAsia"/>
                <w:sz w:val="24"/>
                <w:szCs w:val="24"/>
                <w:highlight w:val="none"/>
              </w:rPr>
              <w:t xml:space="preserve">（北京时间）前递交（上传）投标文件。</w:t>
            </w:r>
            <w:r>
              <w:rPr>
                <w:sz w:val="24"/>
                <w:szCs w:val="24"/>
                <w:highlight w:val="none"/>
              </w:rPr>
            </w:r>
            <w:r>
              <w:rPr>
                <w:highlight w:val="none"/>
              </w:rPr>
            </w:r>
          </w:p>
        </w:tc>
      </w:tr>
    </w:tbl>
    <w:p>
      <w:pPr>
        <w:pStyle w:val="631"/>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629"/>
        <w:ind w:firstLine="480"/>
        <w:jc w:val="left"/>
        <w:spacing w:line="500" w:lineRule="exact"/>
        <w:rPr>
          <w:color w:val="000000"/>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项目编</w:t>
      </w:r>
      <w:r>
        <w:rPr>
          <w:rFonts w:hint="eastAsia"/>
          <w:color w:val="000000"/>
          <w:sz w:val="24"/>
          <w:szCs w:val="24"/>
          <w:highlight w:val="none"/>
        </w:rPr>
        <w:t xml:space="preserve">号：</w:t>
      </w:r>
      <w:r>
        <w:rPr>
          <w:rFonts w:hint="eastAsia" w:ascii="Calibri" w:hAnsi="Calibri"/>
          <w:color w:val="000000"/>
          <w:sz w:val="24"/>
          <w:szCs w:val="24"/>
          <w:highlight w:val="none"/>
          <w:lang w:val="en-US" w:eastAsia="zh-CN" w:bidi="ar-SA"/>
        </w:rPr>
        <w:t xml:space="preserve">JSZC-320700-JZCG-G2026-0094</w:t>
      </w:r>
      <w:r>
        <w:rPr>
          <w:color w:val="000000"/>
          <w:sz w:val="24"/>
          <w:szCs w:val="24"/>
          <w:highlight w:val="none"/>
        </w:rPr>
      </w:r>
      <w:r/>
    </w:p>
    <w:p>
      <w:pPr>
        <w:pStyle w:val="629"/>
        <w:ind w:firstLine="480"/>
        <w:jc w:val="left"/>
        <w:spacing w:line="500" w:lineRule="exact"/>
        <w:rPr>
          <w:rFonts w:hint="eastAsia" w:eastAsia="宋体" w:cs="Times New Roman"/>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color w:val="000000"/>
          <w:sz w:val="24"/>
          <w:szCs w:val="24"/>
          <w:highlight w:val="none"/>
        </w:rPr>
        <w:t xml:space="preserve">项目名称：</w:t>
      </w:r>
      <w:r>
        <w:rPr>
          <w:rFonts w:hint="eastAsia" w:eastAsia="宋体" w:cs="Times New Roman"/>
          <w:color w:val="000000"/>
          <w:sz w:val="24"/>
          <w:szCs w:val="24"/>
          <w:highlight w:val="none"/>
          <w:lang w:val="en-US" w:eastAsia="zh-CN"/>
        </w:rPr>
        <w:t xml:space="preserve">2025年县域医共体设备更新项目-消化内镜系统</w:t>
      </w:r>
      <w:r>
        <w:rPr>
          <w:rFonts w:hint="eastAsia" w:eastAsia="宋体" w:cs="Times New Roman"/>
          <w:color w:val="000000"/>
          <w:sz w:val="24"/>
          <w:szCs w:val="24"/>
          <w:highlight w:val="none"/>
          <w:lang w:val="en-US" w:eastAsia="zh-CN"/>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3.预算金额：</w:t>
      </w:r>
      <w:r>
        <w:rPr>
          <w:rFonts w:ascii="SimSun" w:hAnsi="SimSun" w:eastAsia="SimSun" w:cs="SimSun"/>
          <w:color w:val="000000"/>
          <w:sz w:val="24"/>
        </w:rPr>
        <w:t xml:space="preserve">215</w:t>
      </w:r>
      <w:r>
        <w:rPr>
          <w:rFonts w:ascii="Calibri" w:hAnsi="Calibri" w:eastAsia="Calibri" w:cs="Calibri"/>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采购包</w:t>
      </w:r>
      <w:r>
        <w:rPr>
          <w:rFonts w:ascii="SimSun" w:hAnsi="SimSun" w:eastAsia="SimSun" w:cs="SimSun"/>
          <w:color w:val="000000"/>
          <w:sz w:val="24"/>
        </w:rPr>
        <w:t xml:space="preserve">1</w:t>
      </w:r>
      <w:r>
        <w:rPr>
          <w:rFonts w:ascii="Calibri" w:hAnsi="Calibri" w:eastAsia="Calibri" w:cs="Calibri"/>
          <w:color w:val="000000"/>
          <w:sz w:val="24"/>
        </w:rPr>
        <w:t xml:space="preserve">：赣榆区中医院电子胃肠镜系统设备采购，预算</w:t>
      </w:r>
      <w:r>
        <w:rPr>
          <w:rFonts w:ascii="SimSun" w:hAnsi="SimSun" w:eastAsia="SimSun" w:cs="SimSun"/>
          <w:color w:val="000000"/>
          <w:sz w:val="24"/>
        </w:rPr>
        <w:t xml:space="preserve">155</w:t>
      </w:r>
      <w:r>
        <w:rPr>
          <w:rFonts w:ascii="Calibri" w:hAnsi="Calibri" w:eastAsia="Calibri" w:cs="Calibri"/>
          <w:color w:val="000000"/>
          <w:sz w:val="24"/>
        </w:rPr>
        <w:t xml:space="preserve">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采购包</w:t>
      </w:r>
      <w:r>
        <w:rPr>
          <w:rFonts w:ascii="SimSun" w:hAnsi="SimSun" w:eastAsia="SimSun" w:cs="SimSun"/>
          <w:color w:val="000000"/>
          <w:sz w:val="24"/>
        </w:rPr>
        <w:t xml:space="preserve">2</w:t>
      </w:r>
      <w:r>
        <w:rPr>
          <w:rFonts w:ascii="Calibri" w:hAnsi="Calibri" w:eastAsia="Calibri" w:cs="Calibri"/>
          <w:color w:val="000000"/>
          <w:sz w:val="24"/>
        </w:rPr>
        <w:t xml:space="preserve">：赣榆区海头卫生院电子胃肠镜系统设备采购，预算</w:t>
      </w:r>
      <w:r>
        <w:rPr>
          <w:rFonts w:ascii="SimSun" w:hAnsi="SimSun" w:eastAsia="SimSun" w:cs="SimSun"/>
          <w:color w:val="000000"/>
          <w:sz w:val="24"/>
        </w:rPr>
        <w:t xml:space="preserve">60</w:t>
      </w:r>
      <w:r>
        <w:rPr>
          <w:rFonts w:ascii="Calibri" w:hAnsi="Calibri" w:eastAsia="Calibri" w:cs="Calibri"/>
          <w:color w:val="000000"/>
          <w:sz w:val="24"/>
        </w:rPr>
        <w:t xml:space="preserve">万元。</w:t>
      </w:r>
      <w:r/>
      <w:r>
        <w:rPr>
          <w:rFonts w:hint="eastAsia"/>
          <w:sz w:val="24"/>
          <w:szCs w:val="24"/>
          <w:highlight w:val="none"/>
          <w:lang w:val="en-US" w:eastAsia="zh-CN"/>
        </w:rPr>
      </w:r>
      <w:r/>
      <w:r>
        <w:rPr>
          <w:rFonts w:ascii="Calibri" w:hAnsi="Calibri" w:eastAsia="Calibri" w:cs="Calibri"/>
          <w:sz w:val="21"/>
        </w:rPr>
      </w:r>
    </w:p>
    <w:p>
      <w:pPr>
        <w:pStyle w:val="629"/>
        <w:ind w:firstLine="480"/>
        <w:jc w:val="left"/>
        <w:spacing w:line="500" w:lineRule="exact"/>
        <w:rPr>
          <w:rFonts w:eastAsia="宋体"/>
          <w:sz w:val="24"/>
          <w:szCs w:val="24"/>
          <w:highlight w:val="none"/>
          <w:lang w:val="en-US" w:eastAsia="zh-CN"/>
        </w:rPr>
      </w:pPr>
      <w:r>
        <w:rPr>
          <w:rFonts w:hint="eastAsia"/>
          <w:sz w:val="24"/>
          <w:szCs w:val="24"/>
          <w:highlight w:val="none"/>
          <w:lang w:val="en-US" w:eastAsia="zh-CN"/>
        </w:rPr>
        <w:t xml:space="preserve">4.</w:t>
      </w:r>
      <w:r>
        <w:rPr>
          <w:rFonts w:hint="eastAsia"/>
          <w:sz w:val="24"/>
          <w:szCs w:val="24"/>
          <w:highlight w:val="none"/>
        </w:rPr>
        <w:t xml:space="preserve">最高限价：</w:t>
      </w:r>
      <w:r>
        <w:rPr>
          <w:rFonts w:hint="eastAsia"/>
          <w:sz w:val="24"/>
          <w:szCs w:val="24"/>
          <w:highlight w:val="none"/>
          <w:lang w:val="en-US" w:eastAsia="zh-CN"/>
        </w:rPr>
        <w:t xml:space="preserve">无</w:t>
      </w:r>
      <w:r>
        <w:rPr>
          <w:rFonts w:hint="eastAsia" w:ascii="宋体" w:hAnsi="宋体"/>
          <w:sz w:val="24"/>
          <w:szCs w:val="24"/>
          <w:highlight w:val="none"/>
          <w:lang w:val="en-US" w:eastAsia="zh-CN"/>
        </w:rPr>
        <w:t xml:space="preserve">。</w:t>
      </w:r>
      <w:r>
        <w:rPr>
          <w:rFonts w:eastAsia="宋体"/>
          <w:sz w:val="24"/>
          <w:szCs w:val="24"/>
          <w:highlight w:val="none"/>
          <w:lang w:val="en-US" w:eastAsia="zh-CN"/>
        </w:rPr>
      </w:r>
      <w:r/>
    </w:p>
    <w:p>
      <w:pPr>
        <w:pStyle w:val="629"/>
        <w:ind w:firstLine="480"/>
        <w:jc w:val="left"/>
        <w:spacing w:line="50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采购方式：公开招标</w:t>
      </w:r>
      <w:r>
        <w:rPr>
          <w:sz w:val="24"/>
          <w:szCs w:val="24"/>
          <w:highlight w:val="none"/>
        </w:rPr>
      </w:r>
      <w:r/>
    </w:p>
    <w:p>
      <w:pPr>
        <w:pStyle w:val="629"/>
        <w:ind w:firstLine="480"/>
        <w:jc w:val="left"/>
        <w:spacing w:line="500" w:lineRule="exact"/>
        <w:rPr>
          <w:rFonts w:hint="eastAsia" w:eastAsia="宋体"/>
          <w:color w:val="000000"/>
          <w:sz w:val="24"/>
          <w:szCs w:val="24"/>
          <w:highlight w:val="none"/>
          <w:lang w:val="en-US" w:eastAsia="zh-CN"/>
        </w:rPr>
      </w:pPr>
      <w:r>
        <w:rPr>
          <w:rFonts w:hint="eastAsia"/>
          <w:sz w:val="24"/>
          <w:szCs w:val="24"/>
          <w:highlight w:val="none"/>
          <w:lang w:val="en-US" w:eastAsia="zh-CN"/>
        </w:rPr>
        <w:t xml:space="preserve">6</w:t>
      </w:r>
      <w:r>
        <w:rPr>
          <w:rFonts w:hint="eastAsia"/>
          <w:color w:val="000000"/>
          <w:sz w:val="24"/>
          <w:szCs w:val="24"/>
          <w:highlight w:val="none"/>
          <w:lang w:val="en-US" w:eastAsia="zh-CN"/>
        </w:rPr>
        <w:t xml:space="preserve">.</w:t>
      </w:r>
      <w:r>
        <w:rPr>
          <w:rFonts w:hint="eastAsia"/>
          <w:color w:val="000000"/>
          <w:sz w:val="24"/>
          <w:szCs w:val="24"/>
          <w:highlight w:val="none"/>
        </w:rPr>
        <w:t xml:space="preserve">采购需求：</w:t>
      </w:r>
      <w:r>
        <w:rPr>
          <w:rFonts w:hint="eastAsia" w:ascii="宋体" w:hAnsi="Times New Roman" w:eastAsia="宋体" w:cs="宋体"/>
          <w:color w:val="000000"/>
          <w:sz w:val="24"/>
          <w:szCs w:val="24"/>
          <w:highlight w:val="none"/>
          <w:lang w:val="en-US" w:eastAsia="zh-CN"/>
        </w:rPr>
        <w:t xml:space="preserve">2025年县域医共体设备更新项目-消化内镜系统采购，详见招标文件第四章采购需求。</w:t>
      </w:r>
      <w:r>
        <w:rPr>
          <w:rFonts w:hint="eastAsia" w:eastAsia="宋体"/>
          <w:color w:val="000000"/>
          <w:sz w:val="24"/>
          <w:szCs w:val="24"/>
          <w:highlight w:val="none"/>
          <w:lang w:val="en-US" w:eastAsia="zh-CN"/>
        </w:rPr>
      </w:r>
      <w:r/>
    </w:p>
    <w:p>
      <w:pPr>
        <w:pStyle w:val="629"/>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629"/>
        <w:ind w:firstLine="480"/>
        <w:jc w:val="left"/>
        <w:spacing w:line="500" w:lineRule="exact"/>
        <w:rPr>
          <w:rFonts w:hint="eastAsia" w:eastAsia="宋体" w:cs="Times New Roman"/>
          <w:sz w:val="24"/>
          <w:szCs w:val="24"/>
          <w:highlight w:val="none"/>
        </w:rPr>
      </w:pPr>
      <w:r>
        <w:rPr>
          <w:rFonts w:hint="eastAsia"/>
          <w:sz w:val="24"/>
          <w:szCs w:val="24"/>
          <w:lang w:val="en-US" w:eastAsia="zh-CN"/>
        </w:rPr>
        <w:t xml:space="preserve">7.</w:t>
      </w:r>
      <w:r>
        <w:rPr>
          <w:rFonts w:hint="eastAsia"/>
          <w:sz w:val="24"/>
          <w:szCs w:val="24"/>
        </w:rPr>
        <w:t xml:space="preserve">合同履行期限：</w:t>
      </w:r>
      <w:r>
        <w:rPr>
          <w:rFonts w:hint="eastAsia" w:eastAsia="宋体" w:cs="Times New Roman"/>
          <w:sz w:val="24"/>
          <w:szCs w:val="24"/>
        </w:rPr>
        <w:t xml:space="preserve">合同签订后30个日历天内完成安装调试，达到预期效果。</w:t>
      </w:r>
      <w:r>
        <w:rPr>
          <w:rFonts w:hint="eastAsia" w:eastAsia="宋体" w:cs="Times New Roman"/>
          <w:sz w:val="24"/>
          <w:szCs w:val="24"/>
          <w:highlight w:val="none"/>
        </w:rPr>
      </w:r>
      <w:r/>
    </w:p>
    <w:p>
      <w:pPr>
        <w:pStyle w:val="629"/>
        <w:ind w:firstLine="480"/>
        <w:jc w:val="left"/>
        <w:spacing w:line="500" w:lineRule="exact"/>
        <w:rPr>
          <w:rFonts w:hint="eastAsia"/>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本项目（是/否）接受联合体投标：不接受联合体。</w:t>
      </w:r>
      <w:r>
        <w:rPr>
          <w:rFonts w:hint="eastAsia"/>
          <w:sz w:val="24"/>
          <w:szCs w:val="24"/>
          <w:highlight w:val="none"/>
        </w:rPr>
      </w:r>
      <w:r/>
    </w:p>
    <w:p>
      <w:pPr>
        <w:pStyle w:val="663"/>
        <w:ind w:firstLine="468"/>
      </w:pPr>
      <w:r>
        <w:rPr>
          <w:rFonts w:hint="eastAsia" w:ascii="Calibri" w:hAnsi="Calibri" w:eastAsia="宋体" w:cs="Times New Roman"/>
          <w:sz w:val="24"/>
          <w:szCs w:val="24"/>
          <w:highlight w:val="none"/>
          <w:lang w:val="en-US" w:eastAsia="zh-CN" w:bidi="ar-SA"/>
        </w:rPr>
        <w:t xml:space="preserve">9.本项目不接受进口产品（进口产品是指通过中国海关报关验放</w:t>
      </w:r>
      <w:r>
        <w:rPr>
          <w:rFonts w:hint="eastAsia" w:ascii="Calibri" w:hAnsi="Calibri" w:eastAsia="宋体" w:cs="Times New Roman"/>
          <w:sz w:val="24"/>
          <w:szCs w:val="24"/>
          <w:lang w:val="en-US" w:eastAsia="zh-CN" w:bidi="ar-SA"/>
        </w:rPr>
        <w:t xml:space="preserve">进入中国境内且产自关境外的产品）投标，中标后不允许分包或转包。</w:t>
      </w:r>
      <w:r/>
    </w:p>
    <w:p>
      <w:pPr>
        <w:pStyle w:val="631"/>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29"/>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629"/>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629"/>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629"/>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629"/>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629"/>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629"/>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629"/>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629"/>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629"/>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629"/>
        <w:ind w:firstLine="480"/>
        <w:jc w:val="left"/>
        <w:spacing w:line="500" w:lineRule="exact"/>
        <w:rPr>
          <w:sz w:val="24"/>
          <w:szCs w:val="24"/>
          <w:highlight w:val="yellow"/>
        </w:rPr>
      </w:pPr>
      <w:r>
        <w:rPr>
          <w:rFonts w:hint="eastAsia"/>
          <w:sz w:val="24"/>
          <w:szCs w:val="24"/>
        </w:rPr>
        <w:t xml:space="preserve">（三）本项目的特定资格要求：</w:t>
      </w:r>
      <w:r>
        <w:rPr>
          <w:rFonts w:hint="eastAsia" w:ascii="Calibri" w:hAnsi="Calibri" w:eastAsia="宋体" w:cs="Times New Roman"/>
          <w:sz w:val="24"/>
          <w:szCs w:val="24"/>
          <w:highlight w:val="none"/>
          <w:lang w:val="en-US" w:eastAsia="zh-CN" w:bidi="ar-SA"/>
        </w:rPr>
        <w:t xml:space="preserve">1.投标单位为生产企业的，须提供有效期内的《医疗器械生产许可证》复印件</w:t>
      </w:r>
      <w:r>
        <w:rPr>
          <w:rFonts w:hint="eastAsia"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投标单位为经营企业的，须提供有效期内的医疗器械经营</w:t>
      </w:r>
      <w:r>
        <w:rPr>
          <w:rFonts w:hint="eastAsia" w:eastAsia="宋体" w:cs="Times New Roman"/>
          <w:sz w:val="24"/>
          <w:szCs w:val="24"/>
          <w:highlight w:val="none"/>
          <w:lang w:val="en-US" w:eastAsia="zh-CN" w:bidi="ar-SA"/>
        </w:rPr>
        <w:t xml:space="preserve">备案凭证</w:t>
      </w:r>
      <w:r>
        <w:rPr>
          <w:rFonts w:hint="eastAsia" w:ascii="Calibri" w:hAnsi="Calibri" w:eastAsia="宋体" w:cs="Times New Roman"/>
          <w:sz w:val="24"/>
          <w:szCs w:val="24"/>
          <w:highlight w:val="none"/>
          <w:lang w:val="en-US" w:eastAsia="zh-CN" w:bidi="ar-SA"/>
        </w:rPr>
        <w:t xml:space="preserve">。</w:t>
      </w:r>
      <w:r>
        <w:rPr>
          <w:sz w:val="24"/>
          <w:szCs w:val="24"/>
          <w:highlight w:val="yellow"/>
        </w:rPr>
      </w:r>
      <w:r/>
    </w:p>
    <w:p>
      <w:pPr>
        <w:pStyle w:val="631"/>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629"/>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w:t>
      </w:r>
      <w:r>
        <w:rPr>
          <w:rFonts w:hint="eastAsia" w:ascii="宋体" w:hAnsi="宋体"/>
          <w:sz w:val="24"/>
          <w:szCs w:val="24"/>
          <w:highlight w:val="none"/>
        </w:rPr>
        <w:t xml:space="preserve">自招标公告发布之日起至202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年10月14日</w:t>
      </w:r>
      <w:r>
        <w:rPr>
          <w:rFonts w:hint="eastAsia"/>
          <w:sz w:val="24"/>
          <w:szCs w:val="24"/>
          <w:highlight w:val="none"/>
        </w:rPr>
        <w:t xml:space="preserve">（北京时间）</w:t>
      </w:r>
      <w:r>
        <w:rPr>
          <w:rFonts w:ascii="宋体" w:hAnsi="宋体"/>
          <w:sz w:val="24"/>
          <w:szCs w:val="24"/>
          <w:highlight w:val="none"/>
        </w:rPr>
      </w:r>
      <w:r>
        <w:rPr>
          <w:highlight w:val="none"/>
        </w:rPr>
      </w:r>
    </w:p>
    <w:p>
      <w:pPr>
        <w:pStyle w:val="629"/>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629"/>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629"/>
        <w:ind w:firstLine="480"/>
        <w:jc w:val="left"/>
        <w:spacing w:line="500" w:lineRule="exact"/>
        <w:rPr>
          <w:sz w:val="24"/>
          <w:szCs w:val="24"/>
        </w:rPr>
      </w:pPr>
      <w:r>
        <w:rPr>
          <w:rFonts w:hint="eastAsia"/>
          <w:sz w:val="24"/>
          <w:szCs w:val="24"/>
        </w:rPr>
        <w:t xml:space="preserve">售价：0.00元</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629"/>
        <w:ind w:firstLine="480"/>
        <w:jc w:val="left"/>
        <w:spacing w:line="500" w:lineRule="exact"/>
        <w:rPr>
          <w:sz w:val="24"/>
          <w:szCs w:val="24"/>
          <w:highlight w:val="none"/>
        </w:rPr>
      </w:pPr>
      <w:r>
        <w:rPr>
          <w:rFonts w:hint="eastAsia"/>
          <w:sz w:val="24"/>
          <w:szCs w:val="24"/>
          <w:highlight w:val="none"/>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年10月29日9:00:00</w:t>
      </w:r>
      <w:r>
        <w:rPr>
          <w:rFonts w:hint="eastAsia"/>
          <w:sz w:val="24"/>
          <w:szCs w:val="24"/>
          <w:highlight w:val="none"/>
        </w:rPr>
        <w:t xml:space="preserve">（北京时间）</w:t>
      </w:r>
      <w:r>
        <w:rPr>
          <w:sz w:val="24"/>
          <w:szCs w:val="24"/>
          <w:highlight w:val="none"/>
        </w:rPr>
      </w:r>
      <w:r>
        <w:rPr>
          <w:highlight w:val="none"/>
        </w:rPr>
      </w:r>
    </w:p>
    <w:p>
      <w:pPr>
        <w:pStyle w:val="629"/>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629"/>
        <w:ind w:firstLine="480"/>
        <w:jc w:val="left"/>
        <w:spacing w:line="500" w:lineRule="exact"/>
      </w:pPr>
      <w:r>
        <w:rPr>
          <w:rFonts w:hint="eastAsia"/>
          <w:sz w:val="24"/>
          <w:szCs w:val="24"/>
        </w:rPr>
        <w:t xml:space="preserve">开标地点：“苏采云”政府采购交易系统网上开标大厅</w:t>
      </w:r>
      <w:r/>
    </w:p>
    <w:p>
      <w:pPr>
        <w:pStyle w:val="631"/>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29"/>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29"/>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629"/>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629"/>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629"/>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629"/>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629"/>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629"/>
        <w:ind w:firstLine="480"/>
        <w:jc w:val="left"/>
        <w:spacing w:line="500" w:lineRule="exact"/>
        <w:rPr>
          <w:sz w:val="24"/>
          <w:szCs w:val="24"/>
          <w:highlight w:val="none"/>
        </w:rPr>
      </w:pPr>
      <w:r>
        <w:rPr>
          <w:rFonts w:hint="eastAsia"/>
          <w:sz w:val="24"/>
          <w:szCs w:val="24"/>
          <w:highlight w:val="none"/>
        </w:rPr>
        <w:t xml:space="preserve">1.采购人信息</w:t>
      </w:r>
      <w:r>
        <w:rPr>
          <w:sz w:val="24"/>
          <w:szCs w:val="24"/>
          <w:highlight w:val="none"/>
        </w:rPr>
      </w:r>
      <w:r/>
    </w:p>
    <w:p>
      <w:pPr>
        <w:pStyle w:val="629"/>
        <w:ind w:firstLine="480"/>
        <w:jc w:val="left"/>
        <w:spacing w:line="500" w:lineRule="exact"/>
        <w:rPr>
          <w:sz w:val="24"/>
          <w:szCs w:val="24"/>
          <w:highlight w:val="none"/>
        </w:rPr>
      </w:pPr>
      <w:r>
        <w:rPr>
          <w:rFonts w:hint="eastAsia"/>
          <w:sz w:val="24"/>
          <w:szCs w:val="24"/>
          <w:highlight w:val="none"/>
        </w:rPr>
        <w:t xml:space="preserve">名    称：</w:t>
      </w:r>
      <w:r>
        <w:rPr>
          <w:rFonts w:hint="eastAsia" w:ascii="宋体" w:hAnsi="宋体"/>
          <w:sz w:val="24"/>
          <w:szCs w:val="24"/>
          <w:highlight w:val="none"/>
        </w:rPr>
        <w:t xml:space="preserve">连云港市卫生健康委员会</w:t>
      </w:r>
      <w:r>
        <w:rPr>
          <w:sz w:val="24"/>
          <w:szCs w:val="24"/>
          <w:highlight w:val="none"/>
        </w:rPr>
      </w:r>
      <w:r/>
    </w:p>
    <w:p>
      <w:pPr>
        <w:pStyle w:val="629"/>
        <w:ind w:firstLine="480"/>
        <w:jc w:val="left"/>
        <w:spacing w:line="500" w:lineRule="exact"/>
        <w:rPr>
          <w:sz w:val="24"/>
          <w:szCs w:val="24"/>
          <w:highlight w:val="none"/>
        </w:rPr>
      </w:pPr>
      <w:r>
        <w:rPr>
          <w:rFonts w:hint="eastAsia"/>
          <w:sz w:val="24"/>
          <w:szCs w:val="24"/>
          <w:highlight w:val="none"/>
        </w:rPr>
        <w:t xml:space="preserve">地    址：</w:t>
      </w:r>
      <w:r>
        <w:rPr>
          <w:rFonts w:hint="eastAsia" w:ascii="宋体" w:hAnsi="宋体"/>
          <w:sz w:val="24"/>
          <w:szCs w:val="24"/>
          <w:highlight w:val="none"/>
        </w:rPr>
        <w:t xml:space="preserve">连云港市海州区迎曙路66号</w:t>
      </w:r>
      <w:r>
        <w:rPr>
          <w:sz w:val="24"/>
          <w:szCs w:val="24"/>
          <w:highlight w:val="none"/>
        </w:rPr>
      </w:r>
      <w:r/>
    </w:p>
    <w:p>
      <w:pPr>
        <w:pStyle w:val="629"/>
        <w:ind w:firstLine="480"/>
        <w:spacing w:line="500" w:lineRule="exact"/>
        <w:rPr>
          <w:rFonts w:ascii="宋体" w:hAnsi="宋体"/>
          <w:sz w:val="24"/>
          <w:szCs w:val="24"/>
          <w:highlight w:val="none"/>
        </w:rPr>
      </w:pPr>
      <w:r>
        <w:rPr>
          <w:rFonts w:hint="eastAsia"/>
          <w:sz w:val="24"/>
          <w:szCs w:val="24"/>
          <w:highlight w:val="none"/>
        </w:rPr>
        <w:t xml:space="preserve">联 系 人：</w:t>
      </w:r>
      <w:r>
        <w:rPr>
          <w:rFonts w:hint="eastAsia" w:ascii="宋体" w:hAnsi="宋体"/>
          <w:sz w:val="24"/>
          <w:szCs w:val="24"/>
          <w:highlight w:val="none"/>
        </w:rPr>
        <w:t xml:space="preserve">李</w:t>
      </w:r>
      <w:r>
        <w:rPr>
          <w:rFonts w:hint="eastAsia" w:ascii="宋体" w:hAnsi="宋体"/>
          <w:sz w:val="24"/>
          <w:szCs w:val="24"/>
          <w:highlight w:val="none"/>
          <w:lang w:val="en-US" w:eastAsia="zh-CN"/>
        </w:rPr>
        <w:t xml:space="preserve">老师</w:t>
      </w:r>
      <w:r>
        <w:rPr>
          <w:rFonts w:ascii="宋体" w:hAnsi="宋体"/>
          <w:sz w:val="24"/>
          <w:szCs w:val="24"/>
          <w:highlight w:val="none"/>
        </w:rPr>
      </w:r>
      <w:r/>
    </w:p>
    <w:p>
      <w:pPr>
        <w:pStyle w:val="629"/>
        <w:ind w:firstLine="480"/>
        <w:jc w:val="left"/>
        <w:spacing w:line="500" w:lineRule="exact"/>
        <w:rPr>
          <w:sz w:val="24"/>
          <w:szCs w:val="24"/>
          <w:highlight w:val="none"/>
        </w:rPr>
      </w:pPr>
      <w:r>
        <w:rPr>
          <w:rFonts w:hint="eastAsia"/>
          <w:sz w:val="24"/>
          <w:szCs w:val="24"/>
          <w:highlight w:val="none"/>
        </w:rPr>
        <w:t xml:space="preserve">联系电话：</w:t>
      </w:r>
      <w:r>
        <w:rPr>
          <w:rFonts w:hint="eastAsia" w:ascii="宋体" w:hAnsi="宋体"/>
          <w:sz w:val="24"/>
          <w:szCs w:val="24"/>
          <w:highlight w:val="none"/>
        </w:rPr>
        <w:t xml:space="preserve">0518-80689211</w:t>
      </w:r>
      <w:r>
        <w:rPr>
          <w:sz w:val="24"/>
          <w:szCs w:val="24"/>
          <w:highlight w:val="none"/>
        </w:rPr>
      </w:r>
      <w:r/>
    </w:p>
    <w:p>
      <w:pPr>
        <w:pStyle w:val="629"/>
        <w:ind w:firstLine="480"/>
        <w:jc w:val="left"/>
        <w:spacing w:line="500" w:lineRule="exact"/>
        <w:rPr>
          <w:sz w:val="24"/>
          <w:szCs w:val="24"/>
          <w:highlight w:val="none"/>
        </w:rPr>
      </w:pPr>
      <w:r>
        <w:rPr>
          <w:rFonts w:hint="eastAsia"/>
          <w:sz w:val="24"/>
          <w:szCs w:val="24"/>
          <w:highlight w:val="none"/>
        </w:rPr>
        <w:t xml:space="preserve">2.采购代理机构信息</w:t>
      </w:r>
      <w:r>
        <w:rPr>
          <w:sz w:val="24"/>
          <w:szCs w:val="24"/>
          <w:highlight w:val="none"/>
        </w:rPr>
      </w:r>
      <w:r/>
    </w:p>
    <w:p>
      <w:pPr>
        <w:pStyle w:val="629"/>
        <w:ind w:firstLine="480"/>
        <w:jc w:val="left"/>
        <w:spacing w:line="500" w:lineRule="exact"/>
        <w:rPr>
          <w:sz w:val="24"/>
          <w:szCs w:val="24"/>
          <w:highlight w:val="none"/>
        </w:rPr>
      </w:pPr>
      <w:r>
        <w:rPr>
          <w:rFonts w:hint="eastAsia"/>
          <w:sz w:val="24"/>
          <w:szCs w:val="24"/>
          <w:highlight w:val="none"/>
        </w:rPr>
        <w:t xml:space="preserve">名    称：连云港市公共资源交易中心</w:t>
      </w:r>
      <w:r>
        <w:rPr>
          <w:sz w:val="24"/>
          <w:szCs w:val="24"/>
          <w:highlight w:val="none"/>
        </w:rPr>
      </w:r>
      <w:r/>
    </w:p>
    <w:p>
      <w:pPr>
        <w:pStyle w:val="629"/>
        <w:ind w:firstLine="480"/>
        <w:jc w:val="left"/>
        <w:spacing w:line="500" w:lineRule="exact"/>
        <w:rPr>
          <w:sz w:val="24"/>
          <w:szCs w:val="24"/>
          <w:highlight w:val="none"/>
        </w:rPr>
      </w:pPr>
      <w:r>
        <w:rPr>
          <w:rFonts w:hint="eastAsia"/>
          <w:sz w:val="24"/>
          <w:szCs w:val="24"/>
          <w:highlight w:val="none"/>
        </w:rPr>
        <w:t xml:space="preserve">地    址：连云港市海州区凌洲东路9号2号楼</w:t>
      </w:r>
      <w:r>
        <w:rPr>
          <w:rFonts w:hint="eastAsia"/>
          <w:sz w:val="24"/>
          <w:szCs w:val="24"/>
          <w:highlight w:val="none"/>
          <w:lang w:val="en-US" w:eastAsia="zh-CN"/>
        </w:rPr>
        <w:t xml:space="preserve">419</w:t>
      </w:r>
      <w:r>
        <w:rPr>
          <w:rFonts w:hint="eastAsia"/>
          <w:sz w:val="24"/>
          <w:szCs w:val="24"/>
          <w:highlight w:val="none"/>
        </w:rPr>
        <w:t xml:space="preserve">室</w:t>
      </w:r>
      <w:r>
        <w:rPr>
          <w:sz w:val="24"/>
          <w:szCs w:val="24"/>
          <w:highlight w:val="none"/>
        </w:rPr>
      </w:r>
      <w:r/>
    </w:p>
    <w:p>
      <w:pPr>
        <w:pStyle w:val="629"/>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王工</w:t>
      </w:r>
      <w:r>
        <w:rPr>
          <w:rFonts w:hint="eastAsia" w:eastAsia="宋体"/>
          <w:sz w:val="24"/>
          <w:szCs w:val="24"/>
          <w:highlight w:val="none"/>
          <w:lang w:val="en-US" w:eastAsia="zh-CN"/>
        </w:rPr>
      </w:r>
      <w:r/>
    </w:p>
    <w:p>
      <w:pPr>
        <w:pStyle w:val="629"/>
        <w:ind w:firstLine="480"/>
        <w:jc w:val="left"/>
        <w:spacing w:line="500" w:lineRule="exact"/>
        <w:rPr>
          <w:rFonts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0518-85862316</w:t>
      </w:r>
      <w:r>
        <w:rPr>
          <w:rFonts w:eastAsia="宋体"/>
          <w:sz w:val="24"/>
          <w:szCs w:val="24"/>
          <w:highlight w:val="none"/>
          <w:lang w:val="en-US" w:eastAsia="zh-CN"/>
        </w:rPr>
      </w:r>
      <w:r/>
    </w:p>
    <w:p>
      <w:pPr>
        <w:pStyle w:val="629"/>
        <w:ind w:firstLine="480"/>
        <w:jc w:val="left"/>
        <w:spacing w:line="500" w:lineRule="exact"/>
        <w:rPr>
          <w:sz w:val="24"/>
          <w:szCs w:val="24"/>
          <w:highlight w:val="none"/>
        </w:rPr>
      </w:pPr>
      <w:r>
        <w:rPr>
          <w:rFonts w:hint="eastAsia"/>
          <w:sz w:val="24"/>
          <w:szCs w:val="24"/>
          <w:highlight w:val="none"/>
        </w:rPr>
        <w:t xml:space="preserve">3.项目联系方式</w:t>
      </w:r>
      <w:r>
        <w:rPr>
          <w:sz w:val="24"/>
          <w:szCs w:val="24"/>
          <w:highlight w:val="none"/>
        </w:rPr>
      </w:r>
      <w:r/>
    </w:p>
    <w:p>
      <w:pPr>
        <w:pStyle w:val="629"/>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项目联系人</w:t>
      </w:r>
      <w:r>
        <w:rPr>
          <w:rFonts w:hint="eastAsia"/>
          <w:sz w:val="24"/>
          <w:szCs w:val="24"/>
          <w:highlight w:val="none"/>
          <w:lang w:eastAsia="zh-CN"/>
        </w:rPr>
        <w:t xml:space="preserve">：</w:t>
      </w:r>
      <w:r>
        <w:rPr>
          <w:rFonts w:hint="eastAsia" w:eastAsia="宋体" w:cs="Times New Roman"/>
          <w:sz w:val="24"/>
          <w:szCs w:val="24"/>
          <w:highlight w:val="none"/>
          <w:lang w:val="en-US" w:eastAsia="zh-CN"/>
        </w:rPr>
        <w:t xml:space="preserve">侯老师</w:t>
      </w:r>
      <w:r>
        <w:rPr>
          <w:rFonts w:hint="eastAsia" w:ascii="宋体" w:hAnsi="宋体"/>
          <w:sz w:val="24"/>
          <w:szCs w:val="24"/>
          <w:highlight w:val="none"/>
        </w:rPr>
        <w:t xml:space="preserve">，李</w:t>
      </w:r>
      <w:r>
        <w:rPr>
          <w:rFonts w:hint="eastAsia" w:ascii="宋体" w:hAnsi="宋体"/>
          <w:sz w:val="24"/>
          <w:szCs w:val="24"/>
          <w:highlight w:val="none"/>
          <w:lang w:val="en-US" w:eastAsia="zh-CN"/>
        </w:rPr>
        <w:t xml:space="preserve">老师</w:t>
      </w:r>
      <w:r>
        <w:rPr>
          <w:rFonts w:hint="eastAsia" w:eastAsia="宋体"/>
          <w:sz w:val="24"/>
          <w:szCs w:val="24"/>
          <w:highlight w:val="none"/>
          <w:lang w:val="en-US" w:eastAsia="zh-CN"/>
        </w:rPr>
      </w:r>
      <w:r/>
    </w:p>
    <w:p>
      <w:pPr>
        <w:pStyle w:val="629"/>
        <w:ind w:firstLine="480"/>
        <w:jc w:val="left"/>
        <w:spacing w:line="500" w:lineRule="exact"/>
        <w:rPr>
          <w:rFonts w:ascii="黑体" w:hAnsi="黑体" w:eastAsia="黑体"/>
          <w:bCs/>
          <w:sz w:val="44"/>
          <w:szCs w:val="44"/>
          <w:highlight w:val="none"/>
        </w:rPr>
      </w:pPr>
      <w:r>
        <w:rPr>
          <w:rFonts w:hint="eastAsia"/>
          <w:sz w:val="24"/>
          <w:szCs w:val="24"/>
          <w:highlight w:val="none"/>
        </w:rPr>
        <w:t xml:space="preserve">电      话：</w:t>
      </w:r>
      <w:r>
        <w:rPr>
          <w:rFonts w:hint="eastAsia" w:ascii="宋体" w:hAnsi="宋体"/>
          <w:sz w:val="24"/>
          <w:szCs w:val="24"/>
          <w:highlight w:val="none"/>
        </w:rPr>
        <w:t xml:space="preserve">0518-</w:t>
      </w:r>
      <w:r>
        <w:rPr>
          <w:rFonts w:hint="eastAsia" w:ascii="宋体" w:hAnsi="宋体"/>
          <w:sz w:val="24"/>
          <w:szCs w:val="24"/>
          <w:highlight w:val="none"/>
          <w:lang w:val="en-US" w:eastAsia="zh-CN"/>
        </w:rPr>
        <w:t xml:space="preserve">85767125</w:t>
      </w:r>
      <w:r>
        <w:rPr>
          <w:rFonts w:hint="eastAsia" w:ascii="宋体" w:hAnsi="宋体"/>
          <w:sz w:val="24"/>
          <w:szCs w:val="24"/>
          <w:highlight w:val="none"/>
        </w:rPr>
        <w:t xml:space="preserve">，0518-80689211</w:t>
      </w:r>
      <w:r>
        <w:rPr>
          <w:rFonts w:ascii="黑体" w:hAnsi="黑体" w:eastAsia="黑体"/>
          <w:bCs/>
          <w:sz w:val="44"/>
          <w:szCs w:val="44"/>
          <w:highlight w:val="none"/>
        </w:rPr>
      </w:r>
      <w:r/>
    </w:p>
    <w:p>
      <w:pPr>
        <w:pStyle w:val="629"/>
        <w:jc w:val="left"/>
        <w:widowControl/>
        <w:rPr>
          <w:rFonts w:ascii="黑体" w:hAnsi="黑体" w:eastAsia="黑体"/>
          <w:bCs/>
          <w:sz w:val="44"/>
          <w:szCs w:val="44"/>
        </w:rPr>
      </w:pPr>
      <w:r>
        <w:rPr>
          <w:rFonts w:ascii="黑体" w:hAnsi="黑体" w:eastAsia="黑体"/>
          <w:bCs/>
          <w:sz w:val="44"/>
          <w:szCs w:val="44"/>
        </w:rPr>
      </w:r>
      <w:r/>
    </w:p>
    <w:p>
      <w:pPr>
        <w:pStyle w:val="630"/>
        <w:jc w:val="center"/>
        <w:spacing w:before="156" w:after="156" w:line="360" w:lineRule="auto"/>
        <w:rPr>
          <w:rFonts w:hint="eastAsia" w:ascii="黑体" w:hAnsi="黑体" w:eastAsia="黑体"/>
          <w:b w:val="0"/>
        </w:rPr>
      </w:pPr>
      <w:r/>
      <w:bookmarkStart w:id="1" w:name="_Toc165205795"/>
      <w:r>
        <w:rPr>
          <w:rFonts w:hint="eastAsia" w:ascii="黑体" w:hAnsi="黑体" w:eastAsia="黑体"/>
          <w:b w:val="0"/>
        </w:rPr>
      </w:r>
      <w:r/>
    </w:p>
    <w:p>
      <w:pPr>
        <w:pStyle w:val="630"/>
        <w:jc w:val="center"/>
        <w:spacing w:before="156" w:after="156" w:line="360" w:lineRule="auto"/>
        <w:rPr>
          <w:rFonts w:hint="eastAsia" w:ascii="黑体" w:hAnsi="黑体" w:eastAsia="黑体"/>
          <w:b w:val="0"/>
        </w:rPr>
      </w:pPr>
      <w:r>
        <w:rPr>
          <w:rFonts w:hint="eastAsia" w:ascii="黑体" w:hAnsi="黑体" w:eastAsia="黑体"/>
          <w:b w:val="0"/>
        </w:rPr>
      </w:r>
      <w:r/>
    </w:p>
    <w:p>
      <w:pPr>
        <w:pStyle w:val="630"/>
        <w:jc w:val="center"/>
        <w:spacing w:before="156" w:after="156" w:line="360" w:lineRule="auto"/>
        <w:rPr>
          <w:rFonts w:hint="eastAsia" w:ascii="黑体" w:hAnsi="黑体" w:eastAsia="黑体"/>
          <w:b w:val="0"/>
        </w:rPr>
      </w:pPr>
      <w:r>
        <w:rPr>
          <w:rFonts w:hint="eastAsia" w:ascii="黑体" w:hAnsi="黑体" w:eastAsia="黑体"/>
          <w:b w:val="0"/>
        </w:rPr>
      </w:r>
      <w:r/>
    </w:p>
    <w:p>
      <w:pPr>
        <w:pStyle w:val="630"/>
        <w:jc w:val="center"/>
        <w:spacing w:before="156" w:after="156" w:line="360" w:lineRule="auto"/>
        <w:rPr>
          <w:rFonts w:hint="eastAsia" w:ascii="黑体" w:hAnsi="黑体" w:eastAsia="黑体"/>
          <w:b w:val="0"/>
        </w:rPr>
      </w:pPr>
      <w:r>
        <w:rPr>
          <w:rFonts w:hint="eastAsia" w:ascii="黑体" w:hAnsi="黑体" w:eastAsia="黑体"/>
          <w:b w:val="0"/>
        </w:rPr>
      </w:r>
      <w:r/>
    </w:p>
    <w:p>
      <w:pPr>
        <w:pStyle w:val="630"/>
        <w:jc w:val="center"/>
        <w:spacing w:before="156" w:after="156" w:line="360" w:lineRule="auto"/>
        <w:rPr>
          <w:rFonts w:hint="eastAsia" w:ascii="黑体" w:hAnsi="黑体" w:eastAsia="黑体"/>
          <w:b w:val="0"/>
        </w:rPr>
      </w:pPr>
      <w:r>
        <w:rPr>
          <w:rFonts w:hint="eastAsia" w:ascii="黑体" w:hAnsi="黑体" w:eastAsia="黑体"/>
          <w:b w:val="0"/>
        </w:rPr>
      </w:r>
      <w:r/>
    </w:p>
    <w:p>
      <w:pPr>
        <w:pStyle w:val="630"/>
        <w:jc w:val="both"/>
        <w:spacing w:before="156" w:after="156" w:line="360" w:lineRule="auto"/>
        <w:rPr>
          <w:rFonts w:hint="eastAsia" w:ascii="黑体" w:hAnsi="黑体" w:eastAsia="黑体"/>
          <w:b w:val="0"/>
        </w:rPr>
      </w:pPr>
      <w:r>
        <w:rPr>
          <w:rFonts w:hint="eastAsia" w:ascii="黑体" w:hAnsi="黑体" w:eastAsia="黑体"/>
          <w:b w:val="0"/>
        </w:rPr>
      </w:r>
      <w:r/>
    </w:p>
    <w:p>
      <w:pPr>
        <w:pStyle w:val="629"/>
        <w:rPr>
          <w:rFonts w:hint="eastAsia" w:ascii="黑体" w:hAnsi="黑体" w:eastAsia="黑体"/>
          <w:b/>
        </w:rPr>
      </w:pPr>
      <w:r>
        <w:rPr>
          <w:rFonts w:hint="eastAsia" w:ascii="黑体" w:hAnsi="黑体" w:eastAsia="黑体"/>
          <w:b/>
        </w:rPr>
      </w:r>
      <w:r/>
    </w:p>
    <w:p>
      <w:pPr>
        <w:pStyle w:val="629"/>
        <w:rPr>
          <w:rFonts w:hint="eastAsia" w:ascii="黑体" w:hAnsi="黑体" w:eastAsia="黑体"/>
          <w:b/>
        </w:rPr>
      </w:pPr>
      <w:r>
        <w:rPr>
          <w:rFonts w:hint="eastAsia" w:ascii="黑体" w:hAnsi="黑体" w:eastAsia="黑体"/>
          <w:b/>
        </w:rPr>
      </w:r>
      <w:r/>
    </w:p>
    <w:p>
      <w:pPr>
        <w:pStyle w:val="629"/>
        <w:rPr>
          <w:rFonts w:hint="eastAsia" w:ascii="黑体" w:hAnsi="黑体" w:eastAsia="黑体"/>
          <w:b/>
        </w:rPr>
      </w:pPr>
      <w:r>
        <w:rPr>
          <w:rFonts w:hint="eastAsia" w:ascii="黑体" w:hAnsi="黑体" w:eastAsia="黑体"/>
          <w:b/>
        </w:rPr>
      </w:r>
      <w:r/>
    </w:p>
    <w:p>
      <w:pPr>
        <w:pStyle w:val="630"/>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631"/>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629"/>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632"/>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629"/>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629"/>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629"/>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629"/>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rPr>
          <w:rFonts w:hint="eastAsia"/>
          <w:sz w:val="24"/>
          <w:szCs w:val="24"/>
          <w:lang w:eastAsia="zh-CN"/>
        </w:rPr>
      </w:r>
      <w:r/>
    </w:p>
    <w:p>
      <w:pPr>
        <w:pStyle w:val="629"/>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rPr>
          <w:sz w:val="24"/>
          <w:szCs w:val="24"/>
        </w:rPr>
      </w:r>
      <w:r/>
    </w:p>
    <w:p>
      <w:pPr>
        <w:pStyle w:val="632"/>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629"/>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632"/>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629"/>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629"/>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632"/>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629"/>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629"/>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629"/>
        <w:ind w:firstLine="480"/>
        <w:jc w:val="left"/>
        <w:spacing w:line="500" w:lineRule="exact"/>
        <w:rPr>
          <w:sz w:val="24"/>
          <w:szCs w:val="24"/>
        </w:rPr>
      </w:pPr>
      <w:r>
        <w:rPr>
          <w:rFonts w:hint="eastAsia"/>
          <w:sz w:val="24"/>
          <w:szCs w:val="24"/>
        </w:rPr>
        <w:t xml:space="preserve">（1）投标邀请</w:t>
      </w:r>
      <w:r>
        <w:rPr>
          <w:sz w:val="24"/>
          <w:szCs w:val="24"/>
        </w:rPr>
      </w:r>
      <w:r/>
    </w:p>
    <w:p>
      <w:pPr>
        <w:pStyle w:val="629"/>
        <w:ind w:firstLine="480"/>
        <w:jc w:val="left"/>
        <w:spacing w:line="500" w:lineRule="exact"/>
        <w:rPr>
          <w:sz w:val="24"/>
          <w:szCs w:val="24"/>
        </w:rPr>
      </w:pPr>
      <w:r>
        <w:rPr>
          <w:rFonts w:hint="eastAsia"/>
          <w:sz w:val="24"/>
          <w:szCs w:val="24"/>
        </w:rPr>
        <w:t xml:space="preserve">（2）投标人须知</w:t>
      </w:r>
      <w:r>
        <w:rPr>
          <w:sz w:val="24"/>
          <w:szCs w:val="24"/>
        </w:rPr>
      </w:r>
      <w:r/>
    </w:p>
    <w:p>
      <w:pPr>
        <w:pStyle w:val="629"/>
        <w:ind w:firstLine="480"/>
        <w:jc w:val="left"/>
        <w:spacing w:line="500" w:lineRule="exact"/>
        <w:rPr>
          <w:sz w:val="24"/>
          <w:szCs w:val="24"/>
        </w:rPr>
      </w:pPr>
      <w:r>
        <w:rPr>
          <w:rFonts w:hint="eastAsia"/>
          <w:sz w:val="24"/>
          <w:szCs w:val="24"/>
        </w:rPr>
        <w:t xml:space="preserve">（3）合同文本</w:t>
      </w:r>
      <w:r>
        <w:rPr>
          <w:sz w:val="24"/>
          <w:szCs w:val="24"/>
        </w:rPr>
      </w:r>
      <w:r/>
    </w:p>
    <w:p>
      <w:pPr>
        <w:pStyle w:val="629"/>
        <w:ind w:firstLine="480"/>
        <w:jc w:val="left"/>
        <w:spacing w:line="500" w:lineRule="exact"/>
        <w:rPr>
          <w:sz w:val="24"/>
          <w:szCs w:val="24"/>
        </w:rPr>
      </w:pPr>
      <w:r>
        <w:rPr>
          <w:rFonts w:hint="eastAsia"/>
          <w:sz w:val="24"/>
          <w:szCs w:val="24"/>
        </w:rPr>
        <w:t xml:space="preserve">（4）采购需求</w:t>
      </w:r>
      <w:r>
        <w:rPr>
          <w:sz w:val="24"/>
          <w:szCs w:val="24"/>
        </w:rPr>
      </w:r>
      <w:r/>
    </w:p>
    <w:p>
      <w:pPr>
        <w:pStyle w:val="629"/>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629"/>
        <w:ind w:firstLine="480"/>
        <w:jc w:val="left"/>
        <w:spacing w:line="500" w:lineRule="exact"/>
        <w:rPr>
          <w:sz w:val="24"/>
          <w:szCs w:val="24"/>
        </w:rPr>
      </w:pPr>
      <w:r>
        <w:rPr>
          <w:rFonts w:hint="eastAsia"/>
          <w:sz w:val="24"/>
          <w:szCs w:val="24"/>
        </w:rPr>
        <w:t xml:space="preserve">（6）投标文件格式</w:t>
      </w:r>
      <w:r>
        <w:rPr>
          <w:sz w:val="24"/>
          <w:szCs w:val="24"/>
        </w:rPr>
      </w:r>
      <w:r/>
    </w:p>
    <w:p>
      <w:pPr>
        <w:pStyle w:val="629"/>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632"/>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629"/>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632"/>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629"/>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629"/>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629"/>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629"/>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629"/>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632"/>
        <w:ind w:firstLine="562"/>
        <w:jc w:val="left"/>
        <w:spacing w:before="0" w:after="0" w:line="360" w:lineRule="auto"/>
        <w:rPr>
          <w:rFonts w:hint="eastAsia"/>
          <w:strike/>
          <w:color w:val="000000"/>
          <w:sz w:val="24"/>
          <w:szCs w:val="24"/>
          <w:highlight w:val="yellow"/>
          <w:lang w:val="en-US" w:eastAsia="zh-CN"/>
        </w:rPr>
      </w:pPr>
      <w:r>
        <w:rPr>
          <w:rFonts w:hint="eastAsia" w:eastAsia="宋体" w:cs="Times New Roman"/>
          <w:sz w:val="28"/>
          <w:szCs w:val="28"/>
          <w:highlight w:val="none"/>
          <w:lang w:val="en-US" w:eastAsia="zh-CN"/>
        </w:rPr>
        <w:t xml:space="preserve">10、本次采购项目不实施暗标评审</w:t>
      </w:r>
      <w:r>
        <w:rPr>
          <w:rFonts w:hint="eastAsia"/>
          <w:strike/>
          <w:color w:val="000000"/>
          <w:sz w:val="24"/>
          <w:szCs w:val="24"/>
          <w:highlight w:val="yellow"/>
          <w:lang w:val="en-US" w:eastAsia="zh-CN"/>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rPr>
          <w:sz w:val="24"/>
          <w:szCs w:val="24"/>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rPr>
          <w:sz w:val="24"/>
          <w:szCs w:val="24"/>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rPr>
          <w:sz w:val="24"/>
          <w:szCs w:val="24"/>
        </w:rPr>
      </w:r>
      <w:r/>
    </w:p>
    <w:p>
      <w:pPr>
        <w:pStyle w:val="632"/>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629"/>
        <w:ind w:firstLine="480"/>
        <w:jc w:val="left"/>
        <w:spacing w:line="500" w:lineRule="exact"/>
        <w:rPr>
          <w:sz w:val="24"/>
          <w:szCs w:val="24"/>
        </w:rPr>
      </w:pPr>
      <w:r>
        <w:rPr>
          <w:rFonts w:hint="eastAsia"/>
          <w:sz w:val="24"/>
          <w:szCs w:val="24"/>
        </w:rPr>
        <w:t xml:space="preserve">（1）投标的货物总价；</w:t>
      </w:r>
      <w:r>
        <w:rPr>
          <w:sz w:val="24"/>
          <w:szCs w:val="24"/>
        </w:rPr>
      </w:r>
      <w:r/>
    </w:p>
    <w:p>
      <w:pPr>
        <w:pStyle w:val="629"/>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629"/>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629"/>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rPr>
          <w:sz w:val="24"/>
          <w:szCs w:val="24"/>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rPr>
          <w:sz w:val="24"/>
          <w:szCs w:val="24"/>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rPr>
          <w:sz w:val="24"/>
          <w:szCs w:val="24"/>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rPr>
          <w:sz w:val="24"/>
          <w:szCs w:val="24"/>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rPr>
          <w:sz w:val="24"/>
          <w:szCs w:val="24"/>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rPr>
          <w:sz w:val="24"/>
          <w:szCs w:val="24"/>
        </w:rPr>
      </w:r>
      <w:r/>
    </w:p>
    <w:p>
      <w:pPr>
        <w:pStyle w:val="629"/>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rPr>
          <w:sz w:val="28"/>
          <w:szCs w:val="28"/>
        </w:rPr>
      </w:r>
      <w:r/>
    </w:p>
    <w:p>
      <w:pPr>
        <w:pStyle w:val="629"/>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rPr>
          <w:sz w:val="24"/>
          <w:szCs w:val="24"/>
        </w:rPr>
      </w:r>
      <w:r/>
    </w:p>
    <w:p>
      <w:pPr>
        <w:pStyle w:val="632"/>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rPr>
          <w:sz w:val="28"/>
          <w:szCs w:val="28"/>
        </w:rPr>
      </w:r>
      <w:r/>
    </w:p>
    <w:p>
      <w:pPr>
        <w:pStyle w:val="629"/>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rPr>
          <w:sz w:val="24"/>
          <w:szCs w:val="24"/>
        </w:rPr>
      </w:r>
      <w:r/>
    </w:p>
    <w:p>
      <w:pPr>
        <w:pStyle w:val="629"/>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629"/>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rPr>
          <w:sz w:val="24"/>
          <w:szCs w:val="24"/>
        </w:rPr>
      </w:r>
      <w:r/>
    </w:p>
    <w:p>
      <w:pPr>
        <w:pStyle w:val="629"/>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629"/>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rPr>
          <w:sz w:val="28"/>
          <w:szCs w:val="28"/>
        </w:rPr>
      </w:r>
      <w:r/>
    </w:p>
    <w:p>
      <w:pPr>
        <w:pStyle w:val="629"/>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rPr>
          <w:sz w:val="24"/>
          <w:szCs w:val="24"/>
        </w:rPr>
      </w:r>
      <w:r/>
    </w:p>
    <w:p>
      <w:pPr>
        <w:pStyle w:val="657"/>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657"/>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657"/>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657"/>
        <w:ind w:left="0" w:firstLine="480"/>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w:t>
      </w:r>
      <w:r>
        <w:rPr>
          <w:rFonts w:hint="eastAsia" w:ascii="宋体" w:hAnsi="宋体" w:eastAsia="宋体" w:cs="宋体"/>
          <w:color w:val="000000"/>
          <w:sz w:val="24"/>
          <w:szCs w:val="24"/>
          <w:highlight w:val="none"/>
        </w:rPr>
        <w:t xml:space="preserve">出满足实质性要求和条件的响应，否则将按无效响应处理。</w:t>
      </w:r>
      <w:r>
        <w:rPr>
          <w:highlight w:val="none"/>
        </w:rPr>
      </w:r>
      <w:r/>
    </w:p>
    <w:p>
      <w:pPr>
        <w:pStyle w:val="657"/>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highlight w:val="none"/>
        </w:rPr>
        <w:t xml:space="preserve">2</w:t>
      </w:r>
      <w:r>
        <w:rPr>
          <w:rFonts w:hint="eastAsia" w:cs="Calibri"/>
          <w:color w:val="000000"/>
          <w:sz w:val="24"/>
          <w:szCs w:val="24"/>
          <w:highlight w:val="none"/>
          <w:lang w:val="en-US" w:eastAsia="zh-CN"/>
        </w:rPr>
        <w:t xml:space="preserve">7</w:t>
      </w:r>
      <w:r>
        <w:rPr>
          <w:rFonts w:ascii="Calibri" w:hAnsi="Calibri" w:cs="Calibri"/>
          <w:color w:val="000000"/>
          <w:sz w:val="24"/>
          <w:szCs w:val="24"/>
          <w:highlight w:val="none"/>
        </w:rPr>
        <w:t xml:space="preserve">.1.3</w:t>
      </w:r>
      <w:r>
        <w:rPr>
          <w:rFonts w:hint="eastAsia" w:ascii="宋体" w:hAnsi="宋体" w:eastAsia="宋体" w:cs="宋体"/>
          <w:color w:val="000000"/>
          <w:sz w:val="24"/>
          <w:szCs w:val="24"/>
          <w:highlight w:val="none"/>
        </w:rPr>
        <w:t xml:space="preserve">政府采购异常低价审查：</w:t>
      </w:r>
      <w:r>
        <w:rPr>
          <w:highlight w:val="none"/>
        </w:rPr>
      </w:r>
      <w:r/>
    </w:p>
    <w:p>
      <w:pPr>
        <w:pStyle w:val="657"/>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（一）评审过程中出现下列情形之一的，评委会应当启动异常低价投标（响应）审查程序：</w:t>
      </w:r>
      <w:r>
        <w:rPr>
          <w:highlight w:val="none"/>
        </w:rPr>
      </w:r>
      <w:r/>
    </w:p>
    <w:p>
      <w:pPr>
        <w:pStyle w:val="65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4.评委会基于专业判断，认为供应商报价过低，有可能影响产品质量或者不能诚信履约的其他情形。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629"/>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Calibri" w:hAnsi="Calibri" w:cs="Calibri"/>
          <w:i w:val="0"/>
          <w:iCs w:val="0"/>
          <w:caps w:val="0"/>
          <w:color w:val="000000"/>
          <w:spacing w:val="0"/>
          <w:sz w:val="21"/>
          <w:szCs w:val="21"/>
        </w:rPr>
      </w:r>
      <w:r/>
    </w:p>
    <w:p>
      <w:pPr>
        <w:pStyle w:val="629"/>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i w:val="0"/>
          <w:iCs w:val="0"/>
          <w:caps w:val="0"/>
          <w:color w:val="000000"/>
          <w:spacing w:val="0"/>
          <w:sz w:val="21"/>
          <w:szCs w:val="21"/>
        </w:rPr>
      </w:r>
      <w:r/>
    </w:p>
    <w:p>
      <w:pPr>
        <w:pStyle w:val="629"/>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ascii="Calibri" w:hAnsi="Calibri" w:cs="Calibri"/>
          <w:i w:val="0"/>
          <w:iCs w:val="0"/>
          <w:caps w:val="0"/>
          <w:color w:val="000000"/>
          <w:spacing w:val="0"/>
          <w:sz w:val="21"/>
          <w:szCs w:val="21"/>
        </w:rPr>
      </w:r>
      <w:r/>
    </w:p>
    <w:p>
      <w:pPr>
        <w:pStyle w:val="629"/>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rPr>
          <w:rFonts w:ascii="Calibri" w:hAnsi="Calibri" w:cs="Calibri"/>
          <w:i w:val="0"/>
          <w:iCs w:val="0"/>
          <w:caps w:val="0"/>
          <w:color w:val="000000"/>
          <w:spacing w:val="0"/>
          <w:sz w:val="21"/>
          <w:szCs w:val="21"/>
        </w:rPr>
      </w:r>
      <w:r/>
    </w:p>
    <w:p>
      <w:pPr>
        <w:pStyle w:val="657"/>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pStyle w:val="629"/>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rPr>
          <w:sz w:val="24"/>
          <w:szCs w:val="24"/>
        </w:rPr>
      </w:r>
      <w:r/>
    </w:p>
    <w:p>
      <w:pPr>
        <w:pStyle w:val="629"/>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629"/>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629"/>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629"/>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629"/>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629"/>
        <w:ind w:firstLine="480"/>
        <w:jc w:val="left"/>
        <w:spacing w:line="500" w:lineRule="exact"/>
        <w:rPr>
          <w:sz w:val="24"/>
          <w:szCs w:val="24"/>
          <w:highlight w:val="none"/>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highlight w:val="none"/>
        </w:rPr>
      </w:r>
      <w:r/>
    </w:p>
    <w:p>
      <w:pPr>
        <w:pStyle w:val="629"/>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629"/>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rPr>
          <w:sz w:val="24"/>
          <w:szCs w:val="24"/>
        </w:rPr>
      </w:r>
      <w:r/>
    </w:p>
    <w:p>
      <w:pPr>
        <w:pStyle w:val="629"/>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629"/>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629"/>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629"/>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629"/>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629"/>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629"/>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629"/>
        <w:ind w:firstLine="480"/>
        <w:jc w:val="left"/>
        <w:spacing w:line="500" w:lineRule="exact"/>
        <w:rPr>
          <w:sz w:val="24"/>
          <w:szCs w:val="24"/>
          <w:highlight w:val="none"/>
        </w:rPr>
      </w:pPr>
      <w:r>
        <w:rPr>
          <w:rFonts w:hint="eastAsia"/>
          <w:sz w:val="24"/>
          <w:szCs w:val="24"/>
        </w:rPr>
        <w:t xml:space="preserve">（8）不符合招标文件规定的实质性要求和条件的。</w:t>
      </w:r>
      <w:r>
        <w:rPr>
          <w:rFonts w:hint="eastAsia"/>
          <w:sz w:val="24"/>
          <w:szCs w:val="24"/>
          <w:highlight w:val="none"/>
        </w:rPr>
        <w:t xml:space="preserve">（本招标文件中斜体且有下划线部分实质性要求和条件）</w:t>
      </w:r>
      <w:r>
        <w:rPr>
          <w:sz w:val="24"/>
          <w:szCs w:val="24"/>
          <w:highlight w:val="none"/>
        </w:rPr>
      </w:r>
      <w:r/>
    </w:p>
    <w:p>
      <w:pPr>
        <w:pStyle w:val="629"/>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629"/>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629"/>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629"/>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629"/>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rPr>
          <w:sz w:val="24"/>
          <w:szCs w:val="24"/>
        </w:rPr>
      </w:r>
      <w:r/>
    </w:p>
    <w:p>
      <w:pPr>
        <w:pStyle w:val="629"/>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629"/>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629"/>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629"/>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629"/>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rPr>
          <w:sz w:val="24"/>
          <w:szCs w:val="24"/>
        </w:rPr>
      </w:r>
      <w:r/>
    </w:p>
    <w:p>
      <w:pPr>
        <w:pStyle w:val="629"/>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629"/>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629"/>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629"/>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629"/>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rPr>
          <w:sz w:val="28"/>
          <w:szCs w:val="28"/>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rPr>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rPr>
          <w:sz w:val="24"/>
          <w:szCs w:val="24"/>
        </w:rPr>
      </w:r>
      <w:r/>
    </w:p>
    <w:p>
      <w:pPr>
        <w:pStyle w:val="629"/>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629"/>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629"/>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629"/>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629"/>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629"/>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632"/>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rPr>
          <w:sz w:val="28"/>
          <w:szCs w:val="28"/>
        </w:rPr>
      </w:r>
      <w:r/>
    </w:p>
    <w:p>
      <w:pPr>
        <w:pStyle w:val="629"/>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629"/>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.2 中标人违约的，采购人将按照合同约定扣除其全部或部分履约保证金。如中标人违约给采购人造成的损失超过履约保证金的，应当依法赔偿超过部分的损失。</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.3 履约保证金自合同生效之日起至合同约定的中标人主要义务履行完毕止，采购人应当按合同约定及时退还履约保证金。</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.4 逾期退还履约保证金的采购人承担违约责任，按照中国人民银行同期贷款基准利率向中标人支付超期资金占用费。</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.5 本项目履约保证金要求详见招标文件第四章 采购需求。</w:t>
      </w:r>
      <w:r>
        <w:rPr>
          <w:sz w:val="24"/>
          <w:szCs w:val="24"/>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629"/>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629"/>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rPr>
          <w:sz w:val="24"/>
          <w:szCs w:val="24"/>
        </w:rPr>
      </w:r>
      <w:r/>
    </w:p>
    <w:p>
      <w:pPr>
        <w:pStyle w:val="629"/>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629"/>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629"/>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629"/>
        <w:ind w:firstLine="480"/>
        <w:jc w:val="left"/>
        <w:spacing w:line="500" w:lineRule="exact"/>
        <w:rPr>
          <w:sz w:val="24"/>
          <w:szCs w:val="24"/>
        </w:rPr>
      </w:pPr>
      <w:r>
        <w:rPr>
          <w:rFonts w:hint="eastAsia"/>
          <w:sz w:val="24"/>
          <w:szCs w:val="24"/>
        </w:rPr>
        <w:t xml:space="preserve">（4）事实依据；</w:t>
      </w:r>
      <w:r>
        <w:rPr>
          <w:sz w:val="24"/>
          <w:szCs w:val="24"/>
        </w:rPr>
      </w:r>
      <w:r/>
    </w:p>
    <w:p>
      <w:pPr>
        <w:pStyle w:val="629"/>
        <w:ind w:firstLine="480"/>
        <w:jc w:val="left"/>
        <w:spacing w:line="500" w:lineRule="exact"/>
        <w:rPr>
          <w:sz w:val="24"/>
          <w:szCs w:val="24"/>
        </w:rPr>
      </w:pPr>
      <w:r>
        <w:rPr>
          <w:rFonts w:hint="eastAsia"/>
          <w:sz w:val="24"/>
          <w:szCs w:val="24"/>
        </w:rPr>
        <w:t xml:space="preserve">（5）必要的法律依据；</w:t>
      </w:r>
      <w:r>
        <w:rPr>
          <w:sz w:val="24"/>
          <w:szCs w:val="24"/>
        </w:rPr>
      </w:r>
      <w:r/>
    </w:p>
    <w:p>
      <w:pPr>
        <w:pStyle w:val="629"/>
        <w:ind w:firstLine="480"/>
        <w:jc w:val="left"/>
        <w:spacing w:line="500" w:lineRule="exact"/>
        <w:rPr>
          <w:sz w:val="24"/>
          <w:szCs w:val="24"/>
        </w:rPr>
      </w:pPr>
      <w:r>
        <w:rPr>
          <w:rFonts w:hint="eastAsia"/>
          <w:sz w:val="24"/>
          <w:szCs w:val="24"/>
        </w:rPr>
        <w:t xml:space="preserve">（6）提出质疑的日期；</w:t>
      </w:r>
      <w:r>
        <w:rPr>
          <w:sz w:val="24"/>
          <w:szCs w:val="24"/>
        </w:rPr>
      </w:r>
      <w:r/>
    </w:p>
    <w:p>
      <w:pPr>
        <w:pStyle w:val="629"/>
        <w:ind w:firstLine="480"/>
        <w:jc w:val="left"/>
        <w:spacing w:line="500" w:lineRule="exact"/>
        <w:rPr>
          <w:sz w:val="24"/>
          <w:szCs w:val="24"/>
        </w:rPr>
      </w:pPr>
      <w:r>
        <w:rPr>
          <w:rFonts w:hint="eastAsia"/>
          <w:sz w:val="24"/>
          <w:szCs w:val="24"/>
        </w:rPr>
        <w:t xml:space="preserve">（7）必要的证明材料；</w:t>
      </w:r>
      <w:r>
        <w:rPr>
          <w:sz w:val="24"/>
          <w:szCs w:val="24"/>
        </w:rPr>
      </w:r>
      <w:r/>
    </w:p>
    <w:p>
      <w:pPr>
        <w:pStyle w:val="629"/>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629"/>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632"/>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rPr>
          <w:sz w:val="24"/>
          <w:szCs w:val="24"/>
        </w:rPr>
      </w:r>
      <w:r/>
    </w:p>
    <w:p>
      <w:pPr>
        <w:pStyle w:val="629"/>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rPr>
          <w:sz w:val="24"/>
          <w:szCs w:val="24"/>
        </w:rPr>
      </w:r>
      <w:r/>
    </w:p>
    <w:p>
      <w:pPr>
        <w:pStyle w:val="629"/>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629"/>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629"/>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629"/>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629"/>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rPr>
          <w:sz w:val="24"/>
          <w:szCs w:val="24"/>
        </w:rPr>
      </w:r>
      <w:r/>
    </w:p>
    <w:p>
      <w:pPr>
        <w:pStyle w:val="631"/>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632"/>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rPr>
          <w:sz w:val="28"/>
          <w:szCs w:val="28"/>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629"/>
        <w:ind w:firstLine="480"/>
        <w:jc w:val="left"/>
        <w:spacing w:line="500" w:lineRule="exact"/>
        <w:rPr>
          <w:rFonts w:hint="eastAsia"/>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rFonts w:hint="eastAsia"/>
          <w:sz w:val="24"/>
          <w:szCs w:val="24"/>
          <w:highlight w:val="none"/>
        </w:rPr>
      </w:r>
      <w:r/>
    </w:p>
    <w:p>
      <w:pPr>
        <w:pStyle w:val="629"/>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rPr>
          <w:sz w:val="24"/>
          <w:szCs w:val="24"/>
        </w:rPr>
      </w:r>
      <w:r/>
    </w:p>
    <w:p>
      <w:pPr>
        <w:pStyle w:val="629"/>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629"/>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629"/>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.4 残疾人福利单位、监狱企业属于小型、微型企业的，不重复享受政策。</w:t>
      </w:r>
      <w:r>
        <w:rPr>
          <w:sz w:val="24"/>
          <w:szCs w:val="24"/>
        </w:rPr>
      </w:r>
      <w:r/>
    </w:p>
    <w:p>
      <w:pPr>
        <w:pStyle w:val="629"/>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629"/>
        <w:ind w:firstLine="482"/>
        <w:jc w:val="both"/>
        <w:spacing w:line="500" w:lineRule="exact"/>
        <w:rPr>
          <w:rFonts w:hint="eastAsia" w:eastAsia="宋体" w:cs="Times New Roman"/>
          <w:b/>
          <w:bCs/>
          <w:sz w:val="24"/>
          <w:szCs w:val="24"/>
          <w:highlight w:val="none"/>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采购本国产品的支持政策</w:t>
      </w:r>
      <w:r>
        <w:rPr>
          <w:rFonts w:hint="eastAsia" w:eastAsia="宋体" w:cs="Times New Roman"/>
          <w:b/>
          <w:bCs/>
          <w:sz w:val="24"/>
          <w:szCs w:val="24"/>
          <w:highlight w:val="none"/>
        </w:rPr>
      </w:r>
      <w:r/>
    </w:p>
    <w:p>
      <w:pPr>
        <w:pStyle w:val="629"/>
        <w:ind w:firstLine="480"/>
        <w:jc w:val="both"/>
        <w:spacing w:line="500" w:lineRule="exact"/>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b w:val="0"/>
          <w:bCs w:val="0"/>
          <w:sz w:val="24"/>
          <w:szCs w:val="24"/>
          <w:highlight w:val="none"/>
          <w:lang w:val="en-US" w:eastAsia="zh-CN"/>
        </w:rPr>
      </w:r>
      <w:r/>
    </w:p>
    <w:p>
      <w:pPr>
        <w:pStyle w:val="629"/>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val="0"/>
          <w:bCs w:val="0"/>
          <w:sz w:val="24"/>
          <w:szCs w:val="24"/>
          <w:highlight w:val="none"/>
          <w:lang w:val="en-US" w:eastAsia="zh-CN"/>
        </w:rPr>
        <w:t xml:space="preserve">十四 </w:t>
      </w:r>
      <w:r>
        <w:rPr>
          <w:rFonts w:hint="eastAsia" w:ascii="宋体" w:hAnsi="宋体" w:eastAsia="宋体" w:cs="宋体"/>
          <w:b w:val="0"/>
          <w:bCs w:val="0"/>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sz w:val="24"/>
          <w:szCs w:val="24"/>
          <w:highlight w:val="none"/>
        </w:rPr>
      </w:r>
      <w:r/>
    </w:p>
    <w:p>
      <w:pPr>
        <w:pStyle w:val="629"/>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val="0"/>
          <w:bCs w:val="0"/>
          <w:sz w:val="24"/>
          <w:szCs w:val="24"/>
          <w:highlight w:val="none"/>
        </w:rPr>
      </w:r>
      <w:r/>
    </w:p>
    <w:p>
      <w:pPr>
        <w:pStyle w:val="629"/>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sz w:val="24"/>
          <w:szCs w:val="24"/>
          <w:highlight w:val="none"/>
        </w:rPr>
      </w:r>
      <w:r/>
    </w:p>
    <w:p>
      <w:pPr>
        <w:pStyle w:val="632"/>
        <w:ind w:firstLine="480"/>
        <w:jc w:val="both"/>
        <w:spacing w:before="0" w:after="0" w:line="360" w:lineRule="auto"/>
        <w:rPr>
          <w:sz w:val="28"/>
          <w:szCs w:val="28"/>
        </w:rPr>
      </w:pPr>
      <w:r>
        <w:rPr>
          <w:rFonts w:hint="eastAsia" w:ascii="宋体" w:hAnsi="宋体" w:eastAsia="宋体" w:cs="宋体"/>
          <w:b w:val="0"/>
          <w:bCs w:val="0"/>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eastAsia="宋体"/>
          <w:sz w:val="28"/>
          <w:szCs w:val="28"/>
          <w:lang w:val="en-US" w:eastAsia="zh-CN"/>
        </w:rPr>
        <w:t xml:space="preserve">40</w:t>
      </w:r>
      <w:r>
        <w:rPr>
          <w:rFonts w:hint="eastAsia"/>
          <w:sz w:val="28"/>
          <w:szCs w:val="28"/>
        </w:rPr>
        <w:t xml:space="preserve">、支持绿色发展</w:t>
      </w:r>
      <w:r>
        <w:rPr>
          <w:sz w:val="28"/>
          <w:szCs w:val="28"/>
        </w:rPr>
      </w:r>
      <w:r/>
    </w:p>
    <w:p>
      <w:pPr>
        <w:pStyle w:val="629"/>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629"/>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629"/>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632"/>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rPr>
          <w:sz w:val="28"/>
          <w:szCs w:val="28"/>
          <w:highlight w:val="none"/>
        </w:rPr>
      </w:r>
      <w:r/>
    </w:p>
    <w:p>
      <w:pPr>
        <w:pStyle w:val="629"/>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629"/>
        <w:jc w:val="left"/>
        <w:widowControl/>
        <w:rPr>
          <w:sz w:val="24"/>
          <w:szCs w:val="24"/>
        </w:rPr>
      </w:pPr>
      <w:r>
        <w:rPr>
          <w:sz w:val="24"/>
          <w:szCs w:val="24"/>
        </w:rPr>
        <w:br w:type="page" w:clear="all"/>
      </w:r>
      <w:r>
        <w:rPr>
          <w:sz w:val="24"/>
          <w:szCs w:val="24"/>
        </w:rPr>
      </w:r>
      <w:r/>
    </w:p>
    <w:p>
      <w:pPr>
        <w:pStyle w:val="630"/>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642"/>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642"/>
        <w:jc w:val="center"/>
        <w:spacing w:after="0"/>
        <w:rPr>
          <w:rFonts w:ascii="宋体" w:hAnsi="宋体" w:cs="宋体"/>
          <w:b/>
          <w:bCs/>
          <w:spacing w:val="-20"/>
          <w:sz w:val="48"/>
          <w:szCs w:val="48"/>
        </w:rPr>
      </w:pPr>
      <w:r>
        <w:rPr>
          <w:rFonts w:ascii="宋体" w:hAnsi="宋体" w:cs="宋体"/>
          <w:b/>
          <w:bCs/>
          <w:spacing w:val="-20"/>
          <w:sz w:val="48"/>
          <w:szCs w:val="48"/>
        </w:rPr>
      </w:r>
      <w:r/>
    </w:p>
    <w:p>
      <w:pPr>
        <w:pStyle w:val="642"/>
        <w:jc w:val="center"/>
        <w:spacing w:after="0"/>
        <w:rPr>
          <w:rFonts w:ascii="宋体" w:hAnsi="宋体" w:cs="宋体"/>
          <w:b/>
          <w:bCs/>
          <w:spacing w:val="-20"/>
          <w:sz w:val="48"/>
          <w:szCs w:val="48"/>
        </w:rPr>
      </w:pPr>
      <w:r>
        <w:rPr>
          <w:rFonts w:ascii="宋体" w:hAnsi="宋体" w:cs="宋体"/>
          <w:b/>
          <w:bCs/>
          <w:spacing w:val="-20"/>
          <w:sz w:val="48"/>
          <w:szCs w:val="48"/>
        </w:rPr>
      </w:r>
      <w:r/>
    </w:p>
    <w:p>
      <w:pPr>
        <w:pStyle w:val="642"/>
        <w:jc w:val="center"/>
        <w:spacing w:after="0"/>
        <w:rPr>
          <w:rFonts w:ascii="宋体" w:hAnsi="宋体" w:cs="宋体"/>
          <w:b/>
          <w:bCs/>
          <w:spacing w:val="-20"/>
          <w:sz w:val="48"/>
          <w:szCs w:val="48"/>
        </w:rPr>
      </w:pPr>
      <w:r>
        <w:rPr>
          <w:rFonts w:ascii="宋体" w:hAnsi="宋体" w:cs="宋体"/>
          <w:b/>
          <w:bCs/>
          <w:spacing w:val="-20"/>
          <w:sz w:val="48"/>
          <w:szCs w:val="48"/>
        </w:rPr>
      </w:r>
      <w:r/>
    </w:p>
    <w:p>
      <w:pPr>
        <w:pStyle w:val="642"/>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629"/>
        <w:rPr>
          <w:rFonts w:ascii="宋体" w:hAnsi="宋体" w:cs="宋体"/>
          <w:b/>
          <w:bCs/>
          <w:spacing w:val="-20"/>
          <w:sz w:val="40"/>
          <w:szCs w:val="40"/>
        </w:rPr>
      </w:pPr>
      <w:r>
        <w:rPr>
          <w:rFonts w:ascii="宋体" w:hAnsi="宋体" w:cs="宋体"/>
          <w:b/>
          <w:bCs/>
          <w:spacing w:val="-20"/>
          <w:sz w:val="40"/>
          <w:szCs w:val="40"/>
        </w:rPr>
      </w:r>
      <w:r/>
    </w:p>
    <w:p>
      <w:pPr>
        <w:pStyle w:val="629"/>
        <w:rPr>
          <w:rFonts w:ascii="宋体" w:hAnsi="宋体" w:cs="宋体"/>
          <w:b/>
          <w:bCs/>
          <w:spacing w:val="-20"/>
          <w:sz w:val="40"/>
          <w:szCs w:val="40"/>
        </w:rPr>
      </w:pPr>
      <w:r>
        <w:rPr>
          <w:rFonts w:ascii="宋体" w:hAnsi="宋体" w:cs="宋体"/>
          <w:b/>
          <w:bCs/>
          <w:spacing w:val="-20"/>
          <w:sz w:val="40"/>
          <w:szCs w:val="40"/>
        </w:rPr>
      </w:r>
      <w:r/>
    </w:p>
    <w:p>
      <w:pPr>
        <w:pStyle w:val="629"/>
        <w:rPr>
          <w:rFonts w:ascii="宋体" w:hAnsi="宋体" w:cs="宋体"/>
          <w:b/>
          <w:bCs/>
          <w:spacing w:val="-20"/>
          <w:sz w:val="40"/>
          <w:szCs w:val="40"/>
        </w:rPr>
      </w:pPr>
      <w:r>
        <w:rPr>
          <w:rFonts w:ascii="宋体" w:hAnsi="宋体" w:cs="宋体"/>
          <w:b/>
          <w:bCs/>
          <w:spacing w:val="-20"/>
          <w:sz w:val="40"/>
          <w:szCs w:val="40"/>
        </w:rPr>
      </w:r>
      <w:r/>
    </w:p>
    <w:p>
      <w:pPr>
        <w:pStyle w:val="629"/>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629"/>
        <w:ind w:left="420"/>
        <w:spacing w:line="360" w:lineRule="auto"/>
        <w:rPr>
          <w:sz w:val="32"/>
          <w:szCs w:val="32"/>
          <w:u w:val="single"/>
        </w:rPr>
      </w:pPr>
      <w:r>
        <w:rPr>
          <w:rFonts w:hint="eastAsia"/>
          <w:sz w:val="32"/>
          <w:szCs w:val="32"/>
        </w:rPr>
        <w:t xml:space="preserve">合同编号：</w:t>
      </w:r>
      <w:r>
        <w:rPr>
          <w:sz w:val="32"/>
          <w:szCs w:val="32"/>
          <w:u w:val="single"/>
        </w:rPr>
      </w:r>
      <w:r/>
    </w:p>
    <w:p>
      <w:pPr>
        <w:pStyle w:val="629"/>
        <w:ind w:left="420"/>
        <w:spacing w:line="360" w:lineRule="auto"/>
        <w:rPr>
          <w:sz w:val="32"/>
          <w:szCs w:val="32"/>
        </w:rPr>
      </w:pPr>
      <w:r>
        <w:rPr>
          <w:rFonts w:hint="eastAsia"/>
          <w:sz w:val="32"/>
          <w:szCs w:val="32"/>
        </w:rPr>
        <w:t xml:space="preserve">甲    方：</w:t>
      </w:r>
      <w:r>
        <w:rPr>
          <w:sz w:val="32"/>
          <w:szCs w:val="32"/>
        </w:rPr>
      </w:r>
      <w:r/>
    </w:p>
    <w:p>
      <w:pPr>
        <w:pStyle w:val="629"/>
        <w:ind w:left="420"/>
        <w:spacing w:line="360" w:lineRule="auto"/>
        <w:rPr>
          <w:sz w:val="32"/>
          <w:szCs w:val="32"/>
          <w:u w:val="single"/>
        </w:rPr>
      </w:pPr>
      <w:r>
        <w:rPr>
          <w:rFonts w:hint="eastAsia"/>
          <w:sz w:val="32"/>
          <w:szCs w:val="32"/>
        </w:rPr>
        <w:t xml:space="preserve">乙    方：</w:t>
      </w:r>
      <w:r>
        <w:rPr>
          <w:sz w:val="32"/>
          <w:szCs w:val="32"/>
          <w:u w:val="single"/>
        </w:rPr>
      </w:r>
      <w:r/>
    </w:p>
    <w:p>
      <w:pPr>
        <w:pStyle w:val="629"/>
        <w:ind w:left="420"/>
        <w:spacing w:line="360" w:lineRule="auto"/>
        <w:rPr>
          <w:sz w:val="32"/>
          <w:szCs w:val="32"/>
        </w:rPr>
      </w:pPr>
      <w:r>
        <w:rPr>
          <w:rFonts w:hint="eastAsia"/>
          <w:sz w:val="32"/>
          <w:szCs w:val="32"/>
        </w:rPr>
        <w:t xml:space="preserve">签订时间：</w:t>
      </w:r>
      <w:r>
        <w:rPr>
          <w:sz w:val="32"/>
          <w:szCs w:val="32"/>
        </w:rPr>
      </w:r>
      <w:r/>
    </w:p>
    <w:p>
      <w:pPr>
        <w:pStyle w:val="629"/>
        <w:jc w:val="left"/>
        <w:widowControl/>
        <w:rPr>
          <w:rFonts w:eastAsia="黑体"/>
          <w:sz w:val="44"/>
          <w:szCs w:val="44"/>
        </w:rPr>
      </w:pPr>
      <w:r>
        <w:rPr>
          <w:rFonts w:eastAsia="黑体"/>
          <w:sz w:val="44"/>
          <w:szCs w:val="44"/>
        </w:rPr>
        <w:br w:type="page" w:clear="all"/>
      </w:r>
      <w:r>
        <w:rPr>
          <w:rFonts w:eastAsia="黑体"/>
          <w:sz w:val="44"/>
          <w:szCs w:val="44"/>
        </w:rPr>
      </w:r>
      <w:r/>
    </w:p>
    <w:p>
      <w:pPr>
        <w:pStyle w:val="629"/>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629"/>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629"/>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629"/>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629"/>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631"/>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629"/>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629"/>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629"/>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629"/>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629"/>
        <w:spacing w:line="400" w:lineRule="exact"/>
        <w:rPr>
          <w:rFonts w:ascii="宋体" w:hAnsi="宋体"/>
        </w:rPr>
      </w:pPr>
      <w:r>
        <w:rPr>
          <w:rFonts w:ascii="宋体" w:hAnsi="宋体"/>
        </w:rPr>
      </w:r>
      <w:r/>
    </w:p>
    <w:p>
      <w:pPr>
        <w:pStyle w:val="644"/>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629"/>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644"/>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644"/>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644"/>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629"/>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629"/>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629"/>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629"/>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629"/>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629"/>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629"/>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629"/>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629"/>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665"/>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665"/>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665"/>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66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66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665"/>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665"/>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665"/>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29"/>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29"/>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29"/>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29"/>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629"/>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29"/>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629"/>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629"/>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629"/>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629"/>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629"/>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665"/>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29"/>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629"/>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29"/>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29"/>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29"/>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629"/>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629"/>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629"/>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629"/>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629"/>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629"/>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629"/>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666"/>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629"/>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629"/>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629"/>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29"/>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629"/>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629"/>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629"/>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629"/>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665"/>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665"/>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629"/>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629"/>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629"/>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629"/>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29"/>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29"/>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29"/>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629"/>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629"/>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629"/>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629"/>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629"/>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629"/>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66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29"/>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629"/>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629"/>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66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629"/>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629"/>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629"/>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629"/>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629"/>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629"/>
      </w:pPr>
      <w:r>
        <w:rPr>
          <w:rFonts w:hint="eastAsia"/>
        </w:rPr>
        <w:br w:type="page" w:clear="all"/>
      </w:r>
      <w:r/>
    </w:p>
    <w:p>
      <w:pPr>
        <w:pStyle w:val="666"/>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629"/>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629"/>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62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629"/>
              <w:jc w:val="center"/>
              <w:spacing w:line="300" w:lineRule="exact"/>
              <w:rPr>
                <w:szCs w:val="21"/>
              </w:rPr>
            </w:pPr>
            <w:r>
              <w:rPr>
                <w:szCs w:val="21"/>
              </w:rPr>
              <w:t xml:space="preserve">法定代表人</w:t>
            </w:r>
            <w:r>
              <w:rPr>
                <w:szCs w:val="21"/>
              </w:rPr>
            </w:r>
            <w:r/>
          </w:p>
          <w:p>
            <w:pPr>
              <w:pStyle w:val="629"/>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法定代表人</w:t>
            </w:r>
            <w:r>
              <w:rPr>
                <w:szCs w:val="21"/>
              </w:rPr>
            </w:r>
            <w:r/>
          </w:p>
          <w:p>
            <w:pPr>
              <w:pStyle w:val="62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629"/>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629"/>
              <w:jc w:val="center"/>
              <w:spacing w:line="300" w:lineRule="exact"/>
              <w:rPr>
                <w:szCs w:val="21"/>
              </w:rPr>
            </w:pPr>
            <w:r>
              <w:rPr>
                <w:szCs w:val="21"/>
              </w:rPr>
            </w:r>
            <w:r/>
          </w:p>
        </w:tc>
        <w:tc>
          <w:tcPr>
            <w:tcW w:w="1436" w:type="dxa"/>
            <w:vAlign w:val="center"/>
            <w:vMerge w:val="continue"/>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29"/>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629"/>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629"/>
              <w:jc w:val="center"/>
              <w:spacing w:line="300" w:lineRule="exact"/>
              <w:rPr>
                <w:szCs w:val="21"/>
              </w:rPr>
            </w:pPr>
            <w:r>
              <w:rPr>
                <w:szCs w:val="21"/>
              </w:rPr>
            </w:r>
            <w:r/>
          </w:p>
        </w:tc>
        <w:tc>
          <w:tcPr>
            <w:tcW w:w="1178" w:type="dxa"/>
            <w:vAlign w:val="center"/>
            <w:textDirection w:val="lrTb"/>
            <w:noWrap w:val="false"/>
          </w:tcPr>
          <w:p>
            <w:pPr>
              <w:pStyle w:val="629"/>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629"/>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64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631"/>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629"/>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629"/>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2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29"/>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2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2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29"/>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2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29"/>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29"/>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29"/>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2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62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29"/>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629"/>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2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4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642"/>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629"/>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29"/>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2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66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629"/>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646"/>
        <w:ind w:firstLine="420"/>
        <w:jc w:val="left"/>
        <w:spacing w:line="400" w:lineRule="exact"/>
        <w:rPr>
          <w:rFonts w:hAnsi="宋体"/>
          <w:b/>
        </w:rPr>
      </w:pPr>
      <w:r>
        <w:rPr>
          <w:rFonts w:hint="eastAsia" w:hAnsi="宋体"/>
        </w:rPr>
        <w:t xml:space="preserve">8.1 质量标准</w:t>
      </w:r>
      <w:r>
        <w:rPr>
          <w:rFonts w:hAnsi="宋体"/>
          <w:b/>
        </w:rPr>
      </w:r>
      <w:r/>
    </w:p>
    <w:p>
      <w:pPr>
        <w:pStyle w:val="629"/>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64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29"/>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629"/>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629"/>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629"/>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29"/>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629"/>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629"/>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629"/>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29"/>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629"/>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642"/>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629"/>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29"/>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629"/>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629"/>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66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29"/>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29"/>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629"/>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629"/>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29"/>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29"/>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29"/>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29"/>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629"/>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66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629"/>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629"/>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29"/>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66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66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629"/>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629"/>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29"/>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629"/>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29"/>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66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66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66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29"/>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629"/>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29"/>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642"/>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29"/>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66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66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29"/>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66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665"/>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629"/>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629"/>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629"/>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29"/>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629"/>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629"/>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631"/>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pPr>
            <w:r>
              <w:rPr>
                <w:rFonts w:hint="eastAsia" w:ascii="宋体" w:hAnsi="宋体"/>
                <w:szCs w:val="21"/>
              </w:rPr>
              <w:t xml:space="preserve">第5.4款</w:t>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29"/>
            </w:pPr>
            <w:r/>
            <w:r/>
          </w:p>
        </w:tc>
      </w:tr>
      <w:tr>
        <w:trPr>
          <w:trHeight w:val="667"/>
        </w:trPr>
        <w:tc>
          <w:tcPr>
            <w:tcW w:w="1607" w:type="dxa"/>
            <w:vAlign w:val="center"/>
            <w:vMerge w:val="continue"/>
            <w:textDirection w:val="lrTb"/>
            <w:noWrap w:val="false"/>
          </w:tcPr>
          <w:p>
            <w:pPr>
              <w:pStyle w:val="629"/>
              <w:jc w:val="center"/>
              <w:rPr>
                <w:rFonts w:ascii="宋体" w:hAnsi="宋体"/>
                <w:szCs w:val="21"/>
              </w:rPr>
            </w:pP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29"/>
            </w:pPr>
            <w:r/>
            <w:r/>
          </w:p>
        </w:tc>
      </w:tr>
      <w:tr>
        <w:trPr>
          <w:trHeight w:val="772"/>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29"/>
            </w:pPr>
            <w:r/>
            <w:r/>
          </w:p>
        </w:tc>
      </w:tr>
      <w:tr>
        <w:trPr>
          <w:trHeight w:val="667"/>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29"/>
            </w:p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29"/>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629"/>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665"/>
              <w:ind w:firstLine="0"/>
              <w:jc w:val="center"/>
            </w:pPr>
            <w:r>
              <w:rPr>
                <w:rFonts w:hint="eastAsia" w:ascii="宋体" w:hAnsi="宋体" w:eastAsia="宋体" w:cs="宋体"/>
              </w:rPr>
              <w:t xml:space="preserve">第11.1款</w:t>
            </w: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29"/>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29"/>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29"/>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629"/>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629"/>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629"/>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629"/>
              <w:jc w:val="center"/>
              <w:rPr>
                <w:rFonts w:ascii="宋体" w:hAnsi="宋体"/>
                <w:szCs w:val="21"/>
              </w:rPr>
            </w:pPr>
            <w:r>
              <w:rPr>
                <w:rFonts w:hint="eastAsia" w:ascii="宋体" w:hAnsi="宋体"/>
                <w:szCs w:val="21"/>
              </w:rPr>
              <w:t xml:space="preserve">第二节</w:t>
            </w:r>
            <w:r>
              <w:rPr>
                <w:rFonts w:ascii="宋体" w:hAnsi="宋体"/>
                <w:szCs w:val="21"/>
              </w:rPr>
            </w:r>
            <w:r/>
          </w:p>
          <w:p>
            <w:pPr>
              <w:pStyle w:val="629"/>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29"/>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29"/>
              <w:jc w:val="left"/>
              <w:rPr>
                <w:rFonts w:ascii="宋体" w:hAnsi="宋体"/>
                <w:szCs w:val="21"/>
              </w:rPr>
            </w:pPr>
            <w:r>
              <w:rPr>
                <w:rFonts w:ascii="宋体" w:hAnsi="宋体"/>
                <w:szCs w:val="21"/>
              </w:rPr>
            </w:r>
            <w:r/>
          </w:p>
        </w:tc>
      </w:tr>
    </w:tbl>
    <w:p>
      <w:pPr>
        <w:pStyle w:val="629"/>
        <w:jc w:val="left"/>
        <w:widowControl/>
        <w:rPr>
          <w:rFonts w:ascii="宋体" w:hAnsi="宋体"/>
          <w:szCs w:val="21"/>
        </w:rPr>
      </w:pPr>
      <w:r>
        <w:rPr>
          <w:rFonts w:ascii="宋体" w:hAnsi="宋体"/>
          <w:szCs w:val="21"/>
        </w:rPr>
        <w:br w:type="page" w:clear="all"/>
      </w:r>
      <w:r>
        <w:rPr>
          <w:rFonts w:ascii="宋体" w:hAnsi="宋体"/>
          <w:szCs w:val="21"/>
        </w:rPr>
      </w:r>
      <w:r/>
    </w:p>
    <w:p>
      <w:pPr>
        <w:pStyle w:val="630"/>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629"/>
        <w:ind w:firstLine="480"/>
        <w:jc w:val="left"/>
        <w:spacing w:line="500" w:lineRule="exact"/>
        <w:rPr>
          <w:rFonts w:hint="eastAsia" w:ascii="宋体" w:hAnsi="宋体"/>
          <w:color w:val="000000"/>
          <w:sz w:val="24"/>
          <w:szCs w:val="24"/>
          <w:highlight w:val="none"/>
          <w:u w:val="single"/>
          <w:lang w:val="en-US" w:eastAsia="zh-CN"/>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w:t>
      </w:r>
      <w:r>
        <w:rPr>
          <w:rFonts w:hint="eastAsia"/>
          <w:color w:val="000000"/>
          <w:sz w:val="24"/>
          <w:szCs w:val="24"/>
          <w:highlight w:val="none"/>
        </w:rPr>
        <w:t xml:space="preserve">划分标准所属行业</w:t>
      </w:r>
      <w:r>
        <w:rPr>
          <w:rFonts w:hint="eastAsia"/>
          <w:color w:val="000000"/>
          <w:sz w:val="24"/>
          <w:szCs w:val="24"/>
          <w:highlight w:val="none"/>
          <w:lang w:val="en-US" w:eastAsia="zh-CN"/>
        </w:rPr>
        <w:t xml:space="preserve">为</w:t>
      </w:r>
      <w:r>
        <w:rPr>
          <w:rFonts w:hint="eastAsia" w:cs="宋体"/>
          <w:b/>
          <w:color w:val="000000"/>
          <w:sz w:val="24"/>
          <w:szCs w:val="24"/>
          <w:highlight w:val="none"/>
          <w:shd w:val="clear" w:color="auto" w:fill="ffffff"/>
          <w:lang w:val="en-US" w:eastAsia="zh-CN"/>
        </w:rPr>
        <w:t xml:space="preserve"> </w:t>
      </w:r>
      <w:r>
        <w:rPr>
          <w:rFonts w:hint="eastAsia" w:ascii="宋体" w:hAnsi="宋体"/>
          <w:color w:val="000000"/>
          <w:sz w:val="24"/>
          <w:szCs w:val="24"/>
          <w:highlight w:val="none"/>
          <w:u w:val="single"/>
          <w:lang w:val="en-US" w:eastAsia="zh-CN"/>
        </w:rPr>
        <w:t xml:space="preserve">工业  </w:t>
      </w:r>
      <w:r>
        <w:rPr>
          <w:rFonts w:hint="eastAsia" w:ascii="宋体" w:hAnsi="宋体"/>
          <w:color w:val="000000"/>
          <w:sz w:val="24"/>
          <w:szCs w:val="24"/>
          <w:highlight w:val="none"/>
          <w:u w:val="single"/>
          <w:lang w:val="en-US" w:eastAsia="zh-CN"/>
        </w:rPr>
      </w:r>
      <w:r/>
    </w:p>
    <w:p>
      <w:pPr>
        <w:pStyle w:val="663"/>
        <w:ind w:firstLine="468"/>
        <w:rPr>
          <w:rFonts w:hint="eastAsia"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Calibri" w:hAnsi="Calibri" w:eastAsia="宋体" w:cs="Times New Roman"/>
          <w:b w:val="0"/>
          <w:bCs w:val="0"/>
          <w:sz w:val="24"/>
          <w:szCs w:val="24"/>
          <w:highlight w:val="none"/>
          <w:lang w:val="en-US" w:eastAsia="zh-CN" w:bidi="ar-SA"/>
        </w:rPr>
      </w:r>
      <w:r/>
    </w:p>
    <w:p>
      <w:pPr>
        <w:pStyle w:val="629"/>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629"/>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highlight w:val="none"/>
          <w:u w:val="single"/>
        </w:rPr>
        <w:t xml:space="preserve">斜体且有下划线部分</w:t>
      </w:r>
      <w:r>
        <w:rPr>
          <w:rFonts w:hint="eastAsia"/>
          <w:b/>
          <w:i/>
          <w:color w:val="000000"/>
          <w:sz w:val="24"/>
          <w:szCs w:val="24"/>
          <w:highlight w:val="none"/>
          <w:u w:val="single"/>
          <w:lang w:val="en-US" w:eastAsia="zh-CN"/>
        </w:rPr>
        <w:t xml:space="preserve">为</w:t>
      </w:r>
      <w:r>
        <w:rPr>
          <w:rFonts w:hint="eastAsia"/>
          <w:b/>
          <w:color w:val="000000"/>
          <w:sz w:val="24"/>
          <w:szCs w:val="24"/>
          <w:highlight w:val="none"/>
        </w:rPr>
        <w:t xml:space="preserve">实</w:t>
      </w:r>
      <w:r>
        <w:rPr>
          <w:rFonts w:hint="eastAsia"/>
          <w:b/>
          <w:sz w:val="24"/>
          <w:szCs w:val="24"/>
        </w:rPr>
        <w:t xml:space="preserve">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663"/>
        <w:ind w:firstLine="468"/>
        <w:rPr>
          <w:rFonts w:hint="eastAsia"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3.特别提醒：政府采购中实施本国产品标准及相关政策</w:t>
      </w:r>
      <w:r>
        <w:rPr>
          <w:rFonts w:hint="eastAsia" w:ascii="Calibri" w:hAnsi="Calibri" w:eastAsia="宋体" w:cs="Times New Roman"/>
          <w:b w:val="0"/>
          <w:bCs w:val="0"/>
          <w:sz w:val="24"/>
          <w:szCs w:val="24"/>
          <w:highlight w:val="none"/>
          <w:lang w:val="en-US" w:eastAsia="zh-CN" w:bidi="ar-SA"/>
        </w:rPr>
      </w:r>
      <w:r/>
    </w:p>
    <w:p>
      <w:pPr>
        <w:pStyle w:val="663"/>
        <w:ind w:firstLine="468"/>
        <w:rPr>
          <w:rFonts w:hint="eastAsia"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3.1本项目对采购本国产品给予政策支持，具体内容见招标文件“第二章 九、政府采购政策功能”。</w:t>
      </w:r>
      <w:r>
        <w:rPr>
          <w:rFonts w:hint="eastAsia" w:ascii="Calibri" w:hAnsi="Calibri" w:eastAsia="宋体" w:cs="Times New Roman"/>
          <w:b w:val="0"/>
          <w:bCs w:val="0"/>
          <w:sz w:val="24"/>
          <w:szCs w:val="24"/>
          <w:highlight w:val="none"/>
          <w:lang w:val="en-US" w:eastAsia="zh-CN" w:bidi="ar-SA"/>
        </w:rPr>
      </w:r>
      <w:r/>
    </w:p>
    <w:p>
      <w:pPr>
        <w:pStyle w:val="663"/>
        <w:ind w:firstLine="468"/>
        <w:rPr>
          <w:rFonts w:hint="eastAsia"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s="Times New Roman"/>
          <w:b w:val="0"/>
          <w:bCs w:val="0"/>
          <w:sz w:val="24"/>
          <w:szCs w:val="24"/>
          <w:highlight w:val="none"/>
          <w:lang w:val="en-US" w:eastAsia="zh-CN" w:bidi="ar-SA"/>
        </w:rPr>
      </w:r>
      <w:r/>
    </w:p>
    <w:p>
      <w:pPr>
        <w:pStyle w:val="663"/>
        <w:ind w:firstLine="468"/>
        <w:rPr>
          <w:rFonts w:hint="eastAsia"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s="Times New Roman"/>
          <w:b w:val="0"/>
          <w:bCs w:val="0"/>
          <w:sz w:val="24"/>
          <w:szCs w:val="24"/>
          <w:highlight w:val="none"/>
          <w:lang w:val="en-US" w:eastAsia="zh-CN" w:bidi="ar-SA"/>
        </w:rPr>
      </w:r>
      <w:r/>
    </w:p>
    <w:p>
      <w:pPr>
        <w:pStyle w:val="629"/>
        <w:ind w:firstLine="480"/>
        <w:spacing w:line="360" w:lineRule="auto"/>
        <w:rPr>
          <w:rFonts w:hint="eastAsia" w:ascii="宋体" w:hAnsi="宋体" w:cs="Times New Roman"/>
          <w:b w:val="0"/>
          <w:bCs w:val="0"/>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4、本项目划分为2个采购包（采购包1、采购包2），投标人可根据自身资质及履约能力，同时参与本项目一个或多个采购包的投标，并按所投采购包分别编制、</w:t>
      </w:r>
      <w:r>
        <w:rPr>
          <w:rFonts w:hint="eastAsia" w:ascii="宋体" w:hAnsi="宋体" w:cs="Times New Roman"/>
          <w:b w:val="0"/>
          <w:bCs w:val="0"/>
          <w:color w:val="000000"/>
          <w:sz w:val="24"/>
          <w:szCs w:val="24"/>
          <w:highlight w:val="none"/>
          <w:lang w:val="en-US" w:eastAsia="zh-CN"/>
        </w:rPr>
        <w:t xml:space="preserve">递交投标文件。</w:t>
      </w:r>
      <w:r>
        <w:rPr>
          <w:rFonts w:hint="eastAsia" w:ascii="宋体" w:hAnsi="宋体" w:cs="Times New Roman"/>
          <w:b w:val="0"/>
          <w:bCs w:val="0"/>
          <w:color w:val="000000"/>
          <w:sz w:val="24"/>
          <w:szCs w:val="24"/>
          <w:highlight w:val="none"/>
          <w:lang w:val="en-US" w:eastAsia="zh-CN"/>
        </w:rPr>
      </w:r>
      <w:r/>
    </w:p>
    <w:p>
      <w:pPr>
        <w:pStyle w:val="629"/>
        <w:ind w:firstLine="480"/>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5.本项目实行“兼投兼中”原则。每</w:t>
      </w:r>
      <w:r>
        <w:rPr>
          <w:rFonts w:hint="eastAsia" w:ascii="宋体" w:hAnsi="宋体" w:cs="Times New Roman"/>
          <w:color w:val="000000"/>
          <w:sz w:val="24"/>
          <w:szCs w:val="24"/>
          <w:highlight w:val="none"/>
          <w:lang w:val="en-US" w:eastAsia="zh-CN"/>
        </w:rPr>
        <w:t xml:space="preserve">个采购包独立进行资格审查、符合性审查和综合评分，投标人若在多个采购包的评审中均被评标委员会推荐为第一中标候选人（或综合得分排名第一），可以同时中标其所参与的多个采购包，采购人将与中标人按各采购包分别签订政府采购合同。</w:t>
      </w:r>
      <w:r>
        <w:rPr>
          <w:rFonts w:hint="eastAsia" w:ascii="宋体" w:hAnsi="宋体" w:cs="Times New Roman"/>
          <w:color w:val="000000"/>
          <w:sz w:val="24"/>
          <w:szCs w:val="24"/>
          <w:highlight w:val="none"/>
          <w:lang w:val="en-US" w:eastAsia="zh-CN"/>
        </w:rPr>
      </w:r>
      <w:r/>
    </w:p>
    <w:p>
      <w:pPr>
        <w:pStyle w:val="629"/>
        <w:ind w:firstLine="480"/>
        <w:spacing w:line="360" w:lineRule="auto"/>
        <w:rPr>
          <w:rFonts w:hint="eastAsia" w:ascii="宋体" w:hAnsi="宋体" w:eastAsia="宋体" w:cs="宋体"/>
          <w:b/>
          <w:color w:val="000000"/>
          <w:sz w:val="24"/>
          <w:szCs w:val="24"/>
          <w:highlight w:val="none"/>
        </w:rPr>
      </w:pPr>
      <w:r>
        <w:rPr>
          <w:rFonts w:hint="eastAsia" w:ascii="宋体" w:hAnsi="宋体" w:cs="Times New Roman"/>
          <w:color w:val="000000"/>
          <w:sz w:val="24"/>
          <w:szCs w:val="24"/>
          <w:highlight w:val="none"/>
          <w:lang w:val="en-US" w:eastAsia="zh-CN"/>
        </w:rPr>
        <w:t xml:space="preserve">6.中标多个采购包的投标人，应按各采购包合同约定独立履行服务义务，确保各采购包的履约质量。采购人有权在合同履行过程中对中标人的履约能力进行监督和考核，如中标人因同时承担多个采购包而明显影响任一采购包的履约质量，采购人有权依据合同约定追究其违约责任。</w:t>
      </w:r>
      <w:r>
        <w:rPr>
          <w:rFonts w:hint="eastAsia" w:ascii="宋体" w:hAnsi="宋体" w:eastAsia="宋体" w:cs="宋体"/>
          <w:b/>
          <w:color w:val="000000"/>
          <w:sz w:val="24"/>
          <w:szCs w:val="24"/>
          <w:highlight w:val="none"/>
        </w:rPr>
      </w:r>
      <w:r/>
    </w:p>
    <w:p>
      <w:pPr>
        <w:pStyle w:val="629"/>
        <w:jc w:val="left"/>
        <w:rPr>
          <w:rFonts w:ascii="MS Mincho"/>
          <w:color w:val="ff0000"/>
          <w:sz w:val="36"/>
          <w:szCs w:val="36"/>
          <w:highlight w:val="none"/>
        </w:rPr>
      </w:pPr>
      <w:r>
        <w:rPr>
          <w:rFonts w:ascii="MS Mincho"/>
          <w:color w:val="ff0000"/>
          <w:sz w:val="36"/>
          <w:szCs w:val="36"/>
          <w:highlight w:val="none"/>
        </w:rPr>
      </w:r>
      <w:r/>
    </w:p>
    <w:p>
      <w:pPr>
        <w:pStyle w:val="629"/>
        <w:jc w:val="left"/>
        <w:rPr>
          <w:rFonts w:ascii="MS Mincho" w:eastAsia="宋体"/>
          <w:color w:val="000000"/>
          <w:sz w:val="36"/>
          <w:szCs w:val="36"/>
          <w:lang w:val="en-US" w:eastAsia="zh-CN"/>
        </w:rPr>
      </w:pPr>
      <w:r>
        <w:rPr>
          <w:rFonts w:hint="eastAsia" w:ascii="MS Mincho"/>
          <w:color w:val="000000"/>
          <w:sz w:val="36"/>
          <w:szCs w:val="36"/>
          <w:lang w:val="en-US" w:eastAsia="zh-CN"/>
        </w:rPr>
        <w:t xml:space="preserve">采购包1：赣榆区中</w:t>
      </w:r>
      <w:r>
        <w:rPr>
          <w:rFonts w:hint="eastAsia" w:ascii="MS Mincho" w:eastAsia="宋体" w:cs="Times New Roman"/>
          <w:color w:val="000000"/>
          <w:sz w:val="36"/>
          <w:szCs w:val="36"/>
          <w:lang w:val="en-US" w:eastAsia="zh-CN"/>
        </w:rPr>
        <w:t xml:space="preserve">医院电子胃肠镜系统设备采</w:t>
      </w:r>
      <w:r>
        <w:rPr>
          <w:rFonts w:hint="eastAsia" w:ascii="MS Mincho"/>
          <w:color w:val="000000"/>
          <w:sz w:val="36"/>
          <w:szCs w:val="36"/>
          <w:lang w:val="en-US" w:eastAsia="zh-CN"/>
        </w:rPr>
        <w:t xml:space="preserve">购</w:t>
      </w:r>
      <w:r>
        <w:rPr>
          <w:rFonts w:ascii="MS Mincho" w:eastAsia="宋体"/>
          <w:color w:val="000000"/>
          <w:sz w:val="36"/>
          <w:szCs w:val="36"/>
          <w:lang w:val="en-US" w:eastAsia="zh-CN"/>
        </w:rPr>
      </w:r>
      <w:r/>
    </w:p>
    <w:p>
      <w:pPr>
        <w:pStyle w:val="629"/>
        <w:jc w:val="left"/>
        <w:rPr>
          <w:rFonts w:ascii="MS Mincho"/>
          <w:color w:val="000000"/>
          <w:szCs w:val="24"/>
        </w:rPr>
      </w:pPr>
      <w:r>
        <w:rPr>
          <w:rFonts w:ascii="MS Mincho"/>
          <w:color w:val="000000"/>
          <w:szCs w:val="24"/>
        </w:rPr>
      </w:r>
      <w:r/>
    </w:p>
    <w:p>
      <w:pPr>
        <w:pStyle w:val="629"/>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629"/>
        <w:ind w:firstLine="480"/>
        <w:jc w:val="left"/>
        <w:spacing w:line="360" w:lineRule="auto"/>
        <w:rPr>
          <w:rFonts w:ascii="宋体" w:hAnsi="宋体"/>
          <w:color w:val="000000"/>
          <w:sz w:val="24"/>
          <w:szCs w:val="24"/>
        </w:rPr>
      </w:pPr>
      <w:r>
        <w:rPr>
          <w:rFonts w:hint="eastAsia" w:ascii="宋体" w:hAnsi="宋体" w:eastAsia="宋体" w:cs="宋体"/>
          <w:sz w:val="24"/>
          <w:szCs w:val="24"/>
        </w:rPr>
        <w:t xml:space="preserve">本次采购的内</w:t>
      </w:r>
      <w:r>
        <w:rPr>
          <w:rFonts w:hint="eastAsia" w:ascii="宋体" w:hAnsi="宋体" w:eastAsia="宋体" w:cs="宋体"/>
          <w:sz w:val="24"/>
          <w:szCs w:val="24"/>
          <w:highlight w:val="none"/>
        </w:rPr>
        <w:t xml:space="preserve">容</w:t>
      </w:r>
      <w:r>
        <w:rPr>
          <w:rFonts w:hint="eastAsia" w:ascii="宋体" w:hAnsi="宋体" w:eastAsia="宋体" w:cs="宋体"/>
          <w:color w:val="000000"/>
          <w:sz w:val="24"/>
          <w:szCs w:val="24"/>
          <w:highlight w:val="none"/>
        </w:rPr>
        <w:t xml:space="preserve">为</w:t>
      </w:r>
      <w:r>
        <w:rPr>
          <w:rFonts w:hint="eastAsia" w:ascii="宋体" w:hAnsi="Times New Roman" w:cs="宋体"/>
          <w:color w:val="000000"/>
          <w:sz w:val="24"/>
          <w:szCs w:val="24"/>
          <w:highlight w:val="none"/>
          <w:lang w:val="en-US" w:eastAsia="zh-CN"/>
        </w:rPr>
        <w:t xml:space="preserve">赣榆区中医院</w:t>
      </w:r>
      <w:r>
        <w:rPr>
          <w:rFonts w:hint="eastAsia" w:ascii="宋体" w:hAnsi="宋体" w:cs="Times New Roman"/>
          <w:color w:val="000000"/>
          <w:sz w:val="24"/>
          <w:szCs w:val="24"/>
          <w:highlight w:val="none"/>
          <w:vertAlign w:val="baseline"/>
          <w:lang w:val="en-US" w:eastAsia="zh-CN"/>
        </w:rPr>
        <w:t xml:space="preserve">超高清电</w:t>
      </w:r>
      <w:r>
        <w:rPr>
          <w:rFonts w:hint="eastAsia" w:ascii="宋体" w:hAnsi="宋体" w:cs="Times New Roman"/>
          <w:sz w:val="24"/>
          <w:szCs w:val="24"/>
          <w:highlight w:val="none"/>
          <w:vertAlign w:val="baseline"/>
          <w:lang w:val="en-US" w:eastAsia="zh-CN"/>
        </w:rPr>
        <w:t xml:space="preserve">子胃肠镜系统</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，中标人负责将</w:t>
      </w:r>
      <w:r>
        <w:rPr>
          <w:rFonts w:hint="eastAsia" w:ascii="宋体" w:hAnsi="宋体" w:eastAsia="宋体" w:cs="宋体"/>
          <w:b/>
          <w:sz w:val="24"/>
          <w:szCs w:val="24"/>
        </w:rPr>
        <w:t xml:space="preserve">设备</w:t>
      </w:r>
      <w:r>
        <w:rPr>
          <w:rFonts w:hint="eastAsia" w:ascii="宋体" w:hAnsi="宋体" w:eastAsia="宋体" w:cs="宋体"/>
          <w:sz w:val="24"/>
          <w:szCs w:val="24"/>
        </w:rPr>
        <w:t xml:space="preserve">运抵采购人指定地点，完成安装，检测、验收合格，交付采购人使用。</w:t>
      </w:r>
      <w:r>
        <w:rPr>
          <w:rFonts w:ascii="宋体" w:hAnsi="宋体"/>
          <w:color w:val="000000"/>
          <w:sz w:val="24"/>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629"/>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2817" w:type="dxa"/>
            <w:vAlign w:val="center"/>
            <w:textDirection w:val="lrTb"/>
            <w:noWrap w:val="false"/>
          </w:tcPr>
          <w:p>
            <w:pPr>
              <w:pStyle w:val="629"/>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621" w:type="dxa"/>
            <w:vAlign w:val="center"/>
            <w:textDirection w:val="lrTb"/>
            <w:noWrap w:val="false"/>
          </w:tcPr>
          <w:p>
            <w:pPr>
              <w:pStyle w:val="629"/>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725" w:type="dxa"/>
            <w:vAlign w:val="center"/>
            <w:textDirection w:val="lrTb"/>
            <w:noWrap w:val="false"/>
          </w:tcPr>
          <w:p>
            <w:pPr>
              <w:pStyle w:val="629"/>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446" w:type="dxa"/>
            <w:vAlign w:val="top"/>
            <w:textDirection w:val="lrTb"/>
            <w:noWrap w:val="false"/>
          </w:tcPr>
          <w:p>
            <w:pPr>
              <w:pStyle w:val="629"/>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c>
          <w:tcPr>
            <w:tcW w:w="896" w:type="dxa"/>
            <w:vAlign w:val="top"/>
            <w:textDirection w:val="lrTb"/>
            <w:noWrap w:val="false"/>
          </w:tcPr>
          <w:p>
            <w:pPr>
              <w:pStyle w:val="629"/>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2817" w:type="dxa"/>
            <w:vAlign w:val="top"/>
            <w:textDirection w:val="lrTb"/>
            <w:noWrap w:val="false"/>
          </w:tcPr>
          <w:p>
            <w:pPr>
              <w:pStyle w:val="629"/>
              <w:jc w:val="center"/>
              <w:spacing w:line="360" w:lineRule="auto"/>
              <w:widowControl/>
              <w:rPr>
                <w:rFonts w:ascii="宋体" w:hAnsi="宋体" w:eastAsia="宋体" w:cs="Helvetica"/>
                <w:szCs w:val="24"/>
                <w:lang w:val="en-US" w:eastAsia="zh-CN"/>
              </w:rPr>
            </w:pPr>
            <w:r>
              <w:rPr>
                <w:rFonts w:hint="eastAsia" w:ascii="宋体" w:hAnsi="宋体" w:cs="Times New Roman"/>
                <w:sz w:val="24"/>
                <w:szCs w:val="24"/>
                <w:vertAlign w:val="baseline"/>
                <w:lang w:val="en-US" w:eastAsia="zh-CN"/>
              </w:rPr>
              <w:t xml:space="preserve">超高清电子胃肠镜系统</w:t>
            </w:r>
            <w:r>
              <w:rPr>
                <w:rFonts w:ascii="宋体" w:hAnsi="宋体" w:eastAsia="宋体" w:cs="Helvetica"/>
                <w:szCs w:val="24"/>
                <w:lang w:val="en-US" w:eastAsia="zh-CN"/>
              </w:rPr>
            </w:r>
            <w:r/>
          </w:p>
        </w:tc>
        <w:tc>
          <w:tcPr>
            <w:tcW w:w="1621" w:type="dxa"/>
            <w:vAlign w:val="top"/>
            <w:textDirection w:val="lrTb"/>
            <w:noWrap w:val="false"/>
          </w:tcPr>
          <w:p>
            <w:pPr>
              <w:pStyle w:val="629"/>
              <w:jc w:val="center"/>
              <w:spacing w:line="360"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1</w:t>
            </w:r>
            <w:r>
              <w:rPr>
                <w:rFonts w:hint="eastAsia" w:ascii="宋体" w:hAnsi="宋体" w:eastAsia="宋体" w:cs="Helvetica"/>
                <w:szCs w:val="24"/>
                <w:lang w:val="en-US" w:eastAsia="zh-CN"/>
              </w:rPr>
            </w:r>
            <w:r/>
          </w:p>
        </w:tc>
        <w:tc>
          <w:tcPr>
            <w:tcW w:w="1725" w:type="dxa"/>
            <w:vAlign w:val="top"/>
            <w:textDirection w:val="lrTb"/>
            <w:noWrap w:val="false"/>
          </w:tcPr>
          <w:p>
            <w:pPr>
              <w:pStyle w:val="629"/>
              <w:jc w:val="center"/>
              <w:spacing w:line="360"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套</w:t>
            </w:r>
            <w:r>
              <w:rPr>
                <w:rFonts w:hint="eastAsia" w:ascii="宋体" w:hAnsi="宋体" w:eastAsia="宋体" w:cs="Helvetica"/>
                <w:szCs w:val="24"/>
                <w:lang w:val="en-US" w:eastAsia="zh-CN"/>
              </w:rPr>
            </w:r>
            <w:r/>
          </w:p>
        </w:tc>
        <w:tc>
          <w:tcPr>
            <w:tcW w:w="1446" w:type="dxa"/>
            <w:vAlign w:val="top"/>
            <w:textDirection w:val="lrTb"/>
            <w:noWrap w:val="false"/>
          </w:tcPr>
          <w:p>
            <w:pPr>
              <w:pStyle w:val="629"/>
              <w:jc w:val="center"/>
              <w:spacing w:line="360"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工业</w:t>
            </w:r>
            <w:r>
              <w:rPr>
                <w:rFonts w:hint="eastAsia" w:ascii="宋体" w:hAnsi="宋体" w:eastAsia="宋体" w:cs="Helvetica"/>
                <w:szCs w:val="24"/>
                <w:lang w:val="en-US" w:eastAsia="zh-CN"/>
              </w:rPr>
            </w:r>
            <w:r/>
          </w:p>
        </w:tc>
      </w:tr>
    </w:tbl>
    <w:p>
      <w:pPr>
        <w:pStyle w:val="629"/>
        <w:jc w:val="left"/>
        <w:spacing w:line="360" w:lineRule="auto"/>
        <w:rPr>
          <w:rFonts w:ascii="宋体" w:hAnsi="宋体"/>
          <w:color w:val="000000"/>
          <w:sz w:val="24"/>
          <w:szCs w:val="24"/>
        </w:rPr>
      </w:pPr>
      <w:r/>
      <w:bookmarkStart w:id="9" w:name="_Toc139966432"/>
      <w:r/>
      <w:bookmarkStart w:id="10" w:name="_Toc139967216"/>
      <w:r>
        <w:rPr>
          <w:rFonts w:ascii="宋体" w:hAnsi="宋体"/>
          <w:color w:val="000000"/>
          <w:sz w:val="24"/>
          <w:szCs w:val="24"/>
        </w:rPr>
      </w:r>
      <w:r/>
    </w:p>
    <w:p>
      <w:pPr>
        <w:pStyle w:val="629"/>
        <w:numPr>
          <w:ilvl w:val="0"/>
          <w:numId w:val="6"/>
        </w:numPr>
        <w:ind w:left="0" w:right="0" w:firstLine="56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auto"/>
          <w:vertAlign w:val="baseline"/>
          <w:lang w:val="en-US" w:eastAsia="zh-CN" w:bidi="ar"/>
        </w:rPr>
        <w:suppressLineNumbers w:val="0"/>
      </w:pPr>
      <w:r>
        <w:rPr>
          <w:rFonts w:hint="eastAsia" w:ascii="Times New Roman" w:hAnsi="Times New Roman"/>
          <w:b/>
          <w:sz w:val="28"/>
          <w:szCs w:val="28"/>
        </w:rPr>
        <w:t xml:space="preserve">技术参数</w:t>
      </w:r>
      <w:r>
        <w:rPr>
          <w:rFonts w:hint="eastAsia" w:ascii="Times New Roman" w:hAnsi="Times New Roman"/>
          <w:b/>
          <w:sz w:val="28"/>
          <w:szCs w:val="28"/>
          <w:lang w:val="en-US" w:eastAsia="zh-CN"/>
        </w:rPr>
        <w:t xml:space="preserve">要求</w:t>
      </w:r>
      <w:r>
        <w:rPr>
          <w:rFonts w:hint="eastAsia" w:ascii="宋体" w:hAnsi="宋体" w:eastAsia="宋体" w:cs="宋体"/>
          <w:b w:val="0"/>
          <w:bCs w:val="0"/>
          <w:i w:val="0"/>
          <w:iCs w:val="0"/>
          <w:caps w:val="0"/>
          <w:color w:val="000000"/>
          <w:spacing w:val="0"/>
          <w:sz w:val="24"/>
          <w:szCs w:val="24"/>
          <w:shd w:val="clear" w:color="auto" w:fill="auto"/>
          <w:vertAlign w:val="baseline"/>
          <w:lang w:val="en-US" w:eastAsia="zh-CN" w:bidi="ar"/>
        </w:rPr>
      </w:r>
      <w:r/>
    </w:p>
    <w:p>
      <w:pPr>
        <w:pStyle w:val="629"/>
        <w:spacing w:line="240" w:lineRule="atLeas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1750"/>
        <w:gridCol w:w="5866"/>
      </w:tblGrid>
      <w:tr>
        <w:trPr>
          <w:tblHeader/>
        </w:trPr>
        <w:tc>
          <w:tcPr>
            <w:tcW w:w="903" w:type="dxa"/>
            <w:vAlign w:val="center"/>
            <w:textDirection w:val="lrTb"/>
            <w:noWrap w:val="false"/>
          </w:tcPr>
          <w:p>
            <w:pPr>
              <w:pStyle w:val="629"/>
              <w:ind w:left="0" w:right="0" w:firstLine="0"/>
              <w:jc w:val="center"/>
              <w:spacing w:line="240" w:lineRule="auto"/>
              <w:widowControl/>
              <w:rPr>
                <w:rFonts w:ascii="宋体" w:hAnsi="宋体" w:cs="Helvetica"/>
                <w:b/>
                <w:sz w:val="24"/>
                <w:szCs w:val="32"/>
              </w:rPr>
            </w:pPr>
            <w:r>
              <w:rPr>
                <w:rFonts w:hint="eastAsia" w:ascii="宋体" w:hAnsi="宋体" w:cs="Helvetica"/>
                <w:b/>
                <w:sz w:val="24"/>
                <w:szCs w:val="32"/>
              </w:rPr>
              <w:t xml:space="preserve">序号</w:t>
            </w:r>
            <w:r>
              <w:rPr>
                <w:rFonts w:ascii="宋体" w:hAnsi="宋体" w:cs="Helvetica"/>
                <w:b/>
                <w:sz w:val="24"/>
                <w:szCs w:val="32"/>
              </w:rPr>
            </w:r>
            <w:r/>
          </w:p>
        </w:tc>
        <w:tc>
          <w:tcPr>
            <w:tcW w:w="1750" w:type="dxa"/>
            <w:vAlign w:val="center"/>
            <w:textDirection w:val="lrTb"/>
            <w:noWrap w:val="false"/>
          </w:tcPr>
          <w:p>
            <w:pPr>
              <w:pStyle w:val="629"/>
              <w:ind w:left="0" w:right="0" w:firstLine="0"/>
              <w:jc w:val="center"/>
              <w:spacing w:line="240" w:lineRule="auto"/>
              <w:widowControl/>
              <w:rPr>
                <w:rFonts w:ascii="宋体" w:hAnsi="宋体" w:cs="Helvetica"/>
                <w:b/>
                <w:sz w:val="24"/>
                <w:szCs w:val="32"/>
              </w:rPr>
            </w:pPr>
            <w:r>
              <w:rPr>
                <w:rFonts w:hint="eastAsia" w:ascii="宋体" w:hAnsi="宋体" w:cs="Helvetica"/>
                <w:b/>
                <w:sz w:val="24"/>
                <w:szCs w:val="32"/>
              </w:rPr>
              <w:t xml:space="preserve">货物名称</w:t>
            </w:r>
            <w:r>
              <w:rPr>
                <w:rFonts w:ascii="宋体" w:hAnsi="宋体" w:cs="Helvetica"/>
                <w:b/>
                <w:sz w:val="24"/>
                <w:szCs w:val="32"/>
              </w:rPr>
            </w:r>
            <w:r/>
          </w:p>
        </w:tc>
        <w:tc>
          <w:tcPr>
            <w:tcW w:w="5866" w:type="dxa"/>
            <w:vAlign w:val="center"/>
            <w:textDirection w:val="lrTb"/>
            <w:noWrap w:val="false"/>
          </w:tcPr>
          <w:p>
            <w:pPr>
              <w:pStyle w:val="629"/>
              <w:ind w:left="0" w:right="0" w:firstLine="0"/>
              <w:jc w:val="center"/>
              <w:spacing w:line="240" w:lineRule="auto"/>
              <w:widowControl/>
              <w:rPr>
                <w:rFonts w:ascii="宋体" w:hAnsi="宋体" w:cs="Helvetica"/>
                <w:b/>
                <w:sz w:val="24"/>
                <w:szCs w:val="32"/>
              </w:rPr>
            </w:pPr>
            <w:r>
              <w:rPr>
                <w:rFonts w:hint="eastAsia" w:ascii="宋体" w:hAnsi="宋体" w:cs="Helvetica"/>
                <w:b/>
                <w:sz w:val="24"/>
                <w:szCs w:val="32"/>
              </w:rPr>
              <w:t xml:space="preserve">技术参数及功能指标</w:t>
            </w:r>
            <w:r>
              <w:rPr>
                <w:rFonts w:ascii="宋体" w:hAnsi="宋体" w:cs="Helvetica"/>
                <w:b/>
                <w:sz w:val="24"/>
                <w:szCs w:val="32"/>
              </w:rPr>
            </w:r>
            <w:r/>
          </w:p>
        </w:tc>
      </w:tr>
      <w:tr>
        <w:trPr/>
        <w:tc>
          <w:tcPr>
            <w:tcW w:w="903" w:type="dxa"/>
            <w:vAlign w:val="center"/>
            <w:textDirection w:val="lrTb"/>
            <w:noWrap w:val="false"/>
          </w:tcPr>
          <w:p>
            <w:pPr>
              <w:pStyle w:val="629"/>
              <w:ind w:left="0" w:right="0" w:firstLine="0"/>
              <w:jc w:val="center"/>
              <w:spacing w:line="240" w:lineRule="auto"/>
              <w:widowControl/>
              <w:rPr>
                <w:rFonts w:ascii="宋体" w:hAnsi="宋体" w:eastAsia="宋体" w:cs="Helvetica"/>
                <w:sz w:val="24"/>
                <w:szCs w:val="32"/>
              </w:rPr>
            </w:pPr>
            <w:r>
              <w:rPr>
                <w:rFonts w:hint="eastAsia" w:ascii="宋体" w:hAnsi="宋体" w:eastAsia="宋体" w:cs="Helvetica"/>
                <w:sz w:val="24"/>
                <w:szCs w:val="32"/>
              </w:rPr>
              <w:t xml:space="preserve">1</w:t>
            </w:r>
            <w:r>
              <w:rPr>
                <w:rFonts w:ascii="宋体" w:hAnsi="宋体" w:eastAsia="宋体" w:cs="Helvetica"/>
                <w:sz w:val="24"/>
                <w:szCs w:val="32"/>
              </w:rPr>
            </w:r>
            <w:r/>
          </w:p>
        </w:tc>
        <w:tc>
          <w:tcPr>
            <w:tcW w:w="1750" w:type="dxa"/>
            <w:vAlign w:val="center"/>
            <w:textDirection w:val="lrTb"/>
            <w:noWrap w:val="false"/>
          </w:tcPr>
          <w:p>
            <w:pPr>
              <w:pStyle w:val="629"/>
              <w:ind w:left="0" w:right="0" w:firstLine="0"/>
              <w:jc w:val="center"/>
              <w:spacing w:line="240" w:lineRule="auto"/>
              <w:widowControl/>
              <w:rPr>
                <w:rFonts w:ascii="宋体" w:hAnsi="宋体" w:eastAsia="宋体" w:cs="Helvetica"/>
                <w:sz w:val="24"/>
                <w:szCs w:val="24"/>
              </w:rPr>
            </w:pPr>
            <w:r>
              <w:rPr>
                <w:rFonts w:hint="eastAsia" w:ascii="宋体" w:hAnsi="宋体" w:cs="Times New Roman"/>
                <w:sz w:val="24"/>
                <w:szCs w:val="24"/>
                <w:vertAlign w:val="baseline"/>
                <w:lang w:val="en-US" w:eastAsia="zh-CN"/>
              </w:rPr>
              <w:t xml:space="preserve">超高清电子胃肠镜系统</w:t>
            </w:r>
            <w:r>
              <w:rPr>
                <w:rFonts w:ascii="宋体" w:hAnsi="宋体" w:eastAsia="宋体" w:cs="Helvetica"/>
                <w:sz w:val="24"/>
                <w:szCs w:val="24"/>
              </w:rPr>
            </w:r>
            <w:r/>
          </w:p>
        </w:tc>
        <w:tc>
          <w:tcPr>
            <w:tcW w:w="5866" w:type="dxa"/>
            <w:vAlign w:val="center"/>
            <w:textDirection w:val="lrTb"/>
            <w:noWrap w:val="false"/>
          </w:tcPr>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b/>
                <w:bCs/>
                <w:i w:val="0"/>
                <w:iCs w:val="0"/>
                <w:caps w:val="0"/>
                <w:color w:val="000000"/>
                <w:spacing w:val="3"/>
                <w:sz w:val="24"/>
                <w:szCs w:val="24"/>
                <w:shd w:val="clear" w:color="auto" w:fill="auto"/>
                <w:vertAlign w:val="baseline"/>
                <w:lang w:val="en-US" w:eastAsia="zh-CN" w:bidi="ar"/>
              </w:rPr>
              <w:t xml:space="preserve">1.内窥镜主机系统（1套）：</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0"/>
                <w:sz w:val="24"/>
                <w:szCs w:val="24"/>
                <w:u w:val="none"/>
                <w:shd w:val="clear" w:color="auto" w:fill="auto"/>
              </w:rPr>
              <w:suppressLineNumbers w:val="0"/>
            </w:pPr>
            <w:r>
              <w:rPr>
                <w:rFonts w:hint="eastAsia" w:ascii="宋体" w:hAnsi="宋体" w:eastAsia="宋体" w:cs="宋体"/>
                <w:b w:val="0"/>
                <w:bCs w:val="0"/>
                <w:i w:val="0"/>
                <w:iCs w:val="0"/>
                <w:caps w:val="0"/>
                <w:color w:val="000000"/>
                <w:spacing w:val="0"/>
                <w:sz w:val="24"/>
                <w:szCs w:val="24"/>
                <w:u w:val="none"/>
                <w:shd w:val="clear" w:color="auto" w:fill="auto"/>
                <w:vertAlign w:val="baseline"/>
                <w:lang w:val="en-US" w:eastAsia="zh-CN" w:bidi="ar"/>
              </w:rPr>
              <w:t xml:space="preserve">1.1 具备早癌诊断特殊光模式(如：NBI、BLI、OE、VIST、CBI、DSI 等，满足其中一条即可)，提供证明材料。</w:t>
            </w:r>
            <w:r>
              <w:rPr>
                <w:rFonts w:hint="eastAsia" w:ascii="宋体" w:hAnsi="宋体" w:eastAsia="宋体" w:cs="宋体"/>
                <w:b w:val="0"/>
                <w:bCs w:val="0"/>
                <w:i w:val="0"/>
                <w:iCs w:val="0"/>
                <w:caps w:val="0"/>
                <w:color w:val="000000"/>
                <w:spacing w:val="0"/>
                <w:sz w:val="24"/>
                <w:szCs w:val="24"/>
                <w:u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▲1.2 可兼容同品牌的常规胃肠镜、十二指肠镜、超细胃镜、光学放大镜，满足功能升级需要。(需提供证明材料)</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bidi="ar"/>
              </w:rPr>
              <w:t xml:space="preserve">1.3 可兼容超声电子上消化道内窥镜或内窥镜用超声诊断设备</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iCs/>
                <w:caps w:val="0"/>
                <w:color w:val="000000"/>
                <w:spacing w:val="0"/>
                <w:sz w:val="24"/>
                <w:szCs w:val="24"/>
                <w:highlight w:val="none"/>
                <w:u w:val="single"/>
                <w:shd w:val="clear" w:color="auto" w:fill="auto"/>
                <w:vertAlign w:val="baseline"/>
                <w:lang w:val="en-US" w:eastAsia="zh-CN" w:bidi="ar"/>
              </w:rPr>
              <w:t xml:space="preserve">1.4 高清视频信号输出视频最大分辨率不小于 3840*2160 (提供证明材料)</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1.5 具备自动调光功能，提高远端的可视性</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1.6 具有白平衡自动记忆功能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1.7 具有图像增强和构造强调功能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▲1.8 具有出血点观察特殊光模式(如：RDI、HCI、HEI、DHI、CBI等，满足其中 一 条即可)(提供证明材料)</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1.9 具备自动增益控制功能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1.10 具有图像降噪功能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1.11 具有多种测光模式</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▲1.12 采用≥5色 LED 光源，光源使用寿命≥30000小时</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1.13 具备电子放大功能，放大倍数≥2倍</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1.14 气泵流量多级可调</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1.15 具有色彩增强功能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1.16 具有记忆白平衡、自动白平衡功能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▲1.17 支持 DICOM 标准协议，通过网络协议可传输病历数据(提供证明材料)</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▲1.18 配备图像显示器：医用高清显示器，≥32英寸高清显示器，分辨率≥3840*2160 (提供证明材料)</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auto"/>
              </w:rPr>
              <w:suppressLineNumbers w:val="0"/>
            </w:pPr>
            <w:r>
              <w:rPr>
                <w:rFonts w:hint="eastAsia" w:ascii="宋体" w:hAnsi="宋体" w:eastAsia="宋体" w:cs="宋体"/>
                <w:b w:val="0"/>
                <w:bCs w:val="0"/>
                <w:i w:val="0"/>
                <w:iCs w:val="0"/>
                <w:caps w:val="0"/>
                <w:color w:val="000000"/>
                <w:spacing w:val="0"/>
                <w:sz w:val="24"/>
                <w:szCs w:val="24"/>
                <w:shd w:val="clear" w:color="auto" w:fill="auto"/>
                <w:vertAlign w:val="baseline"/>
                <w:lang w:val="en-US" w:eastAsia="zh-CN" w:bidi="ar"/>
              </w:rPr>
              <w:t xml:space="preserve">1.19 配备内镜专用台车</w:t>
            </w:r>
            <w:r>
              <w:rPr>
                <w:rFonts w:hint="eastAsia" w:ascii="宋体" w:hAnsi="宋体" w:eastAsia="宋体" w:cs="宋体"/>
                <w:b w:val="0"/>
                <w:bCs w:val="0"/>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b/>
                <w:bCs/>
                <w:i w:val="0"/>
                <w:iCs w:val="0"/>
                <w:caps w:val="0"/>
                <w:color w:val="000000"/>
                <w:spacing w:val="3"/>
                <w:sz w:val="24"/>
                <w:szCs w:val="24"/>
                <w:shd w:val="clear" w:color="auto" w:fill="auto"/>
                <w:vertAlign w:val="baseline"/>
                <w:lang w:val="en-US" w:eastAsia="zh-CN" w:bidi="ar"/>
              </w:rPr>
              <w:t xml:space="preserve">2.治疗型胃镜(数量2根)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2.1 视野范围≥145°</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2.2 视野角度：直视0°</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2</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bidi="ar"/>
              </w:rPr>
              <w:t xml:space="preserve">.3 插入部主软管外径为 ≤10mm</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bidi="ar"/>
              </w:rPr>
              <w:t xml:space="preserve">2.4 钳道≥3mm</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2.5 弯曲角度：上≥210°下≥120°,左右各≥100°</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2.6 具备辅助送水功能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2.7 镜体操作具有≥3个实体功能按钮（水气按钮和吸引按钮除外）</w:t>
            </w:r>
            <w:r>
              <w:rPr>
                <w:rFonts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b/>
                <w:bCs/>
                <w:i w:val="0"/>
                <w:iCs w:val="0"/>
                <w:caps w:val="0"/>
                <w:color w:val="000000"/>
                <w:spacing w:val="3"/>
                <w:sz w:val="24"/>
                <w:szCs w:val="24"/>
                <w:shd w:val="clear" w:color="auto" w:fill="auto"/>
                <w:vertAlign w:val="baseline"/>
                <w:lang w:val="en-US" w:eastAsia="zh-CN" w:bidi="ar"/>
              </w:rPr>
              <w:t xml:space="preserve">3.治疗型肠镜(数量1根）：</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3.1 视野角度：直视0°</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3.2 视野范围 ≥170°</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▲3.3 先端部外径为 ≤12mm，最小器械道孔内径为 ≥3.8mm（提供证明材料）</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3.4 弯曲角度为上下各 ≥180°，左右各 ≥160°</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3.5 具有辅助送水功能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3.6 具备软硬可变功能；</w:t>
            </w:r>
            <w:r>
              <w:rPr>
                <w:rFonts w:hint="eastAsia"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3.7 镜体操作具有≥3个实体功能按钮（水气按钮和吸引按钮除外）</w:t>
            </w:r>
            <w:r>
              <w:rPr>
                <w:rFonts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b/>
                <w:bCs/>
                <w:i w:val="0"/>
                <w:iCs w:val="0"/>
                <w:caps w:val="0"/>
                <w:color w:val="000000"/>
                <w:spacing w:val="3"/>
                <w:sz w:val="24"/>
                <w:szCs w:val="24"/>
                <w:shd w:val="clear" w:color="auto" w:fill="auto"/>
                <w:vertAlign w:val="baseline"/>
                <w:lang w:val="en-US" w:eastAsia="zh-CN" w:bidi="ar"/>
              </w:rPr>
              <w:t xml:space="preserve">4.十二指肠镜(数量1根)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4.1 传感器：CMOS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4.2 视场角：≥100度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ascii="宋体" w:hAnsi="宋体" w:eastAsia="宋体" w:cs="宋体"/>
                <w:i w:val="0"/>
                <w:iCs w:val="0"/>
                <w:caps w:val="0"/>
                <w:color w:val="000000"/>
                <w:spacing w:val="0"/>
                <w:sz w:val="24"/>
                <w:szCs w:val="24"/>
                <w:shd w:val="clear" w:color="auto" w:fill="auto"/>
                <w:lang w:val="en-US"/>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4.3 视野方向：105度或者后方斜视15度</w:t>
            </w:r>
            <w:r>
              <w:rPr>
                <w:rFonts w:ascii="宋体" w:hAnsi="宋体" w:eastAsia="宋体" w:cs="宋体"/>
                <w:i w:val="0"/>
                <w:iCs w:val="0"/>
                <w:caps w:val="0"/>
                <w:color w:val="000000"/>
                <w:spacing w:val="0"/>
                <w:sz w:val="24"/>
                <w:szCs w:val="24"/>
                <w:shd w:val="clear" w:color="auto" w:fill="auto"/>
                <w:lang w:val="en-US"/>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4.4 景深：4-60mm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4.5 头端外径：≤13.5mm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bidi="ar"/>
              </w:rPr>
              <w:t xml:space="preserve">.6 插入外径:≤11.5mm  </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suppressLineNumbers w:val="0"/>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bidi="ar"/>
              </w:rPr>
              <w:t xml:space="preserve">4.7 钳道孔径:≥4mm  </w:t>
            </w:r>
            <w:r>
              <w:rPr>
                <w:rFonts w:hint="eastAsia" w:ascii="宋体" w:hAnsi="宋体" w:eastAsia="宋体" w:cs="宋体"/>
                <w:i w:val="0"/>
                <w:iCs w:val="0"/>
                <w:caps w:val="0"/>
                <w:color w:val="000000"/>
                <w:spacing w:val="0"/>
                <w:sz w:val="24"/>
                <w:szCs w:val="24"/>
                <w:highlight w:val="none"/>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bidi="ar"/>
              </w:rPr>
              <w:t xml:space="preserve">4.8 弯曲角度:上≥120度、下≥</w:t>
            </w: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90度、左≥90度、右≥110度</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4.9 有效长度：≥1250mm   </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4.10 先端帽类型：可拆卸.</w:t>
            </w:r>
            <w:r>
              <w:rPr>
                <w:rFonts w:hint="eastAsia"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4.11 镜体操作具有≥3个实体功能按钮（水气按钮和吸引按钮除外）</w:t>
            </w:r>
            <w:r>
              <w:rPr>
                <w:rFonts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b/>
                <w:bCs/>
                <w:i w:val="0"/>
                <w:iCs w:val="0"/>
                <w:caps w:val="0"/>
                <w:color w:val="000000"/>
                <w:spacing w:val="0"/>
                <w:sz w:val="24"/>
                <w:szCs w:val="24"/>
                <w:shd w:val="clear" w:color="auto" w:fill="auto"/>
                <w:vertAlign w:val="baseline"/>
                <w:lang w:val="en-US" w:eastAsia="zh-CN" w:bidi="ar"/>
              </w:rPr>
              <w:t xml:space="preserve">5.内窥镜用超声诊断设备（数量1台）：</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 显示模式：B模式</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5.2 扫描方式：360°机械环扫</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5.3 转速:每分钟转速≥900转</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5.4 图像调节处理:支持图像基于垂直中线的镜像显示，支持伪彩功能</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5.5 具备图像回放</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5.6 图像旋转:支持实时动态画面和冻结，360°角度旋转</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5.7 图像操控:支持触摸屏、轨迹球操作</w:t>
            </w:r>
            <w:r>
              <w:rPr>
                <w:rFonts w:hint="eastAsia"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5.8 支持图像测量及标注</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5.9 具备显示深度可调</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5.10 增益可调</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5.11 患者数据管理</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5.12 患者数据导出</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5.13 打印:支持视频打印</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5.14 设备接口:支持视频输出DVI、VGA、VIDEO、S-VIDEO，USB3.0接口≥3个，USB2.0接口≥2个，支持脚踏开关、视频打印机连接、网络接口和DICOM 标准协议</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5.15 导出格式:支持系统格式导出、PC格式、图像(JPG、BMP、TIF)，Run(AV、WMV)、DICOMDIR</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5.16 图像和视频支持主机存储，主机内存≥1TB</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b/>
                <w:bCs/>
                <w:i w:val="0"/>
                <w:iCs w:val="0"/>
                <w:caps w:val="0"/>
                <w:color w:val="000000"/>
                <w:spacing w:val="0"/>
                <w:sz w:val="24"/>
                <w:szCs w:val="24"/>
                <w:shd w:val="clear" w:color="auto" w:fill="auto"/>
                <w:vertAlign w:val="baseline"/>
                <w:lang w:val="en-US" w:eastAsia="zh-CN" w:bidi="ar"/>
              </w:rPr>
              <w:t xml:space="preserve">6.消化小探头：</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6.1 频率：20MHZ</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6.2 探头直径≤2.4mm</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6.3 工作长度≥2050mm</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6.4 探测深度≥10mm</w:t>
            </w:r>
            <w:r>
              <w:rPr>
                <w:rFonts w:hint="eastAsia" w:ascii="宋体" w:hAnsi="宋体" w:eastAsia="宋体" w:cs="宋体"/>
                <w:i w:val="0"/>
                <w:iCs w:val="0"/>
                <w:caps w:val="0"/>
                <w:color w:val="000000"/>
                <w:spacing w:val="0"/>
                <w:sz w:val="24"/>
                <w:szCs w:val="24"/>
                <w:shd w:val="clear" w:color="auto" w:fill="auto"/>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i w:val="0"/>
                <w:iCs w:val="0"/>
                <w:caps w:val="0"/>
                <w:color w:val="000000"/>
                <w:spacing w:val="0"/>
                <w:sz w:val="24"/>
                <w:szCs w:val="24"/>
                <w:shd w:val="clear" w:color="auto" w:fill="auto"/>
                <w:vertAlign w:val="baseline"/>
                <w:lang w:val="en-US" w:eastAsia="zh-CN" w:bidi="ar"/>
              </w:rPr>
              <w:t xml:space="preserve">6.5 扫描角度360°</w:t>
            </w:r>
            <w:r>
              <w:rPr>
                <w:rFonts w:hint="eastAsia" w:ascii="宋体" w:hAnsi="宋体" w:eastAsia="宋体" w:cs="宋体"/>
                <w:i w:val="0"/>
                <w:iCs w:val="0"/>
                <w:caps w:val="0"/>
                <w:color w:val="000000"/>
                <w:spacing w:val="0"/>
                <w:sz w:val="24"/>
                <w:szCs w:val="24"/>
                <w:shd w:val="clear" w:color="auto" w:fill="auto"/>
                <w:vertAlign w:val="baseline"/>
                <w:lang w:val="en-US" w:eastAsia="zh-CN" w:bidi="ar"/>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iCs/>
                <w:caps w:val="0"/>
                <w:color w:val="000000"/>
                <w:spacing w:val="0"/>
                <w:sz w:val="24"/>
                <w:szCs w:val="24"/>
                <w:u w:val="single"/>
                <w:shd w:val="clear" w:color="auto" w:fill="auto"/>
                <w:vertAlign w:val="baseline"/>
                <w:lang w:val="en-US" w:eastAsia="zh-CN" w:bidi="ar"/>
              </w:rPr>
              <w:suppressLineNumbers w:val="0"/>
            </w:pPr>
            <w:r>
              <w:rPr>
                <w:rFonts w:hint="eastAsia" w:ascii="宋体" w:hAnsi="宋体" w:eastAsia="宋体" w:cs="宋体"/>
                <w:b/>
                <w:bCs/>
                <w:i/>
                <w:iCs/>
                <w:caps w:val="0"/>
                <w:color w:val="000000"/>
                <w:spacing w:val="0"/>
                <w:sz w:val="24"/>
                <w:szCs w:val="24"/>
                <w:u w:val="single"/>
                <w:shd w:val="clear" w:color="auto" w:fill="auto"/>
                <w:vertAlign w:val="baseline"/>
                <w:lang w:val="en-US" w:eastAsia="zh-CN" w:bidi="ar"/>
              </w:rPr>
              <w:t xml:space="preserve">6.6 </w:t>
            </w:r>
            <w:r>
              <w:rPr>
                <w:rFonts w:hint="eastAsia" w:ascii="宋体" w:hAnsi="宋体" w:eastAsia="宋体" w:cs="宋体"/>
                <w:b/>
                <w:bCs/>
                <w:i/>
                <w:iCs/>
                <w:caps w:val="0"/>
                <w:color w:val="000000"/>
                <w:spacing w:val="0"/>
                <w:sz w:val="24"/>
                <w:szCs w:val="24"/>
                <w:u w:val="single"/>
                <w:shd w:val="clear" w:color="auto" w:fill="auto"/>
                <w:vertAlign w:val="baseline"/>
                <w:lang w:val="en-US" w:eastAsia="zh-CN" w:bidi="ar"/>
              </w:rPr>
              <w:t xml:space="preserve">数量：2根</w:t>
            </w:r>
            <w:r>
              <w:rPr>
                <w:rFonts w:hint="eastAsia" w:ascii="宋体" w:hAnsi="宋体" w:eastAsia="宋体" w:cs="宋体"/>
                <w:b/>
                <w:bCs/>
                <w:i/>
                <w:iCs/>
                <w:caps w:val="0"/>
                <w:color w:val="000000"/>
                <w:spacing w:val="0"/>
                <w:sz w:val="24"/>
                <w:szCs w:val="24"/>
                <w:u w:val="single"/>
                <w:shd w:val="clear" w:color="auto" w:fill="auto"/>
                <w:vertAlign w:val="baseline"/>
                <w:lang w:val="en-US" w:eastAsia="zh-CN" w:bidi="ar"/>
              </w:rPr>
            </w:r>
            <w:r/>
          </w:p>
          <w:p>
            <w:pPr>
              <w:pStyle w:val="629"/>
              <w:ind w:left="0" w:right="0" w:firstLine="0"/>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iCs/>
                <w:caps w:val="0"/>
                <w:color w:val="000000"/>
                <w:spacing w:val="0"/>
                <w:sz w:val="24"/>
                <w:szCs w:val="24"/>
                <w:u w:val="single"/>
                <w:shd w:val="clear" w:color="auto" w:fill="auto"/>
                <w:vertAlign w:val="baseline"/>
                <w:lang w:val="en-US" w:eastAsia="zh-CN" w:bidi="ar"/>
              </w:rPr>
              <w:suppressLineNumbers w:val="0"/>
            </w:pPr>
            <w:r>
              <w:rPr>
                <w:rFonts w:hint="eastAsia" w:ascii="宋体" w:hAnsi="宋体" w:eastAsia="宋体" w:cs="宋体"/>
                <w:b/>
                <w:bCs/>
                <w:i/>
                <w:iCs/>
                <w:caps w:val="0"/>
                <w:color w:val="000000"/>
                <w:spacing w:val="0"/>
                <w:sz w:val="24"/>
                <w:szCs w:val="24"/>
                <w:u w:val="single"/>
                <w:shd w:val="clear" w:color="auto" w:fill="auto"/>
                <w:vertAlign w:val="baseline"/>
                <w:lang w:val="en-US" w:eastAsia="zh-CN" w:bidi="ar"/>
              </w:rPr>
              <w:t xml:space="preserve">7. 配套满足使用的送水、送气装置，及图文工作站。</w:t>
            </w:r>
            <w:r>
              <w:rPr>
                <w:rFonts w:ascii="宋体" w:hAnsi="宋体" w:eastAsia="宋体" w:cs="宋体"/>
                <w:b/>
                <w:bCs/>
                <w:i/>
                <w:iCs/>
                <w:caps w:val="0"/>
                <w:color w:val="000000"/>
                <w:spacing w:val="0"/>
                <w:sz w:val="24"/>
                <w:szCs w:val="24"/>
                <w:u w:val="single"/>
                <w:shd w:val="clear" w:color="auto" w:fill="auto"/>
                <w:vertAlign w:val="baseline"/>
                <w:lang w:val="en-US" w:eastAsia="zh-CN" w:bidi="ar"/>
              </w:rPr>
            </w:r>
            <w:r/>
          </w:p>
          <w:p>
            <w:pPr>
              <w:pStyle w:val="629"/>
              <w:ind w:right="0"/>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iCs/>
                <w:caps w:val="0"/>
                <w:color w:val="000000"/>
                <w:spacing w:val="3"/>
                <w:sz w:val="24"/>
                <w:szCs w:val="24"/>
                <w:u w:val="single"/>
                <w:shd w:val="clear" w:color="auto" w:fill="auto"/>
                <w:vertAlign w:val="baseline"/>
                <w:lang w:val="en-US" w:eastAsia="zh-CN" w:bidi="ar"/>
              </w:rPr>
              <w:suppressLineNumbers w:val="0"/>
            </w:pPr>
            <w:r>
              <w:rPr>
                <w:rFonts w:hint="eastAsia" w:ascii="宋体" w:hAnsi="宋体" w:eastAsia="宋体" w:cs="宋体"/>
                <w:b/>
                <w:bCs/>
                <w:i/>
                <w:iCs/>
                <w:caps w:val="0"/>
                <w:color w:val="000000"/>
                <w:spacing w:val="0"/>
                <w:sz w:val="24"/>
                <w:szCs w:val="24"/>
                <w:highlight w:val="none"/>
                <w:u w:val="single"/>
                <w:shd w:val="clear" w:color="auto" w:fill="auto"/>
                <w:vertAlign w:val="baseline"/>
                <w:lang w:val="en-US" w:eastAsia="zh-CN" w:bidi="ar"/>
              </w:rPr>
              <w:t xml:space="preserve">8.提供产品注册证</w:t>
            </w:r>
            <w:r>
              <w:rPr>
                <w:rFonts w:hint="eastAsia" w:ascii="宋体" w:hAnsi="宋体" w:eastAsia="宋体" w:cs="宋体"/>
                <w:b/>
                <w:bCs/>
                <w:i/>
                <w:iCs/>
                <w:caps w:val="0"/>
                <w:color w:val="000000"/>
                <w:spacing w:val="3"/>
                <w:sz w:val="24"/>
                <w:szCs w:val="24"/>
                <w:u w:val="single"/>
                <w:shd w:val="clear" w:color="auto" w:fill="auto"/>
                <w:vertAlign w:val="baseline"/>
                <w:lang w:val="en-US" w:eastAsia="zh-CN" w:bidi="ar"/>
              </w:rPr>
              <w:t xml:space="preserve">（投标文件中提供相应证书并加盖投标人公章）</w:t>
            </w:r>
            <w:r>
              <w:rPr>
                <w:rFonts w:ascii="宋体" w:hAnsi="宋体" w:eastAsia="宋体" w:cs="宋体"/>
                <w:b/>
                <w:bCs/>
                <w:i/>
                <w:iCs/>
                <w:caps w:val="0"/>
                <w:color w:val="000000"/>
                <w:spacing w:val="3"/>
                <w:sz w:val="24"/>
                <w:szCs w:val="24"/>
                <w:u w:val="single"/>
                <w:shd w:val="clear" w:color="auto" w:fill="auto"/>
                <w:vertAlign w:val="baseline"/>
                <w:lang w:val="en-US" w:eastAsia="zh-CN" w:bidi="ar"/>
              </w:rPr>
            </w:r>
            <w:r/>
          </w:p>
        </w:tc>
      </w:tr>
    </w:tbl>
    <w:p>
      <w:pPr>
        <w:pStyle w:val="629"/>
        <w:jc w:val="left"/>
        <w:spacing w:line="360" w:lineRule="auto"/>
        <w:rPr>
          <w:rFonts w:ascii="Times New Roman" w:hAnsi="Times New Roman"/>
          <w:b/>
          <w:sz w:val="28"/>
          <w:szCs w:val="28"/>
        </w:rPr>
      </w:pPr>
      <w:r>
        <w:rPr>
          <w:rFonts w:ascii="Times New Roman" w:hAnsi="Times New Roman"/>
          <w:b/>
          <w:sz w:val="28"/>
          <w:szCs w:val="28"/>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p>
      <w:pPr>
        <w:pStyle w:val="629"/>
        <w:ind w:firstLine="480"/>
        <w:jc w:val="left"/>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设备安装调试所需的备品、配件由中标供应商提供。</w:t>
      </w:r>
      <w:r>
        <w:rPr>
          <w:rFonts w:hint="eastAsia" w:ascii="宋体" w:hAnsi="宋体"/>
          <w:sz w:val="24"/>
          <w:szCs w:val="24"/>
          <w:lang w:val="en-US" w:eastAsia="zh-CN"/>
        </w:rPr>
      </w:r>
      <w:r/>
    </w:p>
    <w:p>
      <w:pPr>
        <w:pStyle w:val="629"/>
        <w:ind w:firstLine="562"/>
        <w:jc w:val="left"/>
        <w:spacing w:line="360" w:lineRule="auto"/>
        <w:rPr>
          <w:rFonts w:ascii="宋体" w:hAnsi="宋体"/>
          <w:sz w:val="24"/>
          <w:szCs w:val="24"/>
        </w:rPr>
      </w:pPr>
      <w:r>
        <w:rPr>
          <w:rFonts w:ascii="Times New Roman" w:hAnsi="Times New Roman"/>
          <w:b/>
          <w:sz w:val="28"/>
          <w:szCs w:val="28"/>
        </w:rPr>
        <w:t xml:space="preserve">五、供货要求</w:t>
      </w:r>
      <w:r>
        <w:rPr>
          <w:rFonts w:ascii="宋体" w:hAnsi="宋体"/>
          <w:sz w:val="24"/>
          <w:szCs w:val="24"/>
        </w:rPr>
      </w:r>
      <w:r/>
    </w:p>
    <w:p>
      <w:pPr>
        <w:pStyle w:val="629"/>
        <w:ind w:firstLine="482"/>
        <w:jc w:val="left"/>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1.交货期：合同签订后</w:t>
      </w:r>
      <w:r>
        <w:rPr>
          <w:rFonts w:hint="eastAsia" w:ascii="宋体" w:hAnsi="宋体"/>
          <w:b/>
          <w:bCs/>
          <w:i/>
          <w:iCs/>
          <w:sz w:val="24"/>
          <w:szCs w:val="24"/>
          <w:highlight w:val="none"/>
          <w:u w:val="single"/>
          <w:lang w:val="en-US" w:eastAsia="zh-CN"/>
        </w:rPr>
        <w:t xml:space="preserve">30个日历</w:t>
      </w:r>
      <w:r>
        <w:rPr>
          <w:rFonts w:hint="eastAsia" w:ascii="宋体" w:hAnsi="宋体"/>
          <w:b/>
          <w:bCs/>
          <w:i/>
          <w:iCs/>
          <w:sz w:val="24"/>
          <w:szCs w:val="24"/>
          <w:highlight w:val="none"/>
          <w:u w:val="single"/>
        </w:rPr>
        <w:t xml:space="preserve">天内完成安装调试，达到预期效果。</w:t>
      </w:r>
      <w:r>
        <w:rPr>
          <w:rFonts w:ascii="宋体" w:hAnsi="宋体"/>
          <w:b/>
          <w:bCs/>
          <w:i/>
          <w:iCs/>
          <w:sz w:val="24"/>
          <w:szCs w:val="24"/>
          <w:highlight w:val="none"/>
          <w:u w:val="single"/>
        </w:rPr>
      </w:r>
      <w:r/>
    </w:p>
    <w:p>
      <w:pPr>
        <w:pStyle w:val="629"/>
        <w:ind w:firstLine="480"/>
        <w:jc w:val="left"/>
        <w:spacing w:line="360" w:lineRule="auto"/>
        <w:rPr>
          <w:rFonts w:ascii="宋体" w:hAnsi="宋体" w:eastAsia="宋体" w:cs="宋体"/>
          <w:sz w:val="24"/>
          <w:szCs w:val="24"/>
          <w:lang w:val="en-US" w:eastAsia="zh-CN"/>
        </w:rPr>
      </w:pPr>
      <w:r>
        <w:rPr>
          <w:rFonts w:hint="eastAsia" w:ascii="宋体" w:hAnsi="宋体"/>
          <w:sz w:val="24"/>
          <w:szCs w:val="24"/>
          <w:highlight w:val="none"/>
        </w:rPr>
        <w:t xml:space="preserve">2.交货方式：</w:t>
      </w:r>
      <w:r>
        <w:rPr>
          <w:rFonts w:ascii="宋体" w:hAnsi="宋体" w:eastAsia="宋体" w:cs="宋体"/>
          <w:sz w:val="24"/>
          <w:szCs w:val="24"/>
        </w:rPr>
        <w:t xml:space="preserve">中标人送货至采购人指定地点，运输、保险、装卸、上楼、就位、安装调试等全部费用包含在投标总价中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验收合格后现场交货。</w:t>
      </w:r>
      <w:r>
        <w:rPr>
          <w:rFonts w:ascii="宋体" w:hAnsi="宋体" w:eastAsia="宋体" w:cs="宋体"/>
          <w:sz w:val="24"/>
          <w:szCs w:val="24"/>
          <w:lang w:val="en-US" w:eastAsia="zh-CN"/>
        </w:rPr>
      </w:r>
      <w:r/>
    </w:p>
    <w:p>
      <w:pPr>
        <w:pStyle w:val="6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3.交货地点：</w:t>
      </w:r>
      <w:r>
        <w:rPr>
          <w:rFonts w:hint="eastAsia" w:ascii="宋体" w:hAnsi="Times New Roman" w:cs="宋体"/>
          <w:color w:val="000000"/>
          <w:sz w:val="24"/>
          <w:szCs w:val="24"/>
          <w:highlight w:val="none"/>
          <w:lang w:val="en-US" w:eastAsia="zh-CN"/>
        </w:rPr>
        <w:t xml:space="preserve">赣榆区中医院</w:t>
      </w:r>
      <w:r>
        <w:rPr>
          <w:rFonts w:hint="eastAsia" w:ascii="宋体" w:hAnsi="宋体"/>
          <w:color w:val="000000"/>
          <w:sz w:val="24"/>
          <w:szCs w:val="24"/>
          <w:highlight w:val="none"/>
          <w:lang w:val="en-US" w:eastAsia="zh-CN"/>
        </w:rPr>
        <w:t xml:space="preserve">指定机房</w:t>
      </w:r>
      <w:r>
        <w:rPr>
          <w:rFonts w:hint="eastAsia" w:ascii="宋体" w:hAnsi="宋体"/>
          <w:color w:val="000000"/>
          <w:sz w:val="24"/>
          <w:szCs w:val="24"/>
          <w:highlight w:val="none"/>
          <w:lang w:val="en-US" w:eastAsia="zh-CN"/>
        </w:rPr>
      </w:r>
      <w:r/>
    </w:p>
    <w:p>
      <w:pPr>
        <w:pStyle w:val="629"/>
        <w:ind w:firstLine="482"/>
        <w:jc w:val="left"/>
        <w:spacing w:line="360" w:lineRule="auto"/>
        <w:rPr>
          <w:rFonts w:hint="eastAsia" w:ascii="宋体" w:hAnsi="宋体"/>
          <w:color w:val="000000"/>
          <w:sz w:val="24"/>
          <w:szCs w:val="24"/>
          <w:highlight w:val="none"/>
          <w:lang w:val="en-US" w:eastAsia="zh-CN"/>
        </w:rPr>
      </w:pPr>
      <w:r>
        <w:rPr>
          <w:rFonts w:hint="eastAsia" w:ascii="宋体" w:hAnsi="宋体"/>
          <w:b/>
          <w:bCs/>
          <w:i/>
          <w:iCs/>
          <w:sz w:val="24"/>
          <w:szCs w:val="24"/>
          <w:highlight w:val="none"/>
          <w:u w:val="single"/>
          <w:lang w:val="en-US" w:eastAsia="zh-CN"/>
        </w:rPr>
        <w:t xml:space="preserve">4.</w:t>
      </w:r>
      <w:r>
        <w:rPr>
          <w:rFonts w:hint="eastAsia" w:ascii="宋体" w:hAnsi="宋体" w:eastAsia="宋体" w:cs="宋体"/>
          <w:b/>
          <w:bCs/>
          <w:i/>
          <w:iCs/>
          <w:color w:val="000000"/>
          <w:sz w:val="24"/>
          <w:szCs w:val="24"/>
          <w:highlight w:val="none"/>
          <w:u w:val="single"/>
          <w:lang w:eastAsia="zh-CN"/>
        </w:rPr>
        <w:t xml:space="preserve">设备的出厂日期必须在到达</w:t>
      </w:r>
      <w:r>
        <w:rPr>
          <w:rFonts w:hint="eastAsia" w:hAnsi="宋体" w:eastAsia="宋体" w:cs="宋体"/>
          <w:b/>
          <w:bCs/>
          <w:i/>
          <w:iCs/>
          <w:color w:val="000000"/>
          <w:sz w:val="24"/>
          <w:szCs w:val="24"/>
          <w:highlight w:val="none"/>
          <w:u w:val="single"/>
          <w:lang w:val="en-US" w:eastAsia="zh-CN"/>
        </w:rPr>
        <w:t xml:space="preserve">院方</w:t>
      </w:r>
      <w:r>
        <w:rPr>
          <w:rFonts w:hint="eastAsia" w:ascii="宋体" w:hAnsi="宋体" w:eastAsia="宋体" w:cs="宋体"/>
          <w:b/>
          <w:bCs/>
          <w:i/>
          <w:iCs/>
          <w:color w:val="000000"/>
          <w:sz w:val="24"/>
          <w:szCs w:val="24"/>
          <w:highlight w:val="none"/>
          <w:u w:val="single"/>
          <w:lang w:val="en-US" w:eastAsia="zh-CN"/>
        </w:rPr>
        <w:t xml:space="preserve">装机日期前6个</w:t>
      </w:r>
      <w:r>
        <w:rPr>
          <w:rFonts w:hint="eastAsia" w:ascii="宋体" w:hAnsi="宋体" w:eastAsia="宋体" w:cs="宋体"/>
          <w:b/>
          <w:bCs/>
          <w:i/>
          <w:iCs/>
          <w:color w:val="000000"/>
          <w:sz w:val="24"/>
          <w:szCs w:val="24"/>
          <w:highlight w:val="none"/>
          <w:u w:val="single"/>
          <w:lang w:val="en-US" w:eastAsia="zh-CN"/>
        </w:rPr>
        <w:t xml:space="preserve">月内。</w:t>
      </w:r>
      <w:r>
        <w:rPr>
          <w:rFonts w:hint="eastAsia" w:ascii="宋体" w:hAnsi="宋体"/>
          <w:color w:val="000000"/>
          <w:sz w:val="24"/>
          <w:szCs w:val="24"/>
          <w:highlight w:val="none"/>
          <w:lang w:val="en-US" w:eastAsia="zh-CN"/>
        </w:rPr>
      </w:r>
      <w:r/>
    </w:p>
    <w:p>
      <w:pPr>
        <w:pStyle w:val="629"/>
        <w:numPr>
          <w:ilvl w:val="0"/>
          <w:numId w:val="7"/>
        </w:numPr>
        <w:ind w:firstLine="48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设备运输、仓储、保管过程中的费用由中标单位承担。</w:t>
      </w:r>
      <w:r>
        <w:rPr>
          <w:rFonts w:hint="eastAsia" w:ascii="宋体" w:hAnsi="宋体" w:eastAsia="宋体" w:cs="宋体"/>
          <w:color w:val="000000"/>
          <w:sz w:val="24"/>
          <w:szCs w:val="24"/>
          <w:highlight w:val="none"/>
        </w:rPr>
      </w:r>
      <w:r/>
    </w:p>
    <w:p>
      <w:pPr>
        <w:pStyle w:val="6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设备包装、供货、保管过程中中标人应遵守安全操作制度，严格安全措施落实，承担安全责任。</w:t>
      </w:r>
      <w:r>
        <w:rPr>
          <w:rFonts w:ascii="宋体" w:hAnsi="宋体" w:eastAsia="宋体" w:cs="宋体"/>
          <w:color w:val="000000"/>
          <w:sz w:val="24"/>
          <w:szCs w:val="24"/>
          <w:highlight w:val="none"/>
        </w:rPr>
      </w:r>
      <w:r/>
    </w:p>
    <w:p>
      <w:pPr>
        <w:pStyle w:val="6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严格按国家规定的技术规范标准生产和安装，设备实行“三包”，并明确注明“三包”内容。质保期内的维护更换等费用全部由卖方承担，包括人工、更换配件等费用。</w:t>
      </w:r>
      <w:r>
        <w:rPr>
          <w:rFonts w:ascii="宋体" w:hAnsi="宋体" w:eastAsia="宋体" w:cs="宋体"/>
          <w:color w:val="000000"/>
          <w:sz w:val="24"/>
          <w:szCs w:val="24"/>
          <w:highlight w:val="none"/>
        </w:rPr>
      </w:r>
      <w:r/>
    </w:p>
    <w:p>
      <w:pPr>
        <w:pStyle w:val="629"/>
        <w:ind w:firstLine="56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须提供操作手册,维护手册等。</w:t>
      </w:r>
      <w:r>
        <w:rPr>
          <w:rFonts w:ascii="宋体" w:hAnsi="宋体" w:eastAsia="宋体" w:cs="宋体"/>
          <w:color w:val="000000"/>
          <w:sz w:val="24"/>
          <w:szCs w:val="24"/>
          <w:highlight w:val="none"/>
        </w:rPr>
      </w:r>
      <w:r/>
    </w:p>
    <w:p>
      <w:pPr>
        <w:pStyle w:val="629"/>
        <w:ind w:firstLine="480"/>
        <w:jc w:val="left"/>
        <w:spacing w:line="360" w:lineRule="auto"/>
        <w:rPr>
          <w:rFonts w:ascii="宋体" w:hAnsi="宋体"/>
          <w:sz w:val="24"/>
          <w:szCs w:val="24"/>
        </w:rPr>
      </w:pPr>
      <w:r>
        <w:rPr>
          <w:rFonts w:ascii="宋体" w:hAnsi="宋体"/>
          <w:sz w:val="24"/>
          <w:szCs w:val="24"/>
        </w:rPr>
      </w:r>
      <w:r/>
    </w:p>
    <w:p>
      <w:pPr>
        <w:pStyle w:val="629"/>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所有货物的款式、设计、版型、颜色需经采购人认可后方可生产供货。</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货物（含配件）应是全新、未使用过的原装合格正品，并保证所提供货物的开箱合格率为100%，外观和内在质量都不得有任何问题。</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产品及主要部件均须非停产设备，并提供备件、附件和耗材的供应。</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产品及主要部件必须为成熟的产品，须充分考虑产品的使用者和使用环境。</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供货时须向采购人提供详细材料一览表，包括产品说明书或产品主要技术资料和性能的详细描述等。</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采购人使用货物的任何一部分，当</w:t>
      </w:r>
      <w:r>
        <w:rPr>
          <w:rFonts w:hint="eastAsia" w:ascii="宋体" w:hAnsi="宋体" w:eastAsia="宋体" w:cs="宋体"/>
          <w:color w:val="000000"/>
          <w:sz w:val="24"/>
          <w:szCs w:val="24"/>
          <w:highlight w:val="none"/>
          <w:lang w:eastAsia="zh-CN"/>
        </w:rPr>
        <w:t xml:space="preserve">受到</w:t>
      </w:r>
      <w:r>
        <w:rPr>
          <w:rFonts w:hint="eastAsia" w:ascii="宋体" w:hAnsi="宋体" w:eastAsia="宋体" w:cs="宋体"/>
          <w:color w:val="000000"/>
          <w:sz w:val="24"/>
          <w:szCs w:val="24"/>
          <w:highlight w:val="none"/>
        </w:rPr>
        <w:t xml:space="preserve">第三方提出的侵犯其专利权、商标权或工业设计权的投诉时，一切后果由中标人负责。</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应将货物送到采购人指定地点，并负责办理运输和装卸，费用由中标人负责。</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如未能达到合同要求，采购人有权退货并要求供应商赔偿损失。</w:t>
      </w:r>
      <w:r>
        <w:rPr>
          <w:rFonts w:ascii="宋体" w:hAnsi="宋体" w:eastAsia="宋体" w:cs="宋体"/>
          <w:color w:val="000000"/>
          <w:sz w:val="24"/>
          <w:szCs w:val="24"/>
          <w:highlight w:val="none"/>
        </w:rPr>
      </w:r>
      <w:r/>
    </w:p>
    <w:p>
      <w:pPr>
        <w:pStyle w:val="6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须向采购人提供设备的运行,安装,使用环境要求等。</w:t>
      </w:r>
      <w:r>
        <w:rPr>
          <w:rFonts w:ascii="宋体" w:hAnsi="宋体" w:eastAsia="宋体" w:cs="宋体"/>
          <w:color w:val="000000"/>
          <w:sz w:val="24"/>
          <w:szCs w:val="24"/>
          <w:highlight w:val="none"/>
        </w:rPr>
      </w:r>
      <w:r/>
    </w:p>
    <w:p>
      <w:pPr>
        <w:pStyle w:val="629"/>
        <w:ind w:firstLine="480"/>
        <w:jc w:val="left"/>
        <w:spacing w:line="360" w:lineRule="auto"/>
        <w:rPr>
          <w:rFonts w:ascii="Times New Roman" w:hAnsi="Times New Roman"/>
          <w:sz w:val="24"/>
          <w:szCs w:val="24"/>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在货物到达采购人指定地点后,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须在7天内派专业工程师到达现场,提供安装、调试等服务,协助采购人组织验收，并承担相关费用。</w:t>
      </w:r>
      <w:r>
        <w:rPr>
          <w:rFonts w:ascii="Times New Roman" w:hAnsi="Times New Roman"/>
          <w:sz w:val="24"/>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629"/>
        <w:ind w:firstLine="480"/>
        <w:jc w:val="left"/>
        <w:spacing w:line="360" w:lineRule="auto"/>
        <w:rPr>
          <w:rFonts w:ascii="Times New Roman" w:hAnsi="Times New Roman"/>
          <w:sz w:val="24"/>
          <w:szCs w:val="24"/>
        </w:rPr>
      </w:pPr>
      <w:r>
        <w:rPr>
          <w:rFonts w:hint="eastAsia" w:ascii="宋体" w:hAnsi="宋体" w:eastAsia="宋体" w:cs="宋体"/>
          <w:color w:val="000000"/>
          <w:sz w:val="24"/>
          <w:szCs w:val="22"/>
          <w:highlight w:val="none"/>
          <w:lang w:val="en-US" w:eastAsia="zh-CN"/>
        </w:rPr>
        <w:t xml:space="preserve">投标单位供货产品须满足医疗设备</w:t>
      </w:r>
      <w:r>
        <w:rPr>
          <w:rFonts w:hint="eastAsia" w:ascii="宋体" w:hAnsi="宋体" w:eastAsia="宋体" w:cs="宋体"/>
          <w:color w:val="000000"/>
          <w:sz w:val="24"/>
          <w:szCs w:val="22"/>
          <w:highlight w:val="none"/>
        </w:rPr>
        <w:t xml:space="preserve">国家有关质量标准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相关规范及强制性要求</w:t>
      </w:r>
      <w:r>
        <w:rPr>
          <w:rFonts w:ascii="Times New Roman" w:hAnsi="Times New Roman"/>
          <w:sz w:val="24"/>
          <w:szCs w:val="24"/>
        </w:rPr>
      </w:r>
      <w:r/>
    </w:p>
    <w:p>
      <w:pPr>
        <w:pStyle w:val="629"/>
        <w:ind w:firstLine="562"/>
        <w:jc w:val="left"/>
        <w:spacing w:line="360" w:lineRule="auto"/>
        <w:rPr>
          <w:rFonts w:ascii="宋体" w:hAnsi="宋体"/>
          <w:sz w:val="24"/>
          <w:szCs w:val="24"/>
        </w:rPr>
      </w:pPr>
      <w:r>
        <w:rPr>
          <w:rFonts w:hint="eastAsia" w:ascii="Times New Roman" w:hAnsi="Times New Roman"/>
          <w:b/>
          <w:sz w:val="28"/>
          <w:szCs w:val="28"/>
        </w:rPr>
        <w:t xml:space="preserve">八、人员配备要求</w:t>
      </w:r>
      <w:r>
        <w:rPr>
          <w:rFonts w:ascii="宋体" w:hAnsi="宋体"/>
          <w:sz w:val="24"/>
          <w:szCs w:val="24"/>
        </w:rPr>
      </w:r>
      <w:r/>
    </w:p>
    <w:p>
      <w:pPr>
        <w:pStyle w:val="629"/>
        <w:ind w:firstLine="480"/>
        <w:keepLines w:val="0"/>
        <w:keepNext w:val="0"/>
        <w:pageBreakBefore w:val="0"/>
        <w:spacing w:line="360" w:lineRule="auto"/>
        <w:widowControl w:val="off"/>
        <w:rPr>
          <w:rFonts w:ascii="宋体" w:hAnsi="宋体"/>
          <w:sz w:val="24"/>
          <w:szCs w:val="24"/>
        </w:rPr>
      </w:pPr>
      <w:r>
        <w:rPr>
          <w:rFonts w:hint="eastAsia" w:ascii="宋体" w:hAnsi="宋体" w:eastAsia="宋体" w:cs="宋体"/>
          <w:color w:val="000000"/>
          <w:sz w:val="24"/>
          <w:highlight w:val="none"/>
          <w:lang w:val="en-US" w:eastAsia="zh-CN"/>
        </w:rPr>
        <w:t xml:space="preserve">投标人须为本项目配备安装人员</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培训人员，配备人员不得少于</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人。</w:t>
      </w:r>
      <w:r>
        <w:rPr>
          <w:rFonts w:ascii="宋体" w:hAnsi="宋体"/>
          <w:sz w:val="24"/>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rPr>
          <w:rFonts w:ascii="Times New Roman" w:hAnsi="Times New Roman"/>
          <w:b/>
          <w:sz w:val="28"/>
          <w:szCs w:val="28"/>
        </w:rPr>
      </w:r>
      <w:r/>
    </w:p>
    <w:p>
      <w:pPr>
        <w:pStyle w:val="629"/>
        <w:ind w:firstLine="482"/>
        <w:spacing w:line="480" w:lineRule="auto"/>
        <w:rPr>
          <w:rFonts w:cs="Calibri"/>
          <w:szCs w:val="21"/>
          <w:highlight w:val="none"/>
        </w:rPr>
      </w:pPr>
      <w:r>
        <w:rPr>
          <w:rFonts w:ascii="宋体" w:cs="宋体"/>
          <w:sz w:val="24"/>
          <w:szCs w:val="24"/>
          <w:highlight w:val="none"/>
          <w:lang w:val="zh-CN"/>
        </w:rPr>
        <w:t xml:space="preserve">1</w:t>
      </w:r>
      <w:r>
        <w:rPr>
          <w:rFonts w:hint="eastAsia" w:ascii="宋体" w:cs="宋体"/>
          <w:sz w:val="24"/>
          <w:szCs w:val="24"/>
          <w:highlight w:val="none"/>
          <w:lang w:val="zh-CN"/>
        </w:rPr>
        <w:t xml:space="preserve">、设备验收由</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应及时解决。不符合招投标文件要求的，将视情况按验收不合格设备进行处置。</w:t>
      </w:r>
      <w:r>
        <w:rPr>
          <w:rFonts w:cs="Calibri"/>
          <w:szCs w:val="21"/>
          <w:highlight w:val="none"/>
        </w:rPr>
      </w:r>
      <w:r/>
    </w:p>
    <w:p>
      <w:pPr>
        <w:pStyle w:val="629"/>
        <w:ind w:firstLine="482"/>
        <w:spacing w:line="480" w:lineRule="auto"/>
        <w:rPr>
          <w:rFonts w:cs="Calibri"/>
          <w:szCs w:val="21"/>
          <w:highlight w:val="none"/>
        </w:rPr>
      </w:pPr>
      <w:r>
        <w:rPr>
          <w:rFonts w:ascii="宋体" w:cs="宋体"/>
          <w:sz w:val="24"/>
          <w:szCs w:val="24"/>
          <w:highlight w:val="none"/>
          <w:lang w:val="zh-CN"/>
        </w:rPr>
        <w:t xml:space="preserve">2</w:t>
      </w:r>
      <w:r>
        <w:rPr>
          <w:rFonts w:hint="eastAsia" w:ascii="宋体" w:cs="宋体"/>
          <w:sz w:val="24"/>
          <w:szCs w:val="24"/>
          <w:highlight w:val="none"/>
          <w:lang w:val="zh-CN"/>
        </w:rPr>
        <w:t xml:space="preserve">、</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交货前应对设备及配件作出全面检查和对验收文件进行整理，并列出清单。</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交付设备及配件时，必须提交国家规定的关于其质量、价格、使用及售后服务的相关资料和文件，同时必须将本次投标文件关于其质量、服务及相关承诺的复印件、加盖</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公章的销售发票复印件交与</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应向</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至少提供以下文档：装箱清单，产品合格证明文件、原厂售后服务承诺，易损件和试剂耗材价格（未提供视同质保期内免费提供），中文使用说明书等。</w:t>
      </w:r>
      <w:r>
        <w:rPr>
          <w:rFonts w:cs="Calibri"/>
          <w:szCs w:val="21"/>
          <w:highlight w:val="none"/>
        </w:rPr>
      </w:r>
      <w:r/>
    </w:p>
    <w:p>
      <w:pPr>
        <w:pStyle w:val="629"/>
        <w:ind w:firstLine="420"/>
        <w:spacing w:line="480" w:lineRule="auto"/>
        <w:rPr>
          <w:rFonts w:cs="Calibri"/>
          <w:szCs w:val="21"/>
          <w:highlight w:val="none"/>
        </w:rPr>
      </w:pPr>
      <w:r>
        <w:rPr>
          <w:rFonts w:ascii="宋体" w:cs="宋体"/>
          <w:sz w:val="24"/>
          <w:szCs w:val="24"/>
          <w:highlight w:val="none"/>
          <w:lang w:val="zh-CN"/>
        </w:rPr>
        <w:t xml:space="preserve">3</w:t>
      </w:r>
      <w:r>
        <w:rPr>
          <w:rFonts w:hint="eastAsia" w:ascii="宋体" w:cs="宋体"/>
          <w:sz w:val="24"/>
          <w:szCs w:val="24"/>
          <w:highlight w:val="none"/>
          <w:lang w:val="zh-CN"/>
        </w:rPr>
        <w:t xml:space="preserve">、验收报告回执经</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盖章确认后，作为付款条件之一。资料不齐全、验收不合格设备，</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有权拒收，</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应在限期内整改和更换到位。</w:t>
      </w:r>
      <w:r>
        <w:rPr>
          <w:rFonts w:cs="Calibri"/>
          <w:szCs w:val="21"/>
          <w:highlight w:val="none"/>
        </w:rPr>
      </w:r>
      <w:r/>
    </w:p>
    <w:p>
      <w:pPr>
        <w:pStyle w:val="629"/>
        <w:ind w:firstLine="420"/>
        <w:spacing w:line="480" w:lineRule="auto"/>
        <w:rPr>
          <w:rFonts w:cs="Calibri"/>
          <w:szCs w:val="21"/>
          <w:highlight w:val="none"/>
        </w:rPr>
      </w:pPr>
      <w:r>
        <w:rPr>
          <w:rFonts w:ascii="宋体" w:cs="宋体"/>
          <w:sz w:val="24"/>
          <w:szCs w:val="24"/>
          <w:highlight w:val="none"/>
          <w:lang w:val="zh-CN"/>
        </w:rPr>
        <w:t xml:space="preserve">4</w:t>
      </w:r>
      <w:r>
        <w:rPr>
          <w:rFonts w:hint="eastAsia" w:ascii="宋体" w:cs="宋体"/>
          <w:sz w:val="24"/>
          <w:szCs w:val="24"/>
          <w:highlight w:val="none"/>
          <w:lang w:val="zh-CN"/>
        </w:rPr>
        <w:t xml:space="preserve">、</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对</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提供的设备在使用前进行调试时，</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需负责安装并免费向</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提供现场技术培训，培训应按照</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投标文件提供的培训方案实施，并协助</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一起调试，直到符合技术要求，</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才做最终验收。</w:t>
      </w:r>
      <w:r>
        <w:rPr>
          <w:rFonts w:cs="Calibri"/>
          <w:szCs w:val="21"/>
          <w:highlight w:val="none"/>
        </w:rPr>
      </w:r>
      <w:r/>
    </w:p>
    <w:p>
      <w:pPr>
        <w:pStyle w:val="629"/>
        <w:ind w:firstLine="420"/>
        <w:spacing w:line="480" w:lineRule="auto"/>
        <w:rPr>
          <w:rFonts w:hint="eastAsia" w:ascii="宋体" w:cs="宋体"/>
          <w:sz w:val="24"/>
          <w:szCs w:val="24"/>
          <w:highlight w:val="none"/>
          <w:lang w:val="zh-CN"/>
        </w:rPr>
      </w:pPr>
      <w:r>
        <w:rPr>
          <w:rFonts w:ascii="宋体" w:cs="宋体"/>
          <w:sz w:val="24"/>
          <w:szCs w:val="24"/>
          <w:highlight w:val="none"/>
          <w:lang w:val="zh-CN"/>
        </w:rPr>
        <w:t xml:space="preserve">5</w:t>
      </w:r>
      <w:r>
        <w:rPr>
          <w:rFonts w:hint="eastAsia" w:ascii="宋体" w:cs="宋体"/>
          <w:sz w:val="24"/>
          <w:szCs w:val="24"/>
          <w:highlight w:val="none"/>
          <w:lang w:val="zh-CN"/>
        </w:rPr>
        <w:t xml:space="preserve">、验收时如果就质量问题有争议，可以委托江苏省省级法定检测机构进行检测评定。质量合格的检测费用由</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承担，质量不合格的，检测费用由</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承担。</w:t>
      </w:r>
      <w:r>
        <w:rPr>
          <w:rFonts w:hint="eastAsia" w:ascii="宋体" w:cs="宋体"/>
          <w:sz w:val="24"/>
          <w:szCs w:val="24"/>
          <w:highlight w:val="none"/>
          <w:lang w:val="zh-CN"/>
        </w:rPr>
      </w:r>
      <w:r/>
    </w:p>
    <w:p>
      <w:pPr>
        <w:pStyle w:val="629"/>
        <w:ind w:firstLine="420"/>
        <w:spacing w:line="480" w:lineRule="auto"/>
        <w:rPr>
          <w:rFonts w:hint="eastAsia" w:ascii="宋体" w:eastAsia="宋体" w:cs="宋体"/>
          <w:i w:val="0"/>
          <w:iCs w:val="0"/>
          <w:sz w:val="24"/>
          <w:szCs w:val="24"/>
          <w:highlight w:val="none"/>
          <w:u w:val="none"/>
          <w:lang w:val="en-US" w:eastAsia="zh-CN"/>
        </w:rPr>
      </w:pPr>
      <w:r>
        <w:rPr>
          <w:rFonts w:hint="eastAsia" w:ascii="宋体" w:cs="宋体"/>
          <w:i w:val="0"/>
          <w:iCs w:val="0"/>
          <w:sz w:val="24"/>
          <w:szCs w:val="24"/>
          <w:highlight w:val="none"/>
          <w:u w:val="none"/>
          <w:lang w:val="en-US" w:eastAsia="zh-CN"/>
        </w:rPr>
        <w:t xml:space="preserve">6、</w:t>
      </w:r>
      <w:r>
        <w:rPr>
          <w:rFonts w:hint="eastAsia" w:ascii="宋体" w:hAnsi="宋体" w:eastAsia="宋体" w:cs="宋体"/>
          <w:b/>
          <w:bCs/>
          <w:i w:val="0"/>
          <w:iCs w:val="0"/>
          <w:color w:val="000000"/>
          <w:sz w:val="24"/>
          <w:szCs w:val="24"/>
          <w:highlight w:val="none"/>
          <w:u w:val="none"/>
        </w:rPr>
        <w:t xml:space="preserve">最终结算以</w:t>
      </w:r>
      <w:r>
        <w:rPr>
          <w:rFonts w:hint="eastAsia" w:ascii="宋体" w:hAnsi="宋体" w:eastAsia="宋体" w:cs="宋体"/>
          <w:b/>
          <w:bCs/>
          <w:i w:val="0"/>
          <w:iCs w:val="0"/>
          <w:color w:val="000000"/>
          <w:sz w:val="24"/>
          <w:szCs w:val="24"/>
          <w:highlight w:val="none"/>
          <w:u w:val="none"/>
          <w:lang w:eastAsia="zh-CN"/>
        </w:rPr>
        <w:t xml:space="preserve">采购人</w:t>
      </w:r>
      <w:r>
        <w:rPr>
          <w:rFonts w:hint="eastAsia" w:ascii="宋体" w:hAnsi="宋体" w:eastAsia="宋体" w:cs="宋体"/>
          <w:b/>
          <w:bCs/>
          <w:i w:val="0"/>
          <w:iCs w:val="0"/>
          <w:color w:val="000000"/>
          <w:sz w:val="24"/>
          <w:szCs w:val="24"/>
          <w:highlight w:val="none"/>
          <w:u w:val="none"/>
        </w:rPr>
        <w:t xml:space="preserve">书面确认验收入库数量为准。</w:t>
      </w:r>
      <w:r>
        <w:rPr>
          <w:rFonts w:hint="eastAsia" w:ascii="宋体" w:eastAsia="宋体" w:cs="宋体"/>
          <w:i w:val="0"/>
          <w:iCs w:val="0"/>
          <w:sz w:val="24"/>
          <w:szCs w:val="24"/>
          <w:highlight w:val="none"/>
          <w:u w:val="none"/>
          <w:lang w:val="en-US" w:eastAsia="zh-CN"/>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rPr>
          <w:rFonts w:ascii="Times New Roman" w:hAnsi="Times New Roman"/>
          <w:b/>
          <w:sz w:val="28"/>
          <w:szCs w:val="28"/>
        </w:rPr>
      </w:r>
      <w:r/>
    </w:p>
    <w:p>
      <w:pPr>
        <w:pStyle w:val="629"/>
        <w:ind w:firstLine="461"/>
        <w:jc w:val="left"/>
        <w:spacing w:line="360" w:lineRule="auto"/>
        <w:tabs>
          <w:tab w:val="left" w:pos="1440" w:leader="none"/>
        </w:tabs>
        <w:rPr>
          <w:rFonts w:hint="eastAsia" w:ascii="宋体" w:hAnsi="Times New Roman" w:cs="宋体"/>
          <w:sz w:val="24"/>
          <w:szCs w:val="24"/>
          <w:lang w:val="zh-CN"/>
        </w:rPr>
      </w:pPr>
      <w:r>
        <w:rPr>
          <w:rFonts w:hint="eastAsia" w:ascii="宋体" w:hAnsi="Times New Roman" w:cs="宋体"/>
          <w:sz w:val="24"/>
          <w:szCs w:val="24"/>
          <w:lang w:val="zh-CN"/>
        </w:rPr>
        <w:t xml:space="preserve">中标供应商供货时应向</w:t>
      </w:r>
      <w:r>
        <w:rPr>
          <w:rFonts w:hint="eastAsia" w:ascii="宋体" w:hAnsi="Times New Roman" w:cs="宋体"/>
          <w:sz w:val="24"/>
          <w:szCs w:val="24"/>
          <w:highlight w:val="none"/>
          <w:lang w:val="en-US" w:eastAsia="zh-CN"/>
        </w:rPr>
        <w:t xml:space="preserve">采购人</w:t>
      </w:r>
      <w:r>
        <w:rPr>
          <w:rFonts w:hint="eastAsia" w:ascii="宋体" w:hAnsi="Times New Roman" w:cs="宋体"/>
          <w:sz w:val="24"/>
          <w:szCs w:val="24"/>
          <w:highlight w:val="none"/>
          <w:lang w:val="zh-CN"/>
        </w:rPr>
        <w:t xml:space="preserve">提供现场技术培训，或根据</w:t>
      </w:r>
      <w:r>
        <w:rPr>
          <w:rFonts w:hint="eastAsia" w:ascii="宋体" w:hAnsi="Times New Roman" w:cs="宋体"/>
          <w:sz w:val="24"/>
          <w:szCs w:val="24"/>
          <w:highlight w:val="none"/>
          <w:lang w:val="en-US" w:eastAsia="zh-CN"/>
        </w:rPr>
        <w:t xml:space="preserve">采购人</w:t>
      </w:r>
      <w:r>
        <w:rPr>
          <w:rFonts w:hint="eastAsia" w:ascii="宋体" w:hAnsi="Times New Roman" w:cs="宋体"/>
          <w:sz w:val="24"/>
          <w:szCs w:val="24"/>
          <w:highlight w:val="none"/>
          <w:lang w:val="zh-CN"/>
        </w:rPr>
        <w:t xml:space="preserve">要求对所有需要参加培训的人员进行上门培训，</w:t>
      </w:r>
      <w:r>
        <w:rPr>
          <w:rFonts w:hint="eastAsia" w:ascii="宋体" w:hAnsi="Times New Roman" w:cs="宋体"/>
          <w:sz w:val="24"/>
          <w:szCs w:val="24"/>
          <w:highlight w:val="none"/>
          <w:lang w:val="en-US" w:eastAsia="zh-CN"/>
        </w:rPr>
        <w:t xml:space="preserve">培训次数≥2次，培训地点为医院</w:t>
      </w:r>
      <w:r>
        <w:rPr>
          <w:rFonts w:hint="eastAsia" w:ascii="宋体" w:hAnsi="Times New Roman" w:cs="宋体"/>
          <w:sz w:val="24"/>
          <w:szCs w:val="24"/>
          <w:highlight w:val="none"/>
          <w:lang w:val="zh-CN"/>
        </w:rPr>
        <w:t xml:space="preserve">。</w:t>
      </w:r>
      <w:r>
        <w:rPr>
          <w:rFonts w:hint="eastAsia" w:ascii="宋体" w:hAnsi="Times New Roman" w:cs="宋体"/>
          <w:sz w:val="24"/>
          <w:szCs w:val="24"/>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w:t>
      </w:r>
      <w:r>
        <w:rPr>
          <w:rFonts w:hint="eastAsia" w:ascii="宋体" w:hAnsi="Times New Roman" w:cs="宋体"/>
          <w:sz w:val="24"/>
          <w:szCs w:val="24"/>
          <w:lang w:val="en-US" w:eastAsia="zh-CN"/>
        </w:rPr>
        <w:t xml:space="preserve">采购人</w:t>
      </w:r>
      <w:r>
        <w:rPr>
          <w:rFonts w:hint="eastAsia" w:ascii="宋体" w:hAnsi="Times New Roman" w:cs="宋体"/>
          <w:sz w:val="24"/>
          <w:szCs w:val="24"/>
          <w:lang w:val="zh-CN"/>
        </w:rPr>
        <w:t xml:space="preserve">要求。</w:t>
      </w:r>
      <w:r>
        <w:rPr>
          <w:rFonts w:hint="eastAsia" w:ascii="宋体" w:hAnsi="Times New Roman" w:cs="宋体"/>
          <w:sz w:val="24"/>
          <w:szCs w:val="24"/>
          <w:lang w:val="zh-CN"/>
        </w:rPr>
      </w:r>
      <w:r/>
    </w:p>
    <w:p>
      <w:pPr>
        <w:pStyle w:val="629"/>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十一、售后服务要求</w:t>
      </w:r>
      <w:r>
        <w:rPr>
          <w:rFonts w:ascii="Times New Roman" w:hAnsi="Times New Roman"/>
          <w:b/>
          <w:sz w:val="28"/>
          <w:szCs w:val="28"/>
          <w:highlight w:val="none"/>
        </w:rPr>
      </w:r>
      <w:r/>
    </w:p>
    <w:p>
      <w:pPr>
        <w:pStyle w:val="629"/>
        <w:ind w:firstLine="420"/>
        <w:spacing w:line="600" w:lineRule="atLeast"/>
        <w:rPr>
          <w:rFonts w:cs="Calibri"/>
          <w:szCs w:val="21"/>
          <w:highlight w:val="none"/>
        </w:rPr>
      </w:pP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提供的设备应为全新、未使用过的原装合格正品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并且符合国家有关质量技术标准及相关法律法规规定的要求。设备的质量标准、应用操作培训、售后服务及维修、耗材的供应价格等，按招标文件要求、</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投标文件承诺及国</w:t>
      </w:r>
      <w:r>
        <w:rPr>
          <w:rFonts w:hint="eastAsia" w:ascii="宋体" w:cs="宋体"/>
          <w:sz w:val="24"/>
          <w:szCs w:val="24"/>
          <w:highlight w:val="none"/>
          <w:lang w:val="zh-CN"/>
        </w:rPr>
        <w:t xml:space="preserve">家规定的相关标准执行。</w:t>
      </w:r>
      <w:r>
        <w:rPr>
          <w:rFonts w:cs="Calibri"/>
          <w:szCs w:val="21"/>
          <w:highlight w:val="none"/>
        </w:rPr>
      </w:r>
      <w:r/>
    </w:p>
    <w:p>
      <w:pPr>
        <w:pStyle w:val="629"/>
        <w:ind w:firstLine="420"/>
        <w:spacing w:line="600" w:lineRule="atLeast"/>
        <w:rPr>
          <w:rFonts w:hint="eastAsia" w:ascii="宋体" w:cs="宋体"/>
          <w:b/>
          <w:bCs/>
          <w:i/>
          <w:iCs/>
          <w:color w:val="000000"/>
          <w:sz w:val="24"/>
          <w:szCs w:val="24"/>
          <w:highlight w:val="none"/>
          <w:u w:val="single"/>
        </w:rPr>
      </w:pPr>
      <w:r>
        <w:rPr>
          <w:rFonts w:hint="eastAsia" w:ascii="宋体" w:cs="宋体"/>
          <w:b/>
          <w:bCs/>
          <w:i/>
          <w:iCs/>
          <w:color w:val="000000"/>
          <w:sz w:val="24"/>
          <w:szCs w:val="24"/>
          <w:highlight w:val="none"/>
          <w:u w:val="single"/>
          <w:lang w:val="zh-CN"/>
        </w:rPr>
        <w:t xml:space="preserve">提供设备整机及所配置的全部第三方产品（包括但不限于所有零配件以及所配置的全部第三方产品以及人工服务）</w:t>
      </w:r>
      <w:r>
        <w:rPr>
          <w:rFonts w:hint="eastAsia" w:ascii="宋体" w:cs="宋体"/>
          <w:b/>
          <w:bCs/>
          <w:i/>
          <w:iCs/>
          <w:color w:val="000000"/>
          <w:sz w:val="24"/>
          <w:szCs w:val="24"/>
          <w:highlight w:val="none"/>
          <w:u w:val="single"/>
          <w:lang w:val="en-US" w:eastAsia="zh-CN"/>
        </w:rPr>
        <w:t xml:space="preserve">不低于</w:t>
      </w:r>
      <w:r>
        <w:rPr>
          <w:rFonts w:hint="eastAsia" w:ascii="宋体" w:cs="宋体"/>
          <w:b/>
          <w:bCs/>
          <w:i/>
          <w:iCs/>
          <w:color w:val="000000"/>
          <w:sz w:val="24"/>
          <w:szCs w:val="24"/>
          <w:highlight w:val="none"/>
          <w:u w:val="single"/>
        </w:rPr>
        <w:t xml:space="preserve">三</w:t>
      </w:r>
      <w:r>
        <w:rPr>
          <w:rFonts w:hint="eastAsia" w:ascii="宋体" w:cs="宋体"/>
          <w:b/>
          <w:bCs/>
          <w:i/>
          <w:iCs/>
          <w:color w:val="000000"/>
          <w:sz w:val="24"/>
          <w:szCs w:val="24"/>
          <w:highlight w:val="none"/>
          <w:u w:val="single"/>
          <w:lang w:val="zh-CN"/>
        </w:rPr>
        <w:t xml:space="preserve">年</w:t>
      </w:r>
      <w:r>
        <w:rPr>
          <w:rFonts w:ascii="宋体" w:cs="宋体"/>
          <w:b/>
          <w:bCs/>
          <w:i/>
          <w:iCs/>
          <w:color w:val="000000"/>
          <w:sz w:val="24"/>
          <w:szCs w:val="24"/>
          <w:highlight w:val="none"/>
          <w:u w:val="single"/>
          <w:lang w:val="zh-CN"/>
        </w:rPr>
        <w:t xml:space="preserve">原厂保修</w:t>
      </w:r>
      <w:r>
        <w:rPr>
          <w:rFonts w:hint="eastAsia" w:ascii="宋体" w:cs="宋体"/>
          <w:b/>
          <w:bCs/>
          <w:i/>
          <w:iCs/>
          <w:color w:val="000000"/>
          <w:sz w:val="24"/>
          <w:szCs w:val="24"/>
          <w:highlight w:val="none"/>
          <w:u w:val="single"/>
          <w:lang w:val="zh-CN"/>
        </w:rPr>
        <w:t xml:space="preserve">，</w:t>
      </w:r>
      <w:r>
        <w:rPr>
          <w:rFonts w:ascii="宋体" w:cs="宋体"/>
          <w:b/>
          <w:bCs/>
          <w:i/>
          <w:iCs/>
          <w:color w:val="000000"/>
          <w:sz w:val="24"/>
          <w:szCs w:val="24"/>
          <w:highlight w:val="none"/>
          <w:u w:val="single"/>
          <w:lang w:val="zh-CN"/>
        </w:rPr>
        <w:t xml:space="preserve">质保期内每年至</w:t>
      </w:r>
      <w:r>
        <w:rPr>
          <w:rFonts w:hint="eastAsia" w:ascii="宋体" w:cs="宋体"/>
          <w:b/>
          <w:bCs/>
          <w:i/>
          <w:iCs/>
          <w:color w:val="000000"/>
          <w:sz w:val="24"/>
          <w:szCs w:val="24"/>
          <w:highlight w:val="none"/>
          <w:u w:val="single"/>
          <w:lang w:val="zh-CN"/>
        </w:rPr>
        <w:t xml:space="preserve">少</w:t>
      </w:r>
      <w:r>
        <w:rPr>
          <w:rFonts w:ascii="宋体" w:cs="宋体"/>
          <w:b/>
          <w:bCs/>
          <w:i/>
          <w:iCs/>
          <w:color w:val="000000"/>
          <w:sz w:val="24"/>
          <w:szCs w:val="24"/>
          <w:highlight w:val="none"/>
          <w:u w:val="single"/>
          <w:lang w:val="zh-CN"/>
        </w:rPr>
        <w:t xml:space="preserve">提供</w:t>
      </w:r>
      <w:r>
        <w:rPr>
          <w:rFonts w:hint="eastAsia" w:ascii="宋体" w:cs="宋体"/>
          <w:b/>
          <w:bCs/>
          <w:i/>
          <w:iCs/>
          <w:color w:val="000000"/>
          <w:sz w:val="24"/>
          <w:szCs w:val="24"/>
          <w:highlight w:val="none"/>
          <w:u w:val="single"/>
          <w:lang w:val="en-US" w:eastAsia="zh-CN"/>
        </w:rPr>
        <w:t xml:space="preserve">2次巡检、1次</w:t>
      </w:r>
      <w:r>
        <w:rPr>
          <w:rFonts w:ascii="宋体" w:cs="宋体"/>
          <w:b/>
          <w:bCs/>
          <w:i/>
          <w:iCs/>
          <w:color w:val="000000"/>
          <w:sz w:val="24"/>
          <w:szCs w:val="24"/>
          <w:highlight w:val="none"/>
          <w:u w:val="single"/>
          <w:lang w:val="zh-CN"/>
        </w:rPr>
        <w:t xml:space="preserve">保养</w:t>
      </w:r>
      <w:r>
        <w:rPr>
          <w:rFonts w:hint="eastAsia" w:ascii="宋体" w:cs="宋体"/>
          <w:b/>
          <w:bCs/>
          <w:i/>
          <w:iCs/>
          <w:color w:val="000000"/>
          <w:sz w:val="24"/>
          <w:szCs w:val="24"/>
          <w:highlight w:val="none"/>
          <w:u w:val="single"/>
          <w:lang w:val="en-US" w:eastAsia="zh-CN"/>
        </w:rPr>
        <w:t xml:space="preserve">，并出具相关报告</w:t>
      </w:r>
      <w:r>
        <w:rPr>
          <w:rFonts w:ascii="宋体" w:cs="宋体"/>
          <w:b/>
          <w:bCs/>
          <w:i/>
          <w:iCs/>
          <w:color w:val="000000"/>
          <w:sz w:val="24"/>
          <w:szCs w:val="24"/>
          <w:highlight w:val="none"/>
          <w:u w:val="single"/>
          <w:lang w:val="zh-CN"/>
        </w:rPr>
        <w:t xml:space="preserve">。</w:t>
      </w:r>
      <w:r>
        <w:rPr>
          <w:rFonts w:hint="eastAsia" w:ascii="宋体" w:cs="宋体"/>
          <w:b/>
          <w:bCs/>
          <w:i/>
          <w:iCs/>
          <w:color w:val="000000"/>
          <w:sz w:val="24"/>
          <w:szCs w:val="24"/>
          <w:highlight w:val="none"/>
          <w:u w:val="single"/>
        </w:rPr>
      </w:r>
      <w:r/>
    </w:p>
    <w:p>
      <w:pPr>
        <w:pStyle w:val="629"/>
        <w:ind w:firstLine="480"/>
        <w:spacing w:line="600" w:lineRule="atLeast"/>
        <w:rPr>
          <w:rFonts w:ascii="宋体" w:cs="宋体"/>
          <w:color w:val="ff0000"/>
          <w:sz w:val="24"/>
          <w:szCs w:val="24"/>
          <w:highlight w:val="none"/>
          <w:lang w:val="zh-CN"/>
        </w:rPr>
      </w:pPr>
      <w:r>
        <w:rPr>
          <w:rFonts w:hint="eastAsia" w:ascii="宋体" w:cs="宋体"/>
          <w:color w:val="000000"/>
          <w:sz w:val="24"/>
          <w:szCs w:val="24"/>
          <w:highlight w:val="none"/>
          <w:lang w:val="zh-CN"/>
        </w:rPr>
        <w:t xml:space="preserve">提供</w:t>
      </w:r>
      <w:r>
        <w:rPr>
          <w:rFonts w:hint="eastAsia" w:ascii="宋体" w:cs="宋体"/>
          <w:color w:val="000000"/>
          <w:sz w:val="24"/>
          <w:szCs w:val="24"/>
          <w:highlight w:val="none"/>
        </w:rPr>
        <w:t xml:space="preserve">设备整机</w:t>
      </w:r>
      <w:r>
        <w:rPr>
          <w:rFonts w:hint="eastAsia" w:ascii="宋体" w:cs="宋体"/>
          <w:color w:val="000000"/>
          <w:sz w:val="24"/>
          <w:szCs w:val="24"/>
          <w:highlight w:val="none"/>
          <w:lang w:val="zh-CN"/>
        </w:rPr>
        <w:t xml:space="preserve">（包括但不限于所有零配件以及所配置的全部第三方产品以及人工服务）出保后每年全保保修价格，以人民币元方式报价。</w:t>
      </w:r>
      <w:r>
        <w:rPr>
          <w:rFonts w:hint="eastAsia" w:ascii="宋体" w:cs="宋体"/>
          <w:sz w:val="24"/>
          <w:szCs w:val="24"/>
          <w:highlight w:val="none"/>
          <w:lang w:val="zh-CN"/>
        </w:rPr>
        <w:t xml:space="preserve">以上价格均单独报价，不含在投标总价内。</w:t>
      </w:r>
      <w:r>
        <w:rPr>
          <w:rFonts w:ascii="宋体" w:cs="宋体"/>
          <w:color w:val="ff0000"/>
          <w:sz w:val="24"/>
          <w:szCs w:val="24"/>
          <w:highlight w:val="none"/>
          <w:lang w:val="zh-CN"/>
        </w:rPr>
      </w:r>
      <w:r/>
    </w:p>
    <w:p>
      <w:pPr>
        <w:pStyle w:val="629"/>
        <w:numPr>
          <w:ilvl w:val="0"/>
          <w:numId w:val="0"/>
        </w:numPr>
        <w:ind w:firstLine="480"/>
        <w:spacing w:line="600" w:lineRule="atLeast"/>
        <w:rPr>
          <w:rFonts w:hint="eastAsia" w:ascii="宋体" w:cs="宋体"/>
          <w:sz w:val="24"/>
          <w:szCs w:val="24"/>
          <w:lang w:val="zh-CN"/>
        </w:rPr>
      </w:pPr>
      <w:r>
        <w:rPr>
          <w:rFonts w:hint="eastAsia" w:ascii="宋体" w:cs="宋体"/>
          <w:sz w:val="24"/>
          <w:szCs w:val="24"/>
          <w:lang w:val="en-US" w:eastAsia="zh-CN"/>
        </w:rPr>
        <w:t xml:space="preserve">2、</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鼓励增加免费质保期。</w:t>
      </w:r>
      <w:r>
        <w:rPr>
          <w:rFonts w:hint="eastAsia" w:ascii="宋体" w:cs="宋体"/>
          <w:sz w:val="24"/>
          <w:szCs w:val="24"/>
          <w:lang w:val="zh-CN"/>
        </w:rPr>
      </w:r>
      <w:r/>
    </w:p>
    <w:p>
      <w:pPr>
        <w:pStyle w:val="629"/>
        <w:numPr>
          <w:ilvl w:val="0"/>
          <w:numId w:val="0"/>
        </w:numPr>
        <w:ind w:firstLine="480"/>
        <w:spacing w:line="600" w:lineRule="atLeast"/>
        <w:rPr>
          <w:rFonts w:cs="Calibri"/>
          <w:szCs w:val="21"/>
        </w:rPr>
      </w:pPr>
      <w:r>
        <w:rPr>
          <w:rFonts w:hint="eastAsia" w:ascii="宋体" w:cs="宋体"/>
          <w:sz w:val="24"/>
          <w:szCs w:val="24"/>
          <w:lang w:val="en-US" w:eastAsia="zh-CN"/>
        </w:rPr>
        <w:t xml:space="preserve">3、</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提供的设备在质保期内因设备本身的质量问题发生故障，</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应负责免费上门维修。对达不到技术要求者，根据实际情况，</w:t>
      </w:r>
      <w:r>
        <w:rPr>
          <w:rFonts w:hint="eastAsia" w:ascii="宋体" w:cs="宋体"/>
          <w:sz w:val="24"/>
          <w:szCs w:val="24"/>
          <w:lang w:val="en-US" w:eastAsia="zh-CN"/>
        </w:rPr>
        <w:t xml:space="preserve">采购人</w:t>
      </w:r>
      <w:r>
        <w:rPr>
          <w:rFonts w:hint="eastAsia" w:ascii="宋体" w:cs="宋体"/>
          <w:sz w:val="24"/>
          <w:szCs w:val="24"/>
          <w:lang w:val="zh-CN"/>
        </w:rPr>
        <w:t xml:space="preserve">可选择按以下办法处理：</w:t>
      </w:r>
      <w:r>
        <w:rPr>
          <w:rFonts w:cs="Calibri"/>
          <w:szCs w:val="21"/>
        </w:rPr>
      </w:r>
      <w:r/>
    </w:p>
    <w:p>
      <w:pPr>
        <w:pStyle w:val="629"/>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）更换：由</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承担所发生的全部费用。</w:t>
      </w:r>
      <w:r>
        <w:rPr>
          <w:rFonts w:cs="Calibri"/>
          <w:szCs w:val="21"/>
        </w:rPr>
      </w:r>
      <w:r/>
    </w:p>
    <w:p>
      <w:pPr>
        <w:pStyle w:val="629"/>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）退货：</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应退还</w:t>
      </w:r>
      <w:r>
        <w:rPr>
          <w:rFonts w:hint="eastAsia" w:ascii="宋体" w:cs="宋体"/>
          <w:sz w:val="24"/>
          <w:szCs w:val="24"/>
          <w:lang w:val="en-US" w:eastAsia="zh-CN"/>
        </w:rPr>
        <w:t xml:space="preserve">采购人</w:t>
      </w:r>
      <w:r>
        <w:rPr>
          <w:rFonts w:hint="eastAsia" w:ascii="宋体" w:cs="宋体"/>
          <w:sz w:val="24"/>
          <w:szCs w:val="24"/>
          <w:lang w:val="zh-CN"/>
        </w:rPr>
        <w:t xml:space="preserve">支付的合同款，同时应承担该设备的直接费用（运输、保险、检验、货款利息及银行手续费等）及由此对</w:t>
      </w:r>
      <w:r>
        <w:rPr>
          <w:rFonts w:hint="eastAsia" w:ascii="宋体" w:cs="宋体"/>
          <w:sz w:val="24"/>
          <w:szCs w:val="24"/>
          <w:lang w:val="en-US" w:eastAsia="zh-CN"/>
        </w:rPr>
        <w:t xml:space="preserve">采购人</w:t>
      </w:r>
      <w:r>
        <w:rPr>
          <w:rFonts w:hint="eastAsia" w:ascii="宋体" w:cs="宋体"/>
          <w:sz w:val="24"/>
          <w:szCs w:val="24"/>
          <w:lang w:val="zh-CN"/>
        </w:rPr>
        <w:t xml:space="preserve">造成的损失，</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rPr>
          <w:rFonts w:cs="Calibri"/>
          <w:szCs w:val="21"/>
        </w:rPr>
      </w:r>
      <w:r/>
    </w:p>
    <w:p>
      <w:pPr>
        <w:pStyle w:val="629"/>
        <w:ind w:firstLine="480"/>
        <w:spacing w:line="480" w:lineRule="auto"/>
        <w:rPr>
          <w:rFonts w:cs="Calibri"/>
          <w:szCs w:val="21"/>
        </w:rPr>
      </w:pPr>
      <w:r>
        <w:rPr>
          <w:rFonts w:hint="eastAsia" w:ascii="宋体" w:cs="宋体"/>
          <w:sz w:val="24"/>
          <w:szCs w:val="24"/>
          <w:lang w:val="en-US" w:eastAsia="zh-CN"/>
        </w:rPr>
        <w:t xml:space="preserve">4、</w:t>
      </w:r>
      <w:r>
        <w:rPr>
          <w:rFonts w:hint="eastAsia" w:ascii="宋体" w:cs="宋体"/>
          <w:sz w:val="24"/>
          <w:szCs w:val="24"/>
          <w:lang w:val="zh-CN"/>
        </w:rPr>
        <w:t xml:space="preserve">在质保期内，</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应对设备出现的质量及安全问题负责处理解决并承担一切费用。</w:t>
      </w:r>
      <w:r>
        <w:rPr>
          <w:rFonts w:cs="Calibri"/>
          <w:szCs w:val="21"/>
        </w:rPr>
      </w:r>
      <w:r/>
    </w:p>
    <w:p>
      <w:pPr>
        <w:pStyle w:val="629"/>
        <w:ind w:firstLine="420"/>
        <w:spacing w:line="480" w:lineRule="auto"/>
        <w:rPr>
          <w:rFonts w:cs="Calibri"/>
          <w:szCs w:val="21"/>
        </w:rPr>
      </w:pPr>
      <w:r>
        <w:rPr>
          <w:rFonts w:hint="eastAsia" w:ascii="宋体" w:cs="宋体"/>
          <w:sz w:val="24"/>
          <w:szCs w:val="24"/>
          <w:lang w:val="en-US" w:eastAsia="zh-CN"/>
        </w:rPr>
        <w:t xml:space="preserve">5</w:t>
      </w:r>
      <w:r>
        <w:rPr>
          <w:rFonts w:hint="eastAsia" w:ascii="宋体" w:cs="宋体"/>
          <w:sz w:val="24"/>
          <w:szCs w:val="24"/>
          <w:lang w:val="zh-CN"/>
        </w:rPr>
        <w:t xml:space="preserve">、超过质保期的机器设备，维修时只收部件成本费用，不收取工时等杂费，成本费用不得高于投标文件所作的承诺。</w:t>
      </w:r>
      <w:r>
        <w:rPr>
          <w:rFonts w:cs="Calibri"/>
          <w:szCs w:val="21"/>
        </w:rPr>
      </w:r>
      <w:r/>
    </w:p>
    <w:p>
      <w:pPr>
        <w:pStyle w:val="629"/>
        <w:ind w:firstLine="480"/>
        <w:jc w:val="left"/>
        <w:spacing w:line="360" w:lineRule="auto"/>
        <w:rPr>
          <w:rFonts w:hint="eastAsia" w:ascii="宋体" w:cs="宋体"/>
          <w:sz w:val="24"/>
          <w:szCs w:val="24"/>
          <w:lang w:val="zh-CN"/>
        </w:rPr>
      </w:pPr>
      <w:r>
        <w:rPr>
          <w:rFonts w:hint="eastAsia" w:ascii="宋体" w:cs="宋体"/>
          <w:sz w:val="24"/>
          <w:szCs w:val="24"/>
          <w:lang w:val="en-US" w:eastAsia="zh-CN"/>
        </w:rPr>
        <w:t xml:space="preserve">6</w:t>
      </w:r>
      <w:r>
        <w:rPr>
          <w:rFonts w:hint="eastAsia" w:ascii="宋体" w:cs="宋体"/>
          <w:sz w:val="24"/>
          <w:szCs w:val="24"/>
          <w:lang w:val="zh-CN"/>
        </w:rPr>
        <w:t xml:space="preserve">、为了确保设备正常运行，</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应提供技术服务热线（</w:t>
      </w:r>
      <w:r>
        <w:rPr>
          <w:rFonts w:ascii="宋体" w:cs="宋体"/>
          <w:sz w:val="24"/>
          <w:szCs w:val="24"/>
          <w:lang w:val="zh-CN"/>
        </w:rPr>
        <w:t xml:space="preserve">7*24</w:t>
      </w:r>
      <w:r>
        <w:rPr>
          <w:rFonts w:hint="eastAsia" w:ascii="宋体" w:cs="宋体"/>
          <w:sz w:val="24"/>
          <w:szCs w:val="24"/>
          <w:lang w:val="zh-CN"/>
        </w:rPr>
        <w:t xml:space="preserve">小时），负责解答</w:t>
      </w:r>
      <w:r>
        <w:rPr>
          <w:rFonts w:hint="eastAsia" w:ascii="宋体" w:cs="宋体"/>
          <w:sz w:val="24"/>
          <w:szCs w:val="24"/>
          <w:lang w:val="en-US" w:eastAsia="zh-CN"/>
        </w:rPr>
        <w:t xml:space="preserve">采购人</w:t>
      </w:r>
      <w:r>
        <w:rPr>
          <w:rFonts w:hint="eastAsia" w:ascii="宋体" w:cs="宋体"/>
          <w:sz w:val="24"/>
          <w:szCs w:val="24"/>
          <w:lang w:val="zh-CN"/>
        </w:rPr>
        <w:t xml:space="preserve">（含</w:t>
      </w:r>
      <w:r>
        <w:rPr>
          <w:rFonts w:hint="eastAsia" w:ascii="宋体" w:cs="宋体"/>
          <w:sz w:val="24"/>
          <w:szCs w:val="24"/>
          <w:lang w:val="en-US" w:eastAsia="zh-CN"/>
        </w:rPr>
        <w:t xml:space="preserve">采购人</w:t>
      </w:r>
      <w:r>
        <w:rPr>
          <w:rFonts w:hint="eastAsia" w:ascii="宋体" w:cs="宋体"/>
          <w:sz w:val="24"/>
          <w:szCs w:val="24"/>
          <w:lang w:val="zh-CN"/>
        </w:rPr>
        <w:t xml:space="preserve">确认的设备最终用户单位）在设备使用中遇到的问题，并及时提出解决问题的建议和操作方法；提供</w:t>
      </w:r>
      <w:r>
        <w:rPr>
          <w:rFonts w:ascii="宋体" w:cs="宋体"/>
          <w:sz w:val="24"/>
          <w:szCs w:val="24"/>
          <w:lang w:val="zh-CN"/>
        </w:rPr>
        <w:t xml:space="preserve">7*</w:t>
      </w:r>
      <w:r>
        <w:rPr>
          <w:rFonts w:hint="eastAsia" w:ascii="宋体" w:cs="宋体"/>
          <w:sz w:val="24"/>
          <w:szCs w:val="24"/>
        </w:rPr>
        <w:t xml:space="preserve">12</w:t>
      </w:r>
      <w:r>
        <w:rPr>
          <w:rFonts w:hint="eastAsia" w:ascii="宋体" w:cs="宋体"/>
          <w:sz w:val="24"/>
          <w:szCs w:val="24"/>
          <w:lang w:val="zh-CN"/>
        </w:rPr>
        <w:t xml:space="preserve">小时现场维修和技术支持服务；</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应当设立投诉专线，接受</w:t>
      </w:r>
      <w:r>
        <w:rPr>
          <w:rFonts w:hint="eastAsia" w:ascii="宋体" w:cs="宋体"/>
          <w:sz w:val="24"/>
          <w:szCs w:val="24"/>
          <w:lang w:val="en-US" w:eastAsia="zh-CN"/>
        </w:rPr>
        <w:t xml:space="preserve">采购人</w:t>
      </w:r>
      <w:r>
        <w:rPr>
          <w:rFonts w:hint="eastAsia" w:ascii="宋体" w:cs="宋体"/>
          <w:sz w:val="24"/>
          <w:szCs w:val="24"/>
          <w:lang w:val="zh-CN"/>
        </w:rPr>
        <w:t xml:space="preserve">（含</w:t>
      </w:r>
      <w:r>
        <w:rPr>
          <w:rFonts w:hint="eastAsia" w:ascii="宋体" w:cs="宋体"/>
          <w:sz w:val="24"/>
          <w:szCs w:val="24"/>
          <w:lang w:val="en-US" w:eastAsia="zh-CN"/>
        </w:rPr>
        <w:t xml:space="preserve">采购人</w:t>
      </w:r>
      <w:r>
        <w:rPr>
          <w:rFonts w:hint="eastAsia" w:ascii="宋体" w:cs="宋体"/>
          <w:sz w:val="24"/>
          <w:szCs w:val="24"/>
          <w:lang w:val="zh-CN"/>
        </w:rPr>
        <w:t xml:space="preserve">确认的设备最终用户单位）的投诉。</w:t>
      </w:r>
      <w:r>
        <w:rPr>
          <w:rFonts w:hint="eastAsia" w:ascii="宋体" w:cs="宋体"/>
          <w:sz w:val="24"/>
          <w:szCs w:val="24"/>
          <w:lang w:val="zh-CN"/>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rPr>
          <w:rFonts w:ascii="Times New Roman" w:hAnsi="Times New Roman"/>
          <w:b/>
          <w:sz w:val="28"/>
          <w:szCs w:val="28"/>
        </w:rPr>
      </w:r>
      <w:r/>
    </w:p>
    <w:p>
      <w:pPr>
        <w:pStyle w:val="629"/>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w:t>
      </w:r>
      <w:r>
        <w:rPr>
          <w:rFonts w:hint="eastAsia" w:ascii="Times New Roman" w:hAnsi="Times New Roman"/>
          <w:bCs/>
          <w:sz w:val="24"/>
          <w:szCs w:val="24"/>
          <w:highlight w:val="none"/>
          <w:lang w:eastAsia="zh-CN"/>
        </w:rPr>
        <w:t xml:space="preserve">必须</w:t>
      </w:r>
      <w:r>
        <w:rPr>
          <w:rFonts w:hint="eastAsia" w:ascii="Times New Roman" w:hAnsi="Times New Roman"/>
          <w:bCs/>
          <w:sz w:val="24"/>
          <w:szCs w:val="24"/>
          <w:highlight w:val="none"/>
        </w:rPr>
        <w:t xml:space="preserve">使用不同材质，不同材质间应便于分离；</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629"/>
        <w:ind w:firstLine="560"/>
        <w:jc w:val="left"/>
        <w:spacing w:line="360" w:lineRule="auto"/>
        <w:rPr>
          <w:rFonts w:ascii="Times New Roman" w:hAnsi="Times New Roman"/>
          <w:sz w:val="28"/>
          <w:szCs w:val="28"/>
        </w:rPr>
      </w:pPr>
      <w:r>
        <w:rPr>
          <w:rFonts w:ascii="Times New Roman" w:hAnsi="Times New Roman"/>
          <w:sz w:val="28"/>
          <w:szCs w:val="28"/>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十三、投标报价要求</w:t>
      </w:r>
      <w:r>
        <w:rPr>
          <w:rFonts w:ascii="Times New Roman" w:hAnsi="Times New Roman"/>
          <w:b/>
          <w:sz w:val="28"/>
          <w:szCs w:val="28"/>
        </w:rPr>
      </w:r>
      <w:r/>
    </w:p>
    <w:p>
      <w:pPr>
        <w:pStyle w:val="629"/>
        <w:ind w:firstLine="48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报价应包括货物生产（含所有配件、备品备件、专用工具等）、包装、运输（运抵现场）、</w:t>
      </w:r>
      <w:r>
        <w:rPr>
          <w:rFonts w:hint="eastAsia" w:ascii="宋体" w:hAnsi="宋体" w:cs="宋体"/>
          <w:color w:val="000000"/>
          <w:sz w:val="24"/>
          <w:szCs w:val="24"/>
          <w:highlight w:val="none"/>
          <w:lang w:val="en-US" w:eastAsia="zh-CN"/>
        </w:rPr>
        <w:t xml:space="preserve">培训、</w:t>
      </w:r>
      <w:r>
        <w:rPr>
          <w:rFonts w:hint="eastAsia" w:ascii="宋体" w:hAnsi="宋体" w:eastAsia="宋体" w:cs="宋体"/>
          <w:color w:val="000000"/>
          <w:sz w:val="24"/>
          <w:szCs w:val="24"/>
          <w:highlight w:val="none"/>
        </w:rPr>
        <w:t xml:space="preserve">保险、检测检验、安装、管理费、产品保护、技术服务、税金、利润、相关部门验收、不可预见及其他相关所有费用，除合同价款外，采购人不支付其他任何费用。</w:t>
      </w:r>
      <w:r>
        <w:rPr>
          <w:rFonts w:ascii="宋体" w:hAnsi="宋体" w:eastAsia="宋体" w:cs="宋体"/>
          <w:color w:val="000000"/>
          <w:sz w:val="24"/>
          <w:szCs w:val="24"/>
          <w:highlight w:val="none"/>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rPr>
          <w:rFonts w:ascii="Times New Roman" w:hAnsi="Times New Roman"/>
          <w:b/>
          <w:sz w:val="28"/>
          <w:szCs w:val="28"/>
        </w:rPr>
      </w:r>
      <w:r/>
    </w:p>
    <w:p>
      <w:pPr>
        <w:pStyle w:val="629"/>
        <w:ind w:firstLine="482"/>
        <w:jc w:val="left"/>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1、付款方式</w:t>
      </w:r>
      <w:r>
        <w:rPr>
          <w:rFonts w:hint="eastAsia" w:ascii="宋体" w:hAnsi="宋体"/>
          <w:b/>
          <w:bCs/>
          <w:i/>
          <w:iCs/>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货到后</w:t>
      </w:r>
      <w:r>
        <w:rPr>
          <w:rFonts w:hint="eastAsia" w:ascii="宋体" w:hAnsi="宋体" w:eastAsia="宋体" w:cs="宋体"/>
          <w:b/>
          <w:bCs/>
          <w:i/>
          <w:iCs/>
          <w:color w:val="000000"/>
          <w:sz w:val="24"/>
          <w:szCs w:val="24"/>
          <w:highlight w:val="none"/>
          <w:u w:val="single"/>
          <w:lang w:eastAsia="zh-CN"/>
        </w:rPr>
        <w:t xml:space="preserve">中标人</w:t>
      </w:r>
      <w:r>
        <w:rPr>
          <w:rFonts w:hint="eastAsia" w:ascii="宋体" w:hAnsi="宋体" w:eastAsia="宋体" w:cs="宋体"/>
          <w:b/>
          <w:bCs/>
          <w:i/>
          <w:iCs/>
          <w:color w:val="000000"/>
          <w:sz w:val="24"/>
          <w:szCs w:val="24"/>
          <w:highlight w:val="none"/>
          <w:u w:val="single"/>
        </w:rPr>
        <w:t xml:space="preserve">负责安装、调试，</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负责书面验收。验收合格后，</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lang w:val="en-US" w:eastAsia="zh-CN"/>
        </w:rPr>
        <w:t xml:space="preserve">30个工作日内全额</w:t>
      </w:r>
      <w:r>
        <w:rPr>
          <w:rFonts w:hint="eastAsia" w:ascii="宋体" w:hAnsi="宋体" w:eastAsia="宋体" w:cs="宋体"/>
          <w:b/>
          <w:bCs/>
          <w:i/>
          <w:iCs/>
          <w:color w:val="000000"/>
          <w:sz w:val="24"/>
          <w:szCs w:val="24"/>
          <w:highlight w:val="none"/>
          <w:u w:val="single"/>
        </w:rPr>
        <w:t xml:space="preserve">支付验收合格货物货款。</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付款前，</w:t>
      </w:r>
      <w:r>
        <w:rPr>
          <w:rFonts w:hint="eastAsia" w:ascii="宋体" w:hAnsi="宋体" w:eastAsia="宋体" w:cs="宋体"/>
          <w:b/>
          <w:bCs/>
          <w:i/>
          <w:iCs/>
          <w:color w:val="000000"/>
          <w:sz w:val="24"/>
          <w:szCs w:val="24"/>
          <w:highlight w:val="none"/>
          <w:u w:val="single"/>
          <w:lang w:eastAsia="zh-CN"/>
        </w:rPr>
        <w:t xml:space="preserve">中标</w:t>
      </w:r>
      <w:r>
        <w:rPr>
          <w:rFonts w:hint="eastAsia" w:ascii="宋体" w:hAnsi="宋体" w:eastAsia="宋体" w:cs="宋体"/>
          <w:b/>
          <w:bCs/>
          <w:i/>
          <w:iCs/>
          <w:color w:val="000000"/>
          <w:sz w:val="24"/>
          <w:szCs w:val="24"/>
          <w:highlight w:val="none"/>
          <w:u w:val="single"/>
          <w:lang w:val="en-US" w:eastAsia="zh-CN"/>
        </w:rPr>
        <w:t xml:space="preserve">人</w:t>
      </w:r>
      <w:r>
        <w:rPr>
          <w:rFonts w:hint="eastAsia" w:ascii="宋体" w:hAnsi="宋体" w:eastAsia="宋体" w:cs="宋体"/>
          <w:b/>
          <w:bCs/>
          <w:i/>
          <w:iCs/>
          <w:color w:val="000000"/>
          <w:sz w:val="24"/>
          <w:szCs w:val="24"/>
          <w:highlight w:val="none"/>
          <w:u w:val="single"/>
        </w:rPr>
        <w:t xml:space="preserve">应向</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出具符合</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要求的发票，否则中标人自行承担延迟付款的责任。</w:t>
      </w:r>
      <w:r>
        <w:rPr>
          <w:rFonts w:ascii="宋体" w:hAnsi="宋体"/>
          <w:b/>
          <w:bCs/>
          <w:i/>
          <w:iCs/>
          <w:sz w:val="24"/>
          <w:szCs w:val="24"/>
          <w:highlight w:val="none"/>
          <w:u w:val="single"/>
        </w:rPr>
      </w:r>
      <w:r/>
    </w:p>
    <w:p>
      <w:pPr>
        <w:pStyle w:val="629"/>
        <w:ind w:firstLine="480"/>
        <w:jc w:val="left"/>
        <w:spacing w:line="360" w:lineRule="auto"/>
        <w:rPr>
          <w:rFonts w:hint="eastAsia" w:ascii="宋体" w:hAnsi="宋体"/>
          <w:sz w:val="24"/>
          <w:szCs w:val="24"/>
          <w:lang w:eastAsia="zh-CN"/>
        </w:rPr>
      </w:pPr>
      <w:r>
        <w:rPr>
          <w:rFonts w:hint="eastAsia" w:ascii="宋体" w:hAnsi="宋体"/>
          <w:sz w:val="24"/>
          <w:szCs w:val="24"/>
        </w:rPr>
        <w:t xml:space="preserve">2、履约保证金</w:t>
      </w:r>
      <w:r>
        <w:rPr>
          <w:rFonts w:hint="eastAsia" w:ascii="宋体" w:hAnsi="宋体"/>
          <w:sz w:val="24"/>
          <w:szCs w:val="24"/>
          <w:lang w:eastAsia="zh-CN"/>
        </w:rPr>
        <w:t xml:space="preserve">：</w:t>
      </w:r>
      <w:r>
        <w:rPr>
          <w:rFonts w:hint="eastAsia" w:ascii="宋体" w:hAnsi="宋体"/>
          <w:sz w:val="24"/>
          <w:szCs w:val="24"/>
          <w:lang w:eastAsia="zh-CN"/>
        </w:rPr>
      </w:r>
      <w:r/>
    </w:p>
    <w:p>
      <w:pPr>
        <w:pStyle w:val="629"/>
        <w:ind w:firstLine="480"/>
        <w:jc w:val="left"/>
        <w:spacing w:line="360" w:lineRule="auto"/>
        <w:rPr>
          <w:rFonts w:ascii="Times New Roman" w:hAnsi="Times New Roman"/>
          <w:szCs w:val="24"/>
        </w:rPr>
      </w:pPr>
      <w:r>
        <w:rPr>
          <w:rFonts w:hint="eastAsia" w:ascii="宋体" w:hAnsi="宋体"/>
          <w:sz w:val="24"/>
          <w:szCs w:val="24"/>
        </w:rPr>
        <w:t xml:space="preserve">本项目不收取履约保证金。</w:t>
      </w:r>
      <w:r>
        <w:rPr>
          <w:rFonts w:ascii="Times New Roman" w:hAnsi="Times New Roman"/>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9"/>
      <w:r/>
      <w:bookmarkEnd w:id="10"/>
      <w:r>
        <w:rPr>
          <w:rFonts w:ascii="Times New Roman" w:hAnsi="Times New Roman"/>
          <w:b/>
          <w:sz w:val="28"/>
          <w:szCs w:val="28"/>
        </w:rPr>
      </w:r>
      <w:r/>
    </w:p>
    <w:p>
      <w:pPr>
        <w:pStyle w:val="629"/>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rPr>
      </w:r>
      <w:r/>
    </w:p>
    <w:p>
      <w:pPr>
        <w:pStyle w:val="629"/>
        <w:jc w:val="left"/>
        <w:rPr>
          <w:rFonts w:hint="eastAsia" w:ascii="MS Mincho"/>
          <w:color w:val="ff0000"/>
          <w:sz w:val="36"/>
          <w:szCs w:val="36"/>
          <w:lang w:val="en-US" w:eastAsia="zh-CN"/>
        </w:rPr>
      </w:pPr>
      <w:r/>
      <w:bookmarkStart w:id="11" w:name="_Toc165205798"/>
      <w:r>
        <w:rPr>
          <w:rFonts w:hint="eastAsia" w:ascii="MS Mincho"/>
          <w:color w:val="ff0000"/>
          <w:sz w:val="36"/>
          <w:szCs w:val="36"/>
          <w:lang w:val="en-US" w:eastAsia="zh-CN"/>
        </w:rPr>
      </w:r>
      <w:r/>
    </w:p>
    <w:p>
      <w:pPr>
        <w:pStyle w:val="629"/>
        <w:spacing w:line="360" w:lineRule="auto"/>
        <w:rPr>
          <w:rFonts w:hint="eastAsia" w:ascii="MS Mincho"/>
          <w:color w:val="000000"/>
          <w:sz w:val="36"/>
          <w:szCs w:val="36"/>
          <w:lang w:val="en-US" w:eastAsia="zh-CN"/>
        </w:rPr>
      </w:pPr>
      <w:r>
        <w:rPr>
          <w:rFonts w:hint="eastAsia" w:ascii="MS Mincho"/>
          <w:color w:val="000000"/>
          <w:sz w:val="36"/>
          <w:szCs w:val="36"/>
          <w:lang w:val="en-US" w:eastAsia="zh-CN"/>
        </w:rPr>
      </w:r>
      <w:r/>
    </w:p>
    <w:p>
      <w:pPr>
        <w:pStyle w:val="629"/>
        <w:spacing w:line="360" w:lineRule="auto"/>
        <w:rPr>
          <w:rFonts w:hint="eastAsia" w:ascii="MS Mincho"/>
          <w:color w:val="000000"/>
          <w:sz w:val="36"/>
          <w:szCs w:val="36"/>
          <w:lang w:val="en-US" w:eastAsia="zh-CN"/>
        </w:rPr>
      </w:pPr>
      <w:r>
        <w:rPr>
          <w:rFonts w:hint="eastAsia" w:ascii="MS Mincho"/>
          <w:color w:val="000000"/>
          <w:sz w:val="36"/>
          <w:szCs w:val="36"/>
          <w:lang w:val="en-US" w:eastAsia="zh-CN"/>
        </w:rPr>
        <w:t xml:space="preserve">采购包2：赣榆区海头卫生院</w:t>
      </w:r>
      <w:r>
        <w:rPr>
          <w:rFonts w:hint="eastAsia" w:ascii="MS Mincho" w:eastAsia="宋体" w:cs="Times New Roman"/>
          <w:color w:val="000000"/>
          <w:sz w:val="36"/>
          <w:szCs w:val="36"/>
          <w:lang w:val="en-US" w:eastAsia="zh-CN"/>
        </w:rPr>
        <w:t xml:space="preserve">电子胃肠镜系统设备采</w:t>
      </w:r>
      <w:r>
        <w:rPr>
          <w:rFonts w:hint="eastAsia" w:ascii="MS Mincho"/>
          <w:color w:val="000000"/>
          <w:sz w:val="36"/>
          <w:szCs w:val="36"/>
          <w:lang w:val="en-US" w:eastAsia="zh-CN"/>
        </w:rPr>
        <w:t xml:space="preserve">购</w:t>
      </w:r>
      <w:r>
        <w:rPr>
          <w:rFonts w:hint="eastAsia" w:ascii="MS Mincho"/>
          <w:color w:val="000000"/>
          <w:sz w:val="36"/>
          <w:szCs w:val="36"/>
          <w:lang w:val="en-US" w:eastAsia="zh-CN"/>
        </w:rPr>
      </w:r>
      <w:r/>
    </w:p>
    <w:p>
      <w:pPr>
        <w:pStyle w:val="629"/>
        <w:spacing w:line="360" w:lineRule="auto"/>
        <w:rPr>
          <w:rFonts w:hint="eastAsia" w:ascii="MS Mincho"/>
          <w:color w:val="ff0000"/>
          <w:sz w:val="36"/>
          <w:szCs w:val="36"/>
          <w:lang w:val="en-US" w:eastAsia="zh-CN"/>
        </w:rPr>
      </w:pPr>
      <w:r>
        <w:rPr>
          <w:rFonts w:hint="eastAsia" w:ascii="MS Mincho"/>
          <w:color w:val="ff0000"/>
          <w:sz w:val="36"/>
          <w:szCs w:val="36"/>
          <w:lang w:val="en-US" w:eastAsia="zh-CN"/>
        </w:rPr>
      </w:r>
      <w:r/>
    </w:p>
    <w:p>
      <w:pPr>
        <w:pStyle w:val="629"/>
        <w:ind w:firstLine="562"/>
        <w:spacing w:line="360" w:lineRule="auto"/>
        <w:rPr>
          <w:rFonts w:ascii="Times New Roman" w:hAnsi="Times New Roman"/>
          <w:b/>
          <w:color w:val="000000"/>
          <w:sz w:val="28"/>
          <w:szCs w:val="28"/>
        </w:rPr>
      </w:pPr>
      <w:r>
        <w:rPr>
          <w:rFonts w:hint="eastAsia" w:ascii="Times New Roman" w:hAnsi="Times New Roman"/>
          <w:b/>
          <w:color w:val="000000"/>
          <w:sz w:val="28"/>
          <w:szCs w:val="28"/>
        </w:rPr>
        <w:t xml:space="preserve">一、项目概况</w:t>
      </w:r>
      <w:r>
        <w:rPr>
          <w:rFonts w:ascii="Times New Roman" w:hAnsi="Times New Roman"/>
          <w:b/>
          <w:color w:val="000000"/>
          <w:sz w:val="28"/>
          <w:szCs w:val="28"/>
        </w:rPr>
      </w:r>
      <w:r/>
    </w:p>
    <w:p>
      <w:pPr>
        <w:pStyle w:val="629"/>
        <w:ind w:firstLine="480"/>
        <w:jc w:val="left"/>
        <w:spacing w:line="360" w:lineRule="auto"/>
        <w:rPr>
          <w:rFonts w:ascii="宋体" w:hAnsi="宋体"/>
          <w:color w:val="000000"/>
          <w:sz w:val="24"/>
          <w:szCs w:val="24"/>
        </w:rPr>
      </w:pPr>
      <w:r>
        <w:rPr>
          <w:rFonts w:hint="eastAsia" w:ascii="宋体" w:hAnsi="宋体" w:eastAsia="宋体" w:cs="宋体"/>
          <w:color w:val="000000"/>
          <w:sz w:val="24"/>
          <w:szCs w:val="24"/>
        </w:rPr>
        <w:t xml:space="preserve">本次采购的内容</w:t>
      </w:r>
      <w:r>
        <w:rPr>
          <w:rFonts w:hint="eastAsia" w:ascii="宋体" w:hAnsi="宋体" w:eastAsia="宋体" w:cs="宋体"/>
          <w:color w:val="000000"/>
          <w:sz w:val="24"/>
          <w:szCs w:val="24"/>
          <w:highlight w:val="none"/>
        </w:rPr>
        <w:t xml:space="preserve">为</w:t>
      </w:r>
      <w:r>
        <w:rPr>
          <w:rFonts w:hint="eastAsia" w:ascii="宋体" w:hAnsi="Times New Roman" w:cs="宋体"/>
          <w:color w:val="000000"/>
          <w:sz w:val="24"/>
          <w:szCs w:val="24"/>
          <w:highlight w:val="none"/>
          <w:lang w:val="en-US" w:eastAsia="zh-CN"/>
        </w:rPr>
        <w:t xml:space="preserve">赣榆区海头卫生院</w:t>
      </w:r>
      <w:r>
        <w:rPr>
          <w:rFonts w:hint="eastAsia" w:ascii="宋体" w:hAnsi="宋体" w:cs="Times New Roman"/>
          <w:color w:val="000000"/>
          <w:sz w:val="24"/>
          <w:szCs w:val="24"/>
          <w:highlight w:val="none"/>
          <w:vertAlign w:val="baseline"/>
          <w:lang w:val="en-US" w:eastAsia="zh-CN"/>
        </w:rPr>
        <w:t xml:space="preserve">电子胃肠镜系统</w:t>
      </w:r>
      <w:r>
        <w:rPr>
          <w:rFonts w:hint="eastAsia" w:ascii="宋体" w:hAnsi="宋体" w:eastAsia="宋体" w:cs="宋体"/>
          <w:color w:val="000000"/>
          <w:sz w:val="24"/>
          <w:szCs w:val="24"/>
          <w:highlight w:val="none"/>
          <w:lang w:val="en-US" w:eastAsia="zh-CN"/>
        </w:rPr>
        <w:t xml:space="preserve">采</w:t>
      </w:r>
      <w:r>
        <w:rPr>
          <w:rFonts w:hint="eastAsia" w:ascii="宋体" w:hAnsi="宋体" w:eastAsia="宋体" w:cs="宋体"/>
          <w:sz w:val="24"/>
          <w:szCs w:val="24"/>
          <w:lang w:val="en-US" w:eastAsia="zh-CN"/>
        </w:rPr>
        <w:t xml:space="preserve">购</w:t>
      </w:r>
      <w:r>
        <w:rPr>
          <w:rFonts w:hint="eastAsia" w:ascii="宋体" w:hAnsi="宋体" w:eastAsia="宋体" w:cs="宋体"/>
          <w:sz w:val="24"/>
          <w:szCs w:val="24"/>
        </w:rPr>
        <w:t xml:space="preserve">，中标人负责将</w:t>
      </w:r>
      <w:r>
        <w:rPr>
          <w:rFonts w:hint="eastAsia" w:ascii="宋体" w:hAnsi="宋体" w:eastAsia="宋体" w:cs="宋体"/>
          <w:b/>
          <w:sz w:val="24"/>
          <w:szCs w:val="24"/>
        </w:rPr>
        <w:t xml:space="preserve">设备</w:t>
      </w:r>
      <w:r>
        <w:rPr>
          <w:rFonts w:hint="eastAsia" w:ascii="宋体" w:hAnsi="宋体" w:eastAsia="宋体" w:cs="宋体"/>
          <w:sz w:val="24"/>
          <w:szCs w:val="24"/>
        </w:rPr>
        <w:t xml:space="preserve">运抵采购人指定地点，完成安装，检测、验收合格，交付采购人使用。</w:t>
      </w:r>
      <w:r>
        <w:rPr>
          <w:rFonts w:ascii="宋体" w:hAnsi="宋体"/>
          <w:color w:val="000000"/>
          <w:sz w:val="24"/>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629"/>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2817" w:type="dxa"/>
            <w:vAlign w:val="center"/>
            <w:textDirection w:val="lrTb"/>
            <w:noWrap w:val="false"/>
          </w:tcPr>
          <w:p>
            <w:pPr>
              <w:pStyle w:val="629"/>
              <w:jc w:val="center"/>
              <w:spacing w:line="360" w:lineRule="auto"/>
              <w:widowControl/>
              <w:rPr>
                <w:rFonts w:ascii="宋体" w:hAnsi="宋体" w:cs="Helvetica"/>
                <w:sz w:val="24"/>
                <w:szCs w:val="32"/>
              </w:rPr>
            </w:pPr>
            <w:r>
              <w:rPr>
                <w:rFonts w:hint="eastAsia" w:ascii="宋体" w:hAnsi="宋体" w:cs="Helvetica"/>
                <w:sz w:val="24"/>
                <w:szCs w:val="32"/>
              </w:rPr>
              <w:t xml:space="preserve">货物名称</w:t>
            </w:r>
            <w:r>
              <w:rPr>
                <w:rFonts w:ascii="宋体" w:hAnsi="宋体" w:cs="Helvetica"/>
                <w:sz w:val="24"/>
                <w:szCs w:val="32"/>
              </w:rPr>
            </w:r>
            <w:r/>
          </w:p>
        </w:tc>
        <w:tc>
          <w:tcPr>
            <w:tcW w:w="1621" w:type="dxa"/>
            <w:vAlign w:val="center"/>
            <w:textDirection w:val="lrTb"/>
            <w:noWrap w:val="false"/>
          </w:tcPr>
          <w:p>
            <w:pPr>
              <w:pStyle w:val="629"/>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725" w:type="dxa"/>
            <w:vAlign w:val="center"/>
            <w:textDirection w:val="lrTb"/>
            <w:noWrap w:val="false"/>
          </w:tcPr>
          <w:p>
            <w:pPr>
              <w:pStyle w:val="629"/>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446" w:type="dxa"/>
            <w:vAlign w:val="top"/>
            <w:textDirection w:val="lrTb"/>
            <w:noWrap w:val="false"/>
          </w:tcPr>
          <w:p>
            <w:pPr>
              <w:pStyle w:val="629"/>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c>
          <w:tcPr>
            <w:tcW w:w="896" w:type="dxa"/>
            <w:vAlign w:val="top"/>
            <w:textDirection w:val="lrTb"/>
            <w:noWrap w:val="false"/>
          </w:tcPr>
          <w:p>
            <w:pPr>
              <w:pStyle w:val="629"/>
              <w:jc w:val="center"/>
              <w:spacing w:line="360" w:lineRule="auto"/>
              <w:widowControl/>
              <w:rPr>
                <w:rFonts w:ascii="宋体" w:hAnsi="宋体" w:cs="Helvetica"/>
                <w:sz w:val="24"/>
                <w:szCs w:val="32"/>
              </w:rPr>
            </w:pPr>
            <w:r>
              <w:rPr>
                <w:rFonts w:hint="eastAsia" w:ascii="宋体" w:hAnsi="宋体" w:cs="Helvetica"/>
                <w:sz w:val="24"/>
                <w:szCs w:val="32"/>
              </w:rPr>
              <w:t xml:space="preserve">1</w:t>
            </w:r>
            <w:r>
              <w:rPr>
                <w:rFonts w:ascii="宋体" w:hAnsi="宋体" w:cs="Helvetica"/>
                <w:sz w:val="24"/>
                <w:szCs w:val="32"/>
              </w:rPr>
            </w:r>
            <w:r/>
          </w:p>
        </w:tc>
        <w:tc>
          <w:tcPr>
            <w:tcW w:w="2817" w:type="dxa"/>
            <w:vAlign w:val="top"/>
            <w:textDirection w:val="lrTb"/>
            <w:noWrap w:val="false"/>
          </w:tcPr>
          <w:p>
            <w:pPr>
              <w:pStyle w:val="629"/>
              <w:jc w:val="center"/>
              <w:spacing w:line="360" w:lineRule="auto"/>
              <w:widowControl/>
              <w:rPr>
                <w:rFonts w:ascii="宋体" w:hAnsi="宋体" w:eastAsia="宋体" w:cs="Helvetica"/>
                <w:szCs w:val="24"/>
                <w:lang w:val="en-US" w:eastAsia="zh-CN"/>
              </w:rPr>
            </w:pPr>
            <w:r>
              <w:rPr>
                <w:rFonts w:hint="eastAsia" w:ascii="宋体" w:hAnsi="宋体" w:cs="Times New Roman"/>
                <w:sz w:val="24"/>
                <w:szCs w:val="24"/>
                <w:vertAlign w:val="baseline"/>
                <w:lang w:val="en-US" w:eastAsia="zh-CN"/>
              </w:rPr>
              <w:t xml:space="preserve">电子胃肠镜系统</w:t>
            </w:r>
            <w:r>
              <w:rPr>
                <w:rFonts w:ascii="宋体" w:hAnsi="宋体" w:eastAsia="宋体" w:cs="Helvetica"/>
                <w:szCs w:val="24"/>
                <w:lang w:val="en-US" w:eastAsia="zh-CN"/>
              </w:rPr>
            </w:r>
            <w:r/>
          </w:p>
        </w:tc>
        <w:tc>
          <w:tcPr>
            <w:tcW w:w="1621" w:type="dxa"/>
            <w:vAlign w:val="top"/>
            <w:textDirection w:val="lrTb"/>
            <w:noWrap w:val="false"/>
          </w:tcPr>
          <w:p>
            <w:pPr>
              <w:pStyle w:val="629"/>
              <w:jc w:val="center"/>
              <w:spacing w:line="360"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1</w:t>
            </w:r>
            <w:r>
              <w:rPr>
                <w:rFonts w:hint="eastAsia" w:ascii="宋体" w:hAnsi="宋体" w:eastAsia="宋体" w:cs="Helvetica"/>
                <w:szCs w:val="24"/>
                <w:lang w:val="en-US" w:eastAsia="zh-CN"/>
              </w:rPr>
            </w:r>
            <w:r/>
          </w:p>
        </w:tc>
        <w:tc>
          <w:tcPr>
            <w:tcW w:w="1725" w:type="dxa"/>
            <w:vAlign w:val="top"/>
            <w:textDirection w:val="lrTb"/>
            <w:noWrap w:val="false"/>
          </w:tcPr>
          <w:p>
            <w:pPr>
              <w:pStyle w:val="629"/>
              <w:jc w:val="center"/>
              <w:spacing w:line="360"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套</w:t>
            </w:r>
            <w:r>
              <w:rPr>
                <w:rFonts w:hint="eastAsia" w:ascii="宋体" w:hAnsi="宋体" w:eastAsia="宋体" w:cs="Helvetica"/>
                <w:szCs w:val="24"/>
                <w:lang w:val="en-US" w:eastAsia="zh-CN"/>
              </w:rPr>
            </w:r>
            <w:r/>
          </w:p>
        </w:tc>
        <w:tc>
          <w:tcPr>
            <w:tcW w:w="1446" w:type="dxa"/>
            <w:vAlign w:val="top"/>
            <w:textDirection w:val="lrTb"/>
            <w:noWrap w:val="false"/>
          </w:tcPr>
          <w:p>
            <w:pPr>
              <w:pStyle w:val="629"/>
              <w:jc w:val="center"/>
              <w:spacing w:line="360" w:lineRule="auto"/>
              <w:widowControl/>
              <w:rPr>
                <w:rFonts w:hint="eastAsia" w:ascii="宋体" w:hAnsi="宋体" w:eastAsia="宋体" w:cs="Helvetica"/>
                <w:szCs w:val="24"/>
                <w:lang w:val="en-US" w:eastAsia="zh-CN"/>
              </w:rPr>
            </w:pPr>
            <w:r>
              <w:rPr>
                <w:rFonts w:hint="eastAsia" w:ascii="宋体" w:hAnsi="宋体" w:cs="Helvetica"/>
                <w:szCs w:val="24"/>
                <w:lang w:val="en-US" w:eastAsia="zh-CN"/>
              </w:rPr>
              <w:t xml:space="preserve">工业</w:t>
            </w:r>
            <w:r>
              <w:rPr>
                <w:rFonts w:hint="eastAsia" w:ascii="宋体" w:hAnsi="宋体" w:eastAsia="宋体" w:cs="Helvetica"/>
                <w:szCs w:val="24"/>
                <w:lang w:val="en-US" w:eastAsia="zh-CN"/>
              </w:rPr>
            </w:r>
            <w:r/>
          </w:p>
        </w:tc>
      </w:tr>
    </w:tbl>
    <w:p>
      <w:pPr>
        <w:pStyle w:val="629"/>
        <w:jc w:val="left"/>
        <w:spacing w:line="360" w:lineRule="auto"/>
        <w:rPr>
          <w:rFonts w:ascii="宋体" w:hAnsi="宋体"/>
          <w:color w:val="000000"/>
          <w:sz w:val="24"/>
          <w:szCs w:val="24"/>
        </w:rPr>
      </w:pPr>
      <w:r>
        <w:rPr>
          <w:rFonts w:ascii="宋体" w:hAnsi="宋体"/>
          <w:color w:val="000000"/>
          <w:sz w:val="24"/>
          <w:szCs w:val="24"/>
        </w:rPr>
      </w:r>
      <w:r/>
    </w:p>
    <w:p>
      <w:pPr>
        <w:pStyle w:val="629"/>
        <w:numPr>
          <w:ilvl w:val="0"/>
          <w:numId w:val="0"/>
        </w:numPr>
        <w:ind w:right="0" w:firstLine="56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shd w:val="clear" w:color="auto" w:fill="auto"/>
          <w:vertAlign w:val="baseline"/>
          <w:lang w:val="en-US" w:eastAsia="zh-CN" w:bidi="ar"/>
        </w:rPr>
        <w:suppressLineNumbers w:val="0"/>
      </w:pPr>
      <w:r>
        <w:rPr>
          <w:rFonts w:hint="eastAsia" w:ascii="Times New Roman" w:hAnsi="Times New Roman"/>
          <w:b/>
          <w:sz w:val="28"/>
          <w:szCs w:val="28"/>
        </w:rPr>
        <w:t xml:space="preserve">三、</w:t>
      </w:r>
      <w:r>
        <w:rPr>
          <w:rFonts w:hint="eastAsia" w:ascii="Times New Roman" w:hAnsi="Times New Roman"/>
          <w:b/>
          <w:sz w:val="28"/>
          <w:szCs w:val="28"/>
        </w:rPr>
        <w:t xml:space="preserve">技术参数</w:t>
      </w:r>
      <w:r>
        <w:rPr>
          <w:rFonts w:hint="eastAsia" w:ascii="Times New Roman" w:hAnsi="Times New Roman"/>
          <w:b/>
          <w:sz w:val="28"/>
          <w:szCs w:val="28"/>
          <w:lang w:val="en-US" w:eastAsia="zh-CN"/>
        </w:rPr>
        <w:t xml:space="preserve">要求</w:t>
      </w:r>
      <w:r>
        <w:rPr>
          <w:rFonts w:hint="eastAsia" w:ascii="宋体" w:hAnsi="宋体" w:eastAsia="宋体" w:cs="宋体"/>
          <w:b w:val="0"/>
          <w:bCs w:val="0"/>
          <w:i w:val="0"/>
          <w:iCs w:val="0"/>
          <w:caps w:val="0"/>
          <w:color w:val="000000"/>
          <w:spacing w:val="0"/>
          <w:sz w:val="24"/>
          <w:szCs w:val="24"/>
          <w:shd w:val="clear" w:color="auto" w:fill="auto"/>
          <w:vertAlign w:val="baseline"/>
          <w:lang w:val="en-US" w:eastAsia="zh-CN" w:bidi="ar"/>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1750"/>
        <w:gridCol w:w="5866"/>
      </w:tblGrid>
      <w:tr>
        <w:trPr>
          <w:tblHeader/>
        </w:trPr>
        <w:tc>
          <w:tcPr>
            <w:tcW w:w="903" w:type="dxa"/>
            <w:vAlign w:val="center"/>
            <w:textDirection w:val="lrTb"/>
            <w:noWrap w:val="false"/>
          </w:tcPr>
          <w:p>
            <w:pPr>
              <w:pStyle w:val="629"/>
              <w:ind w:left="0" w:right="0" w:firstLine="0"/>
              <w:jc w:val="center"/>
              <w:spacing w:line="240" w:lineRule="auto"/>
              <w:widowControl/>
              <w:rPr>
                <w:rFonts w:ascii="宋体" w:hAnsi="宋体" w:cs="Helvetica"/>
                <w:b/>
                <w:sz w:val="24"/>
                <w:szCs w:val="32"/>
              </w:rPr>
            </w:pPr>
            <w:r>
              <w:rPr>
                <w:rFonts w:hint="eastAsia" w:ascii="宋体" w:hAnsi="宋体" w:cs="Helvetica"/>
                <w:b/>
                <w:sz w:val="24"/>
                <w:szCs w:val="32"/>
              </w:rPr>
              <w:t xml:space="preserve">序号</w:t>
            </w:r>
            <w:r>
              <w:rPr>
                <w:rFonts w:ascii="宋体" w:hAnsi="宋体" w:cs="Helvetica"/>
                <w:b/>
                <w:sz w:val="24"/>
                <w:szCs w:val="32"/>
              </w:rPr>
            </w:r>
            <w:r/>
          </w:p>
        </w:tc>
        <w:tc>
          <w:tcPr>
            <w:tcW w:w="1750" w:type="dxa"/>
            <w:vAlign w:val="center"/>
            <w:textDirection w:val="lrTb"/>
            <w:noWrap w:val="false"/>
          </w:tcPr>
          <w:p>
            <w:pPr>
              <w:pStyle w:val="629"/>
              <w:ind w:left="0" w:right="0" w:firstLine="0"/>
              <w:jc w:val="center"/>
              <w:spacing w:line="240" w:lineRule="auto"/>
              <w:widowControl/>
              <w:rPr>
                <w:rFonts w:ascii="宋体" w:hAnsi="宋体" w:cs="Helvetica"/>
                <w:b/>
                <w:sz w:val="24"/>
                <w:szCs w:val="32"/>
              </w:rPr>
            </w:pPr>
            <w:r>
              <w:rPr>
                <w:rFonts w:hint="eastAsia" w:ascii="宋体" w:hAnsi="宋体" w:cs="Helvetica"/>
                <w:b/>
                <w:sz w:val="24"/>
                <w:szCs w:val="32"/>
              </w:rPr>
              <w:t xml:space="preserve">货物名称</w:t>
            </w:r>
            <w:r>
              <w:rPr>
                <w:rFonts w:ascii="宋体" w:hAnsi="宋体" w:cs="Helvetica"/>
                <w:b/>
                <w:sz w:val="24"/>
                <w:szCs w:val="32"/>
              </w:rPr>
            </w:r>
            <w:r/>
          </w:p>
        </w:tc>
        <w:tc>
          <w:tcPr>
            <w:tcW w:w="5866" w:type="dxa"/>
            <w:vAlign w:val="center"/>
            <w:textDirection w:val="lrTb"/>
            <w:noWrap w:val="false"/>
          </w:tcPr>
          <w:p>
            <w:pPr>
              <w:pStyle w:val="629"/>
              <w:ind w:left="0" w:right="0" w:firstLine="0"/>
              <w:jc w:val="center"/>
              <w:spacing w:line="240" w:lineRule="auto"/>
              <w:widowControl/>
              <w:rPr>
                <w:rFonts w:ascii="宋体" w:hAnsi="宋体" w:cs="Helvetica"/>
                <w:b/>
                <w:sz w:val="24"/>
                <w:szCs w:val="32"/>
              </w:rPr>
            </w:pPr>
            <w:r>
              <w:rPr>
                <w:rFonts w:hint="eastAsia" w:ascii="宋体" w:hAnsi="宋体" w:cs="Helvetica"/>
                <w:b/>
                <w:sz w:val="24"/>
                <w:szCs w:val="32"/>
              </w:rPr>
              <w:t xml:space="preserve">技术参数及功能指标</w:t>
            </w:r>
            <w:r>
              <w:rPr>
                <w:rFonts w:ascii="宋体" w:hAnsi="宋体" w:cs="Helvetica"/>
                <w:b/>
                <w:sz w:val="24"/>
                <w:szCs w:val="32"/>
              </w:rPr>
            </w:r>
            <w:r/>
          </w:p>
        </w:tc>
      </w:tr>
      <w:tr>
        <w:trPr/>
        <w:tc>
          <w:tcPr>
            <w:tcW w:w="903" w:type="dxa"/>
            <w:vAlign w:val="center"/>
            <w:textDirection w:val="lrTb"/>
            <w:noWrap w:val="false"/>
          </w:tcPr>
          <w:p>
            <w:pPr>
              <w:pStyle w:val="629"/>
              <w:ind w:left="0" w:right="0" w:firstLine="0"/>
              <w:jc w:val="center"/>
              <w:spacing w:line="240" w:lineRule="auto"/>
              <w:widowControl/>
              <w:rPr>
                <w:rFonts w:ascii="宋体" w:hAnsi="宋体" w:eastAsia="宋体" w:cs="Helvetica"/>
                <w:sz w:val="24"/>
                <w:szCs w:val="32"/>
              </w:rPr>
            </w:pPr>
            <w:r>
              <w:rPr>
                <w:rFonts w:hint="eastAsia" w:ascii="宋体" w:hAnsi="宋体" w:eastAsia="宋体" w:cs="Helvetica"/>
                <w:sz w:val="24"/>
                <w:szCs w:val="32"/>
              </w:rPr>
              <w:t xml:space="preserve">1</w:t>
            </w:r>
            <w:r>
              <w:rPr>
                <w:rFonts w:ascii="宋体" w:hAnsi="宋体" w:eastAsia="宋体" w:cs="Helvetica"/>
                <w:sz w:val="24"/>
                <w:szCs w:val="32"/>
              </w:rPr>
            </w:r>
            <w:r/>
          </w:p>
        </w:tc>
        <w:tc>
          <w:tcPr>
            <w:tcW w:w="1750" w:type="dxa"/>
            <w:vAlign w:val="center"/>
            <w:textDirection w:val="lrTb"/>
            <w:noWrap w:val="false"/>
          </w:tcPr>
          <w:p>
            <w:pPr>
              <w:pStyle w:val="629"/>
              <w:ind w:left="0" w:right="0" w:firstLine="0"/>
              <w:jc w:val="center"/>
              <w:spacing w:line="240" w:lineRule="auto"/>
              <w:widowControl/>
              <w:rPr>
                <w:rFonts w:ascii="宋体" w:hAnsi="宋体" w:eastAsia="宋体" w:cs="Helvetica"/>
                <w:sz w:val="24"/>
                <w:szCs w:val="24"/>
              </w:rPr>
            </w:pPr>
            <w:r>
              <w:rPr>
                <w:rFonts w:hint="eastAsia" w:ascii="宋体" w:hAnsi="宋体" w:cs="Times New Roman"/>
                <w:sz w:val="24"/>
                <w:szCs w:val="24"/>
                <w:vertAlign w:val="baseline"/>
                <w:lang w:val="en-US" w:eastAsia="zh-CN"/>
              </w:rPr>
              <w:t xml:space="preserve">电子胃肠镜系统</w:t>
            </w:r>
            <w:r>
              <w:rPr>
                <w:rFonts w:ascii="宋体" w:hAnsi="宋体" w:eastAsia="宋体" w:cs="Helvetica"/>
                <w:sz w:val="24"/>
                <w:szCs w:val="24"/>
              </w:rPr>
            </w:r>
            <w:r/>
          </w:p>
        </w:tc>
        <w:tc>
          <w:tcPr>
            <w:tcW w:w="5866" w:type="dxa"/>
            <w:vAlign w:val="center"/>
            <w:textDirection w:val="lrTb"/>
            <w:noWrap w:val="false"/>
          </w:tcPr>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（一）图像处理器：1台</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1.主机光源采用分体式设计；</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2.系统可适配常规胃肠镜、超声内镜、光学放大胃肠镜、超细胃肠镜、十二指肠镜等，满足后续功能升级。</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iCs/>
                <w:caps w:val="0"/>
                <w:color w:val="000000"/>
                <w:spacing w:val="3"/>
                <w:sz w:val="24"/>
                <w:szCs w:val="24"/>
                <w:u w:val="single"/>
                <w:shd w:val="clear" w:color="auto" w:fill="auto"/>
                <w:vertAlign w:val="baseline"/>
                <w:lang w:val="en-US" w:eastAsia="zh-CN" w:bidi="ar"/>
              </w:rPr>
              <w:t xml:space="preserve">3.高清视频信号输出视频分辨率≥1920×1080</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4.具有色调调节功能；</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5.具有自动增益功能（AGC）；</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6.图像降噪功能；</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7.具有多种测光模式；</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8.具有色彩增强功能，多档可调；</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9.具有轮廓强调功能，多档可调；</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10.具有构造调节功能；</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11.具有白平衡自动修正功能； </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12.具有伪彩图显示功能；</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13.具有图像冻结功能，可通过镜体按钮、脚踏开关控制冻结功能；</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14.具有电子放大功能，最大可放大≥4倍；</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15.具有图像保存和视频录制功能，支持图像查看、视频回放；</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16.具有≥1T存储容量的病例管理系统，可查看、编辑、保存、预览、打印病例报告及病例报告检索；</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17.支持DICOM标准协议，通过网络可传输病历数据； </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（二）冷光源：1台</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▲1.采用≥四路LED灯实现照明设计的多光谱照明光源；</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2.支持白光和3种特殊光照明模式；</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▲3.光源使用寿命≥20000小时；</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4.色温为3000K-7000K；</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5.具有手动和自动两种调光模式；</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6.前面板上设有光源寿命指示灯；</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7.具有透光功能，可用于对镜体头端部的定位。</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（三）高清电子胃镜（检查镜）：1根</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1.视场角为≥145°；</w:t>
            </w: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shd w:val="clear" w:color="auto" w:fill="auto"/>
                <w:vertAlign w:val="baseline"/>
                <w:lang w:val="en-US" w:eastAsia="zh-CN" w:bidi="ar"/>
              </w:rPr>
              <w:t xml:space="preserve">2.</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景深覆盖范围包含5-100mm；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3.头端部外径为≤9.5mm；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4.插入部主软管外径为≤9.5mm；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5.最大插入部直径≤10.5mm；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6.最小器械孔道内径为≥2.8mm；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7.弯曲角度：上≥210°下 ≥120°，左右各≥100°；</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8.工作长度为≥1050mm；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9.具备有辅助送水功能（具有独立的副送水通道）；</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（四）高清电子胃镜（治疗镜）：1根</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1.视场角为≥145°；</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2.景深覆盖范围包含5-100mm；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3.头端部外径为≤9.7mm；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4.插入部主软管外径为≤9.6mm；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5.最小器械孔道内径为≥3.0mm；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6.弯曲角度为向上≥210°，向下≥120°，左右各≥100°；</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7.工作长度为≥1050mm；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8.具备有辅助送水功能（具有独立的副送水通道）；</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（五）高清电子结肠镜（硬度可变肠镜）：1根</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1.视场角≥170°；</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2.头端部外径≤11.3mm，钳道孔径≥3.0mm，支持硬度可调功能；</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3.主软管外径≤11.5mm；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4.景深覆盖范围包含5-100mm；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5.弯曲角度上≥180°下≥180° 左≥160° 右≥160°；</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6.工作长度≥1350 mm；</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7.支持附送水功能；</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（六）台车：1台</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1.专业设计的内镜专用台车；</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2.一键电源开关，带隔离电源；</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3.带键盘托盘；</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4.层板高度可调；</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5.可支撑2个导光部插头；</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6.两种方式悬挂镜体，可同时悬挂两条内镜。</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suppressLineNumbers w:val="0"/>
            </w:pP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t xml:space="preserve">（七）医用显示器≥32英寸：1台</w:t>
            </w:r>
            <w:r>
              <w:rPr>
                <w:rFonts w:hint="eastAsia" w:ascii="宋体" w:hAnsi="宋体" w:eastAsia="宋体" w:cs="宋体"/>
                <w:b w:val="0"/>
                <w:bCs w:val="0"/>
                <w:i w:val="0"/>
                <w:iCs w:val="0"/>
                <w:caps w:val="0"/>
                <w:color w:val="000000"/>
                <w:spacing w:val="3"/>
                <w:sz w:val="24"/>
                <w:szCs w:val="24"/>
                <w:highlight w:val="non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ascii="宋体" w:hAnsi="宋体" w:eastAsia="宋体" w:cs="宋体"/>
                <w:b w:val="0"/>
                <w:bCs w:val="0"/>
                <w:i/>
                <w:iCs/>
                <w:caps w:val="0"/>
                <w:color w:val="000000"/>
                <w:spacing w:val="3"/>
                <w:sz w:val="24"/>
                <w:szCs w:val="24"/>
                <w:highlight w:val="none"/>
                <w:u w:val="single"/>
                <w:shd w:val="clear" w:color="auto" w:fill="auto"/>
                <w:vertAlign w:val="baseline"/>
                <w:lang w:val="en-US" w:eastAsia="zh-CN" w:bidi="ar"/>
              </w:rPr>
              <w:suppressLineNumbers w:val="0"/>
            </w:pPr>
            <w:r>
              <w:rPr>
                <w:rFonts w:hint="eastAsia" w:ascii="宋体" w:hAnsi="宋体" w:eastAsia="宋体" w:cs="宋体"/>
                <w:b w:val="0"/>
                <w:bCs w:val="0"/>
                <w:i/>
                <w:iCs/>
                <w:caps w:val="0"/>
                <w:color w:val="000000"/>
                <w:spacing w:val="3"/>
                <w:sz w:val="24"/>
                <w:szCs w:val="24"/>
                <w:highlight w:val="none"/>
                <w:u w:val="single"/>
                <w:shd w:val="clear" w:color="auto" w:fill="auto"/>
                <w:vertAlign w:val="baseline"/>
                <w:lang w:val="en-US" w:eastAsia="zh-CN" w:bidi="ar"/>
              </w:rPr>
              <w:t xml:space="preserve">（八）配套满足使用的送水、送气装置，及图文工作站。</w:t>
            </w:r>
            <w:r>
              <w:rPr>
                <w:rFonts w:ascii="宋体" w:hAnsi="宋体" w:eastAsia="宋体" w:cs="宋体"/>
                <w:b w:val="0"/>
                <w:bCs w:val="0"/>
                <w:i/>
                <w:iCs/>
                <w:caps w:val="0"/>
                <w:color w:val="000000"/>
                <w:spacing w:val="3"/>
                <w:sz w:val="24"/>
                <w:szCs w:val="24"/>
                <w:highlight w:val="none"/>
                <w:u w:val="single"/>
                <w:shd w:val="clear" w:color="auto" w:fill="auto"/>
                <w:vertAlign w:val="baseline"/>
                <w:lang w:val="en-US" w:eastAsia="zh-CN" w:bidi="ar"/>
              </w:rPr>
            </w:r>
            <w:r/>
          </w:p>
          <w:p>
            <w:pPr>
              <w:pStyle w:val="629"/>
              <w:ind w:left="0" w:right="0" w:firstLine="0"/>
              <w:jc w:val="left"/>
              <w:keepLines w:val="0"/>
              <w:keepNext w:val="0"/>
              <w:pageBreakBefore w:val="0"/>
              <w:spacing w:before="65" w:beforeAutospacing="0" w:after="0" w:afterAutospacing="0" w:line="240" w:lineRule="auto"/>
              <w:shd w:val="clear" w:color="auto" w:fill="ffffff"/>
              <w:widowControl/>
              <w:rPr>
                <w:rFonts w:ascii="宋体" w:hAnsi="宋体" w:eastAsia="宋体" w:cs="宋体"/>
                <w:b/>
                <w:bCs/>
                <w:i w:val="0"/>
                <w:iCs w:val="0"/>
                <w:caps w:val="0"/>
                <w:color w:val="000000"/>
                <w:spacing w:val="0"/>
                <w:sz w:val="24"/>
                <w:szCs w:val="24"/>
                <w:shd w:val="clear" w:color="auto" w:fill="auto"/>
                <w:vertAlign w:val="baseline"/>
                <w:lang w:val="en-US" w:eastAsia="zh-CN" w:bidi="ar"/>
              </w:rPr>
              <w:suppressLineNumbers w:val="0"/>
            </w:pPr>
            <w:r>
              <w:rPr>
                <w:rFonts w:hint="eastAsia" w:ascii="宋体" w:hAnsi="宋体" w:eastAsia="宋体" w:cs="宋体"/>
                <w:b w:val="0"/>
                <w:bCs w:val="0"/>
                <w:i/>
                <w:iCs/>
                <w:caps w:val="0"/>
                <w:color w:val="000000"/>
                <w:spacing w:val="3"/>
                <w:sz w:val="24"/>
                <w:szCs w:val="24"/>
                <w:highlight w:val="none"/>
                <w:u w:val="single"/>
                <w:shd w:val="clear" w:color="auto" w:fill="auto"/>
                <w:vertAlign w:val="baseline"/>
                <w:lang w:val="en-US" w:eastAsia="zh-CN" w:bidi="ar"/>
              </w:rPr>
              <w:t xml:space="preserve">（九）提供产品注册证（</w:t>
            </w:r>
            <w:r>
              <w:rPr>
                <w:rFonts w:hint="eastAsia" w:ascii="宋体" w:hAnsi="宋体" w:eastAsia="宋体" w:cs="宋体"/>
                <w:b w:val="0"/>
                <w:bCs w:val="0"/>
                <w:i/>
                <w:iCs/>
                <w:caps w:val="0"/>
                <w:color w:val="000000"/>
                <w:spacing w:val="3"/>
                <w:sz w:val="24"/>
                <w:szCs w:val="24"/>
                <w:highlight w:val="none"/>
                <w:u w:val="single"/>
                <w:shd w:val="clear" w:color="auto" w:fill="auto"/>
                <w:vertAlign w:val="baseline"/>
                <w:lang w:val="en-US" w:eastAsia="zh-CN" w:bidi="ar"/>
              </w:rPr>
              <w:t xml:space="preserve">投标文件中提供</w:t>
            </w:r>
            <w:r>
              <w:rPr>
                <w:rFonts w:hint="eastAsia" w:ascii="宋体" w:hAnsi="宋体" w:eastAsia="宋体" w:cs="宋体"/>
                <w:b w:val="0"/>
                <w:bCs w:val="0"/>
                <w:i/>
                <w:iCs/>
                <w:caps w:val="0"/>
                <w:color w:val="000000"/>
                <w:spacing w:val="3"/>
                <w:sz w:val="24"/>
                <w:szCs w:val="24"/>
                <w:u w:val="single"/>
                <w:shd w:val="clear" w:color="auto" w:fill="auto"/>
                <w:vertAlign w:val="baseline"/>
                <w:lang w:val="en-US" w:eastAsia="zh-CN" w:bidi="ar"/>
              </w:rPr>
              <w:t xml:space="preserve">相应证书并加盖投标人公章</w:t>
            </w:r>
            <w:r>
              <w:rPr>
                <w:rFonts w:hint="eastAsia" w:ascii="宋体" w:hAnsi="宋体" w:eastAsia="宋体" w:cs="宋体"/>
                <w:b w:val="0"/>
                <w:bCs w:val="0"/>
                <w:i/>
                <w:iCs/>
                <w:caps w:val="0"/>
                <w:color w:val="000000"/>
                <w:spacing w:val="3"/>
                <w:sz w:val="24"/>
                <w:szCs w:val="24"/>
                <w:u w:val="single"/>
                <w:shd w:val="clear" w:color="auto" w:fill="auto"/>
                <w:vertAlign w:val="baseline"/>
                <w:lang w:val="en-US" w:eastAsia="zh-CN" w:bidi="ar"/>
              </w:rPr>
              <w:t xml:space="preserve">）</w:t>
            </w:r>
            <w:r>
              <w:rPr>
                <w:rFonts w:ascii="宋体" w:hAnsi="宋体" w:eastAsia="宋体" w:cs="宋体"/>
                <w:b/>
                <w:bCs/>
                <w:i w:val="0"/>
                <w:iCs w:val="0"/>
                <w:caps w:val="0"/>
                <w:color w:val="000000"/>
                <w:spacing w:val="0"/>
                <w:sz w:val="24"/>
                <w:szCs w:val="24"/>
                <w:shd w:val="clear" w:color="auto" w:fill="auto"/>
                <w:vertAlign w:val="baseline"/>
                <w:lang w:val="en-US" w:eastAsia="zh-CN" w:bidi="ar"/>
              </w:rPr>
            </w:r>
            <w:r/>
          </w:p>
        </w:tc>
      </w:tr>
    </w:tbl>
    <w:p>
      <w:pPr>
        <w:pStyle w:val="629"/>
        <w:jc w:val="left"/>
        <w:spacing w:line="360" w:lineRule="auto"/>
        <w:rPr>
          <w:rFonts w:ascii="Times New Roman" w:hAnsi="Times New Roman"/>
          <w:b/>
          <w:sz w:val="28"/>
          <w:szCs w:val="28"/>
        </w:rPr>
      </w:pPr>
      <w:r>
        <w:rPr>
          <w:rFonts w:ascii="Times New Roman" w:hAnsi="Times New Roman"/>
          <w:b/>
          <w:sz w:val="28"/>
          <w:szCs w:val="28"/>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p>
      <w:pPr>
        <w:pStyle w:val="629"/>
        <w:ind w:firstLine="480"/>
        <w:jc w:val="left"/>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设备安装调试所需的备品、配件由中标供应商提供。</w:t>
      </w:r>
      <w:r>
        <w:rPr>
          <w:rFonts w:hint="eastAsia" w:ascii="宋体" w:hAnsi="宋体"/>
          <w:sz w:val="24"/>
          <w:szCs w:val="24"/>
          <w:lang w:val="en-US" w:eastAsia="zh-CN"/>
        </w:rPr>
      </w:r>
      <w:r/>
    </w:p>
    <w:p>
      <w:pPr>
        <w:pStyle w:val="629"/>
        <w:ind w:firstLine="562"/>
        <w:jc w:val="left"/>
        <w:spacing w:line="360" w:lineRule="auto"/>
        <w:rPr>
          <w:rFonts w:ascii="宋体" w:hAnsi="宋体"/>
          <w:sz w:val="24"/>
          <w:szCs w:val="24"/>
        </w:rPr>
      </w:pPr>
      <w:r>
        <w:rPr>
          <w:rFonts w:ascii="Times New Roman" w:hAnsi="Times New Roman"/>
          <w:b/>
          <w:sz w:val="28"/>
          <w:szCs w:val="28"/>
        </w:rPr>
        <w:t xml:space="preserve">五、供货要求</w:t>
      </w:r>
      <w:r>
        <w:rPr>
          <w:rFonts w:ascii="宋体" w:hAnsi="宋体"/>
          <w:sz w:val="24"/>
          <w:szCs w:val="24"/>
        </w:rPr>
      </w:r>
      <w:r/>
    </w:p>
    <w:p>
      <w:pPr>
        <w:pStyle w:val="629"/>
        <w:ind w:firstLine="482"/>
        <w:jc w:val="left"/>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1.交货期：合同签订后</w:t>
      </w:r>
      <w:r>
        <w:rPr>
          <w:rFonts w:hint="eastAsia" w:ascii="宋体" w:hAnsi="宋体"/>
          <w:b/>
          <w:bCs/>
          <w:i/>
          <w:iCs/>
          <w:sz w:val="24"/>
          <w:szCs w:val="24"/>
          <w:highlight w:val="none"/>
          <w:u w:val="single"/>
          <w:lang w:val="en-US" w:eastAsia="zh-CN"/>
        </w:rPr>
        <w:t xml:space="preserve">30个日历</w:t>
      </w:r>
      <w:r>
        <w:rPr>
          <w:rFonts w:hint="eastAsia" w:ascii="宋体" w:hAnsi="宋体"/>
          <w:b/>
          <w:bCs/>
          <w:i/>
          <w:iCs/>
          <w:sz w:val="24"/>
          <w:szCs w:val="24"/>
          <w:highlight w:val="none"/>
          <w:u w:val="single"/>
        </w:rPr>
        <w:t xml:space="preserve">天内完成安装调试，达到预期效果。</w:t>
      </w:r>
      <w:r>
        <w:rPr>
          <w:rFonts w:ascii="宋体" w:hAnsi="宋体"/>
          <w:b/>
          <w:bCs/>
          <w:i/>
          <w:iCs/>
          <w:sz w:val="24"/>
          <w:szCs w:val="24"/>
          <w:highlight w:val="none"/>
          <w:u w:val="single"/>
        </w:rPr>
      </w:r>
      <w:r/>
    </w:p>
    <w:p>
      <w:pPr>
        <w:pStyle w:val="629"/>
        <w:ind w:firstLine="480"/>
        <w:jc w:val="left"/>
        <w:spacing w:line="360" w:lineRule="auto"/>
        <w:rPr>
          <w:rFonts w:ascii="宋体" w:hAnsi="宋体" w:eastAsia="宋体" w:cs="宋体"/>
          <w:sz w:val="24"/>
          <w:szCs w:val="24"/>
          <w:lang w:val="en-US" w:eastAsia="zh-CN"/>
        </w:rPr>
      </w:pPr>
      <w:r>
        <w:rPr>
          <w:rFonts w:hint="eastAsia" w:ascii="宋体" w:hAnsi="宋体"/>
          <w:sz w:val="24"/>
          <w:szCs w:val="24"/>
          <w:highlight w:val="none"/>
        </w:rPr>
        <w:t xml:space="preserve">2.交货方式：</w:t>
      </w:r>
      <w:r>
        <w:rPr>
          <w:rFonts w:ascii="宋体" w:hAnsi="宋体" w:eastAsia="宋体" w:cs="宋体"/>
          <w:sz w:val="24"/>
          <w:szCs w:val="24"/>
        </w:rPr>
        <w:t xml:space="preserve">中标人送货至采购人指定地点，运输、保险、装卸、上楼、就位、安装调试等全部费用包含在投标总价中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验收合格后现场交货。</w:t>
      </w:r>
      <w:r>
        <w:rPr>
          <w:rFonts w:ascii="宋体" w:hAnsi="宋体" w:eastAsia="宋体" w:cs="宋体"/>
          <w:sz w:val="24"/>
          <w:szCs w:val="24"/>
          <w:lang w:val="en-US" w:eastAsia="zh-CN"/>
        </w:rPr>
      </w:r>
      <w:r/>
    </w:p>
    <w:p>
      <w:pPr>
        <w:pStyle w:val="629"/>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3.交货地点：</w:t>
      </w:r>
      <w:r>
        <w:rPr>
          <w:rFonts w:hint="eastAsia" w:ascii="宋体" w:hAnsi="Times New Roman" w:cs="宋体"/>
          <w:color w:val="000000"/>
          <w:sz w:val="24"/>
          <w:szCs w:val="24"/>
          <w:highlight w:val="none"/>
          <w:lang w:val="en-US" w:eastAsia="zh-CN"/>
        </w:rPr>
        <w:t xml:space="preserve">赣榆区中医院海头卫生院</w:t>
      </w:r>
      <w:r>
        <w:rPr>
          <w:rFonts w:hint="eastAsia" w:ascii="宋体" w:hAnsi="宋体"/>
          <w:color w:val="000000"/>
          <w:sz w:val="24"/>
          <w:szCs w:val="24"/>
          <w:highlight w:val="none"/>
          <w:lang w:val="en-US" w:eastAsia="zh-CN"/>
        </w:rPr>
        <w:t xml:space="preserve">指定机房</w:t>
      </w:r>
      <w:r>
        <w:rPr>
          <w:rFonts w:ascii="宋体" w:hAnsi="宋体"/>
          <w:sz w:val="24"/>
          <w:szCs w:val="24"/>
          <w:highlight w:val="none"/>
        </w:rPr>
      </w:r>
      <w:r/>
    </w:p>
    <w:p>
      <w:pPr>
        <w:pStyle w:val="629"/>
        <w:ind w:firstLine="482"/>
        <w:jc w:val="left"/>
        <w:spacing w:line="360" w:lineRule="auto"/>
        <w:rPr>
          <w:rFonts w:hint="eastAsia" w:ascii="宋体" w:hAnsi="宋体" w:eastAsia="宋体" w:cs="宋体"/>
          <w:b/>
          <w:bCs/>
          <w:i/>
          <w:iCs/>
          <w:color w:val="000000"/>
          <w:sz w:val="24"/>
          <w:szCs w:val="24"/>
          <w:highlight w:val="none"/>
          <w:u w:val="single"/>
          <w:lang w:val="en-US" w:eastAsia="zh-CN"/>
        </w:rPr>
      </w:pPr>
      <w:r>
        <w:rPr>
          <w:rFonts w:hint="eastAsia" w:ascii="宋体" w:hAnsi="宋体"/>
          <w:b/>
          <w:bCs/>
          <w:i/>
          <w:iCs/>
          <w:sz w:val="24"/>
          <w:szCs w:val="24"/>
          <w:highlight w:val="none"/>
          <w:u w:val="single"/>
          <w:lang w:val="en-US" w:eastAsia="zh-CN"/>
        </w:rPr>
        <w:t xml:space="preserve">4.</w:t>
      </w:r>
      <w:r>
        <w:rPr>
          <w:rFonts w:hint="eastAsia" w:ascii="宋体" w:hAnsi="宋体" w:eastAsia="宋体" w:cs="宋体"/>
          <w:b/>
          <w:bCs/>
          <w:i/>
          <w:iCs/>
          <w:color w:val="000000"/>
          <w:sz w:val="24"/>
          <w:szCs w:val="24"/>
          <w:highlight w:val="none"/>
          <w:u w:val="single"/>
          <w:lang w:eastAsia="zh-CN"/>
        </w:rPr>
        <w:t xml:space="preserve">设备的出厂日期必须在到达</w:t>
      </w:r>
      <w:r>
        <w:rPr>
          <w:rFonts w:hint="eastAsia" w:hAnsi="宋体" w:eastAsia="宋体" w:cs="宋体"/>
          <w:b/>
          <w:bCs/>
          <w:i/>
          <w:iCs/>
          <w:color w:val="000000"/>
          <w:sz w:val="24"/>
          <w:szCs w:val="24"/>
          <w:highlight w:val="none"/>
          <w:u w:val="single"/>
          <w:lang w:val="en-US" w:eastAsia="zh-CN"/>
        </w:rPr>
        <w:t xml:space="preserve">院方</w:t>
      </w:r>
      <w:r>
        <w:rPr>
          <w:rFonts w:hint="eastAsia" w:ascii="宋体" w:hAnsi="宋体" w:eastAsia="宋体" w:cs="宋体"/>
          <w:b/>
          <w:bCs/>
          <w:i/>
          <w:iCs/>
          <w:color w:val="000000"/>
          <w:sz w:val="24"/>
          <w:szCs w:val="24"/>
          <w:highlight w:val="none"/>
          <w:u w:val="single"/>
          <w:lang w:val="en-US" w:eastAsia="zh-CN"/>
        </w:rPr>
        <w:t xml:space="preserve">装机日期前6个</w:t>
      </w:r>
      <w:r>
        <w:rPr>
          <w:rFonts w:hint="eastAsia" w:ascii="宋体" w:hAnsi="宋体" w:eastAsia="宋体" w:cs="宋体"/>
          <w:b/>
          <w:bCs/>
          <w:i/>
          <w:iCs/>
          <w:color w:val="000000"/>
          <w:sz w:val="24"/>
          <w:szCs w:val="24"/>
          <w:highlight w:val="none"/>
          <w:u w:val="single"/>
          <w:lang w:val="en-US" w:eastAsia="zh-CN"/>
        </w:rPr>
        <w:t xml:space="preserve">月内。</w:t>
      </w:r>
      <w:r>
        <w:rPr>
          <w:rFonts w:hint="eastAsia" w:ascii="宋体" w:hAnsi="宋体" w:eastAsia="宋体" w:cs="宋体"/>
          <w:b/>
          <w:bCs/>
          <w:i/>
          <w:iCs/>
          <w:color w:val="000000"/>
          <w:sz w:val="24"/>
          <w:szCs w:val="24"/>
          <w:highlight w:val="none"/>
          <w:u w:val="single"/>
          <w:lang w:val="en-US" w:eastAsia="zh-CN"/>
        </w:rPr>
      </w:r>
      <w:r/>
    </w:p>
    <w:p>
      <w:pPr>
        <w:pStyle w:val="629"/>
        <w:numPr>
          <w:ilvl w:val="0"/>
          <w:numId w:val="7"/>
        </w:numPr>
        <w:ind w:firstLine="48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设备运输、仓储、保管过程中的费用由中标单位承担。</w:t>
      </w:r>
      <w:r>
        <w:rPr>
          <w:rFonts w:hint="eastAsia" w:ascii="宋体" w:hAnsi="宋体" w:eastAsia="宋体" w:cs="宋体"/>
          <w:color w:val="000000"/>
          <w:sz w:val="24"/>
          <w:szCs w:val="24"/>
          <w:highlight w:val="none"/>
        </w:rPr>
      </w:r>
      <w:r/>
    </w:p>
    <w:p>
      <w:pPr>
        <w:pStyle w:val="6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设备包装、供货、保管过程中中标人应遵守安全操作制度，严格安全措施落实，承担安全责任。</w:t>
      </w:r>
      <w:r>
        <w:rPr>
          <w:rFonts w:ascii="宋体" w:hAnsi="宋体" w:eastAsia="宋体" w:cs="宋体"/>
          <w:color w:val="000000"/>
          <w:sz w:val="24"/>
          <w:szCs w:val="24"/>
          <w:highlight w:val="none"/>
        </w:rPr>
      </w:r>
      <w:r/>
    </w:p>
    <w:p>
      <w:pPr>
        <w:pStyle w:val="6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严格按国家规定的技术规范标准生产和安装，设备实行“三包”，并明确注明“三包”内容。质保期内的维护更换等费用全部由卖方承担，包括人工、更换配件等费用。</w:t>
      </w:r>
      <w:r>
        <w:rPr>
          <w:rFonts w:ascii="宋体" w:hAnsi="宋体" w:eastAsia="宋体" w:cs="宋体"/>
          <w:color w:val="000000"/>
          <w:sz w:val="24"/>
          <w:szCs w:val="24"/>
          <w:highlight w:val="none"/>
        </w:rPr>
      </w:r>
      <w:r/>
    </w:p>
    <w:p>
      <w:pPr>
        <w:pStyle w:val="629"/>
        <w:ind w:firstLine="560"/>
        <w:jc w:val="left"/>
        <w:spacing w:line="360" w:lineRule="auto"/>
        <w:rPr>
          <w:rFonts w:ascii="宋体" w:hAnsi="宋体"/>
          <w:sz w:val="24"/>
          <w:szCs w:val="24"/>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须提供操作手册,维护手册等。</w:t>
      </w:r>
      <w:r>
        <w:rPr>
          <w:rFonts w:ascii="宋体" w:hAnsi="宋体"/>
          <w:sz w:val="24"/>
          <w:szCs w:val="24"/>
        </w:rPr>
      </w:r>
      <w:r/>
    </w:p>
    <w:p>
      <w:pPr>
        <w:pStyle w:val="629"/>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所有货物的款式、设计、版型、颜色需经采购人认可后方可生产供货。</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货物（含配件）应是全新、未使用过的原装合格正品，并保证所提供货物的开箱合格率为100%，外观和内在质量都不得有任何问题。</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产品及主要部件均须非停产设备，并提供备件、附件和耗材的供应。</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产品及主要部件必须为成熟的产品，须充分考虑产品的使用者和使用环境。</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供货时须向采购人提供详细材料一览表，包括产品说明书或产品主要技术资料和性能的详细描述等。</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采购人使用货物的任何一部分，当</w:t>
      </w:r>
      <w:r>
        <w:rPr>
          <w:rFonts w:hint="eastAsia" w:ascii="宋体" w:hAnsi="宋体" w:eastAsia="宋体" w:cs="宋体"/>
          <w:color w:val="000000"/>
          <w:sz w:val="24"/>
          <w:szCs w:val="24"/>
          <w:highlight w:val="none"/>
          <w:lang w:eastAsia="zh-CN"/>
        </w:rPr>
        <w:t xml:space="preserve">受到</w:t>
      </w:r>
      <w:r>
        <w:rPr>
          <w:rFonts w:hint="eastAsia" w:ascii="宋体" w:hAnsi="宋体" w:eastAsia="宋体" w:cs="宋体"/>
          <w:color w:val="000000"/>
          <w:sz w:val="24"/>
          <w:szCs w:val="24"/>
          <w:highlight w:val="none"/>
        </w:rPr>
        <w:t xml:space="preserve">第三方提出的侵犯其专利权、商标权或工业设计权的投诉时，一切后果由中标人负责。</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应将货物送到采购人指定地点，并负责办理运输和装卸，费用由中标人负责。</w:t>
      </w:r>
      <w:r>
        <w:rPr>
          <w:rFonts w:ascii="宋体" w:hAnsi="宋体" w:eastAsia="宋体" w:cs="宋体"/>
          <w:color w:val="000000"/>
          <w:sz w:val="24"/>
          <w:szCs w:val="24"/>
          <w:highlight w:val="none"/>
        </w:rPr>
      </w:r>
      <w:r/>
    </w:p>
    <w:p>
      <w:pPr>
        <w:pStyle w:val="629"/>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如未能达到合同要求，采购人有权退货并要求供应商赔偿损失。</w:t>
      </w:r>
      <w:r>
        <w:rPr>
          <w:rFonts w:ascii="宋体" w:hAnsi="宋体" w:eastAsia="宋体" w:cs="宋体"/>
          <w:color w:val="000000"/>
          <w:sz w:val="24"/>
          <w:szCs w:val="24"/>
          <w:highlight w:val="none"/>
        </w:rPr>
      </w:r>
      <w:r/>
    </w:p>
    <w:p>
      <w:pPr>
        <w:pStyle w:val="629"/>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须向采购人提供设备的运行,安装,使用环境要求等。</w:t>
      </w:r>
      <w:r>
        <w:rPr>
          <w:rFonts w:ascii="宋体" w:hAnsi="宋体" w:eastAsia="宋体" w:cs="宋体"/>
          <w:color w:val="000000"/>
          <w:sz w:val="24"/>
          <w:szCs w:val="24"/>
          <w:highlight w:val="none"/>
        </w:rPr>
      </w:r>
      <w:r/>
    </w:p>
    <w:p>
      <w:pPr>
        <w:pStyle w:val="629"/>
        <w:ind w:firstLine="480"/>
        <w:jc w:val="left"/>
        <w:spacing w:line="360" w:lineRule="auto"/>
        <w:rPr>
          <w:rFonts w:ascii="Times New Roman" w:hAnsi="Times New Roman"/>
          <w:sz w:val="24"/>
          <w:szCs w:val="24"/>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在货物到达采购人指定地点后,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须在7天内派专业工程师到达现场,提供安装、调试等服务,协助采购人组织验收，并承担相关费用。</w:t>
      </w:r>
      <w:r>
        <w:rPr>
          <w:rFonts w:ascii="Times New Roman" w:hAnsi="Times New Roman"/>
          <w:sz w:val="24"/>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629"/>
        <w:ind w:firstLine="480"/>
        <w:jc w:val="left"/>
        <w:spacing w:line="360" w:lineRule="auto"/>
        <w:rPr>
          <w:rFonts w:ascii="Times New Roman" w:hAnsi="Times New Roman"/>
          <w:sz w:val="24"/>
          <w:szCs w:val="24"/>
        </w:rPr>
      </w:pPr>
      <w:r>
        <w:rPr>
          <w:rFonts w:hint="eastAsia" w:ascii="宋体" w:hAnsi="宋体" w:eastAsia="宋体" w:cs="宋体"/>
          <w:color w:val="000000"/>
          <w:sz w:val="24"/>
          <w:szCs w:val="22"/>
          <w:highlight w:val="none"/>
          <w:lang w:val="en-US" w:eastAsia="zh-CN"/>
        </w:rPr>
        <w:t xml:space="preserve">投标单位供货产品须满足医疗设备</w:t>
      </w:r>
      <w:r>
        <w:rPr>
          <w:rFonts w:hint="eastAsia" w:ascii="宋体" w:hAnsi="宋体" w:eastAsia="宋体" w:cs="宋体"/>
          <w:color w:val="000000"/>
          <w:sz w:val="24"/>
          <w:szCs w:val="22"/>
          <w:highlight w:val="none"/>
        </w:rPr>
        <w:t xml:space="preserve">国家有关质量标准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相关规范及强制性要求</w:t>
      </w:r>
      <w:r>
        <w:rPr>
          <w:rFonts w:ascii="Times New Roman" w:hAnsi="Times New Roman"/>
          <w:sz w:val="24"/>
          <w:szCs w:val="24"/>
        </w:rPr>
      </w:r>
      <w:r/>
    </w:p>
    <w:p>
      <w:pPr>
        <w:pStyle w:val="629"/>
        <w:ind w:firstLine="562"/>
        <w:jc w:val="left"/>
        <w:spacing w:line="360" w:lineRule="auto"/>
        <w:rPr>
          <w:rFonts w:ascii="宋体" w:hAnsi="宋体"/>
          <w:sz w:val="24"/>
          <w:szCs w:val="24"/>
        </w:rPr>
      </w:pPr>
      <w:r>
        <w:rPr>
          <w:rFonts w:hint="eastAsia" w:ascii="Times New Roman" w:hAnsi="Times New Roman"/>
          <w:b/>
          <w:sz w:val="28"/>
          <w:szCs w:val="28"/>
        </w:rPr>
        <w:t xml:space="preserve">八、人员配备要求</w:t>
      </w:r>
      <w:r>
        <w:rPr>
          <w:rFonts w:ascii="宋体" w:hAnsi="宋体"/>
          <w:sz w:val="24"/>
          <w:szCs w:val="24"/>
        </w:rPr>
      </w:r>
      <w:r/>
    </w:p>
    <w:p>
      <w:pPr>
        <w:pStyle w:val="629"/>
        <w:ind w:firstLine="480"/>
        <w:keepLines w:val="0"/>
        <w:keepNext w:val="0"/>
        <w:pageBreakBefore w:val="0"/>
        <w:spacing w:line="360" w:lineRule="auto"/>
        <w:widowControl w:val="off"/>
        <w:rPr>
          <w:rFonts w:ascii="宋体" w:hAnsi="宋体"/>
          <w:sz w:val="24"/>
          <w:szCs w:val="24"/>
        </w:rPr>
      </w:pPr>
      <w:r>
        <w:rPr>
          <w:rFonts w:hint="eastAsia" w:ascii="宋体" w:hAnsi="宋体" w:eastAsia="宋体" w:cs="宋体"/>
          <w:color w:val="000000"/>
          <w:sz w:val="24"/>
          <w:highlight w:val="none"/>
          <w:lang w:val="en-US" w:eastAsia="zh-CN"/>
        </w:rPr>
        <w:t xml:space="preserve">投标人须为本项目配备安装人员</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培训人员，配备人员不得少于</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人。</w:t>
      </w:r>
      <w:r>
        <w:rPr>
          <w:rFonts w:ascii="宋体" w:hAnsi="宋体"/>
          <w:sz w:val="24"/>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rPr>
          <w:rFonts w:ascii="Times New Roman" w:hAnsi="Times New Roman"/>
          <w:b/>
          <w:sz w:val="28"/>
          <w:szCs w:val="28"/>
        </w:rPr>
      </w:r>
      <w:r/>
    </w:p>
    <w:p>
      <w:pPr>
        <w:pStyle w:val="629"/>
        <w:ind w:firstLine="482"/>
        <w:spacing w:line="480" w:lineRule="auto"/>
        <w:rPr>
          <w:rFonts w:cs="Calibri"/>
          <w:szCs w:val="21"/>
          <w:highlight w:val="none"/>
        </w:rPr>
      </w:pPr>
      <w:r>
        <w:rPr>
          <w:rFonts w:ascii="宋体" w:cs="宋体"/>
          <w:sz w:val="24"/>
          <w:szCs w:val="24"/>
          <w:highlight w:val="none"/>
          <w:lang w:val="zh-CN"/>
        </w:rPr>
        <w:t xml:space="preserve">1</w:t>
      </w:r>
      <w:r>
        <w:rPr>
          <w:rFonts w:hint="eastAsia" w:ascii="宋体" w:cs="宋体"/>
          <w:sz w:val="24"/>
          <w:szCs w:val="24"/>
          <w:highlight w:val="none"/>
          <w:lang w:val="zh-CN"/>
        </w:rPr>
        <w:t xml:space="preserve">、设备验收由</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应及时解决。不符合招投标文件要求的，将视情况按验收不合格设备进行处置。</w:t>
      </w:r>
      <w:r>
        <w:rPr>
          <w:rFonts w:cs="Calibri"/>
          <w:szCs w:val="21"/>
          <w:highlight w:val="none"/>
        </w:rPr>
      </w:r>
      <w:r/>
    </w:p>
    <w:p>
      <w:pPr>
        <w:pStyle w:val="629"/>
        <w:ind w:firstLine="482"/>
        <w:spacing w:line="480" w:lineRule="auto"/>
        <w:rPr>
          <w:rFonts w:cs="Calibri"/>
          <w:szCs w:val="21"/>
          <w:highlight w:val="none"/>
        </w:rPr>
      </w:pPr>
      <w:r>
        <w:rPr>
          <w:rFonts w:ascii="宋体" w:cs="宋体"/>
          <w:sz w:val="24"/>
          <w:szCs w:val="24"/>
          <w:highlight w:val="none"/>
          <w:lang w:val="zh-CN"/>
        </w:rPr>
        <w:t xml:space="preserve">2</w:t>
      </w:r>
      <w:r>
        <w:rPr>
          <w:rFonts w:hint="eastAsia" w:ascii="宋体" w:cs="宋体"/>
          <w:sz w:val="24"/>
          <w:szCs w:val="24"/>
          <w:highlight w:val="none"/>
          <w:lang w:val="zh-CN"/>
        </w:rPr>
        <w:t xml:space="preserve">、</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交货前应对设备及配件作出全面检查和对验收文件进行整理，并列出清单。</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交付设备及配件时，必须提交国家规定的关于其质量、价格、使用及售后服务的相关资料和文件，同时必须将本次投标文件关于其质量、服务及相关承诺的复印件、加盖</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公章的销售发票复印件交与</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应向</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至少提供以下文档：装箱清单，产品合格证明文件、原厂售后服务承诺，易损件和试剂耗材价格（未提供视同质保期内免费提供），中文使用说明书等。</w:t>
      </w:r>
      <w:r>
        <w:rPr>
          <w:rFonts w:cs="Calibri"/>
          <w:szCs w:val="21"/>
          <w:highlight w:val="none"/>
        </w:rPr>
      </w:r>
      <w:r/>
    </w:p>
    <w:p>
      <w:pPr>
        <w:pStyle w:val="629"/>
        <w:ind w:firstLine="420"/>
        <w:spacing w:line="480" w:lineRule="auto"/>
        <w:rPr>
          <w:rFonts w:cs="Calibri"/>
          <w:szCs w:val="21"/>
          <w:highlight w:val="none"/>
        </w:rPr>
      </w:pPr>
      <w:r>
        <w:rPr>
          <w:rFonts w:ascii="宋体" w:cs="宋体"/>
          <w:sz w:val="24"/>
          <w:szCs w:val="24"/>
          <w:highlight w:val="none"/>
          <w:lang w:val="zh-CN"/>
        </w:rPr>
        <w:t xml:space="preserve">3</w:t>
      </w:r>
      <w:r>
        <w:rPr>
          <w:rFonts w:hint="eastAsia" w:ascii="宋体" w:cs="宋体"/>
          <w:sz w:val="24"/>
          <w:szCs w:val="24"/>
          <w:highlight w:val="none"/>
          <w:lang w:val="zh-CN"/>
        </w:rPr>
        <w:t xml:space="preserve">、验收报告回执经</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盖章确认后，作为付款条件之一。资料不齐全、验收不合格设备，</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有权拒收，</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应在限期内整改和更换到位。</w:t>
      </w:r>
      <w:r>
        <w:rPr>
          <w:rFonts w:cs="Calibri"/>
          <w:szCs w:val="21"/>
          <w:highlight w:val="none"/>
        </w:rPr>
      </w:r>
      <w:r/>
    </w:p>
    <w:p>
      <w:pPr>
        <w:pStyle w:val="629"/>
        <w:ind w:firstLine="420"/>
        <w:spacing w:line="480" w:lineRule="auto"/>
        <w:rPr>
          <w:rFonts w:cs="Calibri"/>
          <w:szCs w:val="21"/>
          <w:highlight w:val="none"/>
        </w:rPr>
      </w:pPr>
      <w:r>
        <w:rPr>
          <w:rFonts w:ascii="宋体" w:cs="宋体"/>
          <w:sz w:val="24"/>
          <w:szCs w:val="24"/>
          <w:highlight w:val="none"/>
          <w:lang w:val="zh-CN"/>
        </w:rPr>
        <w:t xml:space="preserve">4</w:t>
      </w:r>
      <w:r>
        <w:rPr>
          <w:rFonts w:hint="eastAsia" w:ascii="宋体" w:cs="宋体"/>
          <w:sz w:val="24"/>
          <w:szCs w:val="24"/>
          <w:highlight w:val="none"/>
          <w:lang w:val="zh-CN"/>
        </w:rPr>
        <w:t xml:space="preserve">、</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对</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提供的设备在使用前进行调试时，</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需负责安装并免费向</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提供现场技术培训，培训应按照</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投标文件提供的培训方案实施，并协助</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一起调试，直到符合技术要求，</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才做最终验收。</w:t>
      </w:r>
      <w:r>
        <w:rPr>
          <w:rFonts w:cs="Calibri"/>
          <w:szCs w:val="21"/>
          <w:highlight w:val="none"/>
        </w:rPr>
      </w:r>
      <w:r/>
    </w:p>
    <w:p>
      <w:pPr>
        <w:pStyle w:val="629"/>
        <w:ind w:firstLine="420"/>
        <w:spacing w:line="480" w:lineRule="auto"/>
        <w:rPr>
          <w:rFonts w:hint="eastAsia" w:ascii="宋体" w:cs="宋体"/>
          <w:sz w:val="24"/>
          <w:szCs w:val="24"/>
          <w:highlight w:val="none"/>
          <w:lang w:val="zh-CN"/>
        </w:rPr>
      </w:pPr>
      <w:r>
        <w:rPr>
          <w:rFonts w:ascii="宋体" w:cs="宋体"/>
          <w:sz w:val="24"/>
          <w:szCs w:val="24"/>
          <w:highlight w:val="none"/>
          <w:lang w:val="zh-CN"/>
        </w:rPr>
        <w:t xml:space="preserve">5</w:t>
      </w:r>
      <w:r>
        <w:rPr>
          <w:rFonts w:hint="eastAsia" w:ascii="宋体" w:cs="宋体"/>
          <w:sz w:val="24"/>
          <w:szCs w:val="24"/>
          <w:highlight w:val="none"/>
          <w:lang w:val="zh-CN"/>
        </w:rPr>
        <w:t xml:space="preserve">、验收时如果就质量问题有争议，可以委托江苏省省级法定检测机构进行检测评定。质量合格的检测费用由</w:t>
      </w:r>
      <w:r>
        <w:rPr>
          <w:rFonts w:hint="eastAsia" w:ascii="宋体" w:cs="宋体"/>
          <w:sz w:val="24"/>
          <w:szCs w:val="24"/>
          <w:highlight w:val="none"/>
          <w:lang w:val="en-US" w:eastAsia="zh-CN"/>
        </w:rPr>
        <w:t xml:space="preserve">采购人</w:t>
      </w:r>
      <w:r>
        <w:rPr>
          <w:rFonts w:hint="eastAsia" w:ascii="宋体" w:cs="宋体"/>
          <w:sz w:val="24"/>
          <w:szCs w:val="24"/>
          <w:highlight w:val="none"/>
          <w:lang w:val="zh-CN"/>
        </w:rPr>
        <w:t xml:space="preserve">承担，质量不合格的，检测费用由</w:t>
      </w:r>
      <w:r>
        <w:rPr>
          <w:rFonts w:hint="eastAsia" w:ascii="宋体" w:cs="宋体"/>
          <w:sz w:val="24"/>
          <w:szCs w:val="24"/>
          <w:highlight w:val="none"/>
          <w:lang w:val="en-US" w:eastAsia="zh-CN"/>
        </w:rPr>
        <w:t xml:space="preserve">供货商</w:t>
      </w:r>
      <w:r>
        <w:rPr>
          <w:rFonts w:hint="eastAsia" w:ascii="宋体" w:cs="宋体"/>
          <w:sz w:val="24"/>
          <w:szCs w:val="24"/>
          <w:highlight w:val="none"/>
          <w:lang w:val="zh-CN"/>
        </w:rPr>
        <w:t xml:space="preserve">承担。</w:t>
      </w:r>
      <w:r>
        <w:rPr>
          <w:rFonts w:hint="eastAsia" w:ascii="宋体" w:cs="宋体"/>
          <w:sz w:val="24"/>
          <w:szCs w:val="24"/>
          <w:highlight w:val="none"/>
          <w:lang w:val="zh-CN"/>
        </w:rPr>
      </w:r>
      <w:r/>
    </w:p>
    <w:p>
      <w:pPr>
        <w:pStyle w:val="629"/>
        <w:ind w:firstLine="420"/>
        <w:spacing w:line="480" w:lineRule="auto"/>
        <w:rPr>
          <w:rFonts w:hint="eastAsia" w:ascii="宋体" w:eastAsia="宋体" w:cs="宋体"/>
          <w:i w:val="0"/>
          <w:iCs w:val="0"/>
          <w:sz w:val="24"/>
          <w:szCs w:val="24"/>
          <w:highlight w:val="none"/>
          <w:u w:val="none"/>
          <w:lang w:val="en-US" w:eastAsia="zh-CN"/>
        </w:rPr>
      </w:pPr>
      <w:r>
        <w:rPr>
          <w:rFonts w:hint="eastAsia" w:ascii="宋体" w:cs="宋体"/>
          <w:i w:val="0"/>
          <w:iCs w:val="0"/>
          <w:sz w:val="24"/>
          <w:szCs w:val="24"/>
          <w:highlight w:val="none"/>
          <w:u w:val="none"/>
          <w:lang w:val="en-US" w:eastAsia="zh-CN"/>
        </w:rPr>
        <w:t xml:space="preserve">6、</w:t>
      </w:r>
      <w:r>
        <w:rPr>
          <w:rFonts w:hint="eastAsia" w:ascii="宋体" w:hAnsi="宋体" w:eastAsia="宋体" w:cs="宋体"/>
          <w:b/>
          <w:bCs/>
          <w:i w:val="0"/>
          <w:iCs w:val="0"/>
          <w:color w:val="000000"/>
          <w:sz w:val="24"/>
          <w:szCs w:val="24"/>
          <w:highlight w:val="none"/>
          <w:u w:val="none"/>
        </w:rPr>
        <w:t xml:space="preserve">最终结算以</w:t>
      </w:r>
      <w:r>
        <w:rPr>
          <w:rFonts w:hint="eastAsia" w:ascii="宋体" w:hAnsi="宋体" w:eastAsia="宋体" w:cs="宋体"/>
          <w:b/>
          <w:bCs/>
          <w:i w:val="0"/>
          <w:iCs w:val="0"/>
          <w:color w:val="000000"/>
          <w:sz w:val="24"/>
          <w:szCs w:val="24"/>
          <w:highlight w:val="none"/>
          <w:u w:val="none"/>
          <w:lang w:eastAsia="zh-CN"/>
        </w:rPr>
        <w:t xml:space="preserve">采购人</w:t>
      </w:r>
      <w:r>
        <w:rPr>
          <w:rFonts w:hint="eastAsia" w:ascii="宋体" w:hAnsi="宋体" w:eastAsia="宋体" w:cs="宋体"/>
          <w:b/>
          <w:bCs/>
          <w:i w:val="0"/>
          <w:iCs w:val="0"/>
          <w:color w:val="000000"/>
          <w:sz w:val="24"/>
          <w:szCs w:val="24"/>
          <w:highlight w:val="none"/>
          <w:u w:val="none"/>
        </w:rPr>
        <w:t xml:space="preserve">书面确认验收入库数量为准。</w:t>
      </w:r>
      <w:r>
        <w:rPr>
          <w:rFonts w:hint="eastAsia" w:ascii="宋体" w:eastAsia="宋体" w:cs="宋体"/>
          <w:i w:val="0"/>
          <w:iCs w:val="0"/>
          <w:sz w:val="24"/>
          <w:szCs w:val="24"/>
          <w:highlight w:val="none"/>
          <w:u w:val="none"/>
          <w:lang w:val="en-US" w:eastAsia="zh-CN"/>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rPr>
          <w:rFonts w:ascii="Times New Roman" w:hAnsi="Times New Roman"/>
          <w:b/>
          <w:sz w:val="28"/>
          <w:szCs w:val="28"/>
        </w:rPr>
      </w:r>
      <w:r/>
    </w:p>
    <w:p>
      <w:pPr>
        <w:pStyle w:val="629"/>
        <w:ind w:firstLine="461"/>
        <w:jc w:val="left"/>
        <w:spacing w:line="360" w:lineRule="auto"/>
        <w:tabs>
          <w:tab w:val="left" w:pos="1440" w:leader="none"/>
        </w:tabs>
        <w:rPr>
          <w:rFonts w:hint="eastAsia" w:ascii="宋体" w:hAnsi="Times New Roman" w:cs="宋体"/>
          <w:sz w:val="24"/>
          <w:szCs w:val="24"/>
          <w:lang w:val="zh-CN"/>
        </w:rPr>
      </w:pPr>
      <w:r>
        <w:rPr>
          <w:rFonts w:hint="eastAsia" w:ascii="宋体" w:hAnsi="Times New Roman" w:cs="宋体"/>
          <w:sz w:val="24"/>
          <w:szCs w:val="24"/>
          <w:lang w:val="zh-CN"/>
        </w:rPr>
        <w:t xml:space="preserve">中标供应商供货时应向</w:t>
      </w:r>
      <w:r>
        <w:rPr>
          <w:rFonts w:hint="eastAsia" w:ascii="宋体" w:hAnsi="Times New Roman" w:cs="宋体"/>
          <w:sz w:val="24"/>
          <w:szCs w:val="24"/>
          <w:highlight w:val="none"/>
          <w:lang w:val="en-US" w:eastAsia="zh-CN"/>
        </w:rPr>
        <w:t xml:space="preserve">采购人</w:t>
      </w:r>
      <w:r>
        <w:rPr>
          <w:rFonts w:hint="eastAsia" w:ascii="宋体" w:hAnsi="Times New Roman" w:cs="宋体"/>
          <w:sz w:val="24"/>
          <w:szCs w:val="24"/>
          <w:highlight w:val="none"/>
          <w:lang w:val="zh-CN"/>
        </w:rPr>
        <w:t xml:space="preserve">提供现场技术培训，或根据</w:t>
      </w:r>
      <w:r>
        <w:rPr>
          <w:rFonts w:hint="eastAsia" w:ascii="宋体" w:hAnsi="Times New Roman" w:cs="宋体"/>
          <w:sz w:val="24"/>
          <w:szCs w:val="24"/>
          <w:highlight w:val="none"/>
          <w:lang w:val="en-US" w:eastAsia="zh-CN"/>
        </w:rPr>
        <w:t xml:space="preserve">采购人</w:t>
      </w:r>
      <w:r>
        <w:rPr>
          <w:rFonts w:hint="eastAsia" w:ascii="宋体" w:hAnsi="Times New Roman" w:cs="宋体"/>
          <w:sz w:val="24"/>
          <w:szCs w:val="24"/>
          <w:highlight w:val="none"/>
          <w:lang w:val="zh-CN"/>
        </w:rPr>
        <w:t xml:space="preserve">要求对所有需要参加培训的人员进行上门培训，</w:t>
      </w:r>
      <w:r>
        <w:rPr>
          <w:rFonts w:hint="eastAsia" w:ascii="宋体" w:hAnsi="Times New Roman" w:cs="宋体"/>
          <w:sz w:val="24"/>
          <w:szCs w:val="24"/>
          <w:highlight w:val="none"/>
          <w:lang w:val="en-US" w:eastAsia="zh-CN"/>
        </w:rPr>
        <w:t xml:space="preserve">培训次数≥2次，培训地点为医院内</w:t>
      </w:r>
      <w:r>
        <w:rPr>
          <w:rFonts w:hint="eastAsia" w:ascii="宋体" w:hAnsi="Times New Roman" w:cs="宋体"/>
          <w:sz w:val="24"/>
          <w:szCs w:val="24"/>
          <w:highlight w:val="none"/>
          <w:lang w:val="zh-CN"/>
        </w:rPr>
        <w:t xml:space="preserve">。</w:t>
      </w:r>
      <w:r>
        <w:rPr>
          <w:rFonts w:hint="eastAsia" w:ascii="宋体" w:hAnsi="Times New Roman" w:cs="宋体"/>
          <w:sz w:val="24"/>
          <w:szCs w:val="24"/>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w:t>
      </w:r>
      <w:r>
        <w:rPr>
          <w:rFonts w:hint="eastAsia" w:ascii="宋体" w:hAnsi="Times New Roman" w:cs="宋体"/>
          <w:sz w:val="24"/>
          <w:szCs w:val="24"/>
          <w:lang w:val="en-US" w:eastAsia="zh-CN"/>
        </w:rPr>
        <w:t xml:space="preserve">采购人</w:t>
      </w:r>
      <w:r>
        <w:rPr>
          <w:rFonts w:hint="eastAsia" w:ascii="宋体" w:hAnsi="Times New Roman" w:cs="宋体"/>
          <w:sz w:val="24"/>
          <w:szCs w:val="24"/>
          <w:lang w:val="zh-CN"/>
        </w:rPr>
        <w:t xml:space="preserve">要求。</w:t>
      </w:r>
      <w:r>
        <w:rPr>
          <w:rFonts w:hint="eastAsia" w:ascii="宋体" w:hAnsi="Times New Roman" w:cs="宋体"/>
          <w:sz w:val="24"/>
          <w:szCs w:val="24"/>
          <w:lang w:val="zh-CN"/>
        </w:rPr>
      </w:r>
      <w:r/>
    </w:p>
    <w:p>
      <w:pPr>
        <w:pStyle w:val="629"/>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十一、售后服务要求</w:t>
      </w:r>
      <w:r>
        <w:rPr>
          <w:rFonts w:ascii="Times New Roman" w:hAnsi="Times New Roman"/>
          <w:b/>
          <w:sz w:val="28"/>
          <w:szCs w:val="28"/>
          <w:highlight w:val="none"/>
        </w:rPr>
      </w:r>
      <w:r/>
    </w:p>
    <w:p>
      <w:pPr>
        <w:pStyle w:val="629"/>
        <w:ind w:firstLine="420"/>
        <w:spacing w:line="600" w:lineRule="atLeast"/>
        <w:rPr>
          <w:rFonts w:cs="Calibri"/>
          <w:szCs w:val="21"/>
          <w:highlight w:val="none"/>
        </w:rPr>
      </w:pP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提供的设备应为全新、未使用过的原装合格正品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并且符合国家有关质量技术标准及相关法律法规规定的要求。设备的质量标准、应用操作培训、售后服务及维修、耗材的供应价格等，按招标文件要求、</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投标文件承诺及国</w:t>
      </w:r>
      <w:r>
        <w:rPr>
          <w:rFonts w:hint="eastAsia" w:ascii="宋体" w:cs="宋体"/>
          <w:sz w:val="24"/>
          <w:szCs w:val="24"/>
          <w:highlight w:val="none"/>
          <w:lang w:val="zh-CN"/>
        </w:rPr>
        <w:t xml:space="preserve">家规定的相关标准执行。</w:t>
      </w:r>
      <w:r>
        <w:rPr>
          <w:rFonts w:cs="Calibri"/>
          <w:szCs w:val="21"/>
          <w:highlight w:val="none"/>
        </w:rPr>
      </w:r>
      <w:r/>
    </w:p>
    <w:p>
      <w:pPr>
        <w:pStyle w:val="629"/>
        <w:ind w:firstLine="420"/>
        <w:spacing w:line="600" w:lineRule="atLeast"/>
        <w:rPr>
          <w:rFonts w:hint="eastAsia" w:ascii="宋体" w:cs="宋体"/>
          <w:b/>
          <w:bCs/>
          <w:i/>
          <w:iCs/>
          <w:color w:val="000000"/>
          <w:sz w:val="24"/>
          <w:szCs w:val="24"/>
          <w:highlight w:val="none"/>
          <w:u w:val="single"/>
        </w:rPr>
      </w:pPr>
      <w:r>
        <w:rPr>
          <w:rFonts w:hint="eastAsia" w:ascii="宋体" w:cs="宋体"/>
          <w:b/>
          <w:bCs/>
          <w:i/>
          <w:iCs/>
          <w:color w:val="000000"/>
          <w:sz w:val="24"/>
          <w:szCs w:val="24"/>
          <w:highlight w:val="none"/>
          <w:u w:val="single"/>
          <w:lang w:val="zh-CN"/>
        </w:rPr>
        <w:t xml:space="preserve">提供设备整机及所配置的全部第三方产品（包括但不限于所有零配件以及所配置的全部第三方产品以及人工服务）</w:t>
      </w:r>
      <w:r>
        <w:rPr>
          <w:rFonts w:hint="eastAsia" w:ascii="宋体" w:cs="宋体"/>
          <w:b/>
          <w:bCs/>
          <w:i/>
          <w:iCs/>
          <w:color w:val="000000"/>
          <w:sz w:val="24"/>
          <w:szCs w:val="24"/>
          <w:highlight w:val="none"/>
          <w:u w:val="single"/>
          <w:lang w:val="en-US" w:eastAsia="zh-CN"/>
        </w:rPr>
        <w:t xml:space="preserve">不低于</w:t>
      </w:r>
      <w:r>
        <w:rPr>
          <w:rFonts w:hint="eastAsia" w:ascii="宋体" w:cs="宋体"/>
          <w:b/>
          <w:bCs/>
          <w:i/>
          <w:iCs/>
          <w:color w:val="000000"/>
          <w:sz w:val="24"/>
          <w:szCs w:val="24"/>
          <w:highlight w:val="none"/>
          <w:u w:val="single"/>
        </w:rPr>
        <w:t xml:space="preserve">三</w:t>
      </w:r>
      <w:r>
        <w:rPr>
          <w:rFonts w:hint="eastAsia" w:ascii="宋体" w:cs="宋体"/>
          <w:b/>
          <w:bCs/>
          <w:i/>
          <w:iCs/>
          <w:color w:val="000000"/>
          <w:sz w:val="24"/>
          <w:szCs w:val="24"/>
          <w:highlight w:val="none"/>
          <w:u w:val="single"/>
          <w:lang w:val="zh-CN"/>
        </w:rPr>
        <w:t xml:space="preserve">年</w:t>
      </w:r>
      <w:r>
        <w:rPr>
          <w:rFonts w:ascii="宋体" w:cs="宋体"/>
          <w:b/>
          <w:bCs/>
          <w:i/>
          <w:iCs/>
          <w:color w:val="000000"/>
          <w:sz w:val="24"/>
          <w:szCs w:val="24"/>
          <w:highlight w:val="none"/>
          <w:u w:val="single"/>
          <w:lang w:val="zh-CN"/>
        </w:rPr>
        <w:t xml:space="preserve">原厂保修</w:t>
      </w:r>
      <w:r>
        <w:rPr>
          <w:rFonts w:hint="eastAsia" w:ascii="宋体" w:cs="宋体"/>
          <w:b/>
          <w:bCs/>
          <w:i/>
          <w:iCs/>
          <w:color w:val="000000"/>
          <w:sz w:val="24"/>
          <w:szCs w:val="24"/>
          <w:highlight w:val="none"/>
          <w:u w:val="single"/>
          <w:lang w:val="zh-CN"/>
        </w:rPr>
        <w:t xml:space="preserve">，</w:t>
      </w:r>
      <w:r>
        <w:rPr>
          <w:rFonts w:ascii="宋体" w:cs="宋体"/>
          <w:b/>
          <w:bCs/>
          <w:i/>
          <w:iCs/>
          <w:color w:val="000000"/>
          <w:sz w:val="24"/>
          <w:szCs w:val="24"/>
          <w:highlight w:val="none"/>
          <w:u w:val="single"/>
          <w:lang w:val="zh-CN"/>
        </w:rPr>
        <w:t xml:space="preserve">质保期内每年至</w:t>
      </w:r>
      <w:r>
        <w:rPr>
          <w:rFonts w:hint="eastAsia" w:ascii="宋体" w:cs="宋体"/>
          <w:b/>
          <w:bCs/>
          <w:i/>
          <w:iCs/>
          <w:color w:val="000000"/>
          <w:sz w:val="24"/>
          <w:szCs w:val="24"/>
          <w:highlight w:val="none"/>
          <w:u w:val="single"/>
          <w:lang w:val="zh-CN"/>
        </w:rPr>
        <w:t xml:space="preserve">少</w:t>
      </w:r>
      <w:r>
        <w:rPr>
          <w:rFonts w:ascii="宋体" w:cs="宋体"/>
          <w:b/>
          <w:bCs/>
          <w:i/>
          <w:iCs/>
          <w:color w:val="000000"/>
          <w:sz w:val="24"/>
          <w:szCs w:val="24"/>
          <w:highlight w:val="none"/>
          <w:u w:val="single"/>
          <w:lang w:val="zh-CN"/>
        </w:rPr>
        <w:t xml:space="preserve">提供</w:t>
      </w:r>
      <w:r>
        <w:rPr>
          <w:rFonts w:hint="eastAsia" w:ascii="宋体" w:cs="宋体"/>
          <w:b/>
          <w:bCs/>
          <w:i/>
          <w:iCs/>
          <w:color w:val="000000"/>
          <w:sz w:val="24"/>
          <w:szCs w:val="24"/>
          <w:highlight w:val="none"/>
          <w:u w:val="single"/>
          <w:lang w:val="en-US" w:eastAsia="zh-CN"/>
        </w:rPr>
        <w:t xml:space="preserve">2次巡检、1次</w:t>
      </w:r>
      <w:r>
        <w:rPr>
          <w:rFonts w:ascii="宋体" w:cs="宋体"/>
          <w:b/>
          <w:bCs/>
          <w:i/>
          <w:iCs/>
          <w:color w:val="000000"/>
          <w:sz w:val="24"/>
          <w:szCs w:val="24"/>
          <w:highlight w:val="none"/>
          <w:u w:val="single"/>
          <w:lang w:val="zh-CN"/>
        </w:rPr>
        <w:t xml:space="preserve">保养</w:t>
      </w:r>
      <w:r>
        <w:rPr>
          <w:rFonts w:hint="eastAsia" w:ascii="宋体" w:cs="宋体"/>
          <w:b/>
          <w:bCs/>
          <w:i/>
          <w:iCs/>
          <w:color w:val="000000"/>
          <w:sz w:val="24"/>
          <w:szCs w:val="24"/>
          <w:highlight w:val="none"/>
          <w:u w:val="single"/>
          <w:lang w:val="en-US" w:eastAsia="zh-CN"/>
        </w:rPr>
        <w:t xml:space="preserve">，并出具相关报告</w:t>
      </w:r>
      <w:r>
        <w:rPr>
          <w:rFonts w:ascii="宋体" w:cs="宋体"/>
          <w:b/>
          <w:bCs/>
          <w:i/>
          <w:iCs/>
          <w:color w:val="000000"/>
          <w:sz w:val="24"/>
          <w:szCs w:val="24"/>
          <w:highlight w:val="none"/>
          <w:u w:val="single"/>
          <w:lang w:val="zh-CN"/>
        </w:rPr>
        <w:t xml:space="preserve">。</w:t>
      </w:r>
      <w:r>
        <w:rPr>
          <w:rFonts w:hint="eastAsia" w:ascii="宋体" w:cs="宋体"/>
          <w:b/>
          <w:bCs/>
          <w:i/>
          <w:iCs/>
          <w:color w:val="000000"/>
          <w:sz w:val="24"/>
          <w:szCs w:val="24"/>
          <w:highlight w:val="none"/>
          <w:u w:val="single"/>
        </w:rPr>
      </w:r>
      <w:r/>
    </w:p>
    <w:p>
      <w:pPr>
        <w:pStyle w:val="629"/>
        <w:ind w:firstLine="480"/>
        <w:spacing w:line="600" w:lineRule="atLeast"/>
        <w:rPr>
          <w:rFonts w:ascii="宋体" w:cs="宋体"/>
          <w:color w:val="ff0000"/>
          <w:sz w:val="24"/>
          <w:szCs w:val="24"/>
          <w:highlight w:val="none"/>
          <w:lang w:val="zh-CN"/>
        </w:rPr>
      </w:pPr>
      <w:r>
        <w:rPr>
          <w:rFonts w:hint="eastAsia" w:ascii="宋体" w:cs="宋体"/>
          <w:color w:val="000000"/>
          <w:sz w:val="24"/>
          <w:szCs w:val="24"/>
          <w:highlight w:val="none"/>
          <w:lang w:val="zh-CN"/>
        </w:rPr>
        <w:t xml:space="preserve">提供</w:t>
      </w:r>
      <w:r>
        <w:rPr>
          <w:rFonts w:hint="eastAsia" w:ascii="宋体" w:cs="宋体"/>
          <w:color w:val="000000"/>
          <w:sz w:val="24"/>
          <w:szCs w:val="24"/>
          <w:highlight w:val="none"/>
        </w:rPr>
        <w:t xml:space="preserve">设备整机</w:t>
      </w:r>
      <w:r>
        <w:rPr>
          <w:rFonts w:hint="eastAsia" w:ascii="宋体" w:cs="宋体"/>
          <w:color w:val="000000"/>
          <w:sz w:val="24"/>
          <w:szCs w:val="24"/>
          <w:highlight w:val="none"/>
          <w:lang w:val="zh-CN"/>
        </w:rPr>
        <w:t xml:space="preserve">（包括但不限于所有零配件以及所配置的全部第三方产品以及人工服务）出保后每年全保保修价格，以人民币元方式报价。</w:t>
      </w:r>
      <w:r>
        <w:rPr>
          <w:rFonts w:hint="eastAsia" w:ascii="宋体" w:cs="宋体"/>
          <w:sz w:val="24"/>
          <w:szCs w:val="24"/>
          <w:highlight w:val="none"/>
          <w:lang w:val="zh-CN"/>
        </w:rPr>
        <w:t xml:space="preserve">以上价格均单独报价，不含在投标总价内。</w:t>
      </w:r>
      <w:r>
        <w:rPr>
          <w:rFonts w:ascii="宋体" w:cs="宋体"/>
          <w:color w:val="ff0000"/>
          <w:sz w:val="24"/>
          <w:szCs w:val="24"/>
          <w:highlight w:val="none"/>
          <w:lang w:val="zh-CN"/>
        </w:rPr>
      </w:r>
      <w:r/>
    </w:p>
    <w:p>
      <w:pPr>
        <w:pStyle w:val="629"/>
        <w:numPr>
          <w:ilvl w:val="0"/>
          <w:numId w:val="0"/>
        </w:numPr>
        <w:ind w:firstLine="480"/>
        <w:spacing w:line="600" w:lineRule="atLeast"/>
        <w:rPr>
          <w:rFonts w:hint="eastAsia" w:ascii="宋体" w:cs="宋体"/>
          <w:sz w:val="24"/>
          <w:szCs w:val="24"/>
          <w:lang w:val="zh-CN"/>
        </w:rPr>
      </w:pPr>
      <w:r>
        <w:rPr>
          <w:rFonts w:hint="eastAsia" w:ascii="宋体" w:cs="宋体"/>
          <w:sz w:val="24"/>
          <w:szCs w:val="24"/>
          <w:lang w:val="en-US" w:eastAsia="zh-CN"/>
        </w:rPr>
        <w:t xml:space="preserve">2、</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提供整体售后服务方案（响应时间，回访巡检方案、故障解决措施、技术人员保障、备品配件价格等）、本地化服务方案（江苏省内各服务网点、维修网点设置情况以及技术人员安排情况）等服务内容；鼓励增加免费质保期。</w:t>
      </w:r>
      <w:r>
        <w:rPr>
          <w:rFonts w:hint="eastAsia" w:ascii="宋体" w:cs="宋体"/>
          <w:sz w:val="24"/>
          <w:szCs w:val="24"/>
          <w:lang w:val="zh-CN"/>
        </w:rPr>
      </w:r>
      <w:r/>
    </w:p>
    <w:p>
      <w:pPr>
        <w:pStyle w:val="629"/>
        <w:numPr>
          <w:ilvl w:val="0"/>
          <w:numId w:val="0"/>
        </w:numPr>
        <w:ind w:firstLine="480"/>
        <w:spacing w:line="600" w:lineRule="atLeast"/>
        <w:rPr>
          <w:rFonts w:cs="Calibri"/>
          <w:szCs w:val="21"/>
        </w:rPr>
      </w:pPr>
      <w:r>
        <w:rPr>
          <w:rFonts w:hint="eastAsia" w:ascii="宋体" w:cs="宋体"/>
          <w:sz w:val="24"/>
          <w:szCs w:val="24"/>
          <w:lang w:val="en-US" w:eastAsia="zh-CN"/>
        </w:rPr>
        <w:t xml:space="preserve">3、</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提供的设备在质保期内因设备本身的质量问题发生故障，</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应负责免费上门维修。对达不到技术要求者，根据实际情况，</w:t>
      </w:r>
      <w:r>
        <w:rPr>
          <w:rFonts w:hint="eastAsia" w:ascii="宋体" w:cs="宋体"/>
          <w:sz w:val="24"/>
          <w:szCs w:val="24"/>
          <w:lang w:val="en-US" w:eastAsia="zh-CN"/>
        </w:rPr>
        <w:t xml:space="preserve">采购人</w:t>
      </w:r>
      <w:r>
        <w:rPr>
          <w:rFonts w:hint="eastAsia" w:ascii="宋体" w:cs="宋体"/>
          <w:sz w:val="24"/>
          <w:szCs w:val="24"/>
          <w:lang w:val="zh-CN"/>
        </w:rPr>
        <w:t xml:space="preserve">可选择按以下办法处理：</w:t>
      </w:r>
      <w:r>
        <w:rPr>
          <w:rFonts w:cs="Calibri"/>
          <w:szCs w:val="21"/>
        </w:rPr>
      </w:r>
      <w:r/>
    </w:p>
    <w:p>
      <w:pPr>
        <w:pStyle w:val="629"/>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）更换：由</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承担所发生的全部费用。</w:t>
      </w:r>
      <w:r>
        <w:rPr>
          <w:rFonts w:cs="Calibri"/>
          <w:szCs w:val="21"/>
        </w:rPr>
      </w:r>
      <w:r/>
    </w:p>
    <w:p>
      <w:pPr>
        <w:pStyle w:val="629"/>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）退货：</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应退还</w:t>
      </w:r>
      <w:r>
        <w:rPr>
          <w:rFonts w:hint="eastAsia" w:ascii="宋体" w:cs="宋体"/>
          <w:sz w:val="24"/>
          <w:szCs w:val="24"/>
          <w:lang w:val="en-US" w:eastAsia="zh-CN"/>
        </w:rPr>
        <w:t xml:space="preserve">采购人</w:t>
      </w:r>
      <w:r>
        <w:rPr>
          <w:rFonts w:hint="eastAsia" w:ascii="宋体" w:cs="宋体"/>
          <w:sz w:val="24"/>
          <w:szCs w:val="24"/>
          <w:lang w:val="zh-CN"/>
        </w:rPr>
        <w:t xml:space="preserve">支付的合同款，同时应承担该设备的直接费用（运输、保险、检验、货款利息及银行手续费等）及由此对</w:t>
      </w:r>
      <w:r>
        <w:rPr>
          <w:rFonts w:hint="eastAsia" w:ascii="宋体" w:cs="宋体"/>
          <w:sz w:val="24"/>
          <w:szCs w:val="24"/>
          <w:lang w:val="en-US" w:eastAsia="zh-CN"/>
        </w:rPr>
        <w:t xml:space="preserve">采购人</w:t>
      </w:r>
      <w:r>
        <w:rPr>
          <w:rFonts w:hint="eastAsia" w:ascii="宋体" w:cs="宋体"/>
          <w:sz w:val="24"/>
          <w:szCs w:val="24"/>
          <w:lang w:val="zh-CN"/>
        </w:rPr>
        <w:t xml:space="preserve">造成的损失，</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rPr>
          <w:rFonts w:cs="Calibri"/>
          <w:szCs w:val="21"/>
        </w:rPr>
      </w:r>
      <w:r/>
    </w:p>
    <w:p>
      <w:pPr>
        <w:pStyle w:val="629"/>
        <w:ind w:firstLine="480"/>
        <w:spacing w:line="480" w:lineRule="auto"/>
        <w:rPr>
          <w:rFonts w:cs="Calibri"/>
          <w:szCs w:val="21"/>
        </w:rPr>
      </w:pPr>
      <w:r>
        <w:rPr>
          <w:rFonts w:hint="eastAsia" w:ascii="宋体" w:cs="宋体"/>
          <w:sz w:val="24"/>
          <w:szCs w:val="24"/>
          <w:lang w:val="en-US" w:eastAsia="zh-CN"/>
        </w:rPr>
        <w:t xml:space="preserve">4、</w:t>
      </w:r>
      <w:r>
        <w:rPr>
          <w:rFonts w:hint="eastAsia" w:ascii="宋体" w:cs="宋体"/>
          <w:sz w:val="24"/>
          <w:szCs w:val="24"/>
          <w:lang w:val="zh-CN"/>
        </w:rPr>
        <w:t xml:space="preserve">在质保期内，</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应对设备出现的质量及安全问题负责处理解决并承担一切费用。</w:t>
      </w:r>
      <w:r>
        <w:rPr>
          <w:rFonts w:cs="Calibri"/>
          <w:szCs w:val="21"/>
        </w:rPr>
      </w:r>
      <w:r/>
    </w:p>
    <w:p>
      <w:pPr>
        <w:pStyle w:val="629"/>
        <w:ind w:firstLine="420"/>
        <w:spacing w:line="480" w:lineRule="auto"/>
        <w:rPr>
          <w:rFonts w:cs="Calibri"/>
          <w:szCs w:val="21"/>
        </w:rPr>
      </w:pPr>
      <w:r>
        <w:rPr>
          <w:rFonts w:hint="eastAsia" w:ascii="宋体" w:cs="宋体"/>
          <w:sz w:val="24"/>
          <w:szCs w:val="24"/>
          <w:lang w:val="en-US" w:eastAsia="zh-CN"/>
        </w:rPr>
        <w:t xml:space="preserve">5</w:t>
      </w:r>
      <w:r>
        <w:rPr>
          <w:rFonts w:hint="eastAsia" w:ascii="宋体" w:cs="宋体"/>
          <w:sz w:val="24"/>
          <w:szCs w:val="24"/>
          <w:lang w:val="zh-CN"/>
        </w:rPr>
        <w:t xml:space="preserve">、超过质保期的机器设备，维修时只收部件成本费用，不收取工时等杂费，成本费用不得高于投标文件所作的承诺。</w:t>
      </w:r>
      <w:r>
        <w:rPr>
          <w:rFonts w:cs="Calibri"/>
          <w:szCs w:val="21"/>
        </w:rPr>
      </w:r>
      <w:r/>
    </w:p>
    <w:p>
      <w:pPr>
        <w:pStyle w:val="629"/>
        <w:ind w:firstLine="480"/>
        <w:jc w:val="left"/>
        <w:spacing w:line="360" w:lineRule="auto"/>
        <w:rPr>
          <w:rFonts w:hint="eastAsia" w:ascii="宋体" w:cs="宋体"/>
          <w:sz w:val="24"/>
          <w:szCs w:val="24"/>
          <w:lang w:val="zh-CN"/>
        </w:rPr>
      </w:pPr>
      <w:r>
        <w:rPr>
          <w:rFonts w:hint="eastAsia" w:ascii="宋体" w:cs="宋体"/>
          <w:sz w:val="24"/>
          <w:szCs w:val="24"/>
          <w:lang w:val="en-US" w:eastAsia="zh-CN"/>
        </w:rPr>
        <w:t xml:space="preserve">6</w:t>
      </w:r>
      <w:r>
        <w:rPr>
          <w:rFonts w:hint="eastAsia" w:ascii="宋体" w:cs="宋体"/>
          <w:sz w:val="24"/>
          <w:szCs w:val="24"/>
          <w:lang w:val="zh-CN"/>
        </w:rPr>
        <w:t xml:space="preserve">、为了确保设备正常运行，</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应提供技术服务热线（</w:t>
      </w:r>
      <w:r>
        <w:rPr>
          <w:rFonts w:ascii="宋体" w:cs="宋体"/>
          <w:sz w:val="24"/>
          <w:szCs w:val="24"/>
          <w:lang w:val="zh-CN"/>
        </w:rPr>
        <w:t xml:space="preserve">7*24</w:t>
      </w:r>
      <w:r>
        <w:rPr>
          <w:rFonts w:hint="eastAsia" w:ascii="宋体" w:cs="宋体"/>
          <w:sz w:val="24"/>
          <w:szCs w:val="24"/>
          <w:lang w:val="zh-CN"/>
        </w:rPr>
        <w:t xml:space="preserve">小时），负责解答</w:t>
      </w:r>
      <w:r>
        <w:rPr>
          <w:rFonts w:hint="eastAsia" w:ascii="宋体" w:cs="宋体"/>
          <w:sz w:val="24"/>
          <w:szCs w:val="24"/>
          <w:lang w:val="en-US" w:eastAsia="zh-CN"/>
        </w:rPr>
        <w:t xml:space="preserve">采购人</w:t>
      </w:r>
      <w:r>
        <w:rPr>
          <w:rFonts w:hint="eastAsia" w:ascii="宋体" w:cs="宋体"/>
          <w:sz w:val="24"/>
          <w:szCs w:val="24"/>
          <w:lang w:val="zh-CN"/>
        </w:rPr>
        <w:t xml:space="preserve">（含</w:t>
      </w:r>
      <w:r>
        <w:rPr>
          <w:rFonts w:hint="eastAsia" w:ascii="宋体" w:cs="宋体"/>
          <w:sz w:val="24"/>
          <w:szCs w:val="24"/>
          <w:lang w:val="en-US" w:eastAsia="zh-CN"/>
        </w:rPr>
        <w:t xml:space="preserve">采购人</w:t>
      </w:r>
      <w:r>
        <w:rPr>
          <w:rFonts w:hint="eastAsia" w:ascii="宋体" w:cs="宋体"/>
          <w:sz w:val="24"/>
          <w:szCs w:val="24"/>
          <w:lang w:val="zh-CN"/>
        </w:rPr>
        <w:t xml:space="preserve">确认的设备最终用户单位）在设备使用中遇到的问题，并及时提出解决问题的建议和操作方法；提供</w:t>
      </w:r>
      <w:r>
        <w:rPr>
          <w:rFonts w:ascii="宋体" w:cs="宋体"/>
          <w:sz w:val="24"/>
          <w:szCs w:val="24"/>
          <w:lang w:val="zh-CN"/>
        </w:rPr>
        <w:t xml:space="preserve">7*</w:t>
      </w:r>
      <w:r>
        <w:rPr>
          <w:rFonts w:hint="eastAsia" w:ascii="宋体" w:cs="宋体"/>
          <w:sz w:val="24"/>
          <w:szCs w:val="24"/>
        </w:rPr>
        <w:t xml:space="preserve">12</w:t>
      </w:r>
      <w:r>
        <w:rPr>
          <w:rFonts w:hint="eastAsia" w:ascii="宋体" w:cs="宋体"/>
          <w:sz w:val="24"/>
          <w:szCs w:val="24"/>
          <w:lang w:val="zh-CN"/>
        </w:rPr>
        <w:t xml:space="preserve">小时现场维修和技术支持服务；</w:t>
      </w:r>
      <w:r>
        <w:rPr>
          <w:rFonts w:hint="eastAsia" w:ascii="宋体" w:hAnsi="Times New Roman" w:cs="宋体"/>
          <w:sz w:val="24"/>
          <w:szCs w:val="24"/>
          <w:lang w:val="zh-CN"/>
        </w:rPr>
        <w:t xml:space="preserve">中标供应商</w:t>
      </w:r>
      <w:r>
        <w:rPr>
          <w:rFonts w:hint="eastAsia" w:ascii="宋体" w:cs="宋体"/>
          <w:sz w:val="24"/>
          <w:szCs w:val="24"/>
          <w:lang w:val="zh-CN"/>
        </w:rPr>
        <w:t xml:space="preserve">应当设立投诉专线，接受</w:t>
      </w:r>
      <w:r>
        <w:rPr>
          <w:rFonts w:hint="eastAsia" w:ascii="宋体" w:cs="宋体"/>
          <w:sz w:val="24"/>
          <w:szCs w:val="24"/>
          <w:lang w:val="en-US" w:eastAsia="zh-CN"/>
        </w:rPr>
        <w:t xml:space="preserve">采购人</w:t>
      </w:r>
      <w:r>
        <w:rPr>
          <w:rFonts w:hint="eastAsia" w:ascii="宋体" w:cs="宋体"/>
          <w:sz w:val="24"/>
          <w:szCs w:val="24"/>
          <w:lang w:val="zh-CN"/>
        </w:rPr>
        <w:t xml:space="preserve">（含</w:t>
      </w:r>
      <w:r>
        <w:rPr>
          <w:rFonts w:hint="eastAsia" w:ascii="宋体" w:cs="宋体"/>
          <w:sz w:val="24"/>
          <w:szCs w:val="24"/>
          <w:lang w:val="en-US" w:eastAsia="zh-CN"/>
        </w:rPr>
        <w:t xml:space="preserve">采购人</w:t>
      </w:r>
      <w:r>
        <w:rPr>
          <w:rFonts w:hint="eastAsia" w:ascii="宋体" w:cs="宋体"/>
          <w:sz w:val="24"/>
          <w:szCs w:val="24"/>
          <w:lang w:val="zh-CN"/>
        </w:rPr>
        <w:t xml:space="preserve">确认的设备最终用户单位）的投诉。</w:t>
      </w:r>
      <w:r>
        <w:rPr>
          <w:rFonts w:hint="eastAsia" w:ascii="宋体" w:cs="宋体"/>
          <w:sz w:val="24"/>
          <w:szCs w:val="24"/>
          <w:lang w:val="zh-CN"/>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rPr>
          <w:rFonts w:ascii="Times New Roman" w:hAnsi="Times New Roman"/>
          <w:b/>
          <w:sz w:val="28"/>
          <w:szCs w:val="28"/>
        </w:rPr>
      </w:r>
      <w:r/>
    </w:p>
    <w:p>
      <w:pPr>
        <w:pStyle w:val="629"/>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w:t>
      </w:r>
      <w:r>
        <w:rPr>
          <w:rFonts w:hint="eastAsia" w:ascii="Times New Roman" w:hAnsi="Times New Roman"/>
          <w:bCs/>
          <w:sz w:val="24"/>
          <w:szCs w:val="24"/>
          <w:highlight w:val="none"/>
          <w:lang w:eastAsia="zh-CN"/>
        </w:rPr>
        <w:t xml:space="preserve">必须</w:t>
      </w:r>
      <w:r>
        <w:rPr>
          <w:rFonts w:hint="eastAsia" w:ascii="Times New Roman" w:hAnsi="Times New Roman"/>
          <w:bCs/>
          <w:sz w:val="24"/>
          <w:szCs w:val="24"/>
          <w:highlight w:val="none"/>
        </w:rPr>
        <w:t xml:space="preserve">使用不同材质，不同材质间应便于分离；</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629"/>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629"/>
        <w:ind w:firstLine="560"/>
        <w:jc w:val="left"/>
        <w:spacing w:line="360" w:lineRule="auto"/>
        <w:rPr>
          <w:rFonts w:ascii="Times New Roman" w:hAnsi="Times New Roman"/>
          <w:sz w:val="28"/>
          <w:szCs w:val="28"/>
        </w:rPr>
      </w:pPr>
      <w:r>
        <w:rPr>
          <w:rFonts w:ascii="Times New Roman" w:hAnsi="Times New Roman"/>
          <w:sz w:val="28"/>
          <w:szCs w:val="28"/>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十三、投标报价要求</w:t>
      </w:r>
      <w:r>
        <w:rPr>
          <w:rFonts w:ascii="Times New Roman" w:hAnsi="Times New Roman"/>
          <w:b/>
          <w:sz w:val="28"/>
          <w:szCs w:val="28"/>
        </w:rPr>
      </w:r>
      <w:r/>
    </w:p>
    <w:p>
      <w:pPr>
        <w:pStyle w:val="629"/>
        <w:ind w:firstLine="480"/>
        <w:jc w:val="left"/>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报价应包括货物生产（含所有配件、备品备件、专用工具等）、包装、运输（运抵现场）、</w:t>
      </w:r>
      <w:r>
        <w:rPr>
          <w:rFonts w:hint="eastAsia" w:ascii="宋体" w:hAnsi="宋体" w:cs="宋体"/>
          <w:color w:val="000000"/>
          <w:sz w:val="24"/>
          <w:szCs w:val="24"/>
          <w:highlight w:val="none"/>
          <w:lang w:val="en-US" w:eastAsia="zh-CN"/>
        </w:rPr>
        <w:t xml:space="preserve">培训、</w:t>
      </w:r>
      <w:r>
        <w:rPr>
          <w:rFonts w:hint="eastAsia" w:ascii="宋体" w:hAnsi="宋体" w:eastAsia="宋体" w:cs="宋体"/>
          <w:color w:val="000000"/>
          <w:sz w:val="24"/>
          <w:szCs w:val="24"/>
          <w:highlight w:val="none"/>
        </w:rPr>
        <w:t xml:space="preserve">保险、检测检验、安装、管理费、产品保护、技术服务、税金、利润、相关部门验收、不可预见及其他相关所有费用，除合同价款外，采购人不支付其他任何费用。</w:t>
      </w:r>
      <w:r>
        <w:rPr>
          <w:rFonts w:ascii="宋体" w:hAnsi="宋体" w:eastAsia="宋体" w:cs="宋体"/>
          <w:color w:val="000000"/>
          <w:sz w:val="24"/>
          <w:szCs w:val="24"/>
          <w:highlight w:val="none"/>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rPr>
          <w:rFonts w:ascii="Times New Roman" w:hAnsi="Times New Roman"/>
          <w:b/>
          <w:sz w:val="28"/>
          <w:szCs w:val="28"/>
        </w:rPr>
      </w:r>
      <w:r/>
    </w:p>
    <w:p>
      <w:pPr>
        <w:pStyle w:val="629"/>
        <w:ind w:firstLine="482"/>
        <w:jc w:val="left"/>
        <w:spacing w:line="360" w:lineRule="auto"/>
        <w:rPr>
          <w:rFonts w:ascii="宋体" w:hAnsi="宋体"/>
          <w:b/>
          <w:bCs/>
          <w:i/>
          <w:iCs/>
          <w:sz w:val="24"/>
          <w:szCs w:val="24"/>
          <w:highlight w:val="none"/>
          <w:u w:val="single"/>
        </w:rPr>
      </w:pPr>
      <w:r>
        <w:rPr>
          <w:rFonts w:hint="eastAsia" w:ascii="宋体" w:hAnsi="宋体"/>
          <w:b/>
          <w:bCs/>
          <w:i/>
          <w:iCs/>
          <w:sz w:val="24"/>
          <w:szCs w:val="24"/>
          <w:highlight w:val="none"/>
          <w:u w:val="single"/>
        </w:rPr>
        <w:t xml:space="preserve">1、付款方式</w:t>
      </w:r>
      <w:r>
        <w:rPr>
          <w:rFonts w:hint="eastAsia" w:ascii="宋体" w:hAnsi="宋体"/>
          <w:b/>
          <w:bCs/>
          <w:i/>
          <w:iCs/>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货到后</w:t>
      </w:r>
      <w:r>
        <w:rPr>
          <w:rFonts w:hint="eastAsia" w:ascii="宋体" w:hAnsi="宋体" w:eastAsia="宋体" w:cs="宋体"/>
          <w:b/>
          <w:bCs/>
          <w:i/>
          <w:iCs/>
          <w:color w:val="000000"/>
          <w:sz w:val="24"/>
          <w:szCs w:val="24"/>
          <w:highlight w:val="none"/>
          <w:u w:val="single"/>
          <w:lang w:eastAsia="zh-CN"/>
        </w:rPr>
        <w:t xml:space="preserve">中标人</w:t>
      </w:r>
      <w:r>
        <w:rPr>
          <w:rFonts w:hint="eastAsia" w:ascii="宋体" w:hAnsi="宋体" w:eastAsia="宋体" w:cs="宋体"/>
          <w:b/>
          <w:bCs/>
          <w:i/>
          <w:iCs/>
          <w:color w:val="000000"/>
          <w:sz w:val="24"/>
          <w:szCs w:val="24"/>
          <w:highlight w:val="none"/>
          <w:u w:val="single"/>
        </w:rPr>
        <w:t xml:space="preserve">负责安装、调试，</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负责书面验收。验收合格后，</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lang w:val="en-US" w:eastAsia="zh-CN"/>
        </w:rPr>
        <w:t xml:space="preserve">30个工作日内全额</w:t>
      </w:r>
      <w:r>
        <w:rPr>
          <w:rFonts w:hint="eastAsia" w:ascii="宋体" w:hAnsi="宋体" w:eastAsia="宋体" w:cs="宋体"/>
          <w:b/>
          <w:bCs/>
          <w:i/>
          <w:iCs/>
          <w:color w:val="000000"/>
          <w:sz w:val="24"/>
          <w:szCs w:val="24"/>
          <w:highlight w:val="none"/>
          <w:u w:val="single"/>
        </w:rPr>
        <w:t xml:space="preserve">支付验收合格货物货款。</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付款前，</w:t>
      </w:r>
      <w:r>
        <w:rPr>
          <w:rFonts w:hint="eastAsia" w:ascii="宋体" w:hAnsi="宋体" w:eastAsia="宋体" w:cs="宋体"/>
          <w:b/>
          <w:bCs/>
          <w:i/>
          <w:iCs/>
          <w:color w:val="000000"/>
          <w:sz w:val="24"/>
          <w:szCs w:val="24"/>
          <w:highlight w:val="none"/>
          <w:u w:val="single"/>
          <w:lang w:eastAsia="zh-CN"/>
        </w:rPr>
        <w:t xml:space="preserve">中标人</w:t>
      </w:r>
      <w:r>
        <w:rPr>
          <w:rFonts w:hint="eastAsia" w:ascii="宋体" w:hAnsi="宋体" w:eastAsia="宋体" w:cs="宋体"/>
          <w:b/>
          <w:bCs/>
          <w:i/>
          <w:iCs/>
          <w:color w:val="000000"/>
          <w:sz w:val="24"/>
          <w:szCs w:val="24"/>
          <w:highlight w:val="none"/>
          <w:u w:val="single"/>
        </w:rPr>
        <w:t xml:space="preserve">应向</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出具符合</w:t>
      </w:r>
      <w:r>
        <w:rPr>
          <w:rFonts w:hint="eastAsia" w:ascii="宋体" w:hAnsi="宋体" w:eastAsia="宋体" w:cs="宋体"/>
          <w:b/>
          <w:bCs/>
          <w:i/>
          <w:iCs/>
          <w:color w:val="000000"/>
          <w:sz w:val="24"/>
          <w:szCs w:val="24"/>
          <w:highlight w:val="none"/>
          <w:u w:val="single"/>
          <w:lang w:eastAsia="zh-CN"/>
        </w:rPr>
        <w:t xml:space="preserve">采购人</w:t>
      </w:r>
      <w:r>
        <w:rPr>
          <w:rFonts w:hint="eastAsia" w:ascii="宋体" w:hAnsi="宋体" w:eastAsia="宋体" w:cs="宋体"/>
          <w:b/>
          <w:bCs/>
          <w:i/>
          <w:iCs/>
          <w:color w:val="000000"/>
          <w:sz w:val="24"/>
          <w:szCs w:val="24"/>
          <w:highlight w:val="none"/>
          <w:u w:val="single"/>
        </w:rPr>
        <w:t xml:space="preserve">要求的发票，否则中标人自行承担延迟付款的责任。</w:t>
      </w:r>
      <w:r>
        <w:rPr>
          <w:rFonts w:ascii="宋体" w:hAnsi="宋体"/>
          <w:b/>
          <w:bCs/>
          <w:i/>
          <w:iCs/>
          <w:sz w:val="24"/>
          <w:szCs w:val="24"/>
          <w:highlight w:val="none"/>
          <w:u w:val="single"/>
        </w:rPr>
      </w:r>
      <w:r/>
    </w:p>
    <w:p>
      <w:pPr>
        <w:pStyle w:val="629"/>
        <w:ind w:firstLine="480"/>
        <w:jc w:val="left"/>
        <w:spacing w:line="360" w:lineRule="auto"/>
        <w:rPr>
          <w:rFonts w:hint="eastAsia" w:ascii="宋体" w:hAnsi="宋体"/>
          <w:sz w:val="24"/>
          <w:szCs w:val="24"/>
          <w:lang w:eastAsia="zh-CN"/>
        </w:rPr>
      </w:pPr>
      <w:r>
        <w:rPr>
          <w:rFonts w:hint="eastAsia" w:ascii="宋体" w:hAnsi="宋体"/>
          <w:sz w:val="24"/>
          <w:szCs w:val="24"/>
        </w:rPr>
        <w:t xml:space="preserve">2、履约保证金</w:t>
      </w:r>
      <w:r>
        <w:rPr>
          <w:rFonts w:hint="eastAsia" w:ascii="宋体" w:hAnsi="宋体"/>
          <w:sz w:val="24"/>
          <w:szCs w:val="24"/>
          <w:lang w:eastAsia="zh-CN"/>
        </w:rPr>
        <w:t xml:space="preserve">：</w:t>
      </w:r>
      <w:r>
        <w:rPr>
          <w:rFonts w:hint="eastAsia" w:ascii="宋体" w:hAnsi="宋体"/>
          <w:sz w:val="24"/>
          <w:szCs w:val="24"/>
          <w:lang w:eastAsia="zh-CN"/>
        </w:rPr>
      </w:r>
      <w:r/>
    </w:p>
    <w:p>
      <w:pPr>
        <w:pStyle w:val="629"/>
        <w:ind w:firstLine="480"/>
        <w:jc w:val="left"/>
        <w:spacing w:line="360" w:lineRule="auto"/>
        <w:rPr>
          <w:rFonts w:ascii="Times New Roman" w:hAnsi="Times New Roman"/>
          <w:szCs w:val="24"/>
        </w:rPr>
      </w:pPr>
      <w:r>
        <w:rPr>
          <w:rFonts w:hint="eastAsia" w:ascii="宋体" w:hAnsi="宋体"/>
          <w:sz w:val="24"/>
          <w:szCs w:val="24"/>
        </w:rPr>
        <w:t xml:space="preserve">本项目不收取履约保证金。</w:t>
      </w:r>
      <w:r>
        <w:rPr>
          <w:rFonts w:ascii="Times New Roman" w:hAnsi="Times New Roman"/>
          <w:szCs w:val="24"/>
        </w:rPr>
      </w:r>
      <w:r/>
    </w:p>
    <w:p>
      <w:pPr>
        <w:pStyle w:val="629"/>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r>
        <w:rPr>
          <w:rFonts w:ascii="Times New Roman" w:hAnsi="Times New Roman"/>
          <w:b/>
          <w:sz w:val="28"/>
          <w:szCs w:val="28"/>
        </w:rPr>
      </w:r>
      <w:r/>
    </w:p>
    <w:p>
      <w:pPr>
        <w:pStyle w:val="629"/>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29"/>
        <w:rPr>
          <w:rFonts w:ascii="黑体" w:hAnsi="黑体" w:eastAsia="黑体"/>
          <w:b/>
        </w:rPr>
      </w:pPr>
      <w:r>
        <w:rPr>
          <w:rFonts w:ascii="黑体" w:hAnsi="黑体" w:eastAsia="黑体"/>
          <w:b/>
        </w:rPr>
      </w:r>
      <w:r/>
    </w:p>
    <w:p>
      <w:pPr>
        <w:pStyle w:val="630"/>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629"/>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629"/>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rPr>
      </w:r>
      <w:r/>
    </w:p>
    <w:p>
      <w:pPr>
        <w:pStyle w:val="629"/>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629"/>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29"/>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29"/>
        <w:ind w:firstLine="480"/>
        <w:jc w:val="left"/>
        <w:spacing w:line="500" w:lineRule="exact"/>
        <w:rPr>
          <w:sz w:val="24"/>
          <w:szCs w:val="24"/>
          <w:highlight w:val="none"/>
        </w:rPr>
      </w:pPr>
      <w:r>
        <w:rPr>
          <w:rFonts w:hint="eastAsia"/>
          <w:sz w:val="24"/>
          <w:szCs w:val="24"/>
          <w:highlight w:val="none"/>
        </w:rPr>
        <w:t xml:space="preserve">（3）总得分=价格分+商务</w:t>
      </w:r>
      <w:r>
        <w:rPr>
          <w:rFonts w:hint="eastAsia"/>
          <w:sz w:val="24"/>
          <w:szCs w:val="24"/>
          <w:highlight w:val="none"/>
          <w:lang w:val="en-US" w:eastAsia="zh-CN"/>
        </w:rPr>
        <w:t xml:space="preserve">分+技术方案</w:t>
      </w:r>
      <w:r>
        <w:rPr>
          <w:rFonts w:hint="eastAsia"/>
          <w:sz w:val="24"/>
          <w:szCs w:val="24"/>
          <w:highlight w:val="none"/>
        </w:rPr>
        <w:t xml:space="preserve">分。</w:t>
      </w:r>
      <w:r>
        <w:rPr>
          <w:sz w:val="24"/>
          <w:szCs w:val="24"/>
          <w:highlight w:val="none"/>
        </w:rPr>
      </w:r>
      <w:r/>
    </w:p>
    <w:p>
      <w:pPr>
        <w:pStyle w:val="629"/>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29"/>
        <w:ind w:firstLine="480"/>
        <w:jc w:val="left"/>
        <w:spacing w:line="500" w:lineRule="exact"/>
        <w:rPr>
          <w:rFonts w:eastAsia="宋体"/>
          <w:b/>
          <w:bCs/>
          <w:sz w:val="24"/>
          <w:szCs w:val="24"/>
          <w:highlight w:val="green"/>
          <w:lang w:val="en-US" w:eastAsia="zh-CN"/>
        </w:rPr>
      </w:pPr>
      <w:r>
        <w:rPr>
          <w:rFonts w:hint="eastAsia"/>
          <w:sz w:val="24"/>
          <w:szCs w:val="24"/>
        </w:rPr>
        <w:t xml:space="preserve">（1）价格分（30分）</w:t>
      </w:r>
      <w:r>
        <w:rPr>
          <w:rFonts w:eastAsia="宋体"/>
          <w:b/>
          <w:bCs/>
          <w:sz w:val="24"/>
          <w:szCs w:val="24"/>
          <w:highlight w:val="green"/>
          <w:lang w:val="en-US" w:eastAsia="zh-CN"/>
        </w:rPr>
      </w:r>
      <w:r/>
    </w:p>
    <w:p>
      <w:pPr>
        <w:pStyle w:val="629"/>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629"/>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629"/>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629"/>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商务</w:t>
      </w:r>
      <w:r>
        <w:rPr>
          <w:rFonts w:hint="eastAsia"/>
          <w:sz w:val="24"/>
          <w:szCs w:val="24"/>
        </w:rPr>
        <w:t xml:space="preserve">分（</w:t>
      </w:r>
      <w:r>
        <w:rPr>
          <w:rFonts w:hint="eastAsia"/>
          <w:sz w:val="24"/>
          <w:szCs w:val="24"/>
          <w:lang w:val="en-US" w:eastAsia="zh-CN"/>
        </w:rPr>
        <w:t xml:space="preserve">48</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2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62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629"/>
              <w:jc w:val="center"/>
              <w:spacing w:line="276" w:lineRule="auto"/>
            </w:pPr>
            <w:r>
              <w:rPr>
                <w:rFonts w:hint="eastAsia"/>
                <w:lang w:val="en-US" w:eastAsia="zh-CN"/>
              </w:rPr>
              <w:t xml:space="preserve">技术参数（37分）</w:t>
            </w:r>
            <w:r/>
          </w:p>
        </w:tc>
        <w:tc>
          <w:tcPr>
            <w:tcW w:w="6845" w:type="dxa"/>
            <w:vAlign w:val="center"/>
            <w:textDirection w:val="lrTb"/>
            <w:noWrap w:val="false"/>
          </w:tcPr>
          <w:p>
            <w:pPr>
              <w:pStyle w:val="629"/>
              <w:jc w:val="left"/>
              <w:spacing w:line="460" w:lineRule="exact"/>
              <w:rPr>
                <w:rFonts w:hint="eastAsia" w:ascii="宋体" w:hAnsi="宋体" w:cs="Times New Roman"/>
                <w:sz w:val="24"/>
                <w:szCs w:val="24"/>
              </w:rPr>
            </w:pPr>
            <w:r>
              <w:rPr>
                <w:rFonts w:hint="eastAsia" w:ascii="宋体" w:hAnsi="宋体" w:cs="Times New Roman"/>
                <w:sz w:val="24"/>
                <w:szCs w:val="24"/>
              </w:rPr>
              <w:t xml:space="preserve">技术参数评审基准分</w:t>
            </w:r>
            <w:r>
              <w:rPr>
                <w:rFonts w:hint="eastAsia" w:ascii="宋体" w:hAnsi="宋体" w:cs="Times New Roman"/>
                <w:sz w:val="24"/>
                <w:szCs w:val="24"/>
                <w:lang w:val="en-US" w:eastAsia="zh-CN"/>
              </w:rPr>
              <w:t xml:space="preserve">37</w:t>
            </w:r>
            <w:r>
              <w:rPr>
                <w:rFonts w:hint="eastAsia" w:ascii="宋体" w:hAnsi="宋体" w:cs="Times New Roman"/>
                <w:sz w:val="24"/>
                <w:szCs w:val="24"/>
              </w:rPr>
              <w:t xml:space="preserve">分。标注“▲”项的参数每有一项负偏离扣</w:t>
            </w:r>
            <w:r>
              <w:rPr>
                <w:rFonts w:hint="eastAsia" w:ascii="宋体" w:hAnsi="宋体" w:cs="Times New Roman"/>
                <w:sz w:val="24"/>
                <w:szCs w:val="24"/>
                <w:lang w:val="en-US" w:eastAsia="zh-CN"/>
              </w:rPr>
              <w:t xml:space="preserve">3</w:t>
            </w:r>
            <w:r>
              <w:rPr>
                <w:rFonts w:hint="eastAsia" w:ascii="宋体" w:hAnsi="宋体" w:cs="Times New Roman"/>
                <w:sz w:val="24"/>
                <w:szCs w:val="24"/>
              </w:rPr>
              <w:t xml:space="preserve">分，未标注“▲”项的参数每有一项负偏离扣1分，扣完为止。</w:t>
            </w:r>
            <w:r>
              <w:rPr>
                <w:rFonts w:hint="eastAsia" w:ascii="宋体" w:hAnsi="宋体" w:cs="Times New Roman"/>
                <w:sz w:val="24"/>
                <w:szCs w:val="24"/>
              </w:rPr>
            </w:r>
            <w:r/>
          </w:p>
          <w:p>
            <w:pPr>
              <w:pStyle w:val="629"/>
              <w:jc w:val="left"/>
              <w:spacing w:line="276" w:lineRule="auto"/>
              <w:rPr>
                <w:rFonts w:hint="eastAsia" w:ascii="宋体" w:hAnsi="宋体" w:eastAsia="宋体" w:cs="宋体"/>
                <w:b/>
                <w:bCs/>
                <w:sz w:val="24"/>
                <w:szCs w:val="24"/>
                <w:highlight w:val="none"/>
                <w:lang w:eastAsia="zh-CN"/>
              </w:rPr>
            </w:pPr>
            <w:r>
              <w:rPr>
                <w:rFonts w:hint="eastAsia" w:ascii="宋体" w:hAnsi="宋体" w:cs="宋体"/>
                <w:b/>
                <w:color w:val="000000"/>
                <w:sz w:val="24"/>
                <w:szCs w:val="24"/>
                <w:highlight w:val="none"/>
                <w:lang w:val="en-US" w:eastAsia="zh-CN"/>
              </w:rPr>
              <w:t xml:space="preserve">注：1.</w:t>
            </w:r>
            <w:r>
              <w:rPr>
                <w:rFonts w:hint="eastAsia" w:ascii="宋体" w:hAnsi="宋体"/>
                <w:b/>
                <w:sz w:val="24"/>
                <w:szCs w:val="24"/>
                <w:highlight w:val="none"/>
              </w:rPr>
              <w:t xml:space="preserve">投标文件中详细填写技术要求响应及偏离表，须逐条响应</w:t>
            </w:r>
            <w:r>
              <w:rPr>
                <w:rFonts w:hint="eastAsia" w:ascii="宋体" w:hAnsi="宋体"/>
                <w:b/>
                <w:sz w:val="24"/>
                <w:szCs w:val="24"/>
                <w:highlight w:val="none"/>
                <w:lang w:val="en-US" w:eastAsia="zh-CN"/>
              </w:rPr>
              <w:t xml:space="preserve">并</w:t>
            </w:r>
            <w:r>
              <w:rPr>
                <w:rFonts w:hint="eastAsia" w:ascii="宋体" w:hAnsi="宋体"/>
                <w:b/>
                <w:sz w:val="24"/>
                <w:szCs w:val="24"/>
                <w:highlight w:val="none"/>
              </w:rPr>
              <w:t xml:space="preserve">逐条</w:t>
            </w:r>
            <w:r>
              <w:rPr>
                <w:rFonts w:hint="eastAsia" w:ascii="宋体" w:hAnsi="宋体"/>
                <w:b/>
                <w:sz w:val="24"/>
                <w:szCs w:val="24"/>
                <w:highlight w:val="none"/>
                <w:lang w:val="en-US" w:eastAsia="zh-CN"/>
              </w:rPr>
              <w:t xml:space="preserve">提供证明材料</w:t>
            </w:r>
            <w:r>
              <w:rPr>
                <w:rFonts w:hint="eastAsia" w:ascii="宋体" w:hAnsi="宋体"/>
                <w:b/>
                <w:sz w:val="24"/>
                <w:szCs w:val="24"/>
                <w:highlight w:val="none"/>
              </w:rPr>
              <w:t xml:space="preserve">。</w:t>
            </w:r>
            <w:r>
              <w:rPr>
                <w:rFonts w:hint="eastAsia" w:ascii="宋体" w:hAnsi="宋体" w:cs="宋体"/>
                <w:b/>
                <w:color w:val="000000"/>
                <w:sz w:val="24"/>
                <w:szCs w:val="24"/>
                <w:highlight w:val="none"/>
              </w:rPr>
              <w:t xml:space="preserve">列出所有参数性能配置等偏离情况</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629"/>
              <w:numPr>
                <w:ilvl w:val="0"/>
                <w:numId w:val="0"/>
              </w:numPr>
              <w:jc w:val="left"/>
              <w:spacing w:line="276" w:lineRule="auto"/>
              <w:rPr>
                <w:rFonts w:hint="eastAsia" w:ascii="宋体" w:hAnsi="宋体"/>
                <w:b/>
                <w:sz w:val="24"/>
                <w:szCs w:val="24"/>
                <w:lang w:eastAsia="zh-CN"/>
              </w:rPr>
            </w:pP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要求提供证明材料的未提</w:t>
            </w:r>
            <w:r>
              <w:rPr>
                <w:rFonts w:hint="eastAsia" w:ascii="宋体" w:hAnsi="宋体"/>
                <w:b/>
                <w:sz w:val="24"/>
                <w:szCs w:val="24"/>
              </w:rPr>
              <w:t xml:space="preserve">供证明材料或所提供材料与招标文件要求不符的视为负偏离。如内容表述不完全一致但功能一样由评标委员会现场认定。</w:t>
            </w:r>
            <w:r>
              <w:rPr>
                <w:rFonts w:hint="eastAsia" w:ascii="宋体" w:hAnsi="宋体"/>
                <w:b/>
                <w:sz w:val="24"/>
                <w:szCs w:val="24"/>
                <w:lang w:eastAsia="zh-CN"/>
              </w:rPr>
            </w:r>
            <w:r/>
          </w:p>
          <w:p>
            <w:pPr>
              <w:pStyle w:val="629"/>
              <w:numPr>
                <w:ilvl w:val="0"/>
                <w:numId w:val="0"/>
              </w:numPr>
              <w:jc w:val="left"/>
              <w:spacing w:line="276" w:lineRule="auto"/>
            </w:pPr>
            <w:r>
              <w:rPr>
                <w:rFonts w:hint="eastAsia" w:ascii="宋体" w:hAnsi="宋体" w:eastAsia="宋体" w:cs="宋体"/>
                <w:b/>
                <w:bCs/>
                <w:sz w:val="24"/>
                <w:szCs w:val="24"/>
                <w:highlight w:val="none"/>
                <w:lang w:val="en-US" w:eastAsia="zh-CN"/>
              </w:rPr>
              <w:t xml:space="preserve">3.证明材料包括但不限于</w:t>
            </w:r>
            <w:r>
              <w:rPr>
                <w:rFonts w:hint="eastAsia" w:ascii="宋体" w:hAnsi="宋体" w:eastAsia="宋体" w:cs="宋体"/>
                <w:b/>
                <w:bCs/>
                <w:sz w:val="24"/>
                <w:szCs w:val="24"/>
                <w:highlight w:val="none"/>
              </w:rPr>
              <w:t xml:space="preserve">检测报告</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产品说明书、</w:t>
            </w:r>
            <w:r>
              <w:rPr>
                <w:rFonts w:hint="eastAsia" w:ascii="宋体" w:hAnsi="宋体" w:eastAsia="宋体" w:cs="宋体"/>
                <w:b/>
                <w:bCs/>
                <w:sz w:val="24"/>
                <w:szCs w:val="24"/>
                <w:highlight w:val="none"/>
                <w:lang w:val="en-US" w:eastAsia="zh-CN"/>
              </w:rPr>
              <w:t xml:space="preserve">技术白皮书、</w:t>
            </w:r>
            <w:r>
              <w:rPr>
                <w:rFonts w:hint="eastAsia" w:ascii="宋体" w:hAnsi="宋体" w:eastAsia="宋体" w:cs="宋体"/>
                <w:b/>
                <w:bCs/>
                <w:sz w:val="24"/>
                <w:szCs w:val="24"/>
                <w:highlight w:val="none"/>
              </w:rPr>
              <w:t xml:space="preserve">彩页、注册证等</w:t>
            </w:r>
            <w:r>
              <w:rPr>
                <w:rFonts w:hint="eastAsia" w:ascii="宋体" w:hAnsi="宋体" w:eastAsia="宋体" w:cs="宋体"/>
                <w:b/>
                <w:bCs/>
                <w:sz w:val="24"/>
                <w:szCs w:val="24"/>
                <w:highlight w:val="none"/>
                <w:lang w:val="en-US" w:eastAsia="zh-CN"/>
              </w:rPr>
              <w:t xml:space="preserve">任意一项</w:t>
            </w:r>
            <w:r>
              <w:rPr>
                <w:rFonts w:hint="eastAsia" w:ascii="宋体" w:hAnsi="宋体" w:eastAsia="宋体" w:cs="宋体"/>
                <w:b/>
                <w:bCs/>
                <w:sz w:val="24"/>
                <w:szCs w:val="24"/>
                <w:highlight w:val="none"/>
                <w:lang w:eastAsia="zh-CN"/>
              </w:rPr>
              <w:t xml:space="preserve">。</w:t>
            </w:r>
            <w:r>
              <w:rPr>
                <w:rFonts w:hint="eastAsia" w:ascii="宋体" w:hAnsi="宋体"/>
                <w:b/>
                <w:sz w:val="24"/>
                <w:szCs w:val="24"/>
              </w:rPr>
              <w:t xml:space="preserve">投标人</w:t>
            </w:r>
            <w:r>
              <w:rPr>
                <w:rFonts w:hint="eastAsia" w:ascii="宋体" w:hAnsi="宋体"/>
                <w:b/>
                <w:sz w:val="24"/>
                <w:szCs w:val="24"/>
                <w:lang w:val="en-US" w:eastAsia="zh-CN"/>
              </w:rPr>
              <w:t xml:space="preserve">需</w:t>
            </w:r>
            <w:r>
              <w:rPr>
                <w:rFonts w:hint="eastAsia" w:ascii="宋体" w:hAnsi="宋体"/>
                <w:b/>
                <w:sz w:val="24"/>
                <w:szCs w:val="24"/>
              </w:rPr>
              <w:t xml:space="preserve">在证明材料中做明显标识及说明，便于评审</w:t>
            </w:r>
            <w:r>
              <w:rPr>
                <w:rFonts w:hint="eastAsia" w:ascii="宋体" w:hAnsi="宋体"/>
                <w:b/>
                <w:sz w:val="24"/>
                <w:szCs w:val="24"/>
                <w:lang w:eastAsia="zh-CN"/>
              </w:rPr>
              <w:t xml:space="preserve">。</w:t>
            </w:r>
            <w:r>
              <w:rPr>
                <w:rFonts w:hint="eastAsia" w:ascii="宋体" w:hAnsi="宋体" w:eastAsia="宋体" w:cs="宋体"/>
                <w:b/>
                <w:bCs/>
                <w:sz w:val="24"/>
                <w:szCs w:val="24"/>
                <w:highlight w:val="none"/>
              </w:rPr>
              <w:t xml:space="preserve">未对证明材料标注或标注不明确</w:t>
            </w:r>
            <w:r>
              <w:rPr>
                <w:rFonts w:hint="eastAsia" w:ascii="宋体" w:hAnsi="宋体" w:eastAsia="宋体" w:cs="宋体"/>
                <w:b/>
                <w:bCs/>
                <w:sz w:val="24"/>
                <w:szCs w:val="24"/>
                <w:highlight w:val="none"/>
                <w:lang w:val="en-US" w:eastAsia="zh-CN"/>
              </w:rPr>
              <w:t xml:space="preserve">所造成的不利后果由投标人承担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除特殊要求自行承诺以外，其他自行承诺不予认可</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不得分</w:t>
            </w:r>
            <w:r>
              <w:rPr>
                <w:rFonts w:hint="eastAsia" w:ascii="宋体" w:hAnsi="宋体" w:eastAsia="宋体" w:cs="宋体"/>
                <w:b/>
                <w:bCs/>
                <w:sz w:val="24"/>
                <w:szCs w:val="24"/>
                <w:highlight w:val="none"/>
              </w:rPr>
              <w:t xml:space="preserve">。</w:t>
            </w:r>
            <w:r/>
          </w:p>
        </w:tc>
      </w:tr>
      <w:tr>
        <w:trPr>
          <w:trHeight w:val="621"/>
        </w:trPr>
        <w:tc>
          <w:tcPr>
            <w:tcW w:w="1660" w:type="dxa"/>
            <w:vAlign w:val="center"/>
            <w:textDirection w:val="lrTb"/>
            <w:noWrap w:val="false"/>
          </w:tcPr>
          <w:p>
            <w:pPr>
              <w:pStyle w:val="629"/>
              <w:jc w:val="center"/>
              <w:spacing w:line="460" w:lineRule="exact"/>
              <w:widowControl/>
            </w:pPr>
            <w:r>
              <w:rPr>
                <w:rFonts w:hint="eastAsia" w:ascii="宋体" w:hAnsi="宋体" w:cs="Times New Roman"/>
                <w:sz w:val="24"/>
                <w:szCs w:val="24"/>
                <w:highlight w:val="none"/>
              </w:rPr>
              <w:t xml:space="preserve">质保期（</w:t>
            </w: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分）</w:t>
            </w:r>
            <w:r/>
          </w:p>
        </w:tc>
        <w:tc>
          <w:tcPr>
            <w:tcW w:w="6845" w:type="dxa"/>
            <w:vAlign w:val="center"/>
            <w:textDirection w:val="lrTb"/>
            <w:noWrap w:val="false"/>
          </w:tcPr>
          <w:p>
            <w:pPr>
              <w:pStyle w:val="629"/>
              <w:jc w:val="left"/>
              <w:spacing w:line="460" w:lineRule="exact"/>
              <w:widowControl/>
              <w:rPr>
                <w:rFonts w:hint="eastAsia" w:ascii="宋体" w:hAnsi="宋体" w:cs="Times New Roman"/>
                <w:sz w:val="24"/>
                <w:szCs w:val="24"/>
                <w:highlight w:val="none"/>
              </w:rPr>
            </w:pPr>
            <w:r>
              <w:rPr>
                <w:rFonts w:hint="eastAsia" w:ascii="宋体" w:hAnsi="宋体" w:cs="Times New Roman"/>
                <w:sz w:val="24"/>
                <w:szCs w:val="24"/>
                <w:highlight w:val="none"/>
              </w:rPr>
              <w:t xml:space="preserve">根据招标文件中质保期</w:t>
            </w:r>
            <w:r>
              <w:rPr>
                <w:rFonts w:hint="eastAsia" w:ascii="宋体" w:hAnsi="宋体" w:cs="Times New Roman"/>
                <w:sz w:val="24"/>
                <w:szCs w:val="24"/>
                <w:highlight w:val="none"/>
                <w:lang w:val="en-US" w:eastAsia="zh-CN"/>
              </w:rPr>
              <w:t xml:space="preserve">3年</w:t>
            </w:r>
            <w:r>
              <w:rPr>
                <w:rFonts w:hint="eastAsia" w:ascii="宋体" w:hAnsi="宋体" w:cs="Times New Roman"/>
                <w:sz w:val="24"/>
                <w:szCs w:val="24"/>
                <w:highlight w:val="none"/>
              </w:rPr>
              <w:t xml:space="preserve">的相关要求</w:t>
            </w:r>
            <w:r>
              <w:rPr>
                <w:rFonts w:hint="eastAsia" w:ascii="宋体" w:hAnsi="宋体" w:cs="Times New Roman"/>
                <w:sz w:val="24"/>
                <w:szCs w:val="24"/>
                <w:highlight w:val="none"/>
                <w:lang w:eastAsia="zh-CN"/>
              </w:rPr>
              <w:t xml:space="preserve">，在</w:t>
            </w:r>
            <w:r>
              <w:rPr>
                <w:rFonts w:hint="eastAsia" w:ascii="宋体" w:hAnsi="宋体" w:cs="Times New Roman"/>
                <w:sz w:val="24"/>
                <w:szCs w:val="24"/>
                <w:highlight w:val="none"/>
              </w:rPr>
              <w:t xml:space="preserve">满足文件要求的基础上每增加1年加</w:t>
            </w:r>
            <w:r>
              <w:rPr>
                <w:rFonts w:hint="eastAsia" w:ascii="宋体" w:hAnsi="宋体" w:cs="Times New Roman"/>
                <w:sz w:val="24"/>
                <w:szCs w:val="24"/>
                <w:highlight w:val="none"/>
                <w:lang w:val="en-US" w:eastAsia="zh-CN"/>
              </w:rPr>
              <w:t xml:space="preserve">2</w:t>
            </w:r>
            <w:r>
              <w:rPr>
                <w:rFonts w:hint="eastAsia" w:ascii="宋体" w:hAnsi="宋体" w:cs="Times New Roman"/>
                <w:sz w:val="24"/>
                <w:szCs w:val="24"/>
                <w:highlight w:val="none"/>
              </w:rPr>
              <w:t xml:space="preserve">分。本项最高得</w:t>
            </w: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分。</w:t>
            </w:r>
            <w:r>
              <w:rPr>
                <w:rFonts w:hint="eastAsia" w:ascii="宋体" w:hAnsi="宋体" w:cs="Times New Roman"/>
                <w:sz w:val="24"/>
                <w:szCs w:val="24"/>
                <w:highlight w:val="none"/>
              </w:rPr>
            </w:r>
            <w:r/>
          </w:p>
          <w:p>
            <w:pPr>
              <w:pStyle w:val="629"/>
              <w:jc w:val="left"/>
              <w:spacing w:line="460" w:lineRule="exact"/>
              <w:widowControl/>
            </w:pPr>
            <w:r>
              <w:rPr>
                <w:rFonts w:hint="eastAsia" w:ascii="宋体" w:hAnsi="Arial"/>
                <w:b/>
                <w:sz w:val="24"/>
              </w:rPr>
              <w:t xml:space="preserve">（投标文件中提供加盖投标人公章的承诺函，须明确质保年限，格式自拟，否则不得分）</w:t>
            </w:r>
            <w:r/>
          </w:p>
        </w:tc>
      </w:tr>
      <w:tr>
        <w:trPr>
          <w:trHeight w:val="621"/>
        </w:trPr>
        <w:tc>
          <w:tcPr>
            <w:tcW w:w="1660" w:type="dxa"/>
            <w:vAlign w:val="center"/>
            <w:textDirection w:val="lrTb"/>
            <w:noWrap w:val="false"/>
          </w:tcPr>
          <w:p>
            <w:pPr>
              <w:pStyle w:val="629"/>
              <w:jc w:val="center"/>
              <w:spacing w:line="460" w:lineRule="exact"/>
              <w:widowControl/>
              <w:rPr>
                <w:highlight w:val="yellow"/>
              </w:rPr>
            </w:pPr>
            <w:r>
              <w:rPr>
                <w:rFonts w:hint="eastAsia" w:ascii="宋体" w:hAnsi="宋体" w:cs="宋体"/>
                <w:sz w:val="24"/>
                <w:szCs w:val="24"/>
                <w:highlight w:val="none"/>
              </w:rPr>
              <w:t xml:space="preserve">产品业绩（5分）</w:t>
            </w:r>
            <w:r>
              <w:rPr>
                <w:highlight w:val="yellow"/>
              </w:rPr>
            </w:r>
            <w:r/>
          </w:p>
        </w:tc>
        <w:tc>
          <w:tcPr>
            <w:tcW w:w="6845" w:type="dxa"/>
            <w:vAlign w:val="center"/>
            <w:textDirection w:val="lrTb"/>
            <w:noWrap w:val="false"/>
          </w:tcPr>
          <w:p>
            <w:pPr>
              <w:pStyle w:val="629"/>
              <w:jc w:val="left"/>
              <w:spacing w:line="460" w:lineRule="exact"/>
              <w:widowControl/>
              <w:rPr>
                <w:rFonts w:hint="eastAsia" w:ascii="宋体" w:hAnsi="宋体"/>
                <w:sz w:val="24"/>
                <w:szCs w:val="24"/>
                <w:highlight w:val="none"/>
              </w:rPr>
            </w:pPr>
            <w:r>
              <w:rPr>
                <w:rFonts w:hint="eastAsia" w:ascii="宋体" w:hAnsi="宋体"/>
                <w:sz w:val="24"/>
                <w:szCs w:val="24"/>
                <w:highlight w:val="none"/>
                <w:lang w:val="en-US" w:eastAsia="zh-CN"/>
              </w:rPr>
              <w:t xml:space="preserve">自</w:t>
            </w: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年1月1日</w:t>
            </w:r>
            <w:r>
              <w:rPr>
                <w:rFonts w:hint="eastAsia" w:ascii="宋体" w:hAnsi="宋体"/>
                <w:sz w:val="24"/>
                <w:szCs w:val="24"/>
                <w:highlight w:val="none"/>
                <w:lang w:val="en-US" w:eastAsia="zh-CN"/>
              </w:rPr>
              <w:t xml:space="preserve">以来，投标人具有</w:t>
            </w:r>
            <w:r>
              <w:rPr>
                <w:rFonts w:hint="eastAsia" w:ascii="宋体" w:hAnsi="宋体"/>
                <w:sz w:val="24"/>
                <w:szCs w:val="24"/>
                <w:highlight w:val="none"/>
              </w:rPr>
              <w:t xml:space="preserve">所投</w:t>
            </w:r>
            <w:r>
              <w:rPr>
                <w:rFonts w:hint="eastAsia" w:ascii="宋体" w:hAnsi="宋体"/>
                <w:sz w:val="24"/>
                <w:szCs w:val="24"/>
                <w:highlight w:val="none"/>
                <w:lang w:val="en-US" w:eastAsia="zh-CN"/>
              </w:rPr>
              <w:t xml:space="preserve">品牌同类产品</w:t>
            </w:r>
            <w:r>
              <w:rPr>
                <w:rFonts w:hint="eastAsia" w:ascii="宋体" w:hAnsi="宋体"/>
                <w:sz w:val="24"/>
                <w:szCs w:val="24"/>
                <w:highlight w:val="none"/>
              </w:rPr>
              <w:t xml:space="preserve">的业绩的，每提供一份合同得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分，最高得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r>
              <w:rPr>
                <w:rFonts w:hint="eastAsia" w:ascii="宋体" w:hAnsi="宋体"/>
                <w:sz w:val="24"/>
                <w:szCs w:val="24"/>
                <w:highlight w:val="none"/>
              </w:rPr>
            </w:r>
            <w:r/>
          </w:p>
          <w:p>
            <w:pPr>
              <w:pStyle w:val="642"/>
              <w:rPr>
                <w:highlight w:val="yellow"/>
              </w:rPr>
            </w:pP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rPr>
              <w:t xml:space="preserve">投标文件中提供合同扫描件并加盖投标人公章，时间、标的内容以合同为准，否则不得分。</w:t>
            </w:r>
            <w:r>
              <w:rPr>
                <w:rFonts w:hint="eastAsia" w:ascii="宋体" w:hAnsi="宋体" w:eastAsia="宋体"/>
                <w:b/>
                <w:bCs/>
                <w:sz w:val="24"/>
                <w:szCs w:val="24"/>
                <w:highlight w:val="none"/>
                <w:lang w:eastAsia="zh-CN"/>
              </w:rPr>
              <w:t xml:space="preserve">）</w:t>
            </w:r>
            <w:r>
              <w:rPr>
                <w:highlight w:val="yellow"/>
              </w:rPr>
            </w:r>
            <w:r/>
          </w:p>
        </w:tc>
      </w:tr>
    </w:tbl>
    <w:p>
      <w:pPr>
        <w:pStyle w:val="629"/>
        <w:ind w:firstLine="480"/>
        <w:jc w:val="left"/>
        <w:spacing w:line="500" w:lineRule="exact"/>
        <w:rPr>
          <w:sz w:val="24"/>
          <w:szCs w:val="24"/>
          <w:highlight w:val="none"/>
        </w:rPr>
      </w:pPr>
      <w:r>
        <w:rPr>
          <w:rFonts w:hint="eastAsia"/>
          <w:sz w:val="24"/>
          <w:szCs w:val="24"/>
        </w:rPr>
        <w:t xml:space="preserve">（</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lang w:val="en-US" w:eastAsia="zh-CN"/>
        </w:rPr>
        <w:t xml:space="preserve">技术方案</w:t>
      </w:r>
      <w:r>
        <w:rPr>
          <w:rFonts w:hint="eastAsia"/>
          <w:sz w:val="24"/>
          <w:szCs w:val="24"/>
          <w:highlight w:val="none"/>
        </w:rPr>
        <w:t xml:space="preserve">分（</w:t>
      </w:r>
      <w:r>
        <w:rPr>
          <w:rFonts w:hint="eastAsia"/>
          <w:sz w:val="24"/>
          <w:szCs w:val="24"/>
          <w:highlight w:val="none"/>
          <w:lang w:val="en-US" w:eastAsia="zh-CN"/>
        </w:rPr>
        <w:t xml:space="preserve">22</w:t>
      </w:r>
      <w:r>
        <w:rPr>
          <w:rFonts w:hint="eastAsia"/>
          <w:sz w:val="24"/>
          <w:szCs w:val="24"/>
          <w:highlight w:val="none"/>
        </w:rPr>
        <w:t xml:space="preserve">分）</w:t>
      </w:r>
      <w:r>
        <w:rPr>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707"/>
        </w:trPr>
        <w:tc>
          <w:tcPr>
            <w:tcW w:w="1660" w:type="dxa"/>
            <w:vAlign w:val="center"/>
            <w:textDirection w:val="lrTb"/>
            <w:noWrap w:val="false"/>
          </w:tcPr>
          <w:p>
            <w:pPr>
              <w:pStyle w:val="62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62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629"/>
              <w:jc w:val="center"/>
              <w:spacing w:line="46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Times New Roman"/>
                <w:sz w:val="24"/>
                <w:szCs w:val="24"/>
              </w:rPr>
              <w:t xml:space="preserve">安装调试方案（</w:t>
            </w:r>
            <w:r>
              <w:rPr>
                <w:rFonts w:hint="eastAsia" w:ascii="宋体" w:hAnsi="宋体" w:cs="Times New Roman"/>
                <w:sz w:val="24"/>
                <w:szCs w:val="24"/>
                <w:lang w:val="en-US" w:eastAsia="zh-CN"/>
              </w:rPr>
              <w:t xml:space="preserve">6</w:t>
            </w:r>
            <w:r>
              <w:rPr>
                <w:rFonts w:hint="eastAsia" w:ascii="宋体" w:hAnsi="宋体" w:cs="Times New Roman"/>
                <w:sz w:val="24"/>
                <w:szCs w:val="24"/>
              </w:rPr>
              <w:t xml:space="preserve">分）</w:t>
            </w:r>
            <w:r>
              <w:rPr>
                <w:rFonts w:hint="eastAsia" w:ascii="宋体" w:hAnsi="宋体" w:eastAsia="宋体" w:cs="宋体"/>
                <w:b w:val="0"/>
                <w:bCs w:val="0"/>
                <w:color w:val="000000"/>
                <w:sz w:val="24"/>
                <w:szCs w:val="24"/>
                <w:highlight w:val="none"/>
                <w:lang w:val="en-US" w:eastAsia="zh-CN" w:bidi="ar-SA"/>
              </w:rPr>
            </w:r>
            <w:r/>
          </w:p>
        </w:tc>
        <w:tc>
          <w:tcPr>
            <w:tcW w:w="6845" w:type="dxa"/>
            <w:vAlign w:val="center"/>
            <w:textDirection w:val="lrTb"/>
            <w:noWrap w:val="false"/>
          </w:tcPr>
          <w:p>
            <w:pPr>
              <w:pStyle w:val="629"/>
              <w:ind w:firstLine="480"/>
              <w:jc w:val="left"/>
              <w:spacing w:line="276" w:lineRule="auto"/>
              <w:rPr>
                <w:rFonts w:ascii="宋体" w:hAnsi="宋体" w:eastAsia="宋体" w:cs="宋体"/>
                <w:sz w:val="24"/>
                <w:szCs w:val="24"/>
              </w:rPr>
            </w:pPr>
            <w:r>
              <w:rPr>
                <w:rFonts w:ascii="宋体" w:hAnsi="宋体" w:eastAsia="宋体" w:cs="宋体"/>
                <w:sz w:val="24"/>
                <w:szCs w:val="24"/>
              </w:rPr>
              <w:t xml:space="preserve">针对本项目制定安装调试方案，内容</w:t>
            </w:r>
            <w:r>
              <w:rPr>
                <w:rFonts w:hint="eastAsia" w:ascii="宋体" w:hAnsi="宋体" w:eastAsia="宋体" w:cs="宋体"/>
                <w:sz w:val="24"/>
                <w:szCs w:val="24"/>
                <w:lang w:val="zh-CN"/>
              </w:rPr>
              <w:t xml:space="preserve">包含但不限于</w:t>
            </w:r>
            <w:r>
              <w:rPr>
                <w:rFonts w:ascii="宋体" w:hAnsi="宋体" w:eastAsia="宋体" w:cs="宋体"/>
                <w:sz w:val="24"/>
                <w:szCs w:val="24"/>
              </w:rPr>
              <w:t xml:space="preserve">：项目整体实施计划</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现场人员组织与分工安排</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全流程时间</w:t>
            </w:r>
            <w:r>
              <w:rPr>
                <w:rFonts w:ascii="宋体" w:hAnsi="宋体" w:eastAsia="宋体" w:cs="宋体"/>
                <w:sz w:val="24"/>
                <w:szCs w:val="24"/>
              </w:rPr>
              <w:t xml:space="preserve">进度管控计划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突发情况应急保障计划</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w:t>
            </w:r>
            <w:r>
              <w:rPr>
                <w:rFonts w:ascii="宋体" w:hAnsi="宋体" w:eastAsia="宋体" w:cs="宋体"/>
                <w:sz w:val="24"/>
                <w:szCs w:val="24"/>
              </w:rPr>
            </w:r>
            <w:r/>
          </w:p>
          <w:p>
            <w:pPr>
              <w:pStyle w:val="629"/>
              <w:ind w:firstLine="480"/>
              <w:jc w:val="left"/>
              <w:spacing w:line="276"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方案内容完整，措施科学合理，可实施性强的得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276"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方案内容较完整，措施较科学合理，实施性较强的，得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276"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方案有缺项，未完全包含相关内容，科学性、合理性一般，可实施性一般的，得2分。</w:t>
            </w:r>
            <w:r>
              <w:rPr>
                <w:rFonts w:hint="eastAsia" w:ascii="宋体" w:hAnsi="宋体" w:eastAsia="宋体" w:cs="宋体"/>
                <w:sz w:val="24"/>
                <w:szCs w:val="24"/>
                <w:lang w:val="zh-CN"/>
              </w:rPr>
            </w:r>
            <w:r/>
          </w:p>
          <w:p>
            <w:pPr>
              <w:pStyle w:val="629"/>
              <w:ind w:firstLine="480"/>
              <w:jc w:val="left"/>
              <w:spacing w:line="276" w:lineRule="auto"/>
              <w:rPr>
                <w:rFonts w:hint="eastAsia" w:ascii="宋体" w:hAnsi="宋体" w:eastAsia="宋体" w:cs="宋体"/>
                <w:b w:val="0"/>
                <w:bCs w:val="0"/>
                <w:color w:val="000000"/>
                <w:sz w:val="24"/>
                <w:szCs w:val="22"/>
                <w:highlight w:val="none"/>
                <w:lang w:val="en-US" w:eastAsia="zh-CN" w:bidi="ar-SA"/>
              </w:rPr>
            </w:pPr>
            <w:r>
              <w:rPr>
                <w:rFonts w:ascii="宋体" w:hAnsi="宋体" w:eastAsia="宋体" w:cs="宋体"/>
                <w:sz w:val="24"/>
                <w:szCs w:val="24"/>
              </w:rPr>
              <w:t xml:space="preserve"> </w:t>
            </w:r>
            <w:r>
              <w:rPr>
                <w:rFonts w:hint="eastAsia" w:ascii="宋体" w:hAnsi="宋体" w:eastAsia="宋体" w:cs="宋体"/>
                <w:sz w:val="24"/>
                <w:szCs w:val="24"/>
              </w:rPr>
              <w:t xml:space="preserve">未见阐述</w:t>
            </w:r>
            <w:r>
              <w:rPr>
                <w:rFonts w:hint="eastAsia" w:ascii="宋体" w:hAnsi="宋体" w:eastAsia="宋体" w:cs="宋体"/>
                <w:sz w:val="24"/>
                <w:szCs w:val="24"/>
                <w:lang w:val="en-US" w:eastAsia="zh-CN"/>
              </w:rPr>
              <w:t xml:space="preserve">的内容</w:t>
            </w:r>
            <w:r>
              <w:rPr>
                <w:rFonts w:hint="eastAsia" w:ascii="宋体" w:hAnsi="宋体" w:eastAsia="宋体" w:cs="宋体"/>
                <w:sz w:val="24"/>
                <w:szCs w:val="24"/>
              </w:rPr>
              <w:t xml:space="preserve">不得分。</w:t>
            </w:r>
            <w:r>
              <w:rPr>
                <w:rFonts w:hint="eastAsia" w:ascii="宋体" w:hAnsi="宋体" w:eastAsia="宋体" w:cs="宋体"/>
                <w:b w:val="0"/>
                <w:bCs w:val="0"/>
                <w:color w:val="000000"/>
                <w:sz w:val="24"/>
                <w:szCs w:val="22"/>
                <w:highlight w:val="none"/>
                <w:lang w:val="en-US" w:eastAsia="zh-CN" w:bidi="ar-SA"/>
              </w:rPr>
            </w:r>
            <w:r/>
          </w:p>
        </w:tc>
      </w:tr>
      <w:tr>
        <w:trPr>
          <w:trHeight w:val="621"/>
        </w:trPr>
        <w:tc>
          <w:tcPr>
            <w:tcW w:w="1660" w:type="dxa"/>
            <w:vAlign w:val="center"/>
            <w:textDirection w:val="lrTb"/>
            <w:noWrap w:val="false"/>
          </w:tcPr>
          <w:p>
            <w:pPr>
              <w:pStyle w:val="629"/>
              <w:jc w:val="center"/>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sz w:val="24"/>
                <w:szCs w:val="24"/>
              </w:rPr>
              <w:t xml:space="preserve">售后服务（</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ascii="宋体" w:hAnsi="宋体" w:eastAsia="宋体" w:cs="宋体"/>
                <w:b w:val="0"/>
                <w:bCs w:val="0"/>
                <w:color w:val="000000"/>
                <w:sz w:val="24"/>
                <w:szCs w:val="24"/>
                <w:highlight w:val="none"/>
                <w:lang w:val="en-US" w:eastAsia="zh-CN" w:bidi="ar-SA"/>
              </w:rPr>
            </w:r>
            <w:r/>
          </w:p>
        </w:tc>
        <w:tc>
          <w:tcPr>
            <w:tcW w:w="6845" w:type="dxa"/>
            <w:vAlign w:val="center"/>
            <w:textDirection w:val="lrTb"/>
            <w:noWrap w:val="false"/>
          </w:tcPr>
          <w:p>
            <w:pPr>
              <w:pStyle w:val="629"/>
              <w:ind w:firstLine="480"/>
              <w:jc w:val="left"/>
              <w:spacing w:line="276" w:lineRule="auto"/>
              <w:rPr>
                <w:rFonts w:hint="eastAsia" w:ascii="宋体" w:hAnsi="宋体" w:eastAsia="宋体" w:cs="宋体"/>
                <w:sz w:val="24"/>
                <w:szCs w:val="24"/>
                <w:lang w:val="en-US" w:eastAsia="zh-CN"/>
              </w:rPr>
            </w:pPr>
            <w:r>
              <w:rPr>
                <w:rFonts w:ascii="宋体" w:hAnsi="宋体" w:eastAsia="宋体" w:cs="宋体"/>
                <w:sz w:val="24"/>
                <w:szCs w:val="24"/>
              </w:rPr>
              <w:t xml:space="preserve">针对本项目制定售后服务方案，内容</w:t>
            </w:r>
            <w:r>
              <w:rPr>
                <w:rFonts w:hint="eastAsia" w:ascii="宋体" w:hAnsi="宋体" w:eastAsia="宋体" w:cs="宋体"/>
                <w:sz w:val="24"/>
                <w:szCs w:val="24"/>
                <w:lang w:val="zh-CN"/>
              </w:rPr>
              <w:t xml:space="preserve">包含但不限于</w:t>
            </w:r>
            <w:r>
              <w:rPr>
                <w:rFonts w:ascii="宋体" w:hAnsi="宋体" w:eastAsia="宋体" w:cs="宋体"/>
                <w:sz w:val="24"/>
                <w:szCs w:val="24"/>
              </w:rPr>
              <w:t xml:space="preserve">：故障响应及抵达现场处置时限；设备定期维护周期、定期回访周期</w:t>
            </w:r>
            <w:r>
              <w:rPr>
                <w:rFonts w:hint="eastAsia" w:ascii="宋体" w:hAnsi="宋体" w:eastAsia="宋体" w:cs="宋体"/>
                <w:sz w:val="24"/>
                <w:szCs w:val="24"/>
                <w:lang w:eastAsia="zh-CN"/>
              </w:rPr>
              <w:t xml:space="preserve">；</w:t>
            </w:r>
            <w:r>
              <w:rPr>
                <w:rFonts w:ascii="宋体" w:hAnsi="宋体" w:eastAsia="宋体" w:cs="宋体"/>
                <w:sz w:val="24"/>
                <w:szCs w:val="24"/>
              </w:rPr>
              <w:t xml:space="preserve">设备出保后全保服务收费标准；保修期外维修零配件专属折扣优惠及其他保养优惠</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val="en-US" w:eastAsia="zh-CN"/>
              </w:rPr>
            </w:r>
            <w:r/>
          </w:p>
          <w:p>
            <w:pPr>
              <w:pStyle w:val="629"/>
              <w:ind w:firstLine="480"/>
              <w:jc w:val="left"/>
              <w:spacing w:line="276"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到达故障现场时间以及定期维护、定期回访(注明时间)、保修期外维修时零配件优惠折扣率较大及其他优惠等内容，保养、维修非常便利，得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276"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到达故障现场时间以及定期维护、定期回访、保修期外维修时零配件优惠折扣率及其他优惠等内容，操作使用较为简单，保养、维修较为便利，得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276"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到达故障现场时间以及定期维护、定期回访、保修期外维修时零配件优惠折扣率及其他优惠等内容缺项，操作、使用比较复杂，保养、维修不便利，得2分。</w:t>
            </w:r>
            <w:r>
              <w:rPr>
                <w:rFonts w:hint="eastAsia" w:ascii="宋体" w:hAnsi="宋体" w:eastAsia="宋体" w:cs="宋体"/>
                <w:sz w:val="24"/>
                <w:szCs w:val="24"/>
                <w:lang w:val="zh-CN"/>
              </w:rPr>
            </w:r>
            <w:r/>
          </w:p>
          <w:p>
            <w:pPr>
              <w:pStyle w:val="629"/>
              <w:ind w:firstLine="480"/>
              <w:jc w:val="left"/>
              <w:spacing w:line="276" w:lineRule="auto"/>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sz w:val="24"/>
                <w:szCs w:val="24"/>
                <w:lang w:val="zh-CN"/>
              </w:rPr>
              <w:t xml:space="preserve">未见阐述不得分。</w:t>
            </w:r>
            <w:r>
              <w:rPr>
                <w:rFonts w:hint="eastAsia" w:ascii="宋体" w:hAnsi="宋体" w:eastAsia="宋体" w:cs="宋体"/>
                <w:b w:val="0"/>
                <w:bCs w:val="0"/>
                <w:color w:val="000000"/>
                <w:sz w:val="24"/>
                <w:szCs w:val="22"/>
                <w:highlight w:val="none"/>
                <w:lang w:val="en-US" w:eastAsia="zh-CN" w:bidi="ar-SA"/>
              </w:rPr>
            </w:r>
            <w:r/>
          </w:p>
        </w:tc>
      </w:tr>
      <w:tr>
        <w:trPr>
          <w:trHeight w:val="621"/>
        </w:trPr>
        <w:tc>
          <w:tcPr>
            <w:tcW w:w="1660" w:type="dxa"/>
            <w:vAlign w:val="center"/>
            <w:textDirection w:val="lrTb"/>
            <w:noWrap w:val="false"/>
          </w:tcPr>
          <w:p>
            <w:pPr>
              <w:pStyle w:val="629"/>
              <w:jc w:val="center"/>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sz w:val="24"/>
                <w:szCs w:val="24"/>
              </w:rPr>
              <w:t xml:space="preserve">培训方案（</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ascii="宋体" w:hAnsi="宋体" w:eastAsia="宋体" w:cs="宋体"/>
                <w:b w:val="0"/>
                <w:bCs w:val="0"/>
                <w:color w:val="000000"/>
                <w:sz w:val="24"/>
                <w:szCs w:val="24"/>
                <w:highlight w:val="none"/>
                <w:lang w:val="en-US" w:eastAsia="zh-CN" w:bidi="ar-SA"/>
              </w:rPr>
            </w:r>
            <w:r/>
          </w:p>
        </w:tc>
        <w:tc>
          <w:tcPr>
            <w:tcW w:w="6845" w:type="dxa"/>
            <w:vAlign w:val="center"/>
            <w:textDirection w:val="lrTb"/>
            <w:noWrap w:val="false"/>
          </w:tcPr>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ascii="宋体" w:hAnsi="宋体" w:eastAsia="宋体" w:cs="宋体"/>
                <w:sz w:val="24"/>
                <w:szCs w:val="24"/>
              </w:rPr>
              <w:t xml:space="preserve">针对本项目制定培训方案，</w:t>
            </w:r>
            <w:r>
              <w:rPr>
                <w:rFonts w:ascii="宋体" w:hAnsi="宋体" w:eastAsia="宋体" w:cs="宋体"/>
                <w:sz w:val="24"/>
                <w:szCs w:val="24"/>
              </w:rPr>
              <w:t xml:space="preserve">内容</w:t>
            </w:r>
            <w:r>
              <w:rPr>
                <w:rFonts w:hint="eastAsia" w:ascii="宋体" w:hAnsi="宋体" w:eastAsia="宋体" w:cs="宋体"/>
                <w:sz w:val="24"/>
                <w:szCs w:val="24"/>
                <w:lang w:val="zh-CN"/>
              </w:rPr>
              <w:t xml:space="preserve">包含但不限于</w:t>
            </w:r>
            <w:r>
              <w:rPr>
                <w:rFonts w:ascii="宋体" w:hAnsi="宋体" w:eastAsia="宋体" w:cs="宋体"/>
                <w:sz w:val="24"/>
                <w:szCs w:val="24"/>
              </w:rPr>
              <w:t xml:space="preserve">：分层分级培训计划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实操、理论配套培训实</w:t>
            </w:r>
            <w:r>
              <w:rPr>
                <w:rFonts w:hint="eastAsia" w:ascii="宋体" w:hAnsi="宋体" w:eastAsia="宋体" w:cs="宋体"/>
                <w:sz w:val="24"/>
                <w:szCs w:val="24"/>
                <w:lang w:eastAsia="zh-CN"/>
              </w:rPr>
              <w:t xml:space="preserve">施和</w:t>
            </w:r>
            <w:r>
              <w:rPr>
                <w:rFonts w:ascii="宋体" w:hAnsi="宋体" w:eastAsia="宋体" w:cs="宋体"/>
                <w:sz w:val="24"/>
                <w:szCs w:val="24"/>
              </w:rPr>
              <w:t xml:space="preserve">保障措施；授课技术人员资质、专业能力配置说明；分阶段培训时间安排</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val="en-US" w:eastAsia="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方案内容完整，可实施性强的得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分；</w:t>
            </w:r>
            <w:r>
              <w:rPr>
                <w:rFonts w:hint="eastAsia" w:ascii="宋体" w:hAnsi="宋体" w:eastAsia="宋体" w:cs="宋体"/>
                <w:sz w:val="24"/>
                <w:szCs w:val="24"/>
                <w:lang w:val="zh-CN" w:eastAsia="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方案内容较完整，实施性较强的，得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分；</w:t>
            </w:r>
            <w:r>
              <w:rPr>
                <w:rFonts w:hint="eastAsia" w:ascii="宋体" w:hAnsi="宋体" w:eastAsia="宋体" w:cs="宋体"/>
                <w:sz w:val="24"/>
                <w:szCs w:val="24"/>
                <w:lang w:val="zh-CN" w:eastAsia="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方案有缺项，未完全包含相关内容，可实施性一般的，得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分。</w:t>
            </w:r>
            <w:r>
              <w:rPr>
                <w:rFonts w:hint="eastAsia" w:ascii="宋体" w:hAnsi="宋体" w:eastAsia="宋体" w:cs="宋体"/>
                <w:sz w:val="24"/>
                <w:szCs w:val="24"/>
                <w:lang w:val="zh-CN" w:eastAsia="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sz w:val="24"/>
                <w:szCs w:val="24"/>
                <w:lang w:val="en-US" w:eastAsia="zh-CN"/>
              </w:rPr>
            </w:pPr>
            <w:r>
              <w:rPr>
                <w:rFonts w:hint="eastAsia" w:ascii="宋体" w:hAnsi="宋体" w:eastAsia="宋体" w:cs="宋体"/>
                <w:sz w:val="24"/>
                <w:szCs w:val="24"/>
                <w:lang w:val="zh-CN" w:eastAsia="zh-CN"/>
              </w:rPr>
              <w:t xml:space="preserve">未见阐述不得分。</w:t>
            </w:r>
            <w:r>
              <w:rPr>
                <w:rFonts w:hint="eastAsia" w:ascii="宋体" w:hAnsi="宋体" w:eastAsia="宋体"/>
                <w:sz w:val="24"/>
                <w:szCs w:val="24"/>
                <w:lang w:val="en-US" w:eastAsia="zh-CN"/>
              </w:rPr>
            </w:r>
            <w:r/>
          </w:p>
        </w:tc>
      </w:tr>
      <w:tr>
        <w:trPr>
          <w:trHeight w:val="621"/>
        </w:trPr>
        <w:tc>
          <w:tcPr>
            <w:tcW w:w="1660" w:type="dxa"/>
            <w:vAlign w:val="center"/>
            <w:textDirection w:val="lrTb"/>
            <w:noWrap w:val="false"/>
          </w:tcPr>
          <w:p>
            <w:pPr>
              <w:pStyle w:val="629"/>
              <w:jc w:val="center"/>
              <w:spacing w:line="460" w:lineRule="exact"/>
              <w:widowControl/>
              <w:rPr>
                <w:rFonts w:hint="eastAsia" w:ascii="宋体" w:hAnsi="宋体" w:eastAsia="宋体" w:cs="宋体"/>
                <w:b w:val="0"/>
                <w:bCs w:val="0"/>
                <w:color w:val="000000"/>
                <w:sz w:val="24"/>
                <w:szCs w:val="22"/>
                <w:highlight w:val="none"/>
                <w:lang w:val="en-US" w:eastAsia="zh-CN" w:bidi="ar-SA"/>
              </w:rPr>
            </w:pPr>
            <w:r>
              <w:rPr>
                <w:rFonts w:hint="eastAsia" w:ascii="宋体" w:hAnsi="宋体" w:cs="宋体"/>
                <w:sz w:val="24"/>
                <w:szCs w:val="24"/>
              </w:rPr>
              <w:t xml:space="preserve">备品备件（</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ascii="宋体" w:hAnsi="宋体" w:eastAsia="宋体" w:cs="宋体"/>
                <w:b w:val="0"/>
                <w:bCs w:val="0"/>
                <w:color w:val="000000"/>
                <w:sz w:val="24"/>
                <w:szCs w:val="22"/>
                <w:highlight w:val="none"/>
                <w:lang w:val="en-US" w:eastAsia="zh-CN" w:bidi="ar-SA"/>
              </w:rPr>
            </w:r>
            <w:r/>
          </w:p>
        </w:tc>
        <w:tc>
          <w:tcPr>
            <w:tcW w:w="6845" w:type="dxa"/>
            <w:vAlign w:val="center"/>
            <w:textDirection w:val="lrTb"/>
            <w:noWrap w:val="false"/>
          </w:tcPr>
          <w:p>
            <w:pPr>
              <w:pStyle w:val="629"/>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针对本项目提供备品备件说明，</w:t>
            </w:r>
            <w:r>
              <w:rPr>
                <w:rFonts w:ascii="宋体" w:hAnsi="宋体" w:eastAsia="宋体" w:cs="宋体"/>
                <w:sz w:val="24"/>
                <w:szCs w:val="24"/>
              </w:rPr>
              <w:t xml:space="preserve">内容</w:t>
            </w:r>
            <w:r>
              <w:rPr>
                <w:rFonts w:hint="eastAsia" w:ascii="宋体" w:hAnsi="宋体" w:eastAsia="宋体" w:cs="宋体"/>
                <w:sz w:val="24"/>
                <w:szCs w:val="24"/>
                <w:lang w:val="zh-CN"/>
              </w:rPr>
              <w:t xml:space="preserve">包含但不限于</w:t>
            </w:r>
            <w:r>
              <w:rPr>
                <w:rFonts w:ascii="宋体" w:hAnsi="宋体" w:eastAsia="宋体" w:cs="宋体"/>
                <w:sz w:val="24"/>
                <w:szCs w:val="24"/>
              </w:rPr>
              <w:t xml:space="preserve">：配套备品备件品类、规格、数量完整清单；备品备件供货、补发响应时限保障措施</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w:t>
            </w:r>
            <w:r>
              <w:rPr>
                <w:rFonts w:ascii="宋体" w:hAnsi="宋体" w:eastAsia="宋体" w:cs="宋体"/>
                <w:sz w:val="24"/>
                <w:szCs w:val="24"/>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合理、可行性、针对性强的得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较合理、可行性、针对性一般的得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不合理、可行性、针对性差的得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629"/>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未见阐述不得分。</w:t>
            </w:r>
            <w:r>
              <w:rPr>
                <w:rFonts w:hint="eastAsia" w:ascii="宋体" w:hAnsi="宋体" w:eastAsia="宋体" w:cs="宋体"/>
                <w:sz w:val="24"/>
                <w:szCs w:val="24"/>
                <w:lang w:val="en-US" w:eastAsia="zh-CN"/>
              </w:rPr>
            </w:r>
            <w:r/>
          </w:p>
        </w:tc>
      </w:tr>
    </w:tbl>
    <w:p>
      <w:pPr>
        <w:pStyle w:val="629"/>
        <w:spacing w:line="360" w:lineRule="auto"/>
        <w:rPr>
          <w:rFonts w:hint="eastAsia" w:ascii="宋体" w:hAnsi="宋体" w:cs="Calibri"/>
          <w:b/>
          <w:color w:val="000000"/>
          <w:sz w:val="24"/>
          <w:szCs w:val="24"/>
          <w:highlight w:val="yellow"/>
          <w:lang w:val="en-US" w:eastAsia="zh-CN"/>
        </w:rPr>
      </w:pPr>
      <w:r>
        <w:rPr>
          <w:rFonts w:hint="eastAsia" w:ascii="宋体" w:hAnsi="宋体" w:cs="Calibri"/>
          <w:b/>
          <w:color w:val="000000"/>
          <w:sz w:val="24"/>
          <w:szCs w:val="24"/>
          <w:highlight w:val="yellow"/>
          <w:lang w:val="en-US" w:eastAsia="zh-CN"/>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29"/>
        <w:jc w:val="left"/>
        <w:widowControl/>
        <w:rPr>
          <w:sz w:val="24"/>
          <w:szCs w:val="24"/>
        </w:rPr>
      </w:pPr>
      <w:r>
        <w:rPr>
          <w:sz w:val="24"/>
          <w:szCs w:val="24"/>
        </w:rPr>
      </w:r>
      <w:r/>
    </w:p>
    <w:p>
      <w:pPr>
        <w:pStyle w:val="630"/>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629"/>
        <w:jc w:val="left"/>
        <w:spacing w:line="500" w:lineRule="exact"/>
        <w:rPr>
          <w:sz w:val="24"/>
          <w:szCs w:val="24"/>
        </w:rPr>
      </w:pPr>
      <w:r>
        <w:rPr>
          <w:sz w:val="24"/>
          <w:szCs w:val="24"/>
        </w:rPr>
      </w:r>
      <w:r/>
    </w:p>
    <w:p>
      <w:pPr>
        <w:pStyle w:val="629"/>
        <w:jc w:val="center"/>
        <w:rPr>
          <w:rFonts w:ascii="宋体" w:hAnsi="宋体"/>
          <w:b/>
          <w:color w:val="000000"/>
          <w:sz w:val="72"/>
          <w:szCs w:val="21"/>
        </w:rPr>
      </w:pPr>
      <w:r>
        <w:rPr>
          <w:rFonts w:ascii="宋体" w:hAnsi="宋体"/>
          <w:b/>
          <w:color w:val="000000"/>
          <w:sz w:val="72"/>
          <w:szCs w:val="21"/>
        </w:rPr>
      </w:r>
      <w:r/>
    </w:p>
    <w:p>
      <w:pPr>
        <w:pStyle w:val="629"/>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29"/>
        <w:jc w:val="center"/>
        <w:rPr>
          <w:rFonts w:ascii="宋体" w:hAnsi="宋体"/>
          <w:b/>
          <w:color w:val="000000"/>
          <w:sz w:val="72"/>
          <w:szCs w:val="21"/>
        </w:rPr>
      </w:pPr>
      <w:r>
        <w:rPr>
          <w:rFonts w:ascii="宋体" w:hAnsi="宋体"/>
          <w:b/>
          <w:color w:val="000000"/>
          <w:sz w:val="72"/>
          <w:szCs w:val="21"/>
        </w:rPr>
      </w:r>
      <w:r/>
    </w:p>
    <w:p>
      <w:pPr>
        <w:pStyle w:val="629"/>
        <w:jc w:val="center"/>
        <w:rPr>
          <w:rFonts w:ascii="宋体" w:hAnsi="宋体"/>
          <w:b/>
          <w:color w:val="000000"/>
          <w:sz w:val="72"/>
          <w:szCs w:val="21"/>
        </w:rPr>
      </w:pPr>
      <w:r>
        <w:rPr>
          <w:rFonts w:ascii="宋体" w:hAnsi="宋体"/>
          <w:b/>
          <w:color w:val="000000"/>
          <w:sz w:val="72"/>
          <w:szCs w:val="21"/>
        </w:rPr>
      </w:r>
      <w:r/>
    </w:p>
    <w:p>
      <w:pPr>
        <w:pStyle w:val="629"/>
        <w:jc w:val="center"/>
        <w:rPr>
          <w:rFonts w:ascii="宋体" w:hAnsi="宋体"/>
          <w:b/>
          <w:color w:val="000000"/>
          <w:sz w:val="36"/>
          <w:szCs w:val="21"/>
        </w:rPr>
      </w:pPr>
      <w:r>
        <w:rPr>
          <w:rFonts w:ascii="宋体" w:hAnsi="宋体"/>
          <w:b/>
          <w:color w:val="000000"/>
          <w:sz w:val="36"/>
          <w:szCs w:val="21"/>
        </w:rPr>
      </w:r>
      <w:r/>
    </w:p>
    <w:p>
      <w:pPr>
        <w:pStyle w:val="629"/>
        <w:jc w:val="center"/>
        <w:rPr>
          <w:rFonts w:ascii="宋体" w:hAnsi="宋体"/>
          <w:b/>
          <w:color w:val="000000"/>
          <w:sz w:val="36"/>
          <w:szCs w:val="21"/>
        </w:rPr>
      </w:pPr>
      <w:r>
        <w:rPr>
          <w:rFonts w:ascii="宋体" w:hAnsi="宋体"/>
          <w:b/>
          <w:color w:val="000000"/>
          <w:sz w:val="36"/>
          <w:szCs w:val="21"/>
        </w:rPr>
      </w:r>
      <w:r/>
    </w:p>
    <w:p>
      <w:pPr>
        <w:pStyle w:val="629"/>
        <w:jc w:val="center"/>
        <w:rPr>
          <w:rFonts w:ascii="宋体" w:hAnsi="宋体"/>
          <w:b/>
          <w:color w:val="000000"/>
          <w:sz w:val="36"/>
          <w:szCs w:val="21"/>
        </w:rPr>
      </w:pPr>
      <w:r>
        <w:rPr>
          <w:rFonts w:ascii="宋体" w:hAnsi="宋体"/>
          <w:b/>
          <w:color w:val="000000"/>
          <w:sz w:val="36"/>
          <w:szCs w:val="21"/>
        </w:rPr>
      </w:r>
      <w:r/>
    </w:p>
    <w:p>
      <w:pPr>
        <w:pStyle w:val="629"/>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629"/>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629"/>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29"/>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629"/>
        <w:jc w:val="center"/>
        <w:spacing w:line="440" w:lineRule="exact"/>
        <w:rPr>
          <w:rFonts w:ascii="宋体" w:hAnsi="宋体"/>
          <w:b/>
          <w:bCs/>
          <w:color w:val="000000"/>
          <w:sz w:val="32"/>
          <w:szCs w:val="32"/>
        </w:rPr>
      </w:pPr>
      <w:r>
        <w:rPr>
          <w:rFonts w:ascii="宋体" w:hAnsi="宋体"/>
          <w:b/>
          <w:bCs/>
          <w:color w:val="000000"/>
          <w:sz w:val="32"/>
          <w:szCs w:val="32"/>
        </w:rPr>
      </w:r>
      <w:r/>
    </w:p>
    <w:p>
      <w:pPr>
        <w:pStyle w:val="629"/>
        <w:spacing w:line="440" w:lineRule="exact"/>
        <w:rPr>
          <w:rFonts w:ascii="宋体" w:hAnsi="宋体"/>
          <w:color w:val="000000"/>
          <w:szCs w:val="21"/>
        </w:rPr>
      </w:pPr>
      <w:r>
        <w:rPr>
          <w:rFonts w:ascii="宋体" w:hAnsi="宋体"/>
          <w:color w:val="000000"/>
          <w:szCs w:val="21"/>
        </w:rPr>
      </w:r>
      <w:r/>
    </w:p>
    <w:p>
      <w:pPr>
        <w:pStyle w:val="629"/>
        <w:jc w:val="left"/>
        <w:spacing w:line="500" w:lineRule="exact"/>
        <w:rPr>
          <w:sz w:val="24"/>
          <w:szCs w:val="24"/>
        </w:rPr>
      </w:pPr>
      <w:r>
        <w:rPr>
          <w:sz w:val="24"/>
          <w:szCs w:val="24"/>
        </w:rPr>
      </w:r>
      <w:r/>
    </w:p>
    <w:p>
      <w:pPr>
        <w:pStyle w:val="629"/>
        <w:jc w:val="left"/>
        <w:spacing w:line="500" w:lineRule="exact"/>
        <w:rPr>
          <w:sz w:val="24"/>
          <w:szCs w:val="24"/>
        </w:rPr>
      </w:pPr>
      <w:r>
        <w:rPr>
          <w:sz w:val="24"/>
          <w:szCs w:val="24"/>
        </w:rPr>
      </w:r>
      <w:r/>
    </w:p>
    <w:p>
      <w:pPr>
        <w:pStyle w:val="629"/>
        <w:jc w:val="left"/>
        <w:spacing w:line="500" w:lineRule="exact"/>
        <w:rPr>
          <w:sz w:val="24"/>
          <w:szCs w:val="24"/>
        </w:rPr>
      </w:pPr>
      <w:r>
        <w:rPr>
          <w:sz w:val="24"/>
          <w:szCs w:val="24"/>
        </w:rPr>
      </w:r>
      <w:r/>
    </w:p>
    <w:p>
      <w:pPr>
        <w:pStyle w:val="629"/>
        <w:jc w:val="left"/>
        <w:widowControl/>
        <w:rPr>
          <w:sz w:val="24"/>
          <w:szCs w:val="24"/>
        </w:rPr>
      </w:pPr>
      <w:r>
        <w:rPr>
          <w:sz w:val="24"/>
          <w:szCs w:val="24"/>
        </w:rPr>
        <w:br w:type="page" w:clear="all"/>
      </w:r>
      <w:r>
        <w:rPr>
          <w:sz w:val="24"/>
          <w:szCs w:val="24"/>
        </w:rPr>
      </w:r>
      <w:r/>
    </w:p>
    <w:p>
      <w:pPr>
        <w:pStyle w:val="629"/>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629"/>
      </w:pPr>
      <w:r/>
      <w:r/>
    </w:p>
    <w:p>
      <w:pPr>
        <w:pStyle w:val="629"/>
      </w:pPr>
      <w:r/>
      <w:r/>
    </w:p>
    <w:p>
      <w:pPr>
        <w:pStyle w:val="629"/>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629"/>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629"/>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29"/>
      </w:pPr>
      <w:r/>
      <w:r/>
    </w:p>
    <w:p>
      <w:pPr>
        <w:pStyle w:val="629"/>
      </w:pPr>
      <w:r/>
      <w:r/>
    </w:p>
    <w:p>
      <w:pPr>
        <w:pStyle w:val="629"/>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29"/>
        <w:jc w:val="left"/>
        <w:rPr>
          <w:rFonts w:ascii="MS Mincho"/>
          <w:color w:val="000000"/>
          <w:szCs w:val="24"/>
        </w:rPr>
      </w:pPr>
      <w:r>
        <w:rPr>
          <w:rFonts w:ascii="MS Mincho"/>
          <w:color w:val="000000"/>
          <w:szCs w:val="24"/>
        </w:rPr>
      </w:r>
      <w:r/>
    </w:p>
    <w:p>
      <w:pPr>
        <w:pStyle w:val="629"/>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29"/>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29"/>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29"/>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29"/>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29"/>
        <w:ind w:firstLine="480"/>
        <w:jc w:val="left"/>
        <w:spacing w:line="500" w:lineRule="exact"/>
        <w:rPr>
          <w:sz w:val="24"/>
          <w:szCs w:val="24"/>
        </w:rPr>
      </w:pPr>
      <w:r>
        <w:rPr>
          <w:rFonts w:hint="eastAsia"/>
          <w:sz w:val="24"/>
          <w:szCs w:val="24"/>
        </w:rPr>
        <w:t xml:space="preserve">特此承诺</w:t>
      </w:r>
      <w:r>
        <w:rPr>
          <w:sz w:val="24"/>
          <w:szCs w:val="24"/>
        </w:rPr>
      </w:r>
      <w:r/>
    </w:p>
    <w:p>
      <w:pPr>
        <w:pStyle w:val="629"/>
        <w:ind w:firstLine="480"/>
        <w:jc w:val="left"/>
        <w:spacing w:line="500" w:lineRule="exact"/>
        <w:rPr>
          <w:sz w:val="24"/>
          <w:szCs w:val="24"/>
        </w:rPr>
      </w:pPr>
      <w:r>
        <w:rPr>
          <w:sz w:val="24"/>
          <w:szCs w:val="24"/>
        </w:rPr>
      </w:r>
      <w:r/>
    </w:p>
    <w:p>
      <w:pPr>
        <w:pStyle w:val="629"/>
        <w:ind w:firstLine="480"/>
        <w:jc w:val="left"/>
        <w:spacing w:line="500" w:lineRule="exact"/>
        <w:rPr>
          <w:sz w:val="24"/>
          <w:szCs w:val="24"/>
        </w:rPr>
      </w:pPr>
      <w:r>
        <w:rPr>
          <w:rFonts w:hint="eastAsia"/>
          <w:sz w:val="24"/>
          <w:szCs w:val="24"/>
        </w:rPr>
        <w:t xml:space="preserve">供应商（公章）：</w:t>
      </w:r>
      <w:r>
        <w:rPr>
          <w:sz w:val="24"/>
          <w:szCs w:val="24"/>
        </w:rPr>
      </w:r>
      <w:r/>
    </w:p>
    <w:p>
      <w:pPr>
        <w:pStyle w:val="629"/>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29"/>
        <w:ind w:firstLine="480"/>
        <w:jc w:val="left"/>
        <w:spacing w:line="500" w:lineRule="exact"/>
        <w:rPr>
          <w:sz w:val="24"/>
          <w:szCs w:val="24"/>
        </w:rPr>
      </w:pPr>
      <w:r>
        <w:rPr>
          <w:rFonts w:hint="eastAsia"/>
          <w:sz w:val="24"/>
          <w:szCs w:val="24"/>
        </w:rPr>
        <w:t xml:space="preserve">日期：    年     月     日</w:t>
      </w:r>
      <w:r>
        <w:rPr>
          <w:sz w:val="24"/>
          <w:szCs w:val="24"/>
        </w:r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629"/>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629"/>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29"/>
        <w:ind w:firstLine="480"/>
        <w:spacing w:line="360" w:lineRule="auto"/>
        <w:rPr>
          <w:sz w:val="24"/>
          <w:szCs w:val="24"/>
        </w:rPr>
      </w:pPr>
      <w:r>
        <w:rPr>
          <w:rFonts w:hint="eastAsia"/>
          <w:sz w:val="24"/>
          <w:szCs w:val="24"/>
        </w:rPr>
        <w:t xml:space="preserve">主要设备有：。（须附证明材料）</w:t>
      </w:r>
      <w:r>
        <w:rPr>
          <w:sz w:val="24"/>
          <w:szCs w:val="24"/>
        </w:rPr>
      </w:r>
      <w:r/>
    </w:p>
    <w:p>
      <w:pPr>
        <w:pStyle w:val="629"/>
        <w:jc w:val="left"/>
        <w:rPr>
          <w:sz w:val="24"/>
          <w:szCs w:val="24"/>
        </w:rPr>
      </w:pPr>
      <w:r>
        <w:rPr>
          <w:sz w:val="24"/>
          <w:szCs w:val="24"/>
        </w:rPr>
      </w:r>
      <w:r/>
    </w:p>
    <w:p>
      <w:pPr>
        <w:pStyle w:val="629"/>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629"/>
        <w:ind w:firstLine="480"/>
        <w:spacing w:line="360" w:lineRule="auto"/>
        <w:rPr>
          <w:sz w:val="24"/>
          <w:szCs w:val="24"/>
        </w:rPr>
      </w:pPr>
      <w:r>
        <w:rPr>
          <w:sz w:val="24"/>
          <w:szCs w:val="24"/>
        </w:rPr>
      </w:r>
      <w:r/>
    </w:p>
    <w:p>
      <w:pPr>
        <w:pStyle w:val="629"/>
        <w:ind w:firstLine="480"/>
        <w:spacing w:line="360" w:lineRule="auto"/>
        <w:rPr>
          <w:sz w:val="24"/>
          <w:szCs w:val="24"/>
        </w:rPr>
      </w:pPr>
      <w:r>
        <w:rPr>
          <w:sz w:val="24"/>
          <w:szCs w:val="24"/>
        </w:rPr>
      </w:r>
      <w:r/>
    </w:p>
    <w:p>
      <w:pPr>
        <w:pStyle w:val="629"/>
        <w:ind w:firstLine="480"/>
        <w:spacing w:line="360" w:lineRule="auto"/>
        <w:rPr>
          <w:sz w:val="24"/>
          <w:szCs w:val="24"/>
        </w:rPr>
      </w:pPr>
      <w:r>
        <w:rPr>
          <w:rFonts w:hint="eastAsia"/>
          <w:sz w:val="24"/>
          <w:szCs w:val="24"/>
        </w:rPr>
        <w:t xml:space="preserve">投标人（盖章）：</w:t>
      </w:r>
      <w:r>
        <w:rPr>
          <w:sz w:val="24"/>
          <w:szCs w:val="24"/>
        </w:rPr>
      </w:r>
      <w:r/>
    </w:p>
    <w:p>
      <w:pPr>
        <w:pStyle w:val="629"/>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29"/>
        <w:ind w:firstLine="480"/>
        <w:spacing w:line="360" w:lineRule="auto"/>
        <w:rPr>
          <w:sz w:val="24"/>
          <w:szCs w:val="24"/>
        </w:rPr>
      </w:pPr>
      <w:r>
        <w:rPr>
          <w:rFonts w:hint="eastAsia"/>
          <w:sz w:val="24"/>
          <w:szCs w:val="24"/>
        </w:rPr>
        <w:t xml:space="preserve">日期：    年     月     日</w:t>
      </w:r>
      <w:r>
        <w:rPr>
          <w:sz w:val="24"/>
          <w:szCs w:val="24"/>
        </w:rPr>
      </w:r>
      <w:r/>
    </w:p>
    <w:p>
      <w:pPr>
        <w:pStyle w:val="629"/>
        <w:jc w:val="left"/>
        <w:rPr>
          <w:rFonts w:ascii="MS Mincho"/>
          <w:color w:val="000000"/>
          <w:szCs w:val="24"/>
        </w:rPr>
      </w:pPr>
      <w:r>
        <w:rPr>
          <w:rFonts w:ascii="MS Mincho"/>
          <w:color w:val="000000"/>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62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2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629"/>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29"/>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29"/>
        <w:ind w:firstLine="480"/>
        <w:jc w:val="left"/>
        <w:spacing w:line="500" w:lineRule="exact"/>
        <w:rPr>
          <w:sz w:val="24"/>
          <w:szCs w:val="24"/>
        </w:rPr>
      </w:pPr>
      <w:r>
        <w:rPr>
          <w:sz w:val="24"/>
          <w:szCs w:val="24"/>
        </w:rPr>
      </w:r>
      <w:r/>
    </w:p>
    <w:p>
      <w:pPr>
        <w:pStyle w:val="629"/>
        <w:ind w:firstLine="480"/>
        <w:jc w:val="left"/>
        <w:spacing w:line="500" w:lineRule="exact"/>
        <w:rPr>
          <w:sz w:val="24"/>
          <w:szCs w:val="24"/>
        </w:rPr>
      </w:pPr>
      <w:r>
        <w:rPr>
          <w:rFonts w:hint="eastAsia"/>
          <w:sz w:val="24"/>
          <w:szCs w:val="24"/>
        </w:rPr>
        <w:t xml:space="preserve">投标人（盖章）：</w:t>
      </w:r>
      <w:r>
        <w:rPr>
          <w:sz w:val="24"/>
          <w:szCs w:val="24"/>
        </w:rPr>
      </w:r>
      <w:r/>
    </w:p>
    <w:p>
      <w:pPr>
        <w:pStyle w:val="629"/>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29"/>
        <w:ind w:firstLine="480"/>
        <w:jc w:val="left"/>
        <w:spacing w:line="500" w:lineRule="exact"/>
        <w:rPr>
          <w:sz w:val="24"/>
          <w:szCs w:val="24"/>
        </w:rPr>
      </w:pPr>
      <w:r>
        <w:rPr>
          <w:rFonts w:hint="eastAsia"/>
          <w:sz w:val="24"/>
          <w:szCs w:val="24"/>
        </w:rPr>
        <w:t xml:space="preserve">日期：    年     月     日</w:t>
      </w:r>
      <w:r>
        <w:rPr>
          <w:sz w:val="24"/>
          <w:szCs w:val="24"/>
        </w:r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62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62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62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629"/>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29"/>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29"/>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629"/>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629"/>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629"/>
        <w:ind w:firstLine="420"/>
        <w:jc w:val="left"/>
        <w:spacing w:line="360" w:lineRule="auto"/>
        <w:rPr>
          <w:sz w:val="24"/>
          <w:szCs w:val="24"/>
        </w:rPr>
      </w:pPr>
      <w:r>
        <w:rPr>
          <w:sz w:val="24"/>
          <w:szCs w:val="24"/>
        </w:rPr>
      </w:r>
      <w:r/>
    </w:p>
    <w:p>
      <w:pPr>
        <w:pStyle w:val="629"/>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629"/>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29"/>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29"/>
        <w:spacing w:line="360" w:lineRule="auto"/>
        <w:rPr>
          <w:sz w:val="24"/>
          <w:szCs w:val="24"/>
        </w:rPr>
      </w:pPr>
      <w:r>
        <w:rPr>
          <w:sz w:val="24"/>
          <w:szCs w:val="24"/>
        </w:rPr>
      </w:r>
      <w:r/>
    </w:p>
    <w:p>
      <w:pPr>
        <w:pStyle w:val="629"/>
        <w:spacing w:line="360" w:lineRule="auto"/>
        <w:rPr>
          <w:sz w:val="24"/>
          <w:szCs w:val="24"/>
        </w:rPr>
      </w:pPr>
      <w:r>
        <w:rPr>
          <w:rFonts w:hint="eastAsia"/>
          <w:sz w:val="24"/>
          <w:szCs w:val="24"/>
        </w:rPr>
        <w:t xml:space="preserve">日期：    年     月     日</w:t>
      </w:r>
      <w:r>
        <w:rPr>
          <w:sz w:val="24"/>
          <w:szCs w:val="24"/>
        </w:rPr>
      </w:r>
      <w:r/>
    </w:p>
    <w:p>
      <w:pPr>
        <w:pStyle w:val="629"/>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2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29"/>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29"/>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29"/>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29"/>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629"/>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663"/>
        <w:rPr>
          <w:lang w:eastAsia="zh-CN"/>
        </w:rPr>
      </w:pPr>
      <w:r>
        <w:rPr>
          <w:lang w:eastAsia="zh-CN"/>
        </w:rPr>
      </w:r>
      <w:r/>
    </w:p>
    <w:p>
      <w:pPr>
        <w:pStyle w:val="629"/>
      </w:pPr>
      <w:r/>
      <w:r/>
    </w:p>
    <w:p>
      <w:pPr>
        <w:pStyle w:val="629"/>
      </w:pPr>
      <w:r/>
      <w:r/>
    </w:p>
    <w:p>
      <w:pPr>
        <w:pStyle w:val="629"/>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629"/>
        <w:spacing w:line="200" w:lineRule="exact"/>
        <w:rPr>
          <w:rFonts w:ascii="宋体" w:hAnsi="宋体"/>
          <w:sz w:val="20"/>
          <w:szCs w:val="20"/>
        </w:rPr>
      </w:pPr>
      <w:r>
        <w:rPr>
          <w:rFonts w:ascii="宋体" w:hAnsi="宋体"/>
          <w:sz w:val="20"/>
          <w:szCs w:val="20"/>
        </w:rPr>
      </w:r>
      <w:r/>
    </w:p>
    <w:p>
      <w:pPr>
        <w:pStyle w:val="629"/>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629"/>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29"/>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62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29"/>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62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2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29"/>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29"/>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29"/>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629"/>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29"/>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629"/>
        <w:spacing w:line="360" w:lineRule="auto"/>
        <w:rPr>
          <w:sz w:val="24"/>
          <w:szCs w:val="24"/>
        </w:rPr>
      </w:pPr>
      <w:r>
        <w:rPr>
          <w:sz w:val="24"/>
          <w:szCs w:val="24"/>
        </w:rPr>
      </w:r>
      <w:r/>
    </w:p>
    <w:p>
      <w:pPr>
        <w:pStyle w:val="629"/>
        <w:spacing w:line="360" w:lineRule="auto"/>
        <w:rPr>
          <w:sz w:val="24"/>
          <w:szCs w:val="24"/>
        </w:rPr>
      </w:pPr>
      <w:r>
        <w:rPr>
          <w:rFonts w:hint="eastAsia"/>
          <w:sz w:val="24"/>
          <w:szCs w:val="24"/>
        </w:rPr>
        <w:t xml:space="preserve">日期：    年     月     日</w:t>
      </w:r>
      <w:r>
        <w:rPr>
          <w:sz w:val="24"/>
          <w:szCs w:val="24"/>
        </w:rPr>
      </w:r>
      <w:r/>
    </w:p>
    <w:p>
      <w:pPr>
        <w:pStyle w:val="629"/>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629"/>
        <w:spacing w:line="360" w:lineRule="auto"/>
        <w:rPr>
          <w:sz w:val="24"/>
          <w:szCs w:val="24"/>
        </w:rPr>
      </w:pPr>
      <w:r>
        <w:rPr>
          <w:sz w:val="24"/>
          <w:szCs w:val="24"/>
        </w:rPr>
      </w:r>
      <w:r/>
    </w:p>
    <w:p>
      <w:pPr>
        <w:pStyle w:val="629"/>
      </w:pPr>
      <w:r/>
      <w:r/>
    </w:p>
    <w:p>
      <w:pPr>
        <w:pStyle w:val="629"/>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629"/>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629"/>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29"/>
      </w:pPr>
      <w:r/>
      <w:r/>
    </w:p>
    <w:p>
      <w:pPr>
        <w:pStyle w:val="629"/>
      </w:p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29"/>
      </w:pPr>
      <w:r/>
      <w:r/>
    </w:p>
    <w:p>
      <w:pPr>
        <w:pStyle w:val="629"/>
      </w:pPr>
      <w:r/>
      <w:r/>
    </w:p>
    <w:p>
      <w:pPr>
        <w:pStyle w:val="629"/>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w:t>
      </w:r>
      <w:r>
        <w:rPr>
          <w:rFonts w:ascii="Arial" w:hAnsi="Arial" w:cs="Arial"/>
          <w:sz w:val="36"/>
        </w:rPr>
      </w:r>
      <w:r/>
    </w:p>
    <w:p>
      <w:pPr>
        <w:pStyle w:val="629"/>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29"/>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629"/>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29"/>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29"/>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29"/>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29"/>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29"/>
        <w:ind w:right="1620"/>
        <w:spacing w:line="560" w:lineRule="exact"/>
        <w:rPr>
          <w:rFonts w:ascii="宋体" w:hAnsi="宋体"/>
          <w:color w:val="000000"/>
          <w:sz w:val="24"/>
          <w:szCs w:val="24"/>
        </w:rPr>
      </w:pPr>
      <w:r>
        <w:rPr>
          <w:rFonts w:ascii="宋体" w:hAnsi="宋体"/>
          <w:color w:val="000000"/>
          <w:sz w:val="24"/>
          <w:szCs w:val="24"/>
        </w:rPr>
      </w:r>
      <w:r/>
    </w:p>
    <w:p>
      <w:pPr>
        <w:pStyle w:val="629"/>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29"/>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29"/>
        <w:ind w:right="480"/>
        <w:jc w:val="left"/>
        <w:spacing w:line="360" w:lineRule="auto"/>
        <w:rPr>
          <w:rFonts w:ascii="宋体" w:hAnsi="宋体"/>
          <w:sz w:val="24"/>
          <w:szCs w:val="24"/>
        </w:rPr>
      </w:pPr>
      <w:r>
        <w:rPr>
          <w:rFonts w:ascii="宋体" w:hAnsi="宋体"/>
          <w:sz w:val="24"/>
          <w:szCs w:val="24"/>
        </w:rPr>
      </w:r>
      <w:r/>
    </w:p>
    <w:p>
      <w:pPr>
        <w:pStyle w:val="629"/>
        <w:ind w:right="480"/>
        <w:jc w:val="left"/>
        <w:spacing w:line="360" w:lineRule="auto"/>
        <w:rPr>
          <w:rFonts w:ascii="宋体" w:hAnsi="宋体"/>
          <w:sz w:val="24"/>
          <w:szCs w:val="24"/>
        </w:rPr>
      </w:pPr>
      <w:r>
        <w:rPr>
          <w:rFonts w:ascii="宋体" w:hAnsi="宋体"/>
          <w:sz w:val="24"/>
          <w:szCs w:val="24"/>
        </w:rPr>
      </w:r>
      <w:r/>
    </w:p>
    <w:p>
      <w:pPr>
        <w:pStyle w:val="629"/>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629"/>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629"/>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629"/>
      </w:pPr>
      <w:r/>
      <w:r/>
    </w:p>
    <w:p>
      <w:pPr>
        <w:pStyle w:val="629"/>
      </w:pPr>
      <w:r/>
      <w:r/>
    </w:p>
    <w:p>
      <w:pPr>
        <w:pStyle w:val="629"/>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w:t>
      </w:r>
      <w:r>
        <w:rPr>
          <w:rFonts w:ascii="Arial" w:hAnsi="Arial" w:cs="Arial"/>
          <w:sz w:val="36"/>
        </w:rPr>
      </w:r>
      <w:r/>
    </w:p>
    <w:p>
      <w:pPr>
        <w:pStyle w:val="629"/>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6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629"/>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29"/>
        <w:ind w:firstLine="480"/>
        <w:spacing w:line="500" w:lineRule="exact"/>
        <w:rPr>
          <w:rFonts w:ascii="宋体" w:hAnsi="宋体"/>
          <w:color w:val="000000"/>
          <w:sz w:val="24"/>
          <w:szCs w:val="21"/>
        </w:rPr>
      </w:pPr>
      <w:r>
        <w:rPr>
          <w:rFonts w:ascii="宋体" w:hAnsi="宋体"/>
          <w:color w:val="000000"/>
          <w:sz w:val="24"/>
          <w:szCs w:val="21"/>
        </w:rPr>
      </w:r>
      <w:r/>
    </w:p>
    <w:p>
      <w:pPr>
        <w:pStyle w:val="629"/>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29"/>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29"/>
      </w:pPr>
      <w:r/>
      <w:r/>
    </w:p>
    <w:p>
      <w:pPr>
        <w:pStyle w:val="629"/>
      </w:pPr>
      <w:r/>
      <w:r/>
    </w:p>
    <w:p>
      <w:pPr>
        <w:pStyle w:val="629"/>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29"/>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629"/>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629"/>
      </w:p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w:t>
      </w:r>
      <w:r>
        <w:rPr>
          <w:rFonts w:ascii="Arial" w:hAnsi="Arial" w:cs="Arial"/>
          <w:i/>
          <w:iCs/>
          <w:sz w:val="36"/>
          <w:u w:val="single"/>
        </w:rPr>
      </w:r>
      <w:r/>
    </w:p>
    <w:p>
      <w:pPr>
        <w:pStyle w:val="6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29"/>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629"/>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629"/>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629"/>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629"/>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62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62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62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629"/>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629"/>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629"/>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629"/>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629"/>
              <w:spacing w:line="360" w:lineRule="auto"/>
              <w:widowControl/>
              <w:rPr>
                <w:rFonts w:hint="eastAsia" w:ascii="宋体" w:hAnsi="宋体" w:eastAsia="宋体" w:cs="Times New Roman"/>
                <w:b/>
                <w:bCs/>
                <w:color w:val="000000"/>
                <w:sz w:val="24"/>
                <w:szCs w:val="32"/>
                <w:highlight w:val="green"/>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green"/>
              </w:rPr>
            </w:r>
            <w:r/>
          </w:p>
        </w:tc>
      </w:tr>
    </w:tbl>
    <w:p>
      <w:pPr>
        <w:pStyle w:val="629"/>
        <w:ind w:firstLine="420"/>
        <w:spacing w:line="360" w:lineRule="auto"/>
        <w:rPr>
          <w:rFonts w:ascii="Times New Roman" w:hAnsi="Times New Roman"/>
          <w:color w:val="000000"/>
          <w:szCs w:val="24"/>
        </w:rPr>
      </w:pPr>
      <w:r>
        <w:rPr>
          <w:rFonts w:ascii="Times New Roman" w:hAnsi="Times New Roman"/>
          <w:color w:val="000000"/>
          <w:szCs w:val="24"/>
        </w:rPr>
      </w:r>
      <w:r/>
    </w:p>
    <w:p>
      <w:pPr>
        <w:pStyle w:val="629"/>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629"/>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629"/>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629"/>
        <w:spacing w:line="360" w:lineRule="auto"/>
        <w:rPr>
          <w:rFonts w:ascii="宋体" w:hAnsi="宋体"/>
          <w:color w:val="000000"/>
          <w:szCs w:val="20"/>
        </w:rPr>
      </w:pPr>
      <w:r>
        <w:rPr>
          <w:rFonts w:ascii="宋体" w:hAnsi="宋体"/>
          <w:color w:val="000000"/>
          <w:szCs w:val="20"/>
        </w:rPr>
      </w:r>
      <w:r/>
    </w:p>
    <w:p>
      <w:pPr>
        <w:pStyle w:val="629"/>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629"/>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629"/>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629"/>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629"/>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629"/>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4"/>
          <w:szCs w:val="32"/>
          <w:highlight w:val="none"/>
          <w:lang w:val="en-US" w:eastAsia="zh-CN"/>
        </w:rPr>
      </w:r>
      <w:r/>
    </w:p>
    <w:p>
      <w:pPr>
        <w:pStyle w:val="629"/>
      </w:pPr>
      <w:r/>
      <w:r/>
    </w:p>
    <w:p>
      <w:pPr>
        <w:pStyle w:val="629"/>
      </w:pPr>
      <w:r/>
      <w:r/>
    </w:p>
    <w:p>
      <w:pPr>
        <w:pStyle w:val="629"/>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十四、</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rPr>
      </w:r>
      <w:r/>
    </w:p>
    <w:p>
      <w:pPr>
        <w:pStyle w:val="657"/>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57"/>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6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660"/>
          <w:rFonts w:hint="eastAsia" w:ascii="宋体" w:hAnsi="宋体" w:eastAsia="宋体" w:cs="宋体"/>
          <w:i w:val="0"/>
          <w:color w:val="000000"/>
          <w:sz w:val="24"/>
          <w:szCs w:val="24"/>
          <w:highlight w:val="none"/>
          <w:u w:val="single"/>
          <w:shd w:val="clear" w:color="auto" w:fill="ffffff"/>
        </w:rPr>
        <w:t xml:space="preserve">（产品名称1）</w:t>
      </w:r>
      <w:r>
        <w:rPr>
          <w:rStyle w:val="660"/>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660"/>
          <w:rFonts w:hint="eastAsia" w:ascii="宋体" w:hAnsi="宋体" w:eastAsia="宋体" w:cs="宋体"/>
          <w:i w:val="0"/>
          <w:color w:val="000000"/>
          <w:sz w:val="24"/>
          <w:szCs w:val="24"/>
          <w:highlight w:val="none"/>
          <w:u w:val="single"/>
          <w:shd w:val="clear" w:color="auto" w:fill="ffffff"/>
        </w:rPr>
        <w:t xml:space="preserve">（厂名）</w:t>
      </w:r>
      <w:r>
        <w:rPr>
          <w:rStyle w:val="660"/>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66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660"/>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660"/>
          <w:rFonts w:hint="eastAsia" w:ascii="宋体" w:hAnsi="宋体" w:eastAsia="宋体" w:cs="宋体"/>
          <w:i w:val="0"/>
          <w:color w:val="000000"/>
          <w:sz w:val="24"/>
          <w:szCs w:val="24"/>
          <w:highlight w:val="none"/>
          <w:u w:val="single"/>
          <w:shd w:val="clear" w:color="auto" w:fill="ffffff"/>
        </w:rPr>
        <w:t xml:space="preserve">（规定比例）</w:t>
      </w:r>
      <w:r>
        <w:rPr>
          <w:rStyle w:val="660"/>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66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60"/>
          <w:rFonts w:hint="eastAsia" w:ascii="宋体" w:hAnsi="宋体" w:eastAsia="宋体" w:cs="宋体"/>
          <w:i w:val="0"/>
          <w:color w:val="000000"/>
          <w:sz w:val="24"/>
          <w:szCs w:val="24"/>
          <w:highlight w:val="none"/>
          <w:u w:val="single"/>
          <w:shd w:val="clear" w:color="auto" w:fill="ffffff"/>
        </w:rPr>
        <w:t xml:space="preserve">（关键组件）</w:t>
      </w:r>
      <w:r>
        <w:rPr>
          <w:rStyle w:val="660"/>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66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60"/>
          <w:rFonts w:hint="eastAsia" w:ascii="宋体" w:hAnsi="宋体" w:eastAsia="宋体" w:cs="宋体"/>
          <w:i w:val="0"/>
          <w:color w:val="000000"/>
          <w:sz w:val="24"/>
          <w:szCs w:val="24"/>
          <w:highlight w:val="none"/>
          <w:u w:val="single"/>
          <w:shd w:val="clear" w:color="auto" w:fill="ffffff"/>
        </w:rPr>
        <w:t xml:space="preserve">（关键工序）</w:t>
      </w:r>
      <w:r>
        <w:rPr>
          <w:rStyle w:val="660"/>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6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66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660"/>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66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66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660"/>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660"/>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660"/>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660"/>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60"/>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6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657"/>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7"/>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657"/>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657"/>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629"/>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629"/>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rFonts w:hint="eastAsia" w:ascii="宋体" w:hAnsi="宋体"/>
          <w:sz w:val="24"/>
          <w:szCs w:val="24"/>
          <w:highlight w:val="none"/>
        </w:rPr>
      </w:r>
      <w:r/>
    </w:p>
    <w:p>
      <w:pPr>
        <w:pStyle w:val="657"/>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657"/>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rFonts w:ascii="宋体" w:hAnsi="宋体"/>
          <w:sz w:val="24"/>
          <w:szCs w:val="24"/>
          <w:highlight w:val="none"/>
        </w:rPr>
      </w:r>
      <w:r/>
    </w:p>
    <w:p>
      <w:pPr>
        <w:pStyle w:val="62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9"/>
        <w:rPr>
          <w:highlight w:val="none"/>
        </w:rPr>
      </w:pPr>
      <w:r>
        <w:rPr>
          <w:highlight w:val="none"/>
        </w:rPr>
      </w:r>
      <w:r/>
    </w:p>
    <w:p>
      <w:pPr>
        <w:pStyle w:val="629"/>
        <w:rPr>
          <w:highlight w:val="none"/>
        </w:rPr>
      </w:pPr>
      <w:r>
        <w:rPr>
          <w:highlight w:val="none"/>
        </w:rPr>
      </w:r>
      <w:r/>
    </w:p>
    <w:p>
      <w:pPr>
        <w:pStyle w:val="629"/>
      </w:pPr>
      <w:r/>
      <w:r/>
    </w:p>
    <w:p>
      <w:pPr>
        <w:pStyle w:val="6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、技术要求响应及偏离表</w:t>
      </w:r>
      <w:r>
        <w:rPr>
          <w:rFonts w:ascii="Arial" w:hAnsi="Arial" w:cs="Arial"/>
          <w:i/>
          <w:iCs/>
          <w:sz w:val="36"/>
          <w:u w:val="single"/>
        </w:rPr>
      </w:r>
      <w:r/>
    </w:p>
    <w:p>
      <w:pPr>
        <w:pStyle w:val="6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29"/>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bl>
    <w:p>
      <w:pPr>
        <w:pStyle w:val="629"/>
        <w:ind w:firstLine="480"/>
        <w:spacing w:line="500" w:lineRule="exact"/>
        <w:rPr>
          <w:rFonts w:ascii="宋体" w:hAnsi="宋体"/>
          <w:color w:val="000000"/>
          <w:sz w:val="24"/>
          <w:szCs w:val="24"/>
        </w:rPr>
      </w:pPr>
      <w:r>
        <w:rPr>
          <w:rFonts w:ascii="宋体" w:hAnsi="宋体"/>
          <w:color w:val="000000"/>
          <w:sz w:val="24"/>
          <w:szCs w:val="24"/>
        </w:rPr>
      </w:r>
      <w:r/>
    </w:p>
    <w:p>
      <w:pPr>
        <w:pStyle w:val="629"/>
        <w:ind w:firstLine="480"/>
        <w:spacing w:line="500" w:lineRule="exact"/>
        <w:rPr>
          <w:rFonts w:ascii="宋体" w:hAnsi="宋体"/>
          <w:color w:val="000000"/>
          <w:sz w:val="24"/>
          <w:szCs w:val="24"/>
        </w:rPr>
      </w:pPr>
      <w:r>
        <w:rPr>
          <w:rFonts w:ascii="宋体" w:hAnsi="宋体"/>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29"/>
      </w:pPr>
      <w:r/>
      <w:r/>
    </w:p>
    <w:p>
      <w:pPr>
        <w:pStyle w:val="629"/>
      </w:pPr>
      <w:r/>
      <w:r/>
    </w:p>
    <w:p>
      <w:pPr>
        <w:pStyle w:val="629"/>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w:t>
      </w:r>
      <w:r>
        <w:rPr>
          <w:rFonts w:ascii="Arial" w:hAnsi="Arial" w:cs="Arial"/>
          <w:i/>
          <w:iCs/>
          <w:sz w:val="36"/>
          <w:u w:val="single"/>
        </w:rPr>
      </w:r>
      <w:r/>
    </w:p>
    <w:p>
      <w:pPr>
        <w:pStyle w:val="6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29"/>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29"/>
              <w:jc w:val="center"/>
              <w:rPr>
                <w:rFonts w:ascii="宋体" w:hAnsi="宋体"/>
                <w:color w:val="000000"/>
                <w:sz w:val="24"/>
                <w:szCs w:val="24"/>
              </w:rPr>
            </w:pPr>
            <w:r/>
            <w:bookmarkStart w:id="14" w:name="_Hlt26955056"/>
            <w:r/>
            <w:bookmarkEnd w:id="14"/>
            <w:r/>
            <w:bookmarkStart w:id="15" w:name="_Hlt26609391"/>
            <w:r/>
            <w:bookmarkEnd w:id="15"/>
            <w:r/>
            <w:bookmarkStart w:id="16" w:name="_Hlt26671343"/>
            <w:r/>
            <w:bookmarkEnd w:id="16"/>
            <w:r/>
            <w:bookmarkStart w:id="17" w:name="_Hlt26955064"/>
            <w:r/>
            <w:bookmarkEnd w:id="17"/>
            <w:r/>
            <w:bookmarkStart w:id="18" w:name="_Hlt24879081"/>
            <w:r/>
            <w:bookmarkEnd w:id="18"/>
            <w:r/>
            <w:bookmarkStart w:id="19" w:name="_Hlt26782999"/>
            <w:r/>
            <w:bookmarkEnd w:id="19"/>
            <w:r/>
            <w:bookmarkStart w:id="20" w:name="_Hlt26580838"/>
            <w:r/>
            <w:bookmarkEnd w:id="20"/>
            <w:r/>
            <w:bookmarkStart w:id="21" w:name="_Hlt26671372"/>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bl>
    <w:p>
      <w:pPr>
        <w:pStyle w:val="629"/>
        <w:ind w:firstLine="480"/>
        <w:spacing w:line="500" w:lineRule="exact"/>
        <w:rPr>
          <w:rFonts w:ascii="宋体" w:hAnsi="宋体"/>
          <w:color w:val="000000"/>
          <w:sz w:val="24"/>
          <w:szCs w:val="24"/>
        </w:rPr>
      </w:pPr>
      <w:r>
        <w:rPr>
          <w:rFonts w:ascii="宋体" w:hAnsi="宋体"/>
          <w:color w:val="000000"/>
          <w:sz w:val="24"/>
          <w:szCs w:val="24"/>
        </w:rPr>
      </w:r>
      <w:r/>
    </w:p>
    <w:p>
      <w:pPr>
        <w:pStyle w:val="629"/>
        <w:ind w:firstLine="480"/>
        <w:spacing w:line="500" w:lineRule="exact"/>
        <w:rPr>
          <w:rFonts w:ascii="宋体" w:hAnsi="宋体"/>
          <w:color w:val="000000"/>
          <w:sz w:val="24"/>
          <w:szCs w:val="24"/>
        </w:rPr>
      </w:pPr>
      <w:r>
        <w:rPr>
          <w:rFonts w:ascii="宋体" w:hAnsi="宋体"/>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29"/>
      </w:pPr>
      <w:r/>
      <w:bookmarkStart w:id="22" w:name="_Hlt26955066"/>
      <w:r/>
      <w:bookmarkEnd w:id="22"/>
      <w:r/>
      <w:bookmarkStart w:id="23" w:name="_格式2__法定代表人授权书"/>
      <w:r/>
      <w:bookmarkEnd w:id="23"/>
      <w:r/>
      <w:bookmarkStart w:id="24" w:name="_Hlt26671374"/>
      <w:r/>
      <w:bookmarkEnd w:id="24"/>
      <w:r/>
      <w:bookmarkStart w:id="25" w:name="_Hlt26609389"/>
      <w:r/>
      <w:bookmarkEnd w:id="25"/>
      <w:r/>
      <w:r/>
    </w:p>
    <w:p>
      <w:pPr>
        <w:pStyle w:val="629"/>
      </w:pPr>
      <w:r/>
      <w:r/>
    </w:p>
    <w:p>
      <w:pPr>
        <w:pStyle w:val="629"/>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w:t>
      </w:r>
      <w:r>
        <w:rPr>
          <w:rFonts w:ascii="Arial" w:hAnsi="Arial" w:cs="Arial"/>
          <w:iCs/>
          <w:sz w:val="36"/>
        </w:rPr>
      </w:r>
      <w:r/>
    </w:p>
    <w:p>
      <w:pPr>
        <w:pStyle w:val="6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29"/>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2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29"/>
              <w:jc w:val="center"/>
              <w:rPr>
                <w:rFonts w:ascii="宋体" w:hAnsi="宋体"/>
                <w:color w:val="000000"/>
                <w:sz w:val="24"/>
                <w:szCs w:val="24"/>
              </w:rPr>
            </w:pPr>
            <w:r>
              <w:rPr>
                <w:rFonts w:ascii="宋体" w:hAnsi="宋体"/>
                <w:color w:val="000000"/>
                <w:sz w:val="24"/>
                <w:szCs w:val="24"/>
              </w:rPr>
            </w:r>
            <w:r/>
          </w:p>
        </w:tc>
      </w:tr>
    </w:tbl>
    <w:p>
      <w:pPr>
        <w:pStyle w:val="629"/>
        <w:ind w:firstLine="480"/>
        <w:spacing w:line="500" w:lineRule="exact"/>
        <w:rPr>
          <w:rFonts w:ascii="宋体" w:hAnsi="宋体"/>
          <w:color w:val="000000"/>
          <w:sz w:val="24"/>
          <w:szCs w:val="24"/>
        </w:rPr>
      </w:pPr>
      <w:r>
        <w:rPr>
          <w:rFonts w:ascii="宋体" w:hAnsi="宋体"/>
          <w:color w:val="000000"/>
          <w:sz w:val="24"/>
          <w:szCs w:val="24"/>
        </w:rPr>
      </w:r>
      <w:r/>
    </w:p>
    <w:p>
      <w:pPr>
        <w:pStyle w:val="629"/>
        <w:ind w:firstLine="480"/>
        <w:spacing w:line="500" w:lineRule="exact"/>
        <w:rPr>
          <w:rFonts w:ascii="宋体" w:hAnsi="宋体"/>
          <w:color w:val="000000"/>
          <w:sz w:val="24"/>
          <w:szCs w:val="24"/>
        </w:rPr>
      </w:pPr>
      <w:r>
        <w:rPr>
          <w:rFonts w:ascii="宋体" w:hAnsi="宋体"/>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29"/>
      </w:pPr>
      <w:r/>
      <w:r/>
    </w:p>
    <w:p>
      <w:pPr>
        <w:pStyle w:val="629"/>
      </w:pPr>
      <w:r/>
      <w:r/>
    </w:p>
    <w:p>
      <w:pPr>
        <w:pStyle w:val="629"/>
      </w:pPr>
      <w:r/>
      <w:r/>
    </w:p>
    <w:p>
      <w:pPr>
        <w:pStyle w:val="629"/>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cs="Arial"/>
          <w:i/>
          <w:sz w:val="36"/>
          <w:u w:val="single"/>
          <w:lang w:val="en-US" w:eastAsia="zh-CN"/>
        </w:rPr>
        <w:t xml:space="preserve">八</w:t>
      </w:r>
      <w:r>
        <w:rPr>
          <w:rFonts w:hint="eastAsia" w:ascii="Arial" w:hAnsi="Arial" w:cs="Arial"/>
          <w:i/>
          <w:sz w:val="36"/>
          <w:u w:val="single"/>
        </w:rPr>
        <w:t xml:space="preserve">、开标一览表</w:t>
      </w:r>
      <w:r>
        <w:rPr>
          <w:rFonts w:ascii="Arial" w:hAnsi="Arial" w:cs="Arial"/>
          <w:i/>
          <w:sz w:val="36"/>
          <w:u w:val="single"/>
        </w:rPr>
      </w:r>
      <w:r/>
    </w:p>
    <w:p>
      <w:pPr>
        <w:pStyle w:val="629"/>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629"/>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62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62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629"/>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629"/>
        <w:jc w:val="left"/>
        <w:rPr>
          <w:rFonts w:ascii="宋体" w:hAnsi="宋体"/>
          <w:color w:val="000000"/>
          <w:sz w:val="24"/>
          <w:szCs w:val="24"/>
        </w:rPr>
      </w:pPr>
      <w:r>
        <w:rPr>
          <w:rFonts w:ascii="宋体" w:hAnsi="宋体"/>
          <w:color w:val="000000"/>
          <w:sz w:val="24"/>
          <w:szCs w:val="24"/>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629"/>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6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29"/>
        <w:spacing w:line="500" w:lineRule="exact"/>
        <w:rPr>
          <w:rFonts w:ascii="宋体" w:hAnsi="宋体" w:cs="仿宋"/>
          <w:color w:val="000000"/>
          <w:sz w:val="24"/>
          <w:szCs w:val="24"/>
        </w:rPr>
      </w:pPr>
      <w:r>
        <w:rPr>
          <w:rFonts w:ascii="宋体" w:hAnsi="宋体" w:cs="仿宋"/>
          <w:color w:val="000000"/>
          <w:sz w:val="24"/>
          <w:szCs w:val="24"/>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29"/>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29"/>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29"/>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29"/>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29"/>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29"/>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6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6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6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6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9"/>
    <w:next w:val="6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9"/>
    <w:next w:val="6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9"/>
    <w:next w:val="6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9"/>
    <w:next w:val="6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9"/>
    <w:next w:val="6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9"/>
    <w:next w:val="6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9"/>
    <w:next w:val="6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9"/>
    <w:next w:val="6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9"/>
    <w:next w:val="6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9"/>
    <w:next w:val="6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9"/>
    <w:next w:val="6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9"/>
    <w:next w:val="629"/>
    <w:link w:val="38"/>
    <w:uiPriority w:val="29"/>
    <w:qFormat/>
    <w:pPr>
      <w:ind w:left="720" w:right="720"/>
    </w:pPr>
    <w:rPr>
      <w:i/>
    </w:rPr>
  </w:style>
  <w:style w:type="character" w:styleId="38">
    <w:name w:val="Quote Char"/>
    <w:link w:val="37"/>
    <w:uiPriority w:val="29"/>
    <w:rPr>
      <w:i/>
    </w:rPr>
  </w:style>
  <w:style w:type="paragraph" w:styleId="39">
    <w:name w:val="Intense Quote"/>
    <w:basedOn w:val="629"/>
    <w:next w:val="6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9"/>
    <w:next w:val="6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9"/>
    <w:next w:val="629"/>
    <w:uiPriority w:val="39"/>
    <w:unhideWhenUsed/>
    <w:pPr>
      <w:ind w:left="0" w:right="0" w:firstLine="0"/>
      <w:spacing w:after="57"/>
    </w:pPr>
  </w:style>
  <w:style w:type="paragraph" w:styleId="181">
    <w:name w:val="toc 2"/>
    <w:basedOn w:val="629"/>
    <w:next w:val="629"/>
    <w:uiPriority w:val="39"/>
    <w:unhideWhenUsed/>
    <w:pPr>
      <w:ind w:left="283" w:right="0" w:firstLine="0"/>
      <w:spacing w:after="57"/>
    </w:pPr>
  </w:style>
  <w:style w:type="paragraph" w:styleId="182">
    <w:name w:val="toc 3"/>
    <w:basedOn w:val="629"/>
    <w:next w:val="629"/>
    <w:uiPriority w:val="39"/>
    <w:unhideWhenUsed/>
    <w:pPr>
      <w:ind w:left="567" w:right="0" w:firstLine="0"/>
      <w:spacing w:after="57"/>
    </w:pPr>
  </w:style>
  <w:style w:type="paragraph" w:styleId="183">
    <w:name w:val="toc 4"/>
    <w:basedOn w:val="629"/>
    <w:next w:val="629"/>
    <w:uiPriority w:val="39"/>
    <w:unhideWhenUsed/>
    <w:pPr>
      <w:ind w:left="850" w:right="0" w:firstLine="0"/>
      <w:spacing w:after="57"/>
    </w:pPr>
  </w:style>
  <w:style w:type="paragraph" w:styleId="184">
    <w:name w:val="toc 5"/>
    <w:basedOn w:val="629"/>
    <w:next w:val="629"/>
    <w:uiPriority w:val="39"/>
    <w:unhideWhenUsed/>
    <w:pPr>
      <w:ind w:left="1134" w:right="0" w:firstLine="0"/>
      <w:spacing w:after="57"/>
    </w:pPr>
  </w:style>
  <w:style w:type="paragraph" w:styleId="185">
    <w:name w:val="toc 6"/>
    <w:basedOn w:val="629"/>
    <w:next w:val="629"/>
    <w:uiPriority w:val="39"/>
    <w:unhideWhenUsed/>
    <w:pPr>
      <w:ind w:left="1417" w:right="0" w:firstLine="0"/>
      <w:spacing w:after="57"/>
    </w:pPr>
  </w:style>
  <w:style w:type="paragraph" w:styleId="186">
    <w:name w:val="toc 7"/>
    <w:basedOn w:val="629"/>
    <w:next w:val="629"/>
    <w:uiPriority w:val="39"/>
    <w:unhideWhenUsed/>
    <w:pPr>
      <w:ind w:left="1701" w:right="0" w:firstLine="0"/>
      <w:spacing w:after="57"/>
    </w:pPr>
  </w:style>
  <w:style w:type="paragraph" w:styleId="187">
    <w:name w:val="toc 8"/>
    <w:basedOn w:val="629"/>
    <w:next w:val="629"/>
    <w:uiPriority w:val="39"/>
    <w:unhideWhenUsed/>
    <w:pPr>
      <w:ind w:left="1984" w:right="0" w:firstLine="0"/>
      <w:spacing w:after="57"/>
    </w:pPr>
  </w:style>
  <w:style w:type="paragraph" w:styleId="188">
    <w:name w:val="toc 9"/>
    <w:basedOn w:val="629"/>
    <w:next w:val="6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9"/>
    <w:next w:val="629"/>
    <w:uiPriority w:val="99"/>
    <w:unhideWhenUsed/>
    <w:pPr>
      <w:spacing w:after="0" w:afterAutospacing="0"/>
    </w:pPr>
  </w:style>
  <w:style w:type="paragraph" w:styleId="629" w:default="1">
    <w:name w:val="Normal"/>
    <w:next w:val="629"/>
    <w:link w:val="629"/>
    <w:qFormat/>
    <w:pPr>
      <w:jc w:val="both"/>
      <w:widowControl w:val="off"/>
    </w:pPr>
    <w:rPr>
      <w:rFonts w:ascii="Calibri" w:hAnsi="Calibri"/>
      <w:sz w:val="21"/>
      <w:szCs w:val="22"/>
      <w:lang w:val="en-US" w:eastAsia="zh-CN" w:bidi="ar-SA"/>
    </w:rPr>
  </w:style>
  <w:style w:type="paragraph" w:styleId="630">
    <w:name w:val="标题 1"/>
    <w:basedOn w:val="629"/>
    <w:next w:val="629"/>
    <w:link w:val="635"/>
    <w:uiPriority w:val="9"/>
    <w:qFormat/>
    <w:pPr>
      <w:keepLines/>
      <w:keepNext/>
      <w:spacing w:before="340" w:after="330" w:line="578" w:lineRule="auto"/>
      <w:outlineLvl w:val="0"/>
    </w:pPr>
    <w:rPr>
      <w:b/>
      <w:bCs/>
      <w:sz w:val="44"/>
      <w:szCs w:val="44"/>
    </w:rPr>
  </w:style>
  <w:style w:type="paragraph" w:styleId="631">
    <w:name w:val="标题 2"/>
    <w:basedOn w:val="629"/>
    <w:next w:val="629"/>
    <w:link w:val="63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32">
    <w:name w:val="标题 3"/>
    <w:basedOn w:val="629"/>
    <w:next w:val="629"/>
    <w:link w:val="637"/>
    <w:uiPriority w:val="9"/>
    <w:qFormat/>
    <w:pPr>
      <w:keepLines/>
      <w:keepNext/>
      <w:spacing w:before="260" w:after="260" w:line="416" w:lineRule="auto"/>
      <w:outlineLvl w:val="2"/>
    </w:pPr>
    <w:rPr>
      <w:b/>
      <w:bCs/>
      <w:sz w:val="32"/>
      <w:szCs w:val="32"/>
    </w:rPr>
  </w:style>
  <w:style w:type="character" w:styleId="633">
    <w:name w:val="默认段落字体"/>
    <w:next w:val="633"/>
    <w:link w:val="629"/>
    <w:uiPriority w:val="1"/>
    <w:unhideWhenUsed/>
    <w:qFormat/>
  </w:style>
  <w:style w:type="table" w:styleId="634">
    <w:name w:val="普通表格"/>
    <w:next w:val="634"/>
    <w:link w:val="629"/>
    <w:uiPriority w:val="99"/>
    <w:unhideWhenUsed/>
    <w:qFormat/>
    <w:tblPr/>
  </w:style>
  <w:style w:type="character" w:styleId="635">
    <w:name w:val="标题 1 Char"/>
    <w:basedOn w:val="633"/>
    <w:next w:val="635"/>
    <w:link w:val="630"/>
    <w:uiPriority w:val="9"/>
    <w:qFormat/>
    <w:rPr>
      <w:b/>
      <w:bCs/>
      <w:sz w:val="44"/>
      <w:szCs w:val="44"/>
    </w:rPr>
  </w:style>
  <w:style w:type="character" w:styleId="636">
    <w:name w:val="标题 2 Char"/>
    <w:basedOn w:val="633"/>
    <w:next w:val="636"/>
    <w:link w:val="631"/>
    <w:uiPriority w:val="9"/>
    <w:qFormat/>
    <w:rPr>
      <w:rFonts w:ascii="Cambria" w:hAnsi="Cambria" w:eastAsia="宋体" w:cs="Times New Roman"/>
      <w:b/>
      <w:bCs/>
      <w:sz w:val="32"/>
      <w:szCs w:val="32"/>
    </w:rPr>
  </w:style>
  <w:style w:type="character" w:styleId="637">
    <w:name w:val="标题 3 Char"/>
    <w:basedOn w:val="633"/>
    <w:next w:val="637"/>
    <w:link w:val="632"/>
    <w:uiPriority w:val="9"/>
    <w:qFormat/>
    <w:rPr>
      <w:b/>
      <w:bCs/>
      <w:sz w:val="32"/>
      <w:szCs w:val="32"/>
    </w:rPr>
  </w:style>
  <w:style w:type="paragraph" w:styleId="638">
    <w:name w:val="文档结构图"/>
    <w:basedOn w:val="629"/>
    <w:next w:val="638"/>
    <w:link w:val="639"/>
    <w:uiPriority w:val="99"/>
    <w:unhideWhenUsed/>
    <w:qFormat/>
    <w:rPr>
      <w:rFonts w:ascii="宋体" w:eastAsia="宋体"/>
      <w:sz w:val="18"/>
      <w:szCs w:val="18"/>
    </w:rPr>
  </w:style>
  <w:style w:type="character" w:styleId="639">
    <w:name w:val="文档结构图 Char"/>
    <w:basedOn w:val="633"/>
    <w:next w:val="639"/>
    <w:link w:val="638"/>
    <w:uiPriority w:val="99"/>
    <w:semiHidden/>
    <w:qFormat/>
    <w:rPr>
      <w:rFonts w:ascii="宋体" w:eastAsia="宋体"/>
      <w:sz w:val="18"/>
      <w:szCs w:val="18"/>
    </w:rPr>
  </w:style>
  <w:style w:type="paragraph" w:styleId="640">
    <w:name w:val="批注文字"/>
    <w:basedOn w:val="629"/>
    <w:next w:val="640"/>
    <w:link w:val="641"/>
    <w:qFormat/>
    <w:pPr>
      <w:ind w:firstLine="922"/>
      <w:jc w:val="left"/>
      <w:spacing w:line="360" w:lineRule="auto"/>
    </w:pPr>
    <w:rPr>
      <w:rFonts w:ascii="Times New Roman" w:hAnsi="Times New Roman" w:eastAsia="宋体" w:cs="Times New Roman"/>
      <w:szCs w:val="24"/>
    </w:rPr>
  </w:style>
  <w:style w:type="character" w:styleId="641">
    <w:name w:val="批注文字 Char"/>
    <w:basedOn w:val="633"/>
    <w:next w:val="641"/>
    <w:link w:val="640"/>
    <w:qFormat/>
    <w:rPr>
      <w:rFonts w:ascii="Times New Roman" w:hAnsi="Times New Roman" w:eastAsia="宋体" w:cs="Times New Roman"/>
      <w:szCs w:val="24"/>
    </w:rPr>
  </w:style>
  <w:style w:type="paragraph" w:styleId="642">
    <w:name w:val="正文文本"/>
    <w:basedOn w:val="629"/>
    <w:next w:val="629"/>
    <w:link w:val="643"/>
    <w:unhideWhenUsed/>
    <w:qFormat/>
    <w:pPr>
      <w:spacing w:after="120"/>
    </w:pPr>
    <w:rPr>
      <w:rFonts w:ascii="Calibri" w:hAnsi="Calibri" w:eastAsia="宋体" w:cs="Times New Roman"/>
    </w:rPr>
  </w:style>
  <w:style w:type="character" w:styleId="643">
    <w:name w:val="正文文本 Char"/>
    <w:basedOn w:val="633"/>
    <w:next w:val="643"/>
    <w:link w:val="642"/>
    <w:qFormat/>
    <w:rPr>
      <w:rFonts w:ascii="Calibri" w:hAnsi="Calibri" w:eastAsia="宋体" w:cs="Times New Roman"/>
    </w:rPr>
  </w:style>
  <w:style w:type="paragraph" w:styleId="644">
    <w:name w:val="正文文本缩进"/>
    <w:basedOn w:val="629"/>
    <w:next w:val="644"/>
    <w:link w:val="645"/>
    <w:qFormat/>
    <w:pPr>
      <w:ind w:left="420"/>
      <w:spacing w:after="120"/>
    </w:pPr>
    <w:rPr>
      <w:rFonts w:ascii="Times New Roman" w:hAnsi="Times New Roman" w:eastAsia="宋体" w:cs="Times New Roman"/>
      <w:szCs w:val="24"/>
    </w:rPr>
  </w:style>
  <w:style w:type="character" w:styleId="645">
    <w:name w:val="正文文本缩进 Char"/>
    <w:basedOn w:val="633"/>
    <w:next w:val="645"/>
    <w:link w:val="644"/>
    <w:qFormat/>
    <w:rPr>
      <w:rFonts w:ascii="Times New Roman" w:hAnsi="Times New Roman" w:eastAsia="宋体" w:cs="Times New Roman"/>
      <w:szCs w:val="24"/>
    </w:rPr>
  </w:style>
  <w:style w:type="paragraph" w:styleId="646">
    <w:name w:val="纯文本"/>
    <w:basedOn w:val="629"/>
    <w:next w:val="646"/>
    <w:link w:val="647"/>
    <w:qFormat/>
    <w:rPr>
      <w:rFonts w:ascii="宋体" w:hAnsi="Courier New" w:eastAsia="宋体" w:cs="Courier New"/>
      <w:szCs w:val="21"/>
    </w:rPr>
  </w:style>
  <w:style w:type="character" w:styleId="647">
    <w:name w:val="纯文本 Char"/>
    <w:basedOn w:val="633"/>
    <w:next w:val="647"/>
    <w:link w:val="646"/>
    <w:qFormat/>
    <w:rPr>
      <w:rFonts w:ascii="宋体" w:hAnsi="Courier New" w:eastAsia="宋体" w:cs="Courier New"/>
      <w:szCs w:val="21"/>
    </w:rPr>
  </w:style>
  <w:style w:type="paragraph" w:styleId="648">
    <w:name w:val="日期"/>
    <w:basedOn w:val="629"/>
    <w:next w:val="629"/>
    <w:link w:val="649"/>
    <w:uiPriority w:val="99"/>
    <w:unhideWhenUsed/>
    <w:qFormat/>
    <w:pPr>
      <w:ind w:left="100"/>
    </w:pPr>
  </w:style>
  <w:style w:type="character" w:styleId="649">
    <w:name w:val="日期 Char"/>
    <w:basedOn w:val="633"/>
    <w:next w:val="649"/>
    <w:link w:val="648"/>
    <w:uiPriority w:val="99"/>
    <w:semiHidden/>
    <w:qFormat/>
  </w:style>
  <w:style w:type="paragraph" w:styleId="650">
    <w:name w:val="批注框文本"/>
    <w:basedOn w:val="629"/>
    <w:next w:val="650"/>
    <w:link w:val="651"/>
    <w:uiPriority w:val="99"/>
    <w:unhideWhenUsed/>
    <w:qFormat/>
    <w:rPr>
      <w:sz w:val="18"/>
      <w:szCs w:val="18"/>
    </w:rPr>
  </w:style>
  <w:style w:type="character" w:styleId="651">
    <w:name w:val="批注框文本 Char"/>
    <w:basedOn w:val="633"/>
    <w:next w:val="651"/>
    <w:link w:val="650"/>
    <w:uiPriority w:val="99"/>
    <w:semiHidden/>
    <w:qFormat/>
    <w:rPr>
      <w:sz w:val="18"/>
      <w:szCs w:val="18"/>
    </w:rPr>
  </w:style>
  <w:style w:type="paragraph" w:styleId="652">
    <w:name w:val="页脚"/>
    <w:basedOn w:val="629"/>
    <w:next w:val="652"/>
    <w:link w:val="653"/>
    <w:uiPriority w:val="99"/>
    <w:unhideWhenUsed/>
    <w:qFormat/>
    <w:pPr>
      <w:jc w:val="left"/>
      <w:tabs>
        <w:tab w:val="center" w:pos="4153" w:leader="none"/>
        <w:tab w:val="right" w:pos="8306" w:leader="none"/>
      </w:tabs>
    </w:pPr>
    <w:rPr>
      <w:sz w:val="18"/>
      <w:szCs w:val="18"/>
    </w:rPr>
  </w:style>
  <w:style w:type="character" w:styleId="653">
    <w:name w:val="页脚 Char"/>
    <w:basedOn w:val="633"/>
    <w:next w:val="653"/>
    <w:link w:val="652"/>
    <w:uiPriority w:val="99"/>
    <w:qFormat/>
    <w:rPr>
      <w:sz w:val="18"/>
      <w:szCs w:val="18"/>
    </w:rPr>
  </w:style>
  <w:style w:type="paragraph" w:styleId="654">
    <w:name w:val="页眉"/>
    <w:basedOn w:val="629"/>
    <w:next w:val="654"/>
    <w:link w:val="65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55">
    <w:name w:val="页眉 Char"/>
    <w:basedOn w:val="633"/>
    <w:next w:val="655"/>
    <w:link w:val="654"/>
    <w:uiPriority w:val="99"/>
    <w:semiHidden/>
    <w:qFormat/>
    <w:rPr>
      <w:sz w:val="18"/>
      <w:szCs w:val="18"/>
    </w:rPr>
  </w:style>
  <w:style w:type="paragraph" w:styleId="656">
    <w:name w:val="目录 1"/>
    <w:basedOn w:val="629"/>
    <w:next w:val="629"/>
    <w:link w:val="629"/>
    <w:uiPriority w:val="39"/>
    <w:unhideWhenUsed/>
    <w:qFormat/>
    <w:pPr>
      <w:jc w:val="center"/>
      <w:tabs>
        <w:tab w:val="right" w:pos="8296" w:leader="dot"/>
      </w:tabs>
    </w:pPr>
    <w:rPr>
      <w:rFonts w:ascii="黑体" w:hAnsi="黑体" w:eastAsia="黑体"/>
      <w:sz w:val="44"/>
      <w:szCs w:val="44"/>
    </w:rPr>
  </w:style>
  <w:style w:type="paragraph" w:styleId="657">
    <w:name w:val="普通(网站)"/>
    <w:basedOn w:val="629"/>
    <w:next w:val="657"/>
    <w:link w:val="629"/>
    <w:uiPriority w:val="99"/>
    <w:unhideWhenUsed/>
    <w:qFormat/>
    <w:pPr>
      <w:ind w:left="0" w:right="0"/>
      <w:jc w:val="left"/>
      <w:spacing w:before="100" w:beforeAutospacing="1" w:after="100" w:afterAutospacing="1"/>
    </w:pPr>
    <w:rPr>
      <w:sz w:val="24"/>
      <w:lang w:val="en-US" w:eastAsia="zh-CN" w:bidi="ar"/>
    </w:rPr>
  </w:style>
  <w:style w:type="table" w:styleId="658">
    <w:name w:val="网格型"/>
    <w:basedOn w:val="634"/>
    <w:next w:val="658"/>
    <w:link w:val="629"/>
    <w:uiPriority w:val="59"/>
    <w:qFormat/>
    <w:tblPr/>
  </w:style>
  <w:style w:type="character" w:styleId="659">
    <w:name w:val="要点"/>
    <w:basedOn w:val="633"/>
    <w:next w:val="659"/>
    <w:link w:val="629"/>
    <w:uiPriority w:val="22"/>
    <w:qFormat/>
    <w:rPr>
      <w:b/>
    </w:rPr>
  </w:style>
  <w:style w:type="character" w:styleId="660">
    <w:name w:val="强调"/>
    <w:next w:val="660"/>
    <w:link w:val="629"/>
    <w:qFormat/>
    <w:rPr>
      <w:i/>
    </w:rPr>
  </w:style>
  <w:style w:type="character" w:styleId="661">
    <w:name w:val="超链接"/>
    <w:next w:val="661"/>
    <w:link w:val="629"/>
    <w:uiPriority w:val="99"/>
    <w:qFormat/>
    <w:rPr>
      <w:color w:val="0000ff"/>
      <w:u w:val="none"/>
    </w:rPr>
  </w:style>
  <w:style w:type="character" w:styleId="662">
    <w:name w:val="批注引用"/>
    <w:next w:val="662"/>
    <w:link w:val="629"/>
    <w:qFormat/>
    <w:rPr>
      <w:sz w:val="21"/>
      <w:szCs w:val="21"/>
    </w:rPr>
  </w:style>
  <w:style w:type="paragraph" w:styleId="663">
    <w:name w:val="正文首行缩进11"/>
    <w:basedOn w:val="664"/>
    <w:next w:val="663"/>
    <w:link w:val="629"/>
    <w:qFormat/>
    <w:pPr>
      <w:ind w:firstLine="200"/>
      <w:spacing w:line="360" w:lineRule="auto"/>
    </w:pPr>
    <w:rPr>
      <w:rFonts w:ascii="仿宋_GB2312" w:hAnsi="Times New Roman" w:eastAsia="仿宋_GB2312"/>
      <w:sz w:val="30"/>
      <w:szCs w:val="30"/>
    </w:rPr>
  </w:style>
  <w:style w:type="paragraph" w:styleId="664">
    <w:name w:val="正文文本11"/>
    <w:basedOn w:val="629"/>
    <w:next w:val="629"/>
    <w:link w:val="629"/>
    <w:qFormat/>
    <w:rPr>
      <w:rFonts w:ascii="楷体_GB2312" w:hAnsi="Arial" w:eastAsia="楷体_GB2312"/>
      <w:sz w:val="28"/>
      <w:szCs w:val="28"/>
      <w:lang w:eastAsia="en-US"/>
    </w:rPr>
  </w:style>
  <w:style w:type="paragraph" w:styleId="665">
    <w:name w:val="AONormal"/>
    <w:next w:val="665"/>
    <w:link w:val="629"/>
    <w:qFormat/>
    <w:pPr>
      <w:ind w:firstLine="440"/>
      <w:spacing w:line="400" w:lineRule="exact"/>
    </w:pPr>
    <w:rPr>
      <w:rFonts w:ascii="华文楷体" w:hAnsi="华文楷体" w:eastAsia="华文楷体" w:cs="华文楷体"/>
      <w:sz w:val="22"/>
      <w:szCs w:val="21"/>
      <w:lang w:val="en-US" w:eastAsia="zh-CN" w:bidi="ar-SA"/>
    </w:rPr>
  </w:style>
  <w:style w:type="paragraph" w:styleId="666">
    <w:name w:val="列出段落1"/>
    <w:basedOn w:val="629"/>
    <w:next w:val="666"/>
    <w:link w:val="629"/>
    <w:qFormat/>
    <w:pPr>
      <w:ind w:firstLine="420"/>
    </w:pPr>
    <w:rPr>
      <w:rFonts w:ascii="Times New Roman" w:hAnsi="Times New Roman" w:eastAsia="宋体" w:cs="Times New Roman"/>
      <w:szCs w:val="21"/>
    </w:rPr>
  </w:style>
  <w:style w:type="character" w:styleId="12587" w:default="1">
    <w:name w:val="Default Paragraph Font"/>
    <w:uiPriority w:val="1"/>
    <w:semiHidden/>
    <w:unhideWhenUsed/>
  </w:style>
  <w:style w:type="numbering" w:styleId="12588" w:default="1">
    <w:name w:val="No List"/>
    <w:uiPriority w:val="99"/>
    <w:semiHidden/>
    <w:unhideWhenUsed/>
  </w:style>
  <w:style w:type="table" w:styleId="125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王璐</cp:lastModifiedBy>
  <cp:revision>2</cp:revision>
  <dcterms:created xsi:type="dcterms:W3CDTF">2024-07-15T08:29:00Z</dcterms:created>
  <dcterms:modified xsi:type="dcterms:W3CDTF">2026-09-28T01:59:21Z</dcterms:modified>
  <cp:category>“苏采云”公开</cp:category>
</cp:coreProperties>
</file>