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sz w:val="32"/>
          <w:szCs w:val="32"/>
        </w:rPr>
      </w:pPr>
      <w:r>
        <w:rPr>
          <w:rFonts w:hint="eastAsia" w:ascii="宋体" w:hAnsi="宋体"/>
          <w:color w:val="000000"/>
          <w:sz w:val="32"/>
          <w:szCs w:val="32"/>
        </w:rPr>
        <w:t xml:space="preserve">项目编号：</w:t>
      </w:r>
      <w:bookmarkStart w:id="0" w:name="OLE_LINK36"/>
      <w:r/>
      <w:bookmarkStart w:id="1" w:name="OLE_LINK37"/>
      <w:r>
        <w:rPr>
          <w:rFonts w:ascii="宋体" w:hAnsi="宋体"/>
          <w:sz w:val="32"/>
          <w:szCs w:val="32"/>
        </w:rPr>
        <w:t xml:space="preserve">JSZC-320583-JZCG-T2026-006</w:t>
      </w:r>
      <w:bookmarkEnd w:id="0"/>
      <w:r/>
      <w:bookmarkEnd w:id="1"/>
      <w:r>
        <w:rPr>
          <w:rFonts w:ascii="宋体" w:hAnsi="宋体"/>
          <w:sz w:val="32"/>
          <w:szCs w:val="32"/>
        </w:rPr>
        <w:t xml:space="preserve">8</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2" w:name="OLE_LINK41"/>
      <w:r/>
      <w:bookmarkStart w:id="3" w:name="OLE_LINK42"/>
      <w:r>
        <w:rPr>
          <w:rFonts w:hint="eastAsia" w:ascii="宋体" w:hAnsi="宋体"/>
          <w:color w:val="000000"/>
          <w:sz w:val="32"/>
          <w:szCs w:val="32"/>
        </w:rPr>
        <w:t xml:space="preserve">昆山市</w:t>
      </w:r>
      <w:r>
        <w:rPr>
          <w:rFonts w:hint="eastAsia" w:ascii="宋体" w:hAnsi="宋体"/>
          <w:color w:val="000000"/>
          <w:sz w:val="32"/>
          <w:szCs w:val="32"/>
        </w:rPr>
        <w:t xml:space="preserve">亭林高级中学物业</w:t>
      </w:r>
      <w:r>
        <w:rPr>
          <w:rFonts w:hint="eastAsia" w:ascii="宋体" w:hAnsi="宋体"/>
          <w:color w:val="000000"/>
          <w:sz w:val="32"/>
          <w:szCs w:val="32"/>
        </w:rPr>
        <w:t xml:space="preserve">管理</w:t>
      </w:r>
      <w:r>
        <w:rPr>
          <w:rFonts w:hint="eastAsia" w:ascii="宋体" w:hAnsi="宋体"/>
          <w:color w:val="000000"/>
          <w:sz w:val="32"/>
          <w:szCs w:val="32"/>
        </w:rPr>
        <w:t xml:space="preserve">服务</w:t>
      </w:r>
      <w:r>
        <w:rPr>
          <w:rFonts w:hint="eastAsia" w:ascii="宋体" w:hAnsi="宋体"/>
          <w:color w:val="000000"/>
          <w:sz w:val="32"/>
          <w:szCs w:val="32"/>
        </w:rPr>
        <w:t xml:space="preserve">项目</w:t>
      </w:r>
      <w:bookmarkEnd w:id="2"/>
      <w:r/>
      <w:bookmarkEnd w:id="3"/>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w:t>
      </w:r>
      <w:bookmarkStart w:id="4" w:name="OLE_LINK39"/>
      <w:r/>
      <w:bookmarkStart w:id="5" w:name="OLE_LINK40"/>
      <w:r>
        <w:rPr>
          <w:rFonts w:hint="eastAsia" w:ascii="宋体" w:hAnsi="宋体"/>
          <w:color w:val="000000"/>
          <w:sz w:val="32"/>
          <w:szCs w:val="32"/>
        </w:rPr>
        <w:t xml:space="preserve">昆山市</w:t>
      </w:r>
      <w:r>
        <w:rPr>
          <w:rFonts w:hint="eastAsia" w:ascii="宋体" w:hAnsi="宋体"/>
          <w:color w:val="000000"/>
          <w:sz w:val="32"/>
          <w:szCs w:val="32"/>
        </w:rPr>
        <w:t xml:space="preserve">亭林高级中学</w:t>
      </w:r>
      <w:bookmarkEnd w:id="4"/>
      <w:r/>
      <w:bookmarkEnd w:id="5"/>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026</w:t>
      </w:r>
      <w:r>
        <w:rPr>
          <w:rFonts w:hint="eastAsia" w:ascii="宋体" w:hAnsi="宋体"/>
          <w:color w:val="000000"/>
          <w:sz w:val="32"/>
          <w:szCs w:val="32"/>
        </w:rPr>
        <w:t xml:space="preserve">年</w:t>
      </w:r>
      <w:r>
        <w:rPr>
          <w:rFonts w:ascii="宋体" w:hAnsi="宋体"/>
          <w:color w:val="000000"/>
          <w:sz w:val="32"/>
          <w:szCs w:val="32"/>
        </w:rPr>
        <w:t xml:space="preserve">11</w:t>
      </w:r>
      <w:r>
        <w:rPr>
          <w:rFonts w:hint="eastAsia" w:ascii="宋体" w:hAnsi="宋体"/>
          <w:color w:val="000000"/>
          <w:sz w:val="32"/>
          <w:szCs w:val="32"/>
        </w:rPr>
        <w:t xml:space="preserve">月</w:t>
      </w:r>
      <w:r/>
    </w:p>
    <w:p>
      <w:pPr>
        <w:pStyle w:val="947"/>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6" w:name="_Toc135142671"/>
      <w:r/>
      <w:bookmarkStart w:id="7" w:name="_Toc477184667"/>
      <w:r/>
      <w:bookmarkStart w:id="8" w:name="_Toc33452244"/>
      <w:r/>
      <w:bookmarkStart w:id="9" w:name="_Toc62807496"/>
      <w:r/>
      <w:bookmarkStart w:id="10" w:name="_Toc62807503"/>
      <w:r/>
      <w:bookmarkStart w:id="11" w:name="_Toc477184526"/>
      <w:r/>
      <w:bookmarkStart w:id="12" w:name="_Toc63583485"/>
      <w:r/>
      <w:r/>
    </w:p>
    <w:p>
      <w:pPr>
        <w:pStyle w:val="947"/>
        <w:jc w:val="center"/>
        <w:tabs>
          <w:tab w:val="right" w:pos="9118" w:leader="dot"/>
        </w:tabs>
        <w:rPr>
          <w:rStyle w:val="1231"/>
          <w:sz w:val="32"/>
          <w:szCs w:val="32"/>
        </w:rPr>
      </w:pPr>
      <w:r/>
      <w:bookmarkStart w:id="13" w:name="_Toc161067498"/>
      <w:r/>
      <w:bookmarkStart w:id="14" w:name="_Toc173229830"/>
      <w:r/>
      <w:bookmarkStart w:id="15" w:name="_Toc161126682"/>
      <w:r>
        <w:rPr>
          <w:rStyle w:val="1231"/>
          <w:rFonts w:hint="eastAsia"/>
          <w:sz w:val="32"/>
          <w:szCs w:val="32"/>
        </w:rPr>
        <w:t xml:space="preserve">目</w:t>
      </w:r>
      <w:r>
        <w:rPr>
          <w:rStyle w:val="1231"/>
          <w:rFonts w:hint="eastAsia"/>
          <w:sz w:val="32"/>
          <w:szCs w:val="32"/>
        </w:rPr>
        <w:t xml:space="preserve"> </w:t>
      </w:r>
      <w:r>
        <w:rPr>
          <w:rStyle w:val="1231"/>
          <w:rFonts w:hint="eastAsia"/>
          <w:sz w:val="32"/>
          <w:szCs w:val="32"/>
        </w:rPr>
        <w:t xml:space="preserve">录</w:t>
      </w:r>
      <w:r/>
    </w:p>
    <w:p>
      <w:pPr>
        <w:pStyle w:val="947"/>
        <w:spacing w:line="360" w:lineRule="auto"/>
        <w:tabs>
          <w:tab w:val="right" w:pos="9118" w:leader="dot"/>
        </w:tabs>
        <w:rPr>
          <w:rFonts w:asciiTheme="minorHAnsi" w:hAnsiTheme="minorHAnsi" w:eastAsiaTheme="minorEastAsia" w:cstheme="minorBidi"/>
          <w:sz w:val="21"/>
          <w:szCs w:val="22"/>
        </w:rPr>
      </w:pPr>
      <w:r>
        <w:rPr>
          <w:rStyle w:val="1231"/>
          <w:sz w:val="32"/>
          <w:szCs w:val="32"/>
        </w:rPr>
        <w:fldChar w:fldCharType="begin"/>
      </w:r>
      <w:r>
        <w:rPr>
          <w:rStyle w:val="1231"/>
          <w:sz w:val="32"/>
          <w:szCs w:val="32"/>
        </w:rPr>
        <w:instrText xml:space="preserve"> TOC \o "1-1" \h \z \u </w:instrText>
      </w:r>
      <w:r>
        <w:rPr>
          <w:rStyle w:val="1231"/>
          <w:sz w:val="32"/>
          <w:szCs w:val="32"/>
        </w:rPr>
        <w:fldChar w:fldCharType="separate"/>
      </w:r>
      <w:hyperlink w:tooltip="#_Toc202340131" w:anchor="_Toc202340131" w:history="1">
        <w:r>
          <w:rPr>
            <w:rStyle w:val="975"/>
          </w:rPr>
          <w:t xml:space="preserve">第一章</w:t>
        </w:r>
        <w:r>
          <w:rPr>
            <w:rStyle w:val="975"/>
          </w:rPr>
          <w:t xml:space="preserve"> </w:t>
        </w:r>
        <w:r>
          <w:rPr>
            <w:rStyle w:val="975"/>
          </w:rPr>
          <w:t xml:space="preserve">竞争性谈判邀请函</w:t>
        </w:r>
        <w:r>
          <w:tab/>
        </w:r>
        <w:r>
          <w:fldChar w:fldCharType="begin"/>
        </w:r>
        <w:r>
          <w:instrText xml:space="preserve"> PAGEREF _Toc202340131 \h </w:instrText>
        </w:r>
        <w:r/>
        <w:r>
          <w:fldChar w:fldCharType="separate"/>
        </w:r>
        <w:r>
          <w:t xml:space="preserve">3</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75"/>
          </w:rPr>
          <w:t xml:space="preserve">第二章</w:t>
        </w:r>
        <w:r>
          <w:rPr>
            <w:rStyle w:val="975"/>
          </w:rPr>
          <w:t xml:space="preserve"> </w:t>
        </w:r>
        <w:r>
          <w:rPr>
            <w:rStyle w:val="975"/>
          </w:rPr>
          <w:t xml:space="preserve">响应须知</w:t>
        </w:r>
        <w:r>
          <w:tab/>
        </w:r>
        <w:r>
          <w:fldChar w:fldCharType="begin"/>
        </w:r>
        <w:r>
          <w:instrText xml:space="preserve"> PAGEREF _Toc202340132 \h </w:instrText>
        </w:r>
        <w:r/>
        <w:r>
          <w:fldChar w:fldCharType="separate"/>
        </w:r>
        <w:r>
          <w:t xml:space="preserve">6</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75"/>
          </w:rPr>
          <w:t xml:space="preserve">第三章</w:t>
        </w:r>
        <w:r>
          <w:rPr>
            <w:rStyle w:val="975"/>
          </w:rPr>
          <w:t xml:space="preserve"> </w:t>
        </w:r>
        <w:r>
          <w:rPr>
            <w:rStyle w:val="975"/>
          </w:rPr>
          <w:t xml:space="preserve">采购需求</w:t>
        </w:r>
        <w:r>
          <w:tab/>
        </w:r>
        <w:r>
          <w:fldChar w:fldCharType="begin"/>
        </w:r>
        <w:r>
          <w:instrText xml:space="preserve"> PAGEREF _Toc202340133 \h </w:instrText>
        </w:r>
        <w:r/>
        <w:r>
          <w:fldChar w:fldCharType="separate"/>
        </w:r>
        <w:r>
          <w:t xml:space="preserve">10</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75"/>
          </w:rPr>
          <w:t xml:space="preserve">第四章</w:t>
        </w:r>
        <w:r>
          <w:rPr>
            <w:rStyle w:val="975"/>
          </w:rPr>
          <w:t xml:space="preserve"> </w:t>
        </w:r>
        <w:r>
          <w:rPr>
            <w:rStyle w:val="975"/>
          </w:rPr>
          <w:t xml:space="preserve">评审程序</w:t>
        </w:r>
        <w:r>
          <w:tab/>
        </w:r>
        <w:r>
          <w:fldChar w:fldCharType="begin"/>
        </w:r>
        <w:r>
          <w:instrText xml:space="preserve"> PAGEREF _Toc202340134 \h </w:instrText>
        </w:r>
        <w:r/>
        <w:r>
          <w:fldChar w:fldCharType="separate"/>
        </w:r>
        <w:r>
          <w:t xml:space="preserve">21</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75"/>
          </w:rPr>
          <w:t xml:space="preserve">第五章</w:t>
        </w:r>
        <w:r>
          <w:rPr>
            <w:rStyle w:val="975"/>
          </w:rPr>
          <w:t xml:space="preserve"> </w:t>
        </w:r>
        <w:r>
          <w:rPr>
            <w:rStyle w:val="975"/>
          </w:rPr>
          <w:t xml:space="preserve">评审方法</w:t>
        </w:r>
        <w:r>
          <w:tab/>
        </w:r>
        <w:r>
          <w:fldChar w:fldCharType="begin"/>
        </w:r>
        <w:r>
          <w:instrText xml:space="preserve"> PAGEREF _Toc202340135 \h </w:instrText>
        </w:r>
        <w:r/>
        <w:r>
          <w:fldChar w:fldCharType="separate"/>
        </w:r>
        <w:r>
          <w:t xml:space="preserve">26</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75"/>
          </w:rPr>
          <w:t xml:space="preserve">第六章</w:t>
        </w:r>
        <w:r>
          <w:rPr>
            <w:rStyle w:val="975"/>
          </w:rPr>
          <w:t xml:space="preserve"> </w:t>
        </w:r>
        <w:r>
          <w:rPr>
            <w:rStyle w:val="975"/>
          </w:rPr>
          <w:t xml:space="preserve">采购合同文本</w:t>
        </w:r>
        <w:r>
          <w:tab/>
        </w:r>
        <w:r>
          <w:fldChar w:fldCharType="begin"/>
        </w:r>
        <w:r>
          <w:instrText xml:space="preserve"> PAGEREF _Toc202340136 \h </w:instrText>
        </w:r>
        <w:r/>
        <w:r>
          <w:fldChar w:fldCharType="separate"/>
        </w:r>
        <w:r>
          <w:t xml:space="preserve">28</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75"/>
          </w:rPr>
          <w:t xml:space="preserve">第七章</w:t>
        </w:r>
        <w:r>
          <w:rPr>
            <w:rStyle w:val="975"/>
          </w:rPr>
          <w:t xml:space="preserve"> </w:t>
        </w:r>
        <w:r>
          <w:rPr>
            <w:rStyle w:val="975"/>
          </w:rPr>
          <w:t xml:space="preserve">响应文件格式</w:t>
        </w:r>
        <w:r>
          <w:tab/>
        </w:r>
        <w:r>
          <w:fldChar w:fldCharType="begin"/>
        </w:r>
        <w:r>
          <w:instrText xml:space="preserve"> PAGEREF _Toc202340137 \h </w:instrText>
        </w:r>
        <w:r/>
        <w:r>
          <w:fldChar w:fldCharType="separate"/>
        </w:r>
        <w:r>
          <w:t xml:space="preserve">33</w:t>
        </w:r>
        <w:r>
          <w:fldChar w:fldCharType="end"/>
        </w:r>
      </w:hyperlink>
      <w:r/>
      <w:r/>
    </w:p>
    <w:p>
      <w:pPr>
        <w:spacing w:line="360" w:lineRule="auto"/>
        <w:rPr>
          <w:rStyle w:val="1231"/>
          <w:sz w:val="32"/>
          <w:szCs w:val="32"/>
        </w:rPr>
      </w:pPr>
      <w:r>
        <w:rPr>
          <w:rStyle w:val="1231"/>
          <w:sz w:val="32"/>
          <w:szCs w:val="32"/>
        </w:rPr>
        <w:fldChar w:fldCharType="end"/>
      </w:r>
      <w:r/>
    </w:p>
    <w:p>
      <w:pPr>
        <w:rPr>
          <w:sz w:val="32"/>
          <w:szCs w:val="32"/>
        </w:rPr>
      </w:pPr>
      <w:r>
        <w:rPr>
          <w:sz w:val="32"/>
          <w:szCs w:val="32"/>
        </w:rPr>
      </w:r>
      <w:r/>
    </w:p>
    <w:p>
      <w:pPr>
        <w:tabs>
          <w:tab w:val="left" w:pos="8235" w:leader="none"/>
        </w:tabs>
        <w:rPr>
          <w:sz w:val="32"/>
          <w:szCs w:val="32"/>
        </w:rPr>
      </w:pPr>
      <w:r>
        <w:rPr>
          <w:sz w:val="32"/>
          <w:szCs w:val="32"/>
        </w:rPr>
        <w:tab/>
      </w:r>
      <w:r/>
    </w:p>
    <w:p>
      <w:pPr>
        <w:tabs>
          <w:tab w:val="left" w:pos="8235" w:leader="none"/>
        </w:tabs>
        <w:rPr>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sz w:val="32"/>
          <w:szCs w:val="32"/>
        </w:rPr>
        <w:tab/>
      </w:r>
      <w:r/>
    </w:p>
    <w:p>
      <w:pPr>
        <w:pStyle w:val="892"/>
        <w:jc w:val="center"/>
        <w:spacing w:line="360" w:lineRule="auto"/>
        <w:rPr>
          <w:rStyle w:val="1231"/>
          <w:sz w:val="32"/>
          <w:szCs w:val="32"/>
        </w:rPr>
      </w:pPr>
      <w:r/>
      <w:bookmarkStart w:id="16" w:name="_Toc202340131"/>
      <w:r>
        <w:rPr>
          <w:rStyle w:val="1231"/>
          <w:rFonts w:hint="eastAsia"/>
          <w:sz w:val="32"/>
          <w:szCs w:val="32"/>
        </w:rPr>
        <w:t xml:space="preserve">第一章</w:t>
      </w:r>
      <w:r>
        <w:rPr>
          <w:rStyle w:val="1231"/>
          <w:rFonts w:hint="eastAsia"/>
          <w:sz w:val="32"/>
          <w:szCs w:val="32"/>
        </w:rPr>
        <w:t xml:space="preserve"> </w:t>
      </w:r>
      <w:r>
        <w:rPr>
          <w:rStyle w:val="1231"/>
          <w:rFonts w:hint="eastAsia"/>
          <w:sz w:val="32"/>
          <w:szCs w:val="32"/>
        </w:rPr>
        <w:t xml:space="preserve">竞争性谈判邀请函</w:t>
      </w:r>
      <w:bookmarkEnd w:id="6"/>
      <w:r/>
      <w:bookmarkEnd w:id="7"/>
      <w:r/>
      <w:bookmarkEnd w:id="8"/>
      <w:r/>
      <w:bookmarkEnd w:id="9"/>
      <w:r/>
      <w:bookmarkEnd w:id="10"/>
      <w:r/>
      <w:bookmarkEnd w:id="11"/>
      <w:r/>
      <w:bookmarkEnd w:id="12"/>
      <w:r/>
      <w:bookmarkEnd w:id="13"/>
      <w:r/>
      <w:bookmarkEnd w:id="14"/>
      <w:r/>
      <w:bookmarkEnd w:id="15"/>
      <w:r/>
      <w:bookmarkEnd w:id="16"/>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w:t>
      </w:r>
      <w:r>
        <w:rPr>
          <w:rFonts w:hint="eastAsia" w:ascii="宋体" w:hAnsi="宋体"/>
          <w:szCs w:val="21"/>
        </w:rPr>
        <w:t xml:space="preserve">亭林高级中学</w:t>
      </w:r>
      <w:r>
        <w:rPr>
          <w:rFonts w:hint="eastAsia" w:ascii="宋体" w:hAnsi="宋体"/>
          <w:szCs w:val="21"/>
        </w:rPr>
        <w:t xml:space="preserve">的委托，为其拟采购的昆山市</w:t>
      </w:r>
      <w:r>
        <w:rPr>
          <w:rFonts w:hint="eastAsia" w:ascii="宋体" w:hAnsi="宋体"/>
          <w:szCs w:val="21"/>
        </w:rPr>
        <w:t xml:space="preserve">亭林高级中学</w:t>
      </w:r>
      <w:r>
        <w:rPr>
          <w:rFonts w:hint="eastAsia" w:ascii="宋体" w:hAnsi="宋体"/>
          <w:szCs w:val="21"/>
        </w:rPr>
        <w:t xml:space="preserve">物业管理服务</w:t>
      </w:r>
      <w:r>
        <w:rPr>
          <w:rFonts w:hint="eastAsia" w:ascii="宋体" w:hAnsi="宋体"/>
          <w:szCs w:val="21"/>
        </w:rPr>
        <w:t xml:space="preserve">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w:t>
      </w:r>
      <w:r>
        <w:rPr>
          <w:rFonts w:hint="eastAsia" w:ascii="宋体" w:hAnsi="宋体"/>
          <w:szCs w:val="21"/>
        </w:rPr>
        <w:t xml:space="preserve">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bookmarkStart w:id="17" w:name="OLE_LINK11"/>
      <w:r/>
      <w:bookmarkStart w:id="18" w:name="OLE_LINK13"/>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JSZC-320583-JZCG-T2026-00</w:t>
      </w:r>
      <w:r>
        <w:rPr>
          <w:rFonts w:ascii="宋体" w:hAnsi="宋体"/>
          <w:szCs w:val="21"/>
        </w:rPr>
        <w:t xml:space="preserve">6</w:t>
      </w:r>
      <w:r>
        <w:rPr>
          <w:rFonts w:ascii="宋体" w:hAnsi="宋体"/>
          <w:szCs w:val="21"/>
        </w:rPr>
        <w:t xml:space="preserve">8</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项目名称：昆山市</w:t>
      </w:r>
      <w:bookmarkStart w:id="19" w:name="OLE_LINK18"/>
      <w:r/>
      <w:bookmarkStart w:id="20" w:name="OLE_LINK19"/>
      <w:r>
        <w:rPr>
          <w:rFonts w:hint="eastAsia" w:ascii="宋体" w:hAnsi="宋体"/>
          <w:szCs w:val="21"/>
        </w:rPr>
        <w:t xml:space="preserve">亭林高级中学物业</w:t>
      </w:r>
      <w:r>
        <w:rPr>
          <w:rFonts w:hint="eastAsia" w:ascii="宋体" w:hAnsi="宋体"/>
          <w:szCs w:val="21"/>
        </w:rPr>
        <w:t xml:space="preserve">管理</w:t>
      </w:r>
      <w:r>
        <w:rPr>
          <w:rFonts w:hint="eastAsia" w:ascii="宋体" w:hAnsi="宋体"/>
          <w:szCs w:val="21"/>
        </w:rPr>
        <w:t xml:space="preserve">服务项目</w:t>
      </w:r>
      <w:bookmarkEnd w:id="19"/>
      <w:r/>
      <w:bookmarkEnd w:id="2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人民币壹佰伍拾贰万零柒佰</w:t>
      </w:r>
      <w:r>
        <w:rPr>
          <w:rFonts w:hint="eastAsia" w:ascii="宋体" w:hAnsi="宋体"/>
          <w:color w:val="000000"/>
          <w:szCs w:val="21"/>
        </w:rPr>
        <w:t xml:space="preserve">贰拾伍元捌角柒分</w:t>
      </w:r>
      <w:r>
        <w:rPr>
          <w:rFonts w:hint="eastAsia" w:ascii="宋体" w:hAnsi="宋体"/>
          <w:color w:val="000000"/>
          <w:szCs w:val="21"/>
        </w:rPr>
        <w:t xml:space="preserve">（¥</w:t>
      </w:r>
      <w:r>
        <w:rPr>
          <w:rFonts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52</w:t>
      </w:r>
      <w:r>
        <w:rPr>
          <w:rFonts w:ascii="宋体" w:hAnsi="宋体"/>
          <w:color w:val="000000"/>
          <w:szCs w:val="21"/>
        </w:rPr>
        <w:t xml:space="preserve">0</w:t>
      </w:r>
      <w:r>
        <w:rPr>
          <w:rFonts w:ascii="宋体" w:hAnsi="宋体"/>
          <w:color w:val="000000"/>
          <w:szCs w:val="21"/>
        </w:rPr>
        <w:t xml:space="preserve">，</w:t>
      </w:r>
      <w:r>
        <w:rPr>
          <w:rFonts w:ascii="宋体" w:hAnsi="宋体"/>
          <w:color w:val="000000"/>
          <w:szCs w:val="21"/>
        </w:rPr>
        <w:t xml:space="preserve">725.87</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color w:val="ff0000"/>
          <w:szCs w:val="21"/>
        </w:rPr>
      </w:pPr>
      <w:r>
        <w:rPr>
          <w:rFonts w:ascii="宋体" w:hAnsi="宋体"/>
          <w:szCs w:val="21"/>
        </w:rPr>
        <w:t xml:space="preserve">5.</w:t>
      </w:r>
      <w:bookmarkStart w:id="21" w:name="OLE_LINK4"/>
      <w:r/>
      <w:bookmarkStart w:id="22" w:name="OLE_LINK5"/>
      <w:r>
        <w:rPr>
          <w:rFonts w:hint="eastAsia" w:ascii="宋体" w:hAnsi="宋体"/>
          <w:szCs w:val="21"/>
        </w:rPr>
        <w:t xml:space="preserve">采购需求：</w:t>
      </w:r>
      <w:r>
        <w:rPr>
          <w:rFonts w:hint="eastAsia" w:ascii="宋体" w:hAnsi="宋体"/>
          <w:szCs w:val="21"/>
        </w:rPr>
        <w:t xml:space="preserve">详见第三章</w:t>
      </w:r>
      <w:bookmarkEnd w:id="21"/>
      <w:r/>
      <w:bookmarkEnd w:id="22"/>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cs="宋体"/>
          <w:szCs w:val="21"/>
        </w:rPr>
        <w:t xml:space="preserve">合同签订后壹</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bookmarkEnd w:id="17"/>
      <w:bookmarkEnd w:id="18"/>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bookmarkStart w:id="23" w:name="OLE_LINK1"/>
      <w:r/>
      <w:bookmarkStart w:id="24" w:name="OLE_LINK2"/>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bookmarkEnd w:id="23"/>
      <w:bookmarkEnd w:id="24"/>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25" w:name="_Hlk160797058"/>
      <w:r>
        <w:rPr>
          <w:rFonts w:hint="eastAsia" w:ascii="宋体" w:hAnsi="宋体"/>
          <w:szCs w:val="21"/>
        </w:rPr>
        <w:t xml:space="preserve">以评标现场查询结果为准。</w:t>
      </w:r>
      <w:bookmarkEnd w:id="25"/>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26"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bookmarkEnd w:id="26"/>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7" w:name="_Hlk227163884"/>
      <w:r/>
      <w:bookmarkStart w:id="28" w:name="_Toc477184527"/>
      <w:r/>
      <w:bookmarkStart w:id="29" w:name="_Toc477184668"/>
      <w:r/>
      <w:bookmarkStart w:id="30" w:name="_Toc477184528"/>
      <w:r/>
      <w:bookmarkStart w:id="31"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32"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3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33"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3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7"/>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1.名称：昆山市</w:t>
      </w:r>
      <w:r>
        <w:rPr>
          <w:rFonts w:hint="eastAsia" w:ascii="宋体" w:hAnsi="宋体"/>
          <w:szCs w:val="21"/>
        </w:rPr>
        <w:t xml:space="preserve">亭林高级中学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2.地址：千灯镇</w:t>
      </w:r>
      <w:r>
        <w:rPr>
          <w:rFonts w:hint="eastAsia" w:ascii="宋体" w:hAnsi="宋体"/>
          <w:szCs w:val="21"/>
        </w:rPr>
        <w:t xml:space="preserve">淞</w:t>
      </w:r>
      <w:r>
        <w:rPr>
          <w:rFonts w:hint="eastAsia" w:ascii="宋体" w:hAnsi="宋体"/>
          <w:szCs w:val="21"/>
        </w:rPr>
        <w:t xml:space="preserve">南路</w:t>
      </w:r>
      <w:r>
        <w:rPr>
          <w:rFonts w:ascii="宋体" w:hAnsi="宋体"/>
          <w:szCs w:val="21"/>
        </w:rPr>
        <w:t xml:space="preserve">388</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3.联系人：郑老师</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18962696205。</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34" w:name="_Hlk200360507"/>
      <w:r/>
      <w:bookmarkStart w:id="35"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联系人：刘工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34"/>
      <w:r/>
      <w:bookmarkEnd w:id="35"/>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w:t>
      </w:r>
      <w:r>
        <w:rPr>
          <w:rFonts w:hint="eastAsia" w:ascii="宋体" w:hAnsi="宋体"/>
          <w:color w:val="000000"/>
          <w:szCs w:val="21"/>
        </w:rPr>
        <w:t xml:space="preserve">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52"/>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序号</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信息</w:t>
            </w:r>
            <w:r/>
          </w:p>
        </w:tc>
        <w:tc>
          <w:tcPr>
            <w:tcW w:w="5018" w:type="dxa"/>
            <w:vAlign w:val="center"/>
            <w:textDirection w:val="lrTb"/>
            <w:noWrap w:val="false"/>
          </w:tcPr>
          <w:p>
            <w:pPr>
              <w:rPr>
                <w:rStyle w:val="1152"/>
                <w:rFonts w:hint="default"/>
                <w:sz w:val="21"/>
                <w:szCs w:val="21"/>
              </w:rPr>
            </w:pPr>
            <w:r>
              <w:rPr>
                <w:rStyle w:val="1152"/>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1</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项目编号</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2</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成交供应商名称</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3</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成交供应商地址</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4</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成交金额</w:t>
            </w:r>
            <w:r/>
          </w:p>
        </w:tc>
        <w:tc>
          <w:tcPr>
            <w:tcW w:w="5018" w:type="dxa"/>
            <w:vAlign w:val="center"/>
            <w:textDirection w:val="lrTb"/>
            <w:noWrap w:val="false"/>
          </w:tcPr>
          <w:p>
            <w:pPr>
              <w:rPr>
                <w:rStyle w:val="1152"/>
                <w:rFonts w:hint="default"/>
                <w:sz w:val="21"/>
                <w:szCs w:val="21"/>
              </w:rPr>
            </w:pPr>
            <w:r>
              <w:rPr>
                <w:rStyle w:val="1152"/>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5</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代理人姓名及联系方式</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6</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合同履行期限</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7</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质保期限</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8</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履约保证金数额</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9</w:t>
            </w:r>
            <w:r/>
          </w:p>
        </w:tc>
        <w:tc>
          <w:tcPr>
            <w:tcW w:w="2693" w:type="dxa"/>
            <w:vAlign w:val="center"/>
            <w:textDirection w:val="lrTb"/>
            <w:noWrap w:val="false"/>
          </w:tcPr>
          <w:p>
            <w:pPr>
              <w:rPr>
                <w:rStyle w:val="1152"/>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52"/>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231"/>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36" w:name="_Toc62807497"/>
      <w:r/>
      <w:bookmarkStart w:id="37" w:name="_Toc63583486"/>
      <w:r/>
      <w:bookmarkStart w:id="38" w:name="_Toc62807504"/>
      <w:r/>
      <w:bookmarkStart w:id="39" w:name="_Toc33452245"/>
      <w:r/>
      <w:bookmarkStart w:id="40" w:name="_Toc135142672"/>
      <w:r/>
      <w:r/>
    </w:p>
    <w:p>
      <w:pPr>
        <w:pStyle w:val="892"/>
        <w:jc w:val="center"/>
        <w:spacing w:line="360" w:lineRule="auto"/>
        <w:rPr>
          <w:rStyle w:val="1231"/>
          <w:b w:val="0"/>
          <w:bCs w:val="0"/>
          <w:sz w:val="32"/>
          <w:szCs w:val="32"/>
        </w:rPr>
      </w:pPr>
      <w:r/>
      <w:bookmarkStart w:id="41" w:name="_Toc202340132"/>
      <w:r/>
      <w:bookmarkStart w:id="42" w:name="_Toc177569005"/>
      <w:r/>
      <w:bookmarkStart w:id="43" w:name="_Toc135142673"/>
      <w:r/>
      <w:bookmarkStart w:id="44" w:name="_Toc161067500"/>
      <w:r/>
      <w:bookmarkStart w:id="45" w:name="_Toc161126684"/>
      <w:r/>
      <w:bookmarkStart w:id="46" w:name="_Toc173229832"/>
      <w:r/>
      <w:bookmarkEnd w:id="28"/>
      <w:r/>
      <w:bookmarkEnd w:id="29"/>
      <w:r/>
      <w:bookmarkEnd w:id="30"/>
      <w:r/>
      <w:bookmarkEnd w:id="31"/>
      <w:r/>
      <w:bookmarkEnd w:id="36"/>
      <w:r/>
      <w:bookmarkEnd w:id="37"/>
      <w:r/>
      <w:bookmarkEnd w:id="38"/>
      <w:r/>
      <w:bookmarkEnd w:id="39"/>
      <w:r/>
      <w:bookmarkEnd w:id="40"/>
      <w:r>
        <w:rPr>
          <w:rStyle w:val="1231"/>
          <w:rFonts w:hint="eastAsia"/>
          <w:sz w:val="32"/>
          <w:szCs w:val="32"/>
        </w:rPr>
        <w:t xml:space="preserve">第二章</w:t>
      </w:r>
      <w:r>
        <w:rPr>
          <w:rStyle w:val="1231"/>
          <w:rFonts w:hint="eastAsia"/>
          <w:sz w:val="32"/>
          <w:szCs w:val="32"/>
        </w:rPr>
        <w:t xml:space="preserve"> </w:t>
      </w:r>
      <w:r>
        <w:rPr>
          <w:rStyle w:val="1231"/>
          <w:rFonts w:hint="eastAsia"/>
          <w:sz w:val="32"/>
          <w:szCs w:val="32"/>
        </w:rPr>
        <w:t xml:space="preserve">响应须知</w:t>
      </w:r>
      <w:bookmarkEnd w:id="41"/>
      <w:r/>
      <w:bookmarkEnd w:id="42"/>
      <w:r/>
      <w:r/>
    </w:p>
    <w:p>
      <w:pPr>
        <w:pStyle w:val="925"/>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925"/>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25"/>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925"/>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bookmarkStart w:id="47" w:name="OLE_LINK24"/>
      <w:r/>
      <w:bookmarkStart w:id="48" w:name="OLE_LINK25"/>
      <w:r>
        <w:rPr>
          <w:rFonts w:ascii="宋体" w:hAnsi="宋体"/>
          <w:color w:val="000000"/>
          <w:szCs w:val="21"/>
        </w:rPr>
        <w:t xml:space="preserve">供应</w:t>
      </w:r>
      <w:r>
        <w:rPr>
          <w:rFonts w:ascii="宋体" w:hAnsi="宋体"/>
          <w:color w:val="000000"/>
          <w:szCs w:val="21"/>
        </w:rPr>
        <w:t xml:space="preserve">商情况</w:t>
      </w:r>
      <w:r>
        <w:rPr>
          <w:rFonts w:ascii="宋体" w:hAnsi="宋体"/>
          <w:color w:val="000000"/>
          <w:szCs w:val="21"/>
        </w:rPr>
        <w:t xml:space="preserve">表（</w:t>
      </w:r>
      <w:bookmarkStart w:id="49" w:name="OLE_LINK6"/>
      <w:r/>
      <w:bookmarkStart w:id="50" w:name="OLE_LINK7"/>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49"/>
      <w:r/>
      <w:bookmarkEnd w:id="50"/>
      <w:r>
        <w:rPr>
          <w:rFonts w:ascii="宋体" w:hAnsi="宋体"/>
          <w:color w:val="000000"/>
          <w:szCs w:val="21"/>
        </w:rPr>
        <w:t xml:space="preserve">）</w:t>
      </w:r>
      <w:bookmarkEnd w:id="47"/>
      <w:r/>
      <w:bookmarkEnd w:id="48"/>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51"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51"/>
      <w:r/>
      <w:r/>
    </w:p>
    <w:p>
      <w:pPr>
        <w:ind w:firstLine="422"/>
        <w:spacing w:line="360" w:lineRule="auto"/>
        <w:rPr>
          <w:rFonts w:ascii="宋体" w:hAnsi="宋体"/>
          <w:color w:val="000000"/>
          <w:szCs w:val="21"/>
        </w:rPr>
      </w:pPr>
      <w:r>
        <w:rPr>
          <w:rFonts w:hint="eastAsia" w:ascii="宋体" w:hAnsi="宋体"/>
          <w:b/>
          <w:color w:val="000000"/>
          <w:szCs w:val="21"/>
        </w:rPr>
        <w:t xml:space="preserve">4.4</w:t>
      </w:r>
      <w:bookmarkStart w:id="52" w:name="OLE_LINK28"/>
      <w:r/>
      <w:bookmarkStart w:id="53" w:name="OLE_LINK29"/>
      <w:r/>
      <w:bookmarkStart w:id="54" w:name="OLE_LINK8"/>
      <w:r>
        <w:rPr>
          <w:rFonts w:hint="eastAsia" w:ascii="宋体" w:hAnsi="宋体"/>
          <w:b/>
          <w:color w:val="000000"/>
          <w:szCs w:val="21"/>
        </w:rPr>
        <w:t xml:space="preserve">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w:t>
      </w:r>
      <w:bookmarkStart w:id="55" w:name="OLE_LINK26"/>
      <w:r/>
      <w:bookmarkStart w:id="56" w:name="OLE_LINK27"/>
      <w:r>
        <w:rPr>
          <w:rFonts w:ascii="宋体" w:hAnsi="宋体"/>
          <w:color w:val="000000"/>
          <w:szCs w:val="21"/>
        </w:rPr>
        <w:t xml:space="preserve">中小企业声明函</w:t>
      </w:r>
      <w:bookmarkEnd w:id="55"/>
      <w:r/>
      <w:bookmarkEnd w:id="56"/>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bookmarkEnd w:id="52"/>
      <w:bookmarkEnd w:id="53"/>
      <w:bookmarkEnd w:id="54"/>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57" w:name="_Hlk160091709"/>
      <w:r>
        <w:rPr>
          <w:rFonts w:hint="eastAsia" w:ascii="宋体" w:hAnsi="宋体"/>
          <w:color w:val="000000"/>
          <w:szCs w:val="21"/>
        </w:rPr>
        <w:t xml:space="preserve">：无。</w:t>
      </w:r>
      <w:bookmarkStart w:id="58"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58"/>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w:t>
      </w:r>
      <w:r>
        <w:rPr>
          <w:rFonts w:hint="eastAsia" w:ascii="宋体" w:hAnsi="宋体"/>
          <w:color w:val="000000"/>
          <w:szCs w:val="21"/>
        </w:rPr>
        <w:t xml:space="preserve">、双方身份证</w:t>
      </w:r>
      <w:r>
        <w:rPr>
          <w:rFonts w:ascii="宋体" w:hAnsi="宋体"/>
          <w:color w:val="000000"/>
          <w:szCs w:val="21"/>
        </w:rPr>
        <w:t xml:space="preserve">（如有授权，必须提供，格式见第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57"/>
      <w:r>
        <w:rPr>
          <w:rFonts w:hint="eastAsia" w:ascii="宋体" w:hAnsi="宋体"/>
          <w:color w:val="000000"/>
          <w:szCs w:val="21"/>
        </w:rPr>
        <w:t xml:space="preserve">。</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w:t>
      </w:r>
      <w:bookmarkStart w:id="59" w:name="OLE_LINK30"/>
      <w:r/>
      <w:bookmarkStart w:id="60" w:name="OLE_LINK31"/>
      <w:r/>
      <w:bookmarkStart w:id="61" w:name="OLE_LINK45"/>
      <w:r>
        <w:rPr>
          <w:rFonts w:hint="eastAsia" w:ascii="宋体" w:hAnsi="宋体"/>
          <w:b/>
          <w:color w:val="ff0000"/>
          <w:szCs w:val="21"/>
        </w:rPr>
        <w:t xml:space="preserve">格式见第七章，必须提供否则将被认定为未实质性响应谈判文件要求</w:t>
      </w:r>
      <w:bookmarkEnd w:id="59"/>
      <w:r/>
      <w:bookmarkEnd w:id="60"/>
      <w:r/>
      <w:bookmarkEnd w:id="61"/>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w:t>
      </w:r>
      <w:bookmarkStart w:id="62" w:name="OLE_LINK32"/>
      <w:r>
        <w:rPr>
          <w:rFonts w:hint="eastAsia" w:ascii="宋体" w:hAnsi="宋体"/>
          <w:b/>
          <w:color w:val="ff0000"/>
          <w:szCs w:val="21"/>
        </w:rPr>
        <w:t xml:space="preserve">格式见第七章，必须提供否则将被认定为未实质性响应谈判文件要求</w:t>
      </w:r>
      <w:bookmarkEnd w:id="62"/>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偏离表（商务要求）；</w:t>
      </w:r>
      <w:r>
        <w:rPr>
          <w:rFonts w:hint="eastAsia" w:ascii="宋体" w:hAnsi="宋体"/>
          <w:b/>
          <w:color w:val="ff0000"/>
          <w:szCs w:val="21"/>
        </w:rPr>
        <w:t xml:space="preserve">（</w:t>
      </w:r>
      <w:bookmarkStart w:id="63" w:name="OLE_LINK46"/>
      <w:r/>
      <w:bookmarkStart w:id="64" w:name="OLE_LINK47"/>
      <w:r>
        <w:rPr>
          <w:rFonts w:hint="eastAsia" w:ascii="宋体" w:hAnsi="宋体"/>
          <w:b/>
          <w:color w:val="ff0000"/>
          <w:szCs w:val="21"/>
        </w:rPr>
        <w:t xml:space="preserve">格式见第七章，必须提供否则将被认定为未实质性响应谈判文件要求</w:t>
      </w:r>
      <w:bookmarkEnd w:id="63"/>
      <w:r/>
      <w:bookmarkEnd w:id="64"/>
      <w:r>
        <w:rPr>
          <w:rFonts w:hint="eastAsia" w:ascii="宋体" w:hAnsi="宋体"/>
          <w:b/>
          <w:color w:val="ff0000"/>
          <w:szCs w:val="21"/>
        </w:rPr>
        <w:t xml:space="preserve">）</w:t>
      </w:r>
      <w:r/>
    </w:p>
    <w:p>
      <w:pPr>
        <w:ind w:firstLine="420"/>
        <w:spacing w:line="360" w:lineRule="auto"/>
        <w:rPr>
          <w:b/>
          <w:bCs/>
          <w:color w:val="ff0000"/>
          <w:szCs w:val="21"/>
        </w:rPr>
      </w:pPr>
      <w:r>
        <w:rPr>
          <w:rFonts w:ascii="宋体" w:hAnsi="宋体"/>
          <w:color w:val="000000"/>
          <w:szCs w:val="21"/>
        </w:rPr>
        <w:t xml:space="preserve">5.4</w:t>
      </w:r>
      <w:bookmarkStart w:id="65" w:name="OLE_LINK33"/>
      <w:r/>
      <w:bookmarkStart w:id="66" w:name="OLE_LINK35"/>
      <w:r/>
      <w:bookmarkStart w:id="67" w:name="OLE_LINK48"/>
      <w:r>
        <w:rPr>
          <w:rFonts w:hint="eastAsia" w:ascii="宋体" w:hAnsi="宋体"/>
          <w:color w:val="000000"/>
          <w:szCs w:val="21"/>
        </w:rPr>
        <w:t xml:space="preserve">项目</w:t>
      </w:r>
      <w:r>
        <w:rPr>
          <w:rFonts w:ascii="宋体" w:hAnsi="宋体"/>
          <w:color w:val="000000"/>
          <w:szCs w:val="21"/>
        </w:rPr>
        <w:t xml:space="preserve">人员配置表</w:t>
      </w:r>
      <w:bookmarkEnd w:id="65"/>
      <w:r/>
      <w:bookmarkEnd w:id="66"/>
      <w:r/>
      <w:bookmarkEnd w:id="67"/>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66"/>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66"/>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68"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68"/>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925"/>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w:t>
      </w:r>
      <w:r>
        <w:rPr>
          <w:rFonts w:hint="eastAsia" w:ascii="宋体" w:hAnsi="宋体" w:eastAsia="宋体"/>
          <w:color w:val="000000"/>
          <w:sz w:val="21"/>
          <w:szCs w:val="21"/>
        </w:rPr>
        <w:t xml:space="preserve">签字；供应商为法人或者其他组织的，应当由法定代表人、主要负责人</w:t>
      </w:r>
      <w:r>
        <w:rPr>
          <w:rFonts w:hint="eastAsia" w:ascii="宋体" w:hAnsi="宋体" w:eastAsia="宋体"/>
          <w:color w:val="000000"/>
          <w:sz w:val="21"/>
          <w:szCs w:val="21"/>
        </w:rPr>
        <w:t xml:space="preserve">或者其授权代表签字或者盖章，并加盖公章。并附上公司营业执照、相关人员身份证明、已报名的证明材料等。</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892"/>
        <w:jc w:val="center"/>
        <w:spacing w:line="360" w:lineRule="auto"/>
        <w:rPr>
          <w:rStyle w:val="1231"/>
          <w:sz w:val="32"/>
          <w:szCs w:val="32"/>
        </w:rPr>
      </w:pPr>
      <w:r/>
      <w:bookmarkStart w:id="69" w:name="_Toc202340133"/>
      <w:r>
        <w:rPr>
          <w:rStyle w:val="1231"/>
          <w:rFonts w:hint="eastAsia"/>
          <w:sz w:val="32"/>
          <w:szCs w:val="32"/>
        </w:rPr>
        <w:t xml:space="preserve">第三章</w:t>
      </w:r>
      <w:r>
        <w:rPr>
          <w:rStyle w:val="1231"/>
          <w:rFonts w:hint="eastAsia"/>
          <w:sz w:val="32"/>
          <w:szCs w:val="32"/>
        </w:rPr>
        <w:t xml:space="preserve"> </w:t>
      </w:r>
      <w:bookmarkEnd w:id="43"/>
      <w:r>
        <w:rPr>
          <w:rStyle w:val="1231"/>
          <w:rFonts w:hint="eastAsia"/>
          <w:sz w:val="32"/>
          <w:szCs w:val="32"/>
        </w:rPr>
        <w:t xml:space="preserve">采购需求</w:t>
      </w:r>
      <w:bookmarkEnd w:id="44"/>
      <w:r/>
      <w:bookmarkEnd w:id="45"/>
      <w:r/>
      <w:bookmarkEnd w:id="46"/>
      <w:r/>
      <w:bookmarkEnd w:id="69"/>
      <w:r/>
      <w:r/>
    </w:p>
    <w:p>
      <w:pPr>
        <w:ind w:firstLine="422"/>
        <w:spacing w:line="360" w:lineRule="auto"/>
        <w:rPr>
          <w:rFonts w:ascii="宋体" w:hAnsi="宋体"/>
          <w:b/>
          <w:color w:val="000000"/>
          <w:szCs w:val="21"/>
        </w:rPr>
      </w:pPr>
      <w:r/>
      <w:bookmarkStart w:id="70" w:name="_Toc63583487"/>
      <w:r/>
      <w:bookmarkStart w:id="71" w:name="_Toc62807505"/>
      <w:r/>
      <w:bookmarkStart w:id="72" w:name="_Toc62807498"/>
      <w:r/>
      <w:bookmarkStart w:id="73"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74" w:name="_Hlk81407760"/>
      <w:r>
        <w:rPr>
          <w:rFonts w:ascii="宋体" w:hAnsi="宋体" w:cs="Segoe UI Symbol"/>
          <w:b/>
          <w:color w:val="000000"/>
          <w:szCs w:val="21"/>
          <w:highlight w:val="yellow"/>
        </w:rPr>
        <w:t xml:space="preserve">★</w:t>
      </w:r>
      <w:bookmarkEnd w:id="7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211"/>
        <w:spacing w:line="360" w:lineRule="auto"/>
        <w:rPr>
          <w:rFonts w:ascii="宋体" w:hAnsi="宋体"/>
          <w:b/>
          <w:szCs w:val="21"/>
        </w:rPr>
      </w:pPr>
      <w:r/>
      <w:bookmarkStart w:id="75" w:name="_Toc135142674"/>
      <w:r/>
      <w:bookmarkStart w:id="76" w:name="_Toc161067501"/>
      <w:r/>
      <w:bookmarkStart w:id="77" w:name="_Toc161126685"/>
      <w:r/>
      <w:bookmarkStart w:id="78" w:name="_Toc173229833"/>
      <w:r>
        <w:rPr>
          <w:rFonts w:hint="eastAsia" w:ascii="宋体" w:hAnsi="宋体"/>
          <w:b/>
          <w:bCs/>
          <w:color w:val="000000"/>
          <w:szCs w:val="21"/>
        </w:rPr>
        <w:t xml:space="preserve">一、</w:t>
      </w:r>
      <w:r>
        <w:rPr>
          <w:rFonts w:hint="eastAsia" w:ascii="宋体" w:hAnsi="宋体"/>
          <w:b/>
          <w:szCs w:val="21"/>
        </w:rPr>
        <w:t xml:space="preserve">基本信息</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1.项目编号：</w:t>
      </w:r>
      <w:r>
        <w:rPr>
          <w:rFonts w:hint="eastAsia" w:ascii="宋体" w:hAnsi="宋体" w:eastAsia="宋体"/>
          <w:bCs/>
          <w:sz w:val="21"/>
          <w:szCs w:val="21"/>
        </w:rPr>
        <w:t xml:space="preserve">JSZC-320583-JZCG-T2026-00</w:t>
      </w:r>
      <w:r>
        <w:rPr>
          <w:rFonts w:ascii="宋体" w:hAnsi="宋体" w:eastAsia="宋体"/>
          <w:bCs/>
          <w:sz w:val="21"/>
          <w:szCs w:val="21"/>
        </w:rPr>
        <w:t xml:space="preserve">68</w:t>
      </w:r>
      <w:r>
        <w:rPr>
          <w:rFonts w:hint="eastAsia" w:ascii="宋体" w:hAnsi="宋体" w:eastAsia="宋体"/>
          <w:bCs/>
          <w:sz w:val="21"/>
          <w:szCs w:val="21"/>
        </w:rPr>
        <w:t xml:space="preserve">；</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2.项目名称：昆山市亭林高级中学物业管理服务项目；</w:t>
      </w:r>
      <w:r/>
    </w:p>
    <w:p>
      <w:pPr>
        <w:ind w:firstLine="420"/>
        <w:spacing w:line="360" w:lineRule="auto"/>
        <w:rPr>
          <w:rFonts w:ascii="宋体" w:hAnsi="宋体"/>
          <w:bCs/>
          <w:szCs w:val="21"/>
        </w:rPr>
      </w:pPr>
      <w:r>
        <w:rPr>
          <w:rFonts w:hint="eastAsia" w:ascii="宋体" w:hAnsi="宋体"/>
          <w:bCs/>
          <w:szCs w:val="21"/>
        </w:rPr>
        <w:t xml:space="preserve">3.项目介绍：</w:t>
      </w:r>
      <w:bookmarkStart w:id="79" w:name="OLE_LINK44"/>
      <w:r/>
      <w:bookmarkStart w:id="80" w:name="OLE_LINK43"/>
      <w:r>
        <w:rPr>
          <w:rFonts w:hint="eastAsia" w:ascii="宋体" w:hAnsi="宋体"/>
          <w:bCs/>
          <w:szCs w:val="21"/>
        </w:rPr>
        <w:t xml:space="preserve">本项目昆山市亭林高级中学位于千灯镇</w:t>
      </w:r>
      <w:r>
        <w:rPr>
          <w:rFonts w:hint="eastAsia" w:ascii="宋体" w:hAnsi="宋体"/>
          <w:bCs/>
          <w:szCs w:val="21"/>
        </w:rPr>
        <w:t xml:space="preserve">淞</w:t>
      </w:r>
      <w:r>
        <w:rPr>
          <w:rFonts w:hint="eastAsia" w:ascii="宋体" w:hAnsi="宋体"/>
          <w:bCs/>
          <w:szCs w:val="21"/>
        </w:rPr>
        <w:t xml:space="preserve">南路388号，昆山千灯镇龙生路南侧、</w:t>
      </w:r>
      <w:r>
        <w:rPr>
          <w:rFonts w:hint="eastAsia" w:ascii="宋体" w:hAnsi="宋体"/>
          <w:bCs/>
          <w:szCs w:val="21"/>
        </w:rPr>
        <w:t xml:space="preserve">淞</w:t>
      </w:r>
      <w:r>
        <w:rPr>
          <w:rFonts w:hint="eastAsia" w:ascii="宋体" w:hAnsi="宋体"/>
          <w:bCs/>
          <w:szCs w:val="21"/>
        </w:rPr>
        <w:t xml:space="preserve">南中路北侧，占地面积7.6万m2、总建筑面积为8.9万m2，地下建筑面积为16244.8m2（包含人防建筑面积：5386.71m2），最高楼层为6层；其中教学楼3栋地上5层；男生宿舍楼1栋10231.92平方米、地上6层；女生宿舍楼1栋10231.92平方米、地上6层；食堂1栋5489.22平方米、地上3</w:t>
      </w:r>
      <w:r>
        <w:rPr>
          <w:rFonts w:hint="eastAsia" w:ascii="宋体" w:hAnsi="宋体"/>
          <w:bCs/>
          <w:szCs w:val="21"/>
        </w:rPr>
        <w:t xml:space="preserve">层</w:t>
      </w:r>
      <w:r>
        <w:rPr>
          <w:rFonts w:hint="eastAsia" w:ascii="宋体" w:hAnsi="宋体"/>
          <w:bCs/>
          <w:szCs w:val="21"/>
        </w:rPr>
        <w:t xml:space="preserve">；实验楼1栋6835.28平方米、地上4层；图书阅览中心1栋4475.8平方米、地上3层；综合楼1栋13368.75平方米、地上4层；门卫1个50平方米、地上1层。</w:t>
      </w:r>
      <w:bookmarkEnd w:id="79"/>
      <w:r/>
      <w:bookmarkEnd w:id="80"/>
      <w:r/>
      <w:r/>
    </w:p>
    <w:p>
      <w:pPr>
        <w:ind w:firstLine="211"/>
        <w:spacing w:line="360" w:lineRule="auto"/>
        <w:rPr>
          <w:rFonts w:ascii="宋体" w:hAnsi="宋体"/>
          <w:b/>
          <w:szCs w:val="21"/>
        </w:rPr>
      </w:pPr>
      <w:r>
        <w:rPr>
          <w:rFonts w:hint="eastAsia" w:ascii="宋体" w:hAnsi="宋体"/>
          <w:b/>
          <w:szCs w:val="21"/>
        </w:rPr>
        <w:t xml:space="preserve">二、服务要求及标准</w:t>
      </w:r>
      <w:r/>
    </w:p>
    <w:p>
      <w:pPr>
        <w:ind w:firstLine="211"/>
        <w:spacing w:line="360" w:lineRule="auto"/>
        <w:rPr>
          <w:rFonts w:ascii="宋体" w:hAnsi="宋体" w:cs="宋体"/>
          <w:b/>
          <w:szCs w:val="21"/>
        </w:rPr>
      </w:pPr>
      <w:r>
        <w:rPr>
          <w:rFonts w:hint="eastAsia" w:ascii="宋体" w:hAnsi="宋体"/>
          <w:b/>
          <w:szCs w:val="21"/>
        </w:rPr>
        <w:t xml:space="preserve">★（一）服务内容</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物业管理内容所有相关服务，包含但不限于下列内容： </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1.综合服务；</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2.服务区域内卫生保洁；</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3.宿舍服务与管理；</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4.公共设施日常巡检、维护及维修；</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5.其他采购人合理要求的内容。</w:t>
      </w:r>
      <w:r/>
    </w:p>
    <w:p>
      <w:pPr>
        <w:pStyle w:val="925"/>
        <w:ind w:firstLine="211"/>
        <w:jc w:val="both"/>
        <w:spacing w:line="360" w:lineRule="auto"/>
        <w:rPr>
          <w:rFonts w:ascii="宋体" w:hAnsi="宋体" w:eastAsia="宋体"/>
          <w:b/>
          <w:bCs/>
          <w:sz w:val="21"/>
          <w:szCs w:val="21"/>
        </w:rPr>
      </w:pPr>
      <w:r>
        <w:rPr>
          <w:rFonts w:hint="eastAsia" w:ascii="宋体" w:hAnsi="宋体" w:eastAsia="宋体"/>
          <w:b/>
          <w:sz w:val="21"/>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本项目须配备服务人员共30人，人员必须全部到岗，普通服务人员流动率不超过 20%。 </w:t>
      </w:r>
      <w:r/>
    </w:p>
    <w:tbl>
      <w:tblPr>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985"/>
        <w:gridCol w:w="708"/>
        <w:gridCol w:w="1560"/>
        <w:gridCol w:w="1701"/>
        <w:gridCol w:w="3543"/>
      </w:tblGrid>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工作时间</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trHeight w:val="148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bookmarkStart w:id="81" w:name="_Hlk243485478"/>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项目经理</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r>
              <w:rPr>
                <w:rFonts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具有3年</w:t>
            </w:r>
            <w:r>
              <w:rPr>
                <w:rFonts w:hint="eastAsia"/>
              </w:rPr>
              <w:t xml:space="preserve">及</w:t>
            </w:r>
            <w:r>
              <w:rPr>
                <w:rFonts w:hint="eastAsia" w:ascii="宋体" w:hAnsi="宋体" w:cs="宋体"/>
                <w:szCs w:val="21"/>
              </w:rPr>
              <w:t xml:space="preserve">以上校园物业管理</w:t>
            </w:r>
            <w:r>
              <w:rPr>
                <w:rFonts w:hint="eastAsia"/>
              </w:rPr>
              <w:t xml:space="preserve">工作经验</w:t>
            </w:r>
            <w:r/>
          </w:p>
          <w:p>
            <w:pPr>
              <w:spacing w:line="360" w:lineRule="auto"/>
              <w:widowControl/>
              <w:rPr>
                <w:rFonts w:ascii="宋体" w:hAnsi="宋体" w:cs="宋体"/>
                <w:color w:val="000000"/>
                <w:szCs w:val="21"/>
              </w:rPr>
            </w:pPr>
            <w:r>
              <w:rPr>
                <w:rFonts w:hint="eastAsia" w:ascii="宋体" w:hAnsi="宋体" w:cs="宋体"/>
                <w:color w:val="000000"/>
                <w:szCs w:val="21"/>
              </w:rPr>
              <w:t xml:space="preserve">2.持有</w:t>
            </w:r>
            <w:bookmarkStart w:id="82" w:name="OLE_LINK53"/>
            <w:r/>
            <w:bookmarkStart w:id="83" w:name="OLE_LINK54"/>
            <w:r>
              <w:rPr>
                <w:rFonts w:hint="eastAsia" w:ascii="宋体" w:hAnsi="宋体" w:cs="宋体"/>
                <w:color w:val="000000"/>
                <w:szCs w:val="21"/>
              </w:rPr>
              <w:t xml:space="preserve">初级（五</w:t>
            </w:r>
            <w:r>
              <w:rPr>
                <w:rFonts w:hint="eastAsia" w:ascii="宋体" w:hAnsi="宋体" w:cs="宋体"/>
                <w:color w:val="000000"/>
                <w:szCs w:val="21"/>
              </w:rPr>
              <w:t xml:space="preserve">级）</w:t>
            </w:r>
            <w:bookmarkEnd w:id="82"/>
            <w:r/>
            <w:bookmarkEnd w:id="83"/>
            <w:r>
              <w:rPr>
                <w:rFonts w:hint="eastAsia" w:ascii="宋体" w:hAnsi="宋体" w:cs="宋体"/>
                <w:color w:val="000000"/>
                <w:szCs w:val="21"/>
              </w:rPr>
              <w:t xml:space="preserve">及以上消防设施操作员证书（建构筑物消防员证书）</w:t>
            </w:r>
            <w:r/>
          </w:p>
          <w:p>
            <w:pPr>
              <w:spacing w:line="360" w:lineRule="auto"/>
              <w:widowControl/>
              <w:rPr>
                <w:rFonts w:ascii="宋体" w:hAnsi="宋体" w:cs="宋体"/>
                <w:color w:val="000000"/>
                <w:szCs w:val="21"/>
              </w:rPr>
            </w:pPr>
            <w:r>
              <w:rPr>
                <w:rFonts w:hint="eastAsia" w:ascii="宋体" w:hAnsi="宋体" w:cs="宋体"/>
                <w:color w:val="000000"/>
                <w:szCs w:val="21"/>
              </w:rPr>
              <w:t xml:space="preserve">3.持有初级（五级）及以上</w:t>
            </w:r>
            <w:r>
              <w:rPr>
                <w:rFonts w:hint="eastAsia" w:ascii="宋体" w:hAnsi="宋体"/>
                <w:bCs/>
                <w:szCs w:val="21"/>
              </w:rPr>
              <w:t xml:space="preserve">应急</w:t>
            </w:r>
            <w:r>
              <w:rPr>
                <w:rFonts w:hint="eastAsia" w:ascii="宋体" w:hAnsi="宋体"/>
                <w:bCs/>
                <w:szCs w:val="21"/>
              </w:rPr>
              <w:t xml:space="preserve">救援员国家</w:t>
            </w:r>
            <w:r>
              <w:rPr>
                <w:rFonts w:hint="eastAsia" w:ascii="宋体" w:hAnsi="宋体"/>
                <w:bCs/>
                <w:szCs w:val="21"/>
              </w:rPr>
              <w:t xml:space="preserve">职业资格证书</w:t>
            </w:r>
            <w:bookmarkEnd w:id="81"/>
            <w:r/>
          </w:p>
        </w:tc>
      </w:tr>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宿管员</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至少4名</w:t>
            </w:r>
            <w:r/>
          </w:p>
          <w:p>
            <w:pPr>
              <w:spacing w:line="360" w:lineRule="auto"/>
              <w:rPr>
                <w:rFonts w:ascii="宋体" w:hAnsi="宋体"/>
                <w:szCs w:val="21"/>
              </w:rPr>
            </w:pPr>
            <w:r>
              <w:rPr>
                <w:rFonts w:hint="eastAsia" w:ascii="宋体" w:hAnsi="宋体"/>
                <w:szCs w:val="21"/>
              </w:rPr>
              <w:t xml:space="preserve">非退休人员；</w:t>
            </w:r>
            <w:r/>
          </w:p>
          <w:p>
            <w:pPr>
              <w:spacing w:line="360" w:lineRule="auto"/>
              <w:rPr>
                <w:rFonts w:ascii="宋体" w:hAnsi="宋体"/>
                <w:szCs w:val="21"/>
              </w:rPr>
            </w:pPr>
            <w:r>
              <w:rPr>
                <w:rFonts w:hint="eastAsia" w:ascii="宋体" w:hAnsi="宋体"/>
                <w:szCs w:val="21"/>
              </w:rPr>
              <w:t xml:space="preserve">其余人员</w:t>
            </w:r>
            <w:r>
              <w:rPr>
                <w:rFonts w:hint="eastAsia" w:ascii="宋体" w:hAnsi="宋体" w:cs="宋体"/>
                <w:color w:val="000000"/>
                <w:szCs w:val="21"/>
              </w:rPr>
              <w:t xml:space="preserve">65周岁以下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ascii="宋体" w:hAnsi="宋体" w:cs="宋体"/>
                <w:color w:val="000000"/>
                <w:szCs w:val="21"/>
              </w:rPr>
              <w:t xml:space="preserve">每月工作日需配合加班36小时</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szCs w:val="21"/>
              </w:rPr>
              <w:t xml:space="preserve">1.至少两人持有</w:t>
            </w:r>
            <w:r>
              <w:rPr>
                <w:rFonts w:hint="eastAsia" w:ascii="宋体" w:hAnsi="宋体" w:cs="宋体"/>
                <w:color w:val="000000"/>
                <w:szCs w:val="21"/>
              </w:rPr>
              <w:t xml:space="preserve">初级（五级）</w:t>
            </w:r>
            <w:r>
              <w:rPr>
                <w:rFonts w:hint="eastAsia" w:ascii="宋体" w:hAnsi="宋体" w:cs="宋体"/>
                <w:color w:val="000000"/>
                <w:szCs w:val="21"/>
              </w:rPr>
              <w:t xml:space="preserve">及以上消防设施操作员证书（建构筑物消防员证书）</w:t>
            </w:r>
            <w:r/>
          </w:p>
          <w:p>
            <w:pPr>
              <w:spacing w:line="360" w:lineRule="auto"/>
              <w:widowControl/>
              <w:rPr>
                <w:rFonts w:ascii="宋体" w:hAnsi="宋体"/>
                <w:szCs w:val="21"/>
              </w:rPr>
            </w:pPr>
            <w:r>
              <w:rPr>
                <w:rFonts w:hint="eastAsia" w:ascii="宋体" w:hAnsi="宋体"/>
                <w:szCs w:val="21"/>
              </w:rPr>
              <w:t xml:space="preserve">2.至少两人持有五级及以上应急</w:t>
            </w:r>
            <w:r>
              <w:rPr>
                <w:rFonts w:hint="eastAsia" w:ascii="宋体" w:hAnsi="宋体"/>
                <w:szCs w:val="21"/>
              </w:rPr>
              <w:t xml:space="preserve">救援员</w:t>
            </w:r>
            <w:r>
              <w:rPr>
                <w:rFonts w:hint="eastAsia" w:ascii="宋体" w:hAnsi="宋体"/>
                <w:szCs w:val="21"/>
              </w:rPr>
              <w:t xml:space="preserve">证</w:t>
            </w:r>
            <w:r/>
          </w:p>
          <w:p>
            <w:pPr>
              <w:spacing w:line="360" w:lineRule="auto"/>
              <w:widowControl/>
              <w:rPr>
                <w:rFonts w:ascii="宋体" w:hAnsi="宋体"/>
                <w:szCs w:val="21"/>
              </w:rPr>
            </w:pPr>
            <w:r>
              <w:rPr>
                <w:rFonts w:hint="eastAsia" w:ascii="宋体" w:hAnsi="宋体"/>
                <w:szCs w:val="21"/>
              </w:rPr>
              <w:t xml:space="preserve">3.</w:t>
            </w:r>
            <w:r>
              <w:rPr>
                <w:rFonts w:hint="eastAsia" w:ascii="宋体" w:hAnsi="宋体" w:cs="宋体"/>
                <w:szCs w:val="21"/>
              </w:rPr>
              <w:t xml:space="preserve">至少4人具有3年及以上学校宿舍管理相关</w:t>
            </w:r>
            <w:r>
              <w:rPr>
                <w:rFonts w:hint="eastAsia"/>
              </w:rPr>
              <w:t xml:space="preserve">工作</w:t>
            </w:r>
            <w:r>
              <w:rPr>
                <w:rFonts w:hint="eastAsia" w:ascii="宋体" w:hAnsi="宋体" w:cs="宋体"/>
                <w:szCs w:val="21"/>
              </w:rPr>
              <w:t xml:space="preserve">经验</w:t>
            </w:r>
            <w:r/>
          </w:p>
        </w:tc>
      </w:tr>
      <w:tr>
        <w:trPr>
          <w:trHeight w:val="151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保洁员</w:t>
            </w:r>
            <w:r/>
          </w:p>
          <w:p>
            <w:pPr>
              <w:jc w:val="center"/>
              <w:spacing w:line="360" w:lineRule="auto"/>
              <w:rPr>
                <w:rFonts w:ascii="宋体" w:hAnsi="宋体"/>
                <w:szCs w:val="21"/>
              </w:rPr>
            </w:pPr>
            <w:r>
              <w:rPr>
                <w:rFonts w:hint="eastAsia" w:ascii="宋体" w:hAnsi="宋体" w:cs="宋体"/>
                <w:szCs w:val="21"/>
              </w:rPr>
              <w:t xml:space="preserve">（2个高温岗位）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bookmarkStart w:id="84" w:name="OLE_LINK55"/>
            <w:r/>
            <w:bookmarkStart w:id="85" w:name="OLE_LINK56"/>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cs="宋体"/>
                <w:color w:val="000000"/>
                <w:szCs w:val="21"/>
              </w:rPr>
              <w:t xml:space="preserve">65周岁以下</w:t>
            </w:r>
            <w:r>
              <w:rPr>
                <w:rFonts w:hint="eastAsia" w:ascii="宋体" w:hAnsi="宋体" w:cs="宋体"/>
                <w:color w:val="000000"/>
                <w:szCs w:val="21"/>
              </w:rPr>
              <w:t xml:space="preserve">，允许使用非退休人员</w:t>
            </w:r>
            <w:bookmarkEnd w:id="84"/>
            <w:r/>
            <w:bookmarkEnd w:id="85"/>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ascii="宋体" w:hAnsi="宋体" w:cs="宋体"/>
                <w:color w:val="000000"/>
                <w:szCs w:val="21"/>
              </w:rPr>
              <w:t xml:space="preserve">每月周末需配合加班20小时</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1165"/>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绿化员</w:t>
            </w:r>
            <w:r/>
          </w:p>
          <w:p>
            <w:pPr>
              <w:jc w:val="center"/>
              <w:spacing w:line="360" w:lineRule="auto"/>
              <w:rPr>
                <w:rFonts w:ascii="宋体" w:hAnsi="宋体"/>
                <w:szCs w:val="21"/>
              </w:rPr>
            </w:pPr>
            <w:r>
              <w:rPr>
                <w:rFonts w:hint="eastAsia" w:ascii="宋体" w:hAnsi="宋体" w:cs="宋体" w:eastAsiaTheme="minorEastAsia"/>
                <w:szCs w:val="21"/>
              </w:rPr>
              <w:t xml:space="preserve">（高温岗位）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cs="宋体"/>
                <w:color w:val="000000"/>
                <w:szCs w:val="21"/>
              </w:rPr>
            </w:pPr>
            <w:r>
              <w:rPr>
                <w:rFonts w:hint="eastAsia" w:ascii="宋体" w:hAnsi="宋体" w:cs="宋体"/>
                <w:color w:val="000000"/>
                <w:szCs w:val="21"/>
              </w:rPr>
              <w:t xml:space="preserve">65周岁以下，允许使用非退休人员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bookmarkStart w:id="86" w:name="OLE_LINK10"/>
            <w:r/>
            <w:bookmarkStart w:id="87" w:name="OLE_LINK12"/>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bookmarkEnd w:id="86"/>
            <w:r/>
            <w:bookmarkEnd w:id="87"/>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362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工程维修主管</w:t>
            </w:r>
            <w:r/>
          </w:p>
          <w:p>
            <w:pPr>
              <w:jc w:val="center"/>
              <w:spacing w:line="360" w:lineRule="auto"/>
              <w:widowControl/>
              <w:rPr>
                <w:rFonts w:ascii="宋体" w:hAnsi="宋体"/>
                <w:szCs w:val="21"/>
              </w:rPr>
            </w:pPr>
            <w:r>
              <w:rPr>
                <w:rFonts w:hint="eastAsia" w:ascii="宋体" w:hAnsi="宋体" w:cs="宋体"/>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szCs w:val="21"/>
              </w:rPr>
            </w:pPr>
            <w:r>
              <w:rPr>
                <w:rFonts w:hint="eastAsia" w:ascii="宋体" w:hAnsi="宋体" w:cs="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widowControl/>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ascii="宋体" w:hAnsi="宋体" w:cs="宋体"/>
                <w:color w:val="000000"/>
                <w:szCs w:val="21"/>
              </w:rPr>
              <w:t xml:space="preserve">每月工作日需配合加班36 小时</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1.持有应急管理部门颁发的特种作业操作证（低压电工作业）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2.持有</w:t>
            </w:r>
            <w:r>
              <w:rPr>
                <w:rFonts w:hint="eastAsia" w:ascii="宋体" w:hAnsi="宋体"/>
                <w:szCs w:val="21"/>
              </w:rPr>
              <w:t xml:space="preserve">市场监管局颁发的特种设备安全管理和作业人员证书（A证）</w:t>
            </w:r>
            <w:r/>
          </w:p>
          <w:p>
            <w:pPr>
              <w:spacing w:line="360" w:lineRule="auto"/>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持有</w:t>
            </w:r>
            <w:r>
              <w:rPr>
                <w:rFonts w:hint="eastAsia" w:ascii="宋体" w:hAnsi="宋体" w:cs="宋体"/>
                <w:color w:val="000000"/>
                <w:szCs w:val="21"/>
              </w:rPr>
              <w:t xml:space="preserve">初级（五级）</w:t>
            </w:r>
            <w:r>
              <w:rPr>
                <w:rFonts w:hint="eastAsia" w:ascii="宋体" w:hAnsi="宋体" w:cs="宋体"/>
                <w:szCs w:val="21"/>
              </w:rPr>
              <w:t xml:space="preserve">及以上消防设施操作员国家职业资格证书或</w:t>
            </w:r>
            <w:r>
              <w:rPr>
                <w:rFonts w:hint="eastAsia" w:ascii="宋体" w:hAnsi="宋体" w:cs="宋体"/>
                <w:color w:val="000000"/>
                <w:szCs w:val="21"/>
              </w:rPr>
              <w:t xml:space="preserve">初级（五级）</w:t>
            </w:r>
            <w:r>
              <w:rPr>
                <w:rFonts w:hint="eastAsia" w:ascii="宋体" w:hAnsi="宋体" w:cs="宋体"/>
                <w:szCs w:val="21"/>
              </w:rPr>
              <w:t xml:space="preserve">及以上建（构）筑物消防</w:t>
            </w:r>
            <w:r>
              <w:rPr>
                <w:rFonts w:hint="eastAsia" w:ascii="宋体" w:hAnsi="宋体" w:cs="宋体"/>
                <w:szCs w:val="21"/>
              </w:rPr>
              <w:t xml:space="preserve">员国家</w:t>
            </w:r>
            <w:r>
              <w:rPr>
                <w:rFonts w:hint="eastAsia" w:ascii="宋体" w:hAnsi="宋体" w:cs="宋体"/>
                <w:szCs w:val="21"/>
              </w:rPr>
              <w:t xml:space="preserve">职业资格证书</w:t>
            </w:r>
            <w:r/>
          </w:p>
          <w:p>
            <w:pPr>
              <w:spacing w:line="360" w:lineRule="auto"/>
              <w:widowControl/>
              <w:rPr>
                <w:rFonts w:ascii="宋体" w:hAnsi="宋体" w:cs="宋体"/>
                <w:color w:val="000000"/>
                <w:szCs w:val="21"/>
              </w:rPr>
            </w:pPr>
            <w:r>
              <w:rPr>
                <w:rFonts w:hint="eastAsia" w:ascii="宋体" w:hAnsi="宋体" w:cs="宋体"/>
                <w:szCs w:val="21"/>
              </w:rPr>
              <w:t xml:space="preserve">4.具有3年及以上工程维修工作经验</w:t>
            </w:r>
            <w:r/>
          </w:p>
        </w:tc>
      </w:tr>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工程维修人员</w:t>
            </w:r>
            <w:r/>
          </w:p>
          <w:p>
            <w:pPr>
              <w:jc w:val="center"/>
              <w:spacing w:line="360" w:lineRule="auto"/>
              <w:widowControl/>
              <w:rPr>
                <w:rFonts w:ascii="宋体" w:hAnsi="宋体" w:cs="宋体" w:eastAsiaTheme="minorEastAsia"/>
                <w:szCs w:val="21"/>
              </w:rPr>
            </w:pPr>
            <w:r>
              <w:rPr>
                <w:rFonts w:hint="eastAsia" w:ascii="宋体" w:hAnsi="宋体" w:cs="宋体"/>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szCs w:val="21"/>
              </w:rPr>
            </w:pPr>
            <w:r>
              <w:rPr>
                <w:rFonts w:hint="eastAsia" w:ascii="宋体" w:hAnsi="宋体" w:cs="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widowControl/>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ascii="宋体" w:hAnsi="宋体" w:cs="宋体"/>
                <w:color w:val="000000"/>
                <w:szCs w:val="21"/>
              </w:rPr>
              <w:t xml:space="preserve">每月工作日需配合加班36 小时</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1.持有</w:t>
            </w:r>
            <w:r>
              <w:rPr>
                <w:rFonts w:hint="eastAsia" w:ascii="宋体" w:hAnsi="宋体" w:cs="宋体"/>
                <w:color w:val="000000"/>
                <w:szCs w:val="21"/>
              </w:rPr>
              <w:t xml:space="preserve">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2.持有</w:t>
            </w:r>
            <w:r>
              <w:rPr>
                <w:rFonts w:hint="eastAsia" w:ascii="宋体" w:hAnsi="宋体"/>
                <w:szCs w:val="21"/>
              </w:rPr>
              <w:t xml:space="preserve">市场监管局颁发的特种设备安全管理和作业人员证书（A证）</w:t>
            </w:r>
            <w:r/>
          </w:p>
          <w:p>
            <w:pPr>
              <w:spacing w:line="360" w:lineRule="auto"/>
              <w:widowControl/>
              <w:rPr>
                <w:rFonts w:ascii="宋体" w:hAnsi="宋体" w:cs="宋体"/>
                <w:color w:val="000000"/>
                <w:szCs w:val="21"/>
              </w:rPr>
            </w:pPr>
            <w:r>
              <w:rPr>
                <w:rFonts w:hint="eastAsia" w:ascii="宋体" w:hAnsi="宋体" w:cs="宋体"/>
                <w:szCs w:val="21"/>
              </w:rPr>
              <w:t xml:space="preserve">3.须具有3年及以上工程维修工作经验</w:t>
            </w:r>
            <w:r/>
          </w:p>
        </w:tc>
      </w:tr>
      <w:tr>
        <w:trPr>
          <w:trHeight w:val="1435"/>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文印员</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教务员</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仓管</w:t>
            </w:r>
            <w:r>
              <w:rPr>
                <w:rFonts w:hint="eastAsia" w:ascii="宋体" w:hAnsi="宋体"/>
                <w:szCs w:val="21"/>
              </w:rPr>
              <w:t xml:space="preserve">员</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751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30人</w:t>
            </w:r>
            <w:r/>
          </w:p>
        </w:tc>
      </w:tr>
    </w:tbl>
    <w:p>
      <w:pPr>
        <w:ind w:firstLine="422"/>
        <w:spacing w:line="360" w:lineRule="auto"/>
        <w:rPr>
          <w:rFonts w:ascii="宋体" w:hAnsi="宋体"/>
          <w:b/>
          <w:szCs w:val="21"/>
        </w:rPr>
      </w:pPr>
      <w:r>
        <w:rPr>
          <w:rFonts w:hint="eastAsia" w:ascii="宋体" w:hAnsi="宋体"/>
          <w:b/>
          <w:szCs w:val="21"/>
        </w:rPr>
        <w:t xml:space="preserve">说明：</w:t>
      </w:r>
      <w:r/>
    </w:p>
    <w:p>
      <w:pPr>
        <w:numPr>
          <w:ilvl w:val="0"/>
          <w:numId w:val="27"/>
        </w:numPr>
        <w:ind w:firstLine="422"/>
        <w:spacing w:line="360" w:lineRule="auto"/>
        <w:rPr>
          <w:rFonts w:ascii="宋体" w:hAnsi="宋体"/>
          <w:b/>
          <w:bCs/>
        </w:rPr>
        <w:pBdr>
          <w:top w:val="none" w:color="000000" w:sz="0" w:space="0"/>
          <w:left w:val="none" w:color="000000" w:sz="0" w:space="0"/>
          <w:bottom w:val="none" w:color="000000" w:sz="0" w:space="0"/>
          <w:right w:val="none" w:color="000000" w:sz="0" w:space="0"/>
        </w:pBdr>
      </w:pPr>
      <w:r>
        <w:rPr>
          <w:rFonts w:ascii="宋体" w:hAnsi="宋体"/>
          <w:b/>
          <w:bCs/>
        </w:rPr>
        <w:t xml:space="preserve">有专业能力的岗位（承诺中标后具有相关证书的不计入）响应时须提供</w:t>
      </w:r>
      <w:r>
        <w:rPr>
          <w:rFonts w:ascii="宋体" w:hAnsi="宋体"/>
          <w:b/>
          <w:bCs/>
        </w:rPr>
        <w:t xml:space="preserve">该岗位</w:t>
      </w:r>
      <w:r>
        <w:rPr>
          <w:rFonts w:ascii="宋体" w:hAnsi="宋体"/>
          <w:b/>
          <w:bCs/>
        </w:rPr>
        <w:t xml:space="preserve">相关人员的身份证、有效证书及社保缴纳证明的</w:t>
      </w:r>
      <w:r>
        <w:rPr>
          <w:rFonts w:ascii="宋体" w:hAnsi="宋体"/>
          <w:b/>
          <w:bCs/>
        </w:rPr>
        <w:t xml:space="preserve">电子件并加盖</w:t>
      </w:r>
      <w:r>
        <w:rPr>
          <w:rFonts w:ascii="宋体" w:hAnsi="宋体"/>
          <w:b/>
          <w:bCs/>
        </w:rPr>
        <w:t xml:space="preserve">公章。</w:t>
      </w:r>
      <w:r>
        <w:rPr>
          <w:rFonts w:ascii="宋体" w:hAnsi="宋体"/>
          <w:b/>
          <w:bCs/>
        </w:rPr>
        <w:t xml:space="preserve">若专业</w:t>
      </w:r>
      <w:r>
        <w:rPr>
          <w:rFonts w:ascii="宋体" w:hAnsi="宋体"/>
          <w:b/>
          <w:bCs/>
        </w:rPr>
        <w:t xml:space="preserve">能力要求工作经验的须提供项目合同和任意一期发票（</w:t>
      </w:r>
      <w:r>
        <w:rPr>
          <w:rFonts w:ascii="宋体" w:hAnsi="宋体"/>
          <w:b/>
          <w:bCs/>
        </w:rPr>
        <w:t xml:space="preserve">若合同</w:t>
      </w:r>
      <w:r>
        <w:rPr>
          <w:rFonts w:ascii="宋体" w:hAnsi="宋体"/>
          <w:b/>
          <w:bCs/>
        </w:rPr>
        <w:t xml:space="preserve">内容无法体现工作岗位的，须另外提供业主单位岗位证明并加盖公章），</w:t>
      </w:r>
      <w:r>
        <w:rPr>
          <w:rFonts w:ascii="宋体" w:hAnsi="宋体"/>
          <w:b/>
          <w:bCs/>
        </w:rPr>
        <w:t xml:space="preserve">若专业</w:t>
      </w:r>
      <w:r>
        <w:rPr>
          <w:rFonts w:ascii="宋体" w:hAnsi="宋体"/>
          <w:b/>
          <w:bCs/>
        </w:rPr>
        <w:t xml:space="preserve">能力要求特种作业操作证的须提供特种作业操作证及安全生产知识和管理能力考核合格信息查询平台查询截图并加盖公章，</w:t>
      </w:r>
      <w:r>
        <w:rPr>
          <w:rFonts w:ascii="宋体" w:hAnsi="宋体"/>
          <w:b/>
          <w:bCs/>
        </w:rPr>
        <w:t xml:space="preserve">若专业</w:t>
      </w:r>
      <w:r>
        <w:rPr>
          <w:rFonts w:ascii="宋体" w:hAnsi="宋体"/>
          <w:b/>
          <w:bCs/>
        </w:rPr>
        <w:t xml:space="preserve">能力要求国家职业资格等级证书的必须提供技能人才评价证书全国联网查询并加盖公章，</w:t>
      </w:r>
      <w:r>
        <w:rPr>
          <w:rFonts w:ascii="宋体" w:hAnsi="宋体"/>
          <w:b/>
          <w:bCs/>
        </w:rPr>
        <w:t xml:space="preserve">若专业</w:t>
      </w:r>
      <w:r>
        <w:rPr>
          <w:rFonts w:ascii="宋体" w:hAnsi="宋体"/>
          <w:b/>
          <w:bCs/>
        </w:rPr>
        <w:t xml:space="preserve">能力要求特种设备安全管理和作业人员证书的须提供全国特种设备公示信息查询平台截图，</w:t>
      </w:r>
      <w:r>
        <w:rPr>
          <w:rFonts w:ascii="宋体" w:hAnsi="宋体"/>
          <w:b/>
          <w:bCs/>
        </w:rPr>
        <w:t xml:space="preserve">若专业</w:t>
      </w:r>
      <w:r>
        <w:rPr>
          <w:rFonts w:ascii="宋体" w:hAnsi="宋体"/>
          <w:b/>
          <w:bCs/>
        </w:rPr>
        <w:t xml:space="preserve">能力要求其余证书的须提供证书扫描件。上述材料附在苏</w:t>
      </w:r>
      <w:r>
        <w:rPr>
          <w:rFonts w:ascii="宋体" w:hAnsi="宋体"/>
          <w:b/>
          <w:bCs/>
        </w:rPr>
        <w:t xml:space="preserve">采云</w:t>
      </w:r>
      <w:r>
        <w:rPr>
          <w:rFonts w:ascii="宋体" w:hAnsi="宋体"/>
          <w:b/>
          <w:bCs/>
        </w:rPr>
        <w:t xml:space="preserve">符合性指标人员配置表中，否则视为无效响应。</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2.</w:t>
      </w:r>
      <w:r>
        <w:rPr>
          <w:rFonts w:hint="eastAsia" w:ascii="宋体" w:hAnsi="宋体"/>
          <w:b/>
          <w:color w:val="000000" w:themeColor="text1"/>
          <w:szCs w:val="21"/>
        </w:rPr>
        <w:t xml:space="preserve">本项目加班要求：</w:t>
      </w:r>
      <w:r/>
    </w:p>
    <w:p>
      <w:pPr>
        <w:ind w:firstLine="422"/>
        <w:spacing w:line="360" w:lineRule="auto"/>
        <w:rPr>
          <w:rFonts w:ascii="宋体" w:hAnsi="宋体"/>
          <w:b/>
        </w:rPr>
      </w:pPr>
      <w:r>
        <w:rPr>
          <w:rFonts w:ascii="宋体" w:hAnsi="宋体"/>
          <w:b/>
        </w:rPr>
        <w:t xml:space="preserve">2.1</w:t>
      </w:r>
      <w:r>
        <w:rPr>
          <w:rFonts w:hint="eastAsia" w:ascii="宋体" w:hAnsi="宋体"/>
          <w:b/>
        </w:rPr>
        <w:t xml:space="preserve">本项目各个岗位服务人员在五天八小时工作基础上，投标人还需根据本项目实际需要安排服务人员双休日（非法定节假日）加班；</w:t>
      </w:r>
      <w:r/>
    </w:p>
    <w:p>
      <w:pPr>
        <w:ind w:firstLine="422"/>
        <w:spacing w:line="360" w:lineRule="auto"/>
        <w:rPr>
          <w:rFonts w:ascii="宋体" w:hAnsi="宋体"/>
          <w:b/>
        </w:rPr>
      </w:pPr>
      <w:r>
        <w:rPr>
          <w:rFonts w:ascii="宋体" w:hAnsi="宋体"/>
          <w:b/>
        </w:rPr>
        <w:t xml:space="preserve">2.1.1</w:t>
      </w:r>
      <w:r>
        <w:rPr>
          <w:rFonts w:hint="eastAsia" w:ascii="宋体" w:hAnsi="宋体"/>
          <w:b/>
        </w:rPr>
        <w:t xml:space="preserve">本项目</w:t>
      </w:r>
      <w:r>
        <w:rPr>
          <w:rFonts w:hint="eastAsia" w:ascii="宋体" w:hAnsi="宋体"/>
          <w:b/>
        </w:rPr>
        <w:t xml:space="preserve">绿化员</w:t>
      </w:r>
      <w:r>
        <w:rPr>
          <w:rFonts w:hint="eastAsia" w:ascii="宋体" w:hAnsi="宋体"/>
          <w:b/>
        </w:rPr>
        <w:t xml:space="preserve">岗位无需安排加班；</w:t>
      </w:r>
      <w:r/>
    </w:p>
    <w:p>
      <w:pPr>
        <w:ind w:firstLine="422"/>
        <w:spacing w:line="360" w:lineRule="auto"/>
        <w:rPr>
          <w:rFonts w:ascii="宋体" w:hAnsi="宋体"/>
          <w:b/>
        </w:rPr>
      </w:pPr>
      <w:r>
        <w:rPr>
          <w:rFonts w:ascii="宋体" w:hAnsi="宋体"/>
          <w:b/>
        </w:rPr>
        <w:t xml:space="preserve">2.1.</w:t>
      </w:r>
      <w:r>
        <w:rPr>
          <w:rFonts w:hint="eastAsia" w:ascii="宋体" w:hAnsi="宋体"/>
          <w:b/>
        </w:rPr>
        <w:t xml:space="preserve">2</w:t>
      </w:r>
      <w:r>
        <w:rPr>
          <w:rFonts w:hint="eastAsia" w:ascii="宋体" w:hAnsi="宋体"/>
          <w:b/>
          <w:szCs w:val="21"/>
        </w:rPr>
        <w:t xml:space="preserve">宿舍管理</w:t>
      </w:r>
      <w:r>
        <w:rPr>
          <w:rFonts w:hint="eastAsia" w:ascii="宋体" w:hAnsi="宋体"/>
          <w:b/>
        </w:rPr>
        <w:t xml:space="preserve">人员工作日需加班，加班</w:t>
      </w:r>
      <w:r>
        <w:rPr>
          <w:rFonts w:hint="eastAsia" w:ascii="宋体" w:hAnsi="宋体"/>
          <w:b/>
        </w:rPr>
        <w:t xml:space="preserve">时长按每月</w:t>
      </w:r>
      <w:r>
        <w:rPr>
          <w:rFonts w:ascii="宋体" w:hAnsi="宋体"/>
          <w:b/>
        </w:rPr>
        <w:t xml:space="preserve">3</w:t>
      </w:r>
      <w:r>
        <w:rPr>
          <w:rFonts w:hint="eastAsia" w:ascii="宋体" w:hAnsi="宋体"/>
          <w:b/>
        </w:rPr>
        <w:t xml:space="preserve">6小时计算。</w:t>
      </w:r>
      <w:r/>
    </w:p>
    <w:p>
      <w:pPr>
        <w:ind w:firstLine="422"/>
        <w:spacing w:line="360" w:lineRule="auto"/>
        <w:rPr>
          <w:rFonts w:ascii="宋体" w:hAnsi="宋体"/>
          <w:b/>
        </w:rPr>
      </w:pPr>
      <w:r>
        <w:rPr>
          <w:rFonts w:ascii="宋体" w:hAnsi="宋体"/>
          <w:b/>
        </w:rPr>
        <w:t xml:space="preserve">2.1.</w:t>
      </w:r>
      <w:r>
        <w:rPr>
          <w:rFonts w:hint="eastAsia" w:ascii="宋体" w:hAnsi="宋体"/>
          <w:b/>
        </w:rPr>
        <w:t xml:space="preserve">3工程人员工作日需值班，加班</w:t>
      </w:r>
      <w:r>
        <w:rPr>
          <w:rFonts w:hint="eastAsia" w:ascii="宋体" w:hAnsi="宋体"/>
          <w:b/>
        </w:rPr>
        <w:t xml:space="preserve">时长按每月</w:t>
      </w:r>
      <w:r>
        <w:rPr>
          <w:rFonts w:ascii="宋体" w:hAnsi="宋体"/>
          <w:b/>
        </w:rPr>
        <w:t xml:space="preserve">3</w:t>
      </w:r>
      <w:r>
        <w:rPr>
          <w:rFonts w:hint="eastAsia" w:ascii="宋体" w:hAnsi="宋体"/>
          <w:b/>
        </w:rPr>
        <w:t xml:space="preserve">6小时计算。</w:t>
      </w:r>
      <w:r/>
    </w:p>
    <w:p>
      <w:pPr>
        <w:ind w:firstLine="422"/>
        <w:spacing w:line="360" w:lineRule="auto"/>
        <w:rPr>
          <w:rFonts w:ascii="宋体" w:hAnsi="宋体"/>
          <w:b/>
        </w:rPr>
      </w:pPr>
      <w:r>
        <w:rPr>
          <w:rFonts w:hint="eastAsia" w:ascii="宋体" w:hAnsi="宋体"/>
          <w:b/>
        </w:rPr>
        <w:t xml:space="preserve">2.1.4保洁员周末需加班，加班</w:t>
      </w:r>
      <w:r>
        <w:rPr>
          <w:rFonts w:hint="eastAsia" w:ascii="宋体" w:hAnsi="宋体"/>
          <w:b/>
        </w:rPr>
        <w:t xml:space="preserve">时长按每月</w:t>
      </w:r>
      <w:r>
        <w:rPr>
          <w:rFonts w:hint="eastAsia" w:ascii="宋体" w:hAnsi="宋体"/>
          <w:b/>
        </w:rPr>
        <w:t xml:space="preserve">20小时计算。</w:t>
      </w:r>
      <w:r/>
    </w:p>
    <w:p>
      <w:pPr>
        <w:ind w:firstLine="422"/>
        <w:spacing w:line="360" w:lineRule="auto"/>
        <w:rPr>
          <w:rFonts w:ascii="宋体" w:hAnsi="宋体"/>
          <w:b/>
          <w:bCs/>
        </w:rPr>
      </w:pPr>
      <w:r>
        <w:rPr>
          <w:rFonts w:ascii="宋体" w:hAnsi="宋体"/>
          <w:b/>
          <w:szCs w:val="21"/>
        </w:rPr>
        <w:t xml:space="preserve">2.</w:t>
      </w:r>
      <w:r>
        <w:rPr>
          <w:rFonts w:hint="eastAsia" w:ascii="宋体" w:hAnsi="宋体"/>
          <w:b/>
          <w:szCs w:val="21"/>
        </w:rPr>
        <w:t xml:space="preserve">2投标人中标后自行制定排班计划且需经服务人员同意后安排加班；保证服务人员加班时</w:t>
      </w:r>
      <w:r>
        <w:rPr>
          <w:rFonts w:hint="eastAsia" w:ascii="宋体" w:hAnsi="宋体"/>
          <w:b/>
          <w:szCs w:val="21"/>
        </w:rPr>
        <w:t xml:space="preserve">长符合</w:t>
      </w:r>
      <w:r>
        <w:rPr>
          <w:rFonts w:hint="eastAsia" w:ascii="宋体" w:hAnsi="宋体"/>
          <w:b/>
          <w:szCs w:val="21"/>
        </w:rPr>
        <w:t xml:space="preserve">《中华人民共和国劳动合同法》等法律法规的要求；按《中华人民共和国劳动合同法》等法律法规支付加班费用。</w:t>
      </w:r>
      <w:r/>
    </w:p>
    <w:p>
      <w:pPr>
        <w:ind w:firstLine="420"/>
        <w:spacing w:line="360" w:lineRule="auto"/>
        <w:rPr>
          <w:rFonts w:ascii="宋体" w:hAnsi="宋体"/>
          <w:b/>
          <w:bCs/>
          <w:szCs w:val="21"/>
        </w:rPr>
      </w:pPr>
      <w:r>
        <w:rPr>
          <w:rFonts w:hint="eastAsia" w:ascii="宋体" w:hAnsi="宋体"/>
          <w:b/>
          <w:bCs/>
          <w:szCs w:val="21"/>
        </w:rPr>
        <w:t xml:space="preserve">3.年龄说明：以上、以下包含本数，如</w:t>
      </w:r>
      <w:r>
        <w:rPr>
          <w:rFonts w:ascii="宋体" w:hAnsi="宋体"/>
          <w:b/>
          <w:bCs/>
          <w:szCs w:val="21"/>
        </w:rPr>
        <w:t xml:space="preserve">65</w:t>
      </w:r>
      <w:r>
        <w:rPr>
          <w:rFonts w:hint="eastAsia" w:ascii="宋体" w:hAnsi="宋体"/>
          <w:b/>
          <w:bCs/>
          <w:szCs w:val="21"/>
        </w:rPr>
        <w:t xml:space="preserve">周岁以下是指未到</w:t>
      </w:r>
      <w:r>
        <w:rPr>
          <w:rFonts w:ascii="宋体" w:hAnsi="宋体"/>
          <w:b/>
          <w:bCs/>
          <w:szCs w:val="21"/>
        </w:rPr>
        <w:t xml:space="preserve">66</w:t>
      </w:r>
      <w:r>
        <w:rPr>
          <w:rFonts w:hint="eastAsia" w:ascii="宋体" w:hAnsi="宋体"/>
          <w:b/>
          <w:bCs/>
          <w:szCs w:val="21"/>
        </w:rPr>
        <w:t xml:space="preserve">周岁。</w:t>
      </w:r>
      <w:r/>
    </w:p>
    <w:p>
      <w:pPr>
        <w:ind w:firstLine="420"/>
        <w:spacing w:line="360" w:lineRule="auto"/>
        <w:rPr>
          <w:rFonts w:ascii="宋体" w:hAnsi="宋体"/>
          <w:b/>
          <w:bCs/>
          <w:szCs w:val="21"/>
        </w:rPr>
      </w:pPr>
      <w:r>
        <w:rPr>
          <w:rFonts w:hint="eastAsia" w:ascii="宋体" w:hAnsi="宋体"/>
          <w:b/>
          <w:szCs w:val="21"/>
        </w:rPr>
        <w:t xml:space="preserve">★（三）服务人员综合素质</w:t>
      </w:r>
      <w:r/>
    </w:p>
    <w:p>
      <w:pPr>
        <w:ind w:firstLine="420"/>
        <w:spacing w:line="360" w:lineRule="auto"/>
        <w:rPr>
          <w:rFonts w:ascii="宋体" w:hAnsi="宋体"/>
          <w:bCs/>
          <w:szCs w:val="21"/>
        </w:rPr>
      </w:pPr>
      <w:r>
        <w:rPr>
          <w:rFonts w:hint="eastAsia" w:ascii="宋体" w:hAnsi="宋体"/>
          <w:bCs/>
          <w:szCs w:val="21"/>
        </w:rPr>
        <w:t xml:space="preserve">1.项目经理：</w:t>
      </w:r>
      <w:r>
        <w:rPr>
          <w:rFonts w:hint="eastAsia"/>
        </w:rPr>
        <w:t xml:space="preserve">性别不限，从事物业管理工作多年，有丰富的物业管理经验，</w:t>
      </w:r>
      <w:r>
        <w:rPr>
          <w:rFonts w:hint="eastAsia" w:ascii="宋体" w:hAnsi="宋体" w:cs="宋体"/>
          <w:color w:val="000000"/>
          <w:szCs w:val="21"/>
        </w:rPr>
        <w:t xml:space="preserve">具有消防设施操作能力和应急救援能力</w:t>
      </w:r>
      <w:r>
        <w:rPr>
          <w:rFonts w:hint="eastAsia" w:ascii="宋体" w:hAnsi="宋体"/>
          <w:bCs/>
          <w:szCs w:val="21"/>
        </w:rPr>
        <w:t xml:space="preserve">；</w:t>
      </w:r>
      <w:r>
        <w:rPr>
          <w:rFonts w:hint="eastAsia"/>
        </w:rPr>
        <w:t xml:space="preserve">根据采购人要求，负责人员招聘、培训、分工、管理、考勤、考核等；加强与业主内部协调、沟通；及时征求采购人的意见、建议、要求，归纳问题并进行分析、研究，制定整改措施并组织落实</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宿管</w:t>
      </w:r>
      <w:r>
        <w:rPr>
          <w:rFonts w:hint="eastAsia" w:ascii="宋体" w:hAnsi="宋体" w:cs="宋体"/>
          <w:color w:val="000000"/>
          <w:szCs w:val="21"/>
        </w:rPr>
        <w:t xml:space="preserve">人员</w:t>
      </w:r>
      <w:r>
        <w:rPr>
          <w:rFonts w:hint="eastAsia" w:ascii="宋体" w:hAnsi="宋体" w:cs="宋体"/>
          <w:color w:val="000000"/>
          <w:szCs w:val="21"/>
        </w:rPr>
        <w:t xml:space="preserve">：身体健康，吃苦耐劳，服从采购人工作安排，具有消防设施操作能力和应急救援能力</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cs="宋体"/>
          <w:color w:val="000000"/>
          <w:szCs w:val="21"/>
        </w:rPr>
        <w:t xml:space="preserve">保洁人员：身体健康，吃苦耐劳，服从采购人工作安排；</w:t>
      </w:r>
      <w:r/>
    </w:p>
    <w:p>
      <w:pPr>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cs="宋体"/>
          <w:color w:val="000000"/>
          <w:szCs w:val="21"/>
        </w:rPr>
        <w:t xml:space="preserve">工程人员：身体健康，吃苦耐劳，服从采购人工作安排，</w:t>
      </w:r>
      <w:r>
        <w:rPr>
          <w:rFonts w:hint="eastAsia" w:ascii="宋体" w:hAnsi="宋体"/>
          <w:bCs/>
          <w:szCs w:val="21"/>
        </w:rPr>
        <w:t xml:space="preserve">有工程维修经验，具有低压作业能力，特种设备安全管理及作业能力及消防设施操作能力。</w:t>
      </w:r>
      <w:r/>
    </w:p>
    <w:p>
      <w:pPr>
        <w:ind w:firstLine="420"/>
        <w:spacing w:line="360" w:lineRule="auto"/>
        <w:rPr>
          <w:rFonts w:ascii="宋体" w:hAnsi="宋体"/>
          <w:bCs/>
          <w:szCs w:val="21"/>
        </w:rPr>
      </w:pPr>
      <w:r>
        <w:rPr>
          <w:rFonts w:hint="eastAsia" w:ascii="宋体" w:hAnsi="宋体"/>
          <w:bCs/>
          <w:szCs w:val="21"/>
        </w:rPr>
        <w:t xml:space="preserve">5.</w:t>
      </w:r>
      <w:r>
        <w:rPr>
          <w:rFonts w:hint="eastAsia" w:ascii="宋体" w:hAnsi="宋体" w:cs="宋体"/>
          <w:szCs w:val="21"/>
        </w:rPr>
        <w:t xml:space="preserve">绿化员</w:t>
      </w:r>
      <w:r>
        <w:rPr>
          <w:rFonts w:hint="eastAsia" w:ascii="宋体" w:hAnsi="宋体"/>
          <w:bCs/>
          <w:szCs w:val="21"/>
        </w:rPr>
        <w:t xml:space="preserve">：身体健康，吃苦耐劳，服从采购人工作安排，工作责任心强，具有绿化养护经验，负责校园内绿化养护修剪工作。</w:t>
      </w:r>
      <w:r/>
    </w:p>
    <w:p>
      <w:pPr>
        <w:ind w:firstLine="420"/>
        <w:spacing w:line="360" w:lineRule="auto"/>
        <w:rPr>
          <w:rFonts w:ascii="宋体" w:hAnsi="宋体"/>
          <w:bCs/>
          <w:szCs w:val="21"/>
        </w:rPr>
      </w:pPr>
      <w:r>
        <w:rPr>
          <w:rFonts w:hint="eastAsia" w:ascii="宋体" w:hAnsi="宋体"/>
          <w:bCs/>
          <w:szCs w:val="21"/>
        </w:rPr>
        <w:t xml:space="preserve">6.文印员、教务员、仓管：身体健康，吃苦耐劳</w:t>
      </w:r>
      <w:r>
        <w:rPr>
          <w:rFonts w:hint="eastAsia" w:ascii="宋体" w:hAnsi="宋体" w:cs="宋体"/>
          <w:color w:val="000000"/>
          <w:szCs w:val="21"/>
        </w:rPr>
        <w:t xml:space="preserve">，服从采购人工作安排，</w:t>
      </w:r>
      <w:r>
        <w:rPr>
          <w:rFonts w:hint="eastAsia" w:ascii="宋体" w:hAnsi="宋体"/>
          <w:bCs/>
          <w:szCs w:val="21"/>
        </w:rPr>
        <w:t xml:space="preserve">工作责任心强，熟练操作办公软件，服务意识好，沟通能力强。</w:t>
      </w:r>
      <w:r/>
    </w:p>
    <w:p>
      <w:pPr>
        <w:ind w:firstLine="420"/>
        <w:spacing w:line="360" w:lineRule="auto"/>
        <w:rPr>
          <w:rFonts w:ascii="宋体" w:hAnsi="宋体"/>
          <w:bCs/>
          <w:szCs w:val="21"/>
        </w:rPr>
      </w:pPr>
      <w:r>
        <w:rPr>
          <w:rFonts w:hint="eastAsia" w:ascii="宋体" w:hAnsi="宋体"/>
          <w:bCs/>
          <w:szCs w:val="21"/>
        </w:rPr>
        <w:t xml:space="preserve">7.其他要求：</w:t>
      </w:r>
      <w:r/>
    </w:p>
    <w:p>
      <w:pPr>
        <w:ind w:firstLine="420"/>
        <w:spacing w:line="360" w:lineRule="auto"/>
        <w:rPr>
          <w:rFonts w:ascii="宋体" w:hAnsi="宋体"/>
          <w:bCs/>
          <w:szCs w:val="21"/>
        </w:rPr>
      </w:pPr>
      <w:r>
        <w:rPr>
          <w:rFonts w:hint="eastAsia" w:ascii="宋体" w:hAnsi="宋体"/>
          <w:bCs/>
          <w:szCs w:val="21"/>
        </w:rPr>
        <w:t xml:space="preserve">7.1男员工不准留胡须、蓄长发、染发（黑色除外）、刺青纹身、</w:t>
      </w:r>
      <w:r>
        <w:rPr>
          <w:rFonts w:hint="eastAsia" w:ascii="宋体" w:hAnsi="宋体"/>
          <w:bCs/>
          <w:szCs w:val="21"/>
        </w:rPr>
        <w:t xml:space="preserve">佩戴</w:t>
      </w:r>
      <w:r>
        <w:rPr>
          <w:rFonts w:hint="eastAsia" w:ascii="宋体" w:hAnsi="宋体"/>
          <w:bCs/>
          <w:szCs w:val="21"/>
        </w:rPr>
        <w:t xml:space="preserve">过分的饰物；女员工不准浓妆艳抹或</w:t>
      </w:r>
      <w:r>
        <w:rPr>
          <w:rFonts w:hint="eastAsia" w:ascii="宋体" w:hAnsi="宋体"/>
          <w:bCs/>
          <w:szCs w:val="21"/>
        </w:rPr>
        <w:t xml:space="preserve">佩戴</w:t>
      </w:r>
      <w:r>
        <w:rPr>
          <w:rFonts w:hint="eastAsia" w:ascii="宋体" w:hAnsi="宋体"/>
          <w:bCs/>
          <w:szCs w:val="21"/>
        </w:rPr>
        <w:t xml:space="preserve">过分的饰物，头发染色不能过艳。</w:t>
      </w:r>
      <w:r/>
    </w:p>
    <w:p>
      <w:pPr>
        <w:ind w:firstLine="420"/>
        <w:spacing w:line="360" w:lineRule="auto"/>
        <w:rPr>
          <w:rFonts w:ascii="宋体" w:hAnsi="宋体"/>
          <w:bCs/>
          <w:szCs w:val="21"/>
        </w:rPr>
      </w:pPr>
      <w:r>
        <w:rPr>
          <w:rFonts w:hint="eastAsia" w:ascii="宋体" w:hAnsi="宋体"/>
          <w:bCs/>
          <w:szCs w:val="21"/>
        </w:rPr>
        <w:t xml:space="preserve">7.2所有进驻的物业人员工作时间不准抽烟或吃零食、闲谈、戴耳机听音乐、玩手机等和工作无关的事；不得从事有偿服务；使用语言要文明，举止要大方，要具有一定的工作经验。</w:t>
      </w:r>
      <w:r/>
    </w:p>
    <w:p>
      <w:pPr>
        <w:ind w:firstLine="420"/>
        <w:spacing w:line="360" w:lineRule="auto"/>
        <w:rPr>
          <w:rFonts w:ascii="宋体" w:hAnsi="宋体"/>
          <w:bCs/>
          <w:szCs w:val="21"/>
        </w:rPr>
      </w:pPr>
      <w:r>
        <w:rPr>
          <w:rFonts w:hint="eastAsia" w:ascii="宋体" w:hAnsi="宋体"/>
          <w:bCs/>
          <w:szCs w:val="21"/>
        </w:rPr>
        <w:t xml:space="preserve">7.3相应人员要协助办公室做好会议的各项会务工作。</w:t>
      </w:r>
      <w:r/>
    </w:p>
    <w:p>
      <w:pPr>
        <w:ind w:firstLine="420"/>
        <w:spacing w:line="360" w:lineRule="auto"/>
        <w:rPr>
          <w:rFonts w:ascii="宋体" w:hAnsi="宋体"/>
          <w:bCs/>
          <w:szCs w:val="21"/>
        </w:rPr>
      </w:pPr>
      <w:r>
        <w:rPr>
          <w:rFonts w:hint="eastAsia" w:ascii="宋体" w:hAnsi="宋体"/>
          <w:bCs/>
          <w:szCs w:val="21"/>
        </w:rPr>
        <w:t xml:space="preserve">7.4成交供应</w:t>
      </w:r>
      <w:r>
        <w:rPr>
          <w:rFonts w:hint="eastAsia" w:ascii="宋体" w:hAnsi="宋体"/>
          <w:bCs/>
          <w:szCs w:val="21"/>
        </w:rPr>
        <w:t xml:space="preserve">商员工</w:t>
      </w:r>
      <w:r>
        <w:rPr>
          <w:rFonts w:hint="eastAsia" w:ascii="宋体" w:hAnsi="宋体"/>
          <w:bCs/>
          <w:szCs w:val="21"/>
        </w:rPr>
        <w:t xml:space="preserve">需统一着装上岗，其着装费用</w:t>
      </w:r>
      <w:r>
        <w:rPr>
          <w:rFonts w:hint="eastAsia" w:ascii="宋体" w:hAnsi="宋体"/>
          <w:bCs/>
          <w:szCs w:val="21"/>
        </w:rPr>
        <w:t xml:space="preserve">由成交</w:t>
      </w:r>
      <w:r>
        <w:rPr>
          <w:rFonts w:hint="eastAsia" w:ascii="宋体" w:hAnsi="宋体"/>
          <w:bCs/>
          <w:szCs w:val="21"/>
        </w:rPr>
        <w:t xml:space="preserve">供应商承担。</w:t>
      </w:r>
      <w:r/>
    </w:p>
    <w:p>
      <w:pPr>
        <w:ind w:firstLine="422"/>
        <w:spacing w:line="360" w:lineRule="auto"/>
        <w:rPr>
          <w:rFonts w:ascii="宋体" w:hAnsi="宋体"/>
          <w:szCs w:val="15"/>
        </w:rPr>
      </w:pPr>
      <w:r>
        <w:rPr>
          <w:rFonts w:hint="eastAsia" w:ascii="宋体" w:hAnsi="宋体"/>
          <w:szCs w:val="15"/>
        </w:rPr>
        <w:t xml:space="preserve">7.5所有进驻的物业人员不得有任何不良记录。</w:t>
      </w:r>
      <w:r/>
    </w:p>
    <w:p>
      <w:pPr>
        <w:ind w:firstLine="422"/>
        <w:spacing w:line="360" w:lineRule="auto"/>
        <w:rPr>
          <w:rFonts w:ascii="宋体" w:hAnsi="宋体"/>
          <w:szCs w:val="15"/>
        </w:rPr>
      </w:pPr>
      <w:r>
        <w:rPr>
          <w:rFonts w:hint="eastAsia" w:ascii="宋体" w:hAnsi="宋体"/>
          <w:szCs w:val="15"/>
        </w:rPr>
        <w:t xml:space="preserve">7.6物业管理所需劳保用品、劳动工具、易耗品等</w:t>
      </w:r>
      <w:r>
        <w:rPr>
          <w:rFonts w:hint="eastAsia" w:ascii="宋体" w:hAnsi="宋体"/>
          <w:szCs w:val="15"/>
        </w:rPr>
        <w:t xml:space="preserve">由成交</w:t>
      </w:r>
      <w:r>
        <w:rPr>
          <w:rFonts w:hint="eastAsia" w:ascii="宋体" w:hAnsi="宋体"/>
          <w:szCs w:val="15"/>
        </w:rPr>
        <w:t xml:space="preserve">供应商提供。</w:t>
      </w:r>
      <w:r/>
    </w:p>
    <w:p>
      <w:pPr>
        <w:ind w:firstLine="422"/>
        <w:spacing w:line="360" w:lineRule="auto"/>
        <w:rPr>
          <w:rFonts w:ascii="宋体" w:hAnsi="宋体"/>
          <w:b/>
          <w:szCs w:val="15"/>
        </w:rPr>
      </w:pPr>
      <w:r>
        <w:rPr>
          <w:rFonts w:hint="eastAsia" w:ascii="宋体" w:hAnsi="宋体"/>
          <w:b/>
          <w:szCs w:val="21"/>
        </w:rPr>
        <w:t xml:space="preserve">★（四）服务标准</w:t>
      </w:r>
      <w:r/>
    </w:p>
    <w:p>
      <w:pPr>
        <w:ind w:firstLine="422"/>
        <w:spacing w:line="360" w:lineRule="auto"/>
        <w:tabs>
          <w:tab w:val="left" w:pos="999" w:leader="none"/>
        </w:tabs>
        <w:rPr>
          <w:rFonts w:ascii="宋体" w:hAnsi="宋体"/>
          <w:b/>
          <w:szCs w:val="21"/>
        </w:rPr>
      </w:pPr>
      <w:r>
        <w:rPr>
          <w:rFonts w:hint="eastAsia" w:ascii="宋体" w:hAnsi="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w:t>
      </w:r>
      <w:r>
        <w:rPr>
          <w:rFonts w:hint="eastAsia" w:ascii="宋体" w:hAnsi="宋体"/>
          <w:szCs w:val="21"/>
        </w:rPr>
        <w:t xml:space="preserve">物业管理服务</w:t>
      </w:r>
      <w:r>
        <w:rPr>
          <w:rFonts w:hint="eastAsia" w:ascii="宋体" w:hAnsi="宋体"/>
          <w:szCs w:val="21"/>
        </w:rPr>
        <w:t xml:space="preserve">合同，权利义务关系明确；</w:t>
      </w:r>
      <w:r/>
    </w:p>
    <w:p>
      <w:pPr>
        <w:ind w:firstLine="420"/>
        <w:spacing w:line="360" w:lineRule="auto"/>
        <w:tabs>
          <w:tab w:val="left" w:pos="999" w:leader="none"/>
        </w:tabs>
        <w:rPr>
          <w:rFonts w:ascii="宋体" w:hAnsi="宋体"/>
          <w:szCs w:val="21"/>
          <w:highlight w:val="cyan"/>
        </w:rPr>
      </w:pPr>
      <w:r>
        <w:rPr>
          <w:rFonts w:hint="eastAsia" w:ascii="宋体" w:hAnsi="宋体"/>
          <w:szCs w:val="21"/>
        </w:rPr>
        <w:t xml:space="preserve">1.2</w:t>
      </w:r>
      <w:r>
        <w:rPr>
          <w:rFonts w:hint="eastAsia" w:ascii="宋体" w:hAnsi="宋体"/>
          <w:szCs w:val="21"/>
        </w:rPr>
        <w:t xml:space="preserve">物业管理服务</w:t>
      </w:r>
      <w:r>
        <w:rPr>
          <w:rFonts w:hint="eastAsia" w:ascii="宋体" w:hAnsi="宋体"/>
          <w:szCs w:val="21"/>
        </w:rPr>
        <w:t xml:space="preserve">人员岗位职责明确及日常服务运作规范；</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w:t>
      </w:r>
      <w:r>
        <w:rPr>
          <w:rFonts w:hint="eastAsia" w:ascii="宋体" w:hAnsi="宋体"/>
          <w:szCs w:val="21"/>
        </w:rPr>
        <w:t xml:space="preserve">物业管理服务</w:t>
      </w:r>
      <w:r>
        <w:rPr>
          <w:rFonts w:hint="eastAsia" w:ascii="宋体" w:hAnsi="宋体"/>
          <w:szCs w:val="21"/>
        </w:rPr>
        <w:t xml:space="preserve">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w:t>
      </w:r>
      <w:r>
        <w:rPr>
          <w:rFonts w:hint="eastAsia" w:ascii="宋体" w:hAnsi="宋体"/>
          <w:szCs w:val="21"/>
        </w:rPr>
        <w:t xml:space="preserve">物业管理服务</w:t>
      </w:r>
      <w:r>
        <w:rPr>
          <w:rFonts w:hint="eastAsia" w:ascii="宋体" w:hAnsi="宋体"/>
          <w:szCs w:val="21"/>
        </w:rPr>
        <w:t xml:space="preserve">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1.6管理人员服装统一、仪表整洁、挂牌上岗、言行规范；</w:t>
      </w:r>
      <w:r/>
    </w:p>
    <w:p>
      <w:pPr>
        <w:ind w:firstLine="422"/>
        <w:jc w:val="left"/>
        <w:spacing w:line="360" w:lineRule="auto"/>
        <w:rPr>
          <w:rFonts w:ascii="宋体" w:hAnsi="宋体"/>
          <w:b/>
          <w:szCs w:val="21"/>
        </w:rPr>
      </w:pPr>
      <w:r>
        <w:rPr>
          <w:rFonts w:hint="eastAsia" w:ascii="宋体" w:hAnsi="宋体"/>
          <w:b/>
          <w:szCs w:val="21"/>
        </w:rPr>
        <w:t xml:space="preserve">2.宿舍服务与管理</w:t>
      </w:r>
      <w:r/>
    </w:p>
    <w:p>
      <w:pPr>
        <w:ind w:firstLine="420"/>
        <w:jc w:val="left"/>
        <w:spacing w:line="360" w:lineRule="auto"/>
        <w:rPr>
          <w:rFonts w:ascii="宋体" w:hAnsi="宋体"/>
          <w:szCs w:val="21"/>
        </w:rPr>
      </w:pPr>
      <w:r>
        <w:rPr>
          <w:rFonts w:hint="eastAsia" w:ascii="宋体" w:hAnsi="宋体"/>
          <w:szCs w:val="21"/>
        </w:rPr>
        <w:t xml:space="preserve">2.1做好宿舍值班各类记录，确保记录完整、规范、整洁；</w:t>
      </w:r>
      <w:r/>
    </w:p>
    <w:p>
      <w:pPr>
        <w:ind w:firstLine="420"/>
        <w:jc w:val="left"/>
        <w:spacing w:line="360" w:lineRule="auto"/>
        <w:rPr>
          <w:rFonts w:ascii="宋体" w:hAnsi="宋体"/>
          <w:szCs w:val="21"/>
        </w:rPr>
      </w:pPr>
      <w:r>
        <w:rPr>
          <w:rFonts w:hint="eastAsia" w:ascii="宋体" w:hAnsi="宋体"/>
          <w:szCs w:val="21"/>
        </w:rPr>
        <w:t xml:space="preserve">2.2熟悉本</w:t>
      </w:r>
      <w:r>
        <w:rPr>
          <w:rFonts w:hint="eastAsia" w:ascii="宋体" w:hAnsi="宋体"/>
          <w:szCs w:val="21"/>
        </w:rPr>
        <w:t xml:space="preserve">楼学生</w:t>
      </w:r>
      <w:r>
        <w:rPr>
          <w:rFonts w:hint="eastAsia" w:ascii="宋体" w:hAnsi="宋体"/>
          <w:szCs w:val="21"/>
        </w:rPr>
        <w:t xml:space="preserve">情况，禁止闲杂人员进入宿舍楼，异性不得互访；</w:t>
      </w:r>
      <w:r/>
    </w:p>
    <w:p>
      <w:pPr>
        <w:ind w:firstLine="420"/>
        <w:jc w:val="left"/>
        <w:spacing w:line="360" w:lineRule="auto"/>
        <w:rPr>
          <w:rFonts w:ascii="宋体" w:hAnsi="宋体"/>
          <w:szCs w:val="21"/>
        </w:rPr>
      </w:pPr>
      <w:r>
        <w:rPr>
          <w:rFonts w:hint="eastAsia" w:ascii="宋体" w:hAnsi="宋体"/>
          <w:szCs w:val="21"/>
        </w:rPr>
        <w:t xml:space="preserve">2.3管理好本</w:t>
      </w:r>
      <w:r>
        <w:rPr>
          <w:rFonts w:hint="eastAsia" w:ascii="宋体" w:hAnsi="宋体"/>
          <w:szCs w:val="21"/>
        </w:rPr>
        <w:t xml:space="preserve">楼学生</w:t>
      </w:r>
      <w:r>
        <w:rPr>
          <w:rFonts w:hint="eastAsia" w:ascii="宋体" w:hAnsi="宋体"/>
          <w:szCs w:val="21"/>
        </w:rPr>
        <w:t xml:space="preserve">宿舍和公共部位的钥匙，不得随意外借；</w:t>
      </w:r>
      <w:r/>
    </w:p>
    <w:p>
      <w:pPr>
        <w:ind w:firstLine="420"/>
        <w:jc w:val="left"/>
        <w:spacing w:line="360" w:lineRule="auto"/>
        <w:rPr>
          <w:rFonts w:ascii="宋体" w:hAnsi="宋体"/>
          <w:szCs w:val="21"/>
        </w:rPr>
      </w:pPr>
      <w:r>
        <w:rPr>
          <w:rFonts w:hint="eastAsia" w:ascii="宋体" w:hAnsi="宋体"/>
          <w:szCs w:val="21"/>
        </w:rPr>
        <w:t xml:space="preserve">2.4负责宿舍大楼维修；</w:t>
      </w:r>
      <w:r/>
    </w:p>
    <w:p>
      <w:pPr>
        <w:ind w:firstLine="420"/>
        <w:jc w:val="left"/>
        <w:spacing w:line="360" w:lineRule="auto"/>
        <w:rPr>
          <w:rFonts w:ascii="宋体" w:hAnsi="宋体"/>
          <w:szCs w:val="21"/>
        </w:rPr>
      </w:pPr>
      <w:r>
        <w:rPr>
          <w:rFonts w:hint="eastAsia" w:ascii="宋体" w:hAnsi="宋体"/>
          <w:szCs w:val="21"/>
        </w:rPr>
        <w:t xml:space="preserve">2.5掌握本楼消防器材及其他基本设备设施的存放地点；消防设施每月点检1次；懂得消防突发事件的应急处理；</w:t>
      </w:r>
      <w:r/>
    </w:p>
    <w:p>
      <w:pPr>
        <w:ind w:firstLine="420"/>
        <w:jc w:val="left"/>
        <w:spacing w:line="360" w:lineRule="auto"/>
        <w:rPr>
          <w:rFonts w:ascii="宋体" w:hAnsi="宋体"/>
          <w:szCs w:val="21"/>
        </w:rPr>
      </w:pPr>
      <w:r>
        <w:rPr>
          <w:rFonts w:hint="eastAsia" w:ascii="宋体" w:hAnsi="宋体"/>
          <w:szCs w:val="21"/>
        </w:rPr>
        <w:t xml:space="preserve">2.6负责宿舍楼公共部位地面、墙面、楼梯、公共厕所等楼内主要公共部位清扫、保洁工作；</w:t>
      </w:r>
      <w:r/>
    </w:p>
    <w:p>
      <w:pPr>
        <w:ind w:firstLine="420"/>
        <w:jc w:val="left"/>
        <w:spacing w:line="360" w:lineRule="auto"/>
        <w:rPr>
          <w:rFonts w:ascii="宋体" w:hAnsi="宋体"/>
          <w:szCs w:val="21"/>
        </w:rPr>
      </w:pPr>
      <w:r>
        <w:rPr>
          <w:rFonts w:hint="eastAsia" w:ascii="宋体" w:hAnsi="宋体"/>
          <w:szCs w:val="21"/>
        </w:rPr>
        <w:t xml:space="preserve">2.7负责宿舍区门厅外围部位的保洁，</w:t>
      </w:r>
      <w:r>
        <w:rPr>
          <w:rFonts w:hint="eastAsia" w:ascii="宋体" w:hAnsi="宋体"/>
          <w:szCs w:val="21"/>
        </w:rPr>
        <w:t xml:space="preserve">保持大楼</w:t>
      </w:r>
      <w:r>
        <w:rPr>
          <w:rFonts w:hint="eastAsia" w:ascii="宋体" w:hAnsi="宋体"/>
          <w:szCs w:val="21"/>
        </w:rPr>
        <w:t xml:space="preserve">门廊、门前楼梯环境整洁、无杂物；</w:t>
      </w:r>
      <w:r/>
    </w:p>
    <w:p>
      <w:pPr>
        <w:ind w:firstLine="420"/>
        <w:jc w:val="left"/>
        <w:spacing w:line="360" w:lineRule="auto"/>
        <w:rPr>
          <w:rFonts w:ascii="宋体" w:hAnsi="宋体"/>
          <w:szCs w:val="21"/>
        </w:rPr>
      </w:pPr>
      <w:r>
        <w:rPr>
          <w:rFonts w:hint="eastAsia" w:ascii="宋体" w:hAnsi="宋体"/>
          <w:szCs w:val="21"/>
        </w:rPr>
        <w:t xml:space="preserve">2.8热情为学生服务，主动关心学生；</w:t>
      </w:r>
      <w:r/>
    </w:p>
    <w:p>
      <w:pPr>
        <w:ind w:firstLine="420"/>
        <w:jc w:val="left"/>
        <w:spacing w:line="360" w:lineRule="auto"/>
        <w:rPr>
          <w:rFonts w:ascii="宋体" w:hAnsi="宋体"/>
          <w:szCs w:val="21"/>
        </w:rPr>
      </w:pPr>
      <w:r>
        <w:rPr>
          <w:rFonts w:hint="eastAsia" w:ascii="宋体" w:hAnsi="宋体"/>
          <w:szCs w:val="21"/>
        </w:rPr>
        <w:t xml:space="preserve">2.9宿管人员实行 24 小时安全值班制度，每2小时对宿舍区进行一次安全巡查，重点检查消防设施、水电设备、门窗锁具等</w:t>
      </w:r>
      <w:r>
        <w:rPr>
          <w:rFonts w:hint="eastAsia" w:ascii="宋体" w:hAnsi="宋体"/>
          <w:szCs w:val="21"/>
        </w:rPr>
        <w:t xml:space="preserve">，</w:t>
      </w:r>
      <w:r>
        <w:rPr>
          <w:rFonts w:hint="eastAsia" w:ascii="宋体" w:hAnsi="宋体"/>
          <w:szCs w:val="21"/>
        </w:rPr>
        <w:t xml:space="preserve">建立安全</w:t>
      </w:r>
      <w:r>
        <w:rPr>
          <w:rFonts w:hint="eastAsia" w:ascii="宋体" w:hAnsi="宋体"/>
          <w:szCs w:val="21"/>
        </w:rPr>
        <w:t xml:space="preserve">隐患台</w:t>
      </w:r>
      <w:r>
        <w:rPr>
          <w:rFonts w:hint="eastAsia" w:ascii="宋体" w:hAnsi="宋体"/>
          <w:szCs w:val="21"/>
        </w:rPr>
        <w:t xml:space="preserve">账，对发现的问题立即记录，24 小时内安排维修或整改</w:t>
      </w:r>
      <w:r>
        <w:rPr>
          <w:rFonts w:hint="eastAsia" w:ascii="宋体" w:hAnsi="宋体"/>
          <w:szCs w:val="21"/>
        </w:rPr>
        <w:t xml:space="preserve">，</w:t>
      </w:r>
      <w:r>
        <w:rPr>
          <w:rFonts w:hint="eastAsia" w:ascii="宋体" w:hAnsi="宋体"/>
          <w:szCs w:val="21"/>
        </w:rPr>
        <w:t xml:space="preserve">每月组织一次全面安全大检查，确保无安全死角。</w:t>
      </w:r>
      <w:r/>
    </w:p>
    <w:p>
      <w:pPr>
        <w:ind w:firstLine="420"/>
        <w:jc w:val="left"/>
        <w:spacing w:line="360" w:lineRule="auto"/>
        <w:rPr>
          <w:rFonts w:ascii="宋体" w:hAnsi="宋体"/>
          <w:szCs w:val="21"/>
        </w:rPr>
      </w:pPr>
      <w:r>
        <w:rPr>
          <w:rFonts w:hint="eastAsia" w:ascii="宋体" w:hAnsi="宋体"/>
          <w:szCs w:val="21"/>
        </w:rPr>
        <w:t xml:space="preserve">2.10当学生反馈问题时，</w:t>
      </w:r>
      <w:r>
        <w:rPr>
          <w:rFonts w:hint="eastAsia" w:ascii="宋体" w:hAnsi="宋体"/>
          <w:szCs w:val="21"/>
        </w:rPr>
        <w:t xml:space="preserve">宿管人员</w:t>
      </w:r>
      <w:r>
        <w:rPr>
          <w:rFonts w:hint="eastAsia" w:ascii="宋体" w:hAnsi="宋体"/>
          <w:szCs w:val="21"/>
        </w:rPr>
        <w:t xml:space="preserve">立即响应，在1小时内给出初步解决方案</w:t>
      </w:r>
      <w:r>
        <w:rPr>
          <w:rFonts w:hint="eastAsia" w:ascii="宋体" w:hAnsi="宋体"/>
          <w:szCs w:val="21"/>
        </w:rPr>
        <w:t xml:space="preserve">，</w:t>
      </w:r>
      <w:r>
        <w:rPr>
          <w:rFonts w:hint="eastAsia" w:ascii="宋体" w:hAnsi="宋体"/>
          <w:szCs w:val="21"/>
        </w:rPr>
        <w:t xml:space="preserve">对于宿舍设施损坏、噪音等问题，全程跟进处理进度，直至问题彻底解决</w:t>
      </w:r>
      <w:r>
        <w:rPr>
          <w:rFonts w:hint="eastAsia" w:ascii="宋体" w:hAnsi="宋体"/>
          <w:szCs w:val="21"/>
        </w:rPr>
        <w:t xml:space="preserve">，</w:t>
      </w:r>
      <w:r>
        <w:rPr>
          <w:rFonts w:hint="eastAsia" w:ascii="宋体" w:hAnsi="宋体"/>
          <w:szCs w:val="21"/>
        </w:rPr>
        <w:t xml:space="preserve">处理完成后，主动回访学生，收集满意度评价，持续优化服务。</w:t>
      </w:r>
      <w:r/>
    </w:p>
    <w:p>
      <w:pPr>
        <w:ind w:firstLine="420"/>
        <w:jc w:val="left"/>
        <w:spacing w:line="360" w:lineRule="auto"/>
        <w:rPr>
          <w:rFonts w:ascii="宋体" w:hAnsi="宋体"/>
          <w:szCs w:val="21"/>
        </w:rPr>
      </w:pPr>
      <w:r>
        <w:rPr>
          <w:rFonts w:hint="eastAsia" w:ascii="宋体" w:hAnsi="宋体"/>
          <w:szCs w:val="21"/>
        </w:rPr>
        <w:t xml:space="preserve">2.11主动接受管理人员的查岗、检查及考核。</w:t>
      </w:r>
      <w:r/>
    </w:p>
    <w:p>
      <w:pPr>
        <w:ind w:firstLine="422"/>
        <w:jc w:val="left"/>
        <w:spacing w:line="360" w:lineRule="auto"/>
        <w:rPr>
          <w:rFonts w:ascii="宋体" w:hAnsi="宋体"/>
          <w:b/>
          <w:szCs w:val="21"/>
        </w:rPr>
      </w:pPr>
      <w:r>
        <w:rPr>
          <w:rFonts w:hint="eastAsia" w:ascii="宋体" w:hAnsi="宋体"/>
          <w:b/>
          <w:szCs w:val="21"/>
        </w:rPr>
        <w:t xml:space="preserve">3.服务区域内卫生保洁</w:t>
      </w:r>
      <w:r/>
    </w:p>
    <w:p>
      <w:pPr>
        <w:ind w:firstLine="420"/>
        <w:jc w:val="left"/>
        <w:spacing w:line="360" w:lineRule="auto"/>
        <w:rPr>
          <w:rFonts w:ascii="宋体" w:hAnsi="宋体"/>
          <w:szCs w:val="21"/>
        </w:rPr>
      </w:pPr>
      <w:r>
        <w:rPr>
          <w:rFonts w:hint="eastAsia" w:ascii="宋体" w:hAnsi="宋体"/>
          <w:szCs w:val="21"/>
        </w:rPr>
        <w:t xml:space="preserve">3.1室内公共部位卫生必须每天清扫2次以上，</w:t>
      </w:r>
      <w:r>
        <w:rPr>
          <w:rFonts w:hint="eastAsia" w:ascii="宋体" w:hAnsi="宋体"/>
          <w:szCs w:val="21"/>
        </w:rPr>
        <w:t xml:space="preserve">拖洗1次</w:t>
      </w:r>
      <w:r>
        <w:rPr>
          <w:rFonts w:hint="eastAsia" w:ascii="宋体" w:hAnsi="宋体"/>
          <w:szCs w:val="21"/>
        </w:rPr>
        <w:t xml:space="preserve">并全天保洁，达到地面无灰尘，无痰迹、污迹；墙面、天花板基本无污迹、无蛛网；</w:t>
      </w:r>
      <w:r>
        <w:rPr>
          <w:rFonts w:hint="eastAsia" w:ascii="宋体" w:hAnsi="宋体"/>
          <w:szCs w:val="21"/>
        </w:rPr>
        <w:t xml:space="preserve">踢角线</w:t>
      </w:r>
      <w:r>
        <w:rPr>
          <w:rFonts w:hint="eastAsia" w:ascii="宋体" w:hAnsi="宋体"/>
          <w:szCs w:val="21"/>
        </w:rPr>
        <w:t xml:space="preserve">、安全指示灯、各种标牌表面干净无灰尘、水迹、污迹、斑点；公共的门窗（玻璃、窗框、窗台）明镜光洁、无灰尘、污迹、斑点；扶手、栏杆光洁、无灰尘、污迹；各种设施外表（如公告栏、消防栓箱等）清洁干净、无积尘、污迹；厕所无臭味、无污垢；及时清理学校安排的板报以外的乱贴乱画。</w:t>
      </w:r>
      <w:r/>
    </w:p>
    <w:p>
      <w:pPr>
        <w:ind w:firstLine="420"/>
        <w:jc w:val="left"/>
        <w:spacing w:line="360" w:lineRule="auto"/>
        <w:rPr>
          <w:rFonts w:ascii="宋体" w:hAnsi="宋体"/>
          <w:szCs w:val="21"/>
        </w:rPr>
      </w:pPr>
      <w:r>
        <w:rPr>
          <w:rFonts w:hint="eastAsia" w:ascii="宋体" w:hAnsi="宋体"/>
          <w:szCs w:val="21"/>
        </w:rPr>
        <w:t xml:space="preserve">3.2绿化带、草坪上、道路及两侧地面、各栋楼宇外侧地面、运动场、球场等活动场地必须每天清扫2次以上，做到无杂物、垃圾；室外果皮箱垃圾每天清理一次，实行袋装并按时清运至校内垃圾中转站（垃圾外运工作由环卫所负责）。非乙方保洁产生的建筑、生活垃圾等由甲方协调相关责任人清运处理。</w:t>
      </w:r>
      <w:r/>
    </w:p>
    <w:p>
      <w:pPr>
        <w:ind w:firstLine="420"/>
        <w:jc w:val="left"/>
        <w:spacing w:line="360" w:lineRule="auto"/>
        <w:rPr>
          <w:rFonts w:ascii="宋体" w:hAnsi="宋体"/>
          <w:szCs w:val="21"/>
        </w:rPr>
      </w:pPr>
      <w:r>
        <w:rPr>
          <w:rFonts w:hint="eastAsia" w:ascii="宋体" w:hAnsi="宋体"/>
          <w:szCs w:val="21"/>
        </w:rPr>
        <w:t xml:space="preserve">3.3实行多时段动态保洁机制，早、</w:t>
      </w:r>
      <w:bookmarkStart w:id="88" w:name="_GoBack"/>
      <w:r/>
      <w:bookmarkEnd w:id="88"/>
      <w:r>
        <w:rPr>
          <w:rFonts w:hint="eastAsia" w:ascii="宋体" w:hAnsi="宋体"/>
          <w:szCs w:val="21"/>
        </w:rPr>
        <w:t xml:space="preserve">中、晚进行全面清扫，课间和午休时间开展巡回保洁。在课间 10 分钟内，迅速清理走廊和楼梯的垃圾，确保通道畅通。</w:t>
      </w:r>
      <w:r/>
    </w:p>
    <w:p>
      <w:pPr>
        <w:ind w:firstLine="420"/>
        <w:jc w:val="left"/>
        <w:spacing w:line="360" w:lineRule="auto"/>
        <w:rPr>
          <w:rFonts w:ascii="宋体" w:hAnsi="宋体"/>
          <w:szCs w:val="21"/>
        </w:rPr>
      </w:pPr>
      <w:r>
        <w:rPr>
          <w:rFonts w:hint="eastAsia" w:ascii="宋体" w:hAnsi="宋体"/>
          <w:szCs w:val="21"/>
        </w:rPr>
        <w:t xml:space="preserve">3.4对于公共卫生间，每隔 2 小时进行一次全面清洁，包括便池、洗手台、镜子等，每周对地面和墙壁进行深度消毒。</w:t>
      </w:r>
      <w:r/>
    </w:p>
    <w:p>
      <w:pPr>
        <w:ind w:firstLine="420"/>
        <w:jc w:val="left"/>
        <w:spacing w:line="360" w:lineRule="auto"/>
        <w:rPr>
          <w:rFonts w:ascii="宋体" w:hAnsi="宋体"/>
          <w:szCs w:val="21"/>
        </w:rPr>
      </w:pPr>
      <w:r>
        <w:rPr>
          <w:rFonts w:hint="eastAsia" w:ascii="宋体" w:hAnsi="宋体"/>
          <w:szCs w:val="21"/>
        </w:rPr>
        <w:t xml:space="preserve">3.5设立保洁服务热线，确保 24 小时畅通，对于师生反馈的清洁问题，10分钟内响应，15分钟内到达现场处理。</w:t>
      </w:r>
      <w:r/>
    </w:p>
    <w:p>
      <w:pPr>
        <w:ind w:firstLine="420"/>
        <w:jc w:val="left"/>
        <w:spacing w:line="360" w:lineRule="auto"/>
        <w:rPr>
          <w:rFonts w:ascii="宋体" w:hAnsi="宋体"/>
          <w:szCs w:val="21"/>
        </w:rPr>
      </w:pPr>
      <w:r>
        <w:rPr>
          <w:rFonts w:hint="eastAsia" w:ascii="宋体" w:hAnsi="宋体"/>
          <w:szCs w:val="21"/>
        </w:rPr>
        <w:t xml:space="preserve">3.6定期参加安全作业培训，掌握正确使用清洁工具和化学清洁剂的方法，避免因操作不当引发安全事故。同时，学习消防安全知识，熟悉灭火器、消防栓等设备的使用，每月进行一次安全知识考核，确保保洁人员具备应对突发事件的能力。</w:t>
      </w:r>
      <w:r/>
    </w:p>
    <w:p>
      <w:pPr>
        <w:ind w:firstLine="420"/>
        <w:jc w:val="left"/>
        <w:spacing w:line="360" w:lineRule="auto"/>
        <w:rPr>
          <w:rFonts w:ascii="宋体" w:hAnsi="宋体"/>
          <w:szCs w:val="21"/>
        </w:rPr>
      </w:pPr>
      <w:r>
        <w:rPr>
          <w:rFonts w:hint="eastAsia" w:ascii="宋体" w:hAnsi="宋体"/>
          <w:szCs w:val="21"/>
        </w:rPr>
        <w:t xml:space="preserve">3.7完成迎宾、迎检、迎新的突击性卫生清扫清运工作；负责学校所有室外下水道，化粪池的疏通。</w:t>
      </w:r>
      <w:r/>
    </w:p>
    <w:p>
      <w:pPr>
        <w:ind w:firstLine="420"/>
        <w:jc w:val="left"/>
        <w:spacing w:line="360" w:lineRule="auto"/>
        <w:rPr>
          <w:rFonts w:ascii="宋体" w:hAnsi="宋体"/>
          <w:szCs w:val="21"/>
        </w:rPr>
      </w:pPr>
      <w:r>
        <w:rPr>
          <w:rFonts w:hint="eastAsia" w:ascii="宋体" w:hAnsi="宋体"/>
          <w:szCs w:val="21"/>
        </w:rPr>
        <w:t xml:space="preserve">3.8根据季节和环境的需要，不定期进行公共场所的卫生</w:t>
      </w:r>
      <w:r>
        <w:rPr>
          <w:rFonts w:hint="eastAsia" w:ascii="宋体" w:hAnsi="宋体"/>
          <w:szCs w:val="21"/>
        </w:rPr>
        <w:t xml:space="preserve">消毒</w:t>
      </w:r>
      <w:r>
        <w:rPr>
          <w:rFonts w:hint="eastAsia" w:ascii="宋体" w:hAnsi="宋体"/>
          <w:szCs w:val="21"/>
        </w:rPr>
        <w:t xml:space="preserve">，创建卫生健康的环境。</w:t>
      </w:r>
      <w:r/>
    </w:p>
    <w:tbl>
      <w:tblPr>
        <w:tblW w:w="8790" w:type="dxa"/>
        <w:jc w:val="center"/>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9"/>
        <w:gridCol w:w="865"/>
        <w:gridCol w:w="2984"/>
        <w:gridCol w:w="1233"/>
        <w:gridCol w:w="3159"/>
      </w:tblGrid>
      <w:tr>
        <w:trPr>
          <w:jc w:val="center"/>
          <w:trHeight w:val="340"/>
        </w:trPr>
        <w:tc>
          <w:tcPr>
            <w:gridSpan w:val="2"/>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区域</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作业内容</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次数</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作业标准</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室内公共场所</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地面光亮、无尘、无废弃物</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玻璃门、</w:t>
            </w:r>
            <w:r>
              <w:rPr>
                <w:rFonts w:hint="eastAsia" w:ascii="宋体" w:hAnsi="宋体" w:cs="宋体"/>
                <w:color w:val="000000"/>
                <w:szCs w:val="21"/>
              </w:rPr>
              <w:t xml:space="preserve">玻璃护栏</w:t>
            </w:r>
            <w:r>
              <w:rPr>
                <w:rFonts w:hint="eastAsia" w:ascii="宋体" w:hAnsi="宋体" w:cs="宋体"/>
                <w:color w:val="000000"/>
                <w:szCs w:val="21"/>
              </w:rPr>
              <w:t xml:space="preserve">、铝框（擦拭）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地垫（吸尘）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电力插座</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无杂物、手印、污迹（不超过2/3）</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清理指示牌</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照明灯具、警灯、出入灯（外表）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地垫（清洗）</w:t>
            </w:r>
            <w:r/>
          </w:p>
        </w:tc>
        <w:tc>
          <w:tcPr>
            <w:tcBorders>
              <w:top w:val="single" w:color="auto" w:sz="6" w:space="0"/>
              <w:left w:val="single" w:color="auto" w:sz="6" w:space="0"/>
              <w:bottom w:val="none" w:color="000000" w:sz="4"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走</w:t>
            </w:r>
            <w:r/>
          </w:p>
          <w:p>
            <w:pPr>
              <w:jc w:val="center"/>
              <w:widowControl/>
              <w:rPr>
                <w:rFonts w:ascii="宋体" w:hAnsi="宋体" w:cs="宋体"/>
                <w:color w:val="000000"/>
                <w:szCs w:val="21"/>
              </w:rPr>
            </w:pPr>
            <w:r>
              <w:rPr>
                <w:rFonts w:hint="eastAsia" w:ascii="宋体" w:hAnsi="宋体" w:cs="宋体"/>
                <w:color w:val="000000"/>
                <w:szCs w:val="21"/>
              </w:rPr>
              <w:t xml:space="preserve">廊</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墙面、踢脚（擦拭）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 、无尘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消防设施、灯栅、门等</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无手印、污渍、灰尘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垃圾桶、指示灯牌的清洁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墙壁（包括玻璃）及按钮板</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无灰尘、污迹、水迹及手指印，玻璃要明亮</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各种玻璃、面镜</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保持洁净光亮</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天花板、顶棚</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无积尘、无蜘蛛网</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宣传牌、灯饰、果皮箱、消防器材、公共门窗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保持清洁无污迹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无垃圾、水迹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梯</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地面（拖抹）</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3次/日全天</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无杂物、污迹、水迹、无纸屑、无痰迹、大理石（瓷砖）地面有光泽</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无污迹、灰尘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窗台（擦拭）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各种标志牌的清理</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门及电镀件（表面清洗）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墙面、天花（除尘）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顶灯、照明设备（外表）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外露设施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排气口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清理打扫毕业生宿舍</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校</w:t>
            </w:r>
            <w:r/>
          </w:p>
          <w:p>
            <w:pPr>
              <w:jc w:val="center"/>
              <w:widowControl/>
              <w:rPr>
                <w:rFonts w:ascii="宋体" w:hAnsi="宋体" w:cs="宋体"/>
                <w:color w:val="000000"/>
                <w:szCs w:val="21"/>
              </w:rPr>
            </w:pPr>
            <w:r>
              <w:rPr>
                <w:rFonts w:hint="eastAsia" w:ascii="宋体" w:hAnsi="宋体" w:cs="宋体"/>
                <w:color w:val="000000"/>
                <w:szCs w:val="21"/>
              </w:rPr>
              <w:t xml:space="preserve">园</w:t>
            </w:r>
            <w:r/>
          </w:p>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区</w:t>
            </w:r>
            <w:r/>
          </w:p>
          <w:p>
            <w:pPr>
              <w:jc w:val="center"/>
              <w:widowControl/>
              <w:rPr>
                <w:rFonts w:ascii="宋体" w:hAnsi="宋体" w:cs="宋体"/>
                <w:color w:val="000000"/>
                <w:szCs w:val="21"/>
              </w:rPr>
            </w:pPr>
            <w:r>
              <w:rPr>
                <w:rFonts w:hint="eastAsia" w:ascii="宋体" w:hAnsi="宋体" w:cs="宋体"/>
                <w:color w:val="000000"/>
                <w:szCs w:val="21"/>
              </w:rPr>
              <w:t xml:space="preserve">域</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公共区域和道路、运动场所</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保持校园的卫生清洁，硬化区域无明显泥沙，污垢、尘土、烟头、包装食品袋，大石子，大风天无垃圾“满天飞”现象</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果皮箱、垃圾站</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无杂物、无污迹、无烟头</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电线杆、路灯杆、外墙等</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无乱写乱画乱张贴，发现随时清除。</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遇雨、雪天气应首先清除楼宇入口处的积水（雪），采取防滑措施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保证路面</w:t>
            </w:r>
            <w:r>
              <w:rPr>
                <w:rFonts w:hint="eastAsia" w:ascii="宋体" w:hAnsi="宋体" w:cs="宋体"/>
                <w:color w:val="000000"/>
                <w:szCs w:val="21"/>
              </w:rPr>
              <w:t xml:space="preserve">不</w:t>
            </w:r>
            <w:r>
              <w:rPr>
                <w:rFonts w:hint="eastAsia" w:ascii="宋体" w:hAnsi="宋体" w:cs="宋体"/>
                <w:color w:val="000000"/>
                <w:szCs w:val="21"/>
              </w:rPr>
              <w:t xml:space="preserve">积水（雪），无因</w:t>
            </w:r>
            <w:r>
              <w:rPr>
                <w:rFonts w:hint="eastAsia" w:ascii="宋体" w:hAnsi="宋体" w:cs="宋体"/>
                <w:color w:val="000000"/>
                <w:szCs w:val="21"/>
              </w:rPr>
              <w:t xml:space="preserve">人</w:t>
            </w:r>
            <w:r>
              <w:rPr>
                <w:rFonts w:hint="eastAsia" w:ascii="宋体" w:hAnsi="宋体" w:cs="宋体"/>
                <w:color w:val="000000"/>
                <w:szCs w:val="21"/>
              </w:rPr>
              <w:t xml:space="preserve">员不打扫导致结冰现象。</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各种指示牌，公共区域内灯饰、宣传栏、果皮箱、墙立面栏</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每周擦拭一次</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无杂物、外观无污迹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遇突发事件或检查时</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应积极配合学校，搞好学校卫生清洁工作。</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地面、天花（扫、擦）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墙壁、按键盘（擦拭）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地面、电梯槽（吸尘）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清洁天花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墙壁（部分清洗）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水</w:t>
            </w:r>
            <w:r/>
          </w:p>
          <w:p>
            <w:pPr>
              <w:jc w:val="center"/>
              <w:widowControl/>
              <w:rPr>
                <w:rFonts w:ascii="宋体" w:hAnsi="宋体" w:cs="宋体"/>
                <w:color w:val="000000"/>
                <w:szCs w:val="21"/>
              </w:rPr>
            </w:pPr>
            <w:r>
              <w:rPr>
                <w:rFonts w:hint="eastAsia" w:ascii="宋体" w:hAnsi="宋体" w:cs="宋体"/>
                <w:color w:val="000000"/>
                <w:szCs w:val="21"/>
              </w:rPr>
              <w:t xml:space="preserve">房</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墙壁、台面清洁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开水器、水龙头（擦拭）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清理烟灰缸及垃圾箱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清洁指示牌</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感器、空调口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防滑垫及地面清洗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2次/1月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w:t>
            </w:r>
            <w:r/>
          </w:p>
          <w:p>
            <w:pPr>
              <w:jc w:val="center"/>
              <w:widowControl/>
              <w:rPr>
                <w:rFonts w:ascii="宋体" w:hAnsi="宋体" w:cs="宋体"/>
                <w:color w:val="000000"/>
                <w:szCs w:val="21"/>
              </w:rPr>
            </w:pPr>
            <w:r>
              <w:rPr>
                <w:rFonts w:hint="eastAsia" w:ascii="宋体" w:hAnsi="宋体" w:cs="宋体"/>
                <w:color w:val="000000"/>
                <w:szCs w:val="21"/>
              </w:rPr>
              <w:t xml:space="preserve">生</w:t>
            </w:r>
            <w:r/>
          </w:p>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地面（扫）</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洗手盆等洁具（清洗消毒）</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厕间隔板、厕板（清洗消毒）</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水龙头、水管</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镜子（擦）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无杂物、污迹便纸篓、垃圾杂物不超过垃圾桶的三分之二</w:t>
            </w:r>
            <w:r/>
          </w:p>
        </w:tc>
      </w:tr>
      <w:tr>
        <w:trPr>
          <w:jc w:val="center"/>
          <w:trHeight w:val="272"/>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便池、小便槽</w:t>
            </w:r>
            <w:r/>
          </w:p>
        </w:tc>
        <w:tc>
          <w:tcPr>
            <w:tcBorders>
              <w:top w:val="single" w:color="auto" w:sz="6" w:space="0"/>
              <w:left w:val="single" w:color="auto" w:sz="6" w:space="0"/>
              <w:bottom w:val="none" w:color="000000" w:sz="4"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none" w:color="000000" w:sz="4"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卫生工具</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墩布池清洁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w:t>
            </w:r>
            <w:r/>
          </w:p>
          <w:p>
            <w:pPr>
              <w:jc w:val="center"/>
              <w:widowControl/>
              <w:rPr>
                <w:rFonts w:ascii="宋体" w:hAnsi="宋体" w:cs="宋体"/>
                <w:color w:val="000000"/>
                <w:szCs w:val="21"/>
              </w:rPr>
            </w:pPr>
            <w:r>
              <w:rPr>
                <w:rFonts w:hint="eastAsia" w:ascii="宋体" w:hAnsi="宋体" w:cs="宋体"/>
                <w:color w:val="000000"/>
                <w:szCs w:val="21"/>
              </w:rPr>
              <w:t xml:space="preserve">防</w:t>
            </w:r>
            <w:r/>
          </w:p>
          <w:p>
            <w:pPr>
              <w:jc w:val="center"/>
              <w:widowControl/>
              <w:rPr>
                <w:rFonts w:ascii="宋体" w:hAnsi="宋体" w:cs="宋体"/>
                <w:color w:val="000000"/>
                <w:szCs w:val="21"/>
              </w:rPr>
            </w:pPr>
            <w:r>
              <w:rPr>
                <w:rFonts w:hint="eastAsia" w:ascii="宋体" w:hAnsi="宋体" w:cs="宋体"/>
                <w:color w:val="000000"/>
                <w:szCs w:val="21"/>
              </w:rPr>
              <w:t xml:space="preserve">泵</w:t>
            </w:r>
            <w:r/>
          </w:p>
          <w:p>
            <w:pPr>
              <w:jc w:val="center"/>
              <w:widowControl/>
              <w:rPr>
                <w:rFonts w:ascii="宋体" w:hAnsi="宋体" w:cs="宋体"/>
                <w:color w:val="000000"/>
                <w:szCs w:val="21"/>
              </w:rPr>
            </w:pPr>
            <w:r>
              <w:rPr>
                <w:rFonts w:hint="eastAsia" w:ascii="宋体" w:hAnsi="宋体" w:cs="宋体"/>
                <w:color w:val="000000"/>
                <w:szCs w:val="21"/>
              </w:rPr>
              <w:t xml:space="preserve">房</w:t>
            </w:r>
            <w:r/>
          </w:p>
          <w:p>
            <w:pPr>
              <w:jc w:val="center"/>
              <w:widowControl/>
              <w:rPr>
                <w:rFonts w:ascii="宋体" w:hAnsi="宋体" w:cs="宋体"/>
                <w:color w:val="000000"/>
                <w:szCs w:val="21"/>
              </w:rPr>
            </w:pPr>
            <w:r>
              <w:rPr>
                <w:rFonts w:hint="eastAsia" w:ascii="宋体" w:hAnsi="宋体" w:cs="宋体"/>
                <w:color w:val="000000"/>
                <w:szCs w:val="21"/>
              </w:rPr>
              <w:t xml:space="preserve">地</w:t>
            </w:r>
            <w:r/>
          </w:p>
          <w:p>
            <w:pPr>
              <w:jc w:val="center"/>
              <w:widowControl/>
              <w:rPr>
                <w:rFonts w:ascii="宋体" w:hAnsi="宋体" w:cs="宋体"/>
                <w:color w:val="000000"/>
                <w:szCs w:val="21"/>
              </w:rPr>
            </w:pPr>
            <w:r>
              <w:rPr>
                <w:rFonts w:hint="eastAsia" w:ascii="宋体" w:hAnsi="宋体" w:cs="宋体"/>
                <w:color w:val="000000"/>
                <w:szCs w:val="21"/>
              </w:rPr>
              <w:t xml:space="preserve">下</w:t>
            </w:r>
            <w:r/>
          </w:p>
          <w:p>
            <w:pPr>
              <w:jc w:val="center"/>
              <w:widowControl/>
              <w:rPr>
                <w:rFonts w:ascii="宋体" w:hAnsi="宋体" w:cs="宋体"/>
                <w:color w:val="000000"/>
                <w:szCs w:val="21"/>
              </w:rPr>
            </w:pPr>
            <w:r>
              <w:rPr>
                <w:rFonts w:hint="eastAsia" w:ascii="宋体" w:hAnsi="宋体" w:cs="宋体"/>
                <w:color w:val="000000"/>
                <w:szCs w:val="21"/>
              </w:rPr>
              <w:t xml:space="preserve">室</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物品摆放</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整洁</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各类管道清洁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灯罩清洁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高空管道、风口清洁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无明显污迹、尘土</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w:t>
            </w:r>
            <w:r/>
          </w:p>
          <w:p>
            <w:pPr>
              <w:jc w:val="center"/>
              <w:widowControl/>
              <w:rPr>
                <w:rFonts w:ascii="宋体" w:hAnsi="宋体" w:cs="宋体"/>
                <w:color w:val="000000"/>
                <w:szCs w:val="21"/>
              </w:rPr>
            </w:pPr>
            <w:r>
              <w:rPr>
                <w:rFonts w:hint="eastAsia" w:ascii="宋体" w:hAnsi="宋体" w:cs="宋体"/>
                <w:color w:val="000000"/>
                <w:szCs w:val="21"/>
              </w:rPr>
              <w:t xml:space="preserve">筑</w:t>
            </w:r>
            <w:r/>
          </w:p>
          <w:p>
            <w:pPr>
              <w:jc w:val="center"/>
              <w:widowControl/>
              <w:rPr>
                <w:rFonts w:ascii="宋体" w:hAnsi="宋体" w:cs="宋体"/>
                <w:color w:val="000000"/>
                <w:szCs w:val="21"/>
              </w:rPr>
            </w:pPr>
            <w:r>
              <w:rPr>
                <w:rFonts w:hint="eastAsia" w:ascii="宋体" w:hAnsi="宋体" w:cs="宋体"/>
                <w:color w:val="000000"/>
                <w:szCs w:val="21"/>
              </w:rPr>
              <w:t xml:space="preserve">物</w:t>
            </w:r>
            <w:r/>
          </w:p>
          <w:p>
            <w:pPr>
              <w:jc w:val="center"/>
              <w:widowControl/>
              <w:rPr>
                <w:rFonts w:ascii="宋体" w:hAnsi="宋体" w:cs="宋体"/>
                <w:color w:val="000000"/>
                <w:szCs w:val="21"/>
              </w:rPr>
            </w:pPr>
            <w:r>
              <w:rPr>
                <w:rFonts w:hint="eastAsia" w:ascii="宋体" w:hAnsi="宋体" w:cs="宋体"/>
                <w:color w:val="000000"/>
                <w:szCs w:val="21"/>
              </w:rPr>
              <w:t xml:space="preserve">外</w:t>
            </w:r>
            <w:r/>
          </w:p>
          <w:p>
            <w:pPr>
              <w:jc w:val="center"/>
              <w:widowControl/>
              <w:rPr>
                <w:rFonts w:ascii="宋体" w:hAnsi="宋体" w:cs="宋体"/>
                <w:color w:val="000000"/>
                <w:szCs w:val="21"/>
              </w:rPr>
            </w:pPr>
            <w:r>
              <w:rPr>
                <w:rFonts w:hint="eastAsia" w:ascii="宋体" w:hAnsi="宋体" w:cs="宋体"/>
                <w:color w:val="000000"/>
                <w:szCs w:val="21"/>
              </w:rPr>
              <w:t xml:space="preserve">围</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卷帘门清洁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各类标志牌、宣传栏清洁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外玻璃及墙面清洁（2米以下）</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较光亮</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外表面清洁、垃圾杂物不超过垃圾桶的三分之二</w:t>
            </w:r>
            <w:r/>
          </w:p>
        </w:tc>
      </w:tr>
    </w:tbl>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hint="eastAsia" w:ascii="宋体" w:hAnsi="宋体"/>
          <w:szCs w:val="21"/>
        </w:rPr>
        <w:t xml:space="preserve">4.1保持24小时电话通畅，突发故障，需随叫随到。</w:t>
      </w:r>
      <w:r/>
    </w:p>
    <w:p>
      <w:pPr>
        <w:ind w:firstLine="420"/>
        <w:jc w:val="left"/>
        <w:spacing w:line="360" w:lineRule="auto"/>
        <w:rPr>
          <w:rFonts w:ascii="宋体" w:hAnsi="宋体"/>
          <w:szCs w:val="21"/>
        </w:rPr>
      </w:pPr>
      <w:r>
        <w:rPr>
          <w:rFonts w:hint="eastAsia" w:ascii="宋体" w:hAnsi="宋体"/>
          <w:szCs w:val="21"/>
        </w:rPr>
        <w:t xml:space="preserve">4.2持有相关操作上岗证。</w:t>
      </w:r>
      <w:r/>
    </w:p>
    <w:p>
      <w:pPr>
        <w:ind w:firstLine="420"/>
        <w:jc w:val="left"/>
        <w:spacing w:line="360" w:lineRule="auto"/>
        <w:rPr>
          <w:rFonts w:ascii="宋体" w:hAnsi="宋体"/>
          <w:szCs w:val="21"/>
        </w:rPr>
      </w:pPr>
      <w:r>
        <w:rPr>
          <w:rFonts w:hint="eastAsia" w:ascii="宋体" w:hAnsi="宋体"/>
          <w:szCs w:val="21"/>
        </w:rPr>
        <w:t xml:space="preserve">4.3符合值班电工操作规程的有关规定。</w:t>
      </w:r>
      <w:r/>
    </w:p>
    <w:p>
      <w:pPr>
        <w:ind w:firstLine="420"/>
        <w:jc w:val="left"/>
        <w:spacing w:line="360" w:lineRule="auto"/>
        <w:rPr>
          <w:rFonts w:ascii="宋体" w:hAnsi="宋体"/>
          <w:szCs w:val="21"/>
        </w:rPr>
      </w:pPr>
      <w:r>
        <w:rPr>
          <w:rFonts w:hint="eastAsia" w:ascii="宋体" w:hAnsi="宋体"/>
          <w:szCs w:val="21"/>
        </w:rPr>
        <w:t xml:space="preserve">4.4建立日常的保养、保修制度，定期进行保养，保证公用设备设施的正常运行。</w:t>
      </w:r>
      <w:r/>
    </w:p>
    <w:p>
      <w:pPr>
        <w:ind w:firstLine="420"/>
        <w:jc w:val="left"/>
        <w:spacing w:line="360" w:lineRule="auto"/>
        <w:rPr>
          <w:rFonts w:ascii="宋体" w:hAnsi="宋体"/>
          <w:szCs w:val="21"/>
        </w:rPr>
      </w:pPr>
      <w:r>
        <w:rPr>
          <w:rFonts w:hint="eastAsia" w:ascii="宋体" w:hAnsi="宋体"/>
          <w:szCs w:val="21"/>
        </w:rPr>
        <w:t xml:space="preserve">4.5做好安全生产、节能减排工作。</w:t>
      </w:r>
      <w:r/>
    </w:p>
    <w:p>
      <w:pPr>
        <w:ind w:firstLine="420"/>
        <w:jc w:val="left"/>
        <w:spacing w:line="360" w:lineRule="auto"/>
        <w:rPr>
          <w:rFonts w:ascii="宋体" w:hAnsi="宋体"/>
          <w:szCs w:val="21"/>
        </w:rPr>
      </w:pPr>
      <w:r>
        <w:rPr>
          <w:rFonts w:hint="eastAsia" w:ascii="宋体" w:hAnsi="宋体"/>
          <w:szCs w:val="21"/>
        </w:rPr>
        <w:t xml:space="preserve">4.6需进行设备设施养护，设备更换时应提出建议，在维护保养时符合或遵守国家有关标准和规定。</w:t>
      </w:r>
      <w:r/>
    </w:p>
    <w:p>
      <w:pPr>
        <w:ind w:firstLine="420"/>
        <w:jc w:val="left"/>
        <w:spacing w:line="360" w:lineRule="auto"/>
        <w:rPr>
          <w:rFonts w:ascii="宋体" w:hAnsi="宋体"/>
          <w:szCs w:val="21"/>
        </w:rPr>
      </w:pPr>
      <w:r>
        <w:rPr>
          <w:rFonts w:hint="eastAsia" w:ascii="宋体" w:hAnsi="宋体"/>
          <w:szCs w:val="21"/>
        </w:rPr>
        <w:t xml:space="preserve">4.7教学楼、办公楼、公共场所等保洁服务范围内的区域设施设备的日常小型维修、维护；节水节电。</w:t>
      </w:r>
      <w:r/>
    </w:p>
    <w:p>
      <w:pPr>
        <w:ind w:firstLine="422"/>
        <w:spacing w:line="360" w:lineRule="auto"/>
        <w:rPr>
          <w:rFonts w:ascii="宋体" w:hAnsi="宋体"/>
          <w:b/>
          <w:szCs w:val="21"/>
        </w:rPr>
      </w:pPr>
      <w:r>
        <w:rPr>
          <w:rFonts w:hint="eastAsia" w:ascii="宋体" w:hAnsi="宋体"/>
          <w:b/>
          <w:szCs w:val="21"/>
        </w:rPr>
        <w:t xml:space="preserve">5.其他物业管理要求</w:t>
      </w:r>
      <w:r/>
    </w:p>
    <w:p>
      <w:pPr>
        <w:ind w:firstLine="420"/>
        <w:spacing w:line="360" w:lineRule="auto"/>
        <w:rPr>
          <w:rFonts w:ascii="宋体" w:hAnsi="宋体"/>
          <w:szCs w:val="21"/>
        </w:rPr>
      </w:pPr>
      <w:r>
        <w:rPr>
          <w:rFonts w:hint="eastAsia" w:ascii="宋体" w:hAnsi="宋体"/>
          <w:szCs w:val="21"/>
        </w:rPr>
        <w:t xml:space="preserve">5.1建立服务热线，有专职人员负责接听。根据采购人要求，负责物业管理范围内服务项目的受理工作。</w:t>
      </w:r>
      <w:r/>
    </w:p>
    <w:p>
      <w:pPr>
        <w:ind w:firstLine="420"/>
        <w:spacing w:line="360" w:lineRule="auto"/>
        <w:tabs>
          <w:tab w:val="left" w:pos="7980" w:leader="none"/>
        </w:tabs>
        <w:rPr>
          <w:rFonts w:ascii="宋体" w:hAnsi="宋体"/>
          <w:szCs w:val="21"/>
        </w:rPr>
      </w:pPr>
      <w:r>
        <w:rPr>
          <w:rFonts w:hint="eastAsia" w:ascii="宋体" w:hAnsi="宋体"/>
          <w:szCs w:val="21"/>
        </w:rPr>
        <w:t xml:space="preserve">5.2建立</w:t>
      </w:r>
      <w:r>
        <w:rPr>
          <w:rFonts w:hint="eastAsia" w:ascii="宋体" w:hAnsi="宋体"/>
          <w:szCs w:val="21"/>
        </w:rPr>
        <w:t xml:space="preserve">物业管理服务</w:t>
      </w:r>
      <w:r>
        <w:rPr>
          <w:rFonts w:hint="eastAsia" w:ascii="宋体" w:hAnsi="宋体"/>
          <w:szCs w:val="21"/>
        </w:rPr>
        <w:t xml:space="preserve">执行情况反馈制度，每月以书面形式向采购人管理部门报送当月</w:t>
      </w:r>
      <w:r>
        <w:rPr>
          <w:rFonts w:hint="eastAsia" w:ascii="宋体" w:hAnsi="宋体"/>
          <w:szCs w:val="21"/>
        </w:rPr>
        <w:t xml:space="preserve">物业管理服务</w:t>
      </w:r>
      <w:r>
        <w:rPr>
          <w:rFonts w:hint="eastAsia" w:ascii="宋体" w:hAnsi="宋体"/>
          <w:szCs w:val="21"/>
        </w:rPr>
        <w:t xml:space="preserve">安排、检查及执行完成情况。</w:t>
      </w:r>
      <w:r/>
    </w:p>
    <w:p>
      <w:pPr>
        <w:ind w:firstLine="420"/>
        <w:spacing w:line="360" w:lineRule="auto"/>
        <w:tabs>
          <w:tab w:val="left" w:pos="7980" w:leader="none"/>
        </w:tabs>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b/>
          <w:szCs w:val="21"/>
        </w:rPr>
        <w:t xml:space="preserve">1.合同履约期限：</w:t>
      </w:r>
      <w:r>
        <w:rPr>
          <w:rFonts w:hint="eastAsia" w:ascii="宋体" w:hAnsi="宋体" w:cs="宋体"/>
          <w:szCs w:val="21"/>
        </w:rPr>
        <w:t xml:space="preserve">合同签订后壹年；</w:t>
      </w:r>
      <w:r/>
    </w:p>
    <w:p>
      <w:pPr>
        <w:ind w:firstLine="422"/>
        <w:spacing w:line="360" w:lineRule="auto"/>
        <w:rPr>
          <w:rFonts w:ascii="宋体" w:hAnsi="宋体"/>
          <w:bCs/>
          <w:szCs w:val="21"/>
        </w:rPr>
      </w:pPr>
      <w:r>
        <w:rPr>
          <w:rFonts w:hint="eastAsia" w:ascii="宋体" w:hAnsi="宋体" w:cs="宋体"/>
          <w:b/>
          <w:szCs w:val="21"/>
        </w:rPr>
        <w:t xml:space="preserve">2.付款方式：</w:t>
      </w:r>
      <w:r>
        <w:rPr>
          <w:rFonts w:hint="eastAsia" w:ascii="宋体" w:hAnsi="宋体"/>
          <w:bCs/>
          <w:szCs w:val="21"/>
        </w:rPr>
        <w:t xml:space="preserve"> </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2.2进度款：按月度结算费用，每期支付的服务费用=[（成交价-预付款）/12-考核应扣费用]；</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3.考核办法及标准：</w:t>
      </w:r>
      <w:r/>
    </w:p>
    <w:p>
      <w:pPr>
        <w:ind w:firstLine="420"/>
        <w:jc w:val="left"/>
        <w:spacing w:line="360" w:lineRule="auto"/>
        <w:rPr>
          <w:rFonts w:ascii="宋体" w:hAnsi="宋体" w:cs="Arial"/>
          <w:szCs w:val="21"/>
        </w:rPr>
      </w:pPr>
      <w:r>
        <w:rPr>
          <w:rFonts w:hint="eastAsia" w:ascii="宋体" w:hAnsi="宋体" w:cs="Arial"/>
          <w:szCs w:val="21"/>
        </w:rPr>
        <w:t xml:space="preserve">3.1.投标人中标后应制</w:t>
      </w:r>
      <w:r>
        <w:rPr>
          <w:rFonts w:hint="eastAsia" w:ascii="宋体" w:hAnsi="宋体" w:cs="Arial"/>
          <w:szCs w:val="21"/>
        </w:rPr>
        <w:t xml:space="preserve">订具体</w:t>
      </w:r>
      <w:r>
        <w:rPr>
          <w:rFonts w:hint="eastAsia" w:ascii="宋体" w:hAnsi="宋体" w:cs="Arial"/>
          <w:szCs w:val="21"/>
        </w:rPr>
        <w:t xml:space="preserve">的质量保证措施及质量保证和相关服务承诺。服务方所有的工作除应按服务方的内部流程实施外还应接受采购人或第三方的检查。服务方达不到采购人要求及各项服务承诺，采购人有权要求其整改，直至扣款或终止合同。</w:t>
      </w:r>
      <w:r/>
    </w:p>
    <w:p>
      <w:pPr>
        <w:ind w:firstLine="420"/>
        <w:jc w:val="left"/>
        <w:spacing w:line="360" w:lineRule="auto"/>
        <w:rPr>
          <w:rFonts w:ascii="宋体" w:hAnsi="宋体" w:cs="Arial"/>
          <w:szCs w:val="21"/>
        </w:rPr>
      </w:pPr>
      <w:r>
        <w:rPr>
          <w:rFonts w:hint="eastAsia" w:ascii="宋体" w:hAnsi="宋体" w:cs="Arial"/>
          <w:szCs w:val="21"/>
        </w:rPr>
        <w:t xml:space="preserve">3.2.采购人定期和不定期地对中标人服务进行检查和抽查，检查记录和整改时限反馈</w:t>
      </w:r>
      <w:r>
        <w:rPr>
          <w:rFonts w:hint="eastAsia" w:ascii="宋体" w:hAnsi="宋体"/>
          <w:szCs w:val="21"/>
        </w:rPr>
        <w:t xml:space="preserve">中标人</w:t>
      </w:r>
      <w:r>
        <w:rPr>
          <w:rFonts w:hint="eastAsia" w:ascii="宋体" w:hAnsi="宋体" w:cs="Arial"/>
          <w:szCs w:val="21"/>
        </w:rPr>
        <w:t xml:space="preserve">。</w:t>
      </w:r>
      <w:r/>
    </w:p>
    <w:p>
      <w:pPr>
        <w:ind w:firstLine="420"/>
        <w:spacing w:line="360" w:lineRule="auto"/>
        <w:rPr>
          <w:rFonts w:ascii="宋体" w:hAnsi="宋体" w:cs="Arial"/>
          <w:szCs w:val="21"/>
        </w:rPr>
      </w:pPr>
      <w:r>
        <w:rPr>
          <w:rFonts w:hint="eastAsia" w:ascii="宋体" w:hAnsi="宋体" w:cs="Arial"/>
          <w:szCs w:val="21"/>
        </w:rPr>
        <w:t xml:space="preserve">3.3考核扣款</w:t>
      </w:r>
      <w:r/>
    </w:p>
    <w:p>
      <w:pPr>
        <w:ind w:firstLine="420"/>
        <w:spacing w:line="360" w:lineRule="auto"/>
        <w:rPr>
          <w:rFonts w:ascii="宋体" w:hAnsi="宋体"/>
        </w:rPr>
      </w:pPr>
      <w:r>
        <w:rPr>
          <w:rFonts w:hint="eastAsia" w:ascii="宋体" w:hAnsi="宋体"/>
        </w:rPr>
        <w:t xml:space="preserve">3.3.1物业公司当月最终得分在90分以上的，采购人全额支付当月服务费。</w:t>
      </w:r>
      <w:r/>
    </w:p>
    <w:p>
      <w:pPr>
        <w:ind w:firstLine="420"/>
        <w:spacing w:line="360" w:lineRule="auto"/>
        <w:rPr>
          <w:rFonts w:ascii="宋体" w:hAnsi="宋体"/>
        </w:rPr>
      </w:pPr>
      <w:r>
        <w:rPr>
          <w:rFonts w:hint="eastAsia" w:ascii="宋体" w:hAnsi="宋体"/>
        </w:rPr>
        <w:t xml:space="preserve">3.3.2物业公司当月最终得分在80分以上、89分以下的，每下降1分，扣除服务费的100元。</w:t>
      </w:r>
      <w:r/>
    </w:p>
    <w:p>
      <w:pPr>
        <w:ind w:firstLine="420"/>
        <w:spacing w:line="360" w:lineRule="auto"/>
        <w:rPr>
          <w:rFonts w:ascii="宋体" w:hAnsi="宋体"/>
        </w:rPr>
      </w:pPr>
      <w:r>
        <w:rPr>
          <w:rFonts w:hint="eastAsia" w:ascii="宋体" w:hAnsi="宋体"/>
        </w:rPr>
        <w:t xml:space="preserve">3.3.3物业公司当月最终得分在70分以上、79分以下的，每下降1分，扣除服务费的300元。</w:t>
      </w:r>
      <w:r/>
    </w:p>
    <w:p>
      <w:pPr>
        <w:ind w:firstLine="420"/>
        <w:spacing w:line="360" w:lineRule="auto"/>
        <w:rPr>
          <w:rFonts w:ascii="宋体" w:hAnsi="宋体"/>
        </w:rPr>
      </w:pPr>
      <w:r>
        <w:rPr>
          <w:rFonts w:hint="eastAsia" w:ascii="宋体" w:hAnsi="宋体"/>
        </w:rPr>
        <w:t xml:space="preserve">3.3.4物业公司当月最终得分低于70分的，则采购人认为物业公司未能完成当月的服务工作，不予支付相关物业费。</w:t>
      </w:r>
      <w:r/>
    </w:p>
    <w:p>
      <w:pPr>
        <w:ind w:firstLine="420"/>
        <w:spacing w:line="360" w:lineRule="auto"/>
        <w:rPr>
          <w:rFonts w:ascii="宋体" w:hAnsi="宋体" w:cs="宋体"/>
          <w:szCs w:val="21"/>
        </w:rPr>
      </w:pPr>
      <w:r>
        <w:rPr>
          <w:rFonts w:hint="eastAsia" w:ascii="宋体" w:hAnsi="宋体" w:cs="宋体"/>
          <w:szCs w:val="21"/>
        </w:rPr>
        <w:t xml:space="preserve">3.3.5乙方累计两个月考核得分低于70分的，采购人有权终止合同，</w:t>
      </w:r>
      <w:r>
        <w:rPr>
          <w:rFonts w:hint="eastAsia" w:ascii="宋体" w:hAnsi="宋体"/>
        </w:rPr>
        <w:t xml:space="preserve">物业公司</w:t>
      </w:r>
      <w:r>
        <w:rPr>
          <w:rFonts w:hint="eastAsia" w:ascii="宋体" w:hAnsi="宋体" w:cs="宋体"/>
          <w:szCs w:val="21"/>
        </w:rPr>
        <w:t xml:space="preserve">须无条件按</w:t>
      </w:r>
      <w:r>
        <w:rPr>
          <w:rFonts w:hint="eastAsia" w:ascii="宋体" w:hAnsi="宋体"/>
          <w:color w:val="000000"/>
          <w:szCs w:val="21"/>
        </w:rPr>
        <w:t xml:space="preserve">服务对象</w:t>
      </w:r>
      <w:r>
        <w:rPr>
          <w:rFonts w:hint="eastAsia" w:ascii="宋体" w:hAnsi="宋体" w:cs="宋体"/>
          <w:szCs w:val="21"/>
        </w:rPr>
        <w:t xml:space="preserve">要求办理移交、退场手续。</w:t>
      </w:r>
      <w:r/>
    </w:p>
    <w:p>
      <w:pPr>
        <w:ind w:firstLine="420"/>
        <w:jc w:val="left"/>
        <w:spacing w:line="360" w:lineRule="auto"/>
        <w:rPr>
          <w:rFonts w:ascii="宋体" w:hAnsi="宋体"/>
          <w:szCs w:val="21"/>
        </w:rPr>
      </w:pPr>
      <w:r>
        <w:rPr>
          <w:rFonts w:hint="eastAsia" w:ascii="宋体" w:hAnsi="宋体" w:cs="Arial"/>
          <w:szCs w:val="21"/>
        </w:rPr>
        <w:t xml:space="preserve">3.4考核表</w:t>
      </w:r>
      <w:r/>
    </w:p>
    <w:tbl>
      <w:tblPr>
        <w:tblW w:w="8805" w:type="dxa"/>
        <w:tblInd w:w="-21" w:type="dxa"/>
        <w:tblLayout w:type="fixed"/>
        <w:tblLook w:val="04A0" w:firstRow="1" w:lastRow="0" w:firstColumn="1" w:lastColumn="0" w:noHBand="0" w:noVBand="1"/>
      </w:tblPr>
      <w:tblGrid>
        <w:gridCol w:w="446"/>
        <w:gridCol w:w="5524"/>
        <w:gridCol w:w="709"/>
        <w:gridCol w:w="708"/>
        <w:gridCol w:w="709"/>
        <w:gridCol w:w="709"/>
      </w:tblGrid>
      <w:tr>
        <w:trPr>
          <w:trHeight w:val="37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 </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考核情况</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考核得分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备注</w:t>
            </w:r>
            <w:r/>
          </w:p>
        </w:tc>
      </w:tr>
      <w:tr>
        <w:trPr>
          <w:trHeight w:val="28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基础管理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工作环境整洁有序，办公区域内无杂、乱、脏等现象。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31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物业人员着装整洁、统一，</w:t>
            </w:r>
            <w:r>
              <w:rPr>
                <w:rFonts w:hint="eastAsia" w:ascii="宋体" w:hAnsi="宋体" w:cs="宋体"/>
                <w:color w:val="000000"/>
                <w:szCs w:val="21"/>
              </w:rPr>
              <w:t xml:space="preserve">佩戴</w:t>
            </w:r>
            <w:r>
              <w:rPr>
                <w:rFonts w:hint="eastAsia" w:ascii="宋体" w:hAnsi="宋体" w:cs="宋体"/>
                <w:color w:val="000000"/>
                <w:szCs w:val="21"/>
              </w:rPr>
              <w:t xml:space="preserve">工牌。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物业管理服务</w:t>
            </w:r>
            <w:r>
              <w:rPr>
                <w:rFonts w:hint="eastAsia" w:ascii="宋体" w:hAnsi="宋体" w:cs="宋体"/>
                <w:color w:val="000000"/>
                <w:szCs w:val="21"/>
              </w:rPr>
              <w:t xml:space="preserve">中心有定期的工作会议记录、员工培训记录、信息处理记录。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各岗位有清晰的书面交接班记录。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各类档案资料类管理规范。</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40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宿管服务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30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39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szCs w:val="21"/>
              </w:rPr>
              <w:t xml:space="preserve">24小时岗位值班，无脱岗或在岗不履职；对宿舍内、外场地范围内重点部位进行巡查及时排除隐患。</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值班</w:t>
            </w:r>
            <w:r>
              <w:rPr>
                <w:rFonts w:hint="eastAsia" w:ascii="宋体" w:hAnsi="宋体" w:cs="宋体"/>
                <w:szCs w:val="21"/>
              </w:rPr>
              <w:t xml:space="preserve">台账及巡查</w:t>
            </w:r>
            <w:r>
              <w:rPr>
                <w:rFonts w:hint="eastAsia" w:ascii="宋体" w:hAnsi="宋体" w:cs="宋体"/>
                <w:szCs w:val="21"/>
              </w:rPr>
              <w:t xml:space="preserve">记录台</w:t>
            </w:r>
            <w:r>
              <w:rPr>
                <w:rFonts w:hint="eastAsia" w:ascii="宋体" w:hAnsi="宋体" w:cs="宋体"/>
                <w:szCs w:val="21"/>
              </w:rPr>
              <w:t xml:space="preserve">账</w:t>
            </w:r>
            <w:r>
              <w:rPr>
                <w:rFonts w:hint="eastAsia" w:ascii="宋体" w:hAnsi="宋体" w:cs="宋体"/>
                <w:szCs w:val="21"/>
              </w:rPr>
              <w:t xml:space="preserve">填写完整。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工作时间根据要求有效维持人员出入管理制度，及时汇报及登记工作。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做好服务区域的人员管理和人流疏导工作。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8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完善各类应急预案，加强演练，遇突发事件能准确按预案处置。</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20"/>
        </w:trPr>
        <w:tc>
          <w:tcPr>
            <w:tcBorders>
              <w:top w:val="single" w:color="auto" w:sz="4" w:space="0"/>
              <w:left w:val="single" w:color="auto" w:sz="4" w:space="0"/>
              <w:bottom w:val="single" w:color="auto" w:sz="4" w:space="0"/>
              <w:right w:val="single" w:color="auto"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color w:val="000000"/>
                <w:szCs w:val="21"/>
              </w:rPr>
              <w:t xml:space="preserve">三</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环境服务（保洁）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30</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570"/>
        </w:trPr>
        <w:tc>
          <w:tcPr>
            <w:tcBorders>
              <w:top w:val="single" w:color="auto" w:sz="4" w:space="0"/>
              <w:left w:val="single" w:color="auto" w:sz="4" w:space="0"/>
              <w:bottom w:val="single" w:color="auto" w:sz="4" w:space="0"/>
              <w:right w:val="single" w:color="auto"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大厅、公共走道地面</w:t>
            </w:r>
            <w:r>
              <w:rPr>
                <w:rFonts w:hint="eastAsia" w:ascii="宋体" w:hAnsi="宋体" w:cs="宋体"/>
                <w:szCs w:val="21"/>
              </w:rPr>
              <w:t xml:space="preserve">、墙面必须时刻保持清洁、保洁范围内无尘、无纸屑杂物、无水渍痰迹；设施表面干净光亮，无污迹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single" w:color="auto" w:sz="4" w:space="0"/>
              <w:left w:val="single" w:color="auto" w:sz="4" w:space="0"/>
              <w:bottom w:val="single" w:color="auto" w:sz="4" w:space="0"/>
              <w:right w:val="single" w:color="auto"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电梯、玻璃镜面等保持光亮，目视无手印、污迹，灯具、天花板无灰尘，轿箱四壁干净无灰尘。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single" w:color="auto"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single" w:color="auto"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各卫生间必须按频次进行清洁，达到卫生标准。</w:t>
            </w:r>
            <w:r/>
          </w:p>
        </w:tc>
        <w:tc>
          <w:tcPr>
            <w:tcBorders>
              <w:top w:val="single" w:color="auto"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non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non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停车场、地下车库、车棚标识、指示牌等公共设施无明显灰尘；地面或墙面、管线无污迹、无灰尘，目视无垃圾。</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non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71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办公室内</w:t>
            </w:r>
            <w:r>
              <w:rPr>
                <w:rFonts w:hint="eastAsia" w:ascii="宋体" w:hAnsi="宋体" w:cs="宋体"/>
                <w:color w:val="000000"/>
                <w:szCs w:val="21"/>
              </w:rPr>
              <w:t xml:space="preserve">卫生每天</w:t>
            </w:r>
            <w:r>
              <w:rPr>
                <w:rFonts w:hint="eastAsia" w:ascii="宋体" w:hAnsi="宋体" w:cs="宋体"/>
                <w:color w:val="000000"/>
                <w:szCs w:val="21"/>
              </w:rPr>
              <w:t xml:space="preserve">按频次和作息时间进行清扫，并达到卫生标准。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按频次做好室内卫生消毒工作，室内无蚊蝇和</w:t>
            </w:r>
            <w:r>
              <w:rPr>
                <w:rFonts w:hint="eastAsia" w:ascii="宋体" w:hAnsi="宋体" w:cs="宋体"/>
                <w:color w:val="000000"/>
                <w:szCs w:val="21"/>
              </w:rPr>
              <w:t xml:space="preserve">明显鼠</w:t>
            </w:r>
            <w:r>
              <w:rPr>
                <w:rFonts w:hint="eastAsia" w:ascii="宋体" w:hAnsi="宋体" w:cs="宋体"/>
                <w:color w:val="000000"/>
                <w:szCs w:val="21"/>
              </w:rPr>
              <w:t xml:space="preserve">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每月有清晰的保洁记录表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保洁工具物品摆放整洁有序</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17"/>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b/>
                <w:bCs/>
                <w:color w:val="000000"/>
                <w:szCs w:val="21"/>
              </w:rPr>
            </w:pPr>
            <w:r>
              <w:rPr>
                <w:rFonts w:hint="eastAsia" w:ascii="宋体" w:hAnsi="宋体" w:cs="宋体"/>
                <w:b/>
                <w:bCs/>
                <w:szCs w:val="21"/>
              </w:rPr>
              <w:t xml:space="preserve">工程水电维修服务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b/>
                <w:color w:val="000000"/>
                <w:szCs w:val="21"/>
              </w:rPr>
            </w:pP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rPr>
                <w:rFonts w:ascii="宋体" w:hAnsi="宋体" w:cs="宋体"/>
                <w:szCs w:val="21"/>
              </w:rPr>
            </w:pPr>
            <w:r>
              <w:rPr>
                <w:rFonts w:hint="eastAsia" w:ascii="宋体" w:hAnsi="宋体" w:cs="宋体"/>
                <w:szCs w:val="21"/>
                <w:lang w:val="zh-CN"/>
              </w:rPr>
              <w:t xml:space="preserve">建立日常的维修保养、保修制度，定期进行保养，配合维保单位对电梯、发电机、空调等设备维保工作，保证公用设备设施的正常运行。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34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负责场地、服务区相关设备、设施的日常管理和维护。</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按规定频次做好对消防设备的检查工作。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45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做好安全生产、节能减耗工作。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100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b/>
                <w:color w:val="000000"/>
                <w:szCs w:val="21"/>
              </w:rPr>
            </w:pP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2281"/>
        </w:trPr>
        <w:tc>
          <w:tcPr>
            <w:gridSpan w:val="6"/>
            <w:tcBorders>
              <w:top w:val="single" w:color="000000" w:sz="4" w:space="0"/>
              <w:left w:val="single" w:color="000000" w:sz="4" w:space="0"/>
              <w:bottom w:val="single" w:color="000000" w:sz="4" w:space="0"/>
              <w:right w:val="single" w:color="000000" w:sz="4" w:space="0"/>
            </w:tcBorders>
            <w:tcW w:w="8810" w:type="dxa"/>
            <w:vAlign w:val="center"/>
            <w:textDirection w:val="lrTb"/>
            <w:noWrap w:val="false"/>
          </w:tcPr>
          <w:p>
            <w:pPr>
              <w:rPr>
                <w:rFonts w:ascii="宋体" w:hAnsi="宋体"/>
                <w:color w:val="000000"/>
                <w:szCs w:val="21"/>
              </w:rPr>
            </w:pPr>
            <w:r>
              <w:rPr>
                <w:rFonts w:hint="eastAsia" w:ascii="宋体" w:hAnsi="宋体"/>
                <w:color w:val="000000"/>
                <w:szCs w:val="21"/>
              </w:rPr>
              <w:t xml:space="preserve">考核方法：</w:t>
            </w:r>
            <w:r/>
          </w:p>
          <w:p>
            <w:pPr>
              <w:rPr>
                <w:rFonts w:ascii="宋体" w:hAnsi="宋体"/>
                <w:color w:val="000000"/>
                <w:szCs w:val="21"/>
              </w:rPr>
            </w:pPr>
            <w:r>
              <w:rPr>
                <w:rFonts w:hint="eastAsia" w:ascii="宋体" w:hAnsi="宋体"/>
                <w:color w:val="000000"/>
                <w:szCs w:val="21"/>
              </w:rPr>
              <w:t xml:space="preserve">一、考核每发现一处</w:t>
            </w:r>
            <w:r>
              <w:rPr>
                <w:rFonts w:hint="eastAsia" w:ascii="宋体" w:hAnsi="宋体"/>
                <w:color w:val="000000"/>
                <w:szCs w:val="21"/>
              </w:rPr>
              <w:t xml:space="preserve">不合格项扣</w:t>
            </w:r>
            <w:r>
              <w:rPr>
                <w:rFonts w:hint="eastAsia" w:ascii="宋体" w:hAnsi="宋体"/>
                <w:color w:val="000000"/>
                <w:szCs w:val="21"/>
              </w:rPr>
              <w:t xml:space="preserve">0.1—0.5分/次，以上项目情况严重的加倍扣分。</w:t>
            </w:r>
            <w:r/>
          </w:p>
          <w:p>
            <w:pPr>
              <w:rPr>
                <w:rFonts w:ascii="宋体" w:hAnsi="宋体"/>
                <w:color w:val="000000"/>
                <w:szCs w:val="21"/>
              </w:rPr>
            </w:pPr>
            <w:r>
              <w:rPr>
                <w:rFonts w:hint="eastAsia" w:ascii="宋体" w:hAnsi="宋体"/>
                <w:color w:val="000000"/>
                <w:szCs w:val="21"/>
              </w:rPr>
              <w:t xml:space="preserve">二、奖励性加分：</w:t>
            </w:r>
            <w:r/>
          </w:p>
          <w:p>
            <w:pPr>
              <w:rPr>
                <w:rFonts w:ascii="宋体" w:hAnsi="宋体"/>
                <w:color w:val="000000"/>
                <w:szCs w:val="21"/>
              </w:rPr>
            </w:pPr>
            <w:r>
              <w:rPr>
                <w:rFonts w:hint="eastAsia" w:ascii="宋体" w:hAnsi="宋体"/>
                <w:color w:val="000000"/>
                <w:szCs w:val="21"/>
              </w:rPr>
              <w:t xml:space="preserve">1.受到业主或客户书面表扬的，一次加1-5分。</w:t>
            </w:r>
            <w:r/>
          </w:p>
          <w:p>
            <w:pPr>
              <w:rPr>
                <w:rFonts w:ascii="宋体" w:hAnsi="宋体"/>
                <w:color w:val="000000"/>
                <w:szCs w:val="21"/>
              </w:rPr>
            </w:pPr>
            <w:r>
              <w:rPr>
                <w:rFonts w:hint="eastAsia" w:ascii="宋体" w:hAnsi="宋体"/>
                <w:color w:val="000000"/>
                <w:szCs w:val="21"/>
              </w:rPr>
              <w:t xml:space="preserve">2.向甲方提交合理化建议或计划书、意见书经采纳实施后，对改进管理、提高效率成效显著的，一次加5-10分。</w:t>
            </w:r>
            <w:r/>
          </w:p>
          <w:p>
            <w:pPr>
              <w:rPr>
                <w:rFonts w:ascii="宋体" w:hAnsi="宋体"/>
                <w:color w:val="000000"/>
                <w:szCs w:val="21"/>
              </w:rPr>
            </w:pPr>
            <w:r>
              <w:rPr>
                <w:rFonts w:hint="eastAsia" w:ascii="宋体" w:hAnsi="宋体"/>
                <w:color w:val="000000"/>
                <w:szCs w:val="21"/>
              </w:rPr>
              <w:t xml:space="preserve">3.对于突发事件采取的应对措施得当，为甲方挽回社会影响或经济损失的，一次加5-10分。</w:t>
            </w:r>
            <w:r/>
          </w:p>
        </w:tc>
      </w:tr>
      <w:tr>
        <w:trPr>
          <w:trHeight w:val="471"/>
        </w:trPr>
        <w:tc>
          <w:tcPr>
            <w:gridSpan w:val="6"/>
            <w:tcBorders>
              <w:top w:val="single" w:color="000000" w:sz="4" w:space="0"/>
              <w:left w:val="single" w:color="000000" w:sz="4" w:space="0"/>
              <w:bottom w:val="single" w:color="000000" w:sz="4" w:space="0"/>
              <w:right w:val="single" w:color="000000" w:sz="4" w:space="0"/>
            </w:tcBorders>
            <w:tcW w:w="8810" w:type="dxa"/>
            <w:vAlign w:val="center"/>
            <w:textDirection w:val="lrTb"/>
            <w:noWrap w:val="false"/>
          </w:tcPr>
          <w:p>
            <w:pPr>
              <w:rPr>
                <w:rFonts w:ascii="宋体" w:hAnsi="宋体"/>
                <w:color w:val="000000"/>
                <w:szCs w:val="21"/>
              </w:rPr>
            </w:pPr>
            <w:r>
              <w:rPr>
                <w:rFonts w:hint="eastAsia" w:ascii="宋体" w:hAnsi="宋体"/>
                <w:color w:val="000000"/>
                <w:szCs w:val="21"/>
              </w:rPr>
              <w:t xml:space="preserve">考核日期：     年    月   日                      考核得分：       分</w:t>
            </w:r>
            <w:r/>
          </w:p>
        </w:tc>
      </w:tr>
      <w:tr>
        <w:trPr>
          <w:trHeight w:val="894"/>
        </w:trPr>
        <w:tc>
          <w:tcPr>
            <w:gridSpan w:val="6"/>
            <w:tcBorders>
              <w:top w:val="single" w:color="000000" w:sz="4" w:space="0"/>
              <w:left w:val="single" w:color="000000" w:sz="4" w:space="0"/>
              <w:bottom w:val="single" w:color="000000" w:sz="4" w:space="0"/>
              <w:right w:val="single" w:color="000000" w:sz="4" w:space="0"/>
            </w:tcBorders>
            <w:tcW w:w="8810" w:type="dxa"/>
            <w:vAlign w:val="center"/>
            <w:textDirection w:val="lrTb"/>
            <w:noWrap w:val="false"/>
          </w:tcPr>
          <w:p>
            <w:pPr>
              <w:rPr>
                <w:rFonts w:ascii="宋体" w:hAnsi="宋体"/>
                <w:color w:val="000000"/>
                <w:szCs w:val="21"/>
              </w:rPr>
            </w:pPr>
            <w:r>
              <w:rPr>
                <w:rFonts w:hint="eastAsia" w:ascii="宋体" w:hAnsi="宋体"/>
                <w:color w:val="000000"/>
                <w:szCs w:val="21"/>
              </w:rPr>
              <w:t xml:space="preserve">考核人员意见或建议：</w:t>
            </w:r>
            <w:r/>
          </w:p>
          <w:p>
            <w:pPr>
              <w:ind w:firstLine="4725"/>
              <w:rPr>
                <w:rFonts w:ascii="宋体" w:hAnsi="宋体"/>
                <w:color w:val="000000"/>
                <w:szCs w:val="21"/>
              </w:rPr>
            </w:pPr>
            <w:r>
              <w:rPr>
                <w:rFonts w:hint="eastAsia" w:ascii="宋体" w:hAnsi="宋体"/>
                <w:color w:val="000000"/>
                <w:szCs w:val="21"/>
              </w:rPr>
              <w:t xml:space="preserve">考核人员签字：           日期：</w:t>
            </w:r>
            <w:r/>
          </w:p>
        </w:tc>
      </w:tr>
      <w:tr>
        <w:trPr>
          <w:trHeight w:val="741"/>
        </w:trPr>
        <w:tc>
          <w:tcPr>
            <w:gridSpan w:val="6"/>
            <w:tcBorders>
              <w:top w:val="single" w:color="000000" w:sz="4" w:space="0"/>
              <w:left w:val="single" w:color="000000" w:sz="4" w:space="0"/>
              <w:bottom w:val="single" w:color="000000" w:sz="4" w:space="0"/>
              <w:right w:val="single" w:color="000000" w:sz="4" w:space="0"/>
            </w:tcBorders>
            <w:tcW w:w="8810" w:type="dxa"/>
            <w:vAlign w:val="center"/>
            <w:textDirection w:val="lrTb"/>
            <w:noWrap w:val="false"/>
          </w:tcPr>
          <w:p>
            <w:pPr>
              <w:rPr>
                <w:rFonts w:ascii="宋体" w:hAnsi="宋体"/>
                <w:color w:val="000000"/>
                <w:szCs w:val="21"/>
              </w:rPr>
            </w:pPr>
            <w:r>
              <w:rPr>
                <w:rFonts w:hint="eastAsia" w:ascii="宋体" w:hAnsi="宋体"/>
                <w:color w:val="000000"/>
                <w:szCs w:val="21"/>
              </w:rPr>
              <w:t xml:space="preserve">物业公司负责人签字：</w:t>
            </w:r>
            <w:r/>
          </w:p>
          <w:p>
            <w:pPr>
              <w:ind w:firstLine="7350"/>
              <w:rPr>
                <w:rFonts w:ascii="宋体" w:hAnsi="宋体"/>
                <w:color w:val="000000"/>
                <w:szCs w:val="21"/>
              </w:rPr>
            </w:pPr>
            <w:r>
              <w:rPr>
                <w:rFonts w:hint="eastAsia" w:ascii="宋体" w:hAnsi="宋体"/>
                <w:color w:val="000000"/>
                <w:szCs w:val="21"/>
              </w:rPr>
              <w:t xml:space="preserve">日期：</w:t>
            </w:r>
            <w:r/>
          </w:p>
        </w:tc>
      </w:tr>
    </w:tbl>
    <w:p>
      <w:pPr>
        <w:jc w:val="left"/>
        <w:spacing w:line="360" w:lineRule="auto"/>
        <w:rPr>
          <w:rFonts w:ascii="宋体" w:hAnsi="宋体" w:cs="宋体"/>
          <w:b/>
          <w:szCs w:val="21"/>
        </w:rPr>
      </w:pPr>
      <w:r>
        <w:rPr>
          <w:rFonts w:hint="eastAsia" w:ascii="宋体" w:hAnsi="宋体"/>
          <w:b/>
          <w:szCs w:val="21"/>
        </w:rPr>
        <w:t xml:space="preserve">  ★四</w:t>
      </w:r>
      <w:r>
        <w:rPr>
          <w:rFonts w:hint="eastAsia" w:ascii="宋体" w:hAnsi="宋体" w:cs="宋体"/>
          <w:b/>
          <w:szCs w:val="21"/>
        </w:rPr>
        <w:t xml:space="preserve">、其他要求</w:t>
      </w:r>
      <w:r/>
    </w:p>
    <w:p>
      <w:pPr>
        <w:ind w:firstLine="420"/>
        <w:spacing w:line="360" w:lineRule="auto"/>
        <w:rPr>
          <w:rFonts w:ascii="宋体" w:hAnsi="宋体"/>
          <w:szCs w:val="21"/>
        </w:rPr>
      </w:pPr>
      <w:r>
        <w:rPr>
          <w:rFonts w:hint="eastAsia" w:ascii="宋体" w:hAnsi="宋体"/>
          <w:szCs w:val="21"/>
        </w:rPr>
        <w:t xml:space="preserve">1.响应人要求</w:t>
      </w:r>
      <w:r/>
    </w:p>
    <w:p>
      <w:pPr>
        <w:ind w:firstLine="420"/>
        <w:spacing w:line="360" w:lineRule="auto"/>
        <w:rPr>
          <w:rFonts w:ascii="宋体" w:hAnsi="宋体"/>
          <w:szCs w:val="21"/>
        </w:rPr>
      </w:pPr>
      <w:r>
        <w:rPr>
          <w:rFonts w:hint="eastAsia" w:ascii="宋体" w:hAnsi="宋体"/>
          <w:szCs w:val="21"/>
        </w:rPr>
        <w:t xml:space="preserve">1.1响应人具有至少</w:t>
      </w:r>
      <w:r>
        <w:rPr>
          <w:rFonts w:ascii="宋体" w:hAnsi="宋体"/>
          <w:szCs w:val="21"/>
        </w:rPr>
        <w:t xml:space="preserve">1</w:t>
      </w:r>
      <w:r>
        <w:rPr>
          <w:rFonts w:hint="eastAsia" w:ascii="宋体" w:hAnsi="宋体"/>
          <w:szCs w:val="21"/>
        </w:rPr>
        <w:t xml:space="preserve">个</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的公共物业业绩</w:t>
      </w:r>
      <w:r>
        <w:rPr>
          <w:rFonts w:hint="eastAsia" w:ascii="宋体" w:hAnsi="宋体"/>
          <w:szCs w:val="21"/>
        </w:rPr>
        <w:t xml:space="preserve">（服务内容须包含学校宿舍管理）</w:t>
      </w:r>
      <w:r>
        <w:rPr>
          <w:rFonts w:hint="eastAsia" w:ascii="宋体" w:hAnsi="宋体" w:cs="宋体"/>
          <w:szCs w:val="21"/>
          <w:lang w:val="zh-CN" w:bidi="zh-CN"/>
        </w:rPr>
        <w:t xml:space="preserve">(完成日期在202</w:t>
      </w:r>
      <w:r>
        <w:rPr>
          <w:rFonts w:hint="eastAsia" w:ascii="宋体" w:hAnsi="宋体" w:cs="宋体"/>
          <w:szCs w:val="21"/>
          <w:lang w:bidi="zh-CN"/>
        </w:rPr>
        <w:t xml:space="preserve">3</w:t>
      </w:r>
      <w:r>
        <w:rPr>
          <w:rFonts w:hint="eastAsia" w:ascii="宋体" w:hAnsi="宋体" w:cs="宋体"/>
          <w:szCs w:val="21"/>
          <w:lang w:val="zh-CN" w:bidi="zh-CN"/>
        </w:rPr>
        <w:t xml:space="preserve">年1月1日及之后）</w:t>
      </w:r>
      <w:r>
        <w:rPr>
          <w:rFonts w:hint="eastAsia" w:ascii="宋体" w:hAnsi="宋体"/>
          <w:szCs w:val="21"/>
        </w:rPr>
        <w:t xml:space="preserve">（</w:t>
      </w:r>
      <w:r>
        <w:rPr>
          <w:rFonts w:hint="eastAsia" w:ascii="宋体" w:hAnsi="宋体"/>
          <w:b/>
          <w:bCs/>
          <w:szCs w:val="21"/>
        </w:rPr>
        <w:t xml:space="preserve">响应文件中须提供服务合同电子件及部分发票扫描件，否则视为无效响应</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1.2响应人具有</w:t>
      </w:r>
      <w:r>
        <w:rPr>
          <w:rFonts w:hint="eastAsia" w:ascii="宋体" w:hAnsi="宋体"/>
          <w:szCs w:val="21"/>
        </w:rPr>
        <w:t xml:space="preserve">物业管理服务</w:t>
      </w:r>
      <w:r>
        <w:rPr>
          <w:rFonts w:hint="eastAsia" w:ascii="宋体" w:hAnsi="宋体"/>
          <w:szCs w:val="21"/>
        </w:rPr>
        <w:t xml:space="preserve">认证证书（认证范围须包含学校宿舍管理服务）（</w:t>
      </w:r>
      <w:r>
        <w:rPr>
          <w:rFonts w:hint="eastAsia" w:ascii="宋体" w:hAnsi="宋体"/>
          <w:b/>
          <w:bCs/>
          <w:szCs w:val="21"/>
        </w:rPr>
        <w:t xml:space="preserve">响应文件中须提供有效证书电子件及认证网站上的查询截图，否则视为无效响应</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2.工作场地</w:t>
      </w:r>
      <w:r/>
    </w:p>
    <w:p>
      <w:pPr>
        <w:ind w:firstLine="420"/>
        <w:spacing w:line="360" w:lineRule="auto"/>
        <w:rPr>
          <w:rFonts w:ascii="宋体" w:hAnsi="宋体"/>
          <w:szCs w:val="21"/>
        </w:rPr>
      </w:pPr>
      <w:r>
        <w:rPr>
          <w:rFonts w:hint="eastAsia" w:ascii="宋体" w:hAnsi="宋体"/>
          <w:szCs w:val="21"/>
        </w:rPr>
        <w:t xml:space="preserve">2.1物业管理用房：物业管理用房由采购人无偿提供。</w:t>
      </w:r>
      <w:r/>
    </w:p>
    <w:p>
      <w:pPr>
        <w:ind w:firstLine="420"/>
        <w:spacing w:line="360" w:lineRule="auto"/>
        <w:rPr>
          <w:rFonts w:ascii="宋体" w:hAnsi="宋体"/>
          <w:szCs w:val="21"/>
        </w:rPr>
      </w:pPr>
      <w:r>
        <w:rPr>
          <w:rFonts w:hint="eastAsia" w:ascii="宋体" w:hAnsi="宋体"/>
          <w:szCs w:val="21"/>
        </w:rPr>
        <w:t xml:space="preserve">2.2根据需要在适当的位置配备洁具堆放间，其它房间（如工程管理需要的应急备件仓库、设</w:t>
      </w:r>
      <w:r>
        <w:rPr>
          <w:rFonts w:hint="eastAsia" w:ascii="宋体" w:hAnsi="宋体"/>
          <w:szCs w:val="21"/>
        </w:rPr>
        <w:t xml:space="preserve">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3.项目管理服务人员工作服装</w:t>
      </w:r>
      <w:r>
        <w:rPr>
          <w:rFonts w:hint="eastAsia" w:ascii="宋体" w:hAnsi="宋体"/>
          <w:szCs w:val="21"/>
        </w:rPr>
        <w:t xml:space="preserve">由成交</w:t>
      </w:r>
      <w:r>
        <w:rPr>
          <w:rFonts w:hint="eastAsia" w:ascii="宋体" w:hAnsi="宋体"/>
          <w:szCs w:val="21"/>
        </w:rPr>
        <w:t xml:space="preserve">供应商自行配备，费用自理；服装样式体现岗位特色和方便不同岗位操作。</w:t>
      </w:r>
      <w:r/>
    </w:p>
    <w:p>
      <w:pPr>
        <w:ind w:firstLine="420"/>
        <w:spacing w:line="360" w:lineRule="auto"/>
        <w:rPr>
          <w:rFonts w:ascii="宋体" w:hAnsi="宋体"/>
          <w:szCs w:val="21"/>
        </w:rPr>
      </w:pPr>
      <w:r>
        <w:rPr>
          <w:rFonts w:hint="eastAsia" w:ascii="宋体" w:hAnsi="宋体"/>
          <w:szCs w:val="21"/>
        </w:rPr>
        <w:t xml:space="preserve">4.成交供应商需建立上岗前培训制度。所有管理服务人员在服务期间按岗位要求进行定期培训，必要时应接受采购人对服务人员的集中培训。</w:t>
      </w:r>
      <w:r/>
    </w:p>
    <w:p>
      <w:pPr>
        <w:ind w:firstLine="420"/>
        <w:spacing w:line="360" w:lineRule="auto"/>
        <w:rPr>
          <w:rFonts w:ascii="宋体" w:hAnsi="宋体"/>
          <w:bCs/>
          <w:szCs w:val="21"/>
        </w:rPr>
      </w:pPr>
      <w:r>
        <w:rPr>
          <w:rFonts w:hint="eastAsia" w:ascii="宋体" w:hAnsi="宋体"/>
          <w:bCs/>
          <w:szCs w:val="21"/>
        </w:rPr>
        <w:t xml:space="preserve">5.男员工不准留胡须、蓄长发、染发（黑色除外）、刺青纹身、</w:t>
      </w:r>
      <w:r>
        <w:rPr>
          <w:rFonts w:hint="eastAsia" w:ascii="宋体" w:hAnsi="宋体"/>
          <w:bCs/>
          <w:szCs w:val="21"/>
        </w:rPr>
        <w:t xml:space="preserve">佩戴</w:t>
      </w:r>
      <w:r>
        <w:rPr>
          <w:rFonts w:hint="eastAsia" w:ascii="宋体" w:hAnsi="宋体"/>
          <w:bCs/>
          <w:szCs w:val="21"/>
        </w:rPr>
        <w:t xml:space="preserve">过分的饰物；女员工不准浓妆艳抹或</w:t>
      </w:r>
      <w:r>
        <w:rPr>
          <w:rFonts w:hint="eastAsia" w:ascii="宋体" w:hAnsi="宋体"/>
          <w:bCs/>
          <w:szCs w:val="21"/>
        </w:rPr>
        <w:t xml:space="preserve">佩戴</w:t>
      </w:r>
      <w:r>
        <w:rPr>
          <w:rFonts w:hint="eastAsia" w:ascii="宋体" w:hAnsi="宋体"/>
          <w:bCs/>
          <w:szCs w:val="21"/>
        </w:rPr>
        <w:t xml:space="preserve">过分的饰物，头发染色不能过艳。</w:t>
      </w:r>
      <w:r/>
    </w:p>
    <w:p>
      <w:pPr>
        <w:ind w:firstLine="420"/>
        <w:spacing w:line="360" w:lineRule="auto"/>
        <w:rPr>
          <w:rFonts w:ascii="宋体" w:hAnsi="宋体"/>
          <w:bCs/>
          <w:szCs w:val="21"/>
        </w:rPr>
      </w:pPr>
      <w:r>
        <w:rPr>
          <w:rFonts w:hint="eastAsia" w:ascii="宋体" w:hAnsi="宋体"/>
          <w:bCs/>
          <w:szCs w:val="21"/>
        </w:rPr>
        <w:t xml:space="preserve">6.所有进驻的物业人员工作时间不准抽烟或吃零食、闲谈、戴耳机听音乐、玩手机等和工作无关的事；不得从事有偿服务；使用语言要文明，举止要大方，要具有一定的工作经验。</w:t>
      </w:r>
      <w:r/>
    </w:p>
    <w:p>
      <w:pPr>
        <w:ind w:firstLine="420"/>
        <w:spacing w:line="360" w:lineRule="auto"/>
        <w:rPr>
          <w:rFonts w:ascii="宋体" w:hAnsi="宋体"/>
          <w:bCs/>
          <w:szCs w:val="21"/>
        </w:rPr>
      </w:pPr>
      <w:r>
        <w:rPr>
          <w:rFonts w:hint="eastAsia" w:ascii="宋体" w:hAnsi="宋体"/>
          <w:bCs/>
          <w:szCs w:val="21"/>
        </w:rPr>
        <w:t xml:space="preserve">7.相应人员要协助办公室做好会议的各项会务工作。</w:t>
      </w:r>
      <w:r/>
    </w:p>
    <w:p>
      <w:pPr>
        <w:ind w:firstLine="422"/>
        <w:spacing w:line="360" w:lineRule="auto"/>
        <w:rPr>
          <w:rFonts w:ascii="宋体" w:hAnsi="宋体"/>
          <w:szCs w:val="15"/>
        </w:rPr>
      </w:pPr>
      <w:r>
        <w:rPr>
          <w:rFonts w:hint="eastAsia" w:ascii="宋体" w:hAnsi="宋体"/>
          <w:szCs w:val="15"/>
        </w:rPr>
        <w:t xml:space="preserve">8.所有进驻的物业人员不得有任何不良记录。</w:t>
      </w:r>
      <w:r/>
    </w:p>
    <w:p>
      <w:pPr>
        <w:jc w:val="left"/>
        <w:widowControl/>
        <w:rPr>
          <w:rFonts w:ascii="宋体" w:hAnsi="宋体" w:cs="Arial"/>
          <w:szCs w:val="21"/>
        </w:rPr>
      </w:pPr>
      <w:r>
        <w:rPr>
          <w:rFonts w:hint="eastAsia" w:ascii="宋体" w:hAnsi="宋体" w:cs="Arial"/>
          <w:szCs w:val="21"/>
        </w:rPr>
        <w:br w:type="page" w:clear="all"/>
      </w:r>
      <w:r/>
    </w:p>
    <w:p>
      <w:pPr>
        <w:pStyle w:val="892"/>
        <w:jc w:val="center"/>
        <w:rPr>
          <w:rStyle w:val="1231"/>
          <w:bCs w:val="0"/>
          <w:sz w:val="32"/>
          <w:szCs w:val="32"/>
        </w:rPr>
      </w:pPr>
      <w:r/>
      <w:bookmarkStart w:id="89" w:name="_Toc173229878"/>
      <w:r/>
      <w:bookmarkStart w:id="90" w:name="_Toc202340134"/>
      <w:r/>
      <w:bookmarkStart w:id="91" w:name="_Toc477184531"/>
      <w:r/>
      <w:bookmarkStart w:id="92" w:name="_Toc63583488"/>
      <w:r/>
      <w:bookmarkStart w:id="93" w:name="_Toc33452247"/>
      <w:r/>
      <w:bookmarkStart w:id="94" w:name="_Toc62807506"/>
      <w:r/>
      <w:bookmarkStart w:id="95" w:name="_Toc477184672"/>
      <w:r/>
      <w:bookmarkStart w:id="96" w:name="_Toc173229834"/>
      <w:r/>
      <w:bookmarkStart w:id="97" w:name="_Toc135142675"/>
      <w:r/>
      <w:bookmarkStart w:id="98" w:name="_Toc161126686"/>
      <w:r/>
      <w:bookmarkStart w:id="99" w:name="_Toc161067502"/>
      <w:r/>
      <w:bookmarkStart w:id="100" w:name="_Toc62807499"/>
      <w:r/>
      <w:bookmarkEnd w:id="70"/>
      <w:r/>
      <w:bookmarkEnd w:id="71"/>
      <w:r/>
      <w:bookmarkEnd w:id="72"/>
      <w:r/>
      <w:bookmarkEnd w:id="73"/>
      <w:r/>
      <w:bookmarkEnd w:id="75"/>
      <w:r/>
      <w:bookmarkEnd w:id="76"/>
      <w:r/>
      <w:bookmarkEnd w:id="77"/>
      <w:r/>
      <w:bookmarkEnd w:id="78"/>
      <w:r>
        <w:rPr>
          <w:rStyle w:val="1231"/>
          <w:rFonts w:hint="eastAsia"/>
          <w:bCs w:val="0"/>
          <w:sz w:val="32"/>
          <w:szCs w:val="32"/>
        </w:rPr>
        <w:t xml:space="preserve">第四章</w:t>
      </w:r>
      <w:r>
        <w:rPr>
          <w:rStyle w:val="1231"/>
          <w:rFonts w:hint="eastAsia"/>
          <w:bCs w:val="0"/>
          <w:sz w:val="32"/>
          <w:szCs w:val="32"/>
        </w:rPr>
        <w:t xml:space="preserve"> </w:t>
      </w:r>
      <w:r>
        <w:rPr>
          <w:rStyle w:val="1231"/>
          <w:rFonts w:hint="eastAsia"/>
          <w:bCs w:val="0"/>
          <w:sz w:val="32"/>
          <w:szCs w:val="32"/>
        </w:rPr>
        <w:t xml:space="preserve">评审程序</w:t>
      </w:r>
      <w:bookmarkStart w:id="101" w:name="_Toc517625506"/>
      <w:r/>
      <w:bookmarkStart w:id="102" w:name="_Toc517625408"/>
      <w:r/>
      <w:bookmarkEnd w:id="89"/>
      <w:r/>
      <w:bookmarkEnd w:id="90"/>
      <w:r/>
      <w:bookmarkEnd w:id="101"/>
      <w:r/>
      <w:bookmarkEnd w:id="102"/>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采云</w:t>
      </w:r>
      <w:r>
        <w:rPr>
          <w:rFonts w:hint="eastAsia" w:ascii="宋体" w:hAnsi="宋体"/>
          <w:color w:val="000000"/>
        </w:rPr>
        <w:t xml:space="preserve">”系统规定的时间内对响应文件进行解密。评标委员会成员不得参加开标活动。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w:t>
      </w:r>
      <w:r>
        <w:rPr>
          <w:rFonts w:hint="eastAsia" w:ascii="宋体" w:hAnsi="宋体"/>
          <w:color w:val="000000"/>
        </w:rPr>
        <w:t xml:space="preserve">，联合体成员中任何一方存在不良信用记录的，视同联合体存在不良信用</w:t>
      </w:r>
      <w:r>
        <w:rPr>
          <w:rFonts w:hint="eastAsia" w:ascii="宋体" w:hAnsi="宋体"/>
          <w:color w:val="000000"/>
        </w:rPr>
        <w:t xml:space="preserve">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103"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104"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采云</w:t>
      </w:r>
      <w:r>
        <w:rPr>
          <w:rFonts w:hint="eastAsia" w:ascii="宋体" w:hAnsi="宋体"/>
          <w:color w:val="000000"/>
        </w:rPr>
        <w:t xml:space="preserve">系统提交“谈判响应函”并加盖CA电子公章。</w:t>
      </w:r>
      <w:bookmarkEnd w:id="103"/>
      <w:r/>
      <w:bookmarkEnd w:id="104"/>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采云</w:t>
      </w:r>
      <w:r>
        <w:rPr>
          <w:rFonts w:hint="eastAsia" w:ascii="宋体" w:hAnsi="宋体"/>
          <w:color w:val="000000"/>
        </w:rPr>
        <w:t xml:space="preserve">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采云</w:t>
      </w:r>
      <w:r>
        <w:rPr>
          <w:rFonts w:hint="eastAsia" w:ascii="宋体" w:hAnsi="宋体"/>
        </w:rPr>
        <w:t xml:space="preserve">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105" w:name="OLE_LINK22"/>
      <w:r/>
      <w:bookmarkStart w:id="106"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评审委员会启动异常低价投标（响应）审查后，属于前述6</w:t>
      </w:r>
      <w:r>
        <w:rPr>
          <w:rFonts w:ascii="宋体" w:hAnsi="宋体"/>
        </w:rPr>
        <w:t xml:space="preserve">.</w:t>
      </w:r>
      <w:r>
        <w:rPr>
          <w:rFonts w:hint="eastAsia" w:ascii="宋体" w:hAnsi="宋体"/>
        </w:rPr>
        <w:t xml:space="preserve">异常低价响应审查第6</w:t>
      </w:r>
      <w:r>
        <w:rPr>
          <w:rFonts w:ascii="宋体" w:hAnsi="宋体"/>
        </w:rPr>
        <w:t xml:space="preserve">.1</w:t>
      </w:r>
      <w:r>
        <w:rPr>
          <w:rFonts w:hint="eastAsia" w:ascii="宋体" w:hAnsi="宋体"/>
        </w:rPr>
        <w:t xml:space="preserve">项至第6</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分钟。其中，属于第6</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105"/>
      <w:r/>
      <w:bookmarkEnd w:id="106"/>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w:t>
      </w:r>
      <w:r>
        <w:rPr>
          <w:rFonts w:hint="eastAsia" w:ascii="宋体" w:hAnsi="宋体"/>
          <w:color w:val="000000"/>
          <w:szCs w:val="21"/>
        </w:rPr>
        <w:t xml:space="preserve">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采云</w:t>
      </w:r>
      <w:r>
        <w:rPr>
          <w:rFonts w:hint="eastAsia" w:ascii="宋体" w:hAnsi="宋体" w:cs="Arial"/>
          <w:color w:val="000000"/>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采云</w:t>
      </w:r>
      <w:r>
        <w:rPr>
          <w:rFonts w:hint="eastAsia" w:ascii="宋体" w:hAnsi="宋体"/>
          <w:b/>
          <w:color w:val="000000"/>
          <w:szCs w:val="21"/>
        </w:rPr>
        <w:t xml:space="preserve">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w:t>
      </w:r>
      <w:r>
        <w:rPr>
          <w:rFonts w:hint="eastAsia" w:ascii="宋体" w:hAnsi="宋体"/>
          <w:szCs w:val="21"/>
          <w:lang w:val="zh-CN"/>
        </w:rPr>
        <w:t xml:space="preserve">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pStyle w:val="892"/>
        <w:jc w:val="center"/>
        <w:rPr>
          <w:rStyle w:val="1231"/>
          <w:sz w:val="32"/>
          <w:szCs w:val="32"/>
        </w:rPr>
      </w:pPr>
      <w:r/>
      <w:bookmarkStart w:id="107" w:name="_Toc202340135"/>
      <w:r>
        <w:rPr>
          <w:rStyle w:val="1231"/>
          <w:rFonts w:hint="eastAsia"/>
          <w:sz w:val="32"/>
          <w:szCs w:val="32"/>
        </w:rPr>
        <w:t xml:space="preserve">第五章</w:t>
      </w:r>
      <w:r>
        <w:rPr>
          <w:rStyle w:val="1231"/>
          <w:rFonts w:hint="eastAsia"/>
          <w:sz w:val="32"/>
          <w:szCs w:val="32"/>
        </w:rPr>
        <w:t xml:space="preserve"> </w:t>
      </w:r>
      <w:r>
        <w:rPr>
          <w:rStyle w:val="1231"/>
          <w:rFonts w:hint="eastAsia"/>
          <w:sz w:val="32"/>
          <w:szCs w:val="32"/>
        </w:rPr>
        <w:t xml:space="preserve">评审方法</w:t>
      </w:r>
      <w:bookmarkEnd w:id="91"/>
      <w:r/>
      <w:bookmarkEnd w:id="92"/>
      <w:r/>
      <w:bookmarkEnd w:id="93"/>
      <w:r/>
      <w:bookmarkEnd w:id="94"/>
      <w:r/>
      <w:bookmarkEnd w:id="95"/>
      <w:r/>
      <w:bookmarkEnd w:id="96"/>
      <w:r/>
      <w:bookmarkEnd w:id="97"/>
      <w:r/>
      <w:bookmarkEnd w:id="98"/>
      <w:r/>
      <w:bookmarkEnd w:id="99"/>
      <w:r/>
      <w:bookmarkEnd w:id="100"/>
      <w:r/>
      <w:bookmarkEnd w:id="107"/>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231"/>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109" w:name="_Toc62807500"/>
      <w:r/>
      <w:bookmarkStart w:id="110" w:name="_Toc62807507"/>
      <w:r/>
      <w:bookmarkStart w:id="111" w:name="_Toc63583489"/>
      <w:r/>
      <w:bookmarkStart w:id="112" w:name="_Toc33452248"/>
      <w:r/>
      <w:bookmarkStart w:id="113" w:name="_Toc135142676"/>
      <w:r/>
      <w:bookmarkStart w:id="114" w:name="_Toc161067503"/>
      <w:r/>
      <w:r/>
    </w:p>
    <w:p>
      <w:pPr>
        <w:pStyle w:val="892"/>
        <w:jc w:val="center"/>
        <w:rPr>
          <w:rStyle w:val="1231"/>
          <w:sz w:val="32"/>
          <w:szCs w:val="32"/>
        </w:rPr>
      </w:pPr>
      <w:r/>
      <w:bookmarkStart w:id="115" w:name="_Toc161126687"/>
      <w:r/>
      <w:bookmarkStart w:id="116" w:name="_Toc173229835"/>
      <w:r/>
      <w:bookmarkStart w:id="117" w:name="_Toc202340136"/>
      <w:r>
        <w:rPr>
          <w:rStyle w:val="1231"/>
          <w:rFonts w:hint="eastAsia"/>
          <w:sz w:val="32"/>
          <w:szCs w:val="32"/>
        </w:rPr>
        <w:t xml:space="preserve">第六章</w:t>
      </w:r>
      <w:r>
        <w:rPr>
          <w:rStyle w:val="1231"/>
          <w:rFonts w:hint="eastAsia"/>
          <w:sz w:val="32"/>
          <w:szCs w:val="32"/>
        </w:rPr>
        <w:t xml:space="preserve"> </w:t>
      </w:r>
      <w:bookmarkEnd w:id="109"/>
      <w:r/>
      <w:bookmarkEnd w:id="110"/>
      <w:r/>
      <w:bookmarkEnd w:id="111"/>
      <w:r/>
      <w:bookmarkEnd w:id="112"/>
      <w:r>
        <w:rPr>
          <w:rStyle w:val="1231"/>
          <w:rFonts w:hint="eastAsia"/>
          <w:sz w:val="32"/>
          <w:szCs w:val="32"/>
        </w:rPr>
        <w:t xml:space="preserve">采购合同</w:t>
      </w:r>
      <w:bookmarkEnd w:id="113"/>
      <w:r>
        <w:rPr>
          <w:rStyle w:val="1231"/>
          <w:rFonts w:hint="eastAsia"/>
          <w:sz w:val="32"/>
          <w:szCs w:val="32"/>
        </w:rPr>
        <w:t xml:space="preserve">文本</w:t>
      </w:r>
      <w:bookmarkEnd w:id="114"/>
      <w:r/>
      <w:bookmarkEnd w:id="115"/>
      <w:r/>
      <w:bookmarkEnd w:id="116"/>
      <w:r/>
      <w:bookmarkEnd w:id="117"/>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w:t>
      </w:r>
      <w:r>
        <w:rPr>
          <w:rFonts w:hint="eastAsia" w:ascii="宋体" w:hAnsi="宋体"/>
          <w:szCs w:val="21"/>
        </w:rPr>
        <w:t xml:space="preserve">亭林高级中学物业</w:t>
      </w:r>
      <w:r>
        <w:rPr>
          <w:rFonts w:hint="eastAsia" w:ascii="宋体" w:hAnsi="宋体"/>
          <w:szCs w:val="21"/>
        </w:rPr>
        <w:t xml:space="preserve">管理</w:t>
      </w:r>
      <w:r>
        <w:rPr>
          <w:rFonts w:hint="eastAsia" w:ascii="宋体" w:hAnsi="宋体"/>
          <w:szCs w:val="21"/>
        </w:rPr>
        <w:t xml:space="preserve">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JSZC-320583-JZCG-T2026-00</w:t>
      </w:r>
      <w:r>
        <w:rPr>
          <w:rFonts w:ascii="宋体" w:hAnsi="宋体"/>
          <w:szCs w:val="21"/>
        </w:rPr>
        <w:t xml:space="preserve">68</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4.合同履行期限：</w:t>
      </w:r>
      <w:r>
        <w:rPr>
          <w:rFonts w:hint="eastAsia" w:ascii="宋体" w:hAnsi="宋体" w:cs="宋体"/>
          <w:szCs w:val="21"/>
        </w:rPr>
        <w:t xml:space="preserve">合同签订后</w:t>
      </w:r>
      <w:r>
        <w:rPr>
          <w:rFonts w:hint="eastAsia" w:ascii="宋体" w:hAnsi="宋体" w:cs="宋体"/>
          <w:szCs w:val="21"/>
        </w:rPr>
        <w:t xml:space="preserve">壹</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70c0"/>
          <w:szCs w:val="21"/>
        </w:rPr>
      </w:pPr>
      <w:r>
        <w:rPr>
          <w:rFonts w:ascii="宋体" w:hAnsi="宋体"/>
          <w:b/>
          <w:bCs/>
          <w:color w:val="0070c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bookmarkStart w:id="118" w:name="_Hlk218847776"/>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w:t>
      </w:r>
      <w:r>
        <w:rPr>
          <w:rFonts w:ascii="宋体" w:hAnsi="宋体"/>
          <w:bCs/>
          <w:szCs w:val="21"/>
        </w:rPr>
        <w:t xml:space="preserve">12</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2.3甲方按月度对服务内容进行考核，并根据考核情况在结算周期下个月支付相应的服务费用。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bookmarkEnd w:id="118"/>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119" w:name="_Toc62807501"/>
      <w:r/>
      <w:bookmarkStart w:id="120" w:name="_Toc62807508"/>
      <w:r/>
      <w:bookmarkStart w:id="121" w:name="_Toc135142677"/>
      <w:r/>
      <w:bookmarkStart w:id="122" w:name="_Toc33452249"/>
      <w:r/>
      <w:bookmarkStart w:id="123" w:name="_Toc63583490"/>
      <w:r/>
      <w:bookmarkStart w:id="124" w:name="_Toc173229836"/>
      <w:r/>
      <w:bookmarkStart w:id="125" w:name="_Toc161126688"/>
      <w:r/>
      <w:bookmarkStart w:id="126"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w:t>
      </w:r>
      <w:r>
        <w:rPr>
          <w:rFonts w:hint="eastAsia" w:ascii="宋体" w:hAnsi="宋体"/>
          <w:color w:val="000000"/>
          <w:szCs w:val="21"/>
        </w:rPr>
        <w:t xml:space="preserve">物业管理服务</w:t>
      </w:r>
      <w:r>
        <w:rPr>
          <w:rFonts w:hint="eastAsia" w:ascii="宋体" w:hAnsi="宋体"/>
          <w:color w:val="000000"/>
          <w:szCs w:val="21"/>
        </w:rPr>
        <w:t xml:space="preserve">履行情况及服务质量进行考核，考核结果与</w:t>
      </w:r>
      <w:r>
        <w:rPr>
          <w:rFonts w:hint="eastAsia" w:ascii="宋体" w:hAnsi="宋体"/>
          <w:color w:val="000000"/>
          <w:szCs w:val="21"/>
        </w:rPr>
        <w:t xml:space="preserve">物业管理服务</w:t>
      </w:r>
      <w:r>
        <w:rPr>
          <w:rFonts w:hint="eastAsia" w:ascii="宋体" w:hAnsi="宋体"/>
          <w:color w:val="000000"/>
          <w:szCs w:val="21"/>
        </w:rPr>
        <w:t xml:space="preserve">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2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w:t>
      </w:r>
      <w:r>
        <w:rPr>
          <w:rFonts w:hint="eastAsia" w:ascii="宋体" w:hAnsi="宋体"/>
          <w:szCs w:val="21"/>
        </w:rPr>
        <w:t xml:space="preserve">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w:t>
      </w:r>
      <w:r>
        <w:rPr>
          <w:rFonts w:hint="eastAsia" w:ascii="宋体" w:hAnsi="宋体"/>
          <w:szCs w:val="21"/>
        </w:rPr>
        <w:t xml:space="preserve">自</w:t>
      </w:r>
      <w:r>
        <w:rPr>
          <w:rFonts w:hint="eastAsia" w:ascii="宋体" w:hAnsi="宋体"/>
          <w:szCs w:val="21"/>
        </w:rPr>
        <w:t xml:space="preserve">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w:t>
      </w:r>
      <w:r>
        <w:rPr>
          <w:rFonts w:hint="eastAsia" w:ascii="宋体" w:hAnsi="宋体"/>
          <w:color w:val="000000"/>
          <w:szCs w:val="21"/>
        </w:rPr>
        <w:t xml:space="preserve">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231"/>
          <w:b/>
          <w:sz w:val="32"/>
          <w:szCs w:val="32"/>
        </w:rPr>
      </w:pPr>
      <w:r>
        <w:rPr>
          <w:rStyle w:val="1231"/>
          <w:rFonts w:hint="eastAsia"/>
          <w:b/>
          <w:sz w:val="32"/>
          <w:szCs w:val="32"/>
        </w:rPr>
        <w:br w:type="page" w:clear="all"/>
      </w:r>
      <w:r/>
    </w:p>
    <w:p>
      <w:pPr>
        <w:pStyle w:val="892"/>
        <w:jc w:val="center"/>
        <w:rPr>
          <w:rStyle w:val="1231"/>
          <w:bCs w:val="0"/>
          <w:sz w:val="32"/>
          <w:szCs w:val="32"/>
        </w:rPr>
      </w:pPr>
      <w:r/>
      <w:bookmarkStart w:id="127" w:name="_Toc202340137"/>
      <w:r>
        <w:rPr>
          <w:rStyle w:val="1231"/>
          <w:rFonts w:hint="eastAsia"/>
          <w:bCs w:val="0"/>
          <w:sz w:val="32"/>
          <w:szCs w:val="32"/>
        </w:rPr>
        <w:t xml:space="preserve">第七章</w:t>
      </w:r>
      <w:r>
        <w:rPr>
          <w:rStyle w:val="1231"/>
          <w:rFonts w:hint="eastAsia"/>
          <w:bCs w:val="0"/>
          <w:sz w:val="32"/>
          <w:szCs w:val="32"/>
        </w:rPr>
        <w:t xml:space="preserve"> </w:t>
      </w:r>
      <w:bookmarkStart w:id="128" w:name="gpcItem_SubmitDocStruct"/>
      <w:r/>
      <w:bookmarkEnd w:id="119"/>
      <w:r/>
      <w:bookmarkEnd w:id="120"/>
      <w:r/>
      <w:bookmarkEnd w:id="121"/>
      <w:r/>
      <w:bookmarkEnd w:id="122"/>
      <w:r/>
      <w:bookmarkEnd w:id="123"/>
      <w:r>
        <w:rPr>
          <w:rStyle w:val="1231"/>
          <w:rFonts w:hint="eastAsia"/>
          <w:bCs w:val="0"/>
          <w:sz w:val="32"/>
          <w:szCs w:val="32"/>
        </w:rPr>
        <w:t xml:space="preserve">响应文件格式</w:t>
      </w:r>
      <w:bookmarkEnd w:id="124"/>
      <w:r/>
      <w:bookmarkEnd w:id="125"/>
      <w:r/>
      <w:bookmarkEnd w:id="126"/>
      <w:r/>
      <w:bookmarkEnd w:id="127"/>
      <w:r/>
      <w:bookmarkEnd w:id="128"/>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93"/>
        <w:spacing w:before="0" w:after="0" w:line="360" w:lineRule="auto"/>
        <w:rPr>
          <w:rFonts w:ascii="黑体" w:hAnsi="黑体"/>
          <w:lang w:val="zh-CN"/>
        </w:rPr>
      </w:pPr>
      <w:r/>
      <w:bookmarkStart w:id="129" w:name="_Toc161126689"/>
      <w:r/>
      <w:bookmarkStart w:id="130" w:name="_Toc161067517"/>
      <w:r>
        <w:rPr>
          <w:rFonts w:hint="eastAsia" w:ascii="黑体" w:hAnsi="黑体"/>
          <w:u w:val="single"/>
          <w:lang w:val="zh-CN"/>
        </w:rPr>
        <w:t xml:space="preserve">一、供</w:t>
      </w:r>
      <w:r>
        <w:rPr>
          <w:rFonts w:ascii="黑体" w:hAnsi="黑体"/>
          <w:u w:val="single"/>
          <w:lang w:val="zh-CN"/>
        </w:rPr>
        <w:t xml:space="preserve">应</w:t>
      </w:r>
      <w:r>
        <w:rPr>
          <w:rFonts w:ascii="黑体" w:hAnsi="黑体"/>
          <w:u w:val="single"/>
          <w:lang w:val="zh-CN"/>
        </w:rPr>
        <w:t xml:space="preserve">商情况</w:t>
      </w:r>
      <w:r>
        <w:rPr>
          <w:rFonts w:ascii="黑体" w:hAnsi="黑体"/>
          <w:u w:val="single"/>
          <w:lang w:val="zh-CN"/>
        </w:rPr>
        <w:t xml:space="preserve">表</w:t>
      </w:r>
      <w:bookmarkEnd w:id="129"/>
      <w:r/>
      <w:bookmarkEnd w:id="130"/>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2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2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92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2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308"/>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31" w:name="_Ref507166820"/>
      <w:r/>
      <w:bookmarkStart w:id="132" w:name="_Toc519686651"/>
      <w:r/>
      <w:bookmarkStart w:id="133" w:name="_Ref33617519"/>
      <w:r/>
      <w:bookmarkStart w:id="134" w:name="_Toc62807510"/>
      <w:r/>
      <w:bookmarkStart w:id="135" w:name="_Ref15302737"/>
      <w:r/>
      <w:bookmarkStart w:id="136" w:name="_Toc161067518"/>
      <w:r/>
      <w:r/>
    </w:p>
    <w:p>
      <w:pPr>
        <w:pStyle w:val="893"/>
        <w:spacing w:before="0" w:after="0" w:line="360" w:lineRule="auto"/>
        <w:rPr>
          <w:rFonts w:ascii="黑体" w:hAnsi="黑体"/>
          <w:u w:val="single"/>
          <w:lang w:val="zh-CN"/>
        </w:rPr>
      </w:pPr>
      <w:r/>
      <w:bookmarkStart w:id="137" w:name="_Toc161126690"/>
      <w:r>
        <w:rPr>
          <w:rFonts w:hint="eastAsia" w:ascii="黑体" w:hAnsi="黑体"/>
          <w:u w:val="single"/>
          <w:lang w:val="zh-CN"/>
        </w:rPr>
        <w:t xml:space="preserve">二</w:t>
      </w:r>
      <w:bookmarkEnd w:id="131"/>
      <w:r/>
      <w:bookmarkEnd w:id="132"/>
      <w:r/>
      <w:bookmarkEnd w:id="133"/>
      <w:r/>
      <w:bookmarkEnd w:id="134"/>
      <w:r/>
      <w:bookmarkEnd w:id="135"/>
      <w:r>
        <w:rPr>
          <w:rFonts w:hint="eastAsia" w:ascii="黑体" w:hAnsi="黑体"/>
          <w:u w:val="single"/>
          <w:lang w:val="zh-CN"/>
        </w:rPr>
        <w:t xml:space="preserve">、谈判响应</w:t>
      </w:r>
      <w:r>
        <w:rPr>
          <w:rFonts w:ascii="黑体" w:hAnsi="黑体"/>
          <w:u w:val="single"/>
          <w:lang w:val="zh-CN"/>
        </w:rPr>
        <w:t xml:space="preserve">函</w:t>
      </w:r>
      <w:bookmarkEnd w:id="136"/>
      <w:r/>
      <w:bookmarkEnd w:id="137"/>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38" w:name="_Toc161067519"/>
      <w:r/>
      <w:r/>
    </w:p>
    <w:p>
      <w:pPr>
        <w:pStyle w:val="893"/>
        <w:spacing w:before="0" w:after="0" w:line="360" w:lineRule="auto"/>
        <w:rPr>
          <w:rFonts w:ascii="黑体" w:hAnsi="黑体"/>
          <w:u w:val="single"/>
          <w:lang w:val="zh-CN"/>
        </w:rPr>
      </w:pPr>
      <w:r/>
      <w:bookmarkStart w:id="139" w:name="_Toc161126691"/>
      <w:r>
        <w:rPr>
          <w:rFonts w:hint="eastAsia" w:ascii="黑体" w:hAnsi="黑体"/>
          <w:u w:val="single"/>
          <w:lang w:val="zh-CN"/>
        </w:rPr>
        <w:t xml:space="preserve">三、</w:t>
      </w:r>
      <w:r>
        <w:rPr>
          <w:rFonts w:ascii="黑体" w:hAnsi="黑体"/>
          <w:u w:val="single"/>
          <w:lang w:val="zh-CN"/>
        </w:rPr>
        <w:t xml:space="preserve">中小企业声明函</w:t>
      </w:r>
      <w:bookmarkEnd w:id="138"/>
      <w:r/>
      <w:bookmarkEnd w:id="139"/>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w:t>
      </w:r>
      <w:r>
        <w:rPr>
          <w:rFonts w:hint="eastAsia" w:ascii="宋体" w:hAnsi="宋体"/>
          <w:b/>
          <w:color w:val="000000"/>
          <w:szCs w:val="21"/>
        </w:rPr>
        <w:t xml:space="preserve">的中小企业划分标准所属行业一致，不一致的不享受相关中小企业扶持政策</w:t>
      </w:r>
      <w:r>
        <w:rPr>
          <w:rFonts w:hint="eastAsia" w:ascii="宋体" w:hAnsi="宋体"/>
          <w:b/>
          <w:color w:val="000000"/>
          <w:szCs w:val="21"/>
        </w:rPr>
        <w:t xml:space="preserve">。</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40" w:name="_Hlk130376042"/>
      <w:r>
        <w:rPr>
          <w:rFonts w:hint="eastAsia" w:ascii="宋体" w:hAnsi="宋体"/>
          <w:b/>
          <w:sz w:val="18"/>
          <w:szCs w:val="18"/>
        </w:rPr>
        <w:t xml:space="preserve">物业管理</w:t>
      </w:r>
      <w:bookmarkEnd w:id="14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41" w:name="_Toc161126692"/>
      <w:r/>
      <w:bookmarkStart w:id="142" w:name="_Toc161067520"/>
      <w:r/>
      <w:r/>
    </w:p>
    <w:p>
      <w:pPr>
        <w:pStyle w:val="893"/>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41"/>
      <w:r/>
      <w:bookmarkEnd w:id="142"/>
      <w:r/>
      <w:r/>
    </w:p>
    <w:p>
      <w:pPr>
        <w:pStyle w:val="1322"/>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32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32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322"/>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3" w:name="_Ref33617535"/>
      <w:r/>
      <w:bookmarkStart w:id="144" w:name="_Toc62807514"/>
      <w:r/>
      <w:bookmarkStart w:id="145" w:name="_Toc161067521"/>
      <w:r/>
      <w:r/>
    </w:p>
    <w:p>
      <w:pPr>
        <w:pStyle w:val="893"/>
        <w:spacing w:before="0" w:after="0" w:line="360" w:lineRule="auto"/>
        <w:rPr>
          <w:rFonts w:ascii="黑体" w:hAnsi="黑体"/>
          <w:u w:val="single"/>
          <w:lang w:val="zh-CN"/>
        </w:rPr>
      </w:pPr>
      <w:r/>
      <w:bookmarkStart w:id="146"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43"/>
      <w:r/>
      <w:bookmarkEnd w:id="144"/>
      <w:r/>
      <w:bookmarkEnd w:id="145"/>
      <w:r/>
      <w:bookmarkEnd w:id="146"/>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7" w:name="_Toc161067522"/>
      <w:r/>
      <w:r/>
    </w:p>
    <w:p>
      <w:pPr>
        <w:pStyle w:val="893"/>
        <w:spacing w:before="0" w:after="0" w:line="360" w:lineRule="auto"/>
        <w:rPr>
          <w:rFonts w:ascii="黑体" w:hAnsi="黑体"/>
          <w:u w:val="single"/>
          <w:lang w:val="zh-CN"/>
        </w:rPr>
      </w:pPr>
      <w:r/>
      <w:bookmarkStart w:id="148" w:name="_Toc161126694"/>
      <w:r>
        <w:rPr>
          <w:rFonts w:hint="eastAsia" w:ascii="黑体" w:hAnsi="黑体"/>
          <w:u w:val="single"/>
          <w:lang w:val="zh-CN"/>
        </w:rPr>
        <w:t xml:space="preserve">六、</w:t>
      </w:r>
      <w:r>
        <w:rPr>
          <w:rFonts w:ascii="黑体" w:hAnsi="黑体"/>
          <w:u w:val="single"/>
          <w:lang w:val="zh-CN"/>
        </w:rPr>
        <w:t xml:space="preserve">开标一览表</w:t>
      </w:r>
      <w:bookmarkEnd w:id="147"/>
      <w:r/>
      <w:bookmarkEnd w:id="148"/>
      <w:r/>
      <w:r/>
    </w:p>
    <w:p>
      <w:pPr>
        <w:pStyle w:val="962"/>
        <w:jc w:val="center"/>
        <w:rPr>
          <w:rFonts w:cs="Times New Roman"/>
          <w:color w:val="000000"/>
          <w:sz w:val="21"/>
          <w:szCs w:val="21"/>
        </w:rPr>
      </w:pPr>
      <w:r>
        <w:rPr>
          <w:rFonts w:cs="Times New Roman"/>
          <w:color w:val="000000"/>
          <w:sz w:val="21"/>
          <w:szCs w:val="21"/>
        </w:rPr>
        <w:t xml:space="preserve">开标一览表（总报价）</w:t>
      </w:r>
      <w:r/>
    </w:p>
    <w:p>
      <w:pPr>
        <w:pStyle w:val="962"/>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62"/>
        <w:rPr>
          <w:rFonts w:cs="Times New Roman"/>
          <w:color w:val="000000"/>
          <w:sz w:val="21"/>
          <w:szCs w:val="21"/>
        </w:rPr>
      </w:pPr>
      <w:r>
        <w:rPr>
          <w:rFonts w:cs="Times New Roman"/>
          <w:color w:val="000000"/>
          <w:sz w:val="21"/>
          <w:szCs w:val="21"/>
        </w:rPr>
        <w:t xml:space="preserve">项目编号：</w:t>
      </w:r>
      <w:r/>
    </w:p>
    <w:p>
      <w:pPr>
        <w:pStyle w:val="962"/>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62"/>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62"/>
        <w:rPr>
          <w:rFonts w:cs="Times New Roman"/>
          <w:color w:val="000000"/>
          <w:sz w:val="21"/>
          <w:szCs w:val="21"/>
        </w:rPr>
      </w:pPr>
      <w:r>
        <w:rPr>
          <w:rFonts w:cs="Times New Roman"/>
          <w:color w:val="000000"/>
          <w:sz w:val="21"/>
          <w:szCs w:val="21"/>
        </w:rPr>
        <w:t xml:space="preserve">填写说明：</w:t>
      </w:r>
      <w:r/>
    </w:p>
    <w:p>
      <w:pPr>
        <w:pStyle w:val="962"/>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62"/>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w:t>
      </w:r>
      <w:r>
        <w:rPr>
          <w:rFonts w:hint="eastAsia" w:cs="Times New Roman"/>
          <w:color w:val="000000"/>
          <w:sz w:val="21"/>
          <w:szCs w:val="21"/>
        </w:rPr>
        <w:t xml:space="preserve">商</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9" w:name="_Toc161067523"/>
      <w:r/>
      <w:r/>
    </w:p>
    <w:p>
      <w:pPr>
        <w:pStyle w:val="893"/>
        <w:spacing w:before="0" w:after="0" w:line="360" w:lineRule="auto"/>
        <w:rPr>
          <w:rFonts w:ascii="黑体" w:hAnsi="黑体"/>
          <w:u w:val="single"/>
          <w:lang w:val="zh-CN"/>
        </w:rPr>
      </w:pPr>
      <w:r/>
      <w:bookmarkStart w:id="150" w:name="_Toc161126695"/>
      <w:r>
        <w:rPr>
          <w:rFonts w:hint="eastAsia" w:ascii="黑体" w:hAnsi="黑体"/>
          <w:u w:val="single"/>
          <w:lang w:val="zh-CN"/>
        </w:rPr>
        <w:t xml:space="preserve">七、报价分析表</w:t>
      </w:r>
      <w:bookmarkEnd w:id="149"/>
      <w:r/>
      <w:bookmarkEnd w:id="150"/>
      <w:r/>
      <w:r/>
    </w:p>
    <w:p>
      <w:pPr>
        <w:pStyle w:val="1188"/>
        <w:jc w:val="center"/>
        <w:spacing w:line="360" w:lineRule="auto"/>
        <w:rPr>
          <w:rFonts w:hAnsi="宋体" w:eastAsia="宋体"/>
          <w:color w:val="000000"/>
          <w:sz w:val="21"/>
          <w:szCs w:val="21"/>
        </w:rPr>
      </w:pPr>
      <w:r/>
      <w:bookmarkStart w:id="151"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52"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bookmarkEnd w:id="152"/>
      <w:r/>
    </w:p>
    <w:tbl>
      <w:tblPr>
        <w:tblW w:w="54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7"/>
        <w:gridCol w:w="425"/>
        <w:gridCol w:w="708"/>
        <w:gridCol w:w="710"/>
        <w:gridCol w:w="1133"/>
        <w:gridCol w:w="853"/>
        <w:gridCol w:w="994"/>
        <w:gridCol w:w="1131"/>
        <w:gridCol w:w="992"/>
        <w:gridCol w:w="1135"/>
        <w:gridCol w:w="1131"/>
      </w:tblGrid>
      <w:tr>
        <w:trPr>
          <w:cantSplit/>
          <w:jc w:val="center"/>
          <w:trHeight w:val="503"/>
        </w:trPr>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9"/>
            <w:tcBorders>
              <w:top w:val="single" w:color="auto" w:sz="4" w:space="0"/>
              <w:left w:val="single" w:color="auto" w:sz="4" w:space="0"/>
              <w:bottom w:val="single" w:color="auto" w:sz="4" w:space="0"/>
              <w:right w:val="single" w:color="auto" w:sz="4" w:space="0"/>
            </w:tcBorders>
            <w:tcW w:w="4429"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b/>
                <w:bCs/>
                <w:szCs w:val="21"/>
              </w:rPr>
            </w:pPr>
            <w:r/>
            <w:bookmarkStart w:id="153" w:name="OLE_LINK38"/>
            <w:r>
              <w:rPr>
                <w:rFonts w:hint="eastAsia" w:ascii="宋体" w:hAnsi="宋体"/>
                <w:b/>
                <w:bCs/>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2"/>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8"/>
            <w:tcBorders>
              <w:top w:val="single" w:color="auto" w:sz="4" w:space="0"/>
              <w:left w:val="single" w:color="auto" w:sz="4" w:space="0"/>
              <w:bottom w:val="single" w:color="auto" w:sz="4" w:space="0"/>
              <w:right w:val="single" w:color="auto" w:sz="4" w:space="0"/>
            </w:tcBorders>
            <w:tcW w:w="4072"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人员费用按服务期限合计：</w:t>
            </w:r>
            <w:r/>
          </w:p>
        </w:tc>
      </w:tr>
      <w:tr>
        <w:trPr>
          <w:cantSplit/>
          <w:jc w:val="center"/>
          <w:trHeight w:val="443"/>
        </w:trPr>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9"/>
            <w:tcBorders>
              <w:top w:val="single" w:color="auto" w:sz="4" w:space="0"/>
              <w:left w:val="single" w:color="auto" w:sz="4" w:space="0"/>
              <w:bottom w:val="single" w:color="auto" w:sz="4" w:space="0"/>
              <w:right w:val="single" w:color="auto" w:sz="4" w:space="0"/>
            </w:tcBorders>
            <w:tcW w:w="4429" w:type="pct"/>
            <w:textDirection w:val="lrTb"/>
            <w:noWrap w:val="false"/>
          </w:tcPr>
          <w:p>
            <w:pPr>
              <w:jc w:val="center"/>
              <w:spacing w:line="400" w:lineRule="exact"/>
              <w:rPr>
                <w:rFonts w:ascii="宋体" w:hAnsi="宋体"/>
                <w:szCs w:val="21"/>
              </w:rPr>
            </w:pPr>
            <w:r>
              <w:rPr>
                <w:rFonts w:hint="eastAsia" w:ascii="宋体" w:hAnsi="宋体"/>
                <w:b/>
                <w:bCs/>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7"/>
            <w:tcBorders>
              <w:top w:val="single" w:color="auto" w:sz="4" w:space="0"/>
              <w:left w:val="single" w:color="auto" w:sz="4" w:space="0"/>
              <w:bottom w:val="single" w:color="auto" w:sz="4" w:space="0"/>
              <w:right w:val="single" w:color="auto" w:sz="4" w:space="0"/>
            </w:tcBorders>
            <w:tcW w:w="350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501" w:type="pct"/>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spacing w:line="400" w:lineRule="exact"/>
              <w:rPr>
                <w:rFonts w:ascii="宋体" w:hAnsi="宋体"/>
                <w:szCs w:val="21"/>
              </w:rPr>
            </w:pPr>
            <w:r>
              <w:rPr>
                <w:rFonts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501" w:type="pct"/>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8"/>
            <w:tcBorders>
              <w:top w:val="single" w:color="auto" w:sz="4" w:space="0"/>
              <w:left w:val="single" w:color="auto" w:sz="4" w:space="0"/>
              <w:bottom w:val="single" w:color="auto" w:sz="4" w:space="0"/>
              <w:right w:val="single" w:color="auto" w:sz="4" w:space="0"/>
            </w:tcBorders>
            <w:tcW w:w="4072" w:type="pct"/>
            <w:textDirection w:val="lrTb"/>
            <w:noWrap w:val="false"/>
          </w:tcPr>
          <w:p>
            <w:pPr>
              <w:jc w:val="center"/>
              <w:spacing w:line="400" w:lineRule="exact"/>
              <w:rPr>
                <w:rFonts w:ascii="宋体" w:hAnsi="宋体"/>
                <w:szCs w:val="21"/>
              </w:rPr>
            </w:pPr>
            <w:r>
              <w:rPr>
                <w:rFonts w:hint="eastAsia" w:ascii="宋体" w:hAnsi="宋体"/>
                <w:szCs w:val="21"/>
              </w:rPr>
              <w:t xml:space="preserve">其他费用合计：</w:t>
            </w:r>
            <w:r/>
          </w:p>
        </w:tc>
      </w:tr>
      <w:tr>
        <w:trPr>
          <w:cantSplit/>
          <w:jc w:val="center"/>
          <w:trHeight w:val="443"/>
        </w:trPr>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9"/>
            <w:tcBorders>
              <w:top w:val="single" w:color="auto" w:sz="4" w:space="0"/>
              <w:left w:val="single" w:color="auto" w:sz="4" w:space="0"/>
              <w:bottom w:val="single" w:color="auto" w:sz="4" w:space="0"/>
              <w:right w:val="single" w:color="auto" w:sz="4" w:space="0"/>
            </w:tcBorders>
            <w:tcW w:w="4429"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501"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8"/>
            <w:tcBorders>
              <w:top w:val="single" w:color="auto" w:sz="4" w:space="0"/>
              <w:left w:val="single" w:color="auto" w:sz="4" w:space="0"/>
              <w:bottom w:val="single" w:color="auto" w:sz="4" w:space="0"/>
              <w:right w:val="single" w:color="auto" w:sz="4" w:space="0"/>
            </w:tcBorders>
            <w:tcW w:w="4072" w:type="pct"/>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8"/>
            <w:tcBorders>
              <w:top w:val="single" w:color="auto" w:sz="4" w:space="0"/>
              <w:left w:val="single" w:color="auto" w:sz="4" w:space="0"/>
              <w:bottom w:val="single" w:color="auto" w:sz="4" w:space="0"/>
              <w:right w:val="single" w:color="auto" w:sz="4" w:space="0"/>
            </w:tcBorders>
            <w:tcW w:w="407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153"/>
            <w:r/>
            <w:r/>
          </w:p>
        </w:tc>
      </w:tr>
    </w:tbl>
    <w:p>
      <w:pPr>
        <w:jc w:val="right"/>
        <w:spacing w:line="360" w:lineRule="auto"/>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spacing w:line="360" w:lineRule="auto"/>
        <w:rPr>
          <w:rFonts w:ascii="宋体" w:hAnsi="宋体"/>
          <w:color w:val="000000"/>
          <w:szCs w:val="21"/>
        </w:rPr>
      </w:pPr>
      <w:r>
        <w:rPr>
          <w:rFonts w:hint="eastAsia"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年  月  日</w:t>
      </w:r>
      <w:r/>
    </w:p>
    <w:p>
      <w:pPr>
        <w:spacing w:line="360" w:lineRule="auto"/>
        <w:rPr>
          <w:rFonts w:ascii="宋体" w:hAnsi="宋体"/>
          <w:b/>
          <w:szCs w:val="20"/>
        </w:rPr>
      </w:pPr>
      <w:r/>
      <w:bookmarkStart w:id="154" w:name="OLE_LINK50"/>
      <w:r/>
      <w:bookmarkStart w:id="155" w:name="OLE_LINK49"/>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1.人员费用须</w:t>
      </w:r>
      <w:r>
        <w:rPr>
          <w:rFonts w:hint="eastAsia" w:ascii="宋体" w:hAnsi="宋体"/>
          <w:b/>
        </w:rPr>
        <w:t xml:space="preserve">区分非</w:t>
      </w:r>
      <w:r>
        <w:rPr>
          <w:rFonts w:hint="eastAsia" w:ascii="宋体" w:hAnsi="宋体"/>
          <w:b/>
        </w:rPr>
        <w:t xml:space="preserve">退休人员及退休人员、高温</w:t>
      </w:r>
      <w:r>
        <w:rPr>
          <w:rFonts w:ascii="宋体" w:hAnsi="宋体"/>
          <w:b/>
        </w:rPr>
        <w:t xml:space="preserve">岗位</w:t>
      </w:r>
      <w:r>
        <w:rPr>
          <w:rFonts w:hint="eastAsia" w:ascii="宋体" w:hAnsi="宋体"/>
          <w:b/>
        </w:rPr>
        <w:t xml:space="preserve">人员及非高温岗位人员进行报价，岗位名称后加备注，例：保洁员（非退休、</w:t>
      </w:r>
      <w:r>
        <w:rPr>
          <w:rFonts w:ascii="宋体" w:hAnsi="宋体"/>
          <w:b/>
        </w:rPr>
        <w:t xml:space="preserve">高温</w:t>
      </w:r>
      <w:r>
        <w:rPr>
          <w:rFonts w:hint="eastAsia" w:ascii="宋体" w:hAnsi="宋体"/>
          <w:b/>
        </w:rPr>
        <w:t xml:space="preserve">岗位）、保洁员（退休、高温岗位）；</w:t>
      </w:r>
      <w:r/>
    </w:p>
    <w:p>
      <w:pPr>
        <w:ind w:firstLine="422"/>
        <w:spacing w:line="360" w:lineRule="auto"/>
        <w:rPr>
          <w:rFonts w:ascii="宋体" w:hAnsi="宋体"/>
          <w:b/>
        </w:rPr>
      </w:pPr>
      <w:r>
        <w:rPr>
          <w:rFonts w:hint="eastAsia" w:ascii="宋体" w:hAnsi="宋体"/>
          <w:b/>
        </w:rPr>
        <w:t xml:space="preserve">2.响应报价</w:t>
      </w:r>
      <w:r>
        <w:rPr>
          <w:rFonts w:hint="eastAsia" w:ascii="宋体" w:hAnsi="宋体"/>
          <w:b/>
        </w:rPr>
        <w:t xml:space="preserve">（包括二次报价）</w:t>
      </w:r>
      <w:r>
        <w:rPr>
          <w:rFonts w:hint="eastAsia" w:ascii="宋体" w:hAnsi="宋体"/>
          <w:b/>
        </w:rPr>
        <w:t xml:space="preserve">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rPr>
      </w:pPr>
      <w:r>
        <w:rPr>
          <w:rFonts w:hint="eastAsia" w:ascii="宋体" w:hAnsi="宋体"/>
          <w:b/>
        </w:rPr>
        <w:t xml:space="preserve">2.1</w:t>
      </w:r>
      <w:bookmarkStart w:id="156" w:name="OLE_LINK34"/>
      <w:r>
        <w:rPr>
          <w:rFonts w:hint="eastAsia" w:ascii="宋体" w:hAnsi="宋体"/>
          <w:b/>
        </w:rPr>
        <w:t xml:space="preserve">响应报</w:t>
      </w:r>
      <w:r>
        <w:rPr>
          <w:rFonts w:hint="eastAsia" w:ascii="宋体" w:hAnsi="宋体"/>
          <w:b/>
        </w:rPr>
        <w:t xml:space="preserve">价</w:t>
      </w:r>
      <w:r>
        <w:rPr>
          <w:rFonts w:hint="eastAsia" w:ascii="宋体" w:hAnsi="宋体"/>
          <w:b/>
        </w:rPr>
        <w:t xml:space="preserve">（包括二次报价）</w:t>
      </w:r>
      <w:r>
        <w:rPr>
          <w:rFonts w:hint="eastAsia" w:ascii="宋体" w:hAnsi="宋体"/>
          <w:b/>
        </w:rPr>
        <w:t xml:space="preserve">应包括以下费用且不考虑任何享受优惠政策的情况：人员工资（不低于苏州市最低工资标准）、法定的社会保险、住房公积金、高温补贴（高温岗位），</w:t>
      </w:r>
      <w:bookmarkEnd w:id="156"/>
      <w:r>
        <w:rPr>
          <w:rFonts w:hint="eastAsia" w:ascii="宋体" w:hAnsi="宋体"/>
          <w:b/>
        </w:rPr>
        <w:t xml:space="preserve">如报价中未涵盖上述费用，评标委员会可依据《中华人民共和国劳动合同法》等法律法规启动异常低价投标审查，若响应单位不能合理解释报价的合理性将被认定该响应报价无效。此外请响应</w:t>
      </w:r>
      <w:r>
        <w:rPr>
          <w:rFonts w:ascii="宋体" w:hAnsi="宋体"/>
          <w:b/>
        </w:rPr>
        <w:t xml:space="preserve">单位</w:t>
      </w:r>
      <w:r>
        <w:rPr>
          <w:rFonts w:hint="eastAsia" w:ascii="宋体" w:hAnsi="宋体"/>
          <w:b/>
        </w:rPr>
        <w:t xml:space="preserve">结合自身实际综合考虑高温补贴、管理费、税金（</w:t>
      </w:r>
      <w:r>
        <w:rPr>
          <w:rFonts w:hint="eastAsia" w:ascii="宋体" w:hAnsi="宋体"/>
          <w:b/>
        </w:rPr>
        <w:t xml:space="preserve">物业管理服务</w:t>
      </w:r>
      <w:r>
        <w:rPr>
          <w:rFonts w:hint="eastAsia" w:ascii="宋体" w:hAnsi="宋体"/>
          <w:b/>
        </w:rPr>
        <w:t xml:space="preserve">税率为6%，若为小规模纳税人须提供相关证明材料）等各项其他费用支出；</w:t>
      </w:r>
      <w:r/>
    </w:p>
    <w:p>
      <w:pPr>
        <w:ind w:firstLine="422"/>
        <w:spacing w:line="360" w:lineRule="auto"/>
        <w:rPr>
          <w:rFonts w:ascii="宋体" w:hAnsi="宋体"/>
          <w:b/>
        </w:rPr>
      </w:pPr>
      <w:r>
        <w:rPr>
          <w:rFonts w:hint="eastAsia" w:ascii="宋体" w:hAnsi="宋体"/>
          <w:b/>
        </w:rPr>
        <w:t xml:space="preserve">2.2本项目人员的月工资标准不得低于苏州市最低工资标准要求。遇到法律法规规定的最低工</w:t>
      </w:r>
      <w:r>
        <w:rPr>
          <w:rFonts w:hint="eastAsia" w:ascii="宋体" w:hAnsi="宋体"/>
          <w:b/>
        </w:rPr>
        <w:t xml:space="preserve">资调整，其中人工费用相应浮动，由供应商自行承担；</w:t>
      </w:r>
      <w:r/>
    </w:p>
    <w:p>
      <w:pPr>
        <w:ind w:firstLine="422"/>
        <w:spacing w:line="360" w:lineRule="auto"/>
        <w:rPr>
          <w:rFonts w:ascii="宋体" w:hAnsi="宋体"/>
          <w:b/>
        </w:rPr>
      </w:pPr>
      <w:r>
        <w:rPr>
          <w:rFonts w:hint="eastAsia" w:ascii="宋体" w:hAnsi="宋体"/>
          <w:b/>
        </w:rPr>
        <w:t xml:space="preserve">3.示例：以合法合</w:t>
      </w:r>
      <w:r>
        <w:rPr>
          <w:rFonts w:hint="eastAsia" w:ascii="宋体" w:hAnsi="宋体"/>
          <w:b/>
        </w:rPr>
        <w:t xml:space="preserve">规</w:t>
      </w:r>
      <w:r>
        <w:rPr>
          <w:rFonts w:hint="eastAsia" w:ascii="宋体" w:hAnsi="宋体"/>
          <w:b/>
        </w:rPr>
        <w:t xml:space="preserve">物业企业A为例，其报价构成为：人员工资部分2660元（按最低工资计算，不可低于该标准），社会保险部分12</w:t>
      </w:r>
      <w:r>
        <w:rPr>
          <w:rFonts w:hint="eastAsia" w:ascii="宋体" w:hAnsi="宋体"/>
          <w:b/>
        </w:rPr>
        <w:t xml:space="preserve">41.18</w:t>
      </w:r>
      <w:r>
        <w:rPr>
          <w:rFonts w:hint="eastAsia" w:ascii="宋体" w:hAnsi="宋体"/>
          <w:b/>
        </w:rPr>
        <w:t xml:space="preserve">元（按最低缴费基数和最低缴费比例计算，不可低于该标准），住房公积金</w:t>
      </w:r>
      <w:r>
        <w:rPr>
          <w:rFonts w:hint="eastAsia" w:ascii="宋体" w:hAnsi="宋体"/>
          <w:b/>
        </w:rPr>
        <w:t xml:space="preserve">251.25</w:t>
      </w:r>
      <w:r>
        <w:rPr>
          <w:rFonts w:hint="eastAsia" w:ascii="宋体" w:hAnsi="宋体"/>
          <w:b/>
        </w:rPr>
        <w:t xml:space="preserve">元（按最低缴费金额，企业承担双边为</w:t>
      </w:r>
      <w:r>
        <w:rPr>
          <w:rFonts w:hint="eastAsia" w:ascii="宋体" w:hAnsi="宋体"/>
          <w:b/>
        </w:rPr>
        <w:t xml:space="preserve">502.5</w:t>
      </w:r>
      <w:r>
        <w:rPr>
          <w:rFonts w:hint="eastAsia" w:ascii="宋体" w:hAnsi="宋体"/>
          <w:b/>
        </w:rPr>
        <w:t xml:space="preserve">元），高温补贴部分100元（按6、7、8、9月每月300元，全年1200元均摊到每月计算），此外管理费部分由企业结合自身实际情况计算。</w:t>
      </w:r>
      <w:bookmarkEnd w:id="154"/>
      <w:r/>
      <w:bookmarkEnd w:id="155"/>
      <w:r/>
      <w:r/>
    </w:p>
    <w:p>
      <w:pPr>
        <w:pStyle w:val="1309"/>
        <w:ind w:firstLine="420"/>
        <w:jc w:val="both"/>
        <w:spacing w:before="0" w:beforeAutospacing="0" w:after="0" w:afterAutospacing="0" w:line="360" w:lineRule="auto"/>
        <w:rPr>
          <w:rFonts w:cs="Times New Roman"/>
          <w:b/>
          <w:sz w:val="21"/>
        </w:rPr>
      </w:pPr>
      <w:r>
        <w:rPr>
          <w:rFonts w:hint="eastAsia" w:cs="Times New Roman"/>
          <w:b/>
          <w:sz w:val="21"/>
        </w:rPr>
        <w:t xml:space="preserve">4.加班费：保洁员周末20小时加班费需支付2倍工资计算：2660/21.75/8*20*2=611.49；宿管、工程维修工作日36小时加班费需支付1.5倍工资计算：2660/21.75/8*36*1.5=825.52；</w:t>
      </w:r>
      <w:r/>
    </w:p>
    <w:p>
      <w:pPr>
        <w:ind w:firstLine="420"/>
        <w:spacing w:line="360" w:lineRule="auto"/>
        <w:rPr>
          <w:rFonts w:ascii="宋体" w:hAnsi="宋体"/>
          <w:b/>
          <w:color w:val="000000" w:themeColor="text1"/>
          <w:szCs w:val="21"/>
        </w:rPr>
      </w:pPr>
      <w:r>
        <w:rPr>
          <w:rFonts w:ascii="宋体" w:hAnsi="宋体"/>
          <w:b/>
          <w:color w:val="000000" w:themeColor="text1"/>
          <w:szCs w:val="21"/>
        </w:rPr>
        <w:t xml:space="preserve">5</w:t>
      </w:r>
      <w:r>
        <w:rPr>
          <w:rFonts w:hint="eastAsia" w:ascii="宋体" w:hAnsi="宋体"/>
          <w:b/>
          <w:color w:val="000000" w:themeColor="text1"/>
          <w:szCs w:val="21"/>
        </w:rPr>
        <w:t xml:space="preserve">.报价分析表填写部分示例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2"/>
        <w:gridCol w:w="1046"/>
        <w:gridCol w:w="582"/>
        <w:gridCol w:w="992"/>
        <w:gridCol w:w="957"/>
        <w:gridCol w:w="921"/>
        <w:gridCol w:w="1003"/>
        <w:gridCol w:w="950"/>
        <w:gridCol w:w="950"/>
        <w:gridCol w:w="1105"/>
      </w:tblGrid>
      <w:tr>
        <w:trPr>
          <w:cantSplit/>
          <w:jc w:val="center"/>
          <w:trHeight w:val="503"/>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bookmarkStart w:id="157" w:name="OLE_LINK14"/>
            <w:r>
              <w:rPr>
                <w:rFonts w:hint="eastAsia" w:ascii="宋体" w:hAnsi="宋体"/>
                <w:szCs w:val="21"/>
              </w:rPr>
              <w:t xml:space="preserve">保洁员（非退休、高温岗位）</w:t>
            </w:r>
            <w:bookmarkEnd w:id="157"/>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1241.18</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502.5</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100</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hint="eastAsia" w:ascii="宋体" w:hAnsi="宋体"/>
                <w:b/>
                <w:szCs w:val="21"/>
              </w:rPr>
              <w:t xml:space="preserve">6</w:t>
            </w:r>
            <w:r>
              <w:rPr>
                <w:rFonts w:ascii="宋体" w:hAnsi="宋体"/>
                <w:b/>
                <w:szCs w:val="21"/>
              </w:rPr>
              <w:t xml:space="preserve">11.49</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保洁员（非退休、非高温岗）</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1241.18</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502.5</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hint="eastAsia" w:ascii="宋体" w:hAnsi="宋体"/>
                <w:b/>
                <w:szCs w:val="21"/>
              </w:rPr>
              <w:t xml:space="preserve">6</w:t>
            </w:r>
            <w:r>
              <w:rPr>
                <w:rFonts w:ascii="宋体" w:hAnsi="宋体"/>
                <w:b/>
                <w:szCs w:val="21"/>
              </w:rPr>
              <w:t xml:space="preserve">11.49</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rPr>
                <w:rFonts w:ascii="宋体" w:hAnsi="宋体"/>
                <w:szCs w:val="21"/>
              </w:rPr>
              <w:t xml:space="preserve">高温岗</w:t>
            </w:r>
            <w:r>
              <w:rPr>
                <w:rFonts w:hint="eastAsia" w:ascii="宋体" w:hAnsi="宋体"/>
                <w:szCs w:val="21"/>
              </w:rPr>
              <w:t xml:space="preserve">位）</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bookmarkStart w:id="158" w:name="OLE_LINK16"/>
            <w:r/>
            <w:bookmarkStart w:id="159" w:name="OLE_LINK17"/>
            <w:r>
              <w:rPr>
                <w:rFonts w:hint="eastAsia" w:ascii="宋体" w:hAnsi="宋体"/>
                <w:b/>
                <w:bCs/>
                <w:szCs w:val="21"/>
              </w:rPr>
              <w:t xml:space="preserve">19.81（工伤保险）</w:t>
            </w:r>
            <w:bookmarkEnd w:id="158"/>
            <w:r/>
            <w:bookmarkEnd w:id="159"/>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100</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hint="eastAsia" w:ascii="宋体" w:hAnsi="宋体"/>
                <w:b/>
                <w:szCs w:val="21"/>
              </w:rPr>
              <w:t xml:space="preserve">6</w:t>
            </w:r>
            <w:r>
              <w:rPr>
                <w:rFonts w:ascii="宋体" w:hAnsi="宋体"/>
                <w:b/>
                <w:szCs w:val="21"/>
              </w:rPr>
              <w:t xml:space="preserve">11.49</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保洁员（退休、非高温岗位）</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hint="eastAsia" w:ascii="宋体" w:hAnsi="宋体"/>
                <w:b/>
                <w:szCs w:val="21"/>
              </w:rPr>
              <w:t xml:space="preserve">6</w:t>
            </w:r>
            <w:r>
              <w:rPr>
                <w:rFonts w:ascii="宋体" w:hAnsi="宋体"/>
                <w:b/>
                <w:szCs w:val="21"/>
              </w:rPr>
              <w:t xml:space="preserve">11.49</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center"/>
        <w:spacing w:line="400" w:lineRule="exact"/>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93"/>
        <w:spacing w:before="0" w:after="0" w:line="360" w:lineRule="auto"/>
        <w:rPr>
          <w:rFonts w:ascii="黑体" w:hAnsi="黑体"/>
          <w:u w:val="single"/>
          <w:lang w:val="zh-CN"/>
        </w:rPr>
      </w:pPr>
      <w:r/>
      <w:bookmarkStart w:id="160" w:name="_Toc161126696"/>
      <w:r>
        <w:rPr>
          <w:rFonts w:hint="eastAsia" w:ascii="黑体" w:hAnsi="黑体"/>
          <w:u w:val="single"/>
          <w:lang w:val="zh-CN"/>
        </w:rPr>
        <w:t xml:space="preserve">八、</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51"/>
      <w:r/>
      <w:bookmarkEnd w:id="160"/>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61" w:name="_Toc161067525"/>
      <w:r/>
      <w:r/>
    </w:p>
    <w:p>
      <w:pPr>
        <w:pStyle w:val="893"/>
        <w:spacing w:before="0" w:after="0" w:line="360" w:lineRule="auto"/>
        <w:rPr>
          <w:rFonts w:ascii="黑体" w:hAnsi="黑体"/>
          <w:u w:val="single"/>
          <w:lang w:val="zh-CN"/>
        </w:rPr>
      </w:pPr>
      <w:r/>
      <w:bookmarkStart w:id="162" w:name="_Toc161126697"/>
      <w:r>
        <w:rPr>
          <w:rFonts w:hint="eastAsia" w:ascii="黑体" w:hAnsi="黑体"/>
          <w:u w:val="single"/>
          <w:lang w:val="zh-CN"/>
        </w:rPr>
        <w:t xml:space="preserve">九、</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62"/>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61"/>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93"/>
        <w:spacing w:before="0" w:after="0" w:line="360" w:lineRule="auto"/>
        <w:rPr>
          <w:rFonts w:ascii="黑体" w:hAnsi="黑体"/>
          <w:u w:val="single"/>
          <w:lang w:val="zh-CN"/>
        </w:rPr>
      </w:pPr>
      <w:r/>
      <w:bookmarkStart w:id="163" w:name="_Toc161126698"/>
      <w:r>
        <w:rPr>
          <w:rFonts w:hint="eastAsia" w:ascii="黑体" w:hAnsi="黑体"/>
          <w:u w:val="single"/>
          <w:lang w:val="zh-CN"/>
        </w:rPr>
        <w:t xml:space="preserve">十、</w:t>
      </w:r>
      <w:bookmarkEnd w:id="163"/>
      <w:r>
        <w:rPr>
          <w:rFonts w:ascii="黑体" w:hAnsi="黑体"/>
          <w:u w:val="single"/>
          <w:lang w:val="zh-CN"/>
        </w:rPr>
        <w:t xml:space="preserve">人员配置表</w:t>
      </w:r>
      <w:bookmarkStart w:id="164" w:name="_Toc161126699"/>
      <w:r/>
      <w:r/>
    </w:p>
    <w:p>
      <w:pPr>
        <w:pStyle w:val="1166"/>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6"/>
        <w:gridCol w:w="1170"/>
        <w:gridCol w:w="736"/>
        <w:gridCol w:w="738"/>
        <w:gridCol w:w="687"/>
        <w:gridCol w:w="2410"/>
        <w:gridCol w:w="2678"/>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0"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300"/>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30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30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300"/>
              <w:jc w:val="center"/>
              <w:rPr>
                <w:rFonts w:hAnsi="宋体" w:eastAsia="宋体"/>
                <w:sz w:val="21"/>
                <w:szCs w:val="21"/>
              </w:rPr>
            </w:pPr>
            <w:r>
              <w:rPr>
                <w:rFonts w:hAnsi="宋体" w:eastAsia="宋体"/>
                <w:sz w:val="21"/>
                <w:szCs w:val="21"/>
              </w:rPr>
            </w:r>
            <w:r/>
          </w:p>
        </w:tc>
      </w:tr>
    </w:tbl>
    <w:p>
      <w:pPr>
        <w:pStyle w:val="1299"/>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300"/>
        <w:jc w:val="right"/>
        <w:spacing w:line="360" w:lineRule="auto"/>
        <w:rPr>
          <w:rFonts w:hAnsi="宋体" w:eastAsia="宋体"/>
          <w:sz w:val="21"/>
          <w:szCs w:val="21"/>
        </w:rPr>
      </w:pPr>
      <w:r>
        <w:rPr>
          <w:rFonts w:hAnsi="宋体" w:eastAsia="宋体"/>
          <w:sz w:val="21"/>
          <w:szCs w:val="21"/>
        </w:rPr>
        <w:t xml:space="preserve">投标人：（公章）</w:t>
      </w:r>
      <w:r/>
    </w:p>
    <w:p>
      <w:pPr>
        <w:pStyle w:val="1300"/>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300"/>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1166"/>
        <w:ind w:firstLine="0"/>
        <w:jc w:val="center"/>
        <w:rPr>
          <w:sz w:val="24"/>
          <w:szCs w:val="21"/>
        </w:rPr>
      </w:pPr>
      <w:r>
        <w:rPr>
          <w:sz w:val="24"/>
          <w:szCs w:val="21"/>
        </w:rPr>
      </w:r>
      <w:r/>
    </w:p>
    <w:p>
      <w:pPr>
        <w:jc w:val="left"/>
        <w:widowControl/>
        <w:rPr>
          <w:rFonts w:ascii="宋体" w:hAnsi="宋体"/>
          <w:szCs w:val="21"/>
        </w:rPr>
      </w:pPr>
      <w:r>
        <w:rPr>
          <w:rFonts w:hAnsi="宋体"/>
          <w:szCs w:val="21"/>
        </w:rPr>
        <w:br w:type="page" w:clear="all"/>
      </w:r>
      <w:r/>
    </w:p>
    <w:p>
      <w:pPr>
        <w:pStyle w:val="893"/>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64"/>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4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46</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2"/>
      </w:rPr>
      <w:framePr w:wrap="around" w:vAnchor="text" w:hAnchor="margin" w:xAlign="center" w:y="1"/>
    </w:pPr>
    <w:r>
      <w:rPr>
        <w:rStyle w:val="972"/>
      </w:rPr>
      <w:fldChar w:fldCharType="begin"/>
    </w:r>
    <w:r>
      <w:rPr>
        <w:rStyle w:val="972"/>
      </w:rPr>
      <w:instrText xml:space="preserve">PAGE  </w:instrText>
    </w:r>
    <w:r>
      <w:rPr>
        <w:rStyle w:val="972"/>
      </w:rPr>
      <w:fldChar w:fldCharType="end"/>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4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46</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2"/>
      </w:rPr>
      <w:framePr w:wrap="around" w:vAnchor="text" w:hAnchor="margin" w:xAlign="center" w:y="1"/>
    </w:pPr>
    <w:r>
      <w:rPr>
        <w:rStyle w:val="972"/>
      </w:rPr>
      <w:fldChar w:fldCharType="begin"/>
    </w:r>
    <w:r>
      <w:rPr>
        <w:rStyle w:val="972"/>
      </w:rPr>
      <w:instrText xml:space="preserve">PAGE  </w:instrText>
    </w:r>
    <w:r>
      <w:rPr>
        <w:rStyle w:val="972"/>
      </w:rPr>
      <w:fldChar w:fldCharType="end"/>
    </w:r>
    <w:r/>
  </w:p>
  <w:p>
    <w:pPr>
      <w:pStyle w:val="9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4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46</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w:t>
    </w:r>
    <w:r>
      <w:rPr>
        <w:rFonts w:ascii="宋体" w:hAnsi="宋体"/>
      </w:rPr>
      <w:t xml:space="preserve">T2026-0068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bookmarkStart w:id="108" w:name="OLE_LINK3"/>
    <w:r>
      <w:rPr>
        <w:rFonts w:hint="eastAsia" w:ascii="宋体" w:hAnsi="宋体"/>
      </w:rPr>
      <w:t xml:space="preserve">JSZC-320583-JZCG-T2026-00</w:t>
    </w:r>
    <w:r>
      <w:rPr>
        <w:rFonts w:ascii="宋体" w:hAnsi="宋体"/>
      </w:rPr>
      <w:t xml:space="preserve">6</w:t>
    </w:r>
    <w:bookmarkEnd w:id="108"/>
    <w:r>
      <w:rPr>
        <w:rFonts w:ascii="宋体" w:hAnsi="宋体"/>
      </w:rPr>
      <w:t xml:space="preserve">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8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bullet"/>
      <w:pStyle w:val="12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chineseCountingThousand"/>
      <w:pStyle w:val="131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31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4">
    <w:multiLevelType w:val="hybridMultilevel"/>
    <w:lvl w:ilvl="0">
      <w:start w:val="1"/>
      <w:numFmt w:val="bullet"/>
      <w:pStyle w:val="116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lvl>
    <w:lvl w:ilvl="2">
      <w:start w:val="1"/>
      <w:numFmt w:val="decimal"/>
      <w:isLgl w:val="false"/>
      <w:suff w:val="tab"/>
      <w:lvlText w:val="%3、"/>
      <w:lvlJc w:val="left"/>
      <w:pPr>
        <w:ind w:left="2155" w:hanging="360"/>
        <w:tabs>
          <w:tab w:val="left" w:pos="2155" w:leader="none"/>
        </w:tabs>
      </w:p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7">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第%1章"/>
      <w:lvlJc w:val="center"/>
      <w:pPr>
        <w:ind w:left="144" w:hanging="144"/>
        <w:tabs>
          <w:tab w:val="left" w:pos="720" w:leader="none"/>
        </w:tabs>
      </w:pPr>
      <w:rPr>
        <w:rFonts w:hint="eastAsia" w:ascii="Times New Roman" w:hAnsi="Times New Roman" w:eastAsia="黑体"/>
        <w:b w:val="0"/>
        <w:i w:val="0"/>
        <w:sz w:val="36"/>
        <w:szCs w:val="36"/>
      </w:rPr>
    </w:lvl>
    <w:lvl w:ilvl="1">
      <w:start w:val="1"/>
      <w:numFmt w:val="decimal"/>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hAnsi="Times New Roman" w:eastAsia="黑体"/>
        <w:b w:val="0"/>
        <w:i w:val="0"/>
        <w:sz w:val="24"/>
        <w:szCs w:val="24"/>
      </w:rPr>
    </w:lvl>
    <w:lvl w:ilvl="4">
      <w:start w:val="1"/>
      <w:numFmt w:val="decimal"/>
      <w:isLgl/>
      <w:suff w:val="tab"/>
      <w:lvlText w:val="（%5）"/>
      <w:lvlJc w:val="left"/>
      <w:pPr>
        <w:ind w:left="0" w:firstLine="0"/>
        <w:tabs>
          <w:tab w:val="left" w:pos="0" w:leader="none"/>
        </w:tabs>
      </w:pPr>
    </w:lvl>
    <w:lvl w:ilvl="5">
      <w:start w:val="1"/>
      <w:numFmt w:val="upperLetter"/>
      <w:isLgl w:val="false"/>
      <w:suff w:val="tab"/>
      <w:lvlText w:val="%6."/>
      <w:lvlJc w:val="left"/>
      <w:pPr>
        <w:ind w:left="0" w:firstLine="0"/>
        <w:tabs>
          <w:tab w:val="left" w:pos="0" w:leader="none"/>
        </w:tabs>
      </w:p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1">
    <w:multiLevelType w:val="hybridMultilevel"/>
    <w:lvl w:ilvl="0">
      <w:start w:val="1"/>
      <w:numFmt w:val="chineseCountingThousand"/>
      <w:pStyle w:val="11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isLgl w:val="false"/>
      <w:suff w:val="tab"/>
      <w:lvlText w:val="第%1章"/>
      <w:lvlJc w:val="center"/>
      <w:pPr>
        <w:ind w:left="0" w:firstLine="288"/>
        <w:tabs>
          <w:tab w:val="left" w:pos="0" w:leader="none"/>
        </w:tabs>
      </w:pPr>
      <w:rPr>
        <w:rFonts w:hint="default" w:ascii="Arial" w:hAnsi="Arial" w:cs="Times New Roman"/>
        <w:b/>
        <w:i w:val="0"/>
        <w:sz w:val="36"/>
        <w:szCs w:val="36"/>
      </w:rPr>
    </w:lvl>
    <w:lvl w:ilvl="1">
      <w:start w:val="1"/>
      <w:numFmt w:val="decimal"/>
      <w:isLgl/>
      <w:suff w:val="tab"/>
      <w:lvlText w:val="%1.%2"/>
      <w:lvlJc w:val="left"/>
      <w:pPr>
        <w:ind w:left="0" w:firstLine="0"/>
        <w:tabs>
          <w:tab w:val="left" w:pos="0" w:leader="none"/>
        </w:tabs>
      </w:pPr>
      <w:rPr>
        <w:rFonts w:hint="eastAsia"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cs="Times New Roman"/>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cs="Times New Roman"/>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cs="Times New Roman"/>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cs="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cs="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cs="Times New Roman"/>
        <w:sz w:val="24"/>
      </w:rPr>
    </w:lvl>
  </w:abstractNum>
  <w:abstractNum w:abstractNumId="14">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6">
    <w:multiLevelType w:val="hybridMultilevel"/>
    <w:lvl w:ilvl="0">
      <w:start w:val="1"/>
      <w:numFmt w:val="bullet"/>
      <w:pStyle w:val="119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7">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9">
    <w:multiLevelType w:val="hybridMultilevel"/>
    <w:lvl w:ilvl="0">
      <w:start w:val="1"/>
      <w:numFmt w:val="decimal"/>
      <w:pStyle w:val="134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20">
    <w:multiLevelType w:val="hybridMultilevel"/>
    <w:lvl w:ilvl="0">
      <w:start w:val="1"/>
      <w:numFmt w:val="decimal"/>
      <w:pStyle w:val="1154"/>
      <w:isLgl w:val="false"/>
      <w:suff w:val="tab"/>
      <w:lvlText w:val="%1．"/>
      <w:lvlJc w:val="left"/>
      <w:pPr>
        <w:ind w:left="720" w:hanging="720"/>
        <w:tabs>
          <w:tab w:val="left" w:pos="720" w:leader="none"/>
        </w:tabs>
      </w:pPr>
      <w:rPr>
        <w:rFonts w:hint="eastAsia"/>
      </w:rPr>
    </w:lvl>
    <w:lvl w:ilvl="1">
      <w:start w:val="1"/>
      <w:numFmt w:val="lowerLetter"/>
      <w:pStyle w:val="128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96"/>
      <w:isLgl w:val="false"/>
      <w:suff w:val="tab"/>
      <w:lvlText w:val="%5)"/>
      <w:lvlJc w:val="left"/>
      <w:pPr>
        <w:ind w:left="2100" w:hanging="420"/>
        <w:tabs>
          <w:tab w:val="left" w:pos="2100" w:leader="none"/>
        </w:tabs>
      </w:pPr>
    </w:lvl>
    <w:lvl w:ilvl="5">
      <w:start w:val="1"/>
      <w:numFmt w:val="lowerRoman"/>
      <w:pStyle w:val="897"/>
      <w:isLgl w:val="false"/>
      <w:suff w:val="tab"/>
      <w:lvlText w:val="%6."/>
      <w:lvlJc w:val="right"/>
      <w:pPr>
        <w:ind w:left="2520" w:hanging="420"/>
        <w:tabs>
          <w:tab w:val="left" w:pos="2520" w:leader="none"/>
        </w:tabs>
      </w:pPr>
    </w:lvl>
    <w:lvl w:ilvl="6">
      <w:start w:val="1"/>
      <w:numFmt w:val="decimal"/>
      <w:pStyle w:val="898"/>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japaneseCounting"/>
      <w:pStyle w:val="118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bullet"/>
      <w:pStyle w:val="128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24">
    <w:multiLevelType w:val="hybridMultilevel"/>
    <w:lvl w:ilvl="0">
      <w:start w:val="1"/>
      <w:numFmt w:val="japaneseCounting"/>
      <w:pStyle w:val="12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722" w:hanging="420"/>
      </w:pPr>
      <w:rPr>
        <w:rFonts w:ascii="宋体" w:hAnsi="宋体"/>
        <w:caps w:val="0"/>
        <w:strike w:val="0"/>
        <w:vanish w:val="0"/>
        <w:u w:val="none"/>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20"/>
  </w:num>
  <w:num w:numId="2">
    <w:abstractNumId w:val="11"/>
  </w:num>
  <w:num w:numId="3">
    <w:abstractNumId w:val="4"/>
  </w:num>
  <w:num w:numId="4">
    <w:abstractNumId w:val="22"/>
  </w:num>
  <w:num w:numId="5">
    <w:abstractNumId w:val="16"/>
  </w:num>
  <w:num w:numId="6">
    <w:abstractNumId w:val="24"/>
  </w:num>
  <w:num w:numId="7">
    <w:abstractNumId w:val="2"/>
  </w:num>
  <w:num w:numId="8">
    <w:abstractNumId w:val="0"/>
  </w:num>
  <w:num w:numId="9">
    <w:abstractNumId w:val="23"/>
  </w:num>
  <w:num w:numId="10">
    <w:abstractNumId w:val="3"/>
  </w:num>
  <w:num w:numId="11">
    <w:abstractNumId w:val="1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7">
      <w:startOverride w:val="1"/>
    </w:lvlOverride>
    <w:lvlOverride w:ilvl="8">
      <w:startOverride w:val="1"/>
    </w:lvlOverride>
  </w:num>
  <w:num w:numId="17">
    <w:abstractNumId w:val="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1">
      <w:startOverride w:val="1"/>
    </w:lvlOverride>
    <w:lvlOverride w:ilvl="2">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8"/>
  </w:num>
  <w:num w:numId="23">
    <w:abstractNumId w:val="1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default="1">
    <w:name w:val="Normal"/>
    <w:qFormat/>
    <w:pPr>
      <w:jc w:val="both"/>
      <w:widowControl w:val="off"/>
    </w:pPr>
    <w:rPr>
      <w:sz w:val="21"/>
      <w:szCs w:val="24"/>
    </w:rPr>
  </w:style>
  <w:style w:type="paragraph" w:styleId="892">
    <w:name w:val="Heading 1"/>
    <w:basedOn w:val="891"/>
    <w:next w:val="891"/>
    <w:link w:val="1117"/>
    <w:qFormat/>
    <w:pPr>
      <w:keepLines/>
      <w:keepNext/>
      <w:outlineLvl w:val="0"/>
    </w:pPr>
    <w:rPr>
      <w:rFonts w:ascii="Calibri" w:hAnsi="Calibri"/>
      <w:b/>
      <w:bCs/>
      <w:szCs w:val="44"/>
    </w:rPr>
  </w:style>
  <w:style w:type="paragraph" w:styleId="893">
    <w:name w:val="Heading 2"/>
    <w:basedOn w:val="891"/>
    <w:next w:val="891"/>
    <w:link w:val="1118"/>
    <w:qFormat/>
    <w:pPr>
      <w:keepLines/>
      <w:keepNext/>
      <w:spacing w:before="260" w:after="260" w:line="416" w:lineRule="auto"/>
      <w:outlineLvl w:val="1"/>
    </w:pPr>
    <w:rPr>
      <w:rFonts w:ascii="Arial" w:hAnsi="Arial" w:eastAsia="黑体"/>
      <w:b/>
      <w:bCs/>
      <w:sz w:val="32"/>
      <w:szCs w:val="32"/>
    </w:rPr>
  </w:style>
  <w:style w:type="paragraph" w:styleId="894">
    <w:name w:val="Heading 3"/>
    <w:basedOn w:val="891"/>
    <w:next w:val="891"/>
    <w:link w:val="1119"/>
    <w:uiPriority w:val="9"/>
    <w:qFormat/>
    <w:pPr>
      <w:ind w:left="200"/>
      <w:keepLines/>
      <w:keepNext/>
      <w:spacing w:before="20" w:after="20" w:line="416" w:lineRule="auto"/>
      <w:outlineLvl w:val="2"/>
    </w:pPr>
    <w:rPr>
      <w:rFonts w:ascii="Calibri" w:hAnsi="Calibri"/>
      <w:b/>
      <w:bCs/>
      <w:szCs w:val="32"/>
    </w:rPr>
  </w:style>
  <w:style w:type="paragraph" w:styleId="895">
    <w:name w:val="Heading 4"/>
    <w:basedOn w:val="891"/>
    <w:next w:val="891"/>
    <w:link w:val="1120"/>
    <w:qFormat/>
    <w:pPr>
      <w:keepLines/>
      <w:keepNext/>
      <w:spacing w:before="280" w:after="290" w:line="374" w:lineRule="auto"/>
      <w:outlineLvl w:val="3"/>
    </w:pPr>
    <w:rPr>
      <w:rFonts w:ascii="Arial" w:hAnsi="Arial" w:eastAsia="黑体"/>
      <w:b/>
      <w:sz w:val="28"/>
      <w:szCs w:val="20"/>
    </w:rPr>
  </w:style>
  <w:style w:type="paragraph" w:styleId="896">
    <w:name w:val="Heading 5"/>
    <w:basedOn w:val="891"/>
    <w:next w:val="891"/>
    <w:link w:val="1121"/>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97">
    <w:name w:val="Heading 6"/>
    <w:basedOn w:val="891"/>
    <w:next w:val="891"/>
    <w:link w:val="1122"/>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98">
    <w:name w:val="Heading 7"/>
    <w:basedOn w:val="891"/>
    <w:next w:val="891"/>
    <w:link w:val="1123"/>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99">
    <w:name w:val="Heading 8"/>
    <w:basedOn w:val="891"/>
    <w:next w:val="891"/>
    <w:link w:val="1124"/>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00">
    <w:name w:val="Heading 9"/>
    <w:basedOn w:val="891"/>
    <w:next w:val="891"/>
    <w:link w:val="1125"/>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table" w:styleId="904">
    <w:name w:val="Plain Table 1"/>
    <w:basedOn w:val="90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90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90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90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90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name w:val="Grid Table 1 Light"/>
    <w:basedOn w:val="90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name w:val="Grid Table 2"/>
    <w:basedOn w:val="90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1">
    <w:name w:val="Grid Table 3"/>
    <w:basedOn w:val="90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name w:val="Grid Table 4"/>
    <w:basedOn w:val="90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5 Dark"/>
    <w:basedOn w:val="90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name w:val="Grid Table 6 Colorful"/>
    <w:basedOn w:val="90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5">
    <w:name w:val="Grid Table 7 Colorful"/>
    <w:basedOn w:val="90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name w:val="List Table 1 Light"/>
    <w:basedOn w:val="90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2"/>
    <w:basedOn w:val="90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name w:val="List Table 3"/>
    <w:basedOn w:val="90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name w:val="List Table 4"/>
    <w:basedOn w:val="90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name w:val="List Table 5 Dark"/>
    <w:basedOn w:val="90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1">
    <w:name w:val="List Table 6 Colorful"/>
    <w:basedOn w:val="90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name w:val="List Table 7 Colorful"/>
    <w:basedOn w:val="90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3">
    <w:name w:val="TOC Heading"/>
    <w:uiPriority w:val="39"/>
    <w:unhideWhenUsed/>
  </w:style>
  <w:style w:type="paragraph" w:styleId="924">
    <w:name w:val="toc 7"/>
    <w:basedOn w:val="891"/>
    <w:next w:val="891"/>
    <w:uiPriority w:val="39"/>
    <w:qFormat/>
    <w:pPr>
      <w:ind w:left="1440"/>
      <w:jc w:val="left"/>
      <w:spacing w:line="360" w:lineRule="auto"/>
    </w:pPr>
    <w:rPr>
      <w:rFonts w:ascii="Calibri" w:hAnsi="Calibri" w:cs="Calibri"/>
      <w:sz w:val="18"/>
      <w:szCs w:val="18"/>
    </w:rPr>
  </w:style>
  <w:style w:type="paragraph" w:styleId="925">
    <w:name w:val="Normal Indent"/>
    <w:basedOn w:val="891"/>
    <w:link w:val="1126"/>
    <w:qFormat/>
    <w:pPr>
      <w:ind w:firstLine="420"/>
      <w:jc w:val="left"/>
    </w:pPr>
    <w:rPr>
      <w:rFonts w:ascii="Calibri" w:hAnsi="Calibri" w:eastAsia="楷体_GB2312"/>
      <w:sz w:val="24"/>
      <w:szCs w:val="20"/>
    </w:rPr>
  </w:style>
  <w:style w:type="paragraph" w:styleId="926">
    <w:name w:val="Caption"/>
    <w:basedOn w:val="891"/>
    <w:next w:val="891"/>
    <w:uiPriority w:val="35"/>
    <w:qFormat/>
    <w:pPr>
      <w:ind w:left="640" w:hanging="640"/>
      <w:jc w:val="center"/>
    </w:pPr>
    <w:rPr>
      <w:rFonts w:ascii="BankGothic Lt BT" w:hAnsi="BankGothic Lt BT" w:cs="Arial"/>
      <w:sz w:val="32"/>
    </w:rPr>
  </w:style>
  <w:style w:type="paragraph" w:styleId="927">
    <w:name w:val="Document Map"/>
    <w:basedOn w:val="891"/>
    <w:link w:val="1127"/>
    <w:uiPriority w:val="99"/>
    <w:semiHidden/>
    <w:qFormat/>
    <w:pPr>
      <w:shd w:val="clear" w:color="auto" w:fill="000080"/>
    </w:pPr>
    <w:rPr>
      <w:szCs w:val="20"/>
    </w:rPr>
  </w:style>
  <w:style w:type="paragraph" w:styleId="928">
    <w:name w:val="annotation text"/>
    <w:basedOn w:val="891"/>
    <w:link w:val="1128"/>
    <w:uiPriority w:val="99"/>
    <w:unhideWhenUsed/>
    <w:qFormat/>
    <w:pPr>
      <w:jc w:val="left"/>
    </w:pPr>
  </w:style>
  <w:style w:type="paragraph" w:styleId="929">
    <w:name w:val="Salutation"/>
    <w:basedOn w:val="891"/>
    <w:next w:val="891"/>
    <w:link w:val="1411"/>
    <w:uiPriority w:val="99"/>
    <w:qFormat/>
    <w:rPr>
      <w:rFonts w:ascii="宋体" w:hAnsi="宋体"/>
      <w:spacing w:val="20"/>
      <w:sz w:val="24"/>
      <w:szCs w:val="22"/>
      <w:lang w:eastAsia="en-US" w:bidi="en-US"/>
    </w:rPr>
  </w:style>
  <w:style w:type="paragraph" w:styleId="930">
    <w:name w:val="Body Text 3"/>
    <w:basedOn w:val="891"/>
    <w:link w:val="1129"/>
    <w:uiPriority w:val="99"/>
    <w:qFormat/>
    <w:pPr>
      <w:ind w:firstLine="250"/>
      <w:spacing w:after="120" w:line="300" w:lineRule="auto"/>
    </w:pPr>
    <w:rPr>
      <w:sz w:val="16"/>
      <w:szCs w:val="16"/>
    </w:rPr>
  </w:style>
  <w:style w:type="paragraph" w:styleId="931">
    <w:name w:val="Closing"/>
    <w:basedOn w:val="891"/>
    <w:link w:val="1410"/>
    <w:uiPriority w:val="99"/>
    <w:qFormat/>
    <w:pPr>
      <w:ind w:left="100"/>
    </w:pPr>
    <w:rPr>
      <w:rFonts w:ascii="宋体" w:hAnsi="宋体"/>
      <w:spacing w:val="20"/>
      <w:sz w:val="24"/>
      <w:szCs w:val="22"/>
      <w:lang w:eastAsia="en-US" w:bidi="en-US"/>
    </w:rPr>
  </w:style>
  <w:style w:type="paragraph" w:styleId="932">
    <w:name w:val="Body Text"/>
    <w:basedOn w:val="891"/>
    <w:link w:val="1130"/>
    <w:uiPriority w:val="99"/>
    <w:qFormat/>
    <w:pPr>
      <w:tabs>
        <w:tab w:val="left" w:pos="5250" w:leader="none"/>
      </w:tabs>
    </w:pPr>
    <w:rPr>
      <w:rFonts w:ascii="Calibri" w:hAnsi="Calibri"/>
      <w:sz w:val="28"/>
    </w:rPr>
  </w:style>
  <w:style w:type="paragraph" w:styleId="933">
    <w:name w:val="Body Text Indent"/>
    <w:basedOn w:val="891"/>
    <w:link w:val="1131"/>
    <w:uiPriority w:val="99"/>
    <w:qFormat/>
    <w:pPr>
      <w:ind w:left="570"/>
      <w:spacing w:line="520" w:lineRule="exact"/>
    </w:pPr>
    <w:rPr>
      <w:rFonts w:ascii="方正仿宋简体" w:hAnsi="创艺简仿宋" w:eastAsia="方正仿宋简体"/>
      <w:sz w:val="24"/>
      <w:szCs w:val="20"/>
    </w:rPr>
  </w:style>
  <w:style w:type="paragraph" w:styleId="934">
    <w:name w:val="List 2"/>
    <w:basedOn w:val="891"/>
    <w:uiPriority w:val="99"/>
    <w:qFormat/>
    <w:pPr>
      <w:ind w:left="100" w:hanging="200"/>
    </w:pPr>
    <w:rPr>
      <w:lang w:eastAsia="en-US" w:bidi="en-US"/>
    </w:rPr>
  </w:style>
  <w:style w:type="paragraph" w:styleId="935">
    <w:name w:val="Block Text"/>
    <w:basedOn w:val="891"/>
    <w:uiPriority w:val="99"/>
    <w:qFormat/>
    <w:pPr>
      <w:ind w:left="113" w:right="113"/>
      <w:jc w:val="center"/>
    </w:pPr>
    <w:rPr>
      <w:rFonts w:ascii="仿宋_GB2312" w:eastAsia="仿宋_GB2312"/>
      <w:b/>
      <w:szCs w:val="20"/>
    </w:rPr>
  </w:style>
  <w:style w:type="paragraph" w:styleId="936">
    <w:name w:val="List Bullet 2"/>
    <w:basedOn w:val="891"/>
    <w:uiPriority w:val="99"/>
    <w:qFormat/>
    <w:pPr>
      <w:ind w:left="780" w:hanging="360"/>
      <w:tabs>
        <w:tab w:val="left" w:pos="780" w:leader="none"/>
      </w:tabs>
      <w:outlineLvl w:val="0"/>
    </w:pPr>
    <w:rPr>
      <w:color w:val="0000ff"/>
      <w:sz w:val="24"/>
      <w:szCs w:val="20"/>
    </w:rPr>
  </w:style>
  <w:style w:type="paragraph" w:styleId="937">
    <w:name w:val="toc 5"/>
    <w:basedOn w:val="891"/>
    <w:next w:val="891"/>
    <w:uiPriority w:val="39"/>
    <w:qFormat/>
    <w:pPr>
      <w:ind w:left="960"/>
      <w:jc w:val="left"/>
      <w:spacing w:line="360" w:lineRule="auto"/>
    </w:pPr>
    <w:rPr>
      <w:rFonts w:ascii="Calibri" w:hAnsi="Calibri" w:cs="Calibri"/>
      <w:sz w:val="18"/>
      <w:szCs w:val="18"/>
    </w:rPr>
  </w:style>
  <w:style w:type="paragraph" w:styleId="938">
    <w:name w:val="toc 3"/>
    <w:basedOn w:val="891"/>
    <w:next w:val="891"/>
    <w:uiPriority w:val="39"/>
    <w:qFormat/>
    <w:pPr>
      <w:ind w:left="840"/>
    </w:pPr>
  </w:style>
  <w:style w:type="paragraph" w:styleId="939">
    <w:name w:val="Plain Text"/>
    <w:basedOn w:val="891"/>
    <w:link w:val="1132"/>
    <w:uiPriority w:val="99"/>
    <w:qFormat/>
    <w:rPr>
      <w:rFonts w:ascii="宋体" w:hAnsi="Courier New" w:eastAsia="楷体_GB2312"/>
      <w:sz w:val="28"/>
      <w:szCs w:val="20"/>
    </w:rPr>
  </w:style>
  <w:style w:type="paragraph" w:styleId="940">
    <w:name w:val="toc 8"/>
    <w:basedOn w:val="891"/>
    <w:next w:val="891"/>
    <w:uiPriority w:val="39"/>
    <w:qFormat/>
    <w:pPr>
      <w:ind w:left="1680"/>
      <w:jc w:val="left"/>
      <w:spacing w:line="360" w:lineRule="auto"/>
    </w:pPr>
    <w:rPr>
      <w:rFonts w:ascii="Calibri" w:hAnsi="Calibri" w:cs="Calibri"/>
      <w:sz w:val="18"/>
      <w:szCs w:val="18"/>
    </w:rPr>
  </w:style>
  <w:style w:type="paragraph" w:styleId="941">
    <w:name w:val="Date"/>
    <w:basedOn w:val="891"/>
    <w:next w:val="891"/>
    <w:link w:val="1133"/>
    <w:uiPriority w:val="99"/>
    <w:qFormat/>
    <w:pPr>
      <w:ind w:left="100"/>
    </w:pPr>
    <w:rPr>
      <w:rFonts w:ascii="Calibri" w:hAnsi="Calibri"/>
      <w:sz w:val="28"/>
    </w:rPr>
  </w:style>
  <w:style w:type="paragraph" w:styleId="942">
    <w:name w:val="Body Text Indent 2"/>
    <w:basedOn w:val="891"/>
    <w:link w:val="1134"/>
    <w:uiPriority w:val="99"/>
    <w:qFormat/>
    <w:pPr>
      <w:ind w:firstLine="570"/>
      <w:spacing w:line="520" w:lineRule="exact"/>
    </w:pPr>
    <w:rPr>
      <w:rFonts w:ascii="方正仿宋简体" w:hAnsi="创艺简仿宋" w:eastAsia="方正仿宋简体"/>
      <w:bCs/>
      <w:sz w:val="24"/>
      <w:szCs w:val="20"/>
    </w:rPr>
  </w:style>
  <w:style w:type="paragraph" w:styleId="943">
    <w:name w:val="endnote text"/>
    <w:basedOn w:val="891"/>
    <w:link w:val="1397"/>
    <w:uiPriority w:val="99"/>
    <w:semiHidden/>
    <w:unhideWhenUsed/>
    <w:qFormat/>
    <w:rPr>
      <w:rFonts w:ascii="Calibri" w:hAnsi="Calibri"/>
      <w:sz w:val="20"/>
    </w:rPr>
  </w:style>
  <w:style w:type="paragraph" w:styleId="944">
    <w:name w:val="Balloon Text"/>
    <w:basedOn w:val="891"/>
    <w:link w:val="1135"/>
    <w:uiPriority w:val="99"/>
    <w:qFormat/>
    <w:rPr>
      <w:sz w:val="18"/>
      <w:szCs w:val="18"/>
    </w:rPr>
  </w:style>
  <w:style w:type="paragraph" w:styleId="945">
    <w:name w:val="Footer"/>
    <w:basedOn w:val="891"/>
    <w:link w:val="1136"/>
    <w:uiPriority w:val="99"/>
    <w:qFormat/>
    <w:pPr>
      <w:jc w:val="left"/>
      <w:tabs>
        <w:tab w:val="center" w:pos="4153" w:leader="none"/>
        <w:tab w:val="right" w:pos="8306" w:leader="none"/>
      </w:tabs>
    </w:pPr>
    <w:rPr>
      <w:sz w:val="18"/>
      <w:szCs w:val="18"/>
    </w:rPr>
  </w:style>
  <w:style w:type="paragraph" w:styleId="946">
    <w:name w:val="Header"/>
    <w:basedOn w:val="891"/>
    <w:link w:val="1137"/>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47">
    <w:name w:val="toc 1"/>
    <w:basedOn w:val="891"/>
    <w:next w:val="891"/>
    <w:uiPriority w:val="39"/>
    <w:qFormat/>
    <w:rPr>
      <w:sz w:val="30"/>
    </w:rPr>
  </w:style>
  <w:style w:type="paragraph" w:styleId="948">
    <w:name w:val="toc 4"/>
    <w:basedOn w:val="891"/>
    <w:next w:val="891"/>
    <w:uiPriority w:val="39"/>
    <w:qFormat/>
    <w:pPr>
      <w:ind w:left="720"/>
      <w:jc w:val="left"/>
      <w:spacing w:line="360" w:lineRule="auto"/>
    </w:pPr>
    <w:rPr>
      <w:rFonts w:ascii="Calibri" w:hAnsi="Calibri" w:cs="Calibri"/>
      <w:sz w:val="18"/>
      <w:szCs w:val="18"/>
    </w:rPr>
  </w:style>
  <w:style w:type="paragraph" w:styleId="949">
    <w:name w:val="index heading"/>
    <w:basedOn w:val="891"/>
    <w:next w:val="950"/>
    <w:uiPriority w:val="99"/>
    <w:semiHidden/>
    <w:qFormat/>
    <w:pPr>
      <w:jc w:val="left"/>
      <w:spacing w:after="200" w:line="276" w:lineRule="auto"/>
      <w:widowControl/>
    </w:pPr>
    <w:rPr>
      <w:rFonts w:ascii="Arial" w:hAnsi="Arial" w:cs="Arial"/>
      <w:b/>
      <w:bCs/>
      <w:sz w:val="22"/>
      <w:szCs w:val="22"/>
      <w:lang w:eastAsia="en-US" w:bidi="en-US"/>
    </w:rPr>
  </w:style>
  <w:style w:type="paragraph" w:styleId="950">
    <w:name w:val="index 1"/>
    <w:basedOn w:val="891"/>
    <w:next w:val="891"/>
    <w:uiPriority w:val="99"/>
    <w:qFormat/>
    <w:rPr>
      <w:b/>
      <w:bCs/>
    </w:rPr>
  </w:style>
  <w:style w:type="paragraph" w:styleId="951">
    <w:name w:val="Subtitle"/>
    <w:basedOn w:val="891"/>
    <w:next w:val="891"/>
    <w:link w:val="1138"/>
    <w:uiPriority w:val="11"/>
    <w:qFormat/>
    <w:pPr>
      <w:jc w:val="left"/>
      <w:spacing w:after="200" w:line="276" w:lineRule="auto"/>
      <w:widowControl/>
    </w:pPr>
    <w:rPr>
      <w:rFonts w:ascii="Calibri" w:hAnsi="Calibri"/>
    </w:rPr>
  </w:style>
  <w:style w:type="paragraph" w:styleId="952">
    <w:name w:val="List"/>
    <w:basedOn w:val="891"/>
    <w:uiPriority w:val="99"/>
    <w:qFormat/>
    <w:pPr>
      <w:ind w:left="420" w:hanging="420"/>
    </w:pPr>
    <w:rPr>
      <w:szCs w:val="20"/>
    </w:rPr>
  </w:style>
  <w:style w:type="paragraph" w:styleId="953">
    <w:name w:val="footnote text"/>
    <w:basedOn w:val="891"/>
    <w:link w:val="1396"/>
    <w:uiPriority w:val="99"/>
    <w:semiHidden/>
    <w:unhideWhenUsed/>
    <w:qFormat/>
    <w:pPr>
      <w:spacing w:after="40"/>
    </w:pPr>
    <w:rPr>
      <w:rFonts w:ascii="Calibri" w:hAnsi="Calibri"/>
      <w:sz w:val="18"/>
    </w:rPr>
  </w:style>
  <w:style w:type="paragraph" w:styleId="954">
    <w:name w:val="toc 6"/>
    <w:basedOn w:val="891"/>
    <w:next w:val="891"/>
    <w:uiPriority w:val="39"/>
    <w:qFormat/>
    <w:pPr>
      <w:ind w:left="2100"/>
    </w:pPr>
  </w:style>
  <w:style w:type="paragraph" w:styleId="955">
    <w:name w:val="Body Text Indent 3"/>
    <w:basedOn w:val="891"/>
    <w:link w:val="1413"/>
    <w:uiPriority w:val="99"/>
    <w:qFormat/>
    <w:pPr>
      <w:ind w:left="659"/>
      <w:spacing w:line="360" w:lineRule="auto"/>
    </w:pPr>
    <w:rPr>
      <w:rFonts w:ascii="宋体" w:hAnsi="宋体"/>
      <w:sz w:val="24"/>
    </w:rPr>
  </w:style>
  <w:style w:type="paragraph" w:styleId="956">
    <w:name w:val="table of figures"/>
    <w:basedOn w:val="891"/>
    <w:next w:val="891"/>
    <w:uiPriority w:val="99"/>
    <w:unhideWhenUsed/>
    <w:qFormat/>
    <w:rPr>
      <w:rFonts w:ascii="Calibri" w:hAnsi="Calibri"/>
    </w:rPr>
  </w:style>
  <w:style w:type="paragraph" w:styleId="957">
    <w:name w:val="toc 2"/>
    <w:basedOn w:val="891"/>
    <w:next w:val="891"/>
    <w:uiPriority w:val="39"/>
    <w:qFormat/>
    <w:pPr>
      <w:ind w:left="420"/>
    </w:pPr>
  </w:style>
  <w:style w:type="paragraph" w:styleId="958">
    <w:name w:val="toc 9"/>
    <w:basedOn w:val="891"/>
    <w:next w:val="891"/>
    <w:uiPriority w:val="39"/>
    <w:qFormat/>
    <w:pPr>
      <w:ind w:left="1920"/>
      <w:jc w:val="left"/>
      <w:spacing w:line="360" w:lineRule="auto"/>
    </w:pPr>
    <w:rPr>
      <w:rFonts w:ascii="Calibri" w:hAnsi="Calibri" w:cs="Calibri"/>
      <w:sz w:val="18"/>
      <w:szCs w:val="18"/>
    </w:rPr>
  </w:style>
  <w:style w:type="paragraph" w:styleId="959">
    <w:name w:val="Body Text 2"/>
    <w:basedOn w:val="891"/>
    <w:link w:val="1412"/>
    <w:uiPriority w:val="99"/>
    <w:qFormat/>
    <w:pPr>
      <w:spacing w:after="120" w:line="480" w:lineRule="auto"/>
    </w:pPr>
  </w:style>
  <w:style w:type="paragraph" w:styleId="960">
    <w:name w:val="List Continue 2"/>
    <w:basedOn w:val="891"/>
    <w:uiPriority w:val="99"/>
    <w:qFormat/>
    <w:pPr>
      <w:ind w:left="840"/>
      <w:spacing w:after="120"/>
    </w:pPr>
    <w:rPr>
      <w:lang w:eastAsia="en-US" w:bidi="en-US"/>
    </w:rPr>
  </w:style>
  <w:style w:type="paragraph" w:styleId="961">
    <w:name w:val="HTML Preformatted"/>
    <w:basedOn w:val="891"/>
    <w:link w:val="13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2">
    <w:name w:val="Normal (Web)"/>
    <w:basedOn w:val="891"/>
    <w:uiPriority w:val="99"/>
    <w:unhideWhenUsed/>
    <w:qFormat/>
    <w:pPr>
      <w:jc w:val="left"/>
      <w:spacing w:before="100" w:beforeAutospacing="1" w:after="100" w:afterAutospacing="1"/>
      <w:widowControl/>
    </w:pPr>
    <w:rPr>
      <w:rFonts w:ascii="宋体" w:hAnsi="宋体" w:cs="宋体"/>
      <w:sz w:val="24"/>
    </w:rPr>
  </w:style>
  <w:style w:type="paragraph" w:styleId="963">
    <w:name w:val="Title"/>
    <w:basedOn w:val="891"/>
    <w:next w:val="891"/>
    <w:link w:val="1139"/>
    <w:uiPriority w:val="99"/>
    <w:qFormat/>
    <w:pPr>
      <w:contextualSpacing/>
      <w:jc w:val="left"/>
      <w:spacing w:after="300"/>
      <w:widowControl/>
    </w:pPr>
    <w:rPr>
      <w:rFonts w:ascii="Cambria" w:hAnsi="Cambria"/>
      <w:smallCaps/>
      <w:sz w:val="52"/>
      <w:szCs w:val="52"/>
      <w:lang w:eastAsia="en-US" w:bidi="en-US"/>
    </w:rPr>
  </w:style>
  <w:style w:type="paragraph" w:styleId="964">
    <w:name w:val="annotation subject"/>
    <w:basedOn w:val="928"/>
    <w:next w:val="928"/>
    <w:link w:val="1140"/>
    <w:uiPriority w:val="99"/>
    <w:semiHidden/>
    <w:unhideWhenUsed/>
    <w:qFormat/>
    <w:rPr>
      <w:b/>
      <w:bCs/>
    </w:rPr>
  </w:style>
  <w:style w:type="paragraph" w:styleId="965">
    <w:name w:val="Body Text First Indent"/>
    <w:next w:val="966"/>
    <w:link w:val="1141"/>
    <w:uiPriority w:val="99"/>
    <w:unhideWhenUsed/>
    <w:qFormat/>
    <w:pPr>
      <w:ind w:firstLine="420"/>
      <w:spacing w:before="200" w:after="120" w:line="276" w:lineRule="auto"/>
    </w:pPr>
    <w:rPr>
      <w:rFonts w:ascii="Cambria" w:hAnsi="Cambria"/>
      <w:sz w:val="21"/>
      <w:szCs w:val="24"/>
    </w:rPr>
  </w:style>
  <w:style w:type="paragraph" w:styleId="966" w:customStyle="1">
    <w:name w:val="样式 正文首行缩进 + 首行缩进:  1 字符"/>
    <w:basedOn w:val="891"/>
    <w:next w:val="946"/>
    <w:uiPriority w:val="99"/>
    <w:qFormat/>
    <w:pPr>
      <w:ind w:firstLine="200"/>
      <w:jc w:val="left"/>
      <w:spacing w:after="40" w:line="276" w:lineRule="auto"/>
      <w:widowControl/>
    </w:pPr>
    <w:rPr>
      <w:rFonts w:ascii="Cambria" w:hAnsi="Cambria"/>
      <w:sz w:val="22"/>
      <w:szCs w:val="20"/>
      <w:lang w:eastAsia="en-US" w:bidi="en-US"/>
    </w:rPr>
  </w:style>
  <w:style w:type="paragraph" w:styleId="967">
    <w:name w:val="Body Text First Indent 2"/>
    <w:basedOn w:val="933"/>
    <w:link w:val="1383"/>
    <w:uiPriority w:val="99"/>
    <w:semiHidden/>
    <w:unhideWhenUsed/>
    <w:qFormat/>
    <w:pPr>
      <w:ind w:left="420" w:firstLine="420"/>
      <w:spacing w:after="120" w:line="240" w:lineRule="auto"/>
    </w:pPr>
    <w:rPr>
      <w:rFonts w:ascii="Times New Roman" w:hAnsi="Times New Roman" w:eastAsia="宋体"/>
      <w:sz w:val="21"/>
      <w:szCs w:val="24"/>
    </w:rPr>
  </w:style>
  <w:style w:type="table" w:styleId="968">
    <w:name w:val="Table Grid"/>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name w:val="Table Theme"/>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name w:val="Strong"/>
    <w:uiPriority w:val="22"/>
    <w:qFormat/>
    <w:rPr>
      <w:b/>
      <w:bCs/>
    </w:rPr>
  </w:style>
  <w:style w:type="character" w:styleId="971">
    <w:name w:val="endnote reference"/>
    <w:basedOn w:val="901"/>
    <w:uiPriority w:val="99"/>
    <w:semiHidden/>
    <w:unhideWhenUsed/>
    <w:qFormat/>
    <w:rPr>
      <w:vertAlign w:val="superscript"/>
    </w:rPr>
  </w:style>
  <w:style w:type="character" w:styleId="972">
    <w:name w:val="page number"/>
    <w:basedOn w:val="901"/>
    <w:uiPriority w:val="99"/>
    <w:qFormat/>
  </w:style>
  <w:style w:type="character" w:styleId="973">
    <w:name w:val="FollowedHyperlink"/>
    <w:uiPriority w:val="99"/>
    <w:qFormat/>
    <w:rPr>
      <w:color w:val="800080"/>
      <w:u w:val="single"/>
    </w:rPr>
  </w:style>
  <w:style w:type="character" w:styleId="974">
    <w:name w:val="Emphasis"/>
    <w:basedOn w:val="901"/>
    <w:qFormat/>
  </w:style>
  <w:style w:type="character" w:styleId="975">
    <w:name w:val="Hyperlink"/>
    <w:uiPriority w:val="99"/>
    <w:qFormat/>
    <w:rPr>
      <w:color w:val="0000ff"/>
      <w:u w:val="single"/>
    </w:rPr>
  </w:style>
  <w:style w:type="character" w:styleId="976">
    <w:name w:val="annotation reference"/>
    <w:basedOn w:val="901"/>
    <w:uiPriority w:val="99"/>
    <w:semiHidden/>
    <w:unhideWhenUsed/>
    <w:qFormat/>
    <w:rPr>
      <w:sz w:val="21"/>
      <w:szCs w:val="21"/>
    </w:rPr>
  </w:style>
  <w:style w:type="character" w:styleId="977">
    <w:name w:val="footnote reference"/>
    <w:uiPriority w:val="99"/>
    <w:unhideWhenUsed/>
    <w:qFormat/>
    <w:rPr>
      <w:vertAlign w:val="superscript"/>
    </w:rPr>
  </w:style>
  <w:style w:type="character" w:styleId="978" w:customStyle="1">
    <w:name w:val="Heading 1 Char"/>
    <w:basedOn w:val="901"/>
    <w:uiPriority w:val="9"/>
    <w:qFormat/>
    <w:rPr>
      <w:rFonts w:ascii="Arial" w:hAnsi="Arial" w:eastAsia="Arial" w:cs="Arial"/>
      <w:sz w:val="40"/>
      <w:szCs w:val="40"/>
    </w:rPr>
  </w:style>
  <w:style w:type="character" w:styleId="979" w:customStyle="1">
    <w:name w:val="Heading 2 Char"/>
    <w:basedOn w:val="901"/>
    <w:uiPriority w:val="9"/>
    <w:qFormat/>
    <w:rPr>
      <w:rFonts w:ascii="Arial" w:hAnsi="Arial" w:eastAsia="Arial" w:cs="Arial"/>
      <w:sz w:val="34"/>
    </w:rPr>
  </w:style>
  <w:style w:type="character" w:styleId="980" w:customStyle="1">
    <w:name w:val="Heading 5 Char"/>
    <w:basedOn w:val="901"/>
    <w:uiPriority w:val="9"/>
    <w:qFormat/>
    <w:rPr>
      <w:rFonts w:ascii="Arial" w:hAnsi="Arial" w:eastAsia="Arial" w:cs="Arial"/>
      <w:b/>
      <w:bCs/>
      <w:sz w:val="24"/>
      <w:szCs w:val="24"/>
    </w:rPr>
  </w:style>
  <w:style w:type="character" w:styleId="981" w:customStyle="1">
    <w:name w:val="Heading 6 Char"/>
    <w:basedOn w:val="901"/>
    <w:uiPriority w:val="9"/>
    <w:qFormat/>
    <w:rPr>
      <w:rFonts w:ascii="Arial" w:hAnsi="Arial" w:eastAsia="Arial" w:cs="Arial"/>
      <w:b/>
      <w:bCs/>
      <w:sz w:val="22"/>
      <w:szCs w:val="22"/>
    </w:rPr>
  </w:style>
  <w:style w:type="character" w:styleId="982" w:customStyle="1">
    <w:name w:val="Heading 7 Char"/>
    <w:basedOn w:val="901"/>
    <w:uiPriority w:val="9"/>
    <w:qFormat/>
    <w:rPr>
      <w:rFonts w:ascii="Arial" w:hAnsi="Arial" w:eastAsia="Arial" w:cs="Arial"/>
      <w:b/>
      <w:bCs/>
      <w:i/>
      <w:iCs/>
      <w:sz w:val="22"/>
      <w:szCs w:val="22"/>
    </w:rPr>
  </w:style>
  <w:style w:type="character" w:styleId="983" w:customStyle="1">
    <w:name w:val="Heading 8 Char"/>
    <w:basedOn w:val="901"/>
    <w:uiPriority w:val="9"/>
    <w:qFormat/>
    <w:rPr>
      <w:rFonts w:ascii="Arial" w:hAnsi="Arial" w:eastAsia="Arial" w:cs="Arial"/>
      <w:i/>
      <w:iCs/>
      <w:sz w:val="22"/>
      <w:szCs w:val="22"/>
    </w:rPr>
  </w:style>
  <w:style w:type="character" w:styleId="984" w:customStyle="1">
    <w:name w:val="Heading 9 Char"/>
    <w:basedOn w:val="901"/>
    <w:uiPriority w:val="9"/>
    <w:qFormat/>
    <w:rPr>
      <w:rFonts w:ascii="Arial" w:hAnsi="Arial" w:eastAsia="Arial" w:cs="Arial"/>
      <w:i/>
      <w:iCs/>
      <w:sz w:val="21"/>
      <w:szCs w:val="21"/>
    </w:rPr>
  </w:style>
  <w:style w:type="character" w:styleId="985" w:customStyle="1">
    <w:name w:val="Title Char"/>
    <w:basedOn w:val="901"/>
    <w:uiPriority w:val="10"/>
    <w:qFormat/>
    <w:rPr>
      <w:sz w:val="48"/>
      <w:szCs w:val="48"/>
    </w:rPr>
  </w:style>
  <w:style w:type="character" w:styleId="986" w:customStyle="1">
    <w:name w:val="Subtitle Char"/>
    <w:basedOn w:val="901"/>
    <w:uiPriority w:val="11"/>
    <w:qFormat/>
    <w:rPr>
      <w:sz w:val="24"/>
      <w:szCs w:val="24"/>
    </w:rPr>
  </w:style>
  <w:style w:type="character" w:styleId="987" w:customStyle="1">
    <w:name w:val="Quote Char"/>
    <w:uiPriority w:val="29"/>
    <w:qFormat/>
    <w:rPr>
      <w:i/>
    </w:rPr>
  </w:style>
  <w:style w:type="character" w:styleId="988" w:customStyle="1">
    <w:name w:val="Intense Quote Char"/>
    <w:uiPriority w:val="30"/>
    <w:qFormat/>
    <w:rPr>
      <w:i/>
    </w:rPr>
  </w:style>
  <w:style w:type="table" w:styleId="989" w:customStyle="1">
    <w:name w:val="Table Grid Light"/>
    <w:basedOn w:val="90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90" w:customStyle="1">
    <w:name w:val="无格式表格 11"/>
    <w:basedOn w:val="90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21"/>
    <w:basedOn w:val="9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31"/>
    <w:basedOn w:val="9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无格式表格 41"/>
    <w:basedOn w:val="9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无格式表格 51"/>
    <w:basedOn w:val="9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网格表 1 浅色1"/>
    <w:basedOn w:val="90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1"/>
    <w:basedOn w:val="9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2"/>
    <w:basedOn w:val="9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3"/>
    <w:basedOn w:val="9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4"/>
    <w:basedOn w:val="90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5"/>
    <w:basedOn w:val="90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6"/>
    <w:basedOn w:val="9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2" w:customStyle="1">
    <w:name w:val="网格表 21"/>
    <w:basedOn w:val="90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3" w:customStyle="1">
    <w:name w:val="Grid Table 2 - Accent 1"/>
    <w:basedOn w:val="90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
    <w:basedOn w:val="90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
    <w:basedOn w:val="9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
    <w:basedOn w:val="90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
    <w:basedOn w:val="9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08" w:customStyle="1">
    <w:name w:val="Grid Table 2 - Accent 6"/>
    <w:basedOn w:val="9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网格表 31"/>
    <w:basedOn w:val="90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1"/>
    <w:basedOn w:val="90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2"/>
    <w:basedOn w:val="90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3"/>
    <w:basedOn w:val="9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4"/>
    <w:basedOn w:val="90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5"/>
    <w:basedOn w:val="9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6"/>
    <w:basedOn w:val="9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网格表 41"/>
    <w:basedOn w:val="90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4 - Accent 1"/>
    <w:basedOn w:val="90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18" w:customStyle="1">
    <w:name w:val="Grid Table 4 - Accent 2"/>
    <w:basedOn w:val="90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19" w:customStyle="1">
    <w:name w:val="Grid Table 4 - Accent 3"/>
    <w:basedOn w:val="90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0" w:customStyle="1">
    <w:name w:val="Grid Table 4 - Accent 4"/>
    <w:basedOn w:val="902"/>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21" w:customStyle="1">
    <w:name w:val="Grid Table 4 - Accent 5"/>
    <w:basedOn w:val="90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22" w:customStyle="1">
    <w:name w:val="Grid Table 4 - Accent 6"/>
    <w:basedOn w:val="90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3" w:customStyle="1">
    <w:name w:val="网格表 5 深色1"/>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4" w:customStyle="1">
    <w:name w:val="Grid Table 5 Dark- Accent 1"/>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25" w:customStyle="1">
    <w:name w:val="Grid Table 5 Dark - Accent 2"/>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6" w:customStyle="1">
    <w:name w:val="Grid Table 5 Dark - Accent 3"/>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7" w:customStyle="1">
    <w:name w:val="Grid Table 5 Dark- Accent 4"/>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8" w:customStyle="1">
    <w:name w:val="Grid Table 5 Dark - Accent 5"/>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29" w:customStyle="1">
    <w:name w:val="Grid Table 5 Dark - Accent 6"/>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0" w:customStyle="1">
    <w:name w:val="网格表 6 彩色1"/>
    <w:basedOn w:val="90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31" w:customStyle="1">
    <w:name w:val="Grid Table 6 Colorful - Accent 1"/>
    <w:basedOn w:val="902"/>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32" w:customStyle="1">
    <w:name w:val="Grid Table 6 Colorful - Accent 2"/>
    <w:basedOn w:val="90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33" w:customStyle="1">
    <w:name w:val="Grid Table 6 Colorful - Accent 3"/>
    <w:basedOn w:val="90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34" w:customStyle="1">
    <w:name w:val="Grid Table 6 Colorful - Accent 4"/>
    <w:basedOn w:val="90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35" w:customStyle="1">
    <w:name w:val="Grid Table 6 Colorful - Accent 5"/>
    <w:basedOn w:val="90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36" w:customStyle="1">
    <w:name w:val="Grid Table 6 Colorful - Accent 6"/>
    <w:basedOn w:val="90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37" w:customStyle="1">
    <w:name w:val="网格表 7 彩色1"/>
    <w:basedOn w:val="90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8" w:customStyle="1">
    <w:name w:val="Grid Table 7 Colorful - Accent 1"/>
    <w:basedOn w:val="902"/>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39" w:customStyle="1">
    <w:name w:val="Grid Table 7 Colorful - Accent 2"/>
    <w:basedOn w:val="90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0" w:customStyle="1">
    <w:name w:val="Grid Table 7 Colorful - Accent 3"/>
    <w:basedOn w:val="90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1" w:customStyle="1">
    <w:name w:val="Grid Table 7 Colorful - Accent 4"/>
    <w:basedOn w:val="902"/>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2" w:customStyle="1">
    <w:name w:val="Grid Table 7 Colorful - Accent 5"/>
    <w:basedOn w:val="90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43" w:customStyle="1">
    <w:name w:val="Grid Table 7 Colorful - Accent 6"/>
    <w:basedOn w:val="90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4" w:customStyle="1">
    <w:name w:val="清单表 1 浅色1"/>
    <w:basedOn w:val="90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5" w:customStyle="1">
    <w:name w:val="List Table 1 Light - Accent 1"/>
    <w:basedOn w:val="90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46" w:customStyle="1">
    <w:name w:val="List Table 1 Light - Accent 2"/>
    <w:basedOn w:val="90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7" w:customStyle="1">
    <w:name w:val="List Table 1 Light - Accent 3"/>
    <w:basedOn w:val="90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8" w:customStyle="1">
    <w:name w:val="List Table 1 Light - Accent 4"/>
    <w:basedOn w:val="90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9" w:customStyle="1">
    <w:name w:val="List Table 1 Light - Accent 5"/>
    <w:basedOn w:val="902"/>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0" w:customStyle="1">
    <w:name w:val="List Table 1 Light - Accent 6"/>
    <w:basedOn w:val="90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1" w:customStyle="1">
    <w:name w:val="清单表 21"/>
    <w:basedOn w:val="90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2" w:customStyle="1">
    <w:name w:val="List Table 2 - Accent 1"/>
    <w:basedOn w:val="90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53" w:customStyle="1">
    <w:name w:val="List Table 2 - Accent 2"/>
    <w:basedOn w:val="90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4" w:customStyle="1">
    <w:name w:val="List Table 2 - Accent 3"/>
    <w:basedOn w:val="90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5" w:customStyle="1">
    <w:name w:val="List Table 2 - Accent 4"/>
    <w:basedOn w:val="902"/>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56" w:customStyle="1">
    <w:name w:val="List Table 2 - Accent 5"/>
    <w:basedOn w:val="90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57" w:customStyle="1">
    <w:name w:val="List Table 2 - Accent 6"/>
    <w:basedOn w:val="90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8" w:customStyle="1">
    <w:name w:val="清单表 31"/>
    <w:basedOn w:val="9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3 - Accent 1"/>
    <w:basedOn w:val="90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0" w:customStyle="1">
    <w:name w:val="List Table 3 - Accent 2"/>
    <w:basedOn w:val="90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61" w:customStyle="1">
    <w:name w:val="List Table 3 - Accent 3"/>
    <w:basedOn w:val="90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2" w:customStyle="1">
    <w:name w:val="List Table 3 - Accent 4"/>
    <w:basedOn w:val="90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63" w:customStyle="1">
    <w:name w:val="List Table 3 - Accent 5"/>
    <w:basedOn w:val="902"/>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64" w:customStyle="1">
    <w:name w:val="List Table 3 - Accent 6"/>
    <w:basedOn w:val="90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5" w:customStyle="1">
    <w:name w:val="清单表 41"/>
    <w:basedOn w:val="9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4 - Accent 1"/>
    <w:basedOn w:val="90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7" w:customStyle="1">
    <w:name w:val="List Table 4 - Accent 2"/>
    <w:basedOn w:val="90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8" w:customStyle="1">
    <w:name w:val="List Table 4 - Accent 3"/>
    <w:basedOn w:val="90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9" w:customStyle="1">
    <w:name w:val="List Table 4 - Accent 4"/>
    <w:basedOn w:val="902"/>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0" w:customStyle="1">
    <w:name w:val="List Table 4 - Accent 5"/>
    <w:basedOn w:val="90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1" w:customStyle="1">
    <w:name w:val="List Table 4 - Accent 6"/>
    <w:basedOn w:val="90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2" w:customStyle="1">
    <w:name w:val="清单表 5 深色1"/>
    <w:basedOn w:val="90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3" w:customStyle="1">
    <w:name w:val="List Table 5 Dark - Accent 1"/>
    <w:basedOn w:val="90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74" w:customStyle="1">
    <w:name w:val="List Table 5 Dark - Accent 2"/>
    <w:basedOn w:val="90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75" w:customStyle="1">
    <w:name w:val="List Table 5 Dark - Accent 3"/>
    <w:basedOn w:val="90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76" w:customStyle="1">
    <w:name w:val="List Table 5 Dark - Accent 4"/>
    <w:basedOn w:val="902"/>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77" w:customStyle="1">
    <w:name w:val="List Table 5 Dark - Accent 5"/>
    <w:basedOn w:val="902"/>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78" w:customStyle="1">
    <w:name w:val="List Table 5 Dark - Accent 6"/>
    <w:basedOn w:val="90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79" w:customStyle="1">
    <w:name w:val="清单表 6 彩色1"/>
    <w:basedOn w:val="90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80" w:customStyle="1">
    <w:name w:val="List Table 6 Colorful - Accent 1"/>
    <w:basedOn w:val="902"/>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81" w:customStyle="1">
    <w:name w:val="List Table 6 Colorful - Accent 2"/>
    <w:basedOn w:val="902"/>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82" w:customStyle="1">
    <w:name w:val="List Table 6 Colorful - Accent 3"/>
    <w:basedOn w:val="90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83" w:customStyle="1">
    <w:name w:val="List Table 6 Colorful - Accent 4"/>
    <w:basedOn w:val="902"/>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84" w:customStyle="1">
    <w:name w:val="List Table 6 Colorful - Accent 5"/>
    <w:basedOn w:val="902"/>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85" w:customStyle="1">
    <w:name w:val="List Table 6 Colorful - Accent 6"/>
    <w:basedOn w:val="90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86" w:customStyle="1">
    <w:name w:val="清单表 7 彩色1"/>
    <w:basedOn w:val="90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7" w:customStyle="1">
    <w:name w:val="List Table 7 Colorful - Accent 1"/>
    <w:basedOn w:val="902"/>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88" w:customStyle="1">
    <w:name w:val="List Table 7 Colorful - Accent 2"/>
    <w:basedOn w:val="902"/>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89" w:customStyle="1">
    <w:name w:val="List Table 7 Colorful - Accent 3"/>
    <w:basedOn w:val="902"/>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0" w:customStyle="1">
    <w:name w:val="List Table 7 Colorful - Accent 4"/>
    <w:basedOn w:val="902"/>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91" w:customStyle="1">
    <w:name w:val="List Table 7 Colorful - Accent 5"/>
    <w:basedOn w:val="902"/>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92" w:customStyle="1">
    <w:name w:val="List Table 7 Colorful - Accent 6"/>
    <w:basedOn w:val="90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3" w:customStyle="1">
    <w:name w:val="Lined - Accent"/>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4" w:customStyle="1">
    <w:name w:val="Lined - Accent 1"/>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95" w:customStyle="1">
    <w:name w:val="Lined - Accent 2"/>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96" w:customStyle="1">
    <w:name w:val="Lined - Accent 3"/>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7" w:customStyle="1">
    <w:name w:val="Lined - Accent 4"/>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98" w:customStyle="1">
    <w:name w:val="Lined - Accent 5"/>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9" w:customStyle="1">
    <w:name w:val="Lined - Accent 6"/>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0" w:customStyle="1">
    <w:name w:val="Bordered &amp; Lined - Accent"/>
    <w:basedOn w:val="90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1" w:customStyle="1">
    <w:name w:val="Bordered &amp; Lined - Accent 1"/>
    <w:basedOn w:val="902"/>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02" w:customStyle="1">
    <w:name w:val="Bordered &amp; Lined - Accent 2"/>
    <w:basedOn w:val="90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03" w:customStyle="1">
    <w:name w:val="Bordered &amp; Lined - Accent 3"/>
    <w:basedOn w:val="90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4" w:customStyle="1">
    <w:name w:val="Bordered &amp; Lined - Accent 4"/>
    <w:basedOn w:val="90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05" w:customStyle="1">
    <w:name w:val="Bordered &amp; Lined - Accent 5"/>
    <w:basedOn w:val="902"/>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6" w:customStyle="1">
    <w:name w:val="Bordered &amp; Lined - Accent 6"/>
    <w:basedOn w:val="90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7" w:customStyle="1">
    <w:name w:val="Bordered"/>
    <w:basedOn w:val="90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8" w:customStyle="1">
    <w:name w:val="Bordered - Accent 1"/>
    <w:basedOn w:val="9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09" w:customStyle="1">
    <w:name w:val="Bordered - Accent 2"/>
    <w:basedOn w:val="9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10" w:customStyle="1">
    <w:name w:val="Bordered - Accent 3"/>
    <w:basedOn w:val="9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1" w:customStyle="1">
    <w:name w:val="Bordered - Accent 4"/>
    <w:basedOn w:val="90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12" w:customStyle="1">
    <w:name w:val="Bordered - Accent 5"/>
    <w:basedOn w:val="90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13" w:customStyle="1">
    <w:name w:val="Bordered - Accent 6"/>
    <w:basedOn w:val="9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4" w:customStyle="1">
    <w:name w:val="Footnote Text Char"/>
    <w:uiPriority w:val="99"/>
    <w:qFormat/>
    <w:rPr>
      <w:sz w:val="18"/>
    </w:rPr>
  </w:style>
  <w:style w:type="character" w:styleId="1115" w:customStyle="1">
    <w:name w:val="Endnote Text Char"/>
    <w:uiPriority w:val="99"/>
    <w:qFormat/>
    <w:rPr>
      <w:sz w:val="20"/>
    </w:rPr>
  </w:style>
  <w:style w:type="paragraph" w:styleId="1116" w:customStyle="1">
    <w:name w:val="TOC 标题1"/>
    <w:uiPriority w:val="99"/>
    <w:unhideWhenUsed/>
    <w:qFormat/>
  </w:style>
  <w:style w:type="character" w:styleId="1117" w:customStyle="1">
    <w:name w:val="标题 1 字符"/>
    <w:link w:val="892"/>
    <w:qFormat/>
    <w:rPr>
      <w:rFonts w:ascii="Calibri" w:hAnsi="Calibri"/>
      <w:b/>
      <w:bCs/>
      <w:sz w:val="21"/>
      <w:szCs w:val="44"/>
    </w:rPr>
  </w:style>
  <w:style w:type="character" w:styleId="1118" w:customStyle="1">
    <w:name w:val="标题 2 字符1"/>
    <w:link w:val="893"/>
    <w:qFormat/>
    <w:rPr>
      <w:rFonts w:ascii="Arial" w:hAnsi="Arial" w:eastAsia="黑体"/>
      <w:b/>
      <w:bCs/>
      <w:sz w:val="32"/>
      <w:szCs w:val="32"/>
      <w:lang w:val="en-US" w:eastAsia="zh-CN" w:bidi="ar-SA"/>
    </w:rPr>
  </w:style>
  <w:style w:type="character" w:styleId="1119" w:customStyle="1">
    <w:name w:val="标题 3 字符"/>
    <w:link w:val="894"/>
    <w:uiPriority w:val="9"/>
    <w:qFormat/>
    <w:rPr>
      <w:rFonts w:eastAsia="宋体"/>
      <w:b/>
      <w:bCs/>
      <w:sz w:val="21"/>
      <w:szCs w:val="32"/>
      <w:lang w:val="en-US" w:eastAsia="zh-CN" w:bidi="ar-SA"/>
    </w:rPr>
  </w:style>
  <w:style w:type="character" w:styleId="1120" w:customStyle="1">
    <w:name w:val="标题 4 字符"/>
    <w:link w:val="895"/>
    <w:qFormat/>
    <w:rPr>
      <w:rFonts w:ascii="Arial" w:hAnsi="Arial" w:eastAsia="黑体"/>
      <w:b/>
      <w:sz w:val="28"/>
      <w:lang w:val="en-US" w:eastAsia="zh-CN" w:bidi="ar-SA"/>
    </w:rPr>
  </w:style>
  <w:style w:type="character" w:styleId="1121" w:customStyle="1">
    <w:name w:val="标题 5 字符"/>
    <w:link w:val="896"/>
    <w:qFormat/>
    <w:rPr>
      <w:rFonts w:ascii="Calibri" w:hAnsi="Calibri"/>
      <w:b/>
      <w:sz w:val="24"/>
    </w:rPr>
  </w:style>
  <w:style w:type="character" w:styleId="1122" w:customStyle="1">
    <w:name w:val="标题 6 字符"/>
    <w:link w:val="897"/>
    <w:qFormat/>
    <w:rPr>
      <w:rFonts w:ascii="Calibri" w:hAnsi="Calibri"/>
      <w:b/>
      <w:sz w:val="24"/>
    </w:rPr>
  </w:style>
  <w:style w:type="character" w:styleId="1123" w:customStyle="1">
    <w:name w:val="标题 7 字符"/>
    <w:link w:val="898"/>
    <w:uiPriority w:val="99"/>
    <w:qFormat/>
    <w:rPr>
      <w:rFonts w:ascii="Calibri" w:hAnsi="Calibri"/>
      <w:b/>
      <w:sz w:val="24"/>
    </w:rPr>
  </w:style>
  <w:style w:type="character" w:styleId="1124" w:customStyle="1">
    <w:name w:val="标题 8 字符"/>
    <w:link w:val="899"/>
    <w:uiPriority w:val="99"/>
    <w:qFormat/>
    <w:rPr>
      <w:rFonts w:ascii="Arial" w:hAnsi="Arial" w:eastAsia="黑体"/>
      <w:sz w:val="24"/>
      <w:szCs w:val="24"/>
      <w:lang w:val="en-US" w:eastAsia="zh-CN" w:bidi="ar-SA"/>
    </w:rPr>
  </w:style>
  <w:style w:type="character" w:styleId="1125" w:customStyle="1">
    <w:name w:val="标题 9 字符"/>
    <w:link w:val="900"/>
    <w:uiPriority w:val="99"/>
    <w:qFormat/>
    <w:rPr>
      <w:rFonts w:ascii="Arial" w:hAnsi="Arial" w:eastAsia="黑体"/>
      <w:sz w:val="21"/>
      <w:szCs w:val="21"/>
      <w:lang w:val="en-US" w:eastAsia="zh-CN" w:bidi="ar-SA"/>
    </w:rPr>
  </w:style>
  <w:style w:type="character" w:styleId="1126" w:customStyle="1">
    <w:name w:val="正文缩进 字符1"/>
    <w:link w:val="925"/>
    <w:qFormat/>
    <w:rPr>
      <w:rFonts w:eastAsia="楷体_GB2312"/>
      <w:sz w:val="24"/>
      <w:lang w:val="en-US" w:eastAsia="zh-CN" w:bidi="ar-SA"/>
    </w:rPr>
  </w:style>
  <w:style w:type="character" w:styleId="1127" w:customStyle="1">
    <w:name w:val="文档结构图 字符"/>
    <w:link w:val="927"/>
    <w:uiPriority w:val="99"/>
    <w:semiHidden/>
    <w:qFormat/>
    <w:rPr>
      <w:sz w:val="21"/>
      <w:shd w:val="clear" w:color="auto" w:fill="000080"/>
    </w:rPr>
  </w:style>
  <w:style w:type="character" w:styleId="1128" w:customStyle="1">
    <w:name w:val="批注文字 字符"/>
    <w:basedOn w:val="901"/>
    <w:link w:val="928"/>
    <w:uiPriority w:val="99"/>
    <w:qFormat/>
    <w:rPr>
      <w:sz w:val="21"/>
      <w:szCs w:val="24"/>
    </w:rPr>
  </w:style>
  <w:style w:type="character" w:styleId="1129" w:customStyle="1">
    <w:name w:val="正文文本 3 字符"/>
    <w:basedOn w:val="901"/>
    <w:link w:val="930"/>
    <w:uiPriority w:val="99"/>
    <w:qFormat/>
    <w:rPr>
      <w:sz w:val="16"/>
      <w:szCs w:val="16"/>
    </w:rPr>
  </w:style>
  <w:style w:type="character" w:styleId="1130" w:customStyle="1">
    <w:name w:val="正文文本 字符"/>
    <w:link w:val="932"/>
    <w:uiPriority w:val="99"/>
    <w:qFormat/>
    <w:rPr>
      <w:rFonts w:eastAsia="宋体"/>
      <w:sz w:val="28"/>
      <w:szCs w:val="24"/>
      <w:lang w:val="en-US" w:eastAsia="zh-CN" w:bidi="ar-SA"/>
    </w:rPr>
  </w:style>
  <w:style w:type="character" w:styleId="1131" w:customStyle="1">
    <w:name w:val="正文文本缩进 字符"/>
    <w:link w:val="933"/>
    <w:uiPriority w:val="99"/>
    <w:qFormat/>
    <w:rPr>
      <w:rFonts w:ascii="方正仿宋简体" w:hAnsi="创艺简仿宋" w:eastAsia="方正仿宋简体"/>
      <w:sz w:val="24"/>
    </w:rPr>
  </w:style>
  <w:style w:type="character" w:styleId="1132" w:customStyle="1">
    <w:name w:val="纯文本 字符"/>
    <w:link w:val="939"/>
    <w:uiPriority w:val="99"/>
    <w:qFormat/>
    <w:rPr>
      <w:rFonts w:ascii="宋体" w:hAnsi="Courier New" w:eastAsia="楷体_GB2312"/>
      <w:sz w:val="28"/>
      <w:lang w:val="en-US" w:eastAsia="zh-CN" w:bidi="ar-SA"/>
    </w:rPr>
  </w:style>
  <w:style w:type="character" w:styleId="1133" w:customStyle="1">
    <w:name w:val="日期 字符"/>
    <w:link w:val="941"/>
    <w:uiPriority w:val="99"/>
    <w:qFormat/>
    <w:rPr>
      <w:sz w:val="28"/>
      <w:szCs w:val="24"/>
    </w:rPr>
  </w:style>
  <w:style w:type="character" w:styleId="1134" w:customStyle="1">
    <w:name w:val="正文文本缩进 2 字符1"/>
    <w:link w:val="942"/>
    <w:uiPriority w:val="99"/>
    <w:qFormat/>
    <w:rPr>
      <w:rFonts w:ascii="方正仿宋简体" w:hAnsi="创艺简仿宋" w:eastAsia="方正仿宋简体"/>
      <w:bCs/>
      <w:sz w:val="24"/>
    </w:rPr>
  </w:style>
  <w:style w:type="character" w:styleId="1135" w:customStyle="1">
    <w:name w:val="批注框文本 字符"/>
    <w:link w:val="944"/>
    <w:uiPriority w:val="99"/>
    <w:qFormat/>
    <w:rPr>
      <w:sz w:val="18"/>
      <w:szCs w:val="18"/>
    </w:rPr>
  </w:style>
  <w:style w:type="character" w:styleId="1136" w:customStyle="1">
    <w:name w:val="页脚 字符"/>
    <w:link w:val="945"/>
    <w:uiPriority w:val="99"/>
    <w:qFormat/>
    <w:rPr>
      <w:sz w:val="18"/>
      <w:szCs w:val="18"/>
    </w:rPr>
  </w:style>
  <w:style w:type="character" w:styleId="1137" w:customStyle="1">
    <w:name w:val="页眉 字符"/>
    <w:link w:val="946"/>
    <w:uiPriority w:val="99"/>
    <w:qFormat/>
    <w:rPr>
      <w:rFonts w:eastAsia="宋体"/>
      <w:sz w:val="18"/>
      <w:szCs w:val="18"/>
      <w:lang w:val="en-US" w:eastAsia="zh-CN" w:bidi="ar-SA"/>
    </w:rPr>
  </w:style>
  <w:style w:type="character" w:styleId="1138" w:customStyle="1">
    <w:name w:val="副标题 字符"/>
    <w:link w:val="951"/>
    <w:uiPriority w:val="11"/>
    <w:qFormat/>
    <w:rPr>
      <w:rFonts w:eastAsia="宋体"/>
      <w:sz w:val="21"/>
      <w:szCs w:val="24"/>
      <w:lang w:val="en-US" w:eastAsia="zh-CN" w:bidi="ar-SA"/>
    </w:rPr>
  </w:style>
  <w:style w:type="character" w:styleId="1139" w:customStyle="1">
    <w:name w:val="标题 字符"/>
    <w:link w:val="963"/>
    <w:uiPriority w:val="99"/>
    <w:qFormat/>
    <w:rPr>
      <w:rFonts w:ascii="Cambria" w:hAnsi="Cambria"/>
      <w:smallCaps/>
      <w:sz w:val="52"/>
      <w:szCs w:val="52"/>
      <w:lang w:eastAsia="en-US" w:bidi="en-US"/>
    </w:rPr>
  </w:style>
  <w:style w:type="character" w:styleId="1140" w:customStyle="1">
    <w:name w:val="批注主题 字符"/>
    <w:basedOn w:val="1128"/>
    <w:link w:val="964"/>
    <w:uiPriority w:val="99"/>
    <w:semiHidden/>
    <w:qFormat/>
    <w:rPr>
      <w:b/>
      <w:bCs/>
      <w:sz w:val="21"/>
      <w:szCs w:val="24"/>
    </w:rPr>
  </w:style>
  <w:style w:type="character" w:styleId="1141" w:customStyle="1">
    <w:name w:val="正文首行缩进 字符"/>
    <w:link w:val="965"/>
    <w:uiPriority w:val="99"/>
    <w:qFormat/>
    <w:rPr>
      <w:rFonts w:ascii="Cambria" w:hAnsi="Cambria"/>
      <w:sz w:val="21"/>
      <w:szCs w:val="24"/>
      <w:lang w:val="en-US" w:eastAsia="zh-CN" w:bidi="ar-SA"/>
    </w:rPr>
  </w:style>
  <w:style w:type="table" w:styleId="1142" w:customStyle="1">
    <w:name w:val="浅色网格 - 强调文字颜色 61"/>
    <w:basedOn w:val="902"/>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43" w:customStyle="1">
    <w:name w:val="彩色底纹 - 强调文字颜色 51"/>
    <w:basedOn w:val="902"/>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44" w:customStyle="1">
    <w:name w:val="彩色列表 - 强调文字颜色 41"/>
    <w:basedOn w:val="902"/>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45" w:customStyle="1">
    <w:name w:val="pa-0"/>
    <w:basedOn w:val="891"/>
    <w:uiPriority w:val="99"/>
    <w:qFormat/>
    <w:pPr>
      <w:jc w:val="center"/>
      <w:spacing w:line="320" w:lineRule="atLeast"/>
      <w:widowControl/>
    </w:pPr>
    <w:rPr>
      <w:rFonts w:ascii="宋体" w:hAnsi="宋体" w:cs="宋体"/>
      <w:sz w:val="24"/>
    </w:rPr>
  </w:style>
  <w:style w:type="paragraph" w:styleId="1146" w:customStyle="1">
    <w:name w:val="pa-1"/>
    <w:basedOn w:val="891"/>
    <w:uiPriority w:val="99"/>
    <w:qFormat/>
    <w:pPr>
      <w:ind w:firstLine="540"/>
      <w:spacing w:line="360" w:lineRule="atLeast"/>
      <w:widowControl/>
    </w:pPr>
    <w:rPr>
      <w:rFonts w:ascii="宋体" w:hAnsi="宋体" w:cs="宋体"/>
      <w:sz w:val="24"/>
    </w:rPr>
  </w:style>
  <w:style w:type="paragraph" w:styleId="1147" w:customStyle="1">
    <w:name w:val="pa-2"/>
    <w:basedOn w:val="891"/>
    <w:uiPriority w:val="99"/>
    <w:qFormat/>
    <w:pPr>
      <w:ind w:firstLine="480"/>
      <w:spacing w:line="280" w:lineRule="atLeast"/>
      <w:widowControl/>
    </w:pPr>
    <w:rPr>
      <w:rFonts w:ascii="宋体" w:hAnsi="宋体" w:cs="宋体"/>
      <w:sz w:val="24"/>
    </w:rPr>
  </w:style>
  <w:style w:type="paragraph" w:styleId="1148" w:customStyle="1">
    <w:name w:val="pa-3"/>
    <w:basedOn w:val="891"/>
    <w:uiPriority w:val="99"/>
    <w:qFormat/>
    <w:pPr>
      <w:ind w:firstLine="480"/>
      <w:spacing w:line="360" w:lineRule="atLeast"/>
      <w:widowControl/>
    </w:pPr>
    <w:rPr>
      <w:rFonts w:ascii="宋体" w:hAnsi="宋体" w:cs="宋体"/>
      <w:sz w:val="24"/>
    </w:rPr>
  </w:style>
  <w:style w:type="paragraph" w:styleId="1149" w:customStyle="1">
    <w:name w:val="pa-4"/>
    <w:basedOn w:val="891"/>
    <w:uiPriority w:val="99"/>
    <w:qFormat/>
    <w:pPr>
      <w:spacing w:line="360" w:lineRule="atLeast"/>
      <w:widowControl/>
    </w:pPr>
    <w:rPr>
      <w:rFonts w:ascii="宋体" w:hAnsi="宋体" w:cs="宋体"/>
      <w:sz w:val="24"/>
    </w:rPr>
  </w:style>
  <w:style w:type="paragraph" w:styleId="1150" w:customStyle="1">
    <w:name w:val="pa-5"/>
    <w:basedOn w:val="891"/>
    <w:uiPriority w:val="99"/>
    <w:qFormat/>
    <w:pPr>
      <w:spacing w:line="280" w:lineRule="atLeast"/>
      <w:widowControl/>
    </w:pPr>
    <w:rPr>
      <w:rFonts w:ascii="宋体" w:hAnsi="宋体" w:cs="宋体"/>
      <w:sz w:val="24"/>
    </w:rPr>
  </w:style>
  <w:style w:type="character" w:styleId="1151" w:customStyle="1">
    <w:name w:val="ca-01"/>
    <w:qFormat/>
    <w:rPr>
      <w:rFonts w:hint="eastAsia" w:ascii="黑体" w:eastAsia="黑体"/>
      <w:sz w:val="28"/>
      <w:szCs w:val="28"/>
    </w:rPr>
  </w:style>
  <w:style w:type="character" w:styleId="1152" w:customStyle="1">
    <w:name w:val="ca-11"/>
    <w:qFormat/>
    <w:rPr>
      <w:rFonts w:hint="eastAsia" w:ascii="宋体" w:hAnsi="宋体" w:eastAsia="宋体"/>
      <w:sz w:val="24"/>
      <w:szCs w:val="24"/>
    </w:rPr>
  </w:style>
  <w:style w:type="character" w:styleId="1153" w:customStyle="1">
    <w:name w:val="ca-21"/>
    <w:qFormat/>
    <w:rPr>
      <w:rFonts w:hint="eastAsia" w:ascii="宋体" w:hAnsi="宋体" w:eastAsia="宋体"/>
      <w:b/>
      <w:bCs/>
      <w:color w:val="000000"/>
      <w:spacing w:val="-20"/>
      <w:sz w:val="24"/>
      <w:szCs w:val="24"/>
    </w:rPr>
  </w:style>
  <w:style w:type="paragraph" w:styleId="1154" w:customStyle="1">
    <w:name w:val="Char"/>
    <w:basedOn w:val="891"/>
    <w:uiPriority w:val="99"/>
    <w:qFormat/>
    <w:pPr>
      <w:numPr>
        <w:numId w:val="1"/>
      </w:numPr>
    </w:pPr>
    <w:rPr>
      <w:sz w:val="24"/>
    </w:rPr>
  </w:style>
  <w:style w:type="paragraph" w:styleId="1155" w:customStyle="1">
    <w:name w:val="Char2"/>
    <w:basedOn w:val="891"/>
    <w:uiPriority w:val="99"/>
    <w:qFormat/>
    <w:rPr>
      <w:rFonts w:ascii="Tahoma" w:hAnsi="Tahoma"/>
      <w:sz w:val="24"/>
      <w:szCs w:val="20"/>
    </w:rPr>
  </w:style>
  <w:style w:type="character" w:styleId="1156" w:customStyle="1">
    <w:name w:val="正文（首行缩进两字） Char1"/>
    <w:qFormat/>
    <w:rPr>
      <w:rFonts w:eastAsia="宋体"/>
      <w:sz w:val="21"/>
      <w:szCs w:val="24"/>
      <w:lang w:val="en-US" w:eastAsia="zh-CN" w:bidi="ar-SA"/>
    </w:rPr>
  </w:style>
  <w:style w:type="paragraph" w:styleId="1157" w:customStyle="1">
    <w:name w:val="Char Char"/>
    <w:basedOn w:val="891"/>
    <w:uiPriority w:val="99"/>
    <w:qFormat/>
    <w:rPr>
      <w:rFonts w:ascii="Tahoma" w:hAnsi="Tahoma"/>
      <w:sz w:val="24"/>
      <w:szCs w:val="20"/>
    </w:rPr>
  </w:style>
  <w:style w:type="paragraph" w:styleId="1158" w:customStyle="1">
    <w:name w:val="默认段落字体 Para Char Char Char Char"/>
    <w:basedOn w:val="891"/>
    <w:uiPriority w:val="99"/>
    <w:qFormat/>
  </w:style>
  <w:style w:type="paragraph" w:styleId="1159" w:customStyle="1">
    <w:name w:val="默认段落字体 Para Char Char"/>
    <w:basedOn w:val="891"/>
    <w:uiPriority w:val="99"/>
    <w:qFormat/>
  </w:style>
  <w:style w:type="paragraph" w:styleId="1160" w:customStyle="1">
    <w:name w:val="金保标题1"/>
    <w:basedOn w:val="892"/>
    <w:next w:val="891"/>
    <w:uiPriority w:val="99"/>
    <w:qFormat/>
    <w:pPr>
      <w:numPr>
        <w:numId w:val="2"/>
      </w:numPr>
      <w:jc w:val="center"/>
      <w:pageBreakBefore/>
    </w:pPr>
    <w:rPr>
      <w:rFonts w:ascii="黑体" w:hAnsi="Tahoma" w:eastAsia="黑体"/>
      <w:sz w:val="32"/>
      <w:szCs w:val="32"/>
    </w:rPr>
  </w:style>
  <w:style w:type="paragraph" w:styleId="1161" w:customStyle="1">
    <w:name w:val="标题2"/>
    <w:basedOn w:val="893"/>
    <w:next w:val="891"/>
    <w:link w:val="1162"/>
    <w:uiPriority w:val="99"/>
    <w:qFormat/>
    <w:pPr>
      <w:numPr>
        <w:ilvl w:val="1"/>
        <w:numId w:val="2"/>
      </w:numPr>
      <w:jc w:val="left"/>
      <w:spacing w:line="415" w:lineRule="auto"/>
    </w:pPr>
    <w:rPr>
      <w:rFonts w:ascii="Calibri" w:hAnsi="Calibri"/>
      <w:b w:val="0"/>
      <w:sz w:val="30"/>
      <w:szCs w:val="30"/>
    </w:rPr>
  </w:style>
  <w:style w:type="character" w:styleId="1162" w:customStyle="1">
    <w:name w:val="标题2 Char"/>
    <w:link w:val="1161"/>
    <w:uiPriority w:val="99"/>
    <w:qFormat/>
    <w:rPr>
      <w:rFonts w:ascii="Calibri" w:hAnsi="Calibri" w:eastAsia="黑体"/>
      <w:bCs/>
      <w:sz w:val="30"/>
      <w:szCs w:val="30"/>
    </w:rPr>
  </w:style>
  <w:style w:type="paragraph" w:styleId="1163" w:customStyle="1">
    <w:name w:val="金保标题3"/>
    <w:basedOn w:val="894"/>
    <w:next w:val="891"/>
    <w:uiPriority w:val="99"/>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64" w:customStyle="1">
    <w:name w:val="标准正文格式"/>
    <w:basedOn w:val="891"/>
    <w:link w:val="1165"/>
    <w:qFormat/>
    <w:pPr>
      <w:ind w:firstLine="200"/>
      <w:spacing w:before="60" w:after="120" w:line="360" w:lineRule="auto"/>
      <w:widowControl/>
    </w:pPr>
    <w:rPr>
      <w:rFonts w:ascii="Calibri" w:hAnsi="Calibri" w:eastAsia="仿宋_GB2312"/>
      <w:bCs/>
      <w:sz w:val="28"/>
      <w:szCs w:val="20"/>
    </w:rPr>
  </w:style>
  <w:style w:type="character" w:styleId="1165" w:customStyle="1">
    <w:name w:val="标准正文格式 Char"/>
    <w:link w:val="1164"/>
    <w:qFormat/>
    <w:rPr>
      <w:rFonts w:eastAsia="仿宋_GB2312"/>
      <w:bCs/>
      <w:sz w:val="28"/>
      <w:lang w:val="en-US" w:eastAsia="zh-CN" w:bidi="ar-SA"/>
    </w:rPr>
  </w:style>
  <w:style w:type="paragraph" w:styleId="1166">
    <w:name w:val="List Paragraph"/>
    <w:basedOn w:val="891"/>
    <w:link w:val="1167"/>
    <w:uiPriority w:val="99"/>
    <w:qFormat/>
    <w:pPr>
      <w:ind w:firstLine="420"/>
    </w:pPr>
    <w:rPr>
      <w:rFonts w:ascii="Calibri" w:hAnsi="Calibri"/>
      <w:szCs w:val="20"/>
    </w:rPr>
  </w:style>
  <w:style w:type="character" w:styleId="1167" w:customStyle="1">
    <w:name w:val="列出段落 字符"/>
    <w:link w:val="1166"/>
    <w:uiPriority w:val="99"/>
    <w:qFormat/>
    <w:rPr>
      <w:rFonts w:ascii="Calibri" w:hAnsi="Calibri"/>
      <w:sz w:val="21"/>
    </w:rPr>
  </w:style>
  <w:style w:type="paragraph" w:styleId="1168" w:customStyle="1">
    <w:name w:val="样式 标题 1第一章：标题 1µÚÒ»ÕÂ£º±êÌâ 1合同标题H1标书1h1Section HeadingH..."/>
    <w:basedOn w:val="892"/>
    <w:uiPriority w:val="99"/>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69" w:customStyle="1">
    <w:name w:val="标准正文1"/>
    <w:basedOn w:val="891"/>
    <w:link w:val="1170"/>
    <w:qFormat/>
    <w:pPr>
      <w:ind w:firstLine="420"/>
      <w:spacing w:line="288" w:lineRule="auto"/>
    </w:pPr>
    <w:rPr>
      <w:rFonts w:ascii="Calibri" w:hAnsi="Calibri" w:cs="宋体"/>
      <w:szCs w:val="20"/>
    </w:rPr>
  </w:style>
  <w:style w:type="character" w:styleId="1170" w:customStyle="1">
    <w:name w:val="标准正文1 Char"/>
    <w:link w:val="1169"/>
    <w:qFormat/>
    <w:rPr>
      <w:rFonts w:eastAsia="宋体" w:cs="宋体"/>
      <w:sz w:val="21"/>
      <w:lang w:val="en-US" w:eastAsia="zh-CN" w:bidi="ar-SA"/>
    </w:rPr>
  </w:style>
  <w:style w:type="paragraph" w:styleId="1171" w:customStyle="1">
    <w:name w:val="样式 标题 2h22nd levelheading 2H2Title2H21Heading 2 HiddenHe...1"/>
    <w:basedOn w:val="893"/>
    <w:uiPriority w:val="99"/>
    <w:qFormat/>
    <w:pPr>
      <w:ind w:left="576" w:hanging="576"/>
      <w:jc w:val="left"/>
      <w:spacing w:before="0" w:after="0" w:line="360" w:lineRule="auto"/>
      <w:widowControl/>
      <w:tabs>
        <w:tab w:val="left" w:pos="576" w:leader="none"/>
      </w:tabs>
    </w:pPr>
    <w:rPr>
      <w:rFonts w:ascii="黑体" w:hAnsi="宋体" w:cs="宋体"/>
      <w:szCs w:val="20"/>
    </w:rPr>
  </w:style>
  <w:style w:type="paragraph" w:styleId="1172" w:customStyle="1">
    <w:name w:val="样式 标题 3heading 3H3h33rd levelHeading 3 - oldl3CTLevel 3 ..."/>
    <w:basedOn w:val="894"/>
    <w:uiPriority w:val="99"/>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73" w:customStyle="1">
    <w:name w:val="Char Char Char Char Char Char Char Char Char Char Char Char Char Char Char Char"/>
    <w:basedOn w:val="891"/>
    <w:uiPriority w:val="99"/>
    <w:qFormat/>
    <w:rPr>
      <w:rFonts w:ascii="Tahoma" w:hAnsi="Tahoma" w:eastAsia="仿宋_GB2312"/>
      <w:color w:val="000000"/>
      <w:sz w:val="24"/>
      <w:szCs w:val="20"/>
    </w:rPr>
  </w:style>
  <w:style w:type="character" w:styleId="1174" w:customStyle="1">
    <w:name w:val="grame"/>
    <w:basedOn w:val="901"/>
    <w:qFormat/>
  </w:style>
  <w:style w:type="character" w:styleId="1175" w:customStyle="1">
    <w:name w:val="p101"/>
    <w:qFormat/>
    <w:rPr>
      <w:rFonts w:hint="default"/>
      <w:sz w:val="20"/>
      <w:u w:val="none"/>
    </w:rPr>
  </w:style>
  <w:style w:type="paragraph" w:styleId="1176" w:customStyle="1">
    <w:name w:val="textfontgray"/>
    <w:basedOn w:val="891"/>
    <w:uiPriority w:val="99"/>
    <w:qFormat/>
    <w:pPr>
      <w:jc w:val="left"/>
      <w:spacing w:before="100" w:beforeAutospacing="1" w:after="100" w:afterAutospacing="1" w:line="432" w:lineRule="auto"/>
      <w:widowControl/>
    </w:pPr>
    <w:rPr>
      <w:color w:val="999999"/>
      <w:sz w:val="18"/>
      <w:szCs w:val="20"/>
    </w:rPr>
  </w:style>
  <w:style w:type="paragraph" w:styleId="1177" w:customStyle="1">
    <w:name w:val="dashed"/>
    <w:basedOn w:val="891"/>
    <w:uiPriority w:val="99"/>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78" w:customStyle="1">
    <w:name w:val="salefont9"/>
    <w:basedOn w:val="891"/>
    <w:uiPriority w:val="99"/>
    <w:qFormat/>
    <w:pPr>
      <w:jc w:val="left"/>
      <w:spacing w:before="100" w:beforeAutospacing="1" w:after="100" w:afterAutospacing="1" w:line="384" w:lineRule="auto"/>
      <w:widowControl/>
    </w:pPr>
    <w:rPr>
      <w:color w:val="ff3300"/>
      <w:sz w:val="18"/>
      <w:szCs w:val="20"/>
    </w:rPr>
  </w:style>
  <w:style w:type="paragraph" w:styleId="1179" w:customStyle="1">
    <w:name w:val="flType"/>
    <w:basedOn w:val="891"/>
    <w:uiPriority w:val="99"/>
    <w:qFormat/>
    <w:pPr>
      <w:jc w:val="center"/>
      <w:spacing w:after="284" w:line="113" w:lineRule="atLeast"/>
    </w:pPr>
    <w:rPr>
      <w:sz w:val="24"/>
      <w:szCs w:val="20"/>
    </w:rPr>
  </w:style>
  <w:style w:type="paragraph" w:styleId="1180" w:customStyle="1">
    <w:name w:val="Char1"/>
    <w:basedOn w:val="927"/>
    <w:uiPriority w:val="99"/>
    <w:qFormat/>
    <w:rPr>
      <w:rFonts w:ascii="Tahoma" w:hAnsi="Tahoma"/>
      <w:sz w:val="24"/>
    </w:rPr>
  </w:style>
  <w:style w:type="paragraph" w:styleId="1181" w:customStyle="1">
    <w:name w:val="序号正文"/>
    <w:basedOn w:val="891"/>
    <w:uiPriority w:val="99"/>
    <w:qFormat/>
    <w:pPr>
      <w:numPr>
        <w:numId w:val="4"/>
      </w:numPr>
      <w:ind w:left="0" w:firstLine="0"/>
      <w:spacing w:before="156" w:after="156" w:line="300" w:lineRule="auto"/>
      <w:tabs>
        <w:tab w:val="left" w:pos="360" w:leader="none"/>
        <w:tab w:val="left" w:pos="425" w:leader="none"/>
      </w:tabs>
    </w:pPr>
    <w:rPr>
      <w:sz w:val="24"/>
      <w:szCs w:val="20"/>
    </w:rPr>
  </w:style>
  <w:style w:type="paragraph" w:styleId="1182" w:customStyle="1">
    <w:name w:val="p10"/>
    <w:basedOn w:val="891"/>
    <w:uiPriority w:val="99"/>
    <w:qFormat/>
    <w:pPr>
      <w:jc w:val="left"/>
      <w:spacing w:before="100" w:beforeAutospacing="1" w:after="100" w:afterAutospacing="1" w:line="432" w:lineRule="auto"/>
      <w:widowControl/>
    </w:pPr>
    <w:rPr>
      <w:color w:val="000000"/>
      <w:sz w:val="20"/>
      <w:szCs w:val="20"/>
    </w:rPr>
  </w:style>
  <w:style w:type="paragraph" w:styleId="1183" w:customStyle="1">
    <w:name w:val="headfont9"/>
    <w:basedOn w:val="891"/>
    <w:uiPriority w:val="99"/>
    <w:qFormat/>
    <w:pPr>
      <w:jc w:val="left"/>
      <w:spacing w:before="100" w:beforeAutospacing="1" w:after="100" w:afterAutospacing="1"/>
      <w:widowControl/>
    </w:pPr>
    <w:rPr>
      <w:color w:val="ffffff"/>
      <w:sz w:val="18"/>
      <w:szCs w:val="20"/>
    </w:rPr>
  </w:style>
  <w:style w:type="paragraph" w:styleId="1184" w:customStyle="1">
    <w:name w:val="textfont12"/>
    <w:basedOn w:val="891"/>
    <w:uiPriority w:val="99"/>
    <w:qFormat/>
    <w:pPr>
      <w:jc w:val="left"/>
      <w:spacing w:before="100" w:beforeAutospacing="1" w:after="100" w:afterAutospacing="1"/>
      <w:widowControl/>
    </w:pPr>
    <w:rPr>
      <w:b/>
      <w:color w:val="000000"/>
      <w:sz w:val="24"/>
      <w:szCs w:val="20"/>
    </w:rPr>
  </w:style>
  <w:style w:type="paragraph" w:styleId="1185" w:customStyle="1">
    <w:name w:val="表1"/>
    <w:basedOn w:val="891"/>
    <w:uiPriority w:val="99"/>
    <w:qFormat/>
    <w:pPr>
      <w:jc w:val="center"/>
    </w:pPr>
    <w:rPr>
      <w:spacing w:val="20"/>
      <w:szCs w:val="20"/>
    </w:rPr>
  </w:style>
  <w:style w:type="paragraph" w:styleId="1186" w:customStyle="1">
    <w:name w:val="p9"/>
    <w:basedOn w:val="891"/>
    <w:uiPriority w:val="99"/>
    <w:qFormat/>
    <w:pPr>
      <w:jc w:val="left"/>
      <w:spacing w:before="100" w:beforeAutospacing="1" w:after="100" w:afterAutospacing="1"/>
      <w:widowControl/>
    </w:pPr>
    <w:rPr>
      <w:color w:val="000000"/>
      <w:sz w:val="18"/>
      <w:szCs w:val="20"/>
    </w:rPr>
  </w:style>
  <w:style w:type="paragraph" w:styleId="1187" w:customStyle="1">
    <w:name w:val="profont"/>
    <w:basedOn w:val="891"/>
    <w:uiPriority w:val="99"/>
    <w:qFormat/>
    <w:pPr>
      <w:jc w:val="left"/>
      <w:spacing w:before="100" w:beforeAutospacing="1" w:after="100" w:afterAutospacing="1"/>
      <w:widowControl/>
    </w:pPr>
    <w:rPr>
      <w:rFonts w:ascii="Verdana" w:hAnsi="Verdana"/>
      <w:b/>
      <w:color w:val="333333"/>
      <w:sz w:val="24"/>
      <w:szCs w:val="20"/>
    </w:rPr>
  </w:style>
  <w:style w:type="paragraph" w:styleId="1188" w:customStyle="1">
    <w:name w:val="纯文本1"/>
    <w:basedOn w:val="891"/>
    <w:link w:val="1189"/>
    <w:qFormat/>
    <w:rPr>
      <w:rFonts w:ascii="宋体" w:hAnsi="Courier New" w:eastAsia="楷体_GB2312"/>
      <w:sz w:val="28"/>
      <w:szCs w:val="20"/>
    </w:rPr>
  </w:style>
  <w:style w:type="character" w:styleId="1189" w:customStyle="1">
    <w:name w:val="Plain Text Char"/>
    <w:link w:val="1188"/>
    <w:qFormat/>
    <w:rPr>
      <w:rFonts w:ascii="宋体" w:hAnsi="Courier New" w:eastAsia="楷体_GB2312"/>
      <w:sz w:val="28"/>
    </w:rPr>
  </w:style>
  <w:style w:type="paragraph" w:styleId="1190" w:customStyle="1">
    <w:name w:val="段"/>
    <w:uiPriority w:val="99"/>
    <w:qFormat/>
    <w:pPr>
      <w:ind w:firstLine="200"/>
      <w:jc w:val="both"/>
    </w:pPr>
    <w:rPr>
      <w:rFonts w:ascii="宋体"/>
      <w:sz w:val="21"/>
    </w:rPr>
  </w:style>
  <w:style w:type="paragraph" w:styleId="1191" w:customStyle="1">
    <w:name w:val="font0"/>
    <w:basedOn w:val="891"/>
    <w:uiPriority w:val="99"/>
    <w:qFormat/>
    <w:pPr>
      <w:jc w:val="left"/>
      <w:spacing w:before="100" w:beforeAutospacing="1" w:after="100" w:afterAutospacing="1"/>
      <w:widowControl/>
    </w:pPr>
    <w:rPr>
      <w:rFonts w:hint="eastAsia" w:ascii="宋体" w:hAnsi="宋体"/>
      <w:sz w:val="24"/>
      <w:szCs w:val="20"/>
    </w:rPr>
  </w:style>
  <w:style w:type="paragraph" w:styleId="1192" w:customStyle="1">
    <w:name w:val="input"/>
    <w:basedOn w:val="891"/>
    <w:uiPriority w:val="99"/>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93" w:customStyle="1">
    <w:name w:val="小标题"/>
    <w:basedOn w:val="891"/>
    <w:uiPriority w:val="99"/>
    <w:qFormat/>
    <w:rPr>
      <w:rFonts w:ascii="宋体" w:hAnsi="宋体"/>
      <w:b/>
      <w:sz w:val="24"/>
      <w:szCs w:val="20"/>
    </w:rPr>
  </w:style>
  <w:style w:type="paragraph" w:styleId="1194" w:customStyle="1">
    <w:name w:val="样式 Arial 小四 行距: 1.5 倍行距"/>
    <w:basedOn w:val="891"/>
    <w:uiPriority w:val="99"/>
    <w:qFormat/>
    <w:pPr>
      <w:ind w:firstLine="480"/>
      <w:spacing w:line="360" w:lineRule="auto"/>
    </w:pPr>
    <w:rPr>
      <w:rFonts w:ascii="Arial" w:hAnsi="Arial"/>
      <w:sz w:val="24"/>
      <w:szCs w:val="20"/>
    </w:rPr>
  </w:style>
  <w:style w:type="paragraph" w:styleId="1195" w:customStyle="1">
    <w:name w:val="条例"/>
    <w:basedOn w:val="891"/>
    <w:uiPriority w:val="99"/>
    <w:qFormat/>
    <w:pPr>
      <w:ind w:left="2" w:right="210" w:firstLine="2"/>
      <w:keepLines/>
      <w:spacing w:line="320" w:lineRule="exact"/>
      <w:widowControl/>
    </w:pPr>
    <w:rPr>
      <w:rFonts w:ascii="宋体" w:hAnsi="宋体"/>
      <w:sz w:val="24"/>
      <w:szCs w:val="20"/>
    </w:rPr>
  </w:style>
  <w:style w:type="paragraph" w:styleId="1196" w:customStyle="1">
    <w:name w:val="符号列表"/>
    <w:basedOn w:val="891"/>
    <w:uiPriority w:val="99"/>
    <w:qFormat/>
    <w:pPr>
      <w:numPr>
        <w:numId w:val="5"/>
      </w:numPr>
      <w:spacing w:line="440" w:lineRule="exact"/>
    </w:pPr>
    <w:rPr>
      <w:sz w:val="24"/>
      <w:szCs w:val="20"/>
    </w:rPr>
  </w:style>
  <w:style w:type="paragraph" w:styleId="1197" w:customStyle="1">
    <w:name w:val="font5"/>
    <w:basedOn w:val="891"/>
    <w:uiPriority w:val="99"/>
    <w:qFormat/>
    <w:pPr>
      <w:jc w:val="left"/>
      <w:spacing w:before="100" w:beforeAutospacing="1" w:after="100" w:afterAutospacing="1"/>
      <w:widowControl/>
    </w:pPr>
    <w:rPr>
      <w:rFonts w:ascii="宋体" w:hAnsi="宋体" w:cs="宋体"/>
      <w:sz w:val="18"/>
      <w:szCs w:val="18"/>
    </w:rPr>
  </w:style>
  <w:style w:type="paragraph" w:styleId="1198" w:customStyle="1">
    <w:name w:val="xl23"/>
    <w:basedOn w:val="891"/>
    <w:uiPriority w:val="99"/>
    <w:qFormat/>
    <w:pPr>
      <w:jc w:val="center"/>
      <w:spacing w:before="100" w:beforeAutospacing="1" w:after="100" w:afterAutospacing="1"/>
      <w:widowControl/>
    </w:pPr>
    <w:rPr>
      <w:rFonts w:ascii="宋体" w:hAnsi="宋体" w:cs="宋体"/>
      <w:sz w:val="24"/>
    </w:rPr>
  </w:style>
  <w:style w:type="paragraph" w:styleId="1199" w:customStyle="1">
    <w:name w:val="xl24"/>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0" w:customStyle="1">
    <w:name w:val="xl25"/>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1" w:customStyle="1">
    <w:name w:val="xl26"/>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2" w:customStyle="1">
    <w:name w:val="xl27"/>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3" w:customStyle="1">
    <w:name w:val="xl28"/>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4" w:customStyle="1">
    <w:name w:val="xl29"/>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5" w:customStyle="1">
    <w:name w:val="xl30"/>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06" w:customStyle="1">
    <w:name w:val="xl31"/>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07" w:customStyle="1">
    <w:name w:val="xl32"/>
    <w:basedOn w:val="89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208" w:customStyle="1">
    <w:name w:val="xl33"/>
    <w:basedOn w:val="891"/>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09" w:customStyle="1">
    <w:name w:val="xl34"/>
    <w:basedOn w:val="89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10" w:customStyle="1">
    <w:name w:val="xl35"/>
    <w:basedOn w:val="89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211" w:customStyle="1">
    <w:name w:val="xl36"/>
    <w:basedOn w:val="891"/>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212" w:customStyle="1">
    <w:name w:val="xl37"/>
    <w:basedOn w:val="89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213" w:customStyle="1">
    <w:name w:val="xl38"/>
    <w:basedOn w:val="891"/>
    <w:uiPriority w:val="99"/>
    <w:qFormat/>
    <w:pPr>
      <w:jc w:val="center"/>
      <w:spacing w:before="100" w:beforeAutospacing="1" w:after="100" w:afterAutospacing="1"/>
      <w:widowControl/>
    </w:pPr>
    <w:rPr>
      <w:rFonts w:ascii="宋体" w:hAnsi="宋体" w:cs="宋体"/>
      <w:b/>
      <w:bCs/>
      <w:sz w:val="32"/>
      <w:szCs w:val="32"/>
    </w:rPr>
  </w:style>
  <w:style w:type="paragraph" w:styleId="1214" w:customStyle="1">
    <w:name w:val="xl39"/>
    <w:basedOn w:val="89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215" w:customStyle="1">
    <w:name w:val="xl40"/>
    <w:basedOn w:val="89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216" w:customStyle="1">
    <w:name w:val="style31"/>
    <w:qFormat/>
    <w:rPr>
      <w:sz w:val="23"/>
      <w:szCs w:val="23"/>
    </w:rPr>
  </w:style>
  <w:style w:type="character" w:styleId="1217" w:customStyle="1">
    <w:name w:val="headertext"/>
    <w:basedOn w:val="901"/>
    <w:qFormat/>
  </w:style>
  <w:style w:type="character" w:styleId="1218" w:customStyle="1">
    <w:name w:val="style5"/>
    <w:basedOn w:val="901"/>
    <w:qFormat/>
  </w:style>
  <w:style w:type="character" w:styleId="1219" w:customStyle="1">
    <w:name w:val="style3"/>
    <w:basedOn w:val="901"/>
    <w:qFormat/>
  </w:style>
  <w:style w:type="character" w:styleId="1220" w:customStyle="1">
    <w:name w:val="font1"/>
    <w:qFormat/>
    <w:rPr>
      <w:color w:val="0066cc"/>
      <w:sz w:val="18"/>
      <w:szCs w:val="18"/>
      <w:u w:val="none"/>
    </w:rPr>
  </w:style>
  <w:style w:type="character" w:styleId="1221" w:customStyle="1">
    <w:name w:val="txt1"/>
    <w:qFormat/>
    <w:rPr>
      <w:rFonts w:hint="default"/>
      <w:sz w:val="18"/>
      <w:szCs w:val="18"/>
    </w:rPr>
  </w:style>
  <w:style w:type="character" w:styleId="1222" w:customStyle="1">
    <w:name w:val="font-121"/>
    <w:qFormat/>
    <w:rPr>
      <w:color w:val="666666"/>
      <w:sz w:val="24"/>
      <w:szCs w:val="24"/>
      <w:u w:val="none"/>
    </w:rPr>
  </w:style>
  <w:style w:type="character" w:styleId="1223" w:customStyle="1">
    <w:name w:val="style41"/>
    <w:qFormat/>
    <w:rPr>
      <w:color w:val="f49304"/>
    </w:rPr>
  </w:style>
  <w:style w:type="character" w:styleId="1224" w:customStyle="1">
    <w:name w:val="正文缩进 Char"/>
    <w:qFormat/>
    <w:rPr>
      <w:rFonts w:eastAsia="宋体"/>
      <w:sz w:val="24"/>
      <w:lang w:val="en-US" w:eastAsia="zh-CN" w:bidi="ar-SA"/>
    </w:rPr>
  </w:style>
  <w:style w:type="character" w:styleId="1225" w:customStyle="1">
    <w:name w:val="text1"/>
    <w:qFormat/>
    <w:rPr>
      <w:rFonts w:hint="default" w:ascii="ˎ̥" w:hAnsi="ˎ̥"/>
      <w:color w:val="000000"/>
      <w:sz w:val="18"/>
      <w:szCs w:val="18"/>
      <w:u w:val="none"/>
    </w:rPr>
  </w:style>
  <w:style w:type="character" w:styleId="1226" w:customStyle="1">
    <w:name w:val="style61"/>
    <w:qFormat/>
    <w:rPr>
      <w:b/>
      <w:bCs/>
      <w:color w:val="f49304"/>
    </w:rPr>
  </w:style>
  <w:style w:type="character" w:styleId="1227" w:customStyle="1">
    <w:name w:val="headerboxgreen"/>
    <w:basedOn w:val="901"/>
    <w:qFormat/>
  </w:style>
  <w:style w:type="character" w:styleId="1228" w:customStyle="1">
    <w:name w:val="textnorm_chn1"/>
    <w:qFormat/>
    <w:rPr>
      <w:rFonts w:hint="default" w:ascii="Arial" w:hAnsi="Arial" w:cs="Arial"/>
      <w:color w:val="21254a"/>
      <w:sz w:val="22"/>
      <w:szCs w:val="22"/>
    </w:rPr>
  </w:style>
  <w:style w:type="character" w:styleId="1229" w:customStyle="1">
    <w:name w:val="marklong"/>
    <w:basedOn w:val="901"/>
    <w:qFormat/>
  </w:style>
  <w:style w:type="character" w:styleId="1230" w:customStyle="1">
    <w:name w:val="style51"/>
    <w:qFormat/>
    <w:rPr>
      <w:color w:val="ffffff"/>
    </w:rPr>
  </w:style>
  <w:style w:type="character" w:styleId="1231" w:customStyle="1">
    <w:name w:val="Char Char4"/>
    <w:qFormat/>
    <w:rPr>
      <w:rFonts w:ascii="Times New Roman" w:hAnsi="Times New Roman" w:eastAsia="宋体" w:cs="Times New Roman"/>
      <w:sz w:val="21"/>
      <w:szCs w:val="24"/>
      <w:lang w:val="en-US" w:eastAsia="zh-CN" w:bidi="ar-SA"/>
    </w:rPr>
  </w:style>
  <w:style w:type="character" w:styleId="1232" w:customStyle="1">
    <w:name w:val="H2 Char"/>
    <w:qFormat/>
    <w:rPr>
      <w:rFonts w:ascii="Arial" w:hAnsi="Arial" w:eastAsia="黑体"/>
      <w:b/>
      <w:bCs/>
      <w:sz w:val="32"/>
      <w:szCs w:val="32"/>
    </w:rPr>
  </w:style>
  <w:style w:type="character" w:styleId="1233" w:customStyle="1">
    <w:name w:val="style35"/>
    <w:basedOn w:val="901"/>
    <w:qFormat/>
  </w:style>
  <w:style w:type="character" w:styleId="1234" w:customStyle="1">
    <w:name w:val="black1"/>
    <w:qFormat/>
    <w:rPr>
      <w:b/>
      <w:bCs/>
      <w:color w:val="000000"/>
      <w:sz w:val="19"/>
      <w:szCs w:val="19"/>
    </w:rPr>
  </w:style>
  <w:style w:type="paragraph" w:styleId="1235" w:customStyle="1">
    <w:name w:val="样式 标题 2 + 宋体 小四"/>
    <w:basedOn w:val="893"/>
    <w:next w:val="935"/>
    <w:uiPriority w:val="99"/>
    <w:qFormat/>
    <w:pPr>
      <w:spacing w:line="415" w:lineRule="auto"/>
    </w:pPr>
    <w:rPr>
      <w:rFonts w:ascii="宋体" w:hAnsi="宋体" w:eastAsia="宋体"/>
      <w:sz w:val="24"/>
    </w:rPr>
  </w:style>
  <w:style w:type="paragraph" w:styleId="1236" w:customStyle="1">
    <w:name w:val="CM20"/>
    <w:basedOn w:val="891"/>
    <w:next w:val="891"/>
    <w:uiPriority w:val="99"/>
    <w:qFormat/>
    <w:pPr>
      <w:jc w:val="left"/>
      <w:spacing w:after="115"/>
    </w:pPr>
    <w:rPr>
      <w:rFonts w:ascii=".a..DD.." w:eastAsia=".a..DD.."/>
      <w:sz w:val="24"/>
    </w:rPr>
  </w:style>
  <w:style w:type="paragraph" w:styleId="1237" w:customStyle="1">
    <w:name w:val="标准"/>
    <w:basedOn w:val="891"/>
    <w:uiPriority w:val="99"/>
    <w:qFormat/>
    <w:pPr>
      <w:spacing w:line="240" w:lineRule="atLeast"/>
    </w:pPr>
    <w:rPr>
      <w:rFonts w:eastAsia="楷体_GB2312"/>
      <w:sz w:val="24"/>
      <w:szCs w:val="20"/>
    </w:rPr>
  </w:style>
  <w:style w:type="paragraph" w:styleId="1238" w:customStyle="1">
    <w:name w:val="CM3"/>
    <w:basedOn w:val="1239"/>
    <w:next w:val="1239"/>
    <w:uiPriority w:val="99"/>
    <w:qFormat/>
    <w:pPr>
      <w:spacing w:line="626" w:lineRule="atLeast"/>
    </w:pPr>
    <w:rPr>
      <w:color w:val="auto"/>
    </w:rPr>
  </w:style>
  <w:style w:type="paragraph" w:styleId="1239" w:customStyle="1">
    <w:name w:val="Default"/>
    <w:uiPriority w:val="99"/>
    <w:qFormat/>
    <w:pPr>
      <w:widowControl w:val="off"/>
    </w:pPr>
    <w:rPr>
      <w:rFonts w:ascii=".a..DD.." w:eastAsia=".a..DD.."/>
      <w:color w:val="000000"/>
      <w:sz w:val="24"/>
      <w:szCs w:val="24"/>
    </w:rPr>
  </w:style>
  <w:style w:type="paragraph" w:styleId="1240" w:customStyle="1">
    <w:name w:val="Char21"/>
    <w:basedOn w:val="891"/>
    <w:uiPriority w:val="99"/>
    <w:qFormat/>
    <w:rPr>
      <w:rFonts w:ascii="Tahoma" w:hAnsi="Tahoma"/>
      <w:sz w:val="24"/>
      <w:szCs w:val="20"/>
    </w:rPr>
  </w:style>
  <w:style w:type="paragraph" w:styleId="1241" w:customStyle="1">
    <w:name w:val="6"/>
    <w:basedOn w:val="891"/>
    <w:next w:val="932"/>
    <w:uiPriority w:val="99"/>
    <w:qFormat/>
    <w:pPr>
      <w:spacing w:after="120"/>
    </w:pPr>
  </w:style>
  <w:style w:type="paragraph" w:styleId="1242" w:customStyle="1">
    <w:name w:val="标题 61"/>
    <w:basedOn w:val="891"/>
    <w:uiPriority w:val="99"/>
    <w:qFormat/>
    <w:pPr>
      <w:jc w:val="left"/>
      <w:widowControl/>
      <w:outlineLvl w:val="6"/>
    </w:pPr>
    <w:rPr>
      <w:rFonts w:ascii="宋体" w:hAnsi="宋体" w:cs="宋体"/>
      <w:color w:val="00569b"/>
      <w:szCs w:val="21"/>
    </w:rPr>
  </w:style>
  <w:style w:type="paragraph" w:styleId="1243" w:customStyle="1">
    <w:name w:val="项符&gt;"/>
    <w:basedOn w:val="891"/>
    <w:uiPriority w:val="99"/>
    <w:qFormat/>
    <w:pPr>
      <w:ind w:left="720" w:hanging="720"/>
      <w:spacing w:line="360" w:lineRule="auto"/>
      <w:tabs>
        <w:tab w:val="left" w:pos="420" w:leader="none"/>
        <w:tab w:val="left" w:pos="720" w:leader="none"/>
      </w:tabs>
    </w:pPr>
    <w:rPr>
      <w:rFonts w:ascii="宋体" w:hAnsi="宋体"/>
      <w:sz w:val="24"/>
      <w:szCs w:val="30"/>
    </w:rPr>
  </w:style>
  <w:style w:type="paragraph" w:styleId="1244" w:customStyle="1">
    <w:name w:val="样式1"/>
    <w:basedOn w:val="892"/>
    <w:uiPriority w:val="99"/>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45" w:customStyle="1">
    <w:name w:val="样式2"/>
    <w:basedOn w:val="893"/>
    <w:uiPriority w:val="99"/>
    <w:qFormat/>
    <w:pPr>
      <w:numPr>
        <w:numId w:val="6"/>
      </w:numPr>
      <w:spacing w:line="415" w:lineRule="auto"/>
      <w:tabs>
        <w:tab w:val="left" w:pos="840" w:leader="none"/>
      </w:tabs>
    </w:pPr>
    <w:rPr>
      <w:rFonts w:eastAsia="宋体"/>
      <w:sz w:val="24"/>
    </w:rPr>
  </w:style>
  <w:style w:type="paragraph" w:styleId="1246" w:customStyle="1">
    <w:name w:val="CM2"/>
    <w:basedOn w:val="1239"/>
    <w:next w:val="1239"/>
    <w:uiPriority w:val="99"/>
    <w:qFormat/>
    <w:pPr>
      <w:spacing w:line="623" w:lineRule="atLeast"/>
    </w:pPr>
    <w:rPr>
      <w:color w:val="auto"/>
    </w:rPr>
  </w:style>
  <w:style w:type="paragraph" w:styleId="1247" w:customStyle="1">
    <w:name w:val="样式 Verdana 首行缩进:  0.74 厘米"/>
    <w:basedOn w:val="891"/>
    <w:uiPriority w:val="99"/>
    <w:qFormat/>
    <w:pPr>
      <w:ind w:firstLine="420"/>
      <w:spacing w:line="360" w:lineRule="auto"/>
    </w:pPr>
    <w:rPr>
      <w:rFonts w:ascii="Verdana" w:hAnsi="Verdana" w:cs="宋体"/>
      <w:sz w:val="24"/>
      <w:szCs w:val="20"/>
    </w:rPr>
  </w:style>
  <w:style w:type="paragraph" w:styleId="1248" w:customStyle="1">
    <w:name w:val="样式 正文（首行缩进两字） + 首行缩进:  2 字符"/>
    <w:basedOn w:val="925"/>
    <w:uiPriority w:val="99"/>
    <w:qFormat/>
    <w:pPr>
      <w:ind w:firstLine="200"/>
      <w:jc w:val="both"/>
    </w:pPr>
    <w:rPr>
      <w:rFonts w:eastAsia="宋体"/>
      <w:sz w:val="21"/>
      <w:szCs w:val="24"/>
    </w:rPr>
  </w:style>
  <w:style w:type="paragraph" w:styleId="1249" w:customStyle="1">
    <w:name w:val="样式3"/>
    <w:basedOn w:val="1245"/>
    <w:next w:val="1245"/>
    <w:uiPriority w:val="99"/>
    <w:qFormat/>
  </w:style>
  <w:style w:type="paragraph" w:styleId="1250" w:customStyle="1">
    <w:name w:val="Char Char Char Char"/>
    <w:basedOn w:val="891"/>
    <w:uiPriority w:val="99"/>
    <w:qFormat/>
  </w:style>
  <w:style w:type="paragraph" w:styleId="1251" w:customStyle="1">
    <w:name w:val="Definition Term"/>
    <w:basedOn w:val="891"/>
    <w:next w:val="891"/>
    <w:uiPriority w:val="99"/>
    <w:qFormat/>
    <w:pPr>
      <w:jc w:val="left"/>
      <w:widowControl/>
    </w:pPr>
    <w:rPr>
      <w:sz w:val="20"/>
      <w:lang w:eastAsia="en-US"/>
    </w:rPr>
  </w:style>
  <w:style w:type="paragraph" w:styleId="1252" w:customStyle="1">
    <w:name w:val="7"/>
    <w:basedOn w:val="891"/>
    <w:next w:val="939"/>
    <w:uiPriority w:val="99"/>
    <w:qFormat/>
    <w:rPr>
      <w:rFonts w:ascii="宋体" w:hAnsi="Courier New"/>
      <w:sz w:val="24"/>
      <w:szCs w:val="20"/>
    </w:rPr>
  </w:style>
  <w:style w:type="paragraph" w:styleId="1253" w:customStyle="1">
    <w:name w:val="Char3"/>
    <w:basedOn w:val="891"/>
    <w:uiPriority w:val="99"/>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54" w:customStyle="1">
    <w:name w:val="-"/>
    <w:basedOn w:val="891"/>
    <w:uiPriority w:val="99"/>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55" w:customStyle="1">
    <w:name w:val="style8801"/>
    <w:basedOn w:val="891"/>
    <w:uiPriority w:val="99"/>
    <w:qFormat/>
    <w:pPr>
      <w:jc w:val="left"/>
      <w:spacing w:before="100" w:beforeAutospacing="1" w:after="100" w:afterAutospacing="1"/>
      <w:widowControl/>
    </w:pPr>
    <w:rPr>
      <w:rFonts w:ascii="宋体" w:hAnsi="宋体" w:cs="宋体"/>
      <w:color w:val="000000"/>
      <w:sz w:val="24"/>
    </w:rPr>
  </w:style>
  <w:style w:type="paragraph" w:styleId="1256" w:customStyle="1">
    <w:name w:val="biaoge1"/>
    <w:basedOn w:val="891"/>
    <w:uiPriority w:val="99"/>
    <w:qFormat/>
    <w:pPr>
      <w:jc w:val="left"/>
      <w:spacing w:before="100" w:beforeAutospacing="1" w:after="100" w:afterAutospacing="1" w:line="375" w:lineRule="atLeast"/>
      <w:widowControl/>
    </w:pPr>
    <w:rPr>
      <w:rFonts w:ascii="宋体" w:hAnsi="宋体" w:cs="宋体"/>
      <w:color w:val="000000"/>
      <w:sz w:val="20"/>
      <w:szCs w:val="20"/>
    </w:rPr>
  </w:style>
  <w:style w:type="character" w:styleId="1257" w:customStyle="1">
    <w:name w:val="info4"/>
    <w:qFormat/>
  </w:style>
  <w:style w:type="paragraph" w:styleId="1258">
    <w:name w:val="No Spacing"/>
    <w:basedOn w:val="891"/>
    <w:link w:val="1259"/>
    <w:uiPriority w:val="1"/>
    <w:qFormat/>
    <w:pPr>
      <w:jc w:val="left"/>
      <w:widowControl/>
    </w:pPr>
    <w:rPr>
      <w:rFonts w:ascii="Cambria" w:hAnsi="Cambria"/>
      <w:sz w:val="22"/>
      <w:szCs w:val="22"/>
      <w:lang w:eastAsia="en-US" w:bidi="en-US"/>
    </w:rPr>
  </w:style>
  <w:style w:type="character" w:styleId="1259" w:customStyle="1">
    <w:name w:val="无间隔 字符"/>
    <w:link w:val="1258"/>
    <w:uiPriority w:val="1"/>
    <w:qFormat/>
    <w:rPr>
      <w:rFonts w:ascii="Cambria" w:hAnsi="Cambria" w:eastAsia="宋体"/>
      <w:sz w:val="22"/>
      <w:szCs w:val="22"/>
      <w:lang w:val="en-US" w:eastAsia="en-US" w:bidi="en-US"/>
    </w:rPr>
  </w:style>
  <w:style w:type="paragraph" w:styleId="1260">
    <w:name w:val="Quote"/>
    <w:basedOn w:val="891"/>
    <w:next w:val="891"/>
    <w:link w:val="1261"/>
    <w:uiPriority w:val="29"/>
    <w:qFormat/>
    <w:pPr>
      <w:jc w:val="left"/>
      <w:spacing w:after="200" w:line="276" w:lineRule="auto"/>
      <w:widowControl/>
    </w:pPr>
    <w:rPr>
      <w:rFonts w:ascii="Cambria" w:hAnsi="Cambria"/>
      <w:i/>
      <w:iCs/>
      <w:sz w:val="22"/>
      <w:szCs w:val="22"/>
      <w:lang w:eastAsia="en-US" w:bidi="en-US"/>
    </w:rPr>
  </w:style>
  <w:style w:type="character" w:styleId="1261" w:customStyle="1">
    <w:name w:val="引用 字符"/>
    <w:link w:val="1260"/>
    <w:uiPriority w:val="29"/>
    <w:qFormat/>
    <w:rPr>
      <w:rFonts w:ascii="Cambria" w:hAnsi="Cambria" w:eastAsia="宋体"/>
      <w:i/>
      <w:iCs/>
      <w:sz w:val="22"/>
      <w:szCs w:val="22"/>
      <w:lang w:val="en-US" w:eastAsia="en-US" w:bidi="en-US"/>
    </w:rPr>
  </w:style>
  <w:style w:type="paragraph" w:styleId="1262">
    <w:name w:val="Intense Quote"/>
    <w:basedOn w:val="891"/>
    <w:next w:val="891"/>
    <w:link w:val="1263"/>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63" w:customStyle="1">
    <w:name w:val="明显引用 字符"/>
    <w:link w:val="1262"/>
    <w:uiPriority w:val="30"/>
    <w:qFormat/>
    <w:rPr>
      <w:rFonts w:ascii="Cambria" w:hAnsi="Cambria" w:eastAsia="宋体"/>
      <w:i/>
      <w:iCs/>
      <w:sz w:val="22"/>
      <w:szCs w:val="22"/>
      <w:lang w:val="en-US" w:eastAsia="en-US" w:bidi="en-US"/>
    </w:rPr>
  </w:style>
  <w:style w:type="paragraph" w:styleId="1264" w:customStyle="1">
    <w:name w:val="TOC 标题11"/>
    <w:basedOn w:val="892"/>
    <w:next w:val="891"/>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65" w:customStyle="1">
    <w:name w:val="浅色列表 - 强调文字颜色 11"/>
    <w:basedOn w:val="902"/>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66" w:customStyle="1">
    <w:name w:val="浅色网格 - 强调文字颜色 11"/>
    <w:basedOn w:val="902"/>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67" w:customStyle="1">
    <w:name w:val="navtext"/>
    <w:basedOn w:val="891"/>
    <w:uiPriority w:val="99"/>
    <w:qFormat/>
    <w:pPr>
      <w:spacing w:before="100" w:beforeAutospacing="1" w:after="100" w:afterAutospacing="1"/>
      <w:widowControl/>
    </w:pPr>
    <w:rPr>
      <w:rFonts w:ascii="Arial" w:hAnsi="Arial" w:cs="Arial"/>
      <w:color w:val="333333"/>
      <w:sz w:val="18"/>
      <w:szCs w:val="18"/>
      <w:lang w:eastAsia="en-US" w:bidi="en-US"/>
    </w:rPr>
  </w:style>
  <w:style w:type="paragraph" w:styleId="1268" w:customStyle="1">
    <w:name w:val="锐丰正文 Char"/>
    <w:basedOn w:val="891"/>
    <w:link w:val="1269"/>
    <w:qFormat/>
    <w:pPr>
      <w:ind w:firstLine="200"/>
      <w:spacing w:line="520" w:lineRule="exact"/>
    </w:pPr>
    <w:rPr>
      <w:rFonts w:ascii="Calibri" w:hAnsi="Calibri" w:eastAsia="楷体_GB2312"/>
      <w:sz w:val="28"/>
      <w:lang w:eastAsia="en-US" w:bidi="en-US"/>
    </w:rPr>
  </w:style>
  <w:style w:type="character" w:styleId="1269" w:customStyle="1">
    <w:name w:val="锐丰正文 Char Char"/>
    <w:link w:val="1268"/>
    <w:qFormat/>
    <w:rPr>
      <w:rFonts w:eastAsia="楷体_GB2312"/>
      <w:sz w:val="28"/>
      <w:szCs w:val="24"/>
      <w:lang w:val="en-US" w:eastAsia="en-US" w:bidi="en-US"/>
    </w:rPr>
  </w:style>
  <w:style w:type="paragraph" w:styleId="1270" w:customStyle="1">
    <w:name w:val="锐丰图片"/>
    <w:link w:val="1271"/>
    <w:qFormat/>
    <w:pPr>
      <w:jc w:val="center"/>
      <w:spacing w:after="200" w:line="276" w:lineRule="auto"/>
    </w:pPr>
    <w:rPr>
      <w:rFonts w:ascii="Calibri" w:hAnsi="Calibri" w:eastAsia="楷体_GB2312"/>
      <w:color w:val="0000ff"/>
      <w:sz w:val="28"/>
      <w:szCs w:val="28"/>
    </w:rPr>
  </w:style>
  <w:style w:type="character" w:styleId="1271" w:customStyle="1">
    <w:name w:val="锐丰图片 Char"/>
    <w:link w:val="1270"/>
    <w:qFormat/>
    <w:rPr>
      <w:rFonts w:eastAsia="楷体_GB2312"/>
      <w:color w:val="0000ff"/>
      <w:sz w:val="28"/>
      <w:szCs w:val="28"/>
      <w:lang w:val="en-US" w:eastAsia="zh-CN" w:bidi="ar-SA"/>
    </w:rPr>
  </w:style>
  <w:style w:type="paragraph" w:styleId="1272" w:customStyle="1">
    <w:name w:val="锐丰图片 Char Char"/>
    <w:link w:val="1273"/>
    <w:qFormat/>
    <w:pPr>
      <w:jc w:val="center"/>
      <w:spacing w:after="200" w:line="276" w:lineRule="auto"/>
    </w:pPr>
    <w:rPr>
      <w:rFonts w:ascii="Calibri" w:hAnsi="Calibri" w:eastAsia="楷体_GB2312"/>
      <w:color w:val="0000ff"/>
      <w:sz w:val="28"/>
      <w:szCs w:val="28"/>
    </w:rPr>
  </w:style>
  <w:style w:type="character" w:styleId="1273" w:customStyle="1">
    <w:name w:val="锐丰图片 Char Char Char"/>
    <w:link w:val="1272"/>
    <w:qFormat/>
    <w:rPr>
      <w:rFonts w:eastAsia="楷体_GB2312"/>
      <w:color w:val="0000ff"/>
      <w:sz w:val="28"/>
      <w:szCs w:val="28"/>
      <w:lang w:val="en-US" w:eastAsia="zh-CN" w:bidi="ar-SA"/>
    </w:rPr>
  </w:style>
  <w:style w:type="paragraph" w:styleId="1274" w:customStyle="1">
    <w:name w:val="样式 样式 标题 4 + 楷体_GB2312 非加粗 段前: 0 磅 段后: 0 磅 + 段前: 0.5 行"/>
    <w:basedOn w:val="891"/>
    <w:uiPriority w:val="99"/>
    <w:qFormat/>
    <w:pPr>
      <w:keepLines/>
      <w:keepNext/>
      <w:spacing w:line="377" w:lineRule="auto"/>
      <w:outlineLvl w:val="3"/>
    </w:pPr>
    <w:rPr>
      <w:rFonts w:ascii="楷体_GB2312" w:hAnsi="Arial" w:eastAsia="楷体_GB2312" w:cs="宋体"/>
      <w:b/>
      <w:bCs/>
      <w:sz w:val="28"/>
      <w:szCs w:val="22"/>
      <w:lang w:eastAsia="en-US" w:bidi="en-US"/>
    </w:rPr>
  </w:style>
  <w:style w:type="paragraph" w:styleId="1275" w:customStyle="1">
    <w:name w:val="锐丰表格"/>
    <w:basedOn w:val="891"/>
    <w:uiPriority w:val="99"/>
    <w:qFormat/>
    <w:pPr>
      <w:jc w:val="left"/>
    </w:pPr>
    <w:rPr>
      <w:rFonts w:ascii="Arial" w:hAnsi="Arial" w:cs="Arial"/>
      <w:sz w:val="24"/>
      <w:lang w:eastAsia="en-US" w:bidi="en-US"/>
    </w:rPr>
  </w:style>
  <w:style w:type="paragraph" w:styleId="1276" w:customStyle="1">
    <w:name w:val="bodytext"/>
    <w:basedOn w:val="891"/>
    <w:uiPriority w:val="99"/>
    <w:qFormat/>
    <w:pPr>
      <w:spacing w:before="100" w:beforeAutospacing="1" w:after="100" w:afterAutospacing="1"/>
      <w:widowControl/>
    </w:pPr>
    <w:rPr>
      <w:rFonts w:ascii="Arial" w:hAnsi="Arial" w:cs="Arial"/>
      <w:color w:val="000033"/>
      <w:sz w:val="16"/>
      <w:szCs w:val="16"/>
      <w:lang w:eastAsia="en-US" w:bidi="en-US"/>
    </w:rPr>
  </w:style>
  <w:style w:type="paragraph" w:styleId="1277" w:customStyle="1">
    <w:name w:val="样式 (中文) 楷体_GB2312 四号 左 行距: 固定值 28 磅"/>
    <w:basedOn w:val="891"/>
    <w:uiPriority w:val="99"/>
    <w:qFormat/>
    <w:pPr>
      <w:ind w:firstLine="200"/>
      <w:jc w:val="left"/>
      <w:spacing w:line="560" w:lineRule="exact"/>
    </w:pPr>
    <w:rPr>
      <w:rFonts w:eastAsia="楷体_GB2312" w:cs="宋体"/>
      <w:sz w:val="28"/>
      <w:szCs w:val="22"/>
      <w:lang w:eastAsia="en-US" w:bidi="en-US"/>
    </w:rPr>
  </w:style>
  <w:style w:type="paragraph" w:styleId="1278" w:customStyle="1">
    <w:name w:val="锐丰正文"/>
    <w:basedOn w:val="891"/>
    <w:uiPriority w:val="99"/>
    <w:qFormat/>
    <w:pPr>
      <w:ind w:firstLine="200"/>
      <w:spacing w:line="520" w:lineRule="exact"/>
    </w:pPr>
    <w:rPr>
      <w:rFonts w:eastAsia="楷体_GB2312"/>
      <w:sz w:val="28"/>
      <w:lang w:eastAsia="en-US" w:bidi="en-US"/>
    </w:rPr>
  </w:style>
  <w:style w:type="paragraph" w:styleId="1279" w:customStyle="1">
    <w:name w:val="锐丰编号3"/>
    <w:basedOn w:val="1278"/>
    <w:uiPriority w:val="99"/>
    <w:qFormat/>
    <w:pPr>
      <w:numPr>
        <w:numId w:val="7"/>
      </w:numPr>
      <w:ind w:firstLine="0"/>
    </w:pPr>
    <w:rPr>
      <w:szCs w:val="20"/>
    </w:rPr>
  </w:style>
  <w:style w:type="paragraph" w:styleId="1280" w:customStyle="1">
    <w:name w:val="锐丰编号二"/>
    <w:basedOn w:val="1278"/>
    <w:uiPriority w:val="99"/>
    <w:qFormat/>
    <w:pPr>
      <w:numPr>
        <w:numId w:val="8"/>
      </w:numPr>
      <w:ind w:firstLine="0"/>
    </w:pPr>
    <w:rPr>
      <w:szCs w:val="20"/>
    </w:rPr>
  </w:style>
  <w:style w:type="paragraph" w:styleId="1281" w:customStyle="1">
    <w:name w:val="样式 宋体 小三 行距: 1.5 倍行距1"/>
    <w:basedOn w:val="932"/>
    <w:uiPriority w:val="99"/>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82" w:customStyle="1">
    <w:name w:val="bigtitle1"/>
    <w:qFormat/>
    <w:rPr>
      <w:rFonts w:hint="default" w:ascii="Arial" w:hAnsi="Arial" w:cs="Arial"/>
      <w:color w:val="263470"/>
      <w:sz w:val="48"/>
      <w:szCs w:val="48"/>
    </w:rPr>
  </w:style>
  <w:style w:type="character" w:styleId="1283" w:customStyle="1">
    <w:name w:val="product_nav_bg1"/>
    <w:basedOn w:val="901"/>
    <w:qFormat/>
  </w:style>
  <w:style w:type="paragraph" w:styleId="1284" w:customStyle="1">
    <w:name w:val="标题 3 + 宋体"/>
    <w:basedOn w:val="893"/>
    <w:uiPriority w:val="99"/>
    <w:qFormat/>
    <w:pPr>
      <w:keepLines w:val="0"/>
      <w:spacing w:before="0" w:after="0" w:line="360" w:lineRule="auto"/>
    </w:pPr>
    <w:rPr>
      <w:rFonts w:ascii="宋体" w:hAnsi="宋体" w:eastAsia="宋体"/>
      <w:caps/>
      <w:smallCaps/>
      <w:color w:val="000000"/>
      <w:sz w:val="21"/>
      <w:szCs w:val="21"/>
      <w:lang w:bidi="en-US"/>
    </w:rPr>
  </w:style>
  <w:style w:type="paragraph" w:styleId="1285" w:customStyle="1">
    <w:name w:val="样式 样式 标题 2H2Heading 2 HiddenHeading 2 CCBS部分标题h2Underrubrik1... ..."/>
    <w:basedOn w:val="891"/>
    <w:uiPriority w:val="99"/>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86" w:customStyle="1">
    <w:name w:val="列出段落1"/>
    <w:basedOn w:val="891"/>
    <w:uiPriority w:val="99"/>
    <w:qFormat/>
    <w:pPr>
      <w:ind w:firstLine="420"/>
    </w:pPr>
    <w:rPr>
      <w:sz w:val="28"/>
    </w:rPr>
  </w:style>
  <w:style w:type="character" w:styleId="1287" w:customStyle="1">
    <w:name w:val="Heading 3 Char"/>
    <w:uiPriority w:val="9"/>
    <w:qFormat/>
    <w:rPr>
      <w:rFonts w:eastAsia="黑体" w:cs="Times New Roman"/>
      <w:b/>
      <w:bCs/>
      <w:sz w:val="32"/>
      <w:szCs w:val="32"/>
    </w:rPr>
  </w:style>
  <w:style w:type="character" w:styleId="1288" w:customStyle="1">
    <w:name w:val="short_text"/>
    <w:basedOn w:val="901"/>
    <w:qFormat/>
  </w:style>
  <w:style w:type="character" w:styleId="1289" w:customStyle="1">
    <w:name w:val="普通文字 Char1"/>
    <w:qFormat/>
    <w:rPr>
      <w:rFonts w:ascii="宋体" w:hAnsi="Courier New" w:eastAsia="楷体_GB2312"/>
      <w:sz w:val="28"/>
      <w:lang w:val="en-US" w:eastAsia="zh-CN" w:bidi="ar-SA"/>
    </w:rPr>
  </w:style>
  <w:style w:type="paragraph" w:styleId="1290" w:customStyle="1">
    <w:name w:val="样式 仿宋_GB2312 四号 黑色 行距: 1.5 倍行距1"/>
    <w:basedOn w:val="891"/>
    <w:uiPriority w:val="99"/>
    <w:qFormat/>
    <w:pPr>
      <w:spacing w:line="360" w:lineRule="auto"/>
    </w:pPr>
    <w:rPr>
      <w:rFonts w:ascii="仿宋_GB2312" w:hAnsi="宋体" w:eastAsia="仿宋_GB2312"/>
      <w:color w:val="000000"/>
      <w:sz w:val="24"/>
      <w:szCs w:val="20"/>
    </w:rPr>
  </w:style>
  <w:style w:type="character" w:styleId="1291"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92" w:customStyle="1">
    <w:name w:val="纯文本3"/>
    <w:basedOn w:val="891"/>
    <w:uiPriority w:val="99"/>
    <w:qFormat/>
    <w:rPr>
      <w:rFonts w:hint="eastAsia" w:ascii="宋体" w:hAnsi="Courier New" w:eastAsia="楷体_GB2312"/>
      <w:sz w:val="28"/>
      <w:szCs w:val="20"/>
    </w:rPr>
  </w:style>
  <w:style w:type="paragraph" w:styleId="1293" w:customStyle="1">
    <w:name w:val="p0"/>
    <w:basedOn w:val="891"/>
    <w:uiPriority w:val="99"/>
    <w:qFormat/>
    <w:pPr>
      <w:jc w:val="left"/>
      <w:spacing w:before="100" w:beforeAutospacing="1" w:after="100" w:afterAutospacing="1"/>
      <w:widowControl/>
    </w:pPr>
    <w:rPr>
      <w:rFonts w:ascii="宋体" w:hAnsi="宋体" w:cs="宋体"/>
      <w:sz w:val="24"/>
    </w:rPr>
  </w:style>
  <w:style w:type="paragraph" w:styleId="1294" w:customStyle="1">
    <w:name w:val="p15"/>
    <w:basedOn w:val="891"/>
    <w:uiPriority w:val="99"/>
    <w:qFormat/>
    <w:pPr>
      <w:widowControl/>
    </w:pPr>
    <w:rPr>
      <w:rFonts w:ascii="宋体" w:hAnsi="宋体" w:cs="宋体"/>
      <w:sz w:val="28"/>
      <w:szCs w:val="28"/>
    </w:rPr>
  </w:style>
  <w:style w:type="paragraph" w:styleId="1295" w:customStyle="1">
    <w:name w:val="纯文本11"/>
    <w:basedOn w:val="891"/>
    <w:link w:val="1296"/>
    <w:qFormat/>
    <w:rPr>
      <w:rFonts w:ascii="宋体" w:hAnsi="Courier New" w:eastAsia="楷体_GB2312"/>
      <w:sz w:val="28"/>
      <w:szCs w:val="20"/>
    </w:rPr>
  </w:style>
  <w:style w:type="character" w:styleId="1296" w:customStyle="1">
    <w:name w:val="Plain Text Char Char"/>
    <w:link w:val="1295"/>
    <w:qFormat/>
    <w:rPr>
      <w:rFonts w:ascii="宋体" w:hAnsi="Courier New" w:eastAsia="楷体_GB2312"/>
      <w:sz w:val="28"/>
    </w:rPr>
  </w:style>
  <w:style w:type="paragraph" w:styleId="1297" w:customStyle="1">
    <w:name w:val="列出段落4"/>
    <w:basedOn w:val="891"/>
    <w:uiPriority w:val="34"/>
    <w:qFormat/>
    <w:pPr>
      <w:ind w:firstLine="420"/>
      <w:jc w:val="left"/>
      <w:spacing w:after="200"/>
      <w:widowControl/>
    </w:pPr>
    <w:rPr>
      <w:rFonts w:ascii="Tahoma" w:hAnsi="Tahoma" w:eastAsia="微软雅黑"/>
      <w:sz w:val="22"/>
      <w:szCs w:val="22"/>
    </w:rPr>
  </w:style>
  <w:style w:type="character" w:styleId="1298" w:customStyle="1">
    <w:name w:val="正文缩进 字符"/>
    <w:qFormat/>
    <w:rPr>
      <w:rFonts w:eastAsia="楷体_GB2312"/>
      <w:sz w:val="24"/>
      <w:lang w:val="en-US" w:eastAsia="zh-CN" w:bidi="ar-SA"/>
    </w:rPr>
  </w:style>
  <w:style w:type="paragraph" w:styleId="1299" w:customStyle="1">
    <w:name w:val="纯文本2"/>
    <w:basedOn w:val="891"/>
    <w:uiPriority w:val="99"/>
    <w:qFormat/>
    <w:rPr>
      <w:rFonts w:hint="eastAsia" w:ascii="宋体" w:hAnsi="Courier New" w:eastAsia="楷体_GB2312"/>
      <w:sz w:val="28"/>
      <w:szCs w:val="20"/>
    </w:rPr>
  </w:style>
  <w:style w:type="paragraph" w:styleId="1300" w:customStyle="1">
    <w:name w:val="纯文本4"/>
    <w:basedOn w:val="891"/>
    <w:uiPriority w:val="99"/>
    <w:qFormat/>
    <w:rPr>
      <w:rFonts w:ascii="宋体" w:hAnsi="Courier New" w:eastAsia="楷体_GB2312"/>
      <w:sz w:val="28"/>
      <w:szCs w:val="20"/>
    </w:rPr>
  </w:style>
  <w:style w:type="character" w:styleId="1301" w:customStyle="1">
    <w:name w:val="标题 2 字符"/>
    <w:uiPriority w:val="9"/>
    <w:qFormat/>
    <w:rPr>
      <w:rFonts w:ascii="Arial" w:hAnsi="Arial" w:eastAsia="黑体"/>
      <w:b/>
      <w:bCs/>
      <w:sz w:val="32"/>
      <w:szCs w:val="32"/>
    </w:rPr>
  </w:style>
  <w:style w:type="paragraph" w:styleId="1302" w:customStyle="1">
    <w:name w:val="纯文本41"/>
    <w:basedOn w:val="891"/>
    <w:uiPriority w:val="99"/>
    <w:qFormat/>
    <w:rPr>
      <w:rFonts w:ascii="宋体" w:hAnsi="Courier New" w:eastAsia="楷体_GB2312"/>
      <w:sz w:val="28"/>
      <w:szCs w:val="20"/>
    </w:rPr>
  </w:style>
  <w:style w:type="paragraph" w:styleId="1303" w:customStyle="1">
    <w:name w:val="纯文本5"/>
    <w:basedOn w:val="891"/>
    <w:uiPriority w:val="99"/>
    <w:qFormat/>
    <w:rPr>
      <w:rFonts w:ascii="宋体" w:hAnsi="Courier New" w:eastAsia="楷体_GB2312"/>
      <w:sz w:val="28"/>
      <w:szCs w:val="20"/>
    </w:rPr>
  </w:style>
  <w:style w:type="paragraph" w:styleId="1304" w:customStyle="1">
    <w:name w:val="TOC 标题2"/>
    <w:basedOn w:val="892"/>
    <w:next w:val="891"/>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305" w:customStyle="1">
    <w:name w:val="正文首行缩进1"/>
    <w:basedOn w:val="932"/>
    <w:uiPriority w:val="99"/>
    <w:qFormat/>
    <w:pPr>
      <w:ind w:firstLine="420"/>
      <w:spacing w:line="360" w:lineRule="auto"/>
      <w:widowControl/>
      <w:tabs>
        <w:tab w:val="clear" w:pos="5250" w:leader="none"/>
      </w:tabs>
    </w:pPr>
    <w:rPr>
      <w:rFonts w:hAnsi="Times New Roman"/>
      <w:sz w:val="24"/>
      <w:szCs w:val="20"/>
    </w:rPr>
  </w:style>
  <w:style w:type="paragraph" w:styleId="1306" w:customStyle="1">
    <w:name w:val="首行缩进"/>
    <w:basedOn w:val="891"/>
    <w:uiPriority w:val="99"/>
    <w:qFormat/>
    <w:pPr>
      <w:ind w:firstLine="480"/>
      <w:jc w:val="left"/>
      <w:spacing w:line="360" w:lineRule="auto"/>
      <w:widowControl/>
    </w:pPr>
    <w:rPr>
      <w:rFonts w:ascii="宋体" w:hAnsi="宋体"/>
      <w:sz w:val="24"/>
    </w:rPr>
  </w:style>
  <w:style w:type="paragraph" w:styleId="1307" w:customStyle="1">
    <w:name w:val="_Style 143"/>
    <w:basedOn w:val="932"/>
    <w:next w:val="1305"/>
    <w:uiPriority w:val="99"/>
    <w:qFormat/>
    <w:pPr>
      <w:ind w:firstLine="420"/>
      <w:spacing w:line="360" w:lineRule="auto"/>
      <w:widowControl/>
      <w:tabs>
        <w:tab w:val="clear" w:pos="5250" w:leader="none"/>
      </w:tabs>
    </w:pPr>
    <w:rPr>
      <w:rFonts w:hAnsi="Times New Roman"/>
      <w:sz w:val="24"/>
      <w:szCs w:val="20"/>
    </w:rPr>
  </w:style>
  <w:style w:type="paragraph" w:styleId="1308" w:customStyle="1">
    <w:name w:val="纯文本12"/>
    <w:basedOn w:val="891"/>
    <w:uiPriority w:val="99"/>
    <w:qFormat/>
    <w:rPr>
      <w:rFonts w:hint="eastAsia" w:ascii="宋体" w:hAnsi="Courier New" w:eastAsia="楷体_GB2312"/>
      <w:sz w:val="28"/>
      <w:szCs w:val="20"/>
    </w:rPr>
  </w:style>
  <w:style w:type="paragraph" w:styleId="1309" w:customStyle="1">
    <w:name w:val="paragraph"/>
    <w:basedOn w:val="891"/>
    <w:qFormat/>
    <w:pPr>
      <w:jc w:val="left"/>
      <w:spacing w:before="100" w:beforeAutospacing="1" w:after="100" w:afterAutospacing="1"/>
      <w:widowControl/>
    </w:pPr>
    <w:rPr>
      <w:rFonts w:ascii="宋体" w:hAnsi="宋体" w:cs="宋体"/>
      <w:sz w:val="24"/>
    </w:rPr>
  </w:style>
  <w:style w:type="character" w:styleId="1310" w:customStyle="1">
    <w:name w:val="font101"/>
    <w:basedOn w:val="901"/>
    <w:qFormat/>
    <w:rPr>
      <w:rFonts w:hint="eastAsia" w:ascii="宋体" w:hAnsi="宋体" w:eastAsia="宋体" w:cs="宋体"/>
      <w:color w:val="000000"/>
      <w:sz w:val="18"/>
      <w:szCs w:val="18"/>
      <w:u w:val="none"/>
    </w:rPr>
  </w:style>
  <w:style w:type="character" w:styleId="1311" w:customStyle="1">
    <w:name w:val="font91"/>
    <w:basedOn w:val="901"/>
    <w:qFormat/>
    <w:rPr>
      <w:rFonts w:hint="eastAsia" w:ascii="宋体" w:hAnsi="宋体" w:eastAsia="宋体" w:cs="宋体"/>
      <w:color w:val="000000"/>
      <w:sz w:val="18"/>
      <w:szCs w:val="18"/>
      <w:u w:val="none"/>
    </w:rPr>
  </w:style>
  <w:style w:type="paragraph" w:styleId="1312" w:customStyle="1">
    <w:name w:val="表格"/>
    <w:link w:val="1313"/>
    <w:qFormat/>
    <w:pPr>
      <w:jc w:val="center"/>
    </w:pPr>
    <w:rPr>
      <w:rFonts w:eastAsia="仿宋"/>
      <w:sz w:val="21"/>
      <w:szCs w:val="22"/>
    </w:rPr>
  </w:style>
  <w:style w:type="character" w:styleId="1313" w:customStyle="1">
    <w:name w:val="表格 Char"/>
    <w:link w:val="1312"/>
    <w:qFormat/>
    <w:rPr>
      <w:rFonts w:eastAsia="仿宋"/>
      <w:sz w:val="21"/>
      <w:szCs w:val="22"/>
    </w:rPr>
  </w:style>
  <w:style w:type="paragraph" w:styleId="1314" w:customStyle="1">
    <w:name w:val="1"/>
    <w:basedOn w:val="891"/>
    <w:uiPriority w:val="99"/>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315" w:customStyle="1">
    <w:name w:val="2"/>
    <w:basedOn w:val="891"/>
    <w:uiPriority w:val="99"/>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316" w:customStyle="1">
    <w:name w:val="3"/>
    <w:basedOn w:val="894"/>
    <w:uiPriority w:val="99"/>
    <w:qFormat/>
    <w:pPr>
      <w:ind w:left="720" w:hanging="720"/>
      <w:spacing w:before="50" w:after="0" w:line="240" w:lineRule="auto"/>
      <w:tabs>
        <w:tab w:val="left" w:pos="1440" w:leader="none"/>
      </w:tabs>
    </w:pPr>
    <w:rPr>
      <w:rFonts w:ascii="黑体" w:hAnsi="宋体" w:eastAsia="黑体"/>
      <w:sz w:val="28"/>
    </w:rPr>
  </w:style>
  <w:style w:type="paragraph" w:styleId="1317" w:customStyle="1">
    <w:name w:val="_Style 43"/>
    <w:basedOn w:val="891"/>
    <w:next w:val="1166"/>
    <w:uiPriority w:val="34"/>
    <w:qFormat/>
    <w:pPr>
      <w:ind w:firstLine="420"/>
    </w:pPr>
  </w:style>
  <w:style w:type="paragraph" w:styleId="1318" w:customStyle="1">
    <w:name w:val="0正文"/>
    <w:basedOn w:val="891"/>
    <w:link w:val="1319"/>
    <w:qFormat/>
    <w:pPr>
      <w:ind w:firstLine="480"/>
      <w:spacing w:line="360" w:lineRule="auto"/>
    </w:pPr>
    <w:rPr>
      <w:rFonts w:ascii="Verdana" w:hAnsi="Verdana" w:eastAsia="华文中宋"/>
      <w:color w:val="0070c0"/>
      <w:sz w:val="24"/>
    </w:rPr>
  </w:style>
  <w:style w:type="character" w:styleId="1319" w:customStyle="1">
    <w:name w:val="0正文 Char"/>
    <w:link w:val="1318"/>
    <w:qFormat/>
    <w:rPr>
      <w:rFonts w:ascii="Verdana" w:hAnsi="Verdana" w:eastAsia="华文中宋"/>
      <w:color w:val="0070c0"/>
      <w:sz w:val="24"/>
      <w:szCs w:val="24"/>
    </w:rPr>
  </w:style>
  <w:style w:type="paragraph" w:styleId="1320" w:customStyle="1">
    <w:name w:val="样式 首行缩进:  2 字符"/>
    <w:basedOn w:val="891"/>
    <w:link w:val="1321"/>
    <w:qFormat/>
    <w:pPr>
      <w:ind w:firstLine="480"/>
      <w:spacing w:line="360" w:lineRule="auto"/>
    </w:pPr>
    <w:rPr>
      <w:sz w:val="24"/>
      <w:szCs w:val="20"/>
    </w:rPr>
  </w:style>
  <w:style w:type="character" w:styleId="1321" w:customStyle="1">
    <w:name w:val="样式 首行缩进:  2 字符 Char"/>
    <w:link w:val="1320"/>
    <w:qFormat/>
    <w:rPr>
      <w:sz w:val="24"/>
    </w:rPr>
  </w:style>
  <w:style w:type="paragraph" w:styleId="1322" w:customStyle="1">
    <w:name w:val="纯文本6"/>
    <w:basedOn w:val="891"/>
    <w:uiPriority w:val="99"/>
    <w:qFormat/>
    <w:rPr>
      <w:rFonts w:ascii="宋体" w:hAnsi="Courier New" w:eastAsia="楷体_GB2312"/>
      <w:sz w:val="28"/>
      <w:szCs w:val="20"/>
    </w:rPr>
  </w:style>
  <w:style w:type="paragraph" w:styleId="1323" w:customStyle="1">
    <w:name w:val="正文1"/>
    <w:basedOn w:val="891"/>
    <w:uiPriority w:val="99"/>
    <w:qFormat/>
    <w:pPr>
      <w:ind w:firstLine="420"/>
      <w:spacing w:line="360" w:lineRule="auto"/>
      <w:tabs>
        <w:tab w:val="left" w:pos="420" w:leader="none"/>
      </w:tabs>
    </w:pPr>
    <w:rPr>
      <w:rFonts w:ascii="宋体" w:hAnsi="宋体"/>
    </w:rPr>
  </w:style>
  <w:style w:type="paragraph" w:styleId="1324" w:customStyle="1">
    <w:name w:val="投标标题2"/>
    <w:basedOn w:val="893"/>
    <w:next w:val="891"/>
    <w:link w:val="1325"/>
    <w:qFormat/>
    <w:pPr>
      <w:ind w:left="576" w:hanging="576"/>
      <w:spacing w:line="415" w:lineRule="auto"/>
      <w:tabs>
        <w:tab w:val="left" w:pos="576" w:leader="none"/>
      </w:tabs>
    </w:pPr>
    <w:rPr>
      <w:rFonts w:ascii="Times New Roman" w:hAnsi="Times New Roman"/>
      <w:sz w:val="28"/>
      <w:szCs w:val="28"/>
    </w:rPr>
  </w:style>
  <w:style w:type="character" w:styleId="1325" w:customStyle="1">
    <w:name w:val="投标标题2 Char"/>
    <w:basedOn w:val="901"/>
    <w:link w:val="1324"/>
    <w:qFormat/>
    <w:rPr>
      <w:rFonts w:eastAsia="黑体"/>
      <w:b/>
      <w:bCs/>
      <w:sz w:val="28"/>
      <w:szCs w:val="28"/>
    </w:rPr>
  </w:style>
  <w:style w:type="paragraph" w:styleId="1326" w:customStyle="1">
    <w:name w:val="投标标题4"/>
    <w:basedOn w:val="895"/>
    <w:link w:val="1327"/>
    <w:qFormat/>
    <w:pPr>
      <w:ind w:left="16"/>
      <w:spacing w:line="360" w:lineRule="auto"/>
      <w:tabs>
        <w:tab w:val="left" w:pos="376" w:leader="none"/>
      </w:tabs>
    </w:pPr>
    <w:rPr>
      <w:rFonts w:ascii="宋体" w:hAnsi="宋体" w:eastAsia="宋体" w:cs="Arial"/>
      <w:bCs/>
      <w:color w:val="000000"/>
      <w:sz w:val="24"/>
      <w:szCs w:val="24"/>
    </w:rPr>
  </w:style>
  <w:style w:type="character" w:styleId="1327" w:customStyle="1">
    <w:name w:val="投标标题4 Char"/>
    <w:basedOn w:val="901"/>
    <w:link w:val="1326"/>
    <w:qFormat/>
    <w:rPr>
      <w:rFonts w:ascii="宋体" w:hAnsi="宋体" w:cs="Arial"/>
      <w:b/>
      <w:bCs/>
      <w:color w:val="000000"/>
      <w:sz w:val="24"/>
      <w:szCs w:val="24"/>
    </w:rPr>
  </w:style>
  <w:style w:type="paragraph" w:styleId="1328" w:customStyle="1">
    <w:name w:val="投标标题3"/>
    <w:basedOn w:val="891"/>
    <w:link w:val="1329"/>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329" w:customStyle="1">
    <w:name w:val="投标标题3 Char"/>
    <w:basedOn w:val="901"/>
    <w:link w:val="1328"/>
    <w:qFormat/>
    <w:rPr>
      <w:rFonts w:ascii="宋体" w:hAnsi="宋体" w:cs="Arial" w:eastAsiaTheme="minorEastAsia"/>
      <w:b/>
      <w:bCs/>
      <w:color w:val="000000"/>
      <w:sz w:val="24"/>
      <w:szCs w:val="24"/>
    </w:rPr>
  </w:style>
  <w:style w:type="paragraph" w:styleId="1330" w:customStyle="1">
    <w:name w:val="投标正文"/>
    <w:basedOn w:val="891"/>
    <w:link w:val="1331"/>
    <w:qFormat/>
    <w:pPr>
      <w:ind w:left="100" w:firstLine="480"/>
      <w:spacing w:line="360" w:lineRule="auto"/>
    </w:pPr>
    <w:rPr>
      <w:rFonts w:asciiTheme="minorHAnsi" w:hAnsiTheme="minorHAnsi" w:eastAsiaTheme="minorEastAsia" w:cstheme="minorBidi"/>
      <w:sz w:val="24"/>
    </w:rPr>
  </w:style>
  <w:style w:type="character" w:styleId="1331" w:customStyle="1">
    <w:name w:val="投标正文 Char"/>
    <w:basedOn w:val="901"/>
    <w:link w:val="1330"/>
    <w:qFormat/>
    <w:rPr>
      <w:rFonts w:asciiTheme="minorHAnsi" w:hAnsiTheme="minorHAnsi" w:eastAsiaTheme="minorEastAsia" w:cstheme="minorBidi"/>
      <w:sz w:val="24"/>
      <w:szCs w:val="24"/>
    </w:rPr>
  </w:style>
  <w:style w:type="character" w:styleId="1332" w:customStyle="1">
    <w:name w:val="HTML 预设格式 字符"/>
    <w:basedOn w:val="901"/>
    <w:link w:val="961"/>
    <w:uiPriority w:val="99"/>
    <w:qFormat/>
    <w:rPr>
      <w:rFonts w:ascii="宋体" w:hAnsi="宋体" w:cs="宋体"/>
      <w:sz w:val="24"/>
      <w:szCs w:val="24"/>
    </w:rPr>
  </w:style>
  <w:style w:type="paragraph" w:styleId="1333" w:customStyle="1">
    <w:name w:val="_Style 23"/>
    <w:basedOn w:val="891"/>
    <w:next w:val="1166"/>
    <w:uiPriority w:val="34"/>
    <w:qFormat/>
    <w:pPr>
      <w:ind w:firstLine="420"/>
    </w:pPr>
    <w:rPr>
      <w:rFonts w:ascii="Calibri" w:hAnsi="Calibri"/>
      <w:szCs w:val="22"/>
    </w:rPr>
  </w:style>
  <w:style w:type="paragraph" w:styleId="1334" w:customStyle="1">
    <w:name w:val="msonormal"/>
    <w:basedOn w:val="891"/>
    <w:uiPriority w:val="99"/>
    <w:qFormat/>
    <w:pPr>
      <w:jc w:val="left"/>
      <w:spacing w:before="100" w:beforeAutospacing="1" w:after="100" w:afterAutospacing="1"/>
      <w:widowControl/>
    </w:pPr>
    <w:rPr>
      <w:rFonts w:ascii="宋体" w:hAnsi="宋体" w:cs="宋体"/>
      <w:sz w:val="24"/>
    </w:rPr>
  </w:style>
  <w:style w:type="paragraph" w:styleId="1335" w:customStyle="1">
    <w:name w:val="font6"/>
    <w:basedOn w:val="891"/>
    <w:uiPriority w:val="99"/>
    <w:qFormat/>
    <w:pPr>
      <w:jc w:val="left"/>
      <w:spacing w:before="100" w:beforeAutospacing="1" w:after="100" w:afterAutospacing="1"/>
      <w:widowControl/>
    </w:pPr>
    <w:rPr>
      <w:rFonts w:ascii="宋体" w:hAnsi="宋体" w:cs="宋体"/>
      <w:sz w:val="18"/>
      <w:szCs w:val="18"/>
    </w:rPr>
  </w:style>
  <w:style w:type="paragraph" w:styleId="1336" w:customStyle="1">
    <w:name w:val="xl65"/>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7" w:customStyle="1">
    <w:name w:val="xl66"/>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8" w:customStyle="1">
    <w:name w:val="xl67"/>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9" w:customStyle="1">
    <w:name w:val="xl68"/>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0" w:customStyle="1">
    <w:name w:val="xl69"/>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1" w:customStyle="1">
    <w:name w:val="xl70"/>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2" w:customStyle="1">
    <w:name w:val="xl71"/>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3" w:customStyle="1">
    <w:name w:val="xl72"/>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4" w:customStyle="1">
    <w:name w:val="xl73"/>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45" w:customStyle="1">
    <w:name w:val="xl74"/>
    <w:basedOn w:val="891"/>
    <w:uiPriority w:val="99"/>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46" w:customStyle="1">
    <w:name w:val="（三级）1.1.1 Char"/>
    <w:link w:val="1347"/>
    <w:qFormat/>
    <w:rPr>
      <w:sz w:val="28"/>
    </w:rPr>
  </w:style>
  <w:style w:type="paragraph" w:styleId="1347" w:customStyle="1">
    <w:name w:val="（三级）1.1.1"/>
    <w:basedOn w:val="891"/>
    <w:link w:val="1346"/>
    <w:qFormat/>
    <w:pPr>
      <w:ind w:left="1969" w:hanging="420"/>
      <w:jc w:val="left"/>
      <w:tabs>
        <w:tab w:val="left" w:pos="360" w:leader="none"/>
        <w:tab w:val="left" w:pos="420" w:leader="none"/>
        <w:tab w:val="left" w:pos="2982" w:leader="none"/>
      </w:tabs>
      <w:outlineLvl w:val="2"/>
    </w:pPr>
    <w:rPr>
      <w:sz w:val="28"/>
      <w:szCs w:val="20"/>
    </w:rPr>
  </w:style>
  <w:style w:type="paragraph" w:styleId="1348" w:customStyle="1">
    <w:name w:val="（二级）1.1"/>
    <w:basedOn w:val="891"/>
    <w:uiPriority w:val="99"/>
    <w:qFormat/>
    <w:pPr>
      <w:ind w:left="1407" w:hanging="420"/>
      <w:jc w:val="left"/>
      <w:tabs>
        <w:tab w:val="left" w:pos="360" w:leader="none"/>
        <w:tab w:val="left" w:pos="420" w:leader="none"/>
        <w:tab w:val="left" w:pos="2982" w:leader="none"/>
      </w:tabs>
      <w:outlineLvl w:val="1"/>
    </w:pPr>
    <w:rPr>
      <w:b/>
      <w:sz w:val="32"/>
      <w:szCs w:val="32"/>
    </w:rPr>
  </w:style>
  <w:style w:type="paragraph" w:styleId="1349" w:customStyle="1">
    <w:name w:val="投标标题5"/>
    <w:basedOn w:val="1330"/>
    <w:link w:val="1350"/>
    <w:uiPriority w:val="99"/>
    <w:qFormat/>
    <w:pPr>
      <w:numPr>
        <w:numId w:val="11"/>
      </w:numPr>
      <w:ind w:left="0" w:firstLine="482"/>
      <w:outlineLvl w:val="4"/>
    </w:pPr>
    <w:rPr>
      <w:b/>
    </w:rPr>
  </w:style>
  <w:style w:type="character" w:styleId="1350" w:customStyle="1">
    <w:name w:val="投标标题5 Char"/>
    <w:basedOn w:val="1331"/>
    <w:link w:val="1349"/>
    <w:uiPriority w:val="99"/>
    <w:qFormat/>
    <w:rPr>
      <w:rFonts w:asciiTheme="minorHAnsi" w:hAnsiTheme="minorHAnsi" w:eastAsiaTheme="minorEastAsia" w:cstheme="minorBidi"/>
      <w:b/>
      <w:sz w:val="24"/>
      <w:szCs w:val="24"/>
    </w:rPr>
  </w:style>
  <w:style w:type="character" w:styleId="1351" w:customStyle="1">
    <w:name w:val="批注主题 Char"/>
    <w:link w:val="1352"/>
    <w:uiPriority w:val="99"/>
    <w:qFormat/>
    <w:rPr>
      <w:b/>
    </w:rPr>
  </w:style>
  <w:style w:type="paragraph" w:styleId="1352" w:customStyle="1">
    <w:name w:val="批注主题1"/>
    <w:basedOn w:val="928"/>
    <w:next w:val="928"/>
    <w:link w:val="1351"/>
    <w:uiPriority w:val="99"/>
    <w:qFormat/>
    <w:pPr>
      <w:ind w:firstLine="560"/>
      <w:spacing w:line="360" w:lineRule="auto"/>
    </w:pPr>
    <w:rPr>
      <w:b/>
      <w:sz w:val="20"/>
      <w:szCs w:val="20"/>
    </w:rPr>
  </w:style>
  <w:style w:type="character" w:styleId="1353" w:customStyle="1">
    <w:name w:val="表格样式 Char"/>
    <w:link w:val="1354"/>
    <w:uiPriority w:val="99"/>
    <w:qFormat/>
    <w:rPr>
      <w:rFonts w:ascii="宋体"/>
      <w:sz w:val="21"/>
    </w:rPr>
  </w:style>
  <w:style w:type="paragraph" w:styleId="1354" w:customStyle="1">
    <w:name w:val="表格样式"/>
    <w:basedOn w:val="891"/>
    <w:link w:val="1353"/>
    <w:uiPriority w:val="99"/>
    <w:qFormat/>
    <w:pPr>
      <w:jc w:val="center"/>
      <w:spacing w:line="360" w:lineRule="auto"/>
    </w:pPr>
    <w:rPr>
      <w:rFonts w:ascii="宋体"/>
      <w:szCs w:val="20"/>
    </w:rPr>
  </w:style>
  <w:style w:type="character" w:styleId="1355" w:customStyle="1">
    <w:name w:val="样式 正文缩进 + 首行缩进:  2 字符 Char"/>
    <w:link w:val="1356"/>
    <w:uiPriority w:val="99"/>
    <w:qFormat/>
  </w:style>
  <w:style w:type="paragraph" w:styleId="1356" w:customStyle="1">
    <w:name w:val="样式 正文缩进 + 首行缩进:  2 字符"/>
    <w:basedOn w:val="925"/>
    <w:link w:val="1355"/>
    <w:uiPriority w:val="99"/>
    <w:qFormat/>
    <w:pPr>
      <w:ind w:firstLine="200"/>
      <w:jc w:val="both"/>
      <w:spacing w:line="360" w:lineRule="auto"/>
    </w:pPr>
    <w:rPr>
      <w:rFonts w:ascii="Times New Roman" w:hAnsi="Times New Roman" w:eastAsia="宋体"/>
      <w:sz w:val="20"/>
    </w:rPr>
  </w:style>
  <w:style w:type="character" w:styleId="1357" w:customStyle="1">
    <w:name w:val="图片样式 Char"/>
    <w:link w:val="1358"/>
    <w:uiPriority w:val="99"/>
    <w:qFormat/>
    <w:rPr>
      <w:rFonts w:ascii="宋体"/>
      <w:sz w:val="21"/>
    </w:rPr>
  </w:style>
  <w:style w:type="paragraph" w:styleId="1358" w:customStyle="1">
    <w:name w:val="图片样式"/>
    <w:basedOn w:val="891"/>
    <w:link w:val="1357"/>
    <w:uiPriority w:val="99"/>
    <w:qFormat/>
    <w:pPr>
      <w:spacing w:line="360" w:lineRule="auto"/>
    </w:pPr>
    <w:rPr>
      <w:rFonts w:ascii="宋体"/>
      <w:szCs w:val="20"/>
    </w:rPr>
  </w:style>
  <w:style w:type="character" w:styleId="1359" w:customStyle="1">
    <w:name w:val="普通(网站) Char"/>
    <w:link w:val="1360"/>
    <w:uiPriority w:val="99"/>
    <w:qFormat/>
    <w:rPr>
      <w:sz w:val="24"/>
    </w:rPr>
  </w:style>
  <w:style w:type="paragraph" w:styleId="1360" w:customStyle="1">
    <w:name w:val="普通(网站)1"/>
    <w:basedOn w:val="891"/>
    <w:link w:val="1359"/>
    <w:uiPriority w:val="99"/>
    <w:qFormat/>
    <w:pPr>
      <w:ind w:firstLine="560"/>
      <w:jc w:val="left"/>
      <w:spacing w:line="360" w:lineRule="auto"/>
    </w:pPr>
    <w:rPr>
      <w:sz w:val="24"/>
      <w:szCs w:val="20"/>
    </w:rPr>
  </w:style>
  <w:style w:type="character" w:styleId="1361" w:customStyle="1">
    <w:name w:val="图表标题 Char"/>
    <w:link w:val="1362"/>
    <w:uiPriority w:val="99"/>
    <w:qFormat/>
    <w:rPr>
      <w:rFonts w:ascii="黑体" w:hAnsi="黑体" w:eastAsia="黑体"/>
      <w:b/>
      <w:sz w:val="21"/>
    </w:rPr>
  </w:style>
  <w:style w:type="paragraph" w:styleId="1362" w:customStyle="1">
    <w:name w:val="图表标题"/>
    <w:basedOn w:val="1358"/>
    <w:link w:val="1361"/>
    <w:uiPriority w:val="99"/>
    <w:qFormat/>
    <w:pPr>
      <w:jc w:val="center"/>
    </w:pPr>
    <w:rPr>
      <w:rFonts w:ascii="黑体" w:hAnsi="黑体" w:eastAsia="黑体"/>
      <w:b/>
    </w:rPr>
  </w:style>
  <w:style w:type="character" w:styleId="1363" w:customStyle="1">
    <w:name w:val="批注引用1"/>
    <w:uiPriority w:val="99"/>
    <w:qFormat/>
    <w:rPr>
      <w:sz w:val="21"/>
    </w:rPr>
  </w:style>
  <w:style w:type="paragraph" w:styleId="1364" w:customStyle="1">
    <w:name w:val="*正文"/>
    <w:basedOn w:val="891"/>
    <w:uiPriority w:val="99"/>
    <w:qFormat/>
    <w:pPr>
      <w:ind w:firstLine="560"/>
      <w:jc w:val="left"/>
      <w:spacing w:before="100" w:line="300" w:lineRule="auto"/>
      <w:widowControl/>
    </w:pPr>
    <w:rPr>
      <w:rFonts w:ascii="仿宋" w:hAnsi="仿宋" w:eastAsia="仿宋"/>
      <w:sz w:val="30"/>
      <w:szCs w:val="28"/>
    </w:rPr>
  </w:style>
  <w:style w:type="paragraph" w:styleId="1365" w:customStyle="1">
    <w:name w:val="_表格标题"/>
    <w:basedOn w:val="891"/>
    <w:uiPriority w:val="99"/>
    <w:qFormat/>
    <w:pPr>
      <w:ind w:firstLine="560"/>
      <w:jc w:val="center"/>
      <w:spacing w:line="360" w:lineRule="auto"/>
    </w:pPr>
    <w:rPr>
      <w:rFonts w:ascii="宋体" w:hAnsi="仿宋" w:eastAsia="仿宋"/>
      <w:b/>
      <w:sz w:val="30"/>
      <w:szCs w:val="32"/>
    </w:rPr>
  </w:style>
  <w:style w:type="paragraph" w:styleId="1366" w:customStyle="1">
    <w:name w:val="_表格文字"/>
    <w:basedOn w:val="891"/>
    <w:uiPriority w:val="99"/>
    <w:qFormat/>
    <w:pPr>
      <w:ind w:firstLine="560"/>
      <w:spacing w:line="360" w:lineRule="auto"/>
    </w:pPr>
    <w:rPr>
      <w:rFonts w:ascii="宋体" w:hAnsi="仿宋" w:eastAsia="仿宋"/>
      <w:sz w:val="30"/>
      <w:szCs w:val="32"/>
    </w:rPr>
  </w:style>
  <w:style w:type="paragraph" w:styleId="1367" w:customStyle="1">
    <w:name w:val="文档正文"/>
    <w:basedOn w:val="891"/>
    <w:link w:val="1368"/>
    <w:uiPriority w:val="99"/>
    <w:qFormat/>
    <w:pPr>
      <w:jc w:val="center"/>
      <w:spacing w:line="360" w:lineRule="auto"/>
    </w:pPr>
    <w:rPr>
      <w:rFonts w:ascii="方正小标宋_GBK" w:hAnsi="方正小标宋_GBK" w:eastAsia="方正小标宋_GBK"/>
      <w:bCs/>
      <w:color w:val="000000"/>
      <w:sz w:val="52"/>
      <w:szCs w:val="52"/>
    </w:rPr>
  </w:style>
  <w:style w:type="character" w:styleId="1368" w:customStyle="1">
    <w:name w:val="文档正文 Char"/>
    <w:link w:val="1367"/>
    <w:uiPriority w:val="99"/>
    <w:qFormat/>
    <w:rPr>
      <w:rFonts w:ascii="方正小标宋_GBK" w:hAnsi="方正小标宋_GBK" w:eastAsia="方正小标宋_GBK"/>
      <w:bCs/>
      <w:color w:val="000000"/>
      <w:sz w:val="52"/>
      <w:szCs w:val="52"/>
    </w:rPr>
  </w:style>
  <w:style w:type="character" w:styleId="1369" w:customStyle="1">
    <w:name w:val="图片居中 Char"/>
    <w:link w:val="1370"/>
    <w:uiPriority w:val="99"/>
    <w:qFormat/>
    <w:rPr>
      <w:rFonts w:ascii="Arial" w:hAnsi="Arial"/>
      <w:sz w:val="22"/>
    </w:rPr>
  </w:style>
  <w:style w:type="paragraph" w:styleId="1370" w:customStyle="1">
    <w:name w:val="图片居中"/>
    <w:basedOn w:val="891"/>
    <w:link w:val="1369"/>
    <w:uiPriority w:val="99"/>
    <w:qFormat/>
    <w:pPr>
      <w:jc w:val="center"/>
      <w:spacing w:line="360" w:lineRule="auto"/>
      <w:widowControl/>
    </w:pPr>
    <w:rPr>
      <w:rFonts w:ascii="Arial" w:hAnsi="Arial"/>
      <w:sz w:val="22"/>
      <w:szCs w:val="20"/>
    </w:rPr>
  </w:style>
  <w:style w:type="character" w:styleId="1371" w:customStyle="1">
    <w:name w:val="zw Char"/>
    <w:link w:val="1372"/>
    <w:uiPriority w:val="99"/>
    <w:qFormat/>
    <w:rPr>
      <w:rFonts w:ascii="仿宋" w:hAnsi="仿宋" w:eastAsia="仿宋" w:cs="仿宋"/>
      <w:sz w:val="32"/>
      <w:szCs w:val="32"/>
    </w:rPr>
  </w:style>
  <w:style w:type="paragraph" w:styleId="1372" w:customStyle="1">
    <w:name w:val="zw"/>
    <w:basedOn w:val="891"/>
    <w:link w:val="1371"/>
    <w:uiPriority w:val="99"/>
    <w:qFormat/>
    <w:pPr>
      <w:ind w:firstLine="560"/>
      <w:spacing w:line="360" w:lineRule="auto"/>
    </w:pPr>
    <w:rPr>
      <w:rFonts w:ascii="仿宋" w:hAnsi="仿宋" w:eastAsia="仿宋" w:cs="仿宋"/>
      <w:sz w:val="32"/>
      <w:szCs w:val="32"/>
    </w:rPr>
  </w:style>
  <w:style w:type="paragraph" w:styleId="1373" w:customStyle="1">
    <w:name w:val="Default Text"/>
    <w:basedOn w:val="891"/>
    <w:link w:val="1374"/>
    <w:uiPriority w:val="99"/>
    <w:qFormat/>
    <w:pPr>
      <w:ind w:firstLine="200"/>
      <w:jc w:val="left"/>
      <w:spacing w:line="360" w:lineRule="auto"/>
      <w:widowControl/>
    </w:pPr>
    <w:rPr>
      <w:rFonts w:ascii="Arial" w:hAnsi="Arial"/>
      <w:sz w:val="24"/>
      <w:szCs w:val="20"/>
    </w:rPr>
  </w:style>
  <w:style w:type="character" w:styleId="1374" w:customStyle="1">
    <w:name w:val="Default Text Char Char"/>
    <w:link w:val="1373"/>
    <w:uiPriority w:val="99"/>
    <w:qFormat/>
    <w:rPr>
      <w:rFonts w:ascii="Arial" w:hAnsi="Arial"/>
      <w:sz w:val="24"/>
    </w:rPr>
  </w:style>
  <w:style w:type="paragraph" w:styleId="1375" w:customStyle="1">
    <w:name w:val="xl63"/>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76" w:customStyle="1">
    <w:name w:val="xl64"/>
    <w:basedOn w:val="891"/>
    <w:uiPriority w:val="99"/>
    <w:qFormat/>
    <w:pPr>
      <w:jc w:val="left"/>
      <w:spacing w:before="100" w:beforeAutospacing="1" w:after="100" w:afterAutospacing="1"/>
      <w:widowControl/>
    </w:pPr>
    <w:rPr>
      <w:rFonts w:ascii="宋体" w:hAnsi="宋体" w:cs="宋体"/>
      <w:sz w:val="24"/>
    </w:rPr>
  </w:style>
  <w:style w:type="paragraph" w:styleId="1377" w:customStyle="1">
    <w:name w:val="xl75"/>
    <w:basedOn w:val="891"/>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78" w:customStyle="1">
    <w:name w:val="xl76"/>
    <w:basedOn w:val="89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79" w:customStyle="1">
    <w:name w:val="xl77"/>
    <w:basedOn w:val="89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80" w:customStyle="1">
    <w:name w:val="font71"/>
    <w:basedOn w:val="901"/>
    <w:qFormat/>
    <w:rPr>
      <w:rFonts w:hint="eastAsia" w:ascii="华文中宋" w:hAnsi="华文中宋" w:eastAsia="华文中宋" w:cs="华文中宋"/>
      <w:b/>
      <w:bCs/>
      <w:color w:val="000000"/>
      <w:sz w:val="20"/>
      <w:szCs w:val="20"/>
      <w:u w:val="none"/>
    </w:rPr>
  </w:style>
  <w:style w:type="character" w:styleId="1381" w:customStyle="1">
    <w:name w:val="font121"/>
    <w:basedOn w:val="901"/>
    <w:qFormat/>
    <w:rPr>
      <w:rFonts w:hint="eastAsia" w:ascii="宋体" w:hAnsi="宋体" w:eastAsia="宋体" w:cs="宋体"/>
      <w:b/>
      <w:bCs/>
      <w:color w:val="000000"/>
      <w:sz w:val="20"/>
      <w:szCs w:val="20"/>
      <w:u w:val="none"/>
    </w:rPr>
  </w:style>
  <w:style w:type="character" w:styleId="1382" w:customStyle="1">
    <w:name w:val="font31"/>
    <w:basedOn w:val="901"/>
    <w:qFormat/>
    <w:rPr>
      <w:rFonts w:hint="eastAsia" w:ascii="华文中宋" w:hAnsi="华文中宋" w:eastAsia="华文中宋" w:cs="华文中宋"/>
      <w:b/>
      <w:bCs/>
      <w:color w:val="000000"/>
      <w:sz w:val="20"/>
      <w:szCs w:val="20"/>
      <w:u w:val="none"/>
    </w:rPr>
  </w:style>
  <w:style w:type="character" w:styleId="1383" w:customStyle="1">
    <w:name w:val="正文首行缩进 2 字符"/>
    <w:basedOn w:val="1131"/>
    <w:link w:val="967"/>
    <w:uiPriority w:val="99"/>
    <w:semiHidden/>
    <w:qFormat/>
    <w:rPr>
      <w:rFonts w:ascii="方正仿宋简体" w:hAnsi="创艺简仿宋" w:eastAsia="方正仿宋简体"/>
      <w:sz w:val="21"/>
      <w:szCs w:val="24"/>
    </w:rPr>
  </w:style>
  <w:style w:type="character" w:styleId="1384" w:customStyle="1">
    <w:name w:val="HTML 预设格式 Char2"/>
    <w:uiPriority w:val="99"/>
    <w:qFormat/>
    <w:rPr>
      <w:rFonts w:ascii="宋体" w:hAnsi="宋体" w:cs="宋体"/>
      <w:sz w:val="24"/>
      <w:szCs w:val="24"/>
    </w:rPr>
  </w:style>
  <w:style w:type="character" w:styleId="1385" w:customStyle="1">
    <w:name w:val="正文缩进 Char2"/>
    <w:qFormat/>
    <w:rPr>
      <w:rFonts w:eastAsia="楷体_GB2312"/>
      <w:sz w:val="24"/>
    </w:rPr>
  </w:style>
  <w:style w:type="paragraph" w:styleId="1386" w:customStyle="1">
    <w:name w:val="纯文本7"/>
    <w:basedOn w:val="891"/>
    <w:uiPriority w:val="99"/>
    <w:qFormat/>
    <w:rPr>
      <w:rFonts w:ascii="宋体" w:hAnsi="Courier New" w:eastAsia="楷体_GB2312"/>
      <w:sz w:val="28"/>
      <w:szCs w:val="20"/>
      <w:lang w:val="zh-CN"/>
    </w:rPr>
  </w:style>
  <w:style w:type="character" w:styleId="1387" w:customStyle="1">
    <w:name w:val="正文缩进 Char1"/>
    <w:qFormat/>
    <w:rPr>
      <w:rFonts w:eastAsia="楷体_GB2312"/>
      <w:sz w:val="24"/>
      <w:lang w:val="en-US" w:eastAsia="zh-CN" w:bidi="ar-SA"/>
    </w:rPr>
  </w:style>
  <w:style w:type="paragraph" w:styleId="1388" w:customStyle="1">
    <w:name w:val="正文左对齐"/>
    <w:basedOn w:val="891"/>
    <w:link w:val="1389"/>
    <w:qFormat/>
    <w:pPr>
      <w:spacing w:line="360" w:lineRule="auto"/>
    </w:pPr>
    <w:rPr>
      <w:rFonts w:ascii="宋体" w:hAnsi="宋体" w:cstheme="minorBidi"/>
      <w:sz w:val="24"/>
      <w:szCs w:val="22"/>
    </w:rPr>
  </w:style>
  <w:style w:type="character" w:styleId="1389" w:customStyle="1">
    <w:name w:val="正文左对齐 Char"/>
    <w:basedOn w:val="901"/>
    <w:link w:val="1388"/>
    <w:qFormat/>
    <w:rPr>
      <w:rFonts w:ascii="宋体" w:hAnsi="宋体" w:cstheme="minorBidi"/>
      <w:sz w:val="24"/>
      <w:szCs w:val="22"/>
    </w:rPr>
  </w:style>
  <w:style w:type="character" w:styleId="1390" w:customStyle="1">
    <w:name w:val="未处理的提及1"/>
    <w:basedOn w:val="901"/>
    <w:uiPriority w:val="99"/>
    <w:semiHidden/>
    <w:unhideWhenUsed/>
    <w:qFormat/>
    <w:rPr>
      <w:color w:val="605e5c"/>
      <w:shd w:val="clear" w:color="auto" w:fill="e1dfdd"/>
    </w:rPr>
  </w:style>
  <w:style w:type="paragraph" w:styleId="1391" w:customStyle="1">
    <w:name w:val="TOC 标题3"/>
    <w:basedOn w:val="892"/>
    <w:next w:val="891"/>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92" w:customStyle="1">
    <w:name w:val="Heading 4 Char"/>
    <w:uiPriority w:val="9"/>
    <w:qFormat/>
    <w:rPr>
      <w:rFonts w:ascii="Arial" w:hAnsi="Arial" w:eastAsia="Arial" w:cs="Arial"/>
      <w:b/>
      <w:bCs/>
      <w:sz w:val="26"/>
      <w:szCs w:val="26"/>
    </w:rPr>
  </w:style>
  <w:style w:type="character" w:styleId="1393" w:customStyle="1">
    <w:name w:val="Header Char"/>
    <w:uiPriority w:val="99"/>
    <w:qFormat/>
  </w:style>
  <w:style w:type="character" w:styleId="1394" w:customStyle="1">
    <w:name w:val="Footer Char"/>
    <w:uiPriority w:val="99"/>
    <w:qFormat/>
  </w:style>
  <w:style w:type="character" w:styleId="1395" w:customStyle="1">
    <w:name w:val="Caption Char"/>
    <w:uiPriority w:val="99"/>
    <w:qFormat/>
  </w:style>
  <w:style w:type="character" w:styleId="1396" w:customStyle="1">
    <w:name w:val="脚注文本 字符"/>
    <w:basedOn w:val="901"/>
    <w:link w:val="953"/>
    <w:uiPriority w:val="99"/>
    <w:semiHidden/>
    <w:qFormat/>
    <w:rPr>
      <w:rFonts w:ascii="Calibri" w:hAnsi="Calibri"/>
      <w:sz w:val="18"/>
      <w:szCs w:val="24"/>
    </w:rPr>
  </w:style>
  <w:style w:type="character" w:styleId="1397" w:customStyle="1">
    <w:name w:val="尾注文本 字符"/>
    <w:basedOn w:val="901"/>
    <w:link w:val="943"/>
    <w:uiPriority w:val="99"/>
    <w:semiHidden/>
    <w:qFormat/>
    <w:rPr>
      <w:rFonts w:ascii="Calibri" w:hAnsi="Calibri"/>
      <w:szCs w:val="24"/>
    </w:rPr>
  </w:style>
  <w:style w:type="character" w:styleId="1398" w:customStyle="1">
    <w:name w:val="正文缩进 字符2"/>
    <w:qFormat/>
    <w:rPr>
      <w:rFonts w:ascii="Times New Roman" w:hAnsi="Times New Roman" w:eastAsia="楷体_GB2312"/>
      <w:sz w:val="24"/>
    </w:rPr>
  </w:style>
  <w:style w:type="paragraph" w:styleId="1399" w:customStyle="1">
    <w:name w:val="样式9"/>
    <w:basedOn w:val="893"/>
    <w:uiPriority w:val="99"/>
    <w:qFormat/>
    <w:pPr>
      <w:ind w:firstLine="200"/>
      <w:spacing w:before="0" w:after="0" w:line="360" w:lineRule="auto"/>
    </w:pPr>
    <w:rPr>
      <w:rFonts w:ascii="宋体" w:hAnsi="宋体" w:eastAsia="宋体"/>
      <w:sz w:val="21"/>
      <w:szCs w:val="21"/>
    </w:rPr>
  </w:style>
  <w:style w:type="paragraph" w:styleId="1400" w:customStyle="1">
    <w:name w:val="Table Paragraph"/>
    <w:basedOn w:val="891"/>
    <w:uiPriority w:val="1"/>
    <w:qFormat/>
    <w:pPr>
      <w:jc w:val="left"/>
    </w:pPr>
    <w:rPr>
      <w:rFonts w:ascii="宋体" w:hAnsi="宋体" w:cs="宋体"/>
      <w:sz w:val="22"/>
      <w:szCs w:val="22"/>
    </w:rPr>
  </w:style>
  <w:style w:type="character" w:styleId="1401" w:customStyle="1">
    <w:name w:val="正文文本缩进 2 字符"/>
    <w:qFormat/>
    <w:rPr>
      <w:rFonts w:ascii="宋体" w:hAnsi="宋体"/>
      <w:sz w:val="24"/>
    </w:rPr>
  </w:style>
  <w:style w:type="paragraph" w:styleId="1402" w:customStyle="1">
    <w:name w:val="正文文本缩进 21"/>
    <w:basedOn w:val="891"/>
    <w:uiPriority w:val="99"/>
    <w:qFormat/>
    <w:pPr>
      <w:ind w:firstLine="540"/>
      <w:spacing w:line="360" w:lineRule="auto"/>
    </w:pPr>
    <w:rPr>
      <w:rFonts w:ascii="宋体" w:hAnsi="宋体"/>
      <w:sz w:val="24"/>
      <w:szCs w:val="20"/>
      <w:lang w:eastAsia="en-US"/>
    </w:rPr>
  </w:style>
  <w:style w:type="table" w:styleId="1403" w:customStyle="1">
    <w:name w:val="普通表格1"/>
    <w:qFormat/>
    <w:tblPr>
      <w:tblCellMar>
        <w:left w:w="0" w:type="dxa"/>
        <w:top w:w="0" w:type="dxa"/>
        <w:right w:w="0" w:type="dxa"/>
        <w:bottom w:w="0" w:type="dxa"/>
      </w:tblCellMar>
    </w:tblPr>
  </w:style>
  <w:style w:type="paragraph" w:styleId="1404" w:customStyle="1">
    <w:name w:val="标题 21"/>
    <w:basedOn w:val="1323"/>
    <w:uiPriority w:val="99"/>
    <w:qFormat/>
    <w:pPr>
      <w:spacing w:before="260" w:after="260" w:line="413" w:lineRule="auto"/>
    </w:pPr>
    <w:rPr>
      <w:rFonts w:ascii="Arial" w:hAnsi="Arial"/>
      <w:b/>
      <w:sz w:val="32"/>
    </w:rPr>
  </w:style>
  <w:style w:type="character" w:styleId="1405" w:customStyle="1">
    <w:name w:val="NormalCharacter"/>
    <w:qFormat/>
  </w:style>
  <w:style w:type="character" w:styleId="1406" w:customStyle="1">
    <w:name w:val="列出段落 Char1"/>
    <w:uiPriority w:val="34"/>
    <w:qFormat/>
    <w:rPr>
      <w:rFonts w:ascii="Calibri" w:hAnsi="Calibri"/>
      <w:sz w:val="24"/>
      <w:szCs w:val="22"/>
    </w:rPr>
  </w:style>
  <w:style w:type="paragraph" w:styleId="1407" w:customStyle="1">
    <w:name w:val="样式 标题 4h4Sub-sub-headerl4H4Level 2 - ah4 sub sub headingL..."/>
    <w:basedOn w:val="895"/>
    <w:uiPriority w:val="99"/>
    <w:qFormat/>
    <w:pPr>
      <w:ind w:left="1984" w:hanging="1984"/>
      <w:jc w:val="left"/>
      <w:keepLines w:val="0"/>
      <w:spacing w:line="360" w:lineRule="auto"/>
      <w:widowControl/>
      <w:tabs>
        <w:tab w:val="left" w:pos="1984" w:leader="none"/>
        <w:tab w:val="left" w:pos="2100" w:leader="none"/>
      </w:tabs>
    </w:pPr>
    <w:rPr>
      <w:rFonts w:ascii="宋体" w:hAnsi="宋体" w:eastAsia="宋体"/>
      <w:b w:val="0"/>
      <w:bCs/>
      <w:color w:val="000000"/>
      <w:szCs w:val="28"/>
      <w:lang w:val="zh-CN"/>
    </w:rPr>
  </w:style>
  <w:style w:type="paragraph" w:styleId="1408" w:customStyle="1">
    <w:name w:val="样式 样式 样式 正文文本缩进 2 + 宋体 首行缩进:  0.74 厘米 行距: 单倍行距 + 左侧:  2 字符 首行缩进:..."/>
    <w:basedOn w:val="891"/>
    <w:uiPriority w:val="99"/>
    <w:qFormat/>
    <w:pPr>
      <w:ind w:left="200"/>
      <w:spacing w:after="120"/>
      <w:tabs>
        <w:tab w:val="left" w:pos="360" w:leader="none"/>
      </w:tabs>
    </w:pPr>
    <w:rPr>
      <w:rFonts w:ascii="宋体" w:cs="宋体"/>
      <w:sz w:val="24"/>
      <w:szCs w:val="20"/>
    </w:rPr>
  </w:style>
  <w:style w:type="paragraph" w:styleId="1409" w:customStyle="1">
    <w:name w:val="样式 标题 3h3SectionInternal HeadSideHeadH33mHead 31.2.3.Le..."/>
    <w:basedOn w:val="894"/>
    <w:uiPriority w:val="99"/>
    <w:qFormat/>
    <w:pPr>
      <w:ind w:left="1680" w:hanging="420"/>
      <w:jc w:val="left"/>
      <w:keepLines w:val="0"/>
      <w:spacing w:before="240" w:after="60" w:line="360" w:lineRule="auto"/>
      <w:widowControl/>
      <w:tabs>
        <w:tab w:val="left" w:pos="1680" w:leader="none"/>
        <w:tab w:val="left" w:pos="1984" w:leader="none"/>
      </w:tabs>
    </w:pPr>
    <w:rPr>
      <w:rFonts w:ascii="宋体" w:hAnsi="宋体" w:cs="Arial"/>
      <w:color w:val="000000"/>
      <w:sz w:val="24"/>
      <w:szCs w:val="26"/>
      <w:lang w:val="zh-CN"/>
    </w:rPr>
  </w:style>
  <w:style w:type="character" w:styleId="1410" w:customStyle="1">
    <w:name w:val="结束语 字符"/>
    <w:basedOn w:val="901"/>
    <w:link w:val="931"/>
    <w:uiPriority w:val="99"/>
    <w:rPr>
      <w:rFonts w:ascii="宋体" w:hAnsi="宋体"/>
      <w:spacing w:val="20"/>
      <w:sz w:val="24"/>
      <w:szCs w:val="22"/>
      <w:lang w:eastAsia="en-US" w:bidi="en-US"/>
    </w:rPr>
  </w:style>
  <w:style w:type="character" w:styleId="1411" w:customStyle="1">
    <w:name w:val="称呼 字符"/>
    <w:basedOn w:val="901"/>
    <w:link w:val="929"/>
    <w:uiPriority w:val="99"/>
    <w:rPr>
      <w:rFonts w:ascii="宋体" w:hAnsi="宋体"/>
      <w:spacing w:val="20"/>
      <w:sz w:val="24"/>
      <w:szCs w:val="22"/>
      <w:lang w:eastAsia="en-US" w:bidi="en-US"/>
    </w:rPr>
  </w:style>
  <w:style w:type="character" w:styleId="1412" w:customStyle="1">
    <w:name w:val="正文文本 2 字符"/>
    <w:basedOn w:val="901"/>
    <w:link w:val="959"/>
    <w:uiPriority w:val="99"/>
    <w:rPr>
      <w:sz w:val="21"/>
      <w:szCs w:val="24"/>
    </w:rPr>
  </w:style>
  <w:style w:type="character" w:styleId="1413" w:customStyle="1">
    <w:name w:val="正文文本缩进 3 字符"/>
    <w:basedOn w:val="901"/>
    <w:link w:val="955"/>
    <w:uiPriority w:val="99"/>
    <w:rPr>
      <w:rFonts w:ascii="宋体" w:hAns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4709AF-EC6E-47E2-8691-FBBD1E3ECA1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刘显蒂</cp:lastModifiedBy>
  <cp:revision>480</cp:revision>
  <dcterms:created xsi:type="dcterms:W3CDTF">2025-03-13T05:42:00Z</dcterms:created>
  <dcterms:modified xsi:type="dcterms:W3CDTF">2026-10-28T07:22:16Z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92E45F51DF5F43FFABA83490813B76FA</vt:lpwstr>
  </property>
  <property fmtid="{D5CDD505-2E9C-101B-9397-08002B2CF9AE}" pid="4" name="KSOTemplateDocerSaveRecord">
    <vt:lpwstr>eyJoZGlkIjoiMzhiMDllODFiMzkxMTkxOTZiOTRmYmUxNTliZmEzMzciLCJ1c2VySWQiOiIxMDA4NzI5NTAzIn0=</vt:lpwstr>
  </property>
</Properties>
</file>