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center"/>
        <w:rPr>
          <w:rFonts w:ascii="宋体" w:hAnsi="宋体"/>
          <w:b/>
          <w:strike/>
          <w:spacing w:val="76"/>
          <w:sz w:val="32"/>
          <w:szCs w:val="32"/>
        </w:rPr>
      </w:pPr>
      <w:r>
        <w:rPr>
          <w:rFonts w:ascii="宋体" w:hAnsi="宋体"/>
          <w:b/>
          <w:strike/>
          <w:spacing w:val="76"/>
          <w:sz w:val="32"/>
          <w:szCs w:val="32"/>
        </w:rPr>
      </w:r>
      <w:r/>
    </w:p>
    <w:p>
      <w:pPr>
        <w:pStyle w:val="1145"/>
      </w:pPr>
      <w:r/>
      <w:r/>
    </w:p>
    <w:p>
      <w:pPr>
        <w:pStyle w:val="976"/>
        <w:jc w:val="center"/>
        <w:rPr>
          <w:rFonts w:ascii="宋体" w:hAnsi="宋体"/>
          <w:b/>
          <w:spacing w:val="76"/>
          <w:sz w:val="112"/>
          <w:szCs w:val="112"/>
        </w:rPr>
      </w:pPr>
      <w:r>
        <w:rPr>
          <w:rFonts w:ascii="宋体" w:hAnsi="宋体"/>
          <w:b/>
          <w:spacing w:val="76"/>
          <w:sz w:val="112"/>
          <w:szCs w:val="112"/>
        </w:rPr>
        <w:t xml:space="preserve">竞争性磋商文件</w:t>
      </w:r>
      <w:r/>
    </w:p>
    <w:p>
      <w:pPr>
        <w:pStyle w:val="976"/>
        <w:rPr>
          <w:rFonts w:ascii="宋体" w:hAnsi="宋体"/>
          <w:sz w:val="24"/>
        </w:rPr>
      </w:pPr>
      <w:r>
        <w:rPr>
          <w:rFonts w:ascii="宋体" w:hAnsi="宋体"/>
          <w:sz w:val="24"/>
        </w:rPr>
      </w:r>
      <w:r/>
    </w:p>
    <w:p>
      <w:pPr>
        <w:pStyle w:val="976"/>
        <w:rPr>
          <w:rFonts w:ascii="宋体" w:hAnsi="宋体"/>
          <w:sz w:val="24"/>
        </w:rPr>
      </w:pPr>
      <w:r>
        <w:rPr>
          <w:rFonts w:ascii="宋体" w:hAnsi="宋体"/>
          <w:sz w:val="24"/>
        </w:rPr>
        <w:t xml:space="preserve"> </w:t>
      </w:r>
      <w:r/>
    </w:p>
    <w:p>
      <w:pPr>
        <w:pStyle w:val="1145"/>
        <w:rPr>
          <w:rFonts w:ascii="宋体" w:hAnsi="宋体"/>
          <w:sz w:val="24"/>
        </w:rPr>
      </w:pPr>
      <w:r>
        <w:rPr>
          <w:rFonts w:ascii="宋体" w:hAnsi="宋体"/>
          <w:sz w:val="24"/>
        </w:rPr>
      </w:r>
      <w:r/>
    </w:p>
    <w:p>
      <w:pPr>
        <w:pStyle w:val="1149"/>
        <w:jc w:val="center"/>
        <w:rPr>
          <w:rFonts w:hint="eastAsia" w:ascii="宋体" w:hAnsi="宋体" w:eastAsia="宋体"/>
          <w:sz w:val="24"/>
          <w:lang w:eastAsia="zh-CN"/>
        </w:rPr>
      </w:pPr>
      <w:r>
        <w:rPr>
          <w:rFonts w:hint="eastAsia" w:ascii="宋体" w:hAnsi="宋体" w:eastAsia="宋体"/>
          <w:sz w:val="24"/>
          <w:lang w:eastAsia="zh-CN"/>
        </w:rPr>
        <mc:AlternateContent>
          <mc:Choice Requires="wpg">
            <w:drawing>
              <wp:inline xmlns:wp="http://schemas.openxmlformats.org/drawingml/2006/wordprocessingDrawing" distT="0" distB="0" distL="0" distR="0">
                <wp:extent cx="1714500" cy="1225550"/>
                <wp:effectExtent l="0" t="0" r="0" b="6350"/>
                <wp:docPr id="6" name="图片 12" descr="171402937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14029375623"/>
                        <pic:cNvPicPr>
                          <a:picLocks noChangeAspect="1"/>
                        </pic:cNvPicPr>
                        <pic:nvPr/>
                      </pic:nvPicPr>
                      <pic:blipFill>
                        <a:blip r:embed="rId21"/>
                        <a:stretch/>
                      </pic:blipFill>
                      <pic:spPr bwMode="auto">
                        <a:xfrm>
                          <a:off x="0" y="0"/>
                          <a:ext cx="1714500" cy="1225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0pt;height:96.5pt;mso-wrap-distance-left:0.0pt;mso-wrap-distance-top:0.0pt;mso-wrap-distance-right:0.0pt;mso-wrap-distance-bottom:0.0pt;" stroked="false">
                <v:path textboxrect="0,0,0,0"/>
                <v:imagedata r:id="rId21" o:title=""/>
              </v:shape>
            </w:pict>
          </mc:Fallback>
        </mc:AlternateContent>
      </w:r>
      <w:r/>
    </w:p>
    <w:p>
      <w:pPr>
        <w:pStyle w:val="976"/>
      </w:pPr>
      <w:r/>
      <w:r/>
    </w:p>
    <w:p>
      <w:pPr>
        <w:pStyle w:val="1149"/>
      </w:pPr>
      <w:r/>
      <w:r/>
    </w:p>
    <w:p>
      <w:pPr>
        <w:pStyle w:val="976"/>
        <w:rPr>
          <w:rFonts w:ascii="宋体" w:hAnsi="宋体"/>
          <w:sz w:val="24"/>
        </w:rPr>
      </w:pPr>
      <w:r>
        <w:rPr>
          <w:rFonts w:ascii="宋体" w:hAnsi="宋体"/>
          <w:sz w:val="24"/>
        </w:rPr>
      </w:r>
      <w:r/>
    </w:p>
    <w:p>
      <w:pPr>
        <w:pStyle w:val="976"/>
        <w:ind w:firstLine="630"/>
        <w:spacing w:line="360" w:lineRule="auto"/>
        <w:rPr>
          <w:rFonts w:hint="eastAsia" w:ascii="宋体" w:hAnsi="宋体" w:eastAsia="宋体"/>
          <w:sz w:val="32"/>
          <w:szCs w:val="32"/>
          <w:lang w:val="en-US" w:eastAsia="zh-CN"/>
        </w:rPr>
      </w:pPr>
      <w:r>
        <w:rPr>
          <w:rFonts w:ascii="宋体" w:hAnsi="宋体"/>
          <w:sz w:val="32"/>
          <w:szCs w:val="32"/>
        </w:rPr>
        <w:t xml:space="preserve">项目编号</w:t>
      </w:r>
      <w:r>
        <w:rPr>
          <w:rFonts w:ascii="宋体" w:hAnsi="宋体"/>
          <w:color w:val="auto"/>
          <w:sz w:val="32"/>
          <w:szCs w:val="32"/>
        </w:rPr>
        <w:t xml:space="preserve">：</w:t>
      </w:r>
      <w:r>
        <w:rPr>
          <w:rFonts w:hint="eastAsia" w:ascii="宋体" w:hAnsi="宋体"/>
          <w:color w:val="auto"/>
          <w:sz w:val="32"/>
          <w:szCs w:val="32"/>
          <w:lang w:eastAsia="zh-CN"/>
        </w:rPr>
        <w:t xml:space="preserve">JSZC-320324-YBXM-C2026-0002</w:t>
      </w:r>
      <w:r/>
    </w:p>
    <w:p>
      <w:pPr>
        <w:pStyle w:val="1145"/>
        <w:rPr>
          <w:lang w:val="en-US" w:eastAsia="zh-CN"/>
        </w:rPr>
      </w:pPr>
      <w:r>
        <w:rPr>
          <w:lang w:val="en-US" w:eastAsia="zh-CN"/>
        </w:rPr>
      </w:r>
      <w:r/>
    </w:p>
    <w:p>
      <w:pPr>
        <w:ind w:firstLine="640"/>
        <w:keepLines w:val="0"/>
        <w:keepNext w:val="0"/>
        <w:pageBreakBefore w:val="0"/>
        <w:spacing w:line="360" w:lineRule="auto"/>
        <w:widowControl/>
        <w:rPr>
          <w:rFonts w:hint="eastAsia" w:ascii="宋体" w:hAnsi="宋体" w:cs="Times New Roman"/>
          <w:sz w:val="32"/>
          <w:szCs w:val="32"/>
          <w:lang w:val="en-US" w:eastAsia="zh-CN"/>
        </w:rPr>
      </w:pPr>
      <w:r>
        <w:rPr>
          <w:rFonts w:hint="eastAsia" w:ascii="宋体" w:hAnsi="宋体" w:eastAsia="宋体" w:cs="Times New Roman"/>
          <w:sz w:val="32"/>
          <w:szCs w:val="32"/>
          <w:lang w:val="en-US" w:eastAsia="zh-CN"/>
        </w:rPr>
        <w:t xml:space="preserve">项目名称：</w:t>
      </w:r>
      <w:r>
        <w:rPr>
          <w:rFonts w:hint="eastAsia" w:ascii="宋体" w:hAnsi="宋体" w:cs="Times New Roman"/>
          <w:sz w:val="32"/>
          <w:szCs w:val="32"/>
          <w:lang w:val="en-US" w:eastAsia="zh-CN"/>
        </w:rPr>
        <w:t xml:space="preserve">睢宁县梁集镇2026年度村级公益事业一事一议</w:t>
      </w:r>
      <w:r/>
    </w:p>
    <w:p>
      <w:pPr>
        <w:ind w:firstLine="2240"/>
        <w:keepLines w:val="0"/>
        <w:keepNext w:val="0"/>
        <w:pageBreakBefore w:val="0"/>
        <w:spacing w:line="360" w:lineRule="auto"/>
        <w:widowControl/>
        <w:rPr>
          <w:rFonts w:hint="eastAsia" w:ascii="宋体" w:hAnsi="宋体" w:cs="Times New Roman"/>
          <w:sz w:val="32"/>
          <w:szCs w:val="32"/>
          <w:lang w:val="en-US" w:eastAsia="zh-CN"/>
        </w:rPr>
      </w:pPr>
      <w:r>
        <w:rPr>
          <w:rFonts w:hint="eastAsia" w:ascii="宋体" w:hAnsi="宋体" w:cs="Times New Roman"/>
          <w:sz w:val="32"/>
          <w:szCs w:val="32"/>
          <w:lang w:val="en-US" w:eastAsia="zh-CN"/>
        </w:rPr>
        <w:t xml:space="preserve">财政奖补项目</w:t>
      </w:r>
      <w:r/>
    </w:p>
    <w:p>
      <w:pPr>
        <w:ind w:firstLine="640"/>
        <w:rPr>
          <w:rFonts w:hint="eastAsia" w:ascii="宋体" w:hAnsi="宋体" w:cs="Times New Roman"/>
          <w:sz w:val="32"/>
          <w:szCs w:val="32"/>
          <w:lang w:val="en-US" w:eastAsia="zh-CN"/>
        </w:rPr>
      </w:pPr>
      <w:r>
        <w:rPr>
          <w:rFonts w:hint="eastAsia" w:ascii="宋体" w:hAnsi="宋体" w:cs="Times New Roman"/>
          <w:sz w:val="32"/>
          <w:szCs w:val="32"/>
          <w:lang w:val="en-US" w:eastAsia="zh-CN"/>
        </w:rPr>
      </w:r>
      <w:r/>
    </w:p>
    <w:p>
      <w:pPr>
        <w:pStyle w:val="975"/>
        <w:rPr>
          <w:rFonts w:hint="eastAsia"/>
          <w:lang w:val="en-US" w:eastAsia="zh-CN"/>
        </w:rPr>
      </w:pPr>
      <w:r>
        <w:rPr>
          <w:rFonts w:hint="eastAsia"/>
          <w:lang w:val="en-US" w:eastAsia="zh-CN"/>
        </w:rPr>
      </w:r>
      <w:r/>
    </w:p>
    <w:p>
      <w:pPr>
        <w:pStyle w:val="976"/>
        <w:ind w:firstLine="640"/>
        <w:jc w:val="left"/>
        <w:spacing w:line="360" w:lineRule="auto"/>
        <w:rPr>
          <w:rFonts w:hint="eastAsia" w:ascii="宋体" w:hAnsi="宋体"/>
          <w:sz w:val="32"/>
          <w:szCs w:val="32"/>
          <w:lang w:val="en-US" w:eastAsia="zh-CN"/>
        </w:rPr>
      </w:pPr>
      <w:r>
        <w:rPr>
          <w:rFonts w:ascii="宋体" w:hAnsi="宋体"/>
          <w:sz w:val="32"/>
          <w:szCs w:val="32"/>
        </w:rPr>
        <w:t xml:space="preserve">采 购 人：</w:t>
      </w:r>
      <w:r>
        <w:rPr>
          <w:rFonts w:hint="eastAsia" w:ascii="宋体" w:hAnsi="宋体"/>
          <w:sz w:val="32"/>
          <w:szCs w:val="32"/>
          <w:lang w:val="en-US" w:eastAsia="zh-CN"/>
        </w:rPr>
        <w:t xml:space="preserve">睢宁县梁集镇人民政府</w:t>
      </w:r>
      <w:r/>
    </w:p>
    <w:p>
      <w:pPr>
        <w:pStyle w:val="1145"/>
        <w:rPr>
          <w:lang w:val="en-US" w:eastAsia="zh-CN"/>
        </w:rPr>
      </w:pPr>
      <w:r>
        <w:rPr>
          <w:lang w:val="en-US" w:eastAsia="zh-CN"/>
        </w:rPr>
      </w:r>
      <w:r/>
    </w:p>
    <w:p>
      <w:pPr>
        <w:pStyle w:val="989"/>
        <w:rPr>
          <w:lang w:val="en-US" w:eastAsia="zh-CN"/>
        </w:rPr>
      </w:pPr>
      <w:r>
        <w:rPr>
          <w:lang w:val="en-US" w:eastAsia="zh-CN"/>
        </w:rPr>
      </w:r>
      <w:r/>
    </w:p>
    <w:p>
      <w:pPr>
        <w:pStyle w:val="976"/>
        <w:rPr>
          <w:rFonts w:ascii="宋体" w:hAnsi="宋体"/>
          <w:sz w:val="28"/>
          <w:szCs w:val="28"/>
        </w:rPr>
      </w:pPr>
      <w:r>
        <w:rPr>
          <w:rFonts w:ascii="宋体" w:hAnsi="宋体"/>
          <w:sz w:val="28"/>
          <w:szCs w:val="28"/>
        </w:rPr>
      </w:r>
      <w:r/>
    </w:p>
    <w:p>
      <w:pPr>
        <w:pStyle w:val="976"/>
        <w:ind w:firstLine="1280"/>
        <w:jc w:val="both"/>
        <w:rPr>
          <w:rFonts w:hint="eastAsia" w:ascii="宋体" w:hAnsi="宋体"/>
          <w:sz w:val="32"/>
          <w:szCs w:val="32"/>
          <w:lang w:eastAsia="zh-CN"/>
        </w:rPr>
      </w:pPr>
      <w:r>
        <w:rPr>
          <w:rFonts w:hint="eastAsia" w:ascii="宋体" w:hAnsi="宋体"/>
          <w:sz w:val="32"/>
          <w:szCs w:val="32"/>
          <w:lang w:val="en-US" w:eastAsia="zh-CN"/>
        </w:rPr>
        <w:t xml:space="preserve">采购</w:t>
      </w:r>
      <w:r>
        <w:rPr>
          <w:rFonts w:ascii="宋体" w:hAnsi="宋体"/>
          <w:sz w:val="32"/>
          <w:szCs w:val="32"/>
        </w:rPr>
        <w:t xml:space="preserve">代理机构：</w:t>
      </w:r>
      <w:r>
        <w:rPr>
          <w:rFonts w:hint="eastAsia" w:ascii="宋体" w:hAnsi="宋体"/>
          <w:sz w:val="32"/>
          <w:szCs w:val="32"/>
          <w:lang w:eastAsia="zh-CN"/>
        </w:rPr>
        <w:t xml:space="preserve">江苏誉邦项目管理有限公司</w:t>
      </w:r>
      <w:r/>
    </w:p>
    <w:p>
      <w:pPr>
        <w:pStyle w:val="1145"/>
        <w:rPr>
          <w:rFonts w:hint="eastAsia"/>
          <w:lang w:eastAsia="zh-CN"/>
        </w:rPr>
      </w:pPr>
      <w:r>
        <w:rPr>
          <w:rFonts w:hint="eastAsia"/>
          <w:lang w:eastAsia="zh-CN"/>
        </w:rPr>
      </w:r>
      <w:r/>
    </w:p>
    <w:p>
      <w:pPr>
        <w:pStyle w:val="976"/>
        <w:jc w:val="center"/>
        <w:rPr>
          <w:rFonts w:ascii="宋体" w:hAnsi="宋体"/>
          <w:sz w:val="32"/>
          <w:szCs w:val="32"/>
        </w:rPr>
      </w:pPr>
      <w:r>
        <w:rPr>
          <w:rFonts w:ascii="宋体" w:hAnsi="宋体"/>
          <w:sz w:val="32"/>
          <w:szCs w:val="32"/>
        </w:rPr>
        <w:t xml:space="preserve">  二〇二</w:t>
      </w:r>
      <w:r>
        <w:rPr>
          <w:rFonts w:hint="eastAsia" w:ascii="宋体" w:hAnsi="宋体"/>
          <w:sz w:val="32"/>
          <w:szCs w:val="32"/>
          <w:lang w:val="en-US" w:eastAsia="zh-CN"/>
        </w:rPr>
        <w:t xml:space="preserve">六</w:t>
      </w:r>
      <w:r>
        <w:rPr>
          <w:rFonts w:ascii="宋体" w:hAnsi="宋体"/>
          <w:sz w:val="32"/>
          <w:szCs w:val="32"/>
        </w:rPr>
        <w:t xml:space="preserve">年</w:t>
      </w:r>
      <w:r>
        <w:rPr>
          <w:rFonts w:hint="eastAsia" w:ascii="宋体" w:hAnsi="宋体"/>
          <w:sz w:val="32"/>
          <w:szCs w:val="32"/>
          <w:lang w:val="en-US" w:eastAsia="zh-CN"/>
        </w:rPr>
        <w:t xml:space="preserve">十</w:t>
      </w:r>
      <w:r>
        <w:rPr>
          <w:rFonts w:ascii="宋体" w:hAnsi="宋体"/>
          <w:sz w:val="32"/>
          <w:szCs w:val="32"/>
        </w:rPr>
        <w:t xml:space="preserve">月</w:t>
      </w:r>
      <w:r/>
    </w:p>
    <w:p>
      <w:pPr>
        <w:pStyle w:val="976"/>
        <w:rPr>
          <w:rFonts w:ascii="宋体" w:hAnsi="宋体"/>
          <w:sz w:val="24"/>
        </w:rPr>
        <w:sectPr>
          <w:footerReference w:type="default" r:id="rId12"/>
          <w:footerReference w:type="first" r:id="rId13"/>
          <w:footnotePr/>
          <w:endnotePr/>
          <w:type w:val="nextPage"/>
          <w:pgSz w:w="11906" w:h="16838" w:orient="portrait"/>
          <w:pgMar w:top="1134" w:right="1191" w:bottom="1259" w:left="1247" w:header="851" w:footer="992" w:gutter="0"/>
          <w:pgNumType w:start="1"/>
          <w:cols w:num="1" w:sep="0" w:space="0" w:equalWidth="1"/>
          <w:docGrid w:linePitch="360"/>
        </w:sectPr>
      </w:pPr>
      <w:r>
        <w:rPr>
          <w:rFonts w:ascii="宋体" w:hAnsi="宋体"/>
          <w:sz w:val="24"/>
        </w:rPr>
      </w:r>
      <w:r/>
    </w:p>
    <w:p>
      <w:pPr>
        <w:pStyle w:val="976"/>
        <w:jc w:val="center"/>
        <w:keepLines w:val="0"/>
        <w:keepNext w:val="0"/>
        <w:pageBreakBefore w:val="0"/>
        <w:spacing w:line="360" w:lineRule="auto"/>
        <w:widowControl w:val="off"/>
        <w:rPr>
          <w:rFonts w:ascii="宋体" w:hAnsi="宋体"/>
          <w:b/>
          <w:sz w:val="36"/>
          <w:szCs w:val="36"/>
        </w:rPr>
      </w:pPr>
      <w:r>
        <w:rPr>
          <w:rFonts w:ascii="宋体" w:hAnsi="宋体"/>
          <w:b/>
          <w:sz w:val="36"/>
          <w:szCs w:val="36"/>
        </w:rPr>
        <w:t xml:space="preserve">竞争性磋商文件</w:t>
      </w:r>
      <w:r/>
    </w:p>
    <w:p>
      <w:r/>
      <w:r/>
    </w:p>
    <w:p>
      <w:pPr>
        <w:pStyle w:val="976"/>
        <w:jc w:val="center"/>
        <w:keepLines w:val="0"/>
        <w:keepNext w:val="0"/>
        <w:pageBreakBefore w:val="0"/>
        <w:spacing w:line="360" w:lineRule="auto"/>
        <w:widowControl w:val="off"/>
        <w:rPr>
          <w:rFonts w:hint="eastAsia" w:ascii="宋体" w:hAnsi="宋体"/>
          <w:sz w:val="24"/>
          <w:lang w:val="en-US" w:eastAsia="zh-CN"/>
        </w:rPr>
      </w:pPr>
      <w:r>
        <w:rPr>
          <w:rFonts w:ascii="宋体" w:hAnsi="宋体"/>
          <w:sz w:val="24"/>
        </w:rPr>
        <w:t xml:space="preserve">项目编号：</w:t>
      </w:r>
      <w:r>
        <w:rPr>
          <w:rFonts w:hint="eastAsia" w:ascii="宋体" w:hAnsi="宋体"/>
          <w:sz w:val="24"/>
          <w:lang w:val="en-US" w:eastAsia="zh-CN"/>
        </w:rPr>
        <w:t xml:space="preserve">JSZC-320324-YBXM-C2026-0002</w:t>
      </w:r>
      <w:r/>
    </w:p>
    <w:p>
      <w:r/>
      <w:r/>
    </w:p>
    <w:p>
      <w:pPr>
        <w:pStyle w:val="976"/>
        <w:keepLines w:val="0"/>
        <w:keepNext w:val="0"/>
        <w:pageBreakBefore w:val="0"/>
        <w:spacing w:line="360" w:lineRule="auto"/>
        <w:widowControl w:val="off"/>
        <w:tabs>
          <w:tab w:val="left" w:pos="3240" w:leader="none"/>
        </w:tabs>
        <w:rPr>
          <w:rFonts w:ascii="宋体" w:hAnsi="宋体"/>
          <w:sz w:val="24"/>
        </w:rPr>
      </w:pPr>
      <w:r>
        <w:rPr>
          <w:rFonts w:ascii="宋体" w:hAnsi="宋体"/>
          <w:sz w:val="24"/>
          <w:u w:val="single"/>
        </w:rPr>
        <w:t xml:space="preserve">                     </w:t>
      </w:r>
      <w:r>
        <w:rPr>
          <w:rFonts w:ascii="宋体" w:hAnsi="宋体"/>
          <w:sz w:val="24"/>
        </w:rPr>
        <w:t xml:space="preserve">（供应商）：</w:t>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江苏誉邦项目管理有限公司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睢宁县梁集镇人民政府</w:t>
      </w:r>
      <w:r>
        <w:rPr>
          <w:rFonts w:hint="eastAsia" w:ascii="宋体" w:hAnsi="宋体" w:cs="宋体"/>
          <w:color w:val="auto"/>
          <w:sz w:val="24"/>
          <w:highlight w:val="none"/>
          <w:u w:val="none"/>
          <w:lang w:eastAsia="zh-CN"/>
        </w:rPr>
        <w:t xml:space="preserve">的</w:t>
      </w:r>
      <w:r>
        <w:rPr>
          <w:rFonts w:hint="eastAsia" w:ascii="宋体" w:hAnsi="宋体" w:cs="宋体"/>
          <w:color w:val="auto"/>
          <w:sz w:val="24"/>
          <w:highlight w:val="none"/>
          <w:u w:val="single"/>
          <w:lang w:val="en-US" w:eastAsia="zh-CN"/>
        </w:rPr>
        <w:t xml:space="preserve">睢宁县梁集镇2026年度村级公益事业一事一议财政奖补项目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pStyle w:val="976"/>
        <w:numPr>
          <w:ilvl w:val="0"/>
          <w:numId w:val="18"/>
        </w:numPr>
        <w:ind w:firstLine="499"/>
        <w:jc w:val="center"/>
        <w:spacing w:before="240" w:line="440" w:lineRule="exact"/>
        <w:rPr>
          <w:rFonts w:ascii="宋体" w:hAnsi="宋体"/>
          <w:b/>
          <w:bCs/>
          <w:sz w:val="28"/>
          <w:szCs w:val="28"/>
        </w:rPr>
      </w:pPr>
      <w:r>
        <w:rPr>
          <w:rFonts w:ascii="宋体" w:hAnsi="宋体"/>
          <w:b/>
          <w:bCs/>
          <w:sz w:val="28"/>
          <w:szCs w:val="28"/>
        </w:rPr>
        <w:t xml:space="preserve">项目说明</w:t>
      </w:r>
      <w:r/>
    </w:p>
    <w:p>
      <w:pPr>
        <w:pStyle w:val="1145"/>
        <w:numPr>
          <w:ilvl w:val="0"/>
          <w:numId w:val="0"/>
        </w:numPr>
        <w:rPr>
          <w:sz w:val="13"/>
          <w:szCs w:val="13"/>
        </w:rPr>
      </w:pPr>
      <w:r>
        <w:rPr>
          <w:sz w:val="13"/>
          <w:szCs w:val="13"/>
        </w:rPr>
      </w:r>
      <w:r/>
    </w:p>
    <w:p>
      <w:pPr>
        <w:pStyle w:val="976"/>
        <w:ind w:firstLine="480"/>
        <w:keepLines w:val="0"/>
        <w:keepNext w:val="0"/>
        <w:pageBreakBefore w:val="0"/>
        <w:spacing w:line="360" w:lineRule="auto"/>
        <w:rPr>
          <w:rFonts w:hint="eastAsia" w:ascii="宋体" w:hAnsi="宋体" w:eastAsia="宋体"/>
          <w:sz w:val="24"/>
          <w:lang w:eastAsia="zh-CN"/>
        </w:rPr>
      </w:pPr>
      <w:r>
        <w:rPr>
          <w:rFonts w:ascii="宋体" w:hAnsi="宋体"/>
          <w:sz w:val="24"/>
        </w:rPr>
        <w:t xml:space="preserve">一、采购人：</w:t>
      </w:r>
      <w:r>
        <w:rPr>
          <w:rFonts w:hint="eastAsia" w:ascii="宋体" w:hAnsi="宋体"/>
          <w:sz w:val="24"/>
          <w:szCs w:val="24"/>
          <w:lang w:eastAsia="zh-CN"/>
        </w:rPr>
        <w:t xml:space="preserve">睢宁县梁集镇人民政府</w:t>
      </w:r>
      <w:r/>
    </w:p>
    <w:p>
      <w:pPr>
        <w:pStyle w:val="976"/>
        <w:ind w:firstLine="480"/>
        <w:keepLines w:val="0"/>
        <w:keepNext w:val="0"/>
        <w:pageBreakBefore w:val="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二、项目名称：</w:t>
      </w:r>
      <w:r>
        <w:rPr>
          <w:rFonts w:hint="eastAsia" w:ascii="宋体" w:hAnsi="宋体" w:cs="宋体"/>
          <w:color w:val="auto"/>
          <w:sz w:val="24"/>
          <w:highlight w:val="none"/>
          <w:u w:val="none"/>
          <w:lang w:val="en-US" w:eastAsia="zh-CN"/>
        </w:rPr>
        <w:t xml:space="preserve">睢宁县梁集镇2026年度村级公益事业一事一议财政奖补项目</w:t>
      </w:r>
      <w:r/>
    </w:p>
    <w:p>
      <w:pPr>
        <w:pStyle w:val="976"/>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三、项目编号：</w:t>
      </w:r>
      <w:r>
        <w:rPr>
          <w:rFonts w:hint="eastAsia" w:ascii="宋体" w:hAnsi="宋体"/>
          <w:sz w:val="24"/>
          <w:lang w:val="en-US" w:eastAsia="zh-CN"/>
        </w:rPr>
        <w:t xml:space="preserve">JSZC-320324-YBXM-C2026-0002</w:t>
      </w:r>
      <w:r/>
    </w:p>
    <w:p>
      <w:pPr>
        <w:pStyle w:val="976"/>
        <w:ind w:firstLine="480"/>
        <w:keepLines w:val="0"/>
        <w:keepNext w:val="0"/>
        <w:pageBreakBefore w:val="0"/>
        <w:spacing w:line="360" w:lineRule="auto"/>
        <w:rPr>
          <w:rFonts w:ascii="宋体" w:hAnsi="宋体"/>
          <w:sz w:val="24"/>
        </w:rPr>
      </w:pPr>
      <w:r>
        <w:rPr>
          <w:rFonts w:ascii="宋体" w:hAnsi="宋体"/>
          <w:sz w:val="24"/>
        </w:rPr>
        <w:t xml:space="preserve">四、采购邀请：通过发布公告的方式邀请符合相应资格条件的供应商参与竞争性磋商采购活动。</w:t>
      </w:r>
      <w:r/>
    </w:p>
    <w:p>
      <w:pPr>
        <w:pStyle w:val="976"/>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五、</w:t>
      </w:r>
      <w:r>
        <w:rPr>
          <w:rFonts w:ascii="宋体" w:hAnsi="宋体"/>
          <w:sz w:val="24"/>
          <w:lang w:val="en-US" w:eastAsia="zh-CN"/>
        </w:rPr>
        <w:t xml:space="preserve">采购</w:t>
      </w:r>
      <w:r>
        <w:rPr>
          <w:rFonts w:hint="eastAsia" w:ascii="宋体" w:hAnsi="宋体"/>
          <w:sz w:val="24"/>
          <w:lang w:val="en-US" w:eastAsia="zh-CN"/>
        </w:rPr>
        <w:t xml:space="preserve">方式：本项目采用竞争性磋商采购方式</w:t>
      </w:r>
      <w:r/>
    </w:p>
    <w:p>
      <w:pPr>
        <w:pStyle w:val="976"/>
        <w:ind w:firstLine="96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采购人确定的采购项目属性：</w:t>
      </w:r>
      <w:r>
        <w:rPr>
          <w:rFonts w:hint="eastAsia" w:ascii="宋体" w:hAnsi="宋体"/>
          <w:b/>
          <w:bCs/>
          <w:sz w:val="24"/>
          <w:u w:val="single"/>
          <w:lang w:val="en-US" w:eastAsia="zh-CN"/>
        </w:rPr>
        <w:t xml:space="preserve">工程</w:t>
      </w:r>
      <w:r>
        <w:rPr>
          <w:rFonts w:hint="eastAsia" w:ascii="宋体" w:hAnsi="宋体"/>
          <w:sz w:val="24"/>
          <w:lang w:val="en-US" w:eastAsia="zh-CN"/>
        </w:rPr>
        <w:t xml:space="preserve">。</w:t>
      </w:r>
      <w:r/>
    </w:p>
    <w:p>
      <w:pPr>
        <w:pStyle w:val="976"/>
        <w:ind w:firstLine="480"/>
        <w:keepLines w:val="0"/>
        <w:keepNext w:val="0"/>
        <w:pageBreakBefore w:val="0"/>
        <w:spacing w:line="360" w:lineRule="auto"/>
        <w:rPr>
          <w:rFonts w:ascii="宋体" w:hAnsi="宋体"/>
          <w:sz w:val="24"/>
        </w:rPr>
      </w:pPr>
      <w:r>
        <w:rPr>
          <w:rFonts w:ascii="宋体" w:hAnsi="宋体"/>
          <w:sz w:val="24"/>
          <w:lang w:val="en-US" w:eastAsia="zh-CN"/>
        </w:rPr>
        <w:t xml:space="preserve">六、</w:t>
      </w:r>
      <w:r>
        <w:rPr>
          <w:rFonts w:ascii="宋体" w:hAnsi="宋体"/>
          <w:sz w:val="24"/>
        </w:rPr>
        <w:t xml:space="preserve">供应商资格条件：</w:t>
      </w:r>
      <w:r>
        <w:rPr>
          <w:rFonts w:hint="eastAsia" w:ascii="宋体" w:hAnsi="宋体" w:cs="宋体"/>
          <w:sz w:val="24"/>
        </w:rPr>
        <w:t xml:space="preserve">见竞争性磋商公告（项目编号：</w:t>
      </w:r>
      <w:r>
        <w:rPr>
          <w:rFonts w:hint="eastAsia" w:ascii="宋体" w:hAnsi="宋体" w:cs="宋体"/>
          <w:sz w:val="24"/>
          <w:lang w:eastAsia="zh-CN"/>
        </w:rPr>
        <w:t xml:space="preserve">JSZC-320324-YBXM-C2026-0002</w:t>
      </w:r>
      <w:r>
        <w:rPr>
          <w:rFonts w:hint="eastAsia" w:ascii="宋体" w:hAnsi="宋体" w:cs="宋体"/>
          <w:sz w:val="24"/>
        </w:rPr>
        <w:t xml:space="preserve">）</w:t>
      </w:r>
      <w:r/>
    </w:p>
    <w:p>
      <w:pPr>
        <w:pStyle w:val="976"/>
        <w:ind w:firstLine="480"/>
        <w:keepLines w:val="0"/>
        <w:keepNext w:val="0"/>
        <w:pageBreakBefore w:val="0"/>
        <w:spacing w:line="360" w:lineRule="auto"/>
        <w:rPr>
          <w:rFonts w:ascii="宋体" w:hAnsi="宋体"/>
          <w:sz w:val="24"/>
        </w:rPr>
      </w:pPr>
      <w:r>
        <w:rPr>
          <w:rFonts w:ascii="宋体" w:hAnsi="宋体"/>
          <w:sz w:val="24"/>
          <w:lang w:val="en-US" w:eastAsia="zh-CN"/>
        </w:rPr>
        <w:t xml:space="preserve">七</w:t>
      </w:r>
      <w:r>
        <w:rPr>
          <w:rFonts w:ascii="宋体" w:hAnsi="宋体"/>
          <w:sz w:val="24"/>
        </w:rPr>
        <w:t xml:space="preserve">、采购预算（采购项目预算金额）：见《磋商文件》附件2、《项目要求（采购需求）》。</w:t>
      </w:r>
      <w:r/>
    </w:p>
    <w:p>
      <w:pPr>
        <w:pStyle w:val="976"/>
        <w:ind w:firstLine="480"/>
        <w:keepLines w:val="0"/>
        <w:keepNext w:val="0"/>
        <w:pageBreakBefore w:val="0"/>
        <w:spacing w:line="360" w:lineRule="auto"/>
        <w:rPr>
          <w:rFonts w:ascii="宋体" w:hAnsi="宋体"/>
          <w:sz w:val="24"/>
        </w:rPr>
      </w:pPr>
      <w:r>
        <w:rPr>
          <w:rFonts w:ascii="宋体" w:hAnsi="宋体"/>
          <w:sz w:val="24"/>
          <w:lang w:val="en-US" w:eastAsia="zh-CN"/>
        </w:rPr>
        <w:t xml:space="preserve">八</w:t>
      </w:r>
      <w:r>
        <w:rPr>
          <w:rFonts w:ascii="宋体" w:hAnsi="宋体"/>
          <w:sz w:val="24"/>
        </w:rPr>
        <w:t xml:space="preserve">、采购需求：见《竞争性磋商文件》附件2、《项目要求（采购需求）》。</w:t>
      </w:r>
      <w:r/>
    </w:p>
    <w:p>
      <w:pPr>
        <w:pStyle w:val="976"/>
        <w:ind w:firstLine="480"/>
        <w:keepLines w:val="0"/>
        <w:keepNext w:val="0"/>
        <w:pageBreakBefore w:val="0"/>
        <w:spacing w:line="360" w:lineRule="auto"/>
        <w:rPr>
          <w:rFonts w:ascii="宋体" w:hAnsi="宋体"/>
          <w:sz w:val="24"/>
        </w:rPr>
      </w:pPr>
      <w:r>
        <w:rPr>
          <w:rFonts w:ascii="宋体" w:hAnsi="宋体"/>
          <w:sz w:val="24"/>
          <w:lang w:val="en-US" w:eastAsia="zh-CN"/>
        </w:rPr>
        <w:t xml:space="preserve">九</w:t>
      </w:r>
      <w:r>
        <w:rPr>
          <w:rFonts w:ascii="宋体" w:hAnsi="宋体"/>
          <w:sz w:val="24"/>
        </w:rPr>
        <w:t xml:space="preserve">、合同草案条款：见《竞争性磋商文件》附件6、《拟签订的合同文本》。</w:t>
      </w:r>
      <w:r/>
    </w:p>
    <w:p>
      <w:pPr>
        <w:pStyle w:val="976"/>
        <w:ind w:firstLine="480"/>
        <w:keepLines w:val="0"/>
        <w:keepNext w:val="0"/>
        <w:pageBreakBefore w:val="0"/>
        <w:spacing w:line="360" w:lineRule="auto"/>
        <w:rPr>
          <w:rFonts w:ascii="宋体" w:hAnsi="宋体"/>
          <w:sz w:val="24"/>
        </w:rPr>
      </w:pPr>
      <w:r>
        <w:rPr>
          <w:rFonts w:ascii="宋体" w:hAnsi="宋体"/>
          <w:sz w:val="24"/>
          <w:lang w:val="en-US" w:eastAsia="zh-CN"/>
        </w:rPr>
        <w:t xml:space="preserve">十</w:t>
      </w:r>
      <w:r>
        <w:rPr>
          <w:rFonts w:ascii="宋体" w:hAnsi="宋体"/>
          <w:sz w:val="24"/>
        </w:rPr>
        <w:t xml:space="preserve">、报价要求：</w:t>
      </w:r>
      <w:r/>
    </w:p>
    <w:p>
      <w:pPr>
        <w:pStyle w:val="976"/>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1、供应商报价为要约，</w:t>
      </w:r>
      <w:r>
        <w:rPr>
          <w:rFonts w:hint="eastAsia" w:ascii="宋体" w:hAnsi="宋体"/>
          <w:sz w:val="24"/>
          <w:lang w:eastAsia="zh-CN"/>
        </w:rPr>
        <w:t xml:space="preserve">江苏誉邦项目管理有限公司</w:t>
      </w:r>
      <w:r>
        <w:rPr>
          <w:rFonts w:ascii="宋体" w:hAnsi="宋体"/>
          <w:sz w:val="24"/>
        </w:rPr>
        <w:t xml:space="preserve">无承诺表示时视为未成交，</w:t>
      </w:r>
      <w:r>
        <w:rPr>
          <w:rFonts w:hint="eastAsia" w:ascii="宋体" w:hAnsi="宋体"/>
          <w:sz w:val="24"/>
          <w:lang w:val="en-US" w:eastAsia="zh-CN"/>
        </w:rPr>
        <w:t xml:space="preserve">江苏誉邦项目管理有限公司</w:t>
      </w:r>
      <w:r>
        <w:rPr>
          <w:rFonts w:ascii="宋体" w:hAnsi="宋体"/>
          <w:sz w:val="24"/>
        </w:rPr>
        <w:t xml:space="preserve">认为必要时可重新进行竞争性磋商采购或采取其它方式</w:t>
      </w:r>
      <w:r>
        <w:rPr>
          <w:rFonts w:hint="eastAsia" w:ascii="宋体" w:hAnsi="宋体"/>
          <w:sz w:val="24"/>
          <w:lang w:val="en-US" w:eastAsia="zh-CN"/>
        </w:rPr>
        <w:t xml:space="preserve">采购。</w:t>
      </w:r>
      <w:r/>
    </w:p>
    <w:p>
      <w:pPr>
        <w:pStyle w:val="976"/>
        <w:ind w:firstLine="48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2、按照《磋商报价表》要求填写首次报价。</w:t>
      </w:r>
      <w:r/>
    </w:p>
    <w:p>
      <w:pPr>
        <w:pStyle w:val="976"/>
        <w:ind w:firstLine="48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976"/>
        <w:numPr>
          <w:ilvl w:val="0"/>
          <w:numId w:val="0"/>
        </w:numPr>
        <w:jc w:val="center"/>
        <w:spacing w:before="240" w:line="440" w:lineRule="exact"/>
        <w:rPr>
          <w:rFonts w:ascii="宋体" w:hAnsi="宋体"/>
          <w:b/>
          <w:bCs/>
          <w:sz w:val="28"/>
          <w:szCs w:val="28"/>
        </w:rPr>
      </w:pPr>
      <w:r>
        <w:rPr>
          <w:rFonts w:ascii="宋体" w:hAnsi="宋体"/>
          <w:b/>
          <w:bCs/>
          <w:sz w:val="28"/>
          <w:szCs w:val="28"/>
        </w:rPr>
        <w:t xml:space="preserve">第二章 磋商保证金</w:t>
      </w:r>
      <w:r/>
    </w:p>
    <w:p>
      <w:pPr>
        <w:pStyle w:val="1145"/>
        <w:rPr>
          <w:sz w:val="13"/>
          <w:szCs w:val="13"/>
        </w:rPr>
      </w:pPr>
      <w:r>
        <w:rPr>
          <w:sz w:val="13"/>
          <w:szCs w:val="13"/>
        </w:rPr>
      </w:r>
      <w:r/>
    </w:p>
    <w:p>
      <w:pPr>
        <w:pStyle w:val="976"/>
        <w:ind w:firstLine="420"/>
        <w:keepLines w:val="0"/>
        <w:keepNext w:val="0"/>
        <w:pageBreakBefore w:val="0"/>
        <w:spacing w:line="360" w:lineRule="auto"/>
        <w:widowControl w:val="off"/>
        <w:rPr>
          <w:rFonts w:ascii="宋体" w:hAnsi="宋体"/>
          <w:color w:val="ff0000"/>
          <w:sz w:val="24"/>
        </w:rPr>
      </w:pPr>
      <w:r>
        <w:rPr>
          <w:rFonts w:ascii="宋体" w:hAnsi="宋体"/>
          <w:sz w:val="24"/>
        </w:rPr>
        <w:t xml:space="preserve">十</w:t>
      </w:r>
      <w:r>
        <w:rPr>
          <w:rFonts w:ascii="宋体" w:hAnsi="宋体"/>
          <w:sz w:val="24"/>
          <w:lang w:val="en-US" w:eastAsia="zh-CN"/>
        </w:rPr>
        <w:t xml:space="preserve">一</w:t>
      </w:r>
      <w:r>
        <w:rPr>
          <w:rFonts w:ascii="宋体" w:hAnsi="宋体"/>
          <w:sz w:val="24"/>
        </w:rPr>
        <w:t xml:space="preserve">、供应商提交磋商保证金：</w:t>
      </w:r>
      <w:r/>
    </w:p>
    <w:p>
      <w:pPr>
        <w:pStyle w:val="976"/>
        <w:ind w:firstLine="480"/>
        <w:keepLines w:val="0"/>
        <w:keepNext w:val="0"/>
        <w:pageBreakBefore w:val="0"/>
        <w:spacing w:line="360" w:lineRule="auto"/>
        <w:widowControl w:val="off"/>
        <w:rPr>
          <w:rFonts w:ascii="宋体" w:hAnsi="宋体"/>
          <w:sz w:val="24"/>
        </w:rPr>
      </w:pPr>
      <w:r>
        <w:rPr>
          <w:rFonts w:ascii="宋体" w:hAnsi="宋体"/>
          <w:sz w:val="24"/>
        </w:rPr>
        <w:t xml:space="preserve">1.无需</w:t>
      </w:r>
      <w:r>
        <w:rPr>
          <w:rFonts w:hint="eastAsia" w:ascii="宋体" w:hAnsi="宋体"/>
          <w:sz w:val="24"/>
          <w:lang w:eastAsia="zh-CN"/>
        </w:rPr>
        <w:t xml:space="preserve">磋商</w:t>
      </w:r>
      <w:r>
        <w:rPr>
          <w:rFonts w:ascii="宋体" w:hAnsi="宋体"/>
          <w:sz w:val="24"/>
        </w:rPr>
        <w:t xml:space="preserve">保证金；</w:t>
      </w:r>
      <w:r/>
    </w:p>
    <w:p>
      <w:pPr>
        <w:pStyle w:val="976"/>
        <w:numPr>
          <w:ilvl w:val="0"/>
          <w:numId w:val="0"/>
        </w:numPr>
        <w:jc w:val="center"/>
        <w:spacing w:before="240" w:line="440" w:lineRule="exact"/>
        <w:rPr>
          <w:rFonts w:ascii="宋体" w:hAnsi="宋体"/>
          <w:b/>
          <w:bCs/>
          <w:sz w:val="28"/>
          <w:szCs w:val="28"/>
        </w:rPr>
      </w:pPr>
      <w:r>
        <w:rPr>
          <w:rFonts w:ascii="宋体" w:hAnsi="宋体"/>
          <w:b/>
          <w:bCs/>
          <w:sz w:val="28"/>
          <w:szCs w:val="28"/>
        </w:rPr>
        <w:t xml:space="preserve">第三章 响应文件</w:t>
      </w:r>
      <w:r/>
    </w:p>
    <w:p>
      <w:pPr>
        <w:pStyle w:val="1145"/>
        <w:rPr>
          <w:sz w:val="13"/>
          <w:szCs w:val="13"/>
        </w:rPr>
      </w:pPr>
      <w:r>
        <w:rPr>
          <w:sz w:val="13"/>
          <w:szCs w:val="13"/>
        </w:rPr>
      </w:r>
      <w:r/>
    </w:p>
    <w:p>
      <w:pPr>
        <w:pStyle w:val="976"/>
        <w:ind w:firstLine="480"/>
        <w:keepLines w:val="0"/>
        <w:keepNext w:val="0"/>
        <w:pageBreakBefore w:val="0"/>
        <w:spacing w:line="360" w:lineRule="auto"/>
        <w:rPr>
          <w:rFonts w:ascii="宋体" w:hAnsi="宋体"/>
          <w:sz w:val="24"/>
        </w:rPr>
      </w:pPr>
      <w:r>
        <w:rPr>
          <w:rFonts w:ascii="宋体" w:hAnsi="宋体"/>
          <w:sz w:val="24"/>
        </w:rPr>
        <w:t xml:space="preserve">十二、提交响应文件要求：</w:t>
      </w:r>
      <w:r/>
    </w:p>
    <w:p>
      <w:pPr>
        <w:pStyle w:val="982"/>
        <w:ind w:firstLine="480"/>
        <w:jc w:val="both"/>
        <w:keepLines w:val="0"/>
        <w:keepNext w:val="0"/>
        <w:pageBreakBefore w:val="0"/>
        <w:spacing w:line="360" w:lineRule="auto"/>
        <w:rPr>
          <w:rFonts w:ascii="宋体" w:hAnsi="宋体" w:eastAsia="宋体"/>
          <w:sz w:val="24"/>
          <w:lang w:eastAsia="zh-CN"/>
        </w:rPr>
      </w:pPr>
      <w:r>
        <w:rPr>
          <w:rFonts w:ascii="宋体" w:hAnsi="宋体" w:eastAsia="宋体"/>
          <w:sz w:val="24"/>
        </w:rPr>
        <w:t xml:space="preserve">（一）本项目通过“苏采云”系统进行电子</w:t>
      </w:r>
      <w:r>
        <w:rPr>
          <w:rFonts w:ascii="宋体" w:hAnsi="宋体" w:eastAsia="宋体"/>
          <w:sz w:val="24"/>
          <w:lang w:val="en-US" w:eastAsia="zh-CN"/>
        </w:rPr>
        <w:t xml:space="preserve">采购</w:t>
      </w:r>
      <w:r>
        <w:rPr>
          <w:rFonts w:ascii="宋体" w:hAnsi="宋体" w:eastAsia="宋体"/>
          <w:sz w:val="24"/>
        </w:rPr>
        <w:t xml:space="preserve">，即供应商响应文件从政府采购客户端工具制作并通过“苏采云”系统提交</w:t>
      </w:r>
      <w:r>
        <w:rPr>
          <w:rFonts w:ascii="宋体" w:hAnsi="宋体" w:eastAsia="宋体"/>
          <w:sz w:val="24"/>
          <w:lang w:eastAsia="zh-CN"/>
        </w:rPr>
        <w:t xml:space="preserve">。</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供应商应当通过“苏采云”系统提交数据电文形式的响应文件（即电子投标）。未进行线上响应文件提交并解密(因“苏采云”系统导致解密失败的除外)的供应商，</w:t>
      </w:r>
      <w:r>
        <w:rPr>
          <w:rFonts w:ascii="宋体" w:hAnsi="宋体" w:eastAsia="宋体"/>
          <w:sz w:val="24"/>
          <w:lang w:val="en-US" w:eastAsia="zh-CN"/>
        </w:rPr>
        <w:t xml:space="preserve">响应无效</w:t>
      </w:r>
      <w:r>
        <w:rPr>
          <w:rFonts w:ascii="宋体" w:hAnsi="宋体" w:eastAsia="宋体"/>
          <w:sz w:val="24"/>
        </w:rPr>
        <w:t xml:space="preserve">。</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“CA数字证书”的获取：供应商需办理CA锁，“苏采云”系统目前仅支持“苏采云”系统下的国信CA，省内各地区办理的“苏采云”系统下的国信CA全省通用。“CA数字证书”的办理方法详见“徐</w:t>
      </w:r>
      <w:r>
        <w:rPr>
          <w:rFonts w:ascii="宋体" w:hAnsi="宋体" w:eastAsia="宋体"/>
          <w:sz w:val="24"/>
          <w:highlight w:val="none"/>
        </w:rPr>
        <w:t xml:space="preserve">州政府采购网-</w:t>
      </w:r>
      <w:r>
        <w:rPr>
          <w:rFonts w:hint="eastAsia" w:hAnsi="宋体"/>
          <w:sz w:val="24"/>
          <w:highlight w:val="none"/>
          <w:lang w:eastAsia="zh-CN"/>
        </w:rPr>
        <w:t xml:space="preserve">办事指南</w:t>
      </w:r>
      <w:r>
        <w:rPr>
          <w:rFonts w:ascii="宋体" w:hAnsi="宋体" w:eastAsia="宋体"/>
          <w:sz w:val="24"/>
          <w:highlight w:val="none"/>
        </w:rPr>
        <w:t xml:space="preserve">-</w:t>
      </w:r>
      <w:r>
        <w:rPr>
          <w:rFonts w:hint="eastAsia" w:hAnsi="宋体"/>
          <w:sz w:val="24"/>
          <w:highlight w:val="none"/>
          <w:lang w:eastAsia="zh-CN"/>
        </w:rPr>
        <w:t xml:space="preserve">相关</w:t>
      </w:r>
      <w:r>
        <w:rPr>
          <w:rFonts w:ascii="宋体" w:hAnsi="宋体" w:eastAsia="宋体"/>
          <w:sz w:val="24"/>
          <w:highlight w:val="none"/>
        </w:rPr>
        <w:t xml:space="preserve">服务-</w:t>
      </w:r>
      <w:r>
        <w:rPr>
          <w:rFonts w:hint="eastAsia" w:hAnsi="宋体"/>
          <w:sz w:val="24"/>
          <w:highlight w:val="none"/>
          <w:lang w:eastAsia="zh-CN"/>
        </w:rPr>
        <w:t xml:space="preserve">资料下载</w:t>
      </w:r>
      <w:r>
        <w:rPr>
          <w:rFonts w:ascii="宋体" w:hAnsi="宋体" w:eastAsia="宋体"/>
          <w:sz w:val="24"/>
          <w:highlight w:val="none"/>
        </w:rPr>
        <w:t xml:space="preserve">”中《</w:t>
      </w:r>
      <w:r>
        <w:rPr>
          <w:rFonts w:hint="eastAsia" w:ascii="宋体" w:hAnsi="宋体" w:cs="宋体"/>
          <w:bCs/>
          <w:color w:val="000000"/>
          <w:sz w:val="24"/>
          <w:highlight w:val="none"/>
        </w:rPr>
        <w:t xml:space="preserve">“苏采云”系统政务CA办理材料、操作手册及控件下载</w:t>
      </w:r>
      <w:r>
        <w:rPr>
          <w:rFonts w:ascii="宋体" w:hAnsi="宋体" w:eastAsia="宋体"/>
          <w:sz w:val="24"/>
          <w:highlight w:val="none"/>
        </w:rPr>
        <w:t xml:space="preserve">》。</w:t>
      </w:r>
      <w:r/>
    </w:p>
    <w:p>
      <w:pPr>
        <w:pStyle w:val="982"/>
        <w:ind w:firstLine="480"/>
        <w:jc w:val="both"/>
        <w:keepLines w:val="0"/>
        <w:keepNext w:val="0"/>
        <w:pageBreakBefore w:val="0"/>
        <w:spacing w:line="360" w:lineRule="auto"/>
        <w:rPr>
          <w:rFonts w:hint="eastAsia" w:ascii="宋体" w:hAnsi="宋体" w:eastAsia="宋体"/>
          <w:sz w:val="24"/>
        </w:rPr>
      </w:pPr>
      <w:r>
        <w:rPr>
          <w:rFonts w:hint="eastAsia" w:ascii="宋体" w:hAnsi="宋体" w:eastAsia="宋体"/>
          <w:sz w:val="24"/>
        </w:rPr>
        <w:t xml:space="preserve">使用需要第三方认证的电子签名、数据电文，通过互联网方式提交首次响应文件。即：使用“电子签名认证证书（CA数字证书）”登录“苏采云”系统（网址：</w:t>
      </w:r>
      <w:r>
        <w:rPr>
          <w:rFonts w:hint="eastAsia" w:hAnsi="宋体"/>
          <w:sz w:val="24"/>
          <w:lang w:eastAsia="zh-CN"/>
        </w:rPr>
        <w:t xml:space="preserve">https://jszfcg.jsczt.cn/jszc/login）</w:t>
      </w:r>
      <w:r>
        <w:rPr>
          <w:rFonts w:hint="eastAsia" w:ascii="宋体" w:hAnsi="宋体" w:eastAsia="宋体"/>
          <w:sz w:val="24"/>
        </w:rPr>
        <w:t xml:space="preserve">；或进入徐州政府采购网（网址：</w:t>
      </w:r>
      <w:r>
        <w:rPr>
          <w:rFonts w:hint="eastAsia" w:hAnsi="宋体"/>
          <w:sz w:val="24"/>
          <w:lang w:eastAsia="zh-CN"/>
        </w:rPr>
        <w:t xml:space="preserve">https://czj.xz.gov.cn/zfcg/index.html</w:t>
      </w:r>
      <w:r>
        <w:rPr>
          <w:rFonts w:hint="eastAsia" w:ascii="宋体" w:hAnsi="宋体" w:eastAsia="宋体"/>
          <w:sz w:val="24"/>
        </w:rPr>
        <w:t xml:space="preserve">）--</w:t>
      </w:r>
      <w:r>
        <w:rPr>
          <w:rFonts w:hint="eastAsia" w:hAnsi="宋体"/>
          <w:sz w:val="24"/>
          <w:lang w:eastAsia="zh-CN"/>
        </w:rPr>
        <w:t xml:space="preserve">信息公开</w:t>
      </w:r>
      <w:r>
        <w:rPr>
          <w:rFonts w:hint="eastAsia" w:ascii="宋体" w:hAnsi="宋体" w:eastAsia="宋体"/>
          <w:sz w:val="24"/>
        </w:rPr>
        <w:t xml:space="preserve">，点击“苏采云”进入系统），按照要求通过互联网方式提交首次响应文件。</w:t>
      </w:r>
      <w:r/>
    </w:p>
    <w:p>
      <w:pPr>
        <w:pStyle w:val="982"/>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“苏采云”系统使用要求：</w:t>
      </w:r>
      <w:r/>
    </w:p>
    <w:p>
      <w:pPr>
        <w:pStyle w:val="982"/>
        <w:numPr>
          <w:ilvl w:val="0"/>
          <w:numId w:val="19"/>
        </w:numPr>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使用谷歌浏览器参与不见面开标及磋商环节。</w:t>
      </w:r>
      <w:r/>
    </w:p>
    <w:p>
      <w:pPr>
        <w:pStyle w:val="982"/>
        <w:numPr>
          <w:ilvl w:val="0"/>
          <w:numId w:val="19"/>
        </w:numPr>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电脑需提前准备好麦克风、音响，摄像头，提前检查保证能够正常使用。</w:t>
      </w:r>
      <w:r/>
    </w:p>
    <w:p>
      <w:pPr>
        <w:pStyle w:val="982"/>
        <w:numPr>
          <w:ilvl w:val="0"/>
          <w:numId w:val="19"/>
        </w:numPr>
        <w:ind w:firstLine="480"/>
        <w:jc w:val="both"/>
        <w:keepLines w:val="0"/>
        <w:keepNext w:val="0"/>
        <w:pageBreakBefore w:val="0"/>
        <w:spacing w:line="360" w:lineRule="auto"/>
        <w:rPr>
          <w:rFonts w:ascii="宋体" w:hAnsi="宋体" w:eastAsia="宋体"/>
          <w:b/>
          <w:bCs/>
          <w:color w:val="auto"/>
          <w:sz w:val="24"/>
        </w:rPr>
      </w:pPr>
      <w:r>
        <w:rPr>
          <w:rFonts w:ascii="宋体" w:hAnsi="宋体" w:eastAsia="宋体"/>
          <w:b/>
          <w:bCs/>
          <w:sz w:val="24"/>
          <w:highlight w:val="none"/>
          <w:lang w:val="en-US" w:eastAsia="zh-CN"/>
        </w:rPr>
        <w:t xml:space="preserve">操作系统建议使</w:t>
      </w:r>
      <w:r>
        <w:rPr>
          <w:rFonts w:ascii="宋体" w:hAnsi="宋体" w:eastAsia="宋体"/>
          <w:b/>
          <w:bCs/>
          <w:color w:val="auto"/>
          <w:sz w:val="24"/>
          <w:highlight w:val="none"/>
          <w:lang w:val="en-US" w:eastAsia="zh-CN"/>
        </w:rPr>
        <w:t xml:space="preserve">用win10</w:t>
      </w:r>
      <w:r>
        <w:rPr>
          <w:rFonts w:hint="eastAsia" w:hAnsi="宋体"/>
          <w:b/>
          <w:bCs/>
          <w:color w:val="auto"/>
          <w:sz w:val="24"/>
          <w:highlight w:val="none"/>
          <w:lang w:val="en-US" w:eastAsia="zh-CN"/>
        </w:rPr>
        <w:t xml:space="preserve">及以上</w:t>
      </w:r>
      <w:r>
        <w:rPr>
          <w:rFonts w:ascii="宋体" w:hAnsi="宋体" w:eastAsia="宋体"/>
          <w:b/>
          <w:bCs/>
          <w:color w:val="auto"/>
          <w:sz w:val="24"/>
          <w:highlight w:val="none"/>
          <w:lang w:val="en-US" w:eastAsia="zh-CN"/>
        </w:rPr>
        <w:t xml:space="preserve">操作系统。</w:t>
      </w:r>
      <w:r/>
    </w:p>
    <w:p>
      <w:pPr>
        <w:pStyle w:val="982"/>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（二）首次响应文件提交的截止时间：</w:t>
      </w:r>
      <w:r>
        <w:rPr>
          <w:rFonts w:hint="eastAsia" w:hAnsi="宋体" w:cs="宋体"/>
          <w:i w:val="0"/>
          <w:iCs w:val="0"/>
          <w:caps w:val="0"/>
          <w:color w:val="auto"/>
          <w:spacing w:val="0"/>
          <w:sz w:val="24"/>
          <w:szCs w:val="24"/>
          <w:lang w:val="en-US" w:eastAsia="zh-CN" w:bidi="ar"/>
        </w:rPr>
        <w:t xml:space="preserve">2026年10月30日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color w:val="auto"/>
          <w:sz w:val="24"/>
        </w:rPr>
        <w:t xml:space="preserve">，在截止时间后提交的首次响应文件为无效文件，将被拒收。</w:t>
      </w:r>
      <w:r/>
    </w:p>
    <w:p>
      <w:pPr>
        <w:pStyle w:val="982"/>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（三）首次响应文件提交时间、地点：</w:t>
      </w:r>
      <w:r/>
    </w:p>
    <w:p>
      <w:pPr>
        <w:pStyle w:val="982"/>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1.提交时间</w:t>
      </w:r>
      <w:r/>
    </w:p>
    <w:p>
      <w:pPr>
        <w:pStyle w:val="982"/>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首次响应文件提交的截止时间（</w:t>
      </w:r>
      <w:r>
        <w:rPr>
          <w:rFonts w:hint="eastAsia" w:hAnsi="宋体" w:cs="宋体"/>
          <w:i w:val="0"/>
          <w:iCs w:val="0"/>
          <w:caps w:val="0"/>
          <w:color w:val="auto"/>
          <w:spacing w:val="0"/>
          <w:sz w:val="24"/>
          <w:szCs w:val="24"/>
          <w:lang w:val="en-US" w:eastAsia="zh-CN" w:bidi="ar"/>
        </w:rPr>
        <w:t xml:space="preserve">2026年10月30日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color w:val="auto"/>
          <w:sz w:val="24"/>
        </w:rPr>
        <w:t xml:space="preserve">）前。</w:t>
      </w:r>
      <w:r/>
    </w:p>
    <w:p>
      <w:pPr>
        <w:pStyle w:val="982"/>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2.提交地点：</w:t>
      </w:r>
      <w:r/>
    </w:p>
    <w:p>
      <w:pPr>
        <w:pStyle w:val="982"/>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“苏采云”系统（网址：</w:t>
      </w:r>
      <w:r>
        <w:rPr>
          <w:rFonts w:hint="eastAsia" w:hAnsi="宋体"/>
          <w:color w:val="auto"/>
          <w:sz w:val="24"/>
          <w:lang w:eastAsia="zh-CN"/>
        </w:rPr>
        <w:t xml:space="preserve">https://jszfcg.jsczt.cn/jszc/login</w:t>
      </w:r>
      <w:r>
        <w:rPr>
          <w:rFonts w:ascii="宋体" w:hAnsi="宋体" w:eastAsia="宋体"/>
          <w:color w:val="auto"/>
          <w:sz w:val="24"/>
        </w:rPr>
        <w:t xml:space="preserve">）“开标大厅”或进入徐州政府采购网（网址：</w:t>
      </w:r>
      <w:r>
        <w:rPr>
          <w:rFonts w:hint="eastAsia" w:hAnsi="宋体"/>
          <w:color w:val="auto"/>
          <w:sz w:val="24"/>
          <w:lang w:eastAsia="zh-CN"/>
        </w:rPr>
        <w:t xml:space="preserve">https://czj.xz.gov.cn/zfcg/index.html</w:t>
      </w:r>
      <w:r>
        <w:rPr>
          <w:rFonts w:ascii="宋体" w:hAnsi="宋体" w:eastAsia="宋体"/>
          <w:color w:val="auto"/>
          <w:sz w:val="24"/>
        </w:rPr>
        <w:t xml:space="preserve">）-</w:t>
      </w:r>
      <w:r>
        <w:rPr>
          <w:rFonts w:hint="eastAsia" w:ascii="宋体" w:hAnsi="宋体" w:eastAsia="宋体" w:cs="Times New Roman"/>
          <w:color w:val="auto"/>
          <w:sz w:val="24"/>
          <w:szCs w:val="20"/>
          <w:lang w:val="en-US" w:eastAsia="zh-CN" w:bidi="ar-SA"/>
        </w:rPr>
        <w:t xml:space="preserve">信息公开</w:t>
      </w:r>
      <w:r>
        <w:rPr>
          <w:rFonts w:ascii="宋体" w:hAnsi="宋体" w:eastAsia="宋体"/>
          <w:color w:val="auto"/>
          <w:sz w:val="24"/>
        </w:rPr>
        <w:t xml:space="preserve">，点击“苏采云”进入系统“开标大厅”。 </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color w:val="auto"/>
          <w:sz w:val="24"/>
        </w:rPr>
        <w:t xml:space="preserve">（</w:t>
      </w:r>
      <w:r>
        <w:rPr>
          <w:rFonts w:ascii="宋体" w:hAnsi="宋体" w:eastAsia="宋体"/>
          <w:color w:val="auto"/>
          <w:sz w:val="24"/>
          <w:lang w:val="en-US" w:eastAsia="zh-CN"/>
        </w:rPr>
        <w:t xml:space="preserve">四</w:t>
      </w:r>
      <w:r>
        <w:rPr>
          <w:rFonts w:ascii="宋体" w:hAnsi="宋体" w:eastAsia="宋体"/>
          <w:color w:val="auto"/>
          <w:sz w:val="24"/>
        </w:rPr>
        <w:t xml:space="preserve">）</w:t>
      </w:r>
      <w:r>
        <w:rPr>
          <w:rFonts w:ascii="宋体" w:hAnsi="宋体" w:eastAsia="宋体"/>
          <w:bCs/>
          <w:color w:val="auto"/>
          <w:sz w:val="24"/>
        </w:rPr>
        <w:t xml:space="preserve">首次响应文件开启时间：</w:t>
      </w:r>
      <w:r>
        <w:rPr>
          <w:rFonts w:hint="eastAsia" w:hAnsi="宋体" w:cs="宋体"/>
          <w:i w:val="0"/>
          <w:iCs w:val="0"/>
          <w:caps w:val="0"/>
          <w:color w:val="auto"/>
          <w:spacing w:val="0"/>
          <w:sz w:val="24"/>
          <w:szCs w:val="24"/>
          <w:lang w:val="en-US" w:eastAsia="zh-CN" w:bidi="ar"/>
        </w:rPr>
        <w:t xml:space="preserve">2026年10月30日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color w:val="auto"/>
          <w:sz w:val="24"/>
        </w:rPr>
        <w:t xml:space="preserve">。</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五</w:t>
      </w:r>
      <w:r>
        <w:rPr>
          <w:rFonts w:ascii="宋体" w:hAnsi="宋体" w:eastAsia="宋体"/>
          <w:sz w:val="24"/>
        </w:rPr>
        <w:t xml:space="preserve">）首次响应文件开启地点：</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“苏采云”系统（网址：</w:t>
      </w:r>
      <w:r>
        <w:rPr>
          <w:rFonts w:hint="eastAsia" w:hAnsi="宋体"/>
          <w:sz w:val="24"/>
          <w:lang w:eastAsia="zh-CN"/>
        </w:rPr>
        <w:t xml:space="preserve">https://jszfcg.jsczt.cn/jszc/login</w:t>
      </w:r>
      <w:r>
        <w:rPr>
          <w:rFonts w:ascii="宋体" w:hAnsi="宋体" w:eastAsia="宋体"/>
          <w:sz w:val="24"/>
        </w:rPr>
        <w:t xml:space="preserve">）“开标大厅”或进入徐州政府采购网（网址：</w:t>
      </w:r>
      <w:r>
        <w:rPr>
          <w:rFonts w:hint="eastAsia" w:hAnsi="宋体"/>
          <w:sz w:val="24"/>
          <w:lang w:eastAsia="zh-CN"/>
        </w:rPr>
        <w:t xml:space="preserve">https://czj.xz.gov.cn/zfcg/index.html</w:t>
      </w:r>
      <w:r>
        <w:rPr>
          <w:rFonts w:ascii="宋体" w:hAnsi="宋体" w:eastAsia="宋体"/>
          <w:sz w:val="24"/>
        </w:rPr>
        <w:t xml:space="preserve">）-</w:t>
      </w:r>
      <w:r>
        <w:rPr>
          <w:rFonts w:hint="eastAsia" w:ascii="宋体" w:hAnsi="宋体" w:eastAsia="宋体" w:cs="Times New Roman"/>
          <w:sz w:val="24"/>
          <w:szCs w:val="20"/>
          <w:lang w:val="en-US" w:eastAsia="zh-CN" w:bidi="ar-SA"/>
        </w:rPr>
        <w:t xml:space="preserve">信息公开</w:t>
      </w:r>
      <w:r>
        <w:rPr>
          <w:rFonts w:ascii="宋体" w:hAnsi="宋体" w:eastAsia="宋体"/>
          <w:sz w:val="24"/>
        </w:rPr>
        <w:t xml:space="preserve">，点击“苏采云”进入系统“开标大厅”。</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六</w:t>
      </w:r>
      <w:r>
        <w:rPr>
          <w:rFonts w:ascii="宋体" w:hAnsi="宋体" w:eastAsia="宋体"/>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sz w:val="24"/>
          <w:lang w:eastAsia="zh-CN"/>
        </w:rPr>
        <w:t xml:space="preserve">。</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七</w:t>
      </w:r>
      <w:r>
        <w:rPr>
          <w:rFonts w:ascii="宋体" w:hAnsi="宋体" w:eastAsia="宋体"/>
          <w:sz w:val="24"/>
        </w:rPr>
        <w:t xml:space="preserve">）不接受不按要求加盖</w:t>
      </w:r>
      <w:r>
        <w:rPr>
          <w:rFonts w:ascii="宋体" w:hAnsi="宋体" w:eastAsia="宋体"/>
          <w:sz w:val="24"/>
          <w:lang w:eastAsia="zh-CN"/>
        </w:rPr>
        <w:t xml:space="preserve">电子签章</w:t>
      </w:r>
      <w:r>
        <w:rPr>
          <w:rFonts w:ascii="宋体" w:hAnsi="宋体" w:eastAsia="宋体"/>
          <w:sz w:val="24"/>
        </w:rPr>
        <w:t xml:space="preserve">（电子签章）的首次响应文件。电子签章相关要求见“苏采云”系统。</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八</w:t>
      </w:r>
      <w:r>
        <w:rPr>
          <w:rFonts w:ascii="宋体" w:hAnsi="宋体" w:eastAsia="宋体"/>
          <w:sz w:val="24"/>
        </w:rPr>
        <w:t xml:space="preserve">）首次响应文件解密：</w:t>
      </w:r>
      <w:r>
        <w:rPr>
          <w:rFonts w:ascii="宋体" w:hAnsi="宋体" w:eastAsia="宋体"/>
          <w:bCs/>
          <w:sz w:val="24"/>
        </w:rPr>
        <w:t xml:space="preserve">到达开启时间，</w:t>
      </w:r>
      <w:r>
        <w:rPr>
          <w:rFonts w:ascii="宋体" w:hAnsi="宋体" w:eastAsia="宋体"/>
          <w:sz w:val="24"/>
        </w:rPr>
        <w:t xml:space="preserve">“苏采云”系统自动提取所有响应文件，供应商按采购文件规定方式按时在线解密。本项目采购文件规定的供应商按时在线解密方式：</w:t>
      </w:r>
      <w:r>
        <w:rPr>
          <w:rFonts w:ascii="宋体" w:hAnsi="宋体" w:eastAsia="宋体"/>
          <w:b/>
          <w:bCs/>
          <w:sz w:val="24"/>
        </w:rPr>
        <w:t xml:space="preserve">开启时间后30分钟内</w:t>
      </w:r>
      <w:r>
        <w:rPr>
          <w:rFonts w:ascii="宋体" w:hAnsi="宋体" w:eastAsia="宋体"/>
          <w:sz w:val="24"/>
        </w:rPr>
        <w:t xml:space="preserve">，通过“苏采云”系统（使用“CA数字证书”）解密。</w:t>
      </w:r>
      <w:r/>
    </w:p>
    <w:p>
      <w:pPr>
        <w:pStyle w:val="982"/>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九</w:t>
      </w:r>
      <w:r>
        <w:rPr>
          <w:rFonts w:ascii="宋体" w:hAnsi="宋体" w:eastAsia="宋体"/>
          <w:sz w:val="24"/>
        </w:rPr>
        <w:t xml:space="preserve">）采购文件（后缀名为“.kedt”）、供应商操作手册及政府采购客户端工具可通过“苏采云”系统（网址：</w:t>
      </w:r>
      <w:r>
        <w:rPr>
          <w:rFonts w:ascii="宋体" w:hAnsi="宋体" w:eastAsia="宋体"/>
          <w:sz w:val="24"/>
        </w:rPr>
        <w:fldChar w:fldCharType="begin"/>
      </w:r>
      <w:r>
        <w:rPr>
          <w:rFonts w:ascii="宋体" w:hAnsi="宋体" w:eastAsia="宋体"/>
          <w:sz w:val="24"/>
        </w:rPr>
        <w:instrText xml:space="preserve">HYPERLINK "http://jszfcg.jsczt.cn/"</w:instrText>
      </w:r>
      <w:r>
        <w:rPr>
          <w:rFonts w:ascii="宋体" w:hAnsi="宋体" w:eastAsia="宋体"/>
          <w:sz w:val="24"/>
        </w:rPr>
        <w:fldChar w:fldCharType="separate"/>
      </w:r>
      <w:r>
        <w:rPr>
          <w:rFonts w:hint="eastAsia" w:hAnsi="宋体"/>
          <w:sz w:val="24"/>
          <w:lang w:eastAsia="zh-CN"/>
        </w:rPr>
        <w:t xml:space="preserve">https://jszfcg.jsczt.cn/jszc/login</w:t>
      </w:r>
      <w:r>
        <w:rPr>
          <w:rFonts w:ascii="宋体" w:hAnsi="宋体" w:eastAsia="宋体"/>
          <w:sz w:val="24"/>
        </w:rPr>
        <w:fldChar w:fldCharType="end"/>
      </w:r>
      <w:r>
        <w:rPr>
          <w:rFonts w:ascii="宋体" w:hAnsi="宋体" w:eastAsia="宋体"/>
          <w:sz w:val="24"/>
        </w:rPr>
        <w:t xml:space="preserve">）--已报名项目--报名详情页面内相应链接进行下载；供应商操作手册及政府采购客户端工具也可通过徐州政府采购网--</w:t>
      </w:r>
      <w:r>
        <w:rPr>
          <w:rFonts w:hint="eastAsia" w:hAnsi="宋体"/>
          <w:sz w:val="24"/>
          <w:highlight w:val="none"/>
          <w:lang w:eastAsia="zh-CN"/>
        </w:rPr>
        <w:t xml:space="preserve">办事指南</w:t>
      </w:r>
      <w:r>
        <w:rPr>
          <w:rFonts w:ascii="宋体" w:hAnsi="宋体" w:eastAsia="宋体"/>
          <w:sz w:val="24"/>
          <w:highlight w:val="none"/>
        </w:rPr>
        <w:t xml:space="preserve">-</w:t>
      </w:r>
      <w:r>
        <w:rPr>
          <w:rFonts w:hint="eastAsia" w:hAnsi="宋体"/>
          <w:sz w:val="24"/>
          <w:highlight w:val="none"/>
          <w:lang w:eastAsia="zh-CN"/>
        </w:rPr>
        <w:t xml:space="preserve">相关</w:t>
      </w:r>
      <w:r>
        <w:rPr>
          <w:rFonts w:ascii="宋体" w:hAnsi="宋体" w:eastAsia="宋体"/>
          <w:sz w:val="24"/>
          <w:highlight w:val="none"/>
        </w:rPr>
        <w:t xml:space="preserve">服务-</w:t>
      </w:r>
      <w:r>
        <w:rPr>
          <w:rFonts w:hint="eastAsia" w:hAnsi="宋体"/>
          <w:sz w:val="24"/>
          <w:highlight w:val="none"/>
          <w:lang w:eastAsia="zh-CN"/>
        </w:rPr>
        <w:t xml:space="preserve">资料下载</w:t>
      </w:r>
      <w:r>
        <w:rPr>
          <w:rFonts w:ascii="宋体" w:hAnsi="宋体" w:eastAsia="宋体"/>
          <w:sz w:val="24"/>
        </w:rPr>
        <w:t xml:space="preserve">，点击进入《江苏省政府采购管理交易系统（苏采云）供应商操作手册及政府采购客户端》，进行下载。</w:t>
      </w:r>
      <w:r/>
    </w:p>
    <w:p>
      <w:pPr>
        <w:pStyle w:val="976"/>
        <w:ind w:firstLine="480"/>
        <w:jc w:val="both"/>
        <w:keepLines w:val="0"/>
        <w:keepNext w:val="0"/>
        <w:pageBreakBefore w:val="0"/>
        <w:spacing w:line="360" w:lineRule="auto"/>
        <w:rPr>
          <w:rFonts w:ascii="宋体" w:hAnsi="宋体"/>
          <w:bCs/>
          <w:sz w:val="24"/>
        </w:rPr>
      </w:pPr>
      <w:r>
        <w:rPr>
          <w:rFonts w:ascii="宋体" w:hAnsi="宋体" w:eastAsia="宋体"/>
          <w:sz w:val="24"/>
        </w:rPr>
        <w:t xml:space="preserve">（</w:t>
      </w:r>
      <w:r>
        <w:rPr>
          <w:rFonts w:ascii="宋体" w:hAnsi="宋体" w:eastAsia="宋体"/>
          <w:sz w:val="24"/>
          <w:lang w:val="en-US" w:eastAsia="zh-CN"/>
        </w:rPr>
        <w:t xml:space="preserve">十</w:t>
      </w:r>
      <w:r>
        <w:rPr>
          <w:rFonts w:ascii="宋体" w:hAnsi="宋体" w:eastAsia="宋体"/>
          <w:sz w:val="24"/>
        </w:rPr>
        <w:t xml:space="preserve">）相关说明: 供应商在“苏采云”系统中提交首次响应文件的时间即为数据电文（响应文件，下同）的发送时间和接收时间。</w:t>
      </w:r>
      <w:r/>
    </w:p>
    <w:p>
      <w:pPr>
        <w:pStyle w:val="976"/>
        <w:ind w:left="499"/>
        <w:keepLines w:val="0"/>
        <w:keepNext w:val="0"/>
        <w:pageBreakBefore w:val="0"/>
        <w:spacing w:line="360" w:lineRule="auto"/>
        <w:rPr>
          <w:rFonts w:ascii="宋体" w:hAnsi="宋体"/>
          <w:sz w:val="24"/>
        </w:rPr>
      </w:pPr>
      <w:r>
        <w:rPr>
          <w:rFonts w:ascii="宋体" w:hAnsi="宋体"/>
          <w:sz w:val="24"/>
        </w:rPr>
        <w:t xml:space="preserve">十三、响应文件编制要求：</w:t>
      </w:r>
      <w:r/>
    </w:p>
    <w:p>
      <w:pPr>
        <w:pStyle w:val="976"/>
        <w:ind w:left="499"/>
        <w:keepLines w:val="0"/>
        <w:keepNext w:val="0"/>
        <w:pageBreakBefore w:val="0"/>
        <w:spacing w:line="360" w:lineRule="auto"/>
        <w:rPr>
          <w:rFonts w:ascii="宋体" w:hAnsi="宋体"/>
          <w:sz w:val="24"/>
        </w:rPr>
      </w:pPr>
      <w:r>
        <w:rPr>
          <w:rFonts w:ascii="宋体" w:hAnsi="宋体" w:eastAsia="宋体"/>
          <w:b/>
          <w:bCs w:val="0"/>
          <w:sz w:val="24"/>
        </w:rPr>
        <w:t xml:space="preserve">请按照以下要求（包括但不限于以下要求）制作：</w:t>
      </w:r>
      <w:r/>
    </w:p>
    <w:p>
      <w:pPr>
        <w:pStyle w:val="982"/>
        <w:ind w:firstLine="425"/>
        <w:keepLines w:val="0"/>
        <w:keepNext w:val="0"/>
        <w:pageBreakBefore w:val="0"/>
        <w:spacing w:line="360" w:lineRule="auto"/>
        <w:rPr>
          <w:rFonts w:ascii="宋体" w:hAnsi="宋体" w:eastAsia="宋体"/>
          <w:b/>
          <w:bCs w:val="0"/>
          <w:color w:val="000000"/>
          <w:sz w:val="24"/>
        </w:rPr>
      </w:pPr>
      <w:r>
        <w:rPr>
          <w:rFonts w:ascii="宋体" w:hAnsi="宋体" w:eastAsia="宋体"/>
          <w:b/>
          <w:bCs w:val="0"/>
          <w:color w:val="000000"/>
          <w:sz w:val="24"/>
        </w:rPr>
        <w:t xml:space="preserve">（一）基本目录</w:t>
      </w:r>
      <w:r/>
    </w:p>
    <w:p>
      <w:pPr>
        <w:pStyle w:val="982"/>
        <w:ind w:firstLine="480"/>
        <w:keepLines w:val="0"/>
        <w:keepNext w:val="0"/>
        <w:pageBreakBefore w:val="0"/>
        <w:spacing w:line="360" w:lineRule="auto"/>
        <w:rPr>
          <w:rFonts w:ascii="宋体" w:hAnsi="宋体" w:eastAsia="宋体"/>
          <w:bCs/>
          <w:color w:val="000000"/>
          <w:sz w:val="24"/>
        </w:rPr>
      </w:pPr>
      <w:r>
        <w:rPr>
          <w:rFonts w:ascii="宋体" w:hAnsi="宋体" w:eastAsia="宋体"/>
          <w:bCs/>
          <w:color w:val="000000"/>
          <w:sz w:val="24"/>
        </w:rPr>
        <w:t xml:space="preserve">1</w:t>
      </w:r>
      <w:r>
        <w:rPr>
          <w:rFonts w:hint="eastAsia" w:hAnsi="宋体"/>
          <w:bCs/>
          <w:color w:val="000000"/>
          <w:sz w:val="24"/>
          <w:lang w:val="en-US" w:eastAsia="zh-CN"/>
        </w:rPr>
        <w:t xml:space="preserve">.</w:t>
      </w:r>
      <w:r>
        <w:rPr>
          <w:rFonts w:ascii="宋体" w:hAnsi="宋体" w:eastAsia="宋体"/>
          <w:color w:val="000000"/>
          <w:sz w:val="24"/>
        </w:rPr>
        <w:t xml:space="preserve">《磋商报价表》（加盖电子签章，格式见《磋商文件》附件。</w:t>
      </w:r>
      <w:r>
        <w:rPr>
          <w:rFonts w:ascii="宋体" w:hAnsi="宋体" w:eastAsia="宋体"/>
          <w:bCs/>
          <w:color w:val="000000"/>
          <w:sz w:val="24"/>
        </w:rPr>
        <w:t xml:space="preserve">政府采购客户端工具输入报价自动生成）；</w:t>
      </w:r>
      <w:r/>
    </w:p>
    <w:p>
      <w:pPr>
        <w:pStyle w:val="982"/>
        <w:ind w:firstLine="480"/>
        <w:keepLines w:val="0"/>
        <w:keepNext w:val="0"/>
        <w:pageBreakBefore w:val="0"/>
        <w:spacing w:line="360" w:lineRule="auto"/>
        <w:rPr>
          <w:rFonts w:ascii="宋体" w:hAnsi="宋体" w:eastAsia="宋体"/>
          <w:color w:val="000000"/>
          <w:sz w:val="24"/>
        </w:rPr>
      </w:pPr>
      <w:r>
        <w:rPr>
          <w:rFonts w:ascii="宋体" w:hAnsi="宋体" w:eastAsia="宋体"/>
          <w:bCs/>
          <w:color w:val="000000"/>
          <w:sz w:val="24"/>
        </w:rPr>
        <w:t xml:space="preserve">2</w:t>
      </w:r>
      <w:r>
        <w:rPr>
          <w:rFonts w:hint="eastAsia" w:hAnsi="宋体"/>
          <w:bCs/>
          <w:color w:val="000000"/>
          <w:sz w:val="24"/>
          <w:lang w:val="en-US" w:eastAsia="zh-CN"/>
        </w:rPr>
        <w:t xml:space="preserve">.</w:t>
      </w:r>
      <w:r>
        <w:rPr>
          <w:rFonts w:ascii="宋体" w:hAnsi="宋体" w:eastAsia="宋体"/>
          <w:color w:val="000000"/>
          <w:sz w:val="24"/>
        </w:rPr>
        <w:t xml:space="preserve">授权委托书（提供</w:t>
      </w:r>
      <w:r>
        <w:rPr>
          <w:rFonts w:ascii="宋体" w:hAnsi="宋体" w:eastAsia="宋体"/>
          <w:b/>
          <w:bCs/>
          <w:color w:val="000000"/>
          <w:sz w:val="24"/>
        </w:rPr>
        <w:t xml:space="preserve">原件的扫描件</w:t>
      </w:r>
      <w:r>
        <w:rPr>
          <w:rFonts w:ascii="宋体" w:hAnsi="宋体" w:eastAsia="宋体"/>
          <w:color w:val="000000"/>
          <w:sz w:val="24"/>
        </w:rPr>
        <w:t xml:space="preserve">，格式见《磋商文件》附件）；</w:t>
      </w:r>
      <w:r/>
    </w:p>
    <w:p>
      <w:pPr>
        <w:ind w:firstLine="241"/>
        <w:keepLines w:val="0"/>
        <w:keepNext w:val="0"/>
        <w:pageBreakBefore w:val="0"/>
        <w:spacing w:line="360" w:lineRule="auto"/>
        <w:rPr>
          <w:rFonts w:hint="eastAsia" w:ascii="宋体" w:hAnsi="宋体" w:eastAsia="宋体" w:cs="宋体"/>
          <w:b/>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rPr>
        <w:t xml:space="preserve">（特别提醒：如公司法定代表人直接参与本项目投标的，提供法定代</w:t>
      </w:r>
      <w:r>
        <w:rPr>
          <w:rFonts w:hint="eastAsia" w:ascii="宋体" w:hAnsi="宋体" w:cs="宋体"/>
          <w:b/>
          <w:bCs w:val="0"/>
          <w:color w:val="auto"/>
          <w:sz w:val="24"/>
          <w:highlight w:val="none"/>
          <w:lang w:val="en-US" w:eastAsia="zh-CN"/>
        </w:rPr>
        <w:t xml:space="preserve">表</w:t>
      </w:r>
      <w:r>
        <w:rPr>
          <w:rFonts w:hint="eastAsia" w:ascii="宋体" w:hAnsi="宋体" w:eastAsia="宋体" w:cs="宋体"/>
          <w:b/>
          <w:bCs w:val="0"/>
          <w:color w:val="auto"/>
          <w:sz w:val="24"/>
          <w:highlight w:val="none"/>
        </w:rPr>
        <w:t xml:space="preserve">人资格证明或声明（并附身份证扫描件），可不单独提供《授权委托书》）。</w:t>
      </w:r>
      <w:r/>
    </w:p>
    <w:p>
      <w:pPr>
        <w:pStyle w:val="982"/>
        <w:ind w:firstLine="480"/>
        <w:keepLines w:val="0"/>
        <w:keepNext w:val="0"/>
        <w:pageBreakBefore w:val="0"/>
        <w:spacing w:line="360" w:lineRule="auto"/>
        <w:rPr>
          <w:rFonts w:ascii="宋体" w:hAnsi="宋体" w:eastAsia="宋体"/>
          <w:color w:val="auto"/>
          <w:sz w:val="24"/>
        </w:rPr>
      </w:pPr>
      <w:r>
        <w:rPr>
          <w:rFonts w:ascii="宋体" w:hAnsi="宋体" w:eastAsia="宋体"/>
          <w:color w:val="000000"/>
          <w:sz w:val="24"/>
        </w:rPr>
        <w:t xml:space="preserve">3</w:t>
      </w:r>
      <w:r>
        <w:rPr>
          <w:rFonts w:hint="eastAsia" w:hAnsi="宋体"/>
          <w:color w:val="000000"/>
          <w:sz w:val="24"/>
          <w:lang w:val="en-US" w:eastAsia="zh-CN"/>
        </w:rPr>
        <w:t xml:space="preserve">.</w:t>
      </w:r>
      <w:r>
        <w:rPr>
          <w:rFonts w:ascii="宋体" w:hAnsi="宋体" w:eastAsia="宋体"/>
          <w:color w:val="000000"/>
          <w:sz w:val="24"/>
        </w:rPr>
        <w:t xml:space="preserve">授</w:t>
      </w:r>
      <w:r>
        <w:rPr>
          <w:rFonts w:ascii="宋体" w:hAnsi="宋体" w:eastAsia="宋体"/>
          <w:color w:val="auto"/>
          <w:sz w:val="24"/>
        </w:rPr>
        <w:t xml:space="preserve">权委托书中受托人身份证</w:t>
      </w:r>
      <w:r>
        <w:rPr>
          <w:rFonts w:ascii="宋体" w:hAnsi="宋体" w:eastAsia="宋体"/>
          <w:b/>
          <w:bCs/>
          <w:color w:val="auto"/>
          <w:sz w:val="24"/>
        </w:rPr>
        <w:t xml:space="preserve">原件的扫描件</w:t>
      </w:r>
      <w:r>
        <w:rPr>
          <w:rFonts w:ascii="宋体" w:hAnsi="宋体" w:eastAsia="宋体"/>
          <w:color w:val="auto"/>
          <w:sz w:val="24"/>
        </w:rPr>
        <w:t xml:space="preserve">；</w:t>
      </w:r>
      <w:r/>
    </w:p>
    <w:p>
      <w:pPr>
        <w:pStyle w:val="982"/>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4</w:t>
      </w:r>
      <w:r>
        <w:rPr>
          <w:rFonts w:hint="eastAsia" w:hAnsi="宋体"/>
          <w:color w:val="auto"/>
          <w:sz w:val="24"/>
          <w:lang w:val="en-US" w:eastAsia="zh-CN"/>
        </w:rPr>
        <w:t xml:space="preserve">.</w:t>
      </w:r>
      <w:r>
        <w:rPr>
          <w:rFonts w:ascii="宋体" w:hAnsi="宋体" w:eastAsia="宋体"/>
          <w:color w:val="auto"/>
          <w:sz w:val="24"/>
        </w:rPr>
        <w:t xml:space="preserve">所报产品的环境标志产品认证证书原件的扫描件（如有）。</w:t>
      </w:r>
      <w:r/>
    </w:p>
    <w:p>
      <w:pPr>
        <w:pStyle w:val="982"/>
        <w:jc w:val="both"/>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982"/>
        <w:ind w:firstLine="480"/>
        <w:jc w:val="both"/>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982"/>
        <w:ind w:firstLine="24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982"/>
        <w:ind w:firstLine="24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5</w:t>
      </w:r>
      <w:r>
        <w:rPr>
          <w:rFonts w:hint="eastAsia" w:hAnsi="宋体"/>
          <w:color w:val="auto"/>
          <w:sz w:val="24"/>
          <w:lang w:val="en-US" w:eastAsia="zh-CN"/>
        </w:rPr>
        <w:t xml:space="preserve">.</w:t>
      </w:r>
      <w:r>
        <w:rPr>
          <w:rFonts w:ascii="宋体" w:hAnsi="宋体" w:eastAsia="宋体"/>
          <w:color w:val="auto"/>
          <w:sz w:val="24"/>
        </w:rPr>
        <w:t xml:space="preserve">所报产品的节能产品认证证书原件的扫描件（如有）。</w:t>
      </w:r>
      <w:r/>
    </w:p>
    <w:p>
      <w:pPr>
        <w:pStyle w:val="982"/>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982"/>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982"/>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978"/>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ascii="宋体" w:hAnsi="宋体" w:eastAsia="宋体"/>
          <w:b w:val="0"/>
          <w:bCs/>
          <w:color w:val="auto"/>
          <w:sz w:val="24"/>
          <w:szCs w:val="24"/>
          <w:highlight w:val="none"/>
          <w:lang w:val="en-US" w:eastAsia="zh-CN"/>
        </w:rPr>
        <w:t xml:space="preserve">6</w:t>
      </w:r>
      <w:r>
        <w:rPr>
          <w:rFonts w:hint="eastAsia" w:ascii="宋体" w:hAnsi="宋体"/>
          <w:b w:val="0"/>
          <w:bCs/>
          <w:color w:val="auto"/>
          <w:sz w:val="24"/>
          <w:szCs w:val="24"/>
          <w:highlight w:val="none"/>
          <w:lang w:val="en-US" w:eastAsia="zh-CN"/>
        </w:rPr>
        <w:t xml:space="preserve">.</w:t>
      </w:r>
      <w:r>
        <w:rPr>
          <w:rFonts w:ascii="宋体" w:hAnsi="宋体" w:eastAsia="宋体"/>
          <w:b w:val="0"/>
          <w:bCs/>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978"/>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lang w:val="en-US" w:eastAsia="zh-CN"/>
        </w:rPr>
        <w:t xml:space="preserve">7项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978"/>
        <w:ind w:right="14" w:firstLine="480"/>
        <w:jc w:val="both"/>
        <w:keepLines w:val="0"/>
        <w:keepNext w:val="0"/>
        <w:pageBreakBefore w:val="0"/>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具有独立承担民事责任的能力，提供合法有效的法人的营业执照或事业单位法人证书或其他组织应提供合法证明文件或自然人提供身份证明的原件扫描件(加盖电子签章)</w:t>
      </w:r>
      <w:r>
        <w:rPr>
          <w:rFonts w:hint="eastAsia" w:ascii="宋体" w:hAnsi="宋体" w:cs="Times New Roman"/>
          <w:color w:val="auto"/>
          <w:sz w:val="24"/>
          <w:szCs w:val="24"/>
          <w:lang w:val="en-US" w:eastAsia="zh-CN"/>
        </w:rPr>
        <w:t xml:space="preserve">。</w:t>
      </w:r>
      <w:r/>
    </w:p>
    <w:p>
      <w:pPr>
        <w:pStyle w:val="978"/>
        <w:ind w:right="-334" w:firstLine="480"/>
        <w:keepLines w:val="0"/>
        <w:keepNext w:val="0"/>
        <w:pageBreakBefore w:val="0"/>
        <w:spacing w:line="360" w:lineRule="auto"/>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cs="Times New Roman"/>
          <w:color w:val="auto"/>
          <w:sz w:val="24"/>
          <w:szCs w:val="24"/>
          <w:lang w:val="en-US" w:eastAsia="zh-CN"/>
        </w:rPr>
        <w:t xml:space="preserve">.</w:t>
      </w:r>
      <w:r>
        <w:rPr>
          <w:rFonts w:hint="eastAsia" w:ascii="宋体" w:hAnsi="宋体"/>
          <w:b/>
          <w:sz w:val="24"/>
          <w:szCs w:val="24"/>
        </w:rPr>
        <w:t xml:space="preserve">具有良好的商业信誉和健全的财务会计制度，财务状况报告至少提供：</w:t>
      </w:r>
      <w:r/>
    </w:p>
    <w:p>
      <w:pPr>
        <w:pStyle w:val="978"/>
        <w:ind w:right="14"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原件扫描件各1份（加盖电子签章）；或提供合法有效的经第三方机构审计的2024年度或2025年度财务审计报告原件扫描件（应包括审计报告正文、资产负债表、现金流量表、利润表）（加盖电子签章）。</w:t>
      </w:r>
      <w:r/>
    </w:p>
    <w:p>
      <w:pPr>
        <w:pStyle w:val="978"/>
        <w:ind w:right="-334" w:firstLine="480"/>
        <w:keepLines w:val="0"/>
        <w:keepNext w:val="0"/>
        <w:pageBreakBefore w:val="0"/>
        <w:spacing w:line="360" w:lineRule="auto"/>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w:t>
      </w:r>
      <w:r>
        <w:rPr>
          <w:rFonts w:hint="eastAsia" w:ascii="宋体" w:hAnsi="宋体"/>
          <w:b/>
          <w:sz w:val="24"/>
          <w:szCs w:val="24"/>
        </w:rPr>
        <w:t xml:space="preserve">有依法缴纳税收和社会保障资金的良好记录，至少提供：</w:t>
      </w:r>
      <w:r/>
    </w:p>
    <w:p>
      <w:pPr>
        <w:pStyle w:val="978"/>
        <w:numPr>
          <w:ilvl w:val="0"/>
          <w:numId w:val="0"/>
        </w:numPr>
        <w:ind w:left="-62" w:right="14"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依法缴纳税收和社会保障资金的相关材料的原件扫描件（依法免税或不需要缴纳社会保障资金的供应商,应提供相应文件证明其依法免税或不需要缴纳社会保障资金</w:t>
      </w:r>
      <w:r>
        <w:rPr>
          <w:rFonts w:hint="eastAsia" w:ascii="宋体" w:hAnsi="宋体" w:eastAsia="宋体" w:cs="Times New Roman"/>
          <w:b w:val="0"/>
          <w:bCs/>
          <w:sz w:val="24"/>
          <w:szCs w:val="24"/>
          <w:lang w:val="en-US" w:eastAsia="zh-CN"/>
        </w:rPr>
        <w:t xml:space="preserve">的证明文件</w:t>
      </w:r>
      <w:r>
        <w:rPr>
          <w:rFonts w:hint="eastAsia" w:ascii="宋体" w:hAnsi="宋体" w:cs="Times New Roman"/>
          <w:b w:val="0"/>
          <w:bCs/>
          <w:sz w:val="24"/>
          <w:szCs w:val="24"/>
          <w:lang w:val="en-US" w:eastAsia="zh-CN"/>
        </w:rPr>
        <w:t xml:space="preserve">原件</w:t>
      </w:r>
      <w:r>
        <w:rPr>
          <w:rFonts w:hint="eastAsia" w:ascii="宋体" w:hAnsi="宋体" w:eastAsia="宋体" w:cs="Times New Roman"/>
          <w:b w:val="0"/>
          <w:bCs/>
          <w:sz w:val="24"/>
          <w:szCs w:val="24"/>
          <w:lang w:val="en-US" w:eastAsia="zh-CN"/>
        </w:rPr>
        <w:t xml:space="preserve">扫描件</w:t>
      </w:r>
      <w:r>
        <w:rPr>
          <w:rFonts w:hint="eastAsia" w:ascii="宋体" w:hAnsi="宋体"/>
          <w:b w:val="0"/>
          <w:bCs/>
          <w:color w:val="auto"/>
          <w:sz w:val="24"/>
          <w:szCs w:val="24"/>
          <w:highlight w:val="none"/>
          <w:lang w:val="en-US" w:eastAsia="zh-CN"/>
        </w:rPr>
        <w:t xml:space="preserve">)（加盖电子签章）。</w:t>
      </w:r>
      <w:r/>
    </w:p>
    <w:p>
      <w:pPr>
        <w:numPr>
          <w:ilvl w:val="0"/>
          <w:numId w:val="0"/>
        </w:numPr>
        <w:ind w:left="480" w:right="28"/>
        <w:jc w:val="both"/>
        <w:keepLines w:val="0"/>
        <w:keepNext w:val="0"/>
        <w:pageBreakBefore w:val="0"/>
        <w:spacing w:line="360" w:lineRule="auto"/>
        <w:widowControl w:val="off"/>
        <w:rPr>
          <w:rFonts w:hint="eastAsia" w:ascii="宋体" w:hAnsi="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p>
    <w:p>
      <w:pPr>
        <w:numPr>
          <w:ilvl w:val="0"/>
          <w:numId w:val="0"/>
        </w:numPr>
        <w:ind w:left="0" w:right="28" w:firstLine="796"/>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b w:val="0"/>
          <w:bCs w:val="0"/>
          <w:color w:val="auto"/>
          <w:sz w:val="24"/>
          <w:szCs w:val="24"/>
          <w:highlight w:val="none"/>
        </w:rPr>
        <w:t xml:space="preserve">即提供</w:t>
      </w:r>
      <w:r>
        <w:rPr>
          <w:rFonts w:hint="eastAsia" w:ascii="宋体" w:hAnsi="宋体"/>
          <w:b w:val="0"/>
          <w:bCs w:val="0"/>
          <w:color w:val="auto"/>
          <w:sz w:val="24"/>
          <w:szCs w:val="24"/>
          <w:highlight w:val="none"/>
        </w:rPr>
        <w:t xml:space="preserve">具备履行合同所必需的设备和专业技术能力的书面声明</w:t>
      </w:r>
      <w:r>
        <w:rPr>
          <w:rFonts w:ascii="宋体" w:hAnsi="宋体"/>
          <w:b w:val="0"/>
          <w:bCs w:val="0"/>
          <w:color w:val="auto"/>
          <w:sz w:val="24"/>
          <w:szCs w:val="24"/>
          <w:highlight w:val="none"/>
        </w:rPr>
        <w:t xml:space="preserve">(</w:t>
      </w:r>
      <w:r>
        <w:rPr>
          <w:rFonts w:hint="eastAsia" w:ascii="宋体" w:hAnsi="宋体"/>
          <w:b w:val="0"/>
          <w:bCs w:val="0"/>
          <w:color w:val="auto"/>
          <w:sz w:val="24"/>
          <w:szCs w:val="24"/>
          <w:highlight w:val="none"/>
        </w:rPr>
        <w:t xml:space="preserve">格式见《磋商文件》附件)</w:t>
      </w:r>
      <w:r>
        <w:rPr>
          <w:rFonts w:hint="eastAsia" w:ascii="宋体" w:hAnsi="宋体"/>
          <w:b w:val="0"/>
          <w:bCs/>
          <w:color w:val="auto"/>
          <w:sz w:val="24"/>
          <w:szCs w:val="24"/>
          <w:highlight w:val="none"/>
          <w:lang w:val="en-US" w:eastAsia="zh-CN"/>
        </w:rPr>
        <w:t xml:space="preserve">（加盖电子签章）。</w:t>
      </w:r>
      <w:r/>
    </w:p>
    <w:p>
      <w:pPr>
        <w:ind w:right="-334" w:firstLine="482"/>
        <w:jc w:val="both"/>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5.</w:t>
      </w:r>
      <w:r>
        <w:rPr>
          <w:rFonts w:hint="eastAsia" w:ascii="宋体" w:hAnsi="宋体" w:eastAsia="宋体" w:cs="Times New Roman"/>
          <w:b/>
          <w:color w:val="000000"/>
          <w:sz w:val="24"/>
          <w:highlight w:val="none"/>
          <w:lang w:val="en-US" w:eastAsia="zh-CN" w:bidi="ar-SA"/>
        </w:rPr>
        <w:t xml:space="preserve">本项目特定资格要求：</w:t>
      </w:r>
      <w:r>
        <w:rPr>
          <w:rFonts w:hint="eastAsia" w:ascii="宋体" w:hAnsi="宋体" w:eastAsia="宋体" w:cs="Times New Roman"/>
          <w:b w:val="0"/>
          <w:bCs/>
          <w:color w:val="000000"/>
          <w:sz w:val="24"/>
          <w:highlight w:val="none"/>
          <w:lang w:val="en-US" w:eastAsia="zh-CN" w:bidi="ar-SA"/>
        </w:rPr>
        <w:t xml:space="preserve">提</w:t>
      </w:r>
      <w:r>
        <w:rPr>
          <w:rFonts w:hint="default" w:ascii="宋体" w:hAnsi="宋体" w:eastAsia="宋体" w:cs="Times New Roman"/>
          <w:b w:val="0"/>
          <w:bCs/>
          <w:color w:val="000000"/>
          <w:sz w:val="24"/>
          <w:szCs w:val="24"/>
          <w:highlight w:val="none"/>
          <w:lang w:val="en-US" w:eastAsia="zh-CN" w:bidi="ar-SA"/>
        </w:rPr>
        <w:t xml:space="preserve">供</w:t>
      </w:r>
      <w:r>
        <w:rPr>
          <w:rFonts w:hint="eastAsia" w:ascii="宋体" w:hAnsi="宋体" w:eastAsia="宋体" w:cs="Times New Roman"/>
          <w:b w:val="0"/>
          <w:bCs/>
          <w:color w:val="000000"/>
          <w:sz w:val="24"/>
          <w:szCs w:val="24"/>
          <w:highlight w:val="none"/>
          <w:lang w:val="en-US" w:eastAsia="zh-CN" w:bidi="ar-SA"/>
        </w:rPr>
        <w:t xml:space="preserve">以下资料的原件扫描件</w:t>
      </w:r>
      <w:r>
        <w:rPr>
          <w:rFonts w:hint="eastAsia" w:ascii="宋体" w:hAnsi="宋体"/>
          <w:b w:val="0"/>
          <w:bCs/>
          <w:color w:val="auto"/>
          <w:sz w:val="24"/>
          <w:szCs w:val="24"/>
          <w:highlight w:val="none"/>
          <w:lang w:val="en-US" w:eastAsia="zh-CN"/>
        </w:rPr>
        <w:t xml:space="preserve">（加盖电子签章）</w:t>
      </w:r>
      <w:r>
        <w:rPr>
          <w:rFonts w:hint="default" w:ascii="宋体" w:hAnsi="宋体" w:eastAsia="宋体" w:cs="Times New Roman"/>
          <w:b/>
          <w:color w:val="000000"/>
          <w:sz w:val="24"/>
          <w:highlight w:val="none"/>
          <w:lang w:val="en-US" w:eastAsia="zh-CN" w:bidi="ar-SA"/>
        </w:rPr>
        <w:t xml:space="preserve">：</w:t>
      </w:r>
      <w:r/>
    </w:p>
    <w:p>
      <w:pPr>
        <w:ind w:left="0" w:firstLine="482"/>
        <w:jc w:val="both"/>
        <w:spacing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000000"/>
          <w:sz w:val="24"/>
          <w:szCs w:val="24"/>
          <w:highlight w:val="none"/>
          <w:lang w:val="en-US" w:eastAsia="zh-CN" w:bidi="ar-SA"/>
        </w:rPr>
        <w:t xml:space="preserve">①供应商须具备有效期内</w:t>
      </w:r>
      <w:r>
        <w:rPr>
          <w:rFonts w:hint="default" w:ascii="宋体" w:hAnsi="宋体" w:eastAsia="宋体" w:cs="Times New Roman"/>
          <w:b/>
          <w:bCs/>
          <w:color w:val="auto"/>
          <w:sz w:val="24"/>
          <w:szCs w:val="24"/>
          <w:highlight w:val="none"/>
          <w:lang w:val="en-US" w:eastAsia="zh-CN" w:bidi="ar-SA"/>
        </w:rPr>
        <w:t xml:space="preserve">的</w:t>
      </w:r>
      <w:r>
        <w:rPr>
          <w:rFonts w:hint="eastAsia" w:ascii="宋体" w:hAnsi="宋体" w:cs="Times New Roman"/>
          <w:b/>
          <w:bCs/>
          <w:color w:val="auto"/>
          <w:sz w:val="24"/>
          <w:szCs w:val="24"/>
          <w:highlight w:val="none"/>
          <w:lang w:val="en-US" w:eastAsia="zh-CN" w:bidi="ar-SA"/>
        </w:rPr>
        <w:t xml:space="preserve">市政公用工程施工总承包三</w:t>
      </w:r>
      <w:r>
        <w:rPr>
          <w:rFonts w:hint="default" w:ascii="宋体" w:hAnsi="宋体" w:eastAsia="宋体" w:cs="Times New Roman"/>
          <w:b/>
          <w:bCs/>
          <w:color w:val="auto"/>
          <w:sz w:val="24"/>
          <w:szCs w:val="24"/>
          <w:highlight w:val="none"/>
          <w:lang w:val="en-US" w:eastAsia="zh-CN" w:bidi="ar-SA"/>
        </w:rPr>
        <w:t xml:space="preserve">级及以上资质，并具有有效的安全生产许可证；</w:t>
      </w:r>
      <w:r/>
    </w:p>
    <w:p>
      <w:pPr>
        <w:ind w:right="28" w:firstLine="482"/>
        <w:jc w:val="both"/>
        <w:keepLines w:val="0"/>
        <w:keepNext w:val="0"/>
        <w:pageBreakBefore w:val="0"/>
        <w:spacing w:line="360" w:lineRule="auto"/>
        <w:widowControl w:val="off"/>
        <w:rPr>
          <w:rFonts w:hint="eastAsia" w:ascii="宋体" w:hAnsi="宋体" w:eastAsia="宋体" w:cs="宋体"/>
          <w:b/>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bCs/>
          <w:color w:val="000000"/>
          <w:sz w:val="24"/>
          <w:szCs w:val="24"/>
          <w:highlight w:val="none"/>
          <w:lang w:val="en-US" w:eastAsia="zh-CN" w:bidi="ar-SA"/>
        </w:rPr>
        <w:t xml:space="preserve">②拟派项目负责人须具</w:t>
      </w:r>
      <w:r>
        <w:rPr>
          <w:rFonts w:hint="default" w:ascii="宋体" w:hAnsi="宋体" w:eastAsia="宋体" w:cs="Times New Roman"/>
          <w:b/>
          <w:bCs/>
          <w:color w:val="auto"/>
          <w:sz w:val="24"/>
          <w:szCs w:val="24"/>
          <w:highlight w:val="none"/>
          <w:lang w:val="en-US" w:eastAsia="zh-CN" w:bidi="ar-SA"/>
        </w:rPr>
        <w:t xml:space="preserve">备</w:t>
      </w:r>
      <w:r>
        <w:rPr>
          <w:rFonts w:hint="eastAsia" w:ascii="宋体" w:hAnsi="宋体" w:cs="Times New Roman"/>
          <w:b/>
          <w:bCs/>
          <w:color w:val="auto"/>
          <w:sz w:val="24"/>
          <w:szCs w:val="24"/>
          <w:highlight w:val="none"/>
          <w:lang w:val="en-US" w:eastAsia="zh-CN" w:bidi="ar-SA"/>
        </w:rPr>
        <w:t xml:space="preserve">市政公用工程</w:t>
      </w:r>
      <w:r>
        <w:rPr>
          <w:rFonts w:hint="default" w:ascii="宋体" w:hAnsi="宋体" w:eastAsia="宋体" w:cs="Times New Roman"/>
          <w:b/>
          <w:bCs/>
          <w:color w:val="auto"/>
          <w:sz w:val="24"/>
          <w:szCs w:val="24"/>
          <w:highlight w:val="none"/>
          <w:lang w:val="en-US" w:eastAsia="zh-CN" w:bidi="ar-SA"/>
        </w:rPr>
        <w:t xml:space="preserve">专业</w:t>
      </w:r>
      <w:r>
        <w:rPr>
          <w:rFonts w:hint="eastAsia" w:ascii="宋体" w:hAnsi="宋体" w:cs="Times New Roman"/>
          <w:b/>
          <w:bCs/>
          <w:color w:val="000000"/>
          <w:sz w:val="24"/>
          <w:szCs w:val="24"/>
          <w:highlight w:val="none"/>
          <w:lang w:val="en-US" w:eastAsia="zh-CN" w:bidi="ar-SA"/>
        </w:rPr>
        <w:t xml:space="preserve">二</w:t>
      </w:r>
      <w:r>
        <w:rPr>
          <w:rFonts w:hint="default" w:ascii="宋体" w:hAnsi="宋体" w:eastAsia="宋体" w:cs="Times New Roman"/>
          <w:b/>
          <w:bCs/>
          <w:color w:val="000000"/>
          <w:sz w:val="24"/>
          <w:szCs w:val="24"/>
          <w:highlight w:val="none"/>
          <w:lang w:val="en-US" w:eastAsia="zh-CN" w:bidi="ar-SA"/>
        </w:rPr>
        <w:t xml:space="preserve">级</w:t>
      </w:r>
      <w:r>
        <w:rPr>
          <w:rFonts w:hint="default" w:ascii="宋体" w:hAnsi="宋体" w:eastAsia="宋体" w:cs="Times New Roman"/>
          <w:b/>
          <w:bCs/>
          <w:color w:val="auto"/>
          <w:sz w:val="24"/>
          <w:szCs w:val="24"/>
          <w:highlight w:val="none"/>
          <w:lang w:val="en-US" w:eastAsia="zh-CN" w:bidi="ar-SA"/>
        </w:rPr>
        <w:t xml:space="preserve">及</w:t>
      </w:r>
      <w:r>
        <w:rPr>
          <w:rFonts w:hint="default" w:ascii="宋体" w:hAnsi="宋体" w:eastAsia="宋体" w:cs="Times New Roman"/>
          <w:b/>
          <w:bCs/>
          <w:color w:val="000000"/>
          <w:sz w:val="24"/>
          <w:szCs w:val="24"/>
          <w:highlight w:val="none"/>
          <w:lang w:val="en-US" w:eastAsia="zh-CN" w:bidi="ar-SA"/>
        </w:rPr>
        <w:t xml:space="preserve">以上注册建造师资格、并具有有效安全生产考核合格证（B证）且无在建工程</w:t>
      </w:r>
      <w:r>
        <w:rPr>
          <w:rFonts w:hint="eastAsia" w:ascii="宋体" w:hAnsi="宋体" w:eastAsia="宋体" w:cs="Times New Roman"/>
          <w:b/>
          <w:bCs/>
          <w:color w:val="000000"/>
          <w:sz w:val="24"/>
          <w:szCs w:val="24"/>
          <w:highlight w:val="none"/>
          <w:lang w:val="en-US" w:eastAsia="zh" w:bidi="ar-SA"/>
        </w:rPr>
        <w:t xml:space="preserve">（提供无在建承诺书，格式自拟）</w:t>
      </w:r>
      <w:r>
        <w:rPr>
          <w:rFonts w:hint="default" w:ascii="宋体" w:hAnsi="宋体" w:eastAsia="宋体" w:cs="Times New Roman"/>
          <w:b/>
          <w:bCs/>
          <w:color w:val="000000"/>
          <w:sz w:val="24"/>
          <w:szCs w:val="24"/>
          <w:highlight w:val="none"/>
          <w:lang w:val="en-US" w:eastAsia="zh-CN" w:bidi="ar-SA"/>
        </w:rPr>
        <w:t xml:space="preserve">。</w:t>
      </w:r>
      <w:r/>
    </w:p>
    <w:p>
      <w:pPr>
        <w:pStyle w:val="978"/>
        <w:ind w:right="14" w:firstLine="480"/>
        <w:keepLines w:val="0"/>
        <w:keepNext w:val="0"/>
        <w:pageBreakBefore w:val="0"/>
        <w:spacing w:line="360" w:lineRule="auto"/>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 xml:space="preserve">6.</w:t>
      </w:r>
      <w:r>
        <w:rPr>
          <w:rFonts w:hint="eastAsia" w:ascii="宋体" w:hAnsi="宋体" w:eastAsia="宋体" w:cs="Times New Roman"/>
          <w:sz w:val="24"/>
          <w:szCs w:val="24"/>
          <w:lang w:val="en-US" w:eastAsia="zh-CN"/>
        </w:rPr>
        <w:t xml:space="preserve">供应商参加政府采购活动前3年内在经营活动中没有重大违法记录的书面声明(加盖电子签章，格式见《磋商文件》附件)</w:t>
      </w:r>
      <w:r>
        <w:rPr>
          <w:rFonts w:hint="eastAsia" w:ascii="宋体" w:hAnsi="宋体" w:cs="Times New Roman"/>
          <w:sz w:val="24"/>
          <w:szCs w:val="24"/>
          <w:lang w:val="en-US" w:eastAsia="zh-CN"/>
        </w:rPr>
        <w:t xml:space="preserve">。</w:t>
      </w:r>
      <w:r/>
    </w:p>
    <w:p>
      <w:pPr>
        <w:pStyle w:val="978"/>
        <w:ind w:right="14" w:firstLine="480"/>
        <w:keepLines w:val="0"/>
        <w:keepNext w:val="0"/>
        <w:pageBreakBefore w:val="0"/>
        <w:spacing w:line="360" w:lineRule="auto"/>
        <w:rPr>
          <w:rFonts w:ascii="宋体" w:hAnsi="宋体" w:eastAsia="宋体" w:cs="Times New Roman"/>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宋体"/>
          <w:b/>
          <w:bCs/>
          <w:color w:val="000000"/>
          <w:sz w:val="24"/>
          <w:highlight w:val="none"/>
          <w:lang w:val="en-US" w:eastAsia="zh-CN" w:bidi="ar-SA"/>
        </w:rPr>
        <w:t xml:space="preserve">本项目属于专门面向中小微企业的项目，</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b/>
          <w:color w:val="000000"/>
          <w:sz w:val="24"/>
          <w:szCs w:val="24"/>
          <w:highlight w:val="none"/>
          <w:lang w:val="en-US" w:eastAsia="zh-CN" w:bidi="ar-SA"/>
        </w:rPr>
        <w:t xml:space="preserve">应</w:t>
      </w:r>
      <w:r>
        <w:rPr>
          <w:rFonts w:hint="default" w:ascii="宋体" w:hAnsi="宋体" w:eastAsia="宋体" w:cs="Times New Roman"/>
          <w:b/>
          <w:color w:val="000000"/>
          <w:sz w:val="24"/>
          <w:szCs w:val="24"/>
          <w:highlight w:val="none"/>
          <w:lang w:val="en-US" w:eastAsia="zh-CN" w:bidi="ar-SA"/>
        </w:rPr>
        <w:t xml:space="preserve">为</w:t>
      </w:r>
      <w:r>
        <w:rPr>
          <w:rFonts w:hint="eastAsia" w:ascii="宋体" w:hAnsi="宋体" w:eastAsia="宋体" w:cs="Times New Roman"/>
          <w:sz w:val="24"/>
          <w:szCs w:val="24"/>
          <w:lang w:val="en-US" w:eastAsia="zh-CN"/>
        </w:rPr>
        <w:t xml:space="preserve">中小企业（含中型、小型、微型企业，下同）的，提供《中小企业声明函》（加盖电子签章，填写完整。必须提供，格式见《磋商文件》附件）</w:t>
      </w:r>
      <w:r>
        <w:rPr>
          <w:rFonts w:ascii="宋体" w:hAnsi="宋体" w:eastAsia="宋体" w:cs="Times New Roman"/>
          <w:sz w:val="24"/>
          <w:szCs w:val="24"/>
          <w:lang w:val="en-US" w:eastAsia="zh-CN"/>
        </w:rPr>
        <w:t xml:space="preserve">。《中小企业声明函》查询渠道参考工业和信息化部发布的中小企业规模自测小程序。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w:t>
      </w:r>
      <w:r>
        <w:rPr>
          <w:rFonts w:hint="eastAsia" w:ascii="宋体" w:hAnsi="宋体" w:cs="宋体"/>
          <w:bCs/>
          <w:color w:val="auto"/>
          <w:sz w:val="24"/>
          <w:highlight w:val="none"/>
          <w:lang w:eastAsia="zh-CN"/>
        </w:rPr>
        <w:t xml:space="preserve">磋商文件</w:t>
      </w:r>
      <w:r>
        <w:rPr>
          <w:rFonts w:hint="eastAsia" w:ascii="宋体" w:hAnsi="宋体" w:cs="宋体"/>
          <w:bCs/>
          <w:color w:val="auto"/>
          <w:sz w:val="24"/>
          <w:highlight w:val="none"/>
        </w:rPr>
        <w:t xml:space="preserve">第</w:t>
      </w:r>
      <w:r>
        <w:rPr>
          <w:rFonts w:hint="eastAsia" w:ascii="宋体" w:hAnsi="宋体" w:cs="宋体"/>
          <w:bCs/>
          <w:color w:val="auto"/>
          <w:sz w:val="24"/>
          <w:highlight w:val="none"/>
          <w:lang w:val="en-US" w:eastAsia="zh-CN"/>
        </w:rPr>
        <w:t xml:space="preserve">九</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响应文件</w:t>
      </w:r>
      <w:r>
        <w:rPr>
          <w:rFonts w:hint="eastAsia" w:ascii="宋体" w:hAnsi="宋体" w:cs="宋体"/>
          <w:bCs/>
          <w:color w:val="auto"/>
          <w:sz w:val="24"/>
          <w:highlight w:val="none"/>
        </w:rPr>
        <w:t xml:space="preserve">相关格式》）。</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978"/>
        <w:ind w:right="14" w:firstLine="36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978"/>
        <w:jc w:val="both"/>
        <w:keepLines w:val="0"/>
        <w:keepNext w:val="0"/>
        <w:pageBreakBefore w:val="0"/>
        <w:spacing w:line="360" w:lineRule="auto"/>
        <w:rPr>
          <w:rFonts w:ascii="宋体" w:hAnsi="宋体" w:eastAsia="宋体"/>
          <w:b w:val="0"/>
          <w:bCs w:val="0"/>
          <w:color w:val="000000"/>
          <w:sz w:val="24"/>
          <w:szCs w:val="24"/>
          <w:highlight w:val="none"/>
        </w:rPr>
      </w:pPr>
      <w:r>
        <w:rPr>
          <w:rFonts w:ascii="宋体" w:hAnsi="宋体" w:eastAsia="宋体"/>
          <w:b w:val="0"/>
          <w:bCs w:val="0"/>
          <w:color w:val="000000"/>
          <w:sz w:val="24"/>
          <w:szCs w:val="24"/>
          <w:highlight w:val="none"/>
        </w:rPr>
        <w:t xml:space="preserve">（三）</w:t>
      </w:r>
      <w:r>
        <w:rPr>
          <w:rFonts w:ascii="宋体" w:hAnsi="宋体" w:eastAsia="宋体"/>
          <w:b/>
          <w:bCs/>
          <w:color w:val="000000"/>
          <w:sz w:val="24"/>
          <w:szCs w:val="24"/>
          <w:highlight w:val="none"/>
        </w:rPr>
        <w:t xml:space="preserve">符合条件（必须提供，否则响应无效）</w:t>
      </w:r>
      <w:r/>
    </w:p>
    <w:p>
      <w:pPr>
        <w:pStyle w:val="978"/>
        <w:ind w:right="14" w:firstLine="482"/>
        <w:jc w:val="both"/>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b/>
          <w:bCs/>
          <w:color w:val="auto"/>
          <w:sz w:val="24"/>
          <w:szCs w:val="24"/>
          <w:highlight w:val="none"/>
        </w:rPr>
        <w:t xml:space="preserve">1.</w:t>
      </w:r>
      <w:r>
        <w:rPr>
          <w:rFonts w:hint="eastAsia" w:ascii="宋体" w:hAnsi="宋体" w:eastAsia="宋体" w:cs="Times New Roman"/>
          <w:b/>
          <w:bCs/>
          <w:color w:val="auto"/>
          <w:sz w:val="24"/>
          <w:szCs w:val="24"/>
          <w:highlight w:val="none"/>
          <w:lang w:val="en-US" w:eastAsia="zh-CN"/>
        </w:rPr>
        <w:t xml:space="preserve">《授权委托书》</w:t>
      </w:r>
      <w:r>
        <w:rPr>
          <w:rFonts w:hint="eastAsia" w:ascii="宋体" w:hAnsi="宋体" w:cs="Times New Roman"/>
          <w:b/>
          <w:bCs/>
          <w:color w:val="auto"/>
          <w:sz w:val="24"/>
          <w:szCs w:val="24"/>
          <w:highlight w:val="none"/>
          <w:lang w:val="en-US" w:eastAsia="zh-CN"/>
        </w:rPr>
        <w:t xml:space="preserve">及</w:t>
      </w:r>
      <w:r>
        <w:rPr>
          <w:rFonts w:hint="eastAsia" w:ascii="宋体" w:hAnsi="宋体" w:eastAsia="宋体"/>
          <w:b/>
          <w:bCs/>
          <w:color w:val="000000" w:themeColor="text1"/>
          <w:sz w:val="24"/>
          <w:highlight w:val="none"/>
          <w14:textFill>
            <w14:solidFill>
              <w14:schemeClr w14:val="tx1"/>
            </w14:solidFill>
          </w14:textFill>
        </w:rPr>
        <w:t xml:space="preserve">授权委托书中受托人身份证原件的扫描件</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加盖</w:t>
      </w:r>
      <w:r>
        <w:rPr>
          <w:rFonts w:hint="eastAsia" w:ascii="宋体" w:hAnsi="宋体" w:eastAsia="宋体" w:cs="Times New Roman"/>
          <w:b/>
          <w:bCs/>
          <w:color w:val="auto"/>
          <w:sz w:val="24"/>
          <w:szCs w:val="24"/>
          <w:highlight w:val="none"/>
          <w:lang w:val="en-US" w:eastAsia="zh-CN"/>
        </w:rPr>
        <w:t xml:space="preserve">电子签章，格式见《磋商文件》附件）；</w:t>
      </w:r>
      <w:r/>
    </w:p>
    <w:p>
      <w:pPr>
        <w:jc w:val="both"/>
        <w:keepLines w:val="0"/>
        <w:keepNext w:val="0"/>
        <w:pageBreakBefore w:val="0"/>
        <w:spacing w:line="360" w:lineRule="auto"/>
        <w:rPr>
          <w:rFonts w:hint="eastAsia" w:ascii="宋体" w:hAnsi="宋体" w:cs="宋体"/>
          <w:b/>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highlight w:val="none"/>
        </w:rPr>
        <w:t xml:space="preserve">（特别提醒：如公司法定代表人直接参与本项目</w:t>
      </w:r>
      <w:r>
        <w:rPr>
          <w:rFonts w:hint="eastAsia" w:ascii="宋体" w:hAnsi="宋体" w:cs="宋体"/>
          <w:b/>
          <w:bCs w:val="0"/>
          <w:color w:val="auto"/>
          <w:sz w:val="24"/>
          <w:highlight w:val="none"/>
          <w:lang w:val="en-US" w:eastAsia="zh-CN"/>
        </w:rPr>
        <w:t xml:space="preserve">磋商</w:t>
      </w:r>
      <w:r>
        <w:rPr>
          <w:rFonts w:hint="eastAsia" w:ascii="宋体" w:hAnsi="宋体" w:cs="宋体"/>
          <w:b/>
          <w:bCs w:val="0"/>
          <w:color w:val="auto"/>
          <w:sz w:val="24"/>
          <w:highlight w:val="none"/>
        </w:rPr>
        <w:t xml:space="preserve">的，提供法定代表人资格证明或声明（并附身份证扫描件），可不单独提供《授权委托书》）。</w:t>
      </w:r>
      <w:r/>
    </w:p>
    <w:p>
      <w:pPr>
        <w:pStyle w:val="978"/>
        <w:ind w:right="-334" w:firstLine="482"/>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.《承诺书》（加盖电子签章，格式见《磋商文件》附件）；</w:t>
      </w:r>
      <w:r/>
    </w:p>
    <w:p>
      <w:pPr>
        <w:pStyle w:val="978"/>
        <w:ind w:right="1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.《磋商报价表》（加盖电子签章，格式见《磋商文件》附件）</w:t>
      </w:r>
      <w:r>
        <w:rPr>
          <w:rFonts w:hint="eastAsia" w:ascii="宋体" w:hAnsi="宋体"/>
          <w:b/>
          <w:bCs/>
          <w:color w:val="auto"/>
          <w:sz w:val="24"/>
          <w:szCs w:val="24"/>
          <w:highlight w:val="none"/>
          <w:lang w:eastAsia="zh-CN"/>
        </w:rPr>
        <w:t xml:space="preserve">，</w:t>
      </w:r>
      <w:r>
        <w:rPr>
          <w:rFonts w:hint="eastAsia" w:ascii="宋体" w:hAnsi="宋体" w:cs="宋体"/>
          <w:b/>
          <w:bCs w:val="0"/>
          <w:color w:val="auto"/>
          <w:sz w:val="24"/>
        </w:rPr>
        <w:t xml:space="preserve">政府采购客户端工具输入报价自动生成</w:t>
      </w:r>
      <w:r>
        <w:rPr>
          <w:rFonts w:hint="eastAsia" w:ascii="宋体" w:hAnsi="宋体" w:cs="宋体"/>
          <w:b/>
          <w:bCs/>
          <w:color w:val="auto"/>
          <w:sz w:val="24"/>
          <w:szCs w:val="24"/>
        </w:rPr>
        <w:t xml:space="preserve">；</w:t>
      </w:r>
      <w:r/>
    </w:p>
    <w:p>
      <w:pPr>
        <w:pStyle w:val="978"/>
        <w:ind w:right="-33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.《分项价格表》（加盖电子签章，格式见《磋商文件》附件）；</w:t>
      </w:r>
      <w:r/>
    </w:p>
    <w:p>
      <w:pPr>
        <w:pStyle w:val="978"/>
        <w:ind w:right="1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.《偏离表》（加盖电子签章，格式见《磋商文件》附件）；</w:t>
      </w:r>
      <w:r/>
    </w:p>
    <w:p>
      <w:pPr>
        <w:pStyle w:val="978"/>
        <w:ind w:right="14" w:firstLine="482"/>
        <w:jc w:val="both"/>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6.《主要材料（设备）一览表》（加盖电子签章，格式见《磋商文件》附件）；</w:t>
      </w:r>
      <w:r/>
    </w:p>
    <w:p>
      <w:pPr>
        <w:pStyle w:val="978"/>
        <w:ind w:right="14" w:firstLine="482"/>
        <w:jc w:val="both"/>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7.《承包人主要施工管理人员表》（加盖电子签章，格式见《磋商文件》附件）。</w:t>
      </w:r>
      <w:r/>
    </w:p>
    <w:p>
      <w:pPr>
        <w:pStyle w:val="978"/>
        <w:ind w:right="14"/>
        <w:jc w:val="both"/>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（四）</w:t>
      </w:r>
      <w:r>
        <w:rPr>
          <w:rFonts w:hint="eastAsia" w:ascii="宋体" w:hAnsi="宋体"/>
          <w:b/>
          <w:bCs/>
          <w:color w:val="auto"/>
          <w:sz w:val="24"/>
          <w:szCs w:val="24"/>
          <w:highlight w:val="none"/>
          <w:lang w:val="en-US" w:eastAsia="zh-CN"/>
        </w:rPr>
        <w:t xml:space="preserve">综合评审评分项</w:t>
      </w:r>
      <w:r/>
    </w:p>
    <w:p>
      <w:pPr>
        <w:ind w:firstLine="422"/>
        <w:jc w:val="left"/>
        <w:keepLines w:val="0"/>
        <w:keepNext w:val="0"/>
        <w:pageBreakBefore w:val="0"/>
        <w:spacing w:line="360" w:lineRule="auto"/>
        <w:widowControl/>
        <w:rPr>
          <w:rFonts w:ascii="宋体" w:hAnsi="宋体" w:eastAsia="宋体" w:cs="Times New Roman"/>
          <w:b w:val="0"/>
          <w:bCs w:val="0"/>
          <w:color w:val="auto"/>
          <w:sz w:val="24"/>
          <w:szCs w:val="24"/>
          <w:highlight w:val="none"/>
        </w:rPr>
      </w:pPr>
      <w:r>
        <w:rPr>
          <w:rFonts w:ascii="宋体" w:hAnsi="宋体" w:eastAsia="宋体" w:cs="Times New Roman"/>
          <w:b w:val="0"/>
          <w:bCs w:val="0"/>
          <w:color w:val="auto"/>
          <w:sz w:val="24"/>
          <w:szCs w:val="24"/>
          <w:highlight w:val="none"/>
        </w:rPr>
        <w:t xml:space="preserve">1</w:t>
      </w:r>
      <w:r>
        <w:rPr>
          <w:rFonts w:hint="eastAsia" w:ascii="宋体" w:hAnsi="宋体" w:eastAsia="宋体" w:cs="Times New Roman"/>
          <w:b w:val="0"/>
          <w:bCs w:val="0"/>
          <w:color w:val="auto"/>
          <w:sz w:val="24"/>
          <w:szCs w:val="24"/>
          <w:highlight w:val="none"/>
          <w:lang w:val="en-US" w:eastAsia="zh-CN"/>
        </w:rPr>
        <w:t xml:space="preserve">.</w:t>
      </w:r>
      <w:r>
        <w:rPr>
          <w:rFonts w:ascii="宋体" w:hAnsi="宋体" w:eastAsia="宋体" w:cs="Times New Roman"/>
          <w:b w:val="0"/>
          <w:bCs w:val="0"/>
          <w:color w:val="auto"/>
          <w:sz w:val="24"/>
          <w:szCs w:val="24"/>
          <w:highlight w:val="none"/>
        </w:rPr>
        <w:t xml:space="preserve">技术部分</w:t>
      </w:r>
      <w:r/>
    </w:p>
    <w:p>
      <w:pPr>
        <w:ind w:firstLine="480"/>
        <w:jc w:val="both"/>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（1）施工</w:t>
      </w:r>
      <w:r>
        <w:rPr>
          <w:rFonts w:hint="eastAsia" w:ascii="宋体" w:hAnsi="宋体" w:eastAsia="宋体" w:cs="Times New Roman"/>
          <w:b w:val="0"/>
          <w:bCs w:val="0"/>
          <w:color w:val="auto"/>
          <w:sz w:val="24"/>
          <w:szCs w:val="24"/>
          <w:highlight w:val="none"/>
          <w:lang w:val="en-US" w:eastAsia="zh-CN" w:bidi="ar-SA"/>
        </w:rPr>
        <w:t xml:space="preserve">方案</w:t>
      </w:r>
      <w:r>
        <w:rPr>
          <w:rFonts w:hint="default" w:ascii="宋体" w:hAnsi="宋体" w:eastAsia="宋体" w:cs="Times New Roman"/>
          <w:b w:val="0"/>
          <w:bCs w:val="0"/>
          <w:color w:val="auto"/>
          <w:sz w:val="24"/>
          <w:szCs w:val="24"/>
          <w:highlight w:val="none"/>
          <w:lang w:val="en-US" w:eastAsia="zh-CN" w:bidi="ar-SA"/>
        </w:rPr>
        <w:t xml:space="preserve">（要求见《磋商文件》附件1、《评分细则》及附件：2、《项目要求（采购需求）》）；</w:t>
      </w:r>
      <w:r/>
    </w:p>
    <w:p>
      <w:pPr>
        <w:ind w:firstLine="482"/>
        <w:spacing w:line="360" w:lineRule="auto"/>
        <w:rPr>
          <w:rFonts w:ascii="Times New Roman" w:hAnsi="Times New Roman" w:eastAsia="宋体" w:cs="Times New Roman"/>
        </w:rPr>
      </w:pPr>
      <w:r>
        <w:rPr>
          <w:rFonts w:hint="default" w:ascii="宋体" w:hAnsi="宋体" w:eastAsia="宋体" w:cs="Times New Roman"/>
          <w:b/>
          <w:bCs/>
          <w:color w:val="auto"/>
          <w:sz w:val="24"/>
          <w:szCs w:val="24"/>
          <w:highlight w:val="none"/>
          <w:lang w:val="en-US" w:eastAsia="zh-CN" w:bidi="ar-SA"/>
        </w:rPr>
        <w:t xml:space="preserve">（2）</w:t>
      </w:r>
      <w:r>
        <w:rPr>
          <w:rFonts w:hint="eastAsia" w:ascii="宋体" w:hAnsi="宋体" w:eastAsia="宋体" w:cs="宋体"/>
          <w:b/>
          <w:bCs/>
          <w:color w:val="000000"/>
          <w:sz w:val="24"/>
        </w:rPr>
        <w:t xml:space="preserve">评分细则中评分得分需提供的相关证明文件</w:t>
      </w:r>
      <w:r>
        <w:rPr>
          <w:rFonts w:hint="eastAsia" w:ascii="宋体" w:hAnsi="宋体" w:eastAsia="宋体" w:cs="宋体"/>
          <w:b/>
          <w:bCs/>
          <w:color w:val="000000"/>
          <w:sz w:val="24"/>
          <w:lang w:val="en-US" w:eastAsia="zh-CN"/>
        </w:rPr>
        <w:t xml:space="preserve">原件</w:t>
      </w:r>
      <w:r>
        <w:rPr>
          <w:rFonts w:hint="eastAsia" w:ascii="宋体" w:hAnsi="宋体" w:eastAsia="宋体" w:cs="宋体"/>
          <w:b/>
          <w:bCs/>
          <w:color w:val="000000"/>
          <w:sz w:val="24"/>
        </w:rPr>
        <w:t xml:space="preserve">扫描件或供应商认为需要提供的其他资料</w:t>
      </w:r>
      <w:r>
        <w:rPr>
          <w:rFonts w:hint="eastAsia" w:ascii="宋体" w:hAnsi="宋体" w:eastAsia="宋体" w:cs="宋体"/>
          <w:b/>
          <w:bCs/>
          <w:color w:val="000000"/>
          <w:sz w:val="24"/>
          <w:lang w:val="en-US" w:eastAsia="zh-CN"/>
        </w:rPr>
        <w:t xml:space="preserve">原件</w:t>
      </w:r>
      <w:r>
        <w:rPr>
          <w:rFonts w:hint="eastAsia" w:ascii="宋体" w:hAnsi="宋体" w:eastAsia="宋体" w:cs="宋体"/>
          <w:b/>
          <w:bCs/>
          <w:color w:val="000000"/>
          <w:sz w:val="24"/>
        </w:rPr>
        <w:t xml:space="preserve">扫描件。</w:t>
      </w:r>
      <w:r/>
    </w:p>
    <w:p>
      <w:pPr>
        <w:ind w:left="0" w:firstLine="400"/>
        <w:jc w:val="both"/>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商务部分</w:t>
      </w:r>
      <w:r/>
    </w:p>
    <w:p>
      <w:pPr>
        <w:ind w:firstLine="480"/>
        <w:jc w:val="both"/>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供应商</w:t>
      </w:r>
      <w:r>
        <w:rPr>
          <w:rFonts w:hint="default" w:ascii="宋体" w:hAnsi="宋体" w:eastAsia="宋体" w:cs="Times New Roman"/>
          <w:b w:val="0"/>
          <w:bCs w:val="0"/>
          <w:color w:val="auto"/>
          <w:sz w:val="24"/>
          <w:szCs w:val="24"/>
          <w:highlight w:val="none"/>
          <w:lang w:val="en-US" w:eastAsia="zh-CN" w:bidi="ar-SA"/>
        </w:rPr>
        <w:t xml:space="preserve">业绩（要求见《磋商文件》附件1、《评分细则》）；</w:t>
      </w:r>
      <w:r/>
    </w:p>
    <w:p>
      <w:pPr>
        <w:ind w:firstLine="482"/>
        <w:spacing w:line="360" w:lineRule="auto"/>
        <w:rPr>
          <w:rFonts w:ascii="Times New Roman" w:hAnsi="Times New Roman" w:eastAsia="宋体" w:cs="Times New Roman"/>
        </w:rPr>
      </w:pP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评分细则中评分得分需提供的相关证明文件</w:t>
      </w:r>
      <w:r>
        <w:rPr>
          <w:rFonts w:hint="eastAsia" w:ascii="宋体" w:hAnsi="宋体" w:eastAsia="宋体" w:cs="宋体"/>
          <w:b/>
          <w:bCs/>
          <w:color w:val="000000"/>
          <w:sz w:val="24"/>
          <w:lang w:val="en-US" w:eastAsia="zh-CN"/>
        </w:rPr>
        <w:t xml:space="preserve">原件</w:t>
      </w:r>
      <w:r>
        <w:rPr>
          <w:rFonts w:hint="eastAsia" w:ascii="宋体" w:hAnsi="宋体" w:eastAsia="宋体" w:cs="宋体"/>
          <w:b/>
          <w:bCs/>
          <w:color w:val="000000"/>
          <w:sz w:val="24"/>
        </w:rPr>
        <w:t xml:space="preserve">扫描件或供应商认为需要提供的其他资料</w:t>
      </w:r>
      <w:r>
        <w:rPr>
          <w:rFonts w:hint="eastAsia" w:ascii="宋体" w:hAnsi="宋体" w:eastAsia="宋体" w:cs="宋体"/>
          <w:b/>
          <w:bCs/>
          <w:color w:val="000000"/>
          <w:sz w:val="24"/>
          <w:lang w:val="en-US" w:eastAsia="zh-CN"/>
        </w:rPr>
        <w:t xml:space="preserve">原件</w:t>
      </w:r>
      <w:r>
        <w:rPr>
          <w:rFonts w:hint="eastAsia" w:ascii="宋体" w:hAnsi="宋体" w:eastAsia="宋体" w:cs="宋体"/>
          <w:b/>
          <w:bCs/>
          <w:color w:val="000000"/>
          <w:sz w:val="24"/>
        </w:rPr>
        <w:t xml:space="preserve">扫描件。</w:t>
      </w:r>
      <w:r/>
    </w:p>
    <w:p>
      <w:pPr>
        <w:pStyle w:val="982"/>
        <w:jc w:val="both"/>
        <w:keepLines w:val="0"/>
        <w:keepNext w:val="0"/>
        <w:pageBreakBefore w:val="0"/>
        <w:spacing w:line="360" w:lineRule="auto"/>
        <w:rPr>
          <w:rFonts w:ascii="宋体" w:hAnsi="宋体" w:eastAsia="宋体"/>
          <w:b w:val="0"/>
          <w:bCs w:val="0"/>
          <w:color w:val="000000"/>
          <w:sz w:val="24"/>
        </w:rPr>
      </w:pPr>
      <w:r>
        <w:rPr>
          <w:rFonts w:ascii="宋体" w:hAnsi="宋体" w:eastAsia="宋体"/>
          <w:b w:val="0"/>
          <w:bCs w:val="0"/>
          <w:color w:val="000000"/>
          <w:sz w:val="24"/>
        </w:rPr>
        <w:t xml:space="preserve">（五）</w:t>
      </w:r>
      <w:r>
        <w:rPr>
          <w:rFonts w:ascii="宋体" w:hAnsi="宋体" w:eastAsia="宋体"/>
          <w:b/>
          <w:bCs/>
          <w:color w:val="000000"/>
          <w:sz w:val="24"/>
        </w:rPr>
        <w:t xml:space="preserve">价格折扣文件格式</w:t>
      </w:r>
      <w:r/>
    </w:p>
    <w:p>
      <w:pPr>
        <w:pStyle w:val="982"/>
        <w:ind w:firstLine="482"/>
        <w:jc w:val="both"/>
        <w:keepLines w:val="0"/>
        <w:keepNext w:val="0"/>
        <w:pageBreakBefore w:val="0"/>
        <w:spacing w:line="360" w:lineRule="auto"/>
        <w:rPr>
          <w:rFonts w:hint="eastAsia" w:hAnsi="宋体"/>
          <w:b w:val="0"/>
          <w:bCs w:val="0"/>
          <w:color w:val="000000"/>
          <w:sz w:val="24"/>
          <w:lang w:val="en-US" w:eastAsia="zh-CN"/>
        </w:rPr>
      </w:pPr>
      <w:r>
        <w:rPr>
          <w:rFonts w:ascii="宋体" w:hAnsi="宋体" w:eastAsia="宋体"/>
          <w:b w:val="0"/>
          <w:bCs w:val="0"/>
          <w:color w:val="000000"/>
          <w:sz w:val="24"/>
        </w:rPr>
        <w:t xml:space="preserve">1</w:t>
      </w:r>
      <w:r>
        <w:rPr>
          <w:rFonts w:hint="eastAsia" w:hAnsi="宋体"/>
          <w:b w:val="0"/>
          <w:bCs w:val="0"/>
          <w:color w:val="000000"/>
          <w:sz w:val="24"/>
          <w:lang w:val="en-US" w:eastAsia="zh-CN"/>
        </w:rPr>
        <w:t xml:space="preserve">.</w:t>
      </w:r>
      <w:r>
        <w:rPr>
          <w:rFonts w:ascii="宋体" w:hAnsi="宋体" w:eastAsia="宋体"/>
          <w:b w:val="0"/>
          <w:bCs w:val="0"/>
          <w:color w:val="000000"/>
          <w:sz w:val="24"/>
        </w:rPr>
        <w:t xml:space="preserve">企业报价折扣证明：</w:t>
      </w:r>
      <w:r>
        <w:rPr>
          <w:rFonts w:ascii="宋体" w:hAnsi="宋体" w:eastAsia="宋体"/>
          <w:b w:val="0"/>
          <w:bCs w:val="0"/>
          <w:color w:val="000000"/>
          <w:sz w:val="24"/>
          <w:lang w:val="en-US" w:eastAsia="zh-CN"/>
        </w:rPr>
        <w:t xml:space="preserve">无</w:t>
      </w:r>
      <w:r>
        <w:rPr>
          <w:rFonts w:hint="eastAsia" w:hAnsi="宋体"/>
          <w:b w:val="0"/>
          <w:bCs w:val="0"/>
          <w:color w:val="000000"/>
          <w:sz w:val="24"/>
          <w:lang w:val="en-US" w:eastAsia="zh-CN"/>
        </w:rPr>
        <w:t xml:space="preserve">。</w:t>
      </w:r>
      <w:r/>
    </w:p>
    <w:p>
      <w:pPr>
        <w:pStyle w:val="983"/>
        <w:ind w:firstLine="241"/>
        <w:jc w:val="both"/>
        <w:keepLines w:val="0"/>
        <w:keepNext w:val="0"/>
        <w:pageBreakBefore w:val="0"/>
        <w:spacing w:before="0" w:after="0" w:line="360" w:lineRule="auto"/>
        <w:rPr>
          <w:rFonts w:ascii="宋体" w:hAnsi="宋体" w:eastAsia="宋体" w:cs="Times New Roman"/>
          <w:b/>
          <w:bCs/>
          <w:color w:val="auto"/>
          <w:sz w:val="24"/>
          <w:u w:val="single"/>
        </w:rPr>
      </w:pPr>
      <w:r>
        <w:rPr>
          <w:rFonts w:ascii="宋体" w:hAnsi="宋体"/>
          <w:b/>
          <w:bCs/>
          <w:color w:val="auto"/>
          <w:sz w:val="24"/>
          <w:u w:val="single"/>
        </w:rPr>
        <w:t xml:space="preserve">本项目属于专门面向中小企业采购的项目，评审</w:t>
      </w:r>
      <w:r>
        <w:rPr>
          <w:rFonts w:ascii="宋体" w:hAnsi="宋体" w:eastAsia="宋体" w:cs="Times New Roman"/>
          <w:b/>
          <w:bCs/>
          <w:color w:val="auto"/>
          <w:sz w:val="24"/>
          <w:u w:val="single"/>
        </w:rPr>
        <w:t xml:space="preserve">时不享受</w:t>
      </w:r>
      <w:r>
        <w:rPr>
          <w:rFonts w:hint="default" w:ascii="宋体" w:hAnsi="宋体" w:eastAsia="宋体" w:cs="Times New Roman"/>
          <w:b/>
          <w:bCs/>
          <w:color w:val="auto"/>
          <w:sz w:val="24"/>
          <w:u w:val="single"/>
        </w:rPr>
        <w:t xml:space="preserve">小微企业价格扣除优惠</w:t>
      </w:r>
      <w:r>
        <w:rPr>
          <w:rFonts w:ascii="宋体" w:hAnsi="宋体" w:eastAsia="宋体" w:cs="Times New Roman"/>
          <w:b/>
          <w:bCs/>
          <w:color w:val="auto"/>
          <w:sz w:val="24"/>
          <w:u w:val="single"/>
        </w:rPr>
        <w:t xml:space="preserve">。</w:t>
      </w:r>
      <w:r/>
    </w:p>
    <w:p>
      <w:pPr>
        <w:pStyle w:val="982"/>
        <w:jc w:val="both"/>
        <w:keepLines w:val="0"/>
        <w:keepNext w:val="0"/>
        <w:pageBreakBefore w:val="0"/>
        <w:spacing w:line="360" w:lineRule="auto"/>
        <w:rPr>
          <w:rFonts w:ascii="宋体" w:hAnsi="宋体" w:eastAsia="宋体"/>
          <w:b w:val="0"/>
          <w:bCs w:val="0"/>
          <w:color w:val="000000"/>
          <w:sz w:val="24"/>
          <w:highlight w:val="none"/>
        </w:rPr>
      </w:pPr>
      <w:r>
        <w:rPr>
          <w:rFonts w:ascii="宋体" w:hAnsi="宋体" w:eastAsia="宋体"/>
          <w:b w:val="0"/>
          <w:bCs w:val="0"/>
          <w:color w:val="000000"/>
          <w:sz w:val="24"/>
          <w:highlight w:val="none"/>
        </w:rPr>
        <w:t xml:space="preserve">（六）提交的首次响应文件的密封、签署、盖章要求：</w:t>
      </w:r>
      <w:r/>
    </w:p>
    <w:p>
      <w:pPr>
        <w:pStyle w:val="982"/>
        <w:ind w:firstLine="480"/>
        <w:jc w:val="both"/>
        <w:keepLines w:val="0"/>
        <w:keepNext w:val="0"/>
        <w:pageBreakBefore w:val="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hAnsi="宋体"/>
          <w:color w:val="000000"/>
          <w:sz w:val="24"/>
          <w:highlight w:val="none"/>
          <w:lang w:val="en-US" w:eastAsia="zh-CN"/>
        </w:rPr>
        <w:t xml:space="preserve">.</w:t>
      </w:r>
      <w:r>
        <w:rPr>
          <w:rFonts w:ascii="宋体" w:hAnsi="宋体" w:eastAsia="宋体"/>
          <w:color w:val="000000"/>
          <w:sz w:val="24"/>
          <w:highlight w:val="none"/>
        </w:rPr>
        <w:t xml:space="preserve">密封（加密）要求：</w:t>
      </w:r>
      <w:r/>
    </w:p>
    <w:p>
      <w:pPr>
        <w:pStyle w:val="982"/>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2"/>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2</w:t>
      </w:r>
      <w:r>
        <w:rPr>
          <w:rFonts w:hint="eastAsia" w:hAnsi="宋体"/>
          <w:sz w:val="24"/>
          <w:highlight w:val="none"/>
          <w:lang w:val="en-US" w:eastAsia="zh-CN"/>
        </w:rPr>
        <w:t xml:space="preserve">.</w:t>
      </w:r>
      <w:r>
        <w:rPr>
          <w:rFonts w:ascii="宋体" w:hAnsi="宋体" w:eastAsia="宋体"/>
          <w:sz w:val="24"/>
          <w:highlight w:val="none"/>
        </w:rPr>
        <w:t xml:space="preserve">签署要求：</w:t>
      </w:r>
      <w:r>
        <w:rPr>
          <w:rFonts w:ascii="宋体" w:hAnsi="宋体" w:eastAsia="宋体"/>
          <w:b/>
          <w:bCs/>
          <w:sz w:val="24"/>
          <w:highlight w:val="none"/>
        </w:rPr>
        <w:t xml:space="preserve">特别提醒：竞争性磋商文件中如需“被授权代表签字或盖章”，供应商可打印成文档，签字或盖章后再扫描上传，最后再电子签章</w:t>
      </w:r>
      <w:r>
        <w:rPr>
          <w:rFonts w:ascii="宋体" w:hAnsi="宋体"/>
          <w:b/>
          <w:bCs/>
          <w:sz w:val="24"/>
          <w:highlight w:val="none"/>
          <w:lang w:eastAsia="zh-CN"/>
        </w:rPr>
        <w:t xml:space="preserve">。</w:t>
      </w:r>
      <w:r>
        <w:rPr>
          <w:rFonts w:ascii="宋体" w:hAnsi="宋体" w:eastAsia="宋体"/>
          <w:b w:val="0"/>
          <w:bCs w:val="0"/>
          <w:sz w:val="24"/>
          <w:highlight w:val="none"/>
        </w:rPr>
        <w:t xml:space="preserve">见</w:t>
      </w:r>
      <w:r>
        <w:rPr>
          <w:rFonts w:ascii="宋体" w:hAnsi="宋体" w:eastAsia="宋体"/>
          <w:sz w:val="24"/>
          <w:highlight w:val="none"/>
        </w:rPr>
        <w:t xml:space="preserve">《磋商文件》第九章附件中相关格式要求。</w:t>
      </w:r>
      <w:r/>
    </w:p>
    <w:p>
      <w:pPr>
        <w:pStyle w:val="982"/>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3</w:t>
      </w:r>
      <w:r>
        <w:rPr>
          <w:rFonts w:hint="eastAsia" w:hAnsi="宋体"/>
          <w:sz w:val="24"/>
          <w:highlight w:val="none"/>
          <w:lang w:val="en-US" w:eastAsia="zh-CN"/>
        </w:rPr>
        <w:t xml:space="preserve">.</w:t>
      </w:r>
      <w:r>
        <w:rPr>
          <w:rFonts w:ascii="宋体" w:hAnsi="宋体" w:eastAsia="宋体"/>
          <w:sz w:val="24"/>
          <w:highlight w:val="none"/>
        </w:rPr>
        <w:t xml:space="preserve">盖章要求：见《磋商文件》第九章附件中相关格式要求。供应商须通过“苏采云”系统提供的政府采购客户端工具（使用“CA数字证书”）加盖电子签章。</w:t>
      </w:r>
      <w:r/>
    </w:p>
    <w:p>
      <w:pPr>
        <w:pStyle w:val="982"/>
        <w:jc w:val="both"/>
        <w:keepLines w:val="0"/>
        <w:keepNext w:val="0"/>
        <w:pageBreakBefore w:val="0"/>
        <w:spacing w:line="360" w:lineRule="auto"/>
        <w:rPr>
          <w:rFonts w:ascii="宋体" w:hAnsi="宋体" w:eastAsia="宋体"/>
          <w:b/>
          <w:bCs/>
          <w:sz w:val="24"/>
          <w:highlight w:val="none"/>
        </w:rPr>
      </w:pPr>
      <w:r>
        <w:rPr>
          <w:rFonts w:ascii="宋体" w:hAnsi="宋体" w:eastAsia="宋体"/>
          <w:b/>
          <w:bCs/>
          <w:sz w:val="24"/>
          <w:highlight w:val="none"/>
        </w:rPr>
        <w:t xml:space="preserve">（七）通过“苏采云”系统提交政府采购客户端工具导出加密的响应文件（后缀名为zip）。</w:t>
      </w:r>
      <w:r>
        <w:rPr>
          <w:rFonts w:ascii="宋体" w:hAnsi="宋体" w:eastAsia="宋体"/>
          <w:b/>
          <w:bCs/>
          <w:color w:val="558ed5" w:themeColor="text2" w:themeTint="99"/>
          <w:sz w:val="24"/>
          <w:highlight w:val="none"/>
          <w14:textFill>
            <w14:solidFill>
              <w14:schemeClr w14:val="tx2">
                <w14:lumMod w14:val="60000"/>
                <w14:lumOff w14:val="40000"/>
              </w14:schemeClr>
            </w14:solidFill>
          </w14:textFill>
        </w:rPr>
        <w:t xml:space="preserve">响应文件不得超过</w:t>
      </w:r>
      <w:r>
        <w:rPr>
          <w:rFonts w:hint="eastAsia" w:hAnsi="宋体"/>
          <w:b/>
          <w:bCs/>
          <w:color w:val="558ed5" w:themeColor="text2" w:themeTint="99"/>
          <w:sz w:val="24"/>
          <w:highlight w:val="none"/>
          <w:lang w:val="en-US" w:eastAsia="zh-CN"/>
          <w14:textFill>
            <w14:solidFill>
              <w14:schemeClr w14:val="tx2">
                <w14:lumMod w14:val="60000"/>
                <w14:lumOff w14:val="40000"/>
              </w14:schemeClr>
            </w14:solidFill>
          </w14:textFill>
        </w:rPr>
        <w:t xml:space="preserve">1</w:t>
      </w:r>
      <w:r>
        <w:rPr>
          <w:rFonts w:ascii="宋体" w:hAnsi="宋体"/>
          <w:b/>
          <w:bCs/>
          <w:color w:val="558ed5" w:themeColor="text2" w:themeTint="99"/>
          <w:sz w:val="24"/>
          <w:highlight w:val="none"/>
          <w:lang w:eastAsia="zh-CN"/>
          <w14:textFill>
            <w14:solidFill>
              <w14:schemeClr w14:val="tx2">
                <w14:lumMod w14:val="60000"/>
                <w14:lumOff w14:val="40000"/>
              </w14:schemeClr>
            </w14:solidFill>
          </w14:textFill>
        </w:rPr>
        <w:t xml:space="preserve">50M</w:t>
      </w:r>
      <w:r>
        <w:rPr>
          <w:rFonts w:ascii="宋体" w:hAnsi="宋体" w:eastAsia="宋体"/>
          <w:b/>
          <w:bCs/>
          <w:color w:val="558ed5" w:themeColor="text2" w:themeTint="99"/>
          <w:sz w:val="24"/>
          <w:highlight w:val="none"/>
          <w14:textFill>
            <w14:solidFill>
              <w14:schemeClr w14:val="tx2">
                <w14:lumMod w14:val="60000"/>
                <w14:lumOff w14:val="40000"/>
              </w14:schemeClr>
            </w14:solidFill>
          </w14:textFill>
        </w:rPr>
        <w:t xml:space="preserve">！</w:t>
      </w:r>
      <w:r/>
    </w:p>
    <w:p>
      <w:pPr>
        <w:pStyle w:val="982"/>
        <w:ind w:firstLine="497"/>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注：</w:t>
      </w:r>
      <w:r/>
    </w:p>
    <w:p>
      <w:pPr>
        <w:pStyle w:val="982"/>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1</w:t>
      </w:r>
      <w:r>
        <w:rPr>
          <w:rFonts w:hint="eastAsia" w:hAnsi="宋体"/>
          <w:sz w:val="24"/>
          <w:highlight w:val="none"/>
          <w:lang w:val="en-US" w:eastAsia="zh-CN"/>
        </w:rPr>
        <w:t xml:space="preserve">.</w:t>
      </w:r>
      <w:r>
        <w:rPr>
          <w:rFonts w:ascii="宋体" w:hAnsi="宋体" w:eastAsia="宋体"/>
          <w:sz w:val="24"/>
          <w:highlight w:val="none"/>
        </w:rPr>
        <w:t xml:space="preserve">供应商应当按照《磋商文件》的要求编制响应文件，并对其提交的响应文件的真实性、合法性承担法律责任。</w:t>
      </w:r>
      <w:r/>
    </w:p>
    <w:p>
      <w:pPr>
        <w:pStyle w:val="982"/>
        <w:ind w:left="0"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2</w:t>
      </w:r>
      <w:r>
        <w:rPr>
          <w:rFonts w:hint="eastAsia" w:hAnsi="宋体"/>
          <w:sz w:val="24"/>
          <w:highlight w:val="none"/>
          <w:lang w:val="en-US" w:eastAsia="zh-CN"/>
        </w:rPr>
        <w:t xml:space="preserve">.</w:t>
      </w:r>
      <w:r>
        <w:rPr>
          <w:rFonts w:ascii="宋体" w:hAnsi="宋体" w:eastAsia="宋体"/>
          <w:sz w:val="24"/>
          <w:highlight w:val="none"/>
        </w:rPr>
        <w:t xml:space="preserve">采购人索取成交供应商的响应文件，须在双方签订政府采购合同后，由采购代理机构提供给采购人。</w:t>
      </w:r>
      <w:r/>
    </w:p>
    <w:p>
      <w:pPr>
        <w:pStyle w:val="976"/>
        <w:numPr>
          <w:ilvl w:val="0"/>
          <w:numId w:val="20"/>
        </w:numPr>
        <w:jc w:val="center"/>
        <w:spacing w:line="400" w:lineRule="atLeast"/>
        <w:widowControl/>
        <w:rPr>
          <w:rFonts w:ascii="宋体" w:hAnsi="宋体"/>
          <w:b/>
          <w:bCs/>
          <w:sz w:val="28"/>
          <w:szCs w:val="28"/>
        </w:rPr>
        <w:outlineLvl w:val="2"/>
      </w:pPr>
      <w:r>
        <w:rPr>
          <w:rFonts w:ascii="宋体" w:hAnsi="宋体"/>
          <w:b/>
          <w:bCs/>
          <w:sz w:val="28"/>
          <w:szCs w:val="28"/>
        </w:rPr>
        <w:t xml:space="preserve">磋商的相关说明</w:t>
      </w:r>
      <w:r/>
    </w:p>
    <w:p>
      <w:pPr>
        <w:pStyle w:val="1145"/>
        <w:numPr>
          <w:ilvl w:val="0"/>
          <w:numId w:val="0"/>
        </w:numPr>
        <w:rPr>
          <w:sz w:val="13"/>
          <w:szCs w:val="13"/>
        </w:rPr>
      </w:pPr>
      <w:r>
        <w:rPr>
          <w:sz w:val="13"/>
          <w:szCs w:val="13"/>
        </w:rPr>
      </w:r>
      <w:r/>
    </w:p>
    <w:p>
      <w:pPr>
        <w:pStyle w:val="976"/>
        <w:ind w:firstLine="480"/>
        <w:keepLines w:val="0"/>
        <w:keepNext w:val="0"/>
        <w:pageBreakBefore w:val="0"/>
        <w:spacing w:line="360" w:lineRule="auto"/>
        <w:widowControl w:val="off"/>
        <w:rPr>
          <w:rFonts w:ascii="宋体" w:hAnsi="宋体"/>
          <w:sz w:val="24"/>
        </w:rPr>
      </w:pPr>
      <w:r>
        <w:rPr>
          <w:rFonts w:ascii="宋体" w:hAnsi="宋体"/>
          <w:sz w:val="24"/>
        </w:rPr>
        <w:t xml:space="preserve">十四、评审程序：</w:t>
      </w:r>
      <w:r/>
    </w:p>
    <w:p>
      <w:pPr>
        <w:pStyle w:val="982"/>
        <w:ind w:firstLine="480"/>
        <w:keepLines w:val="0"/>
        <w:keepNext w:val="0"/>
        <w:pageBreakBefore w:val="0"/>
        <w:spacing w:line="360" w:lineRule="auto"/>
        <w:widowControl w:val="off"/>
        <w:rPr>
          <w:rFonts w:ascii="宋体" w:hAnsi="宋体" w:eastAsia="宋体"/>
          <w:bCs/>
          <w:sz w:val="24"/>
          <w:szCs w:val="24"/>
        </w:rPr>
      </w:pPr>
      <w:r>
        <w:rPr>
          <w:rFonts w:ascii="宋体" w:hAnsi="宋体" w:eastAsia="宋体"/>
          <w:sz w:val="24"/>
          <w:szCs w:val="24"/>
        </w:rPr>
        <w:t xml:space="preserve">(一)</w:t>
      </w:r>
      <w:r>
        <w:rPr>
          <w:rFonts w:ascii="宋体" w:hAnsi="宋体" w:eastAsia="宋体"/>
          <w:bCs/>
          <w:sz w:val="24"/>
          <w:szCs w:val="24"/>
        </w:rPr>
        <w:t xml:space="preserve">磋商要求</w:t>
      </w:r>
      <w:r/>
    </w:p>
    <w:p>
      <w:pPr>
        <w:pStyle w:val="982"/>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rPr>
        <w:t xml:space="preserve">1.被邀请参与磋商的供应商需按本竞争性磋商文件要求的截止时间、方式（地点）提交首次响应文件，同时派人</w:t>
      </w:r>
      <w:r>
        <w:rPr>
          <w:rFonts w:ascii="宋体" w:hAnsi="宋体" w:eastAsia="宋体"/>
          <w:bCs/>
          <w:sz w:val="24"/>
          <w:szCs w:val="24"/>
          <w:lang w:val="en-US" w:eastAsia="zh-CN"/>
        </w:rPr>
        <w:t xml:space="preserve">通过“苏采云”系统在“开标大厅”等待</w:t>
      </w:r>
      <w:r>
        <w:rPr>
          <w:rFonts w:ascii="宋体" w:hAnsi="宋体" w:eastAsia="宋体"/>
          <w:bCs/>
          <w:sz w:val="24"/>
          <w:szCs w:val="24"/>
        </w:rPr>
        <w:t xml:space="preserve">磋商。</w:t>
      </w:r>
      <w:r/>
    </w:p>
    <w:p>
      <w:pPr>
        <w:pStyle w:val="982"/>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rPr>
        <w:t xml:space="preserve">2.</w:t>
      </w:r>
      <w:r>
        <w:rPr>
          <w:rFonts w:ascii="宋体" w:hAnsi="宋体" w:eastAsia="宋体"/>
          <w:sz w:val="24"/>
          <w:szCs w:val="24"/>
        </w:rPr>
        <w:t xml:space="preserve"> </w:t>
      </w:r>
      <w:r>
        <w:rPr>
          <w:rFonts w:ascii="宋体" w:hAnsi="宋体" w:eastAsia="宋体"/>
          <w:bCs/>
          <w:sz w:val="24"/>
          <w:szCs w:val="24"/>
        </w:rPr>
        <w:t xml:space="preserve">供应商可</w:t>
      </w:r>
      <w:r>
        <w:rPr>
          <w:rFonts w:ascii="宋体" w:hAnsi="宋体" w:eastAsia="宋体"/>
          <w:bCs/>
          <w:sz w:val="24"/>
          <w:szCs w:val="24"/>
          <w:lang w:val="en-US" w:eastAsia="zh-CN"/>
        </w:rPr>
        <w:t xml:space="preserve">通过</w:t>
      </w:r>
      <w:r>
        <w:rPr>
          <w:rFonts w:ascii="宋体" w:hAnsi="宋体" w:eastAsia="宋体"/>
          <w:bCs/>
          <w:sz w:val="24"/>
          <w:szCs w:val="24"/>
        </w:rPr>
        <w:t xml:space="preserve">CA数字证书，在首次响应文件开启时间后，使用CA数字证书</w:t>
      </w:r>
      <w:r>
        <w:rPr>
          <w:rFonts w:ascii="宋体" w:hAnsi="宋体" w:eastAsia="宋体"/>
          <w:bCs/>
          <w:sz w:val="24"/>
          <w:szCs w:val="24"/>
          <w:lang w:val="en-US" w:eastAsia="zh-CN"/>
        </w:rPr>
        <w:t xml:space="preserve">在规定时间内</w:t>
      </w:r>
      <w:r>
        <w:rPr>
          <w:rFonts w:ascii="宋体" w:hAnsi="宋体" w:eastAsia="宋体"/>
          <w:bCs/>
          <w:sz w:val="24"/>
          <w:szCs w:val="24"/>
        </w:rPr>
        <w:t xml:space="preserve">解密各自响应文件。</w:t>
      </w:r>
      <w:r/>
    </w:p>
    <w:p>
      <w:pPr>
        <w:pStyle w:val="982"/>
        <w:ind w:firstLine="480"/>
        <w:jc w:val="both"/>
        <w:keepLines w:val="0"/>
        <w:keepNext w:val="0"/>
        <w:pageBreakBefore w:val="0"/>
        <w:spacing w:line="360" w:lineRule="auto"/>
        <w:widowControl w:val="off"/>
      </w:pPr>
      <w:r>
        <w:rPr>
          <w:rFonts w:ascii="宋体" w:hAnsi="宋体" w:eastAsia="宋体"/>
          <w:sz w:val="24"/>
          <w:szCs w:val="24"/>
        </w:rPr>
        <w:t xml:space="preserve">3.</w:t>
      </w:r>
      <w:r>
        <w:rPr>
          <w:rFonts w:hint="eastAsia" w:ascii="宋体" w:hAnsi="宋体" w:cs="宋体"/>
          <w:b/>
          <w:bCs/>
          <w:color w:val="000000"/>
          <w:sz w:val="24"/>
        </w:rPr>
        <w:t xml:space="preserve">供应商的授权代表</w:t>
      </w:r>
      <w:r>
        <w:rPr>
          <w:rFonts w:hint="eastAsia" w:ascii="宋体" w:hAnsi="宋体" w:cs="宋体"/>
          <w:b/>
          <w:bCs/>
          <w:color w:val="auto"/>
          <w:sz w:val="24"/>
        </w:rPr>
        <w:t xml:space="preserve">或法人须全程守候在“苏采云”系统开标大厅，并确保视频设备正常使用。</w:t>
      </w:r>
      <w:r/>
    </w:p>
    <w:p>
      <w:pPr>
        <w:pStyle w:val="982"/>
        <w:ind w:firstLine="480"/>
        <w:jc w:val="both"/>
        <w:keepLines w:val="0"/>
        <w:keepNext w:val="0"/>
        <w:pageBreakBefore w:val="0"/>
        <w:spacing w:line="360" w:lineRule="auto"/>
        <w:widowControl w:val="off"/>
        <w:rPr>
          <w:rFonts w:ascii="宋体" w:hAnsi="宋体" w:eastAsia="宋体"/>
          <w:bCs w:val="0"/>
          <w:sz w:val="24"/>
          <w:szCs w:val="24"/>
          <w:lang w:val="en-US" w:eastAsia="zh-CN"/>
        </w:rPr>
      </w:pPr>
      <w:r>
        <w:rPr>
          <w:rFonts w:ascii="宋体" w:hAnsi="宋体" w:eastAsia="宋体"/>
          <w:bCs w:val="0"/>
          <w:sz w:val="24"/>
          <w:szCs w:val="24"/>
          <w:lang w:val="en-US" w:eastAsia="zh-CN"/>
        </w:rPr>
        <w:t xml:space="preserve">4.磋商顺序按照电子标书解密先后时间进行，解密时间相同的，不分先后顺序。</w:t>
      </w:r>
      <w:r/>
    </w:p>
    <w:p>
      <w:pPr>
        <w:pStyle w:val="982"/>
        <w:ind w:firstLine="480"/>
        <w:jc w:val="both"/>
        <w:keepLines w:val="0"/>
        <w:keepNext w:val="0"/>
        <w:pageBreakBefore w:val="0"/>
        <w:spacing w:line="360" w:lineRule="auto"/>
        <w:widowControl w:val="off"/>
        <w:rPr>
          <w:rFonts w:hint="eastAsia" w:ascii="宋体" w:hAnsi="宋体" w:eastAsia="宋体"/>
          <w:b/>
          <w:bCs/>
          <w:sz w:val="24"/>
          <w:szCs w:val="24"/>
          <w:highlight w:val="none"/>
          <w:lang w:eastAsia="zh-CN"/>
        </w:rPr>
      </w:pPr>
      <w:r>
        <w:rPr>
          <w:rFonts w:hAnsi="宋体" w:eastAsia="宋体"/>
          <w:sz w:val="24"/>
          <w:szCs w:val="24"/>
          <w:highlight w:val="none"/>
          <w:lang w:val="en-US" w:eastAsia="zh-CN"/>
        </w:rPr>
        <w:t xml:space="preserve">5</w:t>
      </w:r>
      <w:r>
        <w:rPr>
          <w:rFonts w:ascii="宋体" w:hAnsi="宋体" w:eastAsia="宋体"/>
          <w:sz w:val="24"/>
          <w:szCs w:val="24"/>
          <w:highlight w:val="none"/>
          <w:lang w:val="en-US" w:eastAsia="zh-CN"/>
        </w:rPr>
        <w:t xml:space="preserve">.磋商方式：</w:t>
      </w:r>
      <w:r>
        <w:rPr>
          <w:rFonts w:ascii="宋体" w:hAnsi="宋体" w:eastAsia="宋体"/>
          <w:b/>
          <w:bCs/>
          <w:sz w:val="24"/>
          <w:szCs w:val="24"/>
          <w:highlight w:val="none"/>
        </w:rPr>
        <w:t xml:space="preserve">本次</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采用</w:t>
      </w:r>
      <w:r>
        <w:rPr>
          <w:rFonts w:ascii="宋体" w:hAnsi="宋体" w:eastAsia="宋体"/>
          <w:b/>
          <w:bCs/>
          <w:sz w:val="24"/>
          <w:szCs w:val="24"/>
          <w:highlight w:val="none"/>
          <w:lang w:eastAsia="zh-CN"/>
        </w:rPr>
        <w:t xml:space="preserve">“</w:t>
      </w:r>
      <w:r>
        <w:rPr>
          <w:rFonts w:ascii="宋体" w:hAnsi="宋体" w:eastAsia="宋体"/>
          <w:b/>
          <w:bCs/>
          <w:sz w:val="24"/>
          <w:szCs w:val="24"/>
          <w:highlight w:val="none"/>
          <w:lang w:val="en-US" w:eastAsia="zh-CN"/>
        </w:rPr>
        <w:t xml:space="preserve">苏采云</w:t>
      </w:r>
      <w:r>
        <w:rPr>
          <w:rFonts w:ascii="宋体" w:hAnsi="宋体" w:eastAsia="宋体"/>
          <w:b/>
          <w:bCs/>
          <w:sz w:val="24"/>
          <w:szCs w:val="24"/>
          <w:highlight w:val="none"/>
          <w:lang w:eastAsia="zh-CN"/>
        </w:rPr>
        <w:t xml:space="preserve">”</w:t>
      </w:r>
      <w:r>
        <w:rPr>
          <w:rFonts w:ascii="宋体" w:hAnsi="宋体" w:eastAsia="宋体"/>
          <w:b/>
          <w:bCs/>
          <w:sz w:val="24"/>
          <w:szCs w:val="24"/>
          <w:highlight w:val="none"/>
          <w:lang w:val="en-US" w:eastAsia="zh-CN"/>
        </w:rPr>
        <w:t xml:space="preserve">系统中的视频会议</w:t>
      </w:r>
      <w:r>
        <w:rPr>
          <w:rFonts w:ascii="宋体" w:hAnsi="宋体" w:eastAsia="宋体"/>
          <w:b/>
          <w:bCs/>
          <w:sz w:val="24"/>
          <w:szCs w:val="24"/>
          <w:highlight w:val="none"/>
        </w:rPr>
        <w:t xml:space="preserve">，</w:t>
      </w:r>
      <w:r>
        <w:rPr>
          <w:rFonts w:ascii="宋体" w:hAnsi="宋体" w:eastAsia="宋体"/>
          <w:b/>
          <w:bCs/>
          <w:sz w:val="24"/>
          <w:szCs w:val="24"/>
          <w:highlight w:val="none"/>
          <w:lang w:val="en-US" w:eastAsia="zh-CN"/>
        </w:rPr>
        <w:t xml:space="preserve">供应商</w:t>
      </w:r>
      <w:r>
        <w:rPr>
          <w:rFonts w:ascii="宋体" w:hAnsi="宋体" w:eastAsia="宋体"/>
          <w:b/>
          <w:bCs/>
          <w:sz w:val="24"/>
          <w:szCs w:val="24"/>
          <w:highlight w:val="none"/>
        </w:rPr>
        <w:t xml:space="preserve">自行选择任意地点参加远程</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会议。请</w:t>
      </w:r>
      <w:r>
        <w:rPr>
          <w:rFonts w:ascii="宋体" w:hAnsi="宋体" w:eastAsia="宋体"/>
          <w:b/>
          <w:bCs/>
          <w:sz w:val="24"/>
          <w:szCs w:val="24"/>
          <w:highlight w:val="none"/>
          <w:lang w:val="en-US" w:eastAsia="zh-CN"/>
        </w:rPr>
        <w:t xml:space="preserve">供应商</w:t>
      </w:r>
      <w:r>
        <w:rPr>
          <w:rFonts w:ascii="宋体" w:hAnsi="宋体" w:eastAsia="宋体"/>
          <w:b/>
          <w:bCs/>
          <w:sz w:val="24"/>
          <w:szCs w:val="24"/>
          <w:highlight w:val="none"/>
        </w:rPr>
        <w:t xml:space="preserve">在</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前</w:t>
      </w:r>
      <w:r>
        <w:rPr>
          <w:rFonts w:ascii="宋体" w:hAnsi="宋体" w:eastAsia="宋体"/>
          <w:b/>
          <w:bCs/>
          <w:sz w:val="24"/>
          <w:szCs w:val="24"/>
          <w:highlight w:val="none"/>
          <w:lang w:val="en-US" w:eastAsia="zh-CN"/>
        </w:rPr>
        <w:t xml:space="preserve">等候在</w:t>
      </w:r>
      <w:r>
        <w:rPr>
          <w:rFonts w:ascii="宋体" w:hAnsi="宋体" w:eastAsia="宋体"/>
          <w:b/>
          <w:bCs/>
          <w:sz w:val="24"/>
          <w:szCs w:val="24"/>
          <w:highlight w:val="yellow"/>
          <w:lang w:val="en-US" w:eastAsia="zh-CN"/>
        </w:rPr>
        <w:t xml:space="preserve">开标大厅</w:t>
      </w:r>
      <w:r>
        <w:rPr>
          <w:rFonts w:ascii="宋体" w:hAnsi="宋体" w:eastAsia="宋体"/>
          <w:b/>
          <w:bCs/>
          <w:sz w:val="24"/>
          <w:szCs w:val="24"/>
          <w:highlight w:val="none"/>
          <w:lang w:val="en-US" w:eastAsia="zh-CN"/>
        </w:rPr>
        <w:t xml:space="preserve">，随时接听磋商小组发出的磋商视频邀请</w:t>
      </w:r>
      <w:r>
        <w:rPr>
          <w:rFonts w:ascii="宋体" w:hAnsi="宋体" w:eastAsia="宋体"/>
          <w:b/>
          <w:color w:val="000000"/>
          <w:sz w:val="24"/>
          <w:szCs w:val="24"/>
        </w:rPr>
        <w:t xml:space="preserve">（所有邀请等待时间2分钟，2分钟内所邀请供应商无响应，视同放弃磋商的权利，由解密顺序下一家进行磋商，不再后补）</w:t>
      </w:r>
      <w:r>
        <w:rPr>
          <w:rFonts w:hint="eastAsia" w:hAnsi="宋体"/>
          <w:b/>
          <w:color w:val="000000"/>
          <w:sz w:val="24"/>
          <w:szCs w:val="24"/>
          <w:lang w:eastAsia="zh-CN"/>
        </w:rPr>
        <w:t xml:space="preserve">。</w:t>
      </w:r>
      <w:r/>
    </w:p>
    <w:p>
      <w:pPr>
        <w:pStyle w:val="982"/>
        <w:ind w:firstLine="480"/>
        <w:jc w:val="both"/>
        <w:keepLines w:val="0"/>
        <w:keepNext w:val="0"/>
        <w:pageBreakBefore w:val="0"/>
        <w:spacing w:line="360" w:lineRule="auto"/>
        <w:widowControl w:val="off"/>
        <w:rPr>
          <w:rFonts w:ascii="宋体" w:hAnsi="宋体" w:eastAsia="宋体"/>
          <w:bCs/>
          <w:sz w:val="24"/>
          <w:szCs w:val="24"/>
          <w:lang w:val="en-US" w:eastAsia="zh-CN"/>
        </w:rPr>
      </w:pPr>
      <w:r>
        <w:rPr>
          <w:rFonts w:hAnsi="宋体" w:eastAsia="宋体"/>
          <w:bCs/>
          <w:sz w:val="24"/>
          <w:szCs w:val="24"/>
          <w:lang w:val="en-US" w:eastAsia="zh-CN"/>
        </w:rPr>
        <w:t xml:space="preserve">6</w:t>
      </w:r>
      <w:r>
        <w:rPr>
          <w:rFonts w:ascii="宋体" w:hAnsi="宋体" w:eastAsia="宋体"/>
          <w:bCs/>
          <w:sz w:val="24"/>
          <w:szCs w:val="24"/>
          <w:lang w:val="en-US" w:eastAsia="zh-CN"/>
        </w:rPr>
        <w:t xml:space="preserve">.未在规定时间内进行答疑澄清的，视同放弃澄清。</w:t>
      </w:r>
      <w:r/>
    </w:p>
    <w:p>
      <w:pPr>
        <w:pStyle w:val="982"/>
        <w:ind w:firstLine="480"/>
        <w:jc w:val="both"/>
        <w:keepLines w:val="0"/>
        <w:keepNext w:val="0"/>
        <w:pageBreakBefore w:val="0"/>
        <w:spacing w:line="360" w:lineRule="auto"/>
        <w:widowControl w:val="off"/>
        <w:rPr>
          <w:rFonts w:ascii="宋体" w:hAnsi="宋体" w:eastAsia="宋体"/>
          <w:b/>
          <w:bCs w:val="0"/>
          <w:sz w:val="24"/>
          <w:szCs w:val="24"/>
          <w:lang w:val="en-US" w:eastAsia="zh-CN"/>
        </w:rPr>
      </w:pPr>
      <w:r>
        <w:rPr>
          <w:rFonts w:hAnsi="宋体" w:eastAsia="宋体"/>
          <w:bCs/>
          <w:sz w:val="24"/>
          <w:szCs w:val="24"/>
          <w:lang w:val="en-US" w:eastAsia="zh-CN"/>
        </w:rPr>
        <w:t xml:space="preserve">7</w:t>
      </w:r>
      <w:r>
        <w:rPr>
          <w:rFonts w:ascii="宋体" w:hAnsi="宋体" w:eastAsia="宋体"/>
          <w:bCs/>
          <w:sz w:val="24"/>
          <w:szCs w:val="24"/>
          <w:lang w:val="en-US" w:eastAsia="zh-CN"/>
        </w:rPr>
        <w:t xml:space="preserve">.</w:t>
      </w:r>
      <w:r>
        <w:rPr>
          <w:rFonts w:ascii="宋体" w:hAnsi="宋体" w:eastAsia="宋体"/>
          <w:b/>
          <w:bCs w:val="0"/>
          <w:sz w:val="24"/>
          <w:szCs w:val="24"/>
          <w:lang w:val="en-US" w:eastAsia="zh-CN"/>
        </w:rPr>
        <w:t xml:space="preserve">未在规定时间内进行报价的，视为响应无效。</w:t>
      </w:r>
      <w:r/>
    </w:p>
    <w:p>
      <w:pPr>
        <w:pStyle w:val="982"/>
        <w:ind w:firstLine="480"/>
        <w:jc w:val="both"/>
        <w:spacing w:line="360" w:lineRule="auto"/>
        <w:rPr>
          <w:rFonts w:hint="eastAsia"/>
          <w:color w:val="auto"/>
          <w:highlight w:val="none"/>
          <w:u w:val="single"/>
        </w:rPr>
      </w:pPr>
      <w:r>
        <w:rPr>
          <w:rFonts w:hint="eastAsia" w:eastAsia="宋体" w:cs="宋体"/>
          <w:b/>
          <w:bCs/>
          <w:color w:val="auto"/>
          <w:highlight w:val="none"/>
          <w:u w:val="single"/>
        </w:rPr>
        <w:t xml:space="preserve">注：各供应商在未进行第二次报价前，请不要离开开标系统，随时接受</w:t>
      </w:r>
      <w:r>
        <w:rPr>
          <w:rFonts w:hint="eastAsia" w:eastAsia="宋体" w:cs="宋体"/>
          <w:b/>
          <w:bCs/>
          <w:color w:val="auto"/>
          <w:highlight w:val="none"/>
          <w:u w:val="single"/>
          <w:lang w:val="en-US" w:eastAsia="zh-CN"/>
        </w:rPr>
        <w:t xml:space="preserve">磋商小组</w:t>
      </w:r>
      <w:r>
        <w:rPr>
          <w:rFonts w:hint="eastAsia" w:eastAsia="宋体" w:cs="宋体"/>
          <w:b/>
          <w:bCs/>
          <w:color w:val="auto"/>
          <w:highlight w:val="none"/>
          <w:u w:val="single"/>
        </w:rPr>
        <w:t xml:space="preserve">提出的二次报价，因供应商未能及时二次报价而引起的废标及损失，由供应商负责。</w:t>
      </w:r>
      <w:r/>
    </w:p>
    <w:p>
      <w:pPr>
        <w:pStyle w:val="976"/>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lang w:val="en-US" w:eastAsia="zh-CN"/>
        </w:rPr>
        <w:t xml:space="preserve">8</w:t>
      </w:r>
      <w:r>
        <w:rPr>
          <w:rFonts w:ascii="宋体" w:hAnsi="宋体" w:eastAsia="宋体"/>
          <w:bCs/>
          <w:sz w:val="24"/>
          <w:szCs w:val="24"/>
        </w:rPr>
        <w:t xml:space="preserve">.被邀请参与磋商的供应商如未按上述磋商要求执行，视同放弃磋商的权利。</w:t>
      </w:r>
      <w:r/>
    </w:p>
    <w:p>
      <w:pPr>
        <w:pStyle w:val="982"/>
        <w:ind w:firstLine="482"/>
        <w:keepLines w:val="0"/>
        <w:keepNext w:val="0"/>
        <w:pageBreakBefore w:val="0"/>
        <w:spacing w:line="360" w:lineRule="auto"/>
        <w:widowControl w:val="off"/>
        <w:rPr>
          <w:rFonts w:ascii="宋体" w:hAnsi="宋体" w:eastAsia="宋体"/>
          <w:b/>
          <w:bCs w:val="0"/>
          <w:color w:val="ff0000"/>
          <w:sz w:val="24"/>
          <w:szCs w:val="24"/>
          <w:lang w:val="en-US" w:eastAsia="zh-CN"/>
        </w:rPr>
      </w:pPr>
      <w:r>
        <w:rPr>
          <w:rFonts w:hint="eastAsia" w:ascii="宋体" w:hAnsi="宋体" w:eastAsia="宋体"/>
          <w:b/>
          <w:bCs w:val="0"/>
          <w:color w:val="ff0000"/>
          <w:sz w:val="24"/>
          <w:szCs w:val="24"/>
          <w:lang w:val="en-US" w:eastAsia="zh-CN"/>
        </w:rPr>
        <w:t xml:space="preserve">9.本项目无效标书判定（磋商文件的实质性要求）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电子响应文件未按规定期限提交的；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电子响应文件未按磋商文件要求签章的；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w:t>
      </w:r>
      <w:r>
        <w:rPr>
          <w:rFonts w:hint="eastAsia" w:ascii="宋体" w:hAnsi="宋体" w:eastAsia="宋体" w:cs="宋体"/>
          <w:color w:val="000000" w:themeColor="text1"/>
          <w:sz w:val="24"/>
          <w:szCs w:val="24"/>
          <w:highlight w:val="none"/>
          <w14:textFill>
            <w14:solidFill>
              <w14:schemeClr w14:val="tx1"/>
            </w14:solidFill>
          </w14:textFill>
        </w:rPr>
        <w:t xml:space="preserve">供应商未在规定时间内解密电子响应文件的；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default" w:ascii="宋体" w:hAnsi="宋体" w:eastAsia="宋体" w:cs="宋体"/>
          <w:color w:val="000000" w:themeColor="text1"/>
          <w:sz w:val="24"/>
          <w:szCs w:val="24"/>
          <w:highlight w:val="none"/>
          <w14:textFill>
            <w14:solidFill>
              <w14:schemeClr w14:val="tx1"/>
            </w14:solidFill>
          </w14:textFill>
        </w:rPr>
        <w:t xml:space="preserve">委派的授权代表</w:t>
      </w:r>
      <w:r>
        <w:rPr>
          <w:rFonts w:hint="eastAsia" w:ascii="宋体" w:hAnsi="宋体" w:eastAsia="宋体" w:cs="宋体"/>
          <w:color w:val="000000" w:themeColor="text1"/>
          <w:sz w:val="24"/>
          <w:szCs w:val="24"/>
          <w:highlight w:val="none"/>
          <w14:textFill>
            <w14:solidFill>
              <w14:schemeClr w14:val="tx1"/>
            </w14:solidFill>
          </w14:textFill>
        </w:rPr>
        <w:t xml:space="preserve">，无法定代表人授权委托书的；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9.5</w:t>
      </w:r>
      <w:r>
        <w:rPr>
          <w:rFonts w:hint="eastAsia" w:ascii="宋体" w:hAnsi="宋体" w:eastAsia="宋体" w:cs="宋体"/>
          <w:color w:val="000000" w:themeColor="text1"/>
          <w:sz w:val="24"/>
          <w:szCs w:val="24"/>
          <w:highlight w:val="none"/>
          <w14:textFill>
            <w14:solidFill>
              <w14:schemeClr w14:val="tx1"/>
            </w14:solidFill>
          </w14:textFill>
        </w:rPr>
        <w:t xml:space="preserve">不具备磋商文件中规定的资格要求或未按磋商文件规定的要求提供资格、资信证明文件的；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9.6</w:t>
      </w:r>
      <w:r>
        <w:rPr>
          <w:rFonts w:hint="eastAsia" w:ascii="宋体" w:hAnsi="宋体" w:eastAsia="宋体" w:cs="宋体"/>
          <w:color w:val="000000" w:themeColor="text1"/>
          <w:sz w:val="24"/>
          <w:szCs w:val="24"/>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9.7</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响应文件未按磋商文件规定的内容和要求填写的；没有在系统指定位置上传对应文件、材料的；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9.8</w:t>
      </w:r>
      <w:r>
        <w:rPr>
          <w:rFonts w:hint="eastAsia" w:ascii="宋体" w:hAnsi="宋体" w:eastAsia="宋体" w:cs="宋体"/>
          <w:color w:val="000000" w:themeColor="text1"/>
          <w:sz w:val="24"/>
          <w:szCs w:val="24"/>
          <w:highlight w:val="none"/>
          <w14:textFill>
            <w14:solidFill>
              <w14:schemeClr w14:val="tx1"/>
            </w14:solidFill>
          </w14:textFill>
        </w:rPr>
        <w:t xml:space="preserve">响应文件含有采购人不能接受的附加条件的；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9.9</w:t>
      </w:r>
      <w:r>
        <w:rPr>
          <w:rFonts w:hint="eastAsia" w:ascii="宋体" w:hAnsi="宋体" w:eastAsia="宋体" w:cs="宋体"/>
          <w:color w:val="000000" w:themeColor="text1"/>
          <w:sz w:val="24"/>
          <w:szCs w:val="24"/>
          <w:highlight w:val="none"/>
          <w14:textFill>
            <w14:solidFill>
              <w14:schemeClr w14:val="tx1"/>
            </w14:solidFill>
          </w14:textFill>
        </w:rPr>
        <w:t xml:space="preserve">不同供应商委托同一单位或者个人办理磋商事宜的；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9.10</w:t>
      </w:r>
      <w:r>
        <w:rPr>
          <w:rFonts w:hint="eastAsia" w:ascii="宋体" w:hAnsi="宋体" w:eastAsia="宋体" w:cs="宋体"/>
          <w:color w:val="000000" w:themeColor="text1"/>
          <w:sz w:val="24"/>
          <w:szCs w:val="24"/>
          <w:highlight w:val="none"/>
          <w14:textFill>
            <w14:solidFill>
              <w14:schemeClr w14:val="tx1"/>
            </w14:solidFill>
          </w14:textFill>
        </w:rPr>
        <w:t xml:space="preserve">项目磋商报价超过本项目（采购包）预算或最高限价的；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响应文件中已标价工程量清单</w:t>
      </w:r>
      <w:r>
        <w:rPr>
          <w:rFonts w:hint="eastAsia" w:ascii="宋体" w:hAnsi="宋体" w:eastAsia="宋体" w:cs="宋体"/>
          <w:color w:val="000000"/>
          <w:sz w:val="24"/>
          <w:szCs w:val="24"/>
          <w:highlight w:val="none"/>
          <w:lang w:val="en-US" w:eastAsia="zh-CN" w:bidi="ar-SA"/>
        </w:rPr>
        <w:t xml:space="preserve">与磋商文件提供的工程量清单中</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项目名称、项目特征、计量单位、工程量不一致的；</w:t>
      </w:r>
      <w:r/>
    </w:p>
    <w:p>
      <w:p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响应文件中已标价工程量清单与磋商文件</w:t>
      </w:r>
      <w:r>
        <w:rPr>
          <w:rFonts w:hint="eastAsia" w:ascii="宋体" w:hAnsi="宋体" w:eastAsia="宋体" w:cs="宋体"/>
          <w:color w:val="000000"/>
          <w:sz w:val="24"/>
          <w:szCs w:val="24"/>
          <w:highlight w:val="none"/>
          <w:lang w:val="en-US" w:eastAsia="zh-CN" w:bidi="ar-SA"/>
        </w:rPr>
        <w:t xml:space="preserve">提供的工程量清单中</w:t>
      </w:r>
      <w:r>
        <w:rPr>
          <w:rFonts w:hint="eastAsia" w:ascii="宋体" w:hAnsi="宋体" w:eastAsia="宋体" w:cs="宋体"/>
          <w:color w:val="000000"/>
          <w:sz w:val="24"/>
          <w:szCs w:val="24"/>
          <w:highlight w:val="none"/>
          <w:lang w:val="en-US" w:eastAsia="zh-CN" w:bidi="ar-SA"/>
        </w:rPr>
        <w:t xml:space="preserve">的暂估价、暂列金额及甲供材料价格不一致的； </w:t>
      </w:r>
      <w:r/>
    </w:p>
    <w:p>
      <w:p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响应文件中已标价工程量清单与磋商文件</w:t>
      </w:r>
      <w:r>
        <w:rPr>
          <w:rFonts w:hint="eastAsia" w:ascii="宋体" w:hAnsi="宋体" w:eastAsia="宋体" w:cs="宋体"/>
          <w:color w:val="000000"/>
          <w:sz w:val="24"/>
          <w:szCs w:val="24"/>
          <w:highlight w:val="none"/>
          <w:lang w:val="en-US" w:eastAsia="zh-CN" w:bidi="ar-SA"/>
        </w:rPr>
        <w:t xml:space="preserve">提供的工程量清单中</w:t>
      </w:r>
      <w:r>
        <w:rPr>
          <w:rFonts w:hint="eastAsia" w:ascii="宋体" w:hAnsi="宋体" w:eastAsia="宋体" w:cs="宋体"/>
          <w:color w:val="000000"/>
          <w:sz w:val="24"/>
          <w:szCs w:val="24"/>
          <w:highlight w:val="none"/>
          <w:lang w:val="en-US" w:eastAsia="zh-CN" w:bidi="ar-SA"/>
        </w:rPr>
        <w:t xml:space="preserve">明确列出的不可竞争费用项目或费率或计算基础不一致的；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要求在评标现场合理的时间内提供书面说明（必要时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可要求供应商提交相关证明材料）证明其报价合理性的；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9.15</w:t>
      </w:r>
      <w:r>
        <w:rPr>
          <w:rFonts w:hint="eastAsia" w:ascii="宋体" w:hAnsi="宋体" w:eastAsia="宋体" w:cs="宋体"/>
          <w:color w:val="000000" w:themeColor="text1"/>
          <w:sz w:val="24"/>
          <w:szCs w:val="24"/>
          <w:highlight w:val="none"/>
          <w14:textFill>
            <w14:solidFill>
              <w14:schemeClr w14:val="tx1"/>
            </w14:solidFill>
          </w14:textFill>
        </w:rPr>
        <w:t xml:space="preserve">响应文件内容不全或不符合磋商文件中规定的其它实质性要求的；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9.16</w:t>
      </w:r>
      <w:r>
        <w:rPr>
          <w:rFonts w:hint="eastAsia" w:ascii="宋体" w:hAnsi="宋体" w:eastAsia="宋体" w:cs="宋体"/>
          <w:color w:val="000000" w:themeColor="text1"/>
          <w:sz w:val="24"/>
          <w:szCs w:val="24"/>
          <w:highlight w:val="none"/>
          <w14:textFill>
            <w14:solidFill>
              <w14:schemeClr w14:val="tx1"/>
            </w14:solidFill>
          </w14:textFill>
        </w:rPr>
        <w:t xml:space="preserve">法律法规和磋商文件规定的其它无效情形。</w:t>
      </w:r>
      <w:r/>
    </w:p>
    <w:p>
      <w:pPr>
        <w:pStyle w:val="9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 (二) 查询及使用供应商信用记录</w:t>
      </w:r>
      <w:r/>
    </w:p>
    <w:p>
      <w:pPr>
        <w:pStyle w:val="982"/>
        <w:ind w:firstLine="4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1.由采购人查询信用信息。</w:t>
      </w:r>
      <w:r/>
    </w:p>
    <w:p>
      <w:pPr>
        <w:pStyle w:val="982"/>
        <w:ind w:firstLine="4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2.查询渠道包括：</w:t>
      </w:r>
      <w:r/>
    </w:p>
    <w:p>
      <w:pPr>
        <w:pStyle w:val="982"/>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“信用中国”网（www.creditchina.gov.cn）；</w:t>
      </w:r>
      <w:r/>
    </w:p>
    <w:p>
      <w:pPr>
        <w:pStyle w:val="982"/>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中国政府采购网（www.ccgp.gov.cn）；</w:t>
      </w:r>
      <w:r/>
    </w:p>
    <w:p>
      <w:pPr>
        <w:pStyle w:val="982"/>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“信用江苏”网（http://credit.jiangsu.gov.cn/）；</w:t>
      </w:r>
      <w:r/>
    </w:p>
    <w:p>
      <w:pPr>
        <w:pStyle w:val="982"/>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“信用中国(江苏徐州)”网（http://www.xuzhoucredit.gov.cn）。</w:t>
      </w:r>
      <w:r/>
    </w:p>
    <w:p>
      <w:pPr>
        <w:pStyle w:val="982"/>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hAnsi="宋体" w:cs="宋体"/>
          <w:color w:val="000000"/>
          <w:sz w:val="24"/>
          <w:lang w:val="en-US" w:eastAsia="zh-CN"/>
        </w:rPr>
        <w:t xml:space="preserve">.</w:t>
      </w:r>
      <w:r>
        <w:rPr>
          <w:rFonts w:hint="eastAsia" w:ascii="宋体" w:hAnsi="宋体" w:cs="宋体"/>
          <w:color w:val="000000"/>
          <w:sz w:val="24"/>
        </w:rPr>
        <w:t xml:space="preserve">截止时点（查询环节）：首次响应文件开启后资格审查结束前。</w:t>
      </w:r>
      <w:r/>
    </w:p>
    <w:p>
      <w:pPr>
        <w:pStyle w:val="982"/>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hAnsi="宋体" w:cs="宋体"/>
          <w:color w:val="000000"/>
          <w:sz w:val="24"/>
          <w:lang w:val="en-US" w:eastAsia="zh-CN"/>
        </w:rPr>
        <w:t xml:space="preserve">.</w:t>
      </w:r>
      <w:r>
        <w:rPr>
          <w:rFonts w:hint="eastAsia" w:ascii="宋体" w:hAnsi="宋体" w:cs="宋体"/>
          <w:color w:val="000000"/>
          <w:sz w:val="24"/>
        </w:rPr>
        <w:t xml:space="preserve">信用信息查询记录和证据留存的具体方式：</w:t>
      </w:r>
      <w:r/>
    </w:p>
    <w:p>
      <w:pPr>
        <w:pStyle w:val="982"/>
        <w:ind w:firstLine="480"/>
        <w:spacing w:line="360" w:lineRule="auto"/>
        <w:rPr>
          <w:rFonts w:hint="eastAsia" w:ascii="宋体" w:hAnsi="宋体" w:cs="宋体"/>
          <w:color w:val="000000"/>
          <w:sz w:val="24"/>
        </w:rPr>
      </w:pPr>
      <w:r>
        <w:rPr>
          <w:rFonts w:hint="eastAsia" w:ascii="宋体" w:hAnsi="宋体" w:cs="宋体"/>
          <w:color w:val="000000"/>
          <w:sz w:val="24"/>
        </w:rPr>
        <w:t xml:space="preserve">网页截屏打印，与其他采购文件一并保存。</w:t>
      </w:r>
      <w:r/>
    </w:p>
    <w:p>
      <w:pPr>
        <w:pStyle w:val="982"/>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hAnsi="宋体" w:cs="宋体"/>
          <w:color w:val="000000"/>
          <w:sz w:val="24"/>
          <w:lang w:val="en-US" w:eastAsia="zh-CN"/>
        </w:rPr>
        <w:t xml:space="preserve">.</w:t>
      </w:r>
      <w:r>
        <w:rPr>
          <w:rFonts w:hint="eastAsia" w:ascii="宋体" w:hAnsi="宋体" w:cs="宋体"/>
          <w:color w:val="000000"/>
          <w:sz w:val="24"/>
        </w:rPr>
        <w:t xml:space="preserve">信用信息的使用规则：</w:t>
      </w:r>
      <w:r/>
    </w:p>
    <w:p>
      <w:pPr>
        <w:pStyle w:val="982"/>
        <w:ind w:firstLine="480"/>
        <w:jc w:val="both"/>
        <w:spacing w:line="360" w:lineRule="auto"/>
        <w:rPr>
          <w:rFonts w:hint="eastAsia" w:ascii="宋体" w:hAnsi="宋体" w:cs="宋体"/>
          <w:b/>
          <w:bCs/>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82"/>
        <w:numPr>
          <w:ilvl w:val="0"/>
          <w:numId w:val="21"/>
        </w:numPr>
        <w:ind w:firstLine="480"/>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评审程序</w:t>
      </w:r>
      <w:r/>
    </w:p>
    <w:p>
      <w:pPr>
        <w:pStyle w:val="982"/>
        <w:ind w:firstLine="482"/>
        <w:jc w:val="both"/>
        <w:keepLines w:val="0"/>
        <w:keepNext w:val="0"/>
        <w:pageBreakBefore w:val="0"/>
        <w:spacing w:line="360" w:lineRule="auto"/>
        <w:widowControl w:val="off"/>
        <w:rPr>
          <w:rFonts w:ascii="宋体" w:hAnsi="宋体" w:eastAsia="宋体"/>
          <w:sz w:val="24"/>
          <w:highlight w:val="none"/>
        </w:rPr>
      </w:pPr>
      <w:r>
        <w:rPr>
          <w:rFonts w:ascii="宋体" w:hAnsi="宋体" w:eastAsia="宋体"/>
          <w:sz w:val="24"/>
        </w:rPr>
        <w:t xml:space="preserve">经磋商确定最终采购需求和提交最后报价的供应商后，由磋商小组采用综合评分法</w:t>
      </w:r>
      <w:r>
        <w:rPr>
          <w:rFonts w:ascii="宋体" w:hAnsi="宋体" w:eastAsia="宋体"/>
          <w:sz w:val="24"/>
          <w:highlight w:val="none"/>
        </w:rPr>
        <w:t xml:space="preserve">对提交最后报价的供应商的响应文件和最后报价进行综合评分。</w:t>
      </w:r>
      <w:r/>
    </w:p>
    <w:p>
      <w:pPr>
        <w:pStyle w:val="982"/>
        <w:ind w:firstLine="482"/>
        <w:jc w:val="both"/>
        <w:keepLines w:val="0"/>
        <w:keepNext w:val="0"/>
        <w:pageBreakBefore w:val="0"/>
        <w:spacing w:line="360" w:lineRule="auto"/>
        <w:widowControl w:val="off"/>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982"/>
        <w:ind w:firstLine="482"/>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磋商小组应当根据综合评分情况，按照评审得分由高到低顺序</w:t>
      </w:r>
      <w:r>
        <w:rPr>
          <w:rFonts w:ascii="宋体" w:hAnsi="宋体" w:eastAsia="宋体"/>
          <w:sz w:val="24"/>
          <w:highlight w:val="none"/>
        </w:rPr>
        <w:t xml:space="preserve">推荐</w:t>
      </w:r>
      <w:r>
        <w:rPr>
          <w:rFonts w:ascii="宋体" w:hAnsi="宋体" w:eastAsia="宋体"/>
          <w:sz w:val="24"/>
        </w:rPr>
        <w:t xml:space="preserve">成交候选供应商，并编写评审报告。评审得分相同的，按照最后报价由低到高的顺序推荐。评审得分且最后报价相同的，按照</w:t>
      </w:r>
      <w:r>
        <w:rPr>
          <w:rFonts w:hint="eastAsia" w:ascii="宋体" w:hAnsi="宋体" w:eastAsia="宋体"/>
          <w:b/>
          <w:bCs/>
          <w:color w:val="ff0000"/>
          <w:sz w:val="24"/>
          <w:lang w:val="en-US" w:eastAsia="zh-CN"/>
        </w:rPr>
        <w:t xml:space="preserve">技术部</w:t>
      </w:r>
      <w:r>
        <w:rPr>
          <w:rFonts w:hint="eastAsia" w:ascii="宋体" w:hAnsi="宋体" w:eastAsia="宋体" w:cs="Times New Roman"/>
          <w:b/>
          <w:bCs/>
          <w:color w:val="ff0000"/>
          <w:sz w:val="24"/>
          <w:lang w:val="en-US" w:eastAsia="zh-CN"/>
        </w:rPr>
        <w:t xml:space="preserve">分优</w:t>
      </w:r>
      <w:r>
        <w:rPr>
          <w:rFonts w:ascii="宋体" w:hAnsi="宋体" w:eastAsia="宋体"/>
          <w:b/>
          <w:bCs/>
          <w:color w:val="ff0000"/>
          <w:sz w:val="24"/>
          <w:lang w:val="en-US" w:eastAsia="zh-CN"/>
        </w:rPr>
        <w:t xml:space="preserve">劣</w:t>
      </w:r>
      <w:r>
        <w:rPr>
          <w:rFonts w:ascii="宋体" w:hAnsi="宋体" w:eastAsia="宋体"/>
          <w:sz w:val="24"/>
        </w:rPr>
        <w:t xml:space="preserve">顺序推荐。</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ascii="宋体" w:hAnsi="宋体" w:eastAsia="宋体"/>
          <w:sz w:val="24"/>
        </w:rPr>
        <w:t xml:space="preserve">磋商小组认为供应商的报价明显</w:t>
      </w:r>
      <w:r>
        <w:rPr>
          <w:rFonts w:hint="eastAsia" w:ascii="宋体" w:hAnsi="宋体" w:eastAsia="宋体" w:cs="宋体"/>
          <w:color w:val="auto"/>
          <w:sz w:val="24"/>
          <w:szCs w:val="24"/>
          <w:highlight w:val="none"/>
          <w:lang w:val="en-US" w:eastAsia="zh-CN" w:bidi="ar-SA"/>
        </w:rPr>
        <w:t xml:space="preserve">低于其他通过符合性审查供应商的报价</w:t>
      </w:r>
      <w:r>
        <w:rPr>
          <w:rFonts w:ascii="宋体" w:hAnsi="宋体" w:eastAsia="宋体"/>
          <w:sz w:val="24"/>
        </w:rPr>
        <w:t xml:space="preserve">，有可能影响产品质量或者不能诚信履约的，</w:t>
      </w:r>
      <w:r>
        <w:rPr>
          <w:rFonts w:hint="eastAsia" w:ascii="宋体" w:hAnsi="宋体" w:eastAsia="宋体" w:cs="宋体"/>
          <w:color w:val="auto"/>
          <w:sz w:val="24"/>
          <w:szCs w:val="24"/>
          <w:highlight w:val="none"/>
          <w:lang w:val="en-US" w:eastAsia="zh-CN" w:bidi="ar-SA"/>
        </w:rPr>
        <w:t xml:space="preserve">磋商小组通过“苏采云”系统要求供应商作出必要的说明，并规定回复时间。供应商说明应当采用通过“苏采云”系统</w:t>
      </w:r>
      <w:r>
        <w:rPr>
          <w:rFonts w:hint="eastAsia" w:ascii="宋体" w:hAnsi="宋体" w:eastAsia="宋体" w:cs="宋体"/>
          <w:color w:val="000000"/>
          <w:sz w:val="24"/>
          <w:szCs w:val="21"/>
          <w:highlight w:val="none"/>
        </w:rPr>
        <w:t xml:space="preserve">（使用“CA数字证书”，加盖电子签章）</w:t>
      </w:r>
      <w:r>
        <w:rPr>
          <w:rFonts w:hint="eastAsia" w:ascii="宋体" w:hAnsi="宋体" w:eastAsia="宋体" w:cs="宋体"/>
          <w:color w:val="auto"/>
          <w:sz w:val="24"/>
          <w:szCs w:val="24"/>
          <w:highlight w:val="none"/>
          <w:lang w:val="en-US" w:eastAsia="zh-CN" w:bidi="ar-SA"/>
        </w:rPr>
        <w:t xml:space="preserve">形式回复。供应商不能证明其报价合理性的，磋商小组应当将其作为不响应磋商文件作无效处理。</w:t>
      </w:r>
      <w:r/>
    </w:p>
    <w:p>
      <w:pPr>
        <w:ind w:firstLine="482"/>
        <w:jc w:val="left"/>
        <w:spacing w:line="348" w:lineRule="auto"/>
        <w:rPr>
          <w:rFonts w:hint="eastAsia" w:ascii="宋体" w:hAnsi="宋体" w:eastAsia="宋体" w:cs="宋体"/>
          <w:b/>
          <w:bCs/>
          <w:color w:val="auto"/>
          <w:sz w:val="24"/>
          <w:szCs w:val="24"/>
          <w:highlight w:val="none"/>
          <w:lang w:val="en-US" w:eastAsia="zh-CN" w:bidi="ar-SA"/>
        </w:rPr>
      </w:pPr>
      <w:r>
        <w:rPr>
          <w:rFonts w:ascii="宋体" w:hAnsi="宋体" w:eastAsia="宋体" w:cs="宋体"/>
          <w:b/>
          <w:bCs/>
          <w:color w:val="000000"/>
          <w:sz w:val="24"/>
          <w:szCs w:val="24"/>
          <w:highlight w:val="none"/>
        </w:rPr>
        <w:t xml:space="preserve">根据</w:t>
      </w:r>
      <w:r>
        <w:rPr>
          <w:rFonts w:hint="eastAsia" w:ascii="宋体" w:hAnsi="宋体" w:eastAsia="宋体" w:cs="宋体"/>
          <w:b/>
          <w:bCs/>
          <w:sz w:val="24"/>
          <w:szCs w:val="24"/>
          <w:highlight w:val="none"/>
          <w:lang w:val="en-US" w:eastAsia="zh-CN" w:bidi="ar-SA"/>
        </w:rPr>
        <w:t xml:space="preserve">《关于推动解决政府采购异常低价问题的通知》（财库〔2026〕2号）文件</w:t>
      </w:r>
      <w:r>
        <w:rPr>
          <w:rFonts w:ascii="宋体" w:hAnsi="宋体" w:eastAsia="宋体" w:cs="宋体"/>
          <w:b/>
          <w:bCs/>
          <w:color w:val="000000"/>
          <w:sz w:val="24"/>
          <w:szCs w:val="24"/>
          <w:highlight w:val="none"/>
        </w:rPr>
        <w:t xml:space="preserve">，</w:t>
      </w: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firstLine="36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36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①</w:t>
      </w:r>
      <w:r>
        <w:rPr>
          <w:rFonts w:hint="eastAsia" w:ascii="宋体" w:hAnsi="宋体" w:eastAsia="宋体" w:cs="宋体"/>
          <w:b/>
          <w:bCs/>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36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②</w:t>
      </w:r>
      <w:r>
        <w:rPr>
          <w:rFonts w:hint="eastAsia" w:ascii="宋体" w:hAnsi="宋体" w:eastAsia="宋体" w:cs="宋体"/>
          <w:b/>
          <w:bCs/>
          <w:color w:val="auto"/>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auto"/>
          <w:sz w:val="24"/>
          <w:szCs w:val="24"/>
          <w:highlight w:val="none"/>
          <w:lang w:val="en-US" w:eastAsia="zh-CN" w:bidi="ar-SA"/>
        </w:rPr>
        <w:t xml:space="preserve"> </w:t>
      </w:r>
      <w:r/>
    </w:p>
    <w:p>
      <w:pPr>
        <w:ind w:firstLine="36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③</w:t>
      </w:r>
      <w:r>
        <w:rPr>
          <w:rFonts w:hint="eastAsia" w:ascii="宋体" w:hAnsi="宋体" w:eastAsia="宋体" w:cs="宋体"/>
          <w:b/>
          <w:bCs/>
          <w:color w:val="auto"/>
          <w:sz w:val="24"/>
          <w:szCs w:val="24"/>
          <w:highlight w:val="none"/>
        </w:rPr>
        <w:t xml:space="preserve">投标（响应）报价低于采购项目最高限价（未设定最高限价的采购项目，以采购项目预算金额作为最高限价）45%的，即投标（响应）报价&lt;采购项目最高限价×45%；</w:t>
      </w:r>
      <w:r/>
    </w:p>
    <w:p>
      <w:pPr>
        <w:ind w:firstLine="360"/>
        <w:jc w:val="both"/>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 4 \* GB3 \* MERGEFORMAT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olor w:val="auto"/>
          <w:sz w:val="24"/>
          <w:szCs w:val="24"/>
          <w:highlight w:val="none"/>
          <w:lang w:val="en-US" w:eastAsia="zh-CN" w:bidi="ar-SA"/>
        </w:rPr>
        <w:t xml:space="preserve">④</w:t>
      </w:r>
      <w:r>
        <w:rPr>
          <w:rFonts w:hint="eastAsia" w:ascii="宋体" w:hAnsi="宋体" w:eastAsia="宋体" w:cs="宋体"/>
          <w:b/>
          <w:bCs/>
          <w:color w:val="auto"/>
          <w:sz w:val="24"/>
          <w:szCs w:val="24"/>
          <w:highlight w:val="none"/>
          <w:lang w:val="en-US" w:eastAsia="zh-CN" w:bidi="ar-SA"/>
        </w:rPr>
        <w:fldChar w:fldCharType="end"/>
      </w:r>
      <w:r>
        <w:rPr>
          <w:rFonts w:hint="eastAsia" w:ascii="宋体" w:hAnsi="宋体" w:eastAsia="宋体" w:cs="宋体"/>
          <w:b/>
          <w:bCs/>
          <w:color w:val="auto"/>
          <w:sz w:val="24"/>
          <w:szCs w:val="24"/>
          <w:highlight w:val="none"/>
        </w:rPr>
        <w:t xml:space="preserve">评审（评标）委员会基于专业判断，认为供应商报价过低，有可能影响产品质量或者不能诚信履约的其他情形。</w:t>
      </w:r>
      <w:r/>
    </w:p>
    <w:p>
      <w:pPr>
        <w:ind w:firstLine="482"/>
        <w:jc w:val="both"/>
        <w:spacing w:line="348"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firstLine="36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评审（评标）委员会启动异常低价投标（响应）审查后，属于前述第</w:t>
      </w:r>
      <w:r>
        <w:rPr>
          <w:rFonts w:hint="eastAsia" w:ascii="宋体" w:hAnsi="宋体" w:eastAsia="宋体" w:cs="宋体"/>
          <w:b/>
          <w:bCs/>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项至第</w:t>
      </w: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 4 \* GB3 \* MERGEFORMAT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olor w:val="auto"/>
          <w:sz w:val="24"/>
          <w:szCs w:val="24"/>
          <w:highlight w:val="none"/>
          <w:lang w:val="en-US" w:eastAsia="zh-CN" w:bidi="ar-SA"/>
        </w:rPr>
        <w:t xml:space="preserve">④</w:t>
      </w:r>
      <w:r>
        <w:rPr>
          <w:rFonts w:hint="eastAsia" w:ascii="宋体" w:hAnsi="宋体" w:eastAsia="宋体" w:cs="宋体"/>
          <w:b/>
          <w:bCs/>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项情形的，应当要求相关供应商在合理的时间内（</w:t>
      </w:r>
      <w:r>
        <w:rPr>
          <w:rFonts w:hint="eastAsia" w:ascii="宋体" w:hAnsi="宋体" w:eastAsia="宋体" w:cs="宋体"/>
          <w:b/>
          <w:bCs/>
          <w:color w:val="auto"/>
          <w:sz w:val="24"/>
          <w:szCs w:val="24"/>
          <w:highlight w:val="none"/>
          <w:lang w:val="en-US" w:eastAsia="zh-CN" w:bidi="ar-SA"/>
        </w:rPr>
        <w:t xml:space="preserve">通过“苏采云”系统）</w:t>
      </w:r>
      <w:r>
        <w:rPr>
          <w:rFonts w:hint="eastAsia" w:ascii="宋体" w:hAnsi="宋体" w:eastAsia="宋体" w:cs="宋体"/>
          <w:color w:val="auto"/>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b/>
          <w:bCs/>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项情形，供应商已随投标（响应）文件一并提交相关书面说明及必要的证明材料的，在评审现场可不再重复提交。</w:t>
      </w:r>
      <w:r>
        <w:rPr>
          <w:rFonts w:hint="eastAsia" w:ascii="宋体" w:hAnsi="宋体" w:eastAsia="宋体" w:cs="宋体"/>
          <w:b/>
          <w:bCs/>
          <w:color w:val="auto"/>
          <w:sz w:val="24"/>
          <w:szCs w:val="24"/>
          <w:highlight w:val="none"/>
          <w:lang w:val="en-US" w:eastAsia="zh-CN" w:bidi="ar-SA"/>
        </w:rPr>
        <w:t xml:space="preserve">供应商说明应当采用通过“苏采云”系统（使用“CA数字证书”,加盖电子签章）形式。</w:t>
      </w:r>
      <w:r/>
    </w:p>
    <w:p>
      <w:pPr>
        <w:ind w:firstLine="480"/>
        <w:jc w:val="both"/>
        <w:spacing w:line="34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4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4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76"/>
        <w:ind w:left="2" w:right="29" w:firstLine="480"/>
        <w:jc w:val="both"/>
        <w:keepLines w:val="0"/>
        <w:keepNext w:val="0"/>
        <w:pageBreakBefore w:val="0"/>
        <w:spacing w:line="360" w:lineRule="auto"/>
        <w:widowControl w:val="off"/>
        <w:rPr>
          <w:rFonts w:ascii="宋体" w:hAnsi="宋体"/>
          <w:sz w:val="24"/>
        </w:rPr>
      </w:pPr>
      <w:r>
        <w:rPr>
          <w:rFonts w:ascii="宋体" w:hAnsi="宋体" w:eastAsia="宋体"/>
          <w:sz w:val="24"/>
        </w:rPr>
        <w:t xml:space="preserve">相关内容和要求见：《中华人民共和国政府采购法》、《中华人民共和国政府采购法实施条例》及《政府采购竞争性磋商采购方式管理暂行办法》</w:t>
      </w:r>
      <w:r>
        <w:rPr>
          <w:rFonts w:hint="eastAsia" w:ascii="宋体" w:hAnsi="宋体" w:cs="宋体"/>
          <w:color w:val="auto"/>
          <w:sz w:val="24"/>
          <w:szCs w:val="24"/>
          <w:highlight w:val="none"/>
        </w:rPr>
        <w:t xml:space="preserve">。</w:t>
      </w:r>
      <w:r/>
    </w:p>
    <w:p>
      <w:pPr>
        <w:pStyle w:val="976"/>
        <w:ind w:firstLine="477"/>
        <w:keepLines w:val="0"/>
        <w:keepNext w:val="0"/>
        <w:pageBreakBefore w:val="0"/>
        <w:spacing w:line="360" w:lineRule="auto"/>
        <w:widowControl w:val="off"/>
        <w:rPr>
          <w:rFonts w:ascii="宋体" w:hAnsi="宋体"/>
          <w:sz w:val="24"/>
        </w:rPr>
      </w:pPr>
      <w:r>
        <w:rPr>
          <w:rFonts w:ascii="宋体" w:hAnsi="宋体"/>
          <w:sz w:val="24"/>
        </w:rPr>
        <w:t xml:space="preserve">十五、评审方法和评审标准：</w:t>
      </w:r>
      <w:r/>
    </w:p>
    <w:p>
      <w:pPr>
        <w:pStyle w:val="976"/>
        <w:ind w:firstLine="477"/>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1</w:t>
      </w:r>
      <w:r>
        <w:rPr>
          <w:rFonts w:hint="eastAsia" w:ascii="宋体" w:hAnsi="宋体"/>
          <w:sz w:val="24"/>
          <w:lang w:val="en-US" w:eastAsia="zh-CN"/>
        </w:rPr>
        <w:t xml:space="preserve">.</w:t>
      </w:r>
      <w:r>
        <w:rPr>
          <w:rFonts w:ascii="宋体" w:hAnsi="宋体"/>
          <w:sz w:val="24"/>
        </w:rPr>
        <w:t xml:space="preserve">评审方法：综合评分法</w:t>
      </w:r>
      <w:r>
        <w:rPr>
          <w:rFonts w:hint="eastAsia" w:ascii="宋体" w:hAnsi="宋体"/>
          <w:sz w:val="24"/>
          <w:lang w:eastAsia="zh-CN"/>
        </w:rPr>
        <w:t xml:space="preserve">。</w:t>
      </w:r>
      <w:r/>
    </w:p>
    <w:p>
      <w:pPr>
        <w:pStyle w:val="976"/>
        <w:ind w:left="2" w:right="29" w:firstLine="480"/>
        <w:jc w:val="both"/>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2</w:t>
      </w:r>
      <w:r>
        <w:rPr>
          <w:rFonts w:hint="eastAsia" w:ascii="宋体" w:hAnsi="宋体"/>
          <w:sz w:val="24"/>
          <w:lang w:val="en-US" w:eastAsia="zh-CN"/>
        </w:rPr>
        <w:t xml:space="preserve">.</w:t>
      </w:r>
      <w:r>
        <w:rPr>
          <w:rFonts w:ascii="宋体" w:hAnsi="宋体"/>
          <w:sz w:val="24"/>
        </w:rPr>
        <w:t xml:space="preserve">评审标准：详见《竞争性磋商文件》附件1、《评分细则》</w:t>
      </w:r>
      <w:r>
        <w:rPr>
          <w:rFonts w:hint="eastAsia" w:ascii="宋体" w:hAnsi="宋体"/>
          <w:sz w:val="24"/>
          <w:lang w:eastAsia="zh-CN"/>
        </w:rPr>
        <w:t xml:space="preserve">。</w:t>
      </w:r>
      <w:r/>
    </w:p>
    <w:p>
      <w:pPr>
        <w:pStyle w:val="976"/>
        <w:ind w:left="2"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十六、磋商过程中可能实质性变动的内容：在磋商过程中，磋商小组可以根据《磋商文件》和磋商情况实质性变动采购需求中的技术、服务要求以及合同草案条款。</w:t>
      </w:r>
      <w:r/>
    </w:p>
    <w:p>
      <w:pPr>
        <w:pStyle w:val="976"/>
        <w:ind w:left="2"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w:t>
      </w:r>
      <w:r>
        <w:rPr>
          <w:rFonts w:hint="eastAsia" w:ascii="宋体" w:hAnsi="宋体" w:cs="宋体"/>
          <w:color w:val="000000"/>
          <w:sz w:val="24"/>
        </w:rPr>
        <w:t xml:space="preserve">将被采购人视为放弃中标（成交）资格。</w:t>
      </w:r>
      <w:r/>
    </w:p>
    <w:p>
      <w:pPr>
        <w:pStyle w:val="976"/>
        <w:ind w:left="0" w:right="0" w:firstLine="0"/>
        <w:jc w:val="center"/>
        <w:spacing w:line="240" w:lineRule="auto"/>
        <w:rPr>
          <w:rFonts w:ascii="宋体" w:hAnsi="宋体"/>
          <w:b/>
          <w:bCs/>
          <w:sz w:val="13"/>
          <w:szCs w:val="13"/>
        </w:rPr>
      </w:pPr>
      <w:r>
        <w:rPr>
          <w:rFonts w:ascii="宋体" w:hAnsi="宋体"/>
          <w:b/>
          <w:bCs/>
          <w:sz w:val="13"/>
          <w:szCs w:val="13"/>
        </w:rPr>
      </w:r>
      <w:r/>
    </w:p>
    <w:p>
      <w:pPr>
        <w:pStyle w:val="976"/>
        <w:ind w:left="0" w:right="29" w:firstLine="0"/>
        <w:jc w:val="center"/>
        <w:spacing w:before="240" w:after="240" w:line="400" w:lineRule="atLeast"/>
        <w:rPr>
          <w:rFonts w:ascii="宋体" w:hAnsi="宋体"/>
          <w:b/>
          <w:bCs/>
          <w:sz w:val="28"/>
          <w:szCs w:val="28"/>
        </w:rPr>
      </w:pPr>
      <w:r>
        <w:rPr>
          <w:rFonts w:ascii="宋体" w:hAnsi="宋体"/>
          <w:b/>
          <w:bCs/>
          <w:sz w:val="28"/>
          <w:szCs w:val="28"/>
        </w:rPr>
        <w:t xml:space="preserve">第五章 确定成交供应商及合同签订等</w:t>
      </w:r>
      <w:r/>
    </w:p>
    <w:p>
      <w:pPr>
        <w:pStyle w:val="976"/>
        <w:ind w:left="2" w:right="29" w:firstLine="482"/>
        <w:jc w:val="both"/>
        <w:keepLines w:val="0"/>
        <w:keepNext w:val="0"/>
        <w:pageBreakBefore w:val="0"/>
        <w:spacing w:line="360" w:lineRule="auto"/>
        <w:rPr>
          <w:rFonts w:ascii="宋体" w:hAnsi="宋体"/>
          <w:sz w:val="24"/>
        </w:rPr>
      </w:pPr>
      <w:r>
        <w:rPr>
          <w:rFonts w:ascii="宋体" w:hAnsi="宋体"/>
          <w:sz w:val="24"/>
        </w:rPr>
        <w:t xml:space="preserve">十八、采购人应当在收到评审报告后5个工作日内，从评审报告提出的成交候选供应商中</w:t>
      </w:r>
      <w:r>
        <w:rPr>
          <w:rFonts w:hint="eastAsia" w:ascii="宋体" w:hAnsi="宋体"/>
          <w:sz w:val="24"/>
          <w:lang w:eastAsia="zh-CN"/>
        </w:rPr>
        <w:t xml:space="preserve">，</w:t>
      </w:r>
      <w:r>
        <w:rPr>
          <w:rFonts w:hint="eastAsia" w:ascii="宋体" w:hAnsi="宋体" w:cs="宋体"/>
          <w:sz w:val="24"/>
        </w:rPr>
        <w:t xml:space="preserve">按照排序由高到低的原则</w:t>
      </w:r>
      <w:r>
        <w:rPr>
          <w:rFonts w:ascii="宋体" w:hAnsi="宋体"/>
          <w:sz w:val="24"/>
        </w:rPr>
        <w:t xml:space="preserve">确定</w:t>
      </w:r>
      <w:r>
        <w:rPr>
          <w:rFonts w:hint="eastAsia" w:ascii="宋体" w:hAnsi="宋体"/>
          <w:sz w:val="24"/>
          <w:lang w:eastAsia="zh-CN"/>
        </w:rPr>
        <w:t xml:space="preserve">成交供应商</w:t>
      </w:r>
      <w:r>
        <w:rPr>
          <w:rFonts w:ascii="宋体" w:hAnsi="宋体" w:eastAsia="宋体"/>
          <w:b w:val="0"/>
          <w:bCs/>
          <w:sz w:val="24"/>
        </w:rPr>
        <w:t xml:space="preserve">。</w:t>
      </w:r>
      <w:r>
        <w:rPr>
          <w:rFonts w:hint="eastAsia" w:ascii="宋体" w:hAnsi="宋体" w:cs="宋体"/>
          <w:color w:val="auto"/>
          <w:sz w:val="24"/>
          <w:highlight w:val="none"/>
        </w:rPr>
        <w:t xml:space="preserve">在省级以上财政部门指定的政府采购信息发布媒体上公告成交结果，公告标</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基本概况为成交供应商的《磋商报价表》（最后报价）。</w:t>
      </w:r>
      <w:r/>
    </w:p>
    <w:p>
      <w:pPr>
        <w:pStyle w:val="976"/>
        <w:ind w:firstLine="482"/>
        <w:jc w:val="both"/>
        <w:keepLines w:val="0"/>
        <w:keepNext w:val="0"/>
        <w:pageBreakBefore w:val="0"/>
        <w:spacing w:line="360" w:lineRule="auto"/>
        <w:widowControl/>
        <w:rPr>
          <w:rFonts w:ascii="宋体" w:hAnsi="宋体"/>
          <w:sz w:val="24"/>
        </w:rPr>
      </w:pPr>
      <w:r>
        <w:rPr>
          <w:rFonts w:ascii="宋体" w:hAnsi="宋体"/>
          <w:sz w:val="24"/>
        </w:rPr>
        <w:t xml:space="preserve">十九</w:t>
      </w:r>
      <w:r>
        <w:rPr>
          <w:rFonts w:ascii="宋体" w:hAnsi="宋体"/>
          <w:b w:val="0"/>
          <w:bCs w:val="0"/>
          <w:sz w:val="24"/>
        </w:rPr>
        <w:t xml:space="preserve">、采购人与成交供应商应当在成交通知书发出之日起30日内，按</w:t>
      </w:r>
      <w:r>
        <w:rPr>
          <w:rFonts w:ascii="宋体" w:hAnsi="宋体"/>
          <w:sz w:val="24"/>
        </w:rPr>
        <w:t xml:space="preserve">照《磋商文件》确定的合同文本以及采购标的、规格型号、采购金额、采购数量、技术和服务要求等事项签订政府采购合同。</w:t>
      </w:r>
      <w:r/>
    </w:p>
    <w:p>
      <w:pPr>
        <w:pStyle w:val="976"/>
        <w:ind w:firstLine="482"/>
        <w:jc w:val="both"/>
        <w:keepLines w:val="0"/>
        <w:keepNext w:val="0"/>
        <w:pageBreakBefore w:val="0"/>
        <w:spacing w:line="360" w:lineRule="auto"/>
        <w:widowControl/>
        <w:rPr>
          <w:rFonts w:ascii="宋体" w:hAnsi="宋体"/>
          <w:sz w:val="24"/>
        </w:rPr>
      </w:pPr>
      <w:r>
        <w:rPr>
          <w:rFonts w:ascii="宋体" w:hAnsi="宋体" w:eastAsia="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76"/>
        <w:ind w:firstLine="482"/>
        <w:jc w:val="both"/>
        <w:keepLines w:val="0"/>
        <w:keepNext w:val="0"/>
        <w:pageBreakBefore w:val="0"/>
        <w:spacing w:line="360" w:lineRule="auto"/>
        <w:rPr>
          <w:rFonts w:ascii="宋体" w:hAnsi="宋体"/>
          <w:sz w:val="24"/>
        </w:rPr>
      </w:pPr>
      <w:r>
        <w:rPr>
          <w:rFonts w:ascii="宋体" w:hAnsi="宋体"/>
          <w:sz w:val="24"/>
        </w:rPr>
        <w:t xml:space="preserve">二十、</w:t>
      </w:r>
      <w:r>
        <w:rPr>
          <w:rFonts w:hint="eastAsia" w:ascii="宋体" w:hAnsi="宋体" w:cs="宋体"/>
          <w:bCs/>
          <w:color w:val="auto"/>
          <w:sz w:val="24"/>
          <w:highlight w:val="none"/>
        </w:rPr>
        <w:t xml:space="preserve">供应商应对响应文件的合法性、真实性负责。</w:t>
      </w:r>
      <w:r>
        <w:rPr>
          <w:rFonts w:hint="eastAsia" w:ascii="宋体" w:hAnsi="宋体" w:cs="宋体"/>
          <w:b/>
          <w:bCs/>
          <w:color w:val="000000"/>
          <w:sz w:val="24"/>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976"/>
        <w:ind w:left="0" w:firstLine="0"/>
        <w:jc w:val="center"/>
        <w:spacing w:before="240" w:after="240" w:line="400" w:lineRule="atLeast"/>
        <w:rPr>
          <w:rFonts w:ascii="宋体" w:hAnsi="宋体"/>
          <w:b/>
          <w:bCs/>
          <w:sz w:val="28"/>
          <w:szCs w:val="28"/>
        </w:rPr>
      </w:pPr>
      <w:r>
        <w:rPr>
          <w:rFonts w:ascii="宋体" w:hAnsi="宋体"/>
          <w:b/>
          <w:bCs/>
          <w:sz w:val="28"/>
          <w:szCs w:val="28"/>
        </w:rPr>
        <w:t xml:space="preserve">第六章 磋商文件的澄清或者修改</w:t>
      </w:r>
      <w:r/>
    </w:p>
    <w:p>
      <w:pPr>
        <w:pStyle w:val="976"/>
        <w:ind w:firstLine="482"/>
        <w:jc w:val="left"/>
        <w:keepLines w:val="0"/>
        <w:keepNext w:val="0"/>
        <w:pageBreakBefore w:val="0"/>
        <w:spacing w:line="360" w:lineRule="auto"/>
        <w:widowControl/>
        <w:rPr>
          <w:rFonts w:ascii="宋体" w:hAnsi="宋体"/>
          <w:sz w:val="24"/>
        </w:rPr>
      </w:pPr>
      <w:r>
        <w:rPr>
          <w:rFonts w:ascii="宋体" w:hAnsi="宋体"/>
          <w:sz w:val="24"/>
        </w:rPr>
        <w:t xml:space="preserve">二十</w:t>
      </w:r>
      <w:r>
        <w:rPr>
          <w:rFonts w:ascii="宋体" w:hAnsi="宋体"/>
          <w:sz w:val="24"/>
          <w:lang w:val="en-US" w:eastAsia="zh-CN"/>
        </w:rPr>
        <w:t xml:space="preserve">一</w:t>
      </w:r>
      <w:r>
        <w:rPr>
          <w:rFonts w:ascii="宋体" w:hAnsi="宋体"/>
          <w:sz w:val="24"/>
        </w:rPr>
        <w:t xml:space="preserve">、《磋商文件》的澄清或者修改：</w:t>
      </w:r>
      <w:r/>
    </w:p>
    <w:p>
      <w:pPr>
        <w:pStyle w:val="976"/>
        <w:ind w:firstLine="482"/>
        <w:jc w:val="both"/>
        <w:keepLines w:val="0"/>
        <w:keepNext w:val="0"/>
        <w:pageBreakBefore w:val="0"/>
        <w:spacing w:line="360" w:lineRule="auto"/>
        <w:rPr>
          <w:rFonts w:ascii="宋体" w:hAnsi="宋体"/>
          <w:sz w:val="24"/>
        </w:rPr>
      </w:pPr>
      <w:r>
        <w:rPr>
          <w:rFonts w:ascii="宋体" w:hAnsi="宋体"/>
          <w:sz w:val="24"/>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76"/>
        <w:ind w:left="0" w:firstLine="0"/>
        <w:jc w:val="center"/>
        <w:spacing w:before="240" w:after="240" w:line="400" w:lineRule="atLeast"/>
        <w:rPr>
          <w:rFonts w:ascii="宋体" w:hAnsi="宋体"/>
          <w:b/>
          <w:bCs/>
          <w:sz w:val="28"/>
          <w:szCs w:val="28"/>
        </w:rPr>
      </w:pPr>
      <w:r>
        <w:rPr>
          <w:rFonts w:ascii="宋体" w:hAnsi="宋体"/>
          <w:b/>
          <w:bCs/>
          <w:sz w:val="28"/>
          <w:szCs w:val="28"/>
        </w:rPr>
        <w:t xml:space="preserve">第七章 询问和质疑</w:t>
      </w:r>
      <w:r/>
    </w:p>
    <w:p>
      <w:pPr>
        <w:pStyle w:val="976"/>
        <w:ind w:firstLine="480"/>
        <w:jc w:val="left"/>
        <w:keepLines w:val="0"/>
        <w:keepNext w:val="0"/>
        <w:pageBreakBefore w:val="0"/>
        <w:spacing w:line="360" w:lineRule="auto"/>
        <w:widowControl/>
        <w:rPr>
          <w:rFonts w:ascii="宋体" w:hAnsi="宋体"/>
          <w:sz w:val="24"/>
        </w:rPr>
      </w:pPr>
      <w:r>
        <w:rPr>
          <w:rFonts w:ascii="宋体" w:hAnsi="宋体"/>
          <w:sz w:val="24"/>
        </w:rPr>
        <w:t xml:space="preserve">二十</w:t>
      </w:r>
      <w:r>
        <w:rPr>
          <w:rFonts w:ascii="宋体" w:hAnsi="宋体"/>
          <w:sz w:val="24"/>
          <w:lang w:val="en-US" w:eastAsia="zh-CN"/>
        </w:rPr>
        <w:t xml:space="preserve">二</w:t>
      </w:r>
      <w:r>
        <w:rPr>
          <w:rFonts w:ascii="宋体" w:hAnsi="宋体"/>
          <w:sz w:val="24"/>
        </w:rPr>
        <w:t xml:space="preserve">、询问和质疑：</w:t>
      </w:r>
      <w:r/>
    </w:p>
    <w:p>
      <w:pPr>
        <w:pStyle w:val="976"/>
        <w:ind w:firstLine="200"/>
        <w:jc w:val="left"/>
        <w:keepLines w:val="0"/>
        <w:keepNext w:val="0"/>
        <w:pageBreakBefore w:val="0"/>
        <w:spacing w:line="360" w:lineRule="auto"/>
        <w:rPr>
          <w:rFonts w:ascii="宋体" w:hAnsi="宋体"/>
          <w:sz w:val="24"/>
        </w:rPr>
      </w:pPr>
      <w:r>
        <w:rPr>
          <w:rFonts w:ascii="宋体" w:hAnsi="宋体"/>
          <w:sz w:val="24"/>
        </w:rPr>
        <w:t xml:space="preserve"> 1</w:t>
      </w:r>
      <w:r>
        <w:rPr>
          <w:rFonts w:hint="eastAsia" w:ascii="宋体" w:hAnsi="宋体"/>
          <w:sz w:val="24"/>
          <w:lang w:val="en-US" w:eastAsia="zh-CN"/>
        </w:rPr>
        <w:t xml:space="preserve">.</w:t>
      </w:r>
      <w:r>
        <w:rPr>
          <w:rFonts w:hint="eastAsia" w:ascii="宋体" w:hAnsi="宋体" w:cs="宋体"/>
          <w:color w:val="auto"/>
          <w:sz w:val="24"/>
          <w:highlight w:val="none"/>
        </w:rPr>
        <w:t xml:space="preserve">根据采购代理机构与采购人签订的本采购项目的《委托代理协议》，</w:t>
      </w:r>
      <w:r>
        <w:rPr>
          <w:rFonts w:ascii="宋体" w:hAnsi="宋体"/>
          <w:sz w:val="24"/>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6"/>
        <w:ind w:firstLine="200"/>
        <w:jc w:val="left"/>
        <w:keepLines w:val="0"/>
        <w:keepNext w:val="0"/>
        <w:pageBreakBefore w:val="0"/>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ascii="宋体" w:hAnsi="宋体"/>
          <w:sz w:val="24"/>
        </w:rPr>
        <w:t xml:space="preserve">质疑和投诉按《政府采购质疑和投诉办法》执行。</w:t>
      </w:r>
      <w:r/>
    </w:p>
    <w:p>
      <w:pPr>
        <w:pStyle w:val="976"/>
        <w:ind w:firstLine="200"/>
        <w:jc w:val="left"/>
        <w:keepLines w:val="0"/>
        <w:keepNext w:val="0"/>
        <w:pageBreakBefore w:val="0"/>
        <w:spacing w:line="360" w:lineRule="auto"/>
        <w:rPr>
          <w:rFonts w:ascii="宋体" w:hAnsi="宋体"/>
          <w:sz w:val="24"/>
        </w:rPr>
      </w:pPr>
      <w:r>
        <w:rPr>
          <w:rFonts w:ascii="宋体" w:hAnsi="宋体"/>
          <w:sz w:val="24"/>
        </w:rPr>
        <w:t xml:space="preserve">3</w:t>
      </w:r>
      <w:r>
        <w:rPr>
          <w:rFonts w:hint="eastAsia" w:ascii="宋体" w:hAnsi="宋体"/>
          <w:sz w:val="24"/>
          <w:lang w:val="en-US" w:eastAsia="zh-CN"/>
        </w:rPr>
        <w:t xml:space="preserve">.</w:t>
      </w:r>
      <w:r>
        <w:rPr>
          <w:rFonts w:ascii="宋体" w:hAnsi="宋体"/>
          <w:sz w:val="24"/>
        </w:rPr>
        <w:t xml:space="preserve">供应商对同一采购程序环节的质疑应在质疑期内一次性提出。</w:t>
      </w:r>
      <w:r/>
    </w:p>
    <w:p>
      <w:pPr>
        <w:pStyle w:val="976"/>
        <w:ind w:firstLine="200"/>
        <w:jc w:val="left"/>
        <w:keepLines w:val="0"/>
        <w:keepNext w:val="0"/>
        <w:pageBreakBefore w:val="0"/>
        <w:spacing w:line="360" w:lineRule="auto"/>
        <w:rPr>
          <w:rFonts w:ascii="宋体" w:hAnsi="宋体"/>
          <w:sz w:val="24"/>
        </w:rPr>
      </w:pPr>
      <w:r>
        <w:rPr>
          <w:rFonts w:ascii="宋体" w:hAnsi="宋体" w:eastAsia="宋体"/>
          <w:color w:val="000000"/>
          <w:sz w:val="24"/>
          <w:szCs w:val="24"/>
          <w:highlight w:val="none"/>
        </w:rPr>
        <w:t xml:space="preserve">4</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接收质疑函的方式：供应商直接送交或供应商通过EMS邮寄。</w:t>
      </w:r>
      <w:r/>
    </w:p>
    <w:p>
      <w:pPr>
        <w:pStyle w:val="976"/>
        <w:ind w:firstLine="200"/>
        <w:jc w:val="left"/>
        <w:keepLines w:val="0"/>
        <w:keepNext w:val="0"/>
        <w:pageBreakBefore w:val="0"/>
        <w:spacing w:line="360" w:lineRule="auto"/>
        <w:rPr>
          <w:rFonts w:ascii="宋体" w:hAnsi="宋体"/>
          <w:sz w:val="24"/>
        </w:rPr>
      </w:pPr>
      <w:r>
        <w:rPr>
          <w:rFonts w:ascii="宋体" w:hAnsi="宋体"/>
          <w:sz w:val="24"/>
        </w:rPr>
        <w:t xml:space="preserve">质疑接收人：</w:t>
      </w:r>
      <w:r>
        <w:rPr>
          <w:rFonts w:hint="eastAsia" w:ascii="宋体" w:hAnsi="宋体"/>
          <w:sz w:val="24"/>
          <w:lang w:val="en-US" w:eastAsia="zh-CN"/>
        </w:rPr>
        <w:t xml:space="preserve">王丹丹</w:t>
      </w:r>
      <w:r>
        <w:rPr>
          <w:rFonts w:ascii="宋体" w:hAnsi="宋体"/>
          <w:sz w:val="24"/>
        </w:rPr>
        <w:t xml:space="preserve">       联系电话：</w:t>
      </w:r>
      <w:r>
        <w:rPr>
          <w:rFonts w:hint="eastAsia" w:ascii="宋体" w:hAnsi="宋体" w:eastAsia="宋体" w:cs="宋体"/>
          <w:i w:val="0"/>
          <w:iCs w:val="0"/>
          <w:caps w:val="0"/>
          <w:color w:val="333333"/>
          <w:spacing w:val="0"/>
          <w:sz w:val="24"/>
          <w:szCs w:val="24"/>
          <w:lang w:val="en-US" w:eastAsia="zh-CN" w:bidi="ar"/>
        </w:rPr>
        <w:t xml:space="preserve">15062037366</w:t>
      </w:r>
      <w:r/>
    </w:p>
    <w:p>
      <w:pPr>
        <w:pStyle w:val="976"/>
        <w:ind w:firstLine="200"/>
        <w:jc w:val="left"/>
        <w:keepLines w:val="0"/>
        <w:keepNext w:val="0"/>
        <w:pageBreakBefore w:val="0"/>
        <w:spacing w:line="360" w:lineRule="auto"/>
        <w:rPr>
          <w:rFonts w:hint="eastAsia" w:ascii="宋体" w:hAnsi="宋体" w:cs="宋体"/>
          <w:i w:val="0"/>
          <w:iCs w:val="0"/>
          <w:caps w:val="0"/>
          <w:color w:val="auto"/>
          <w:spacing w:val="0"/>
          <w:sz w:val="24"/>
          <w:szCs w:val="24"/>
          <w:lang w:val="en-US" w:eastAsia="zh-CN" w:bidi="ar"/>
        </w:rPr>
      </w:pPr>
      <w:r>
        <w:rPr>
          <w:rFonts w:ascii="宋体" w:hAnsi="宋体"/>
          <w:sz w:val="24"/>
        </w:rPr>
        <w:t xml:space="preserve">地址</w:t>
      </w:r>
      <w:r>
        <w:rPr>
          <w:rFonts w:ascii="宋体" w:hAnsi="宋体"/>
          <w:color w:val="auto"/>
          <w:sz w:val="24"/>
        </w:rPr>
        <w:t xml:space="preserve">：</w:t>
      </w:r>
      <w:r>
        <w:rPr>
          <w:rFonts w:hint="eastAsia" w:ascii="宋体" w:hAnsi="宋体" w:cs="宋体"/>
          <w:i w:val="0"/>
          <w:iCs w:val="0"/>
          <w:caps w:val="0"/>
          <w:color w:val="auto"/>
          <w:spacing w:val="0"/>
          <w:sz w:val="24"/>
          <w:szCs w:val="24"/>
          <w:lang w:val="en-US" w:eastAsia="zh-CN" w:bidi="ar"/>
        </w:rPr>
        <w:t xml:space="preserve">睢宁县睢城街道中央大街与红光路交叉口东南150米</w:t>
      </w:r>
      <w:r/>
    </w:p>
    <w:p>
      <w:pPr>
        <w:rPr>
          <w:rFonts w:hint="eastAsia"/>
          <w:lang w:val="en-US" w:eastAsia="zh-CN"/>
        </w:rPr>
      </w:pPr>
      <w:r>
        <w:rPr>
          <w:rFonts w:hint="eastAsia"/>
          <w:lang w:val="en-US" w:eastAsia="zh-CN"/>
        </w:rPr>
      </w:r>
      <w:r/>
    </w:p>
    <w:p>
      <w:pPr>
        <w:pStyle w:val="1145"/>
        <w:rPr>
          <w:sz w:val="13"/>
          <w:szCs w:val="13"/>
        </w:rPr>
      </w:pPr>
      <w:r>
        <w:rPr>
          <w:sz w:val="13"/>
          <w:szCs w:val="13"/>
        </w:rPr>
      </w:r>
      <w:r/>
    </w:p>
    <w:p>
      <w:pPr>
        <w:pStyle w:val="982"/>
        <w:numPr>
          <w:ilvl w:val="0"/>
          <w:numId w:val="22"/>
        </w:numPr>
        <w:ind w:left="0" w:firstLine="200"/>
        <w:jc w:val="center"/>
        <w:rPr>
          <w:rFonts w:ascii="宋体" w:hAnsi="宋体" w:eastAsia="宋体"/>
          <w:b/>
          <w:bCs/>
          <w:sz w:val="28"/>
          <w:szCs w:val="28"/>
          <w:lang w:val="en-US" w:eastAsia="zh-CN"/>
        </w:rPr>
      </w:pPr>
      <w:r>
        <w:rPr>
          <w:rFonts w:ascii="宋体" w:hAnsi="宋体" w:eastAsia="宋体"/>
          <w:b/>
          <w:bCs/>
          <w:sz w:val="28"/>
          <w:szCs w:val="28"/>
          <w:lang w:val="en-US" w:eastAsia="zh-CN"/>
        </w:rPr>
        <w:t xml:space="preserve">联系方式</w:t>
      </w:r>
      <w:r/>
    </w:p>
    <w:p>
      <w:pPr>
        <w:pStyle w:val="1154"/>
        <w:rPr>
          <w:lang w:val="en-US" w:eastAsia="zh-CN"/>
        </w:rPr>
      </w:pPr>
      <w:r>
        <w:rPr>
          <w:lang w:val="en-US" w:eastAsia="zh-CN"/>
        </w:rPr>
      </w:r>
      <w:r/>
    </w:p>
    <w:p>
      <w:pPr>
        <w:pStyle w:val="976"/>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1.采购人信息</w:t>
      </w:r>
      <w:r/>
    </w:p>
    <w:p>
      <w:pPr>
        <w:pStyle w:val="976"/>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名 称：</w:t>
      </w:r>
      <w:r>
        <w:rPr>
          <w:rFonts w:hint="eastAsia" w:ascii="宋体" w:hAnsi="宋体" w:cs="宋体"/>
          <w:i w:val="0"/>
          <w:iCs w:val="0"/>
          <w:caps w:val="0"/>
          <w:color w:val="auto"/>
          <w:spacing w:val="0"/>
          <w:sz w:val="24"/>
          <w:szCs w:val="24"/>
          <w:lang w:val="en-US" w:eastAsia="zh-CN" w:bidi="ar"/>
        </w:rPr>
        <w:t xml:space="preserve">睢宁县梁集镇人民政府</w:t>
      </w:r>
      <w:r/>
    </w:p>
    <w:p>
      <w:pPr>
        <w:pStyle w:val="976"/>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地 </w:t>
      </w:r>
      <w:r>
        <w:rPr>
          <w:rFonts w:hint="eastAsia" w:ascii="宋体" w:hAnsi="宋体" w:cs="宋体"/>
          <w:i w:val="0"/>
          <w:iCs w:val="0"/>
          <w:caps w:val="0"/>
          <w:color w:val="auto"/>
          <w:spacing w:val="0"/>
          <w:sz w:val="24"/>
          <w:szCs w:val="24"/>
          <w:lang w:val="en-US" w:eastAsia="zh-CN" w:bidi="ar"/>
        </w:rPr>
        <w:t xml:space="preserve">址：江苏省睢宁县梁集镇府前路1号</w:t>
      </w:r>
      <w:r/>
    </w:p>
    <w:p>
      <w:pPr>
        <w:pStyle w:val="976"/>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联系人</w:t>
      </w:r>
      <w:r>
        <w:rPr>
          <w:rFonts w:hint="eastAsia" w:ascii="宋体" w:hAnsi="宋体" w:cs="宋体"/>
          <w:i w:val="0"/>
          <w:iCs w:val="0"/>
          <w:caps w:val="0"/>
          <w:color w:val="auto"/>
          <w:spacing w:val="0"/>
          <w:sz w:val="24"/>
          <w:szCs w:val="24"/>
          <w:lang w:val="en-US" w:eastAsia="zh-CN" w:bidi="ar"/>
        </w:rPr>
        <w:t xml:space="preserve">：陈莹</w:t>
      </w:r>
      <w:r/>
    </w:p>
    <w:p>
      <w:pPr>
        <w:pStyle w:val="976"/>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联系方式</w:t>
      </w:r>
      <w:r>
        <w:rPr>
          <w:rFonts w:hint="eastAsia" w:ascii="宋体" w:hAnsi="宋体" w:cs="宋体"/>
          <w:i w:val="0"/>
          <w:iCs w:val="0"/>
          <w:caps w:val="0"/>
          <w:color w:val="auto"/>
          <w:spacing w:val="0"/>
          <w:sz w:val="24"/>
          <w:szCs w:val="24"/>
          <w:lang w:val="en-US" w:eastAsia="zh-CN" w:bidi="ar"/>
        </w:rPr>
        <w:t xml:space="preserve">：15050032468</w:t>
      </w:r>
      <w:r/>
    </w:p>
    <w:p>
      <w:pPr>
        <w:pStyle w:val="976"/>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2.采购代理机构信息</w:t>
      </w:r>
      <w:r/>
    </w:p>
    <w:p>
      <w:pPr>
        <w:pStyle w:val="976"/>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名    称：江苏誉邦项目管理有限公司</w:t>
      </w:r>
      <w:r/>
    </w:p>
    <w:p>
      <w:pPr>
        <w:pStyle w:val="976"/>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地    址：睢宁县睢城街道</w:t>
      </w:r>
      <w:r>
        <w:rPr>
          <w:rFonts w:hint="eastAsia" w:ascii="宋体" w:hAnsi="宋体" w:cs="宋体"/>
          <w:i w:val="0"/>
          <w:iCs w:val="0"/>
          <w:caps w:val="0"/>
          <w:color w:val="auto"/>
          <w:spacing w:val="0"/>
          <w:sz w:val="24"/>
          <w:szCs w:val="24"/>
          <w:lang w:val="en-US" w:eastAsia="zh-CN" w:bidi="ar"/>
        </w:rPr>
        <w:t xml:space="preserve">中央大街</w:t>
      </w:r>
      <w:r>
        <w:rPr>
          <w:rFonts w:hint="eastAsia" w:ascii="宋体" w:hAnsi="宋体" w:eastAsia="宋体" w:cs="宋体"/>
          <w:i w:val="0"/>
          <w:iCs w:val="0"/>
          <w:caps w:val="0"/>
          <w:color w:val="auto"/>
          <w:spacing w:val="0"/>
          <w:sz w:val="24"/>
          <w:szCs w:val="24"/>
          <w:lang w:val="en-US" w:eastAsia="zh-CN" w:bidi="ar"/>
        </w:rPr>
        <w:t xml:space="preserve">与红光路交叉口东南150米</w:t>
      </w:r>
      <w:r/>
    </w:p>
    <w:p>
      <w:pPr>
        <w:pStyle w:val="976"/>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联系人：王丹丹</w:t>
      </w:r>
      <w:r/>
    </w:p>
    <w:p>
      <w:pPr>
        <w:pStyle w:val="976"/>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联系方式：15062037366</w:t>
      </w:r>
      <w:r/>
    </w:p>
    <w:p>
      <w:pPr>
        <w:pStyle w:val="976"/>
      </w:pPr>
      <w:r/>
      <w:r/>
    </w:p>
    <w:p>
      <w:r/>
      <w:r/>
    </w:p>
    <w:p>
      <w:pPr>
        <w:pStyle w:val="977"/>
      </w:pPr>
      <w:r/>
      <w:r/>
    </w:p>
    <w:p>
      <w:pPr>
        <w:pStyle w:val="978"/>
        <w:numPr>
          <w:ilvl w:val="0"/>
          <w:numId w:val="22"/>
        </w:numPr>
        <w:ind w:left="0" w:firstLine="480"/>
        <w:jc w:val="center"/>
        <w:spacing w:line="360" w:lineRule="auto"/>
        <w:rPr>
          <w:rFonts w:ascii="宋体" w:hAnsi="宋体" w:eastAsia="宋体"/>
          <w:b/>
          <w:bCs/>
          <w:color w:val="000000"/>
          <w:sz w:val="28"/>
          <w:szCs w:val="28"/>
          <w:highlight w:val="none"/>
        </w:rPr>
      </w:pPr>
      <w:r>
        <w:rPr>
          <w:rFonts w:ascii="宋体" w:hAnsi="宋体" w:eastAsia="宋体"/>
          <w:b/>
          <w:bCs/>
          <w:color w:val="000000"/>
          <w:sz w:val="28"/>
          <w:szCs w:val="28"/>
          <w:highlight w:val="none"/>
          <w:lang w:val="en-US" w:eastAsia="zh-CN"/>
        </w:rPr>
        <w:t xml:space="preserve">其他要求及</w:t>
      </w:r>
      <w:r>
        <w:rPr>
          <w:rFonts w:ascii="宋体" w:hAnsi="宋体" w:eastAsia="宋体"/>
          <w:b/>
          <w:bCs/>
          <w:color w:val="000000"/>
          <w:sz w:val="28"/>
          <w:szCs w:val="28"/>
          <w:highlight w:val="none"/>
        </w:rPr>
        <w:t xml:space="preserve">附件</w:t>
      </w:r>
      <w:r/>
    </w:p>
    <w:p>
      <w:pPr>
        <w:pStyle w:val="976"/>
        <w:ind w:firstLine="492"/>
        <w:jc w:val="cente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（本章提供响应文件中的部分文件格式，不应被理解为包含了响应文件所需的全部资料）</w:t>
      </w:r>
      <w:r/>
    </w:p>
    <w:p>
      <w:pPr>
        <w:jc w:val="both"/>
        <w:rPr>
          <w:rFonts w:hint="eastAsia" w:ascii="宋体" w:hAnsi="宋体" w:cs="宋体"/>
          <w:b/>
          <w:bCs/>
          <w:sz w:val="24"/>
          <w:szCs w:val="24"/>
        </w:rPr>
      </w:pPr>
      <w:r>
        <w:rPr>
          <w:rFonts w:hint="eastAsia" w:ascii="宋体" w:hAnsi="宋体" w:cs="宋体"/>
          <w:b/>
          <w:bCs/>
          <w:sz w:val="24"/>
          <w:szCs w:val="24"/>
        </w:rPr>
      </w:r>
      <w:r/>
    </w:p>
    <w:p>
      <w:pPr>
        <w:pStyle w:val="969"/>
        <w:jc w:val="both"/>
        <w:rPr>
          <w:rFonts w:hint="eastAsia"/>
        </w:rPr>
      </w:pPr>
      <w:r>
        <w:rPr>
          <w:rFonts w:hint="eastAsia"/>
        </w:rPr>
      </w:r>
      <w:r/>
    </w:p>
    <w:p>
      <w:pPr>
        <w:pStyle w:val="978"/>
        <w:ind w:firstLine="48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二十三、</w:t>
      </w:r>
      <w:r>
        <w:rPr>
          <w:rFonts w:hint="eastAsia" w:ascii="宋体" w:hAnsi="宋体"/>
          <w:b/>
          <w:bCs/>
          <w:color w:val="000000"/>
          <w:sz w:val="24"/>
          <w:highlight w:val="none"/>
          <w:lang w:val="en-US" w:eastAsia="zh-CN"/>
        </w:rPr>
        <w:t xml:space="preserve">本项目代理服务费由采购人支付</w:t>
      </w:r>
      <w:r>
        <w:rPr>
          <w:rFonts w:ascii="宋体" w:hAnsi="宋体"/>
          <w:b/>
          <w:bCs/>
          <w:color w:val="000000"/>
          <w:sz w:val="24"/>
          <w:highlight w:val="none"/>
        </w:rPr>
        <w:t xml:space="preserve">，收取标准见附件。</w:t>
      </w:r>
      <w:r/>
    </w:p>
    <w:p>
      <w:pPr>
        <w:pStyle w:val="978"/>
        <w:ind w:firstLine="492"/>
        <w:jc w:val="both"/>
        <w:keepLines w:val="0"/>
        <w:keepNext w:val="0"/>
        <w:pageBreakBefore w:val="0"/>
        <w:spacing w:line="360" w:lineRule="auto"/>
        <w:widowControl w:val="off"/>
        <w:rPr>
          <w:rFonts w:ascii="宋体" w:hAnsi="宋体"/>
          <w:color w:val="000000"/>
          <w:sz w:val="24"/>
          <w:highlight w:val="none"/>
        </w:rPr>
      </w:pPr>
      <w:r>
        <w:rPr>
          <w:rFonts w:ascii="宋体" w:hAnsi="宋体"/>
          <w:b/>
          <w:bCs/>
          <w:color w:val="000000"/>
          <w:sz w:val="24"/>
          <w:highlight w:val="none"/>
        </w:rPr>
        <w:t xml:space="preserve">二十四、本项目属于专门面向中小微企业采购的项目，供应商应为中小微企业、监狱企业、残疾人福利性单位。</w:t>
      </w:r>
      <w:r/>
    </w:p>
    <w:p>
      <w:pPr>
        <w:pStyle w:val="978"/>
        <w:ind w:firstLine="49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二十五、</w:t>
      </w:r>
      <w:r>
        <w:rPr>
          <w:rFonts w:hint="eastAsia" w:ascii="宋体" w:hAnsi="宋体"/>
          <w:b/>
          <w:bCs/>
          <w:color w:val="000000"/>
          <w:sz w:val="24"/>
          <w:highlight w:val="none"/>
          <w:lang w:eastAsia="zh-CN"/>
        </w:rPr>
        <w:t xml:space="preserve">采购人确定的采购项目属性：工程</w:t>
      </w:r>
      <w:r>
        <w:rPr>
          <w:rFonts w:ascii="宋体" w:hAnsi="宋体"/>
          <w:b/>
          <w:bCs/>
          <w:color w:val="000000"/>
          <w:sz w:val="24"/>
          <w:highlight w:val="none"/>
        </w:rPr>
        <w:t xml:space="preserve">。</w:t>
      </w:r>
      <w:r/>
    </w:p>
    <w:p>
      <w:pPr>
        <w:pStyle w:val="978"/>
        <w:ind w:firstLine="49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二十六、</w:t>
      </w:r>
      <w:r>
        <w:rPr>
          <w:rFonts w:hint="eastAsia" w:ascii="宋体" w:hAnsi="宋体" w:cs="宋体"/>
          <w:b/>
          <w:bCs/>
          <w:sz w:val="24"/>
        </w:rPr>
        <w:t xml:space="preserve">成交供应商须在成交结果公告发出之日起7日内向采购代理机构提供本项</w:t>
      </w:r>
      <w:r>
        <w:rPr>
          <w:rFonts w:hint="eastAsia" w:ascii="宋体" w:hAnsi="宋体" w:eastAsia="宋体" w:cs="宋体"/>
          <w:b/>
          <w:bCs/>
          <w:sz w:val="24"/>
        </w:rPr>
        <w:t xml:space="preserve">目</w:t>
      </w:r>
      <w:r>
        <w:rPr>
          <w:rFonts w:hint="eastAsia" w:ascii="宋体" w:hAnsi="宋体" w:eastAsia="宋体" w:cs="宋体"/>
          <w:b/>
          <w:bCs/>
          <w:sz w:val="24"/>
          <w:lang w:val="en-US" w:eastAsia="zh-CN"/>
        </w:rPr>
        <w:t xml:space="preserve">与</w:t>
      </w:r>
      <w:r>
        <w:rPr>
          <w:rFonts w:hint="eastAsia" w:ascii="宋体" w:hAnsi="宋体" w:eastAsia="宋体" w:cs="宋体"/>
          <w:b/>
          <w:bCs/>
          <w:sz w:val="24"/>
        </w:rPr>
        <w:t xml:space="preserve">“苏采云”系统</w:t>
      </w:r>
      <w:r>
        <w:rPr>
          <w:rFonts w:hint="eastAsia" w:ascii="宋体" w:hAnsi="宋体" w:eastAsia="宋体" w:cs="宋体"/>
          <w:b/>
          <w:bCs/>
          <w:sz w:val="24"/>
          <w:lang w:val="en-US" w:eastAsia="zh-CN"/>
        </w:rPr>
        <w:t xml:space="preserve">一致的</w:t>
      </w:r>
      <w:r>
        <w:rPr>
          <w:rFonts w:hint="eastAsia" w:ascii="宋体" w:hAnsi="宋体" w:eastAsia="宋体" w:cs="宋体"/>
          <w:b/>
          <w:bCs/>
          <w:sz w:val="24"/>
        </w:rPr>
        <w:t xml:space="preserve">纸质版响</w:t>
      </w:r>
      <w:r>
        <w:rPr>
          <w:rFonts w:hint="eastAsia" w:ascii="宋体" w:hAnsi="宋体" w:cs="宋体"/>
          <w:b/>
          <w:bCs/>
          <w:sz w:val="24"/>
        </w:rPr>
        <w:t xml:space="preserve">应文件，正本1份，副本</w:t>
      </w:r>
      <w:r>
        <w:rPr>
          <w:rFonts w:hint="eastAsia" w:ascii="宋体" w:hAnsi="宋体" w:cs="宋体"/>
          <w:b/>
          <w:bCs/>
          <w:sz w:val="24"/>
          <w:lang w:val="en-US" w:eastAsia="zh-CN"/>
        </w:rPr>
        <w:t xml:space="preserve">3</w:t>
      </w:r>
      <w:r>
        <w:rPr>
          <w:rFonts w:hint="eastAsia" w:ascii="宋体" w:hAnsi="宋体" w:cs="宋体"/>
          <w:b/>
          <w:bCs/>
          <w:sz w:val="24"/>
        </w:rPr>
        <w:t xml:space="preserve">份</w:t>
      </w:r>
      <w:r>
        <w:rPr>
          <w:rFonts w:hint="eastAsia" w:ascii="宋体" w:hAnsi="宋体" w:cs="宋体"/>
          <w:b/>
          <w:bCs/>
          <w:sz w:val="24"/>
          <w:lang w:eastAsia="zh-CN"/>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电子</w:t>
      </w:r>
      <w:r>
        <w:rPr>
          <w:rFonts w:hint="eastAsia" w:ascii="宋体" w:hAnsi="宋体" w:cs="宋体"/>
          <w:b/>
          <w:bCs/>
          <w:sz w:val="24"/>
        </w:rPr>
        <w:t xml:space="preserve">版</w:t>
      </w:r>
      <w:r>
        <w:rPr>
          <w:rFonts w:hint="eastAsia" w:ascii="宋体" w:hAnsi="宋体" w:cs="宋体"/>
          <w:b/>
          <w:bCs/>
          <w:color w:val="000000" w:themeColor="text1"/>
          <w:sz w:val="24"/>
          <w:highlight w:val="none"/>
          <w:lang w:eastAsia="zh-CN"/>
          <w14:textFill>
            <w14:solidFill>
              <w14:schemeClr w14:val="tx1"/>
            </w14:solidFill>
          </w14:textFill>
        </w:rPr>
        <w:t xml:space="preserve">响应</w:t>
      </w:r>
      <w:r>
        <w:rPr>
          <w:rFonts w:hint="eastAsia" w:ascii="宋体" w:hAnsi="宋体" w:eastAsia="宋体" w:cs="宋体"/>
          <w:b/>
          <w:bCs/>
          <w:color w:val="000000" w:themeColor="text1"/>
          <w:sz w:val="24"/>
          <w:highlight w:val="none"/>
          <w14:textFill>
            <w14:solidFill>
              <w14:schemeClr w14:val="tx1"/>
            </w14:solidFill>
          </w14:textFill>
        </w:rPr>
        <w:t xml:space="preserve">文件</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份</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方式：U盘</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sz w:val="24"/>
        </w:rPr>
        <w:t xml:space="preserve">。</w:t>
      </w:r>
      <w:r/>
    </w:p>
    <w:p>
      <w:pPr>
        <w:pStyle w:val="978"/>
        <w:ind w:firstLine="492"/>
        <w:keepLines w:val="0"/>
        <w:keepNext w:val="0"/>
        <w:pageBreakBefore w:val="0"/>
        <w:spacing w:line="360" w:lineRule="auto"/>
        <w:widowControl w:val="off"/>
        <w:rPr>
          <w:rFonts w:ascii="宋体" w:hAnsi="宋体"/>
          <w:b/>
          <w:bCs/>
          <w:color w:val="000000"/>
          <w:sz w:val="24"/>
          <w:highlight w:val="none"/>
        </w:rPr>
      </w:pPr>
      <w:r>
        <w:rPr>
          <w:rFonts w:hint="eastAsia" w:ascii="宋体" w:hAnsi="宋体" w:cs="宋体"/>
          <w:b/>
          <w:bCs/>
          <w:sz w:val="24"/>
        </w:rPr>
        <w:t xml:space="preserve">二十</w:t>
      </w:r>
      <w:r>
        <w:rPr>
          <w:rFonts w:hint="eastAsia" w:ascii="宋体" w:hAnsi="宋体" w:cs="宋体"/>
          <w:b/>
          <w:bCs/>
          <w:sz w:val="24"/>
          <w:lang w:val="en-US" w:eastAsia="zh-CN"/>
        </w:rPr>
        <w:t xml:space="preserve">七</w:t>
      </w:r>
      <w:r>
        <w:rPr>
          <w:rFonts w:hint="eastAsia" w:ascii="宋体" w:hAnsi="宋体" w:cs="宋体"/>
          <w:b/>
          <w:bCs/>
          <w:sz w:val="24"/>
        </w:rPr>
        <w:t xml:space="preserve">、</w:t>
      </w:r>
      <w:r>
        <w:rPr>
          <w:rFonts w:ascii="宋体" w:hAnsi="宋体"/>
          <w:b/>
          <w:bCs/>
          <w:color w:val="000000"/>
          <w:sz w:val="24"/>
          <w:highlight w:val="none"/>
        </w:rPr>
        <w:t xml:space="preserve">附件：附后。</w:t>
      </w:r>
      <w:r/>
    </w:p>
    <w:p>
      <w:pPr>
        <w:pStyle w:val="946"/>
        <w:rPr>
          <w:rFonts w:ascii="宋体" w:hAnsi="宋体"/>
          <w:b/>
          <w:bCs/>
          <w:color w:val="000000"/>
          <w:sz w:val="24"/>
          <w:highlight w:val="none"/>
        </w:rPr>
      </w:pPr>
      <w:r>
        <w:rPr>
          <w:rFonts w:ascii="宋体" w:hAnsi="宋体"/>
          <w:b/>
          <w:bCs/>
          <w:color w:val="000000"/>
          <w:sz w:val="24"/>
          <w:highlight w:val="none"/>
        </w:rPr>
      </w:r>
      <w:r/>
    </w:p>
    <w:p>
      <w:r/>
      <w:r/>
    </w:p>
    <w:p>
      <w:r/>
      <w:r/>
    </w:p>
    <w:p>
      <w:r/>
      <w:r/>
    </w:p>
    <w:p>
      <w:r/>
      <w:r/>
    </w:p>
    <w:p>
      <w:r/>
      <w:r/>
    </w:p>
    <w:p>
      <w:r/>
      <w:r/>
    </w:p>
    <w:p>
      <w:r/>
      <w:r/>
    </w:p>
    <w:p>
      <w:r/>
      <w:r/>
    </w:p>
    <w:p>
      <w:r/>
      <w:r/>
    </w:p>
    <w:p>
      <w:r/>
      <w:r/>
    </w:p>
    <w:p>
      <w:r/>
      <w:r/>
    </w:p>
    <w:p>
      <w:r/>
      <w:r/>
    </w:p>
    <w:p>
      <w:r/>
      <w:r/>
    </w:p>
    <w:p>
      <w:r/>
      <w:r/>
    </w:p>
    <w:p>
      <w:r/>
      <w:r/>
    </w:p>
    <w:p>
      <w:r/>
      <w:r/>
    </w:p>
    <w:p>
      <w:pPr>
        <w:pStyle w:val="946"/>
      </w:pPr>
      <w:r/>
      <w:r/>
    </w:p>
    <w:p>
      <w:pPr>
        <w:pStyle w:val="982"/>
      </w:pPr>
      <w:r/>
      <w:r/>
    </w:p>
    <w:p>
      <w:pPr>
        <w:pStyle w:val="976"/>
        <w:ind w:firstLine="492"/>
        <w:keepLines w:val="0"/>
        <w:keepNext w:val="0"/>
        <w:pageBreakBefore w:val="0"/>
        <w:spacing w:line="360" w:lineRule="auto"/>
        <w:rPr>
          <w:rFonts w:ascii="宋体" w:hAnsi="宋体"/>
          <w:sz w:val="24"/>
        </w:rPr>
      </w:pPr>
      <w:r>
        <w:rPr>
          <w:rFonts w:ascii="宋体" w:hAnsi="宋体"/>
          <w:sz w:val="24"/>
        </w:rPr>
        <w:t xml:space="preserve">附件：</w:t>
      </w:r>
      <w:r/>
    </w:p>
    <w:p>
      <w:pPr>
        <w:pStyle w:val="976"/>
        <w:ind w:firstLine="424"/>
        <w:keepLines w:val="0"/>
        <w:keepNext w:val="0"/>
        <w:pageBreakBefore w:val="0"/>
        <w:spacing w:line="360" w:lineRule="auto"/>
        <w:rPr>
          <w:rFonts w:ascii="宋体" w:hAnsi="宋体"/>
          <w:color w:val="auto"/>
          <w:sz w:val="24"/>
        </w:rPr>
      </w:pPr>
      <w:r>
        <w:rPr>
          <w:rFonts w:ascii="宋体" w:hAnsi="宋体"/>
          <w:sz w:val="24"/>
        </w:rPr>
        <w:t xml:space="preserve">1.《评分细</w:t>
      </w:r>
      <w:r>
        <w:rPr>
          <w:rFonts w:ascii="宋体" w:hAnsi="宋体"/>
          <w:color w:val="auto"/>
          <w:sz w:val="24"/>
        </w:rPr>
        <w:t xml:space="preserve">则》</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rPr>
        <w:t xml:space="preserve">2.《项目要求》（采购需求）</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rPr>
        <w:t xml:space="preserve">3.《磋商报价表》</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rPr>
        <w:t xml:space="preserve">4.《</w:t>
      </w:r>
      <w:r>
        <w:rPr>
          <w:rFonts w:ascii="宋体" w:hAnsi="宋体"/>
          <w:bCs/>
          <w:color w:val="auto"/>
          <w:sz w:val="24"/>
          <w:lang w:val="en-US" w:eastAsia="zh-CN"/>
        </w:rPr>
        <w:t xml:space="preserve">分项价格表</w:t>
      </w:r>
      <w:r>
        <w:rPr>
          <w:rFonts w:ascii="宋体" w:hAnsi="宋体"/>
          <w:color w:val="auto"/>
          <w:sz w:val="24"/>
        </w:rPr>
        <w:t xml:space="preserve">》</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5</w:t>
      </w:r>
      <w:r>
        <w:rPr>
          <w:rFonts w:ascii="宋体" w:hAnsi="宋体"/>
          <w:color w:val="auto"/>
          <w:sz w:val="24"/>
        </w:rPr>
        <w:t xml:space="preserve">.《偏离表》</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6</w:t>
      </w:r>
      <w:r>
        <w:rPr>
          <w:rFonts w:ascii="宋体" w:hAnsi="宋体"/>
          <w:color w:val="auto"/>
          <w:sz w:val="24"/>
        </w:rPr>
        <w:t xml:space="preserve">.《拟签订的合同文本》</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7</w:t>
      </w:r>
      <w:r>
        <w:rPr>
          <w:rFonts w:ascii="宋体" w:hAnsi="宋体"/>
          <w:color w:val="auto"/>
          <w:sz w:val="24"/>
        </w:rPr>
        <w:t xml:space="preserve">.《承诺书》</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8</w:t>
      </w:r>
      <w:r>
        <w:rPr>
          <w:rFonts w:ascii="宋体" w:hAnsi="宋体"/>
          <w:color w:val="auto"/>
          <w:sz w:val="24"/>
        </w:rPr>
        <w:t xml:space="preserve">.《授权委托书》</w:t>
      </w:r>
      <w:r/>
    </w:p>
    <w:p>
      <w:pPr>
        <w:pStyle w:val="976"/>
        <w:ind w:firstLine="424"/>
        <w:keepLines w:val="0"/>
        <w:keepNext w:val="0"/>
        <w:pageBreakBefore w:val="0"/>
        <w:spacing w:line="360" w:lineRule="auto"/>
        <w:rPr>
          <w:rFonts w:ascii="宋体" w:hAnsi="宋体" w:eastAsia="宋体" w:cs="Times New Roman"/>
          <w:color w:val="auto"/>
          <w:sz w:val="24"/>
        </w:rPr>
      </w:pPr>
      <w:r>
        <w:rPr>
          <w:rFonts w:ascii="宋体" w:hAnsi="宋体" w:eastAsia="宋体" w:cs="Times New Roman"/>
          <w:color w:val="auto"/>
          <w:sz w:val="24"/>
          <w:lang w:val="en-US" w:eastAsia="zh-CN"/>
        </w:rPr>
        <w:t xml:space="preserve">9</w:t>
      </w:r>
      <w:r>
        <w:rPr>
          <w:rFonts w:ascii="宋体" w:hAnsi="宋体" w:eastAsia="宋体" w:cs="Times New Roman"/>
          <w:color w:val="auto"/>
          <w:sz w:val="24"/>
        </w:rPr>
        <w:t xml:space="preserve">.《中小企业声明函》</w:t>
      </w:r>
      <w:r>
        <w:rPr>
          <w:rFonts w:hint="eastAsia" w:ascii="宋体" w:hAnsi="宋体" w:cs="宋体"/>
          <w:color w:val="auto"/>
          <w:sz w:val="24"/>
          <w:highlight w:val="none"/>
        </w:rPr>
        <w:t xml:space="preserve">及自测小程序</w:t>
      </w:r>
      <w:r/>
    </w:p>
    <w:p>
      <w:pPr>
        <w:pStyle w:val="976"/>
        <w:ind w:firstLine="424"/>
        <w:keepLines w:val="0"/>
        <w:keepNext w:val="0"/>
        <w:pageBreakBefore w:val="0"/>
        <w:spacing w:line="360" w:lineRule="auto"/>
        <w:rPr>
          <w:rFonts w:hint="eastAsia" w:ascii="宋体" w:hAnsi="宋体" w:cs="宋体"/>
          <w:color w:val="auto"/>
          <w:sz w:val="24"/>
        </w:rPr>
      </w:pPr>
      <w:r>
        <w:rPr>
          <w:rFonts w:hint="eastAsia" w:ascii="宋体" w:hAnsi="宋体" w:eastAsia="宋体" w:cs="Times New Roman"/>
          <w:color w:val="auto"/>
          <w:sz w:val="24"/>
          <w:lang w:val="en-US" w:eastAsia="zh-CN"/>
        </w:rPr>
        <w:t xml:space="preserve">10.</w:t>
      </w:r>
      <w:r>
        <w:rPr>
          <w:rFonts w:hint="eastAsia" w:ascii="宋体" w:hAnsi="宋体" w:cs="宋体"/>
          <w:color w:val="auto"/>
          <w:sz w:val="24"/>
        </w:rPr>
        <w:t xml:space="preserve">《主要材料（设备）一览表》</w:t>
      </w:r>
      <w:r/>
    </w:p>
    <w:p>
      <w:pPr>
        <w:pStyle w:val="976"/>
        <w:ind w:firstLine="424"/>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承包人主要施工管理人员表</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2</w:t>
      </w:r>
      <w:r>
        <w:rPr>
          <w:rFonts w:ascii="宋体" w:hAnsi="宋体"/>
          <w:color w:val="auto"/>
          <w:sz w:val="24"/>
        </w:rPr>
        <w:t xml:space="preserve">.《残疾人福利性单位声明函》</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3</w:t>
      </w:r>
      <w:r>
        <w:rPr>
          <w:rFonts w:ascii="宋体" w:hAnsi="宋体"/>
          <w:color w:val="auto"/>
          <w:sz w:val="24"/>
        </w:rPr>
        <w:t xml:space="preserve">.《供应商参加政府采购活动前3年内在经营活动中没有重大违法记录的书面声明》</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4</w:t>
      </w:r>
      <w:r>
        <w:rPr>
          <w:rFonts w:ascii="宋体" w:hAnsi="宋体"/>
          <w:color w:val="auto"/>
          <w:sz w:val="24"/>
        </w:rPr>
        <w:t xml:space="preserve">.《具备履行合同所必需的设备和专业技术能力的书面声明（附证明材料</w:t>
      </w:r>
      <w:r>
        <w:rPr>
          <w:rFonts w:ascii="宋体" w:hAnsi="宋体"/>
          <w:color w:val="auto"/>
          <w:sz w:val="24"/>
          <w:lang w:eastAsia="zh-CN"/>
        </w:rPr>
        <w:t xml:space="preserve">扫描件</w:t>
      </w:r>
      <w:r>
        <w:rPr>
          <w:rFonts w:ascii="宋体" w:hAnsi="宋体"/>
          <w:color w:val="auto"/>
          <w:sz w:val="24"/>
        </w:rPr>
        <w:t xml:space="preserve">）</w:t>
      </w:r>
      <w:r>
        <w:rPr>
          <w:color w:val="auto"/>
          <w:sz w:val="24"/>
        </w:rPr>
        <w:t xml:space="preserve">格式</w:t>
      </w:r>
      <w:r>
        <w:rPr>
          <w:rFonts w:ascii="宋体" w:hAnsi="宋体"/>
          <w:color w:val="auto"/>
          <w:sz w:val="24"/>
        </w:rPr>
        <w:t xml:space="preserve">》</w:t>
      </w:r>
      <w:r/>
    </w:p>
    <w:p>
      <w:pPr>
        <w:pStyle w:val="976"/>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5</w:t>
      </w:r>
      <w:r>
        <w:rPr>
          <w:rFonts w:ascii="宋体" w:hAnsi="宋体"/>
          <w:color w:val="auto"/>
          <w:sz w:val="24"/>
        </w:rPr>
        <w:t xml:space="preserve">.</w:t>
      </w:r>
      <w:r>
        <w:rPr>
          <w:rFonts w:hint="eastAsia" w:ascii="宋体" w:hAnsi="宋体" w:eastAsia="宋体" w:cs="Times New Roman"/>
          <w:color w:val="auto"/>
          <w:sz w:val="24"/>
          <w:szCs w:val="24"/>
          <w:lang w:val="en-US" w:eastAsia="zh-CN" w:bidi="ar-SA"/>
        </w:rPr>
        <w:t xml:space="preserve">《预付款保函支付条款模板》</w:t>
      </w:r>
      <w:r/>
    </w:p>
    <w:p>
      <w:pPr>
        <w:pStyle w:val="976"/>
        <w:ind w:firstLine="424"/>
        <w:keepLines w:val="0"/>
        <w:keepNext w:val="0"/>
        <w:pageBreakBefore w:val="0"/>
        <w:spacing w:line="360" w:lineRule="auto"/>
        <w:rPr>
          <w:rFonts w:ascii="宋体" w:hAnsi="宋体"/>
          <w:color w:val="auto"/>
          <w:sz w:val="24"/>
        </w:rPr>
      </w:pPr>
      <w:r>
        <w:rPr>
          <w:rFonts w:hint="eastAsia" w:ascii="宋体" w:hAnsi="宋体"/>
          <w:color w:val="auto"/>
          <w:sz w:val="24"/>
          <w:lang w:val="en-US" w:eastAsia="zh-CN"/>
        </w:rPr>
        <w:t xml:space="preserve">16.</w:t>
      </w:r>
      <w:r>
        <w:rPr>
          <w:rFonts w:ascii="宋体" w:hAnsi="宋体"/>
          <w:color w:val="auto"/>
          <w:sz w:val="24"/>
        </w:rPr>
        <w:t xml:space="preserve">《代理服务收费标准》</w:t>
      </w:r>
      <w:r/>
    </w:p>
    <w:p>
      <w:pPr>
        <w:pStyle w:val="988"/>
        <w:rPr>
          <w:rFonts w:ascii="宋体" w:hAnsi="宋体"/>
          <w:color w:val="auto"/>
          <w:sz w:val="24"/>
        </w:rPr>
      </w:pPr>
      <w:r>
        <w:rPr>
          <w:rFonts w:ascii="宋体" w:hAnsi="宋体"/>
          <w:color w:val="auto"/>
          <w:sz w:val="24"/>
        </w:rPr>
      </w:r>
      <w:r/>
    </w:p>
    <w:p>
      <w:pPr>
        <w:pStyle w:val="989"/>
        <w:rPr>
          <w:rFonts w:ascii="宋体" w:hAnsi="宋体"/>
          <w:color w:val="auto"/>
          <w:sz w:val="24"/>
        </w:rPr>
      </w:pPr>
      <w:r>
        <w:rPr>
          <w:rFonts w:ascii="宋体" w:hAnsi="宋体"/>
          <w:color w:val="auto"/>
          <w:sz w:val="24"/>
        </w:rPr>
      </w:r>
      <w:r/>
    </w:p>
    <w:p>
      <w:pPr>
        <w:pStyle w:val="976"/>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976"/>
        <w:numPr>
          <w:ilvl w:val="0"/>
          <w:numId w:val="23"/>
        </w:numPr>
        <w:jc w:val="center"/>
        <w:spacing w:line="520" w:lineRule="exact"/>
        <w:rPr>
          <w:rFonts w:ascii="宋体" w:hAnsi="宋体"/>
          <w:b/>
          <w:sz w:val="36"/>
          <w:szCs w:val="36"/>
        </w:rPr>
      </w:pPr>
      <w:r>
        <w:rPr>
          <w:rFonts w:ascii="宋体" w:hAnsi="宋体"/>
          <w:b/>
          <w:sz w:val="36"/>
          <w:szCs w:val="36"/>
        </w:rPr>
        <w:t xml:space="preserve">评分细则</w:t>
      </w:r>
      <w:r/>
    </w:p>
    <w:p>
      <w:pPr>
        <w:pStyle w:val="988"/>
        <w:rPr>
          <w:sz w:val="18"/>
          <w:szCs w:val="18"/>
        </w:rPr>
      </w:pPr>
      <w:r>
        <w:rPr>
          <w:sz w:val="18"/>
          <w:szCs w:val="18"/>
        </w:rPr>
      </w:r>
      <w:r/>
    </w:p>
    <w:tbl>
      <w:tblPr>
        <w:tblStyle w:val="943"/>
        <w:tblW w:w="9526" w:type="dxa"/>
        <w:jc w:val="center"/>
        <w:tblLayout w:type="fixed"/>
        <w:tblCellMar>
          <w:left w:w="15" w:type="dxa"/>
          <w:top w:w="15" w:type="dxa"/>
          <w:right w:w="15" w:type="dxa"/>
          <w:bottom w:w="0" w:type="dxa"/>
        </w:tblCellMar>
        <w:tblLook w:val="04A0" w:firstRow="1" w:lastRow="0" w:firstColumn="1" w:lastColumn="0" w:noHBand="0" w:noVBand="1"/>
      </w:tblPr>
      <w:tblGrid>
        <w:gridCol w:w="1517"/>
        <w:gridCol w:w="1260"/>
        <w:gridCol w:w="6749"/>
      </w:tblGrid>
      <w:tr>
        <w:trPr>
          <w:jc w:val="center"/>
          <w:trHeight w:val="6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sz w:val="24"/>
                <w:szCs w:val="24"/>
                <w:lang w:val="en-US" w:eastAsia="zh-CN" w:bidi="ar-SA"/>
              </w:rPr>
              <w:suppressLineNumbers w:val="0"/>
            </w:pPr>
            <w:r>
              <w:rPr>
                <w:rFonts w:hint="default" w:ascii="宋体" w:hAnsi="宋体" w:eastAsia="宋体" w:cs="Times New Roman"/>
                <w:sz w:val="24"/>
                <w:szCs w:val="24"/>
                <w:lang w:val="en-US" w:eastAsia="zh-CN"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sz w:val="24"/>
                <w:szCs w:val="24"/>
                <w:lang w:val="en-US" w:eastAsia="zh-CN" w:bidi="ar-SA"/>
              </w:rPr>
              <w:suppressLineNumbers w:val="0"/>
            </w:pPr>
            <w:r>
              <w:rPr>
                <w:rFonts w:hint="default" w:ascii="宋体" w:hAnsi="宋体" w:eastAsia="宋体" w:cs="Times New Roman"/>
                <w:sz w:val="24"/>
                <w:szCs w:val="24"/>
                <w:lang w:val="en-US" w:eastAsia="zh-CN" w:bidi="en-US"/>
              </w:rPr>
              <w:t xml:space="preserve">评分办法</w:t>
            </w:r>
            <w:r/>
          </w:p>
        </w:tc>
      </w:tr>
      <w:tr>
        <w:trPr>
          <w:jc w:val="center"/>
          <w:trHeight w:val="10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价格</w:t>
            </w:r>
            <w:r/>
          </w:p>
          <w:p>
            <w:pPr>
              <w:ind w:left="0" w:right="0" w:firstLine="0"/>
              <w:jc w:val="center"/>
              <w:keepLines w:val="0"/>
              <w:keepNext w:val="0"/>
              <w:pageBreakBefore w:val="0"/>
              <w:spacing w:before="0" w:after="0" w:line="360" w:lineRule="auto"/>
              <w:widowControl/>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0分）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9" w:type="dxa"/>
            <w:vAlign w:val="center"/>
            <w:textDirection w:val="lrTb"/>
            <w:noWrap w:val="false"/>
          </w:tcPr>
          <w:p>
            <w:pPr>
              <w:ind w:left="0" w:right="0" w:firstLine="0"/>
              <w:jc w:val="both"/>
              <w:keepLines w:val="0"/>
              <w:keepNext w:val="0"/>
              <w:pageBreakBefore w:val="0"/>
              <w:spacing w:before="0" w:after="0" w:line="360" w:lineRule="auto"/>
              <w:widowControl/>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b/>
                <w:color w:val="auto"/>
                <w:sz w:val="24"/>
                <w:szCs w:val="24"/>
                <w:highlight w:val="none"/>
                <w:lang w:val="en-US" w:eastAsia="zh-CN" w:bidi="ar-SA"/>
              </w:rPr>
              <w:t xml:space="preserve">磋商报价得分=（磋商基准价/最后磋商报价）×</w:t>
            </w:r>
            <w:r>
              <w:rPr>
                <w:rFonts w:hint="eastAsia" w:ascii="宋体" w:hAnsi="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0。</w:t>
            </w:r>
            <w:r/>
          </w:p>
          <w:p>
            <w:pPr>
              <w:ind w:left="0" w:right="0" w:firstLine="0"/>
              <w:jc w:val="both"/>
              <w:keepLines w:val="0"/>
              <w:keepNext w:val="0"/>
              <w:pageBreakBefore w:val="0"/>
              <w:spacing w:before="0" w:after="0" w:line="360" w:lineRule="auto"/>
              <w:widowControl/>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（得分四舍五入保留小数点后2位）</w:t>
            </w:r>
            <w:r/>
          </w:p>
        </w:tc>
      </w:tr>
      <w:tr>
        <w:trPr>
          <w:jc w:val="center"/>
          <w:trHeight w:val="90"/>
        </w:trPr>
        <w:tc>
          <w:tcPr>
            <w:tcBorders>
              <w:left w:val="single" w:color="000000" w:sz="4" w:space="0"/>
              <w:bottom w:val="single" w:color="auto" w:sz="4" w:space="0"/>
              <w:right w:val="single" w:color="000000" w:sz="4" w:space="0"/>
            </w:tcBorders>
            <w:tcMar>
              <w:left w:w="15" w:type="dxa"/>
              <w:top w:w="15" w:type="dxa"/>
              <w:right w:w="15" w:type="dxa"/>
            </w:tcMar>
            <w:tcW w:w="151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w:t>
            </w:r>
            <w:r/>
          </w:p>
          <w:p>
            <w:pPr>
              <w:ind w:left="0" w:right="0" w:firstLine="0"/>
              <w:jc w:val="center"/>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业绩</w:t>
            </w:r>
            <w:r/>
          </w:p>
          <w:p>
            <w:pPr>
              <w:ind w:left="0" w:right="0" w:firstLine="0"/>
              <w:jc w:val="center"/>
              <w:keepLines w:val="0"/>
              <w:keepNext w:val="0"/>
              <w:pageBreakBefore w:val="0"/>
              <w:spacing w:before="0" w:after="0" w:line="360" w:lineRule="auto"/>
              <w:widowControl/>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（4分）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9" w:type="dxa"/>
            <w:vAlign w:val="center"/>
            <w:textDirection w:val="lrTb"/>
            <w:noWrap w:val="false"/>
          </w:tcPr>
          <w:p>
            <w:pPr>
              <w:ind w:firstLine="0"/>
              <w:jc w:val="both"/>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SA"/>
              </w:rPr>
              <w:t xml:space="preserve">供应商自2023年10月01日（含）以来承担过项目合同内容为与本项目相同或类似项目</w:t>
            </w:r>
            <w:r>
              <w:rPr>
                <w:rFonts w:hint="eastAsia" w:ascii="宋体" w:hAnsi="宋体" w:eastAsia="宋体" w:cs="宋体"/>
                <w:color w:val="auto"/>
                <w:sz w:val="24"/>
                <w:szCs w:val="24"/>
                <w:highlight w:val="none"/>
                <w:lang w:val="en-US" w:eastAsia="zh-CN" w:bidi="ar-SA"/>
              </w:rPr>
              <w:t xml:space="preserve">【响应文件中以成交通知书（或中标通知书）、业绩合同及竣工验收证明为准，</w:t>
            </w:r>
            <w:r>
              <w:rPr>
                <w:rFonts w:hint="eastAsia" w:ascii="宋体" w:hAnsi="宋体" w:eastAsia="宋体" w:cs="宋体"/>
                <w:b/>
                <w:bCs/>
                <w:color w:val="auto"/>
                <w:sz w:val="24"/>
                <w:szCs w:val="24"/>
                <w:highlight w:val="none"/>
                <w:lang w:val="en-US" w:eastAsia="zh-CN" w:bidi="ar-SA"/>
              </w:rPr>
              <w:t xml:space="preserve">三者必须同时具备，否则无效</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时间以签订业绩合同时间为准，</w:t>
            </w:r>
            <w:r>
              <w:rPr>
                <w:rFonts w:hint="eastAsia" w:ascii="宋体" w:hAnsi="宋体" w:eastAsia="宋体" w:cs="宋体"/>
                <w:color w:val="auto"/>
                <w:sz w:val="24"/>
                <w:szCs w:val="24"/>
                <w:highlight w:val="none"/>
                <w:lang w:val="en-US" w:eastAsia="zh-CN" w:bidi="ar-SA"/>
              </w:rPr>
              <w:t xml:space="preserve">每提供一个业绩得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分，最高得4分，最低得0分。</w:t>
            </w:r>
            <w:r/>
          </w:p>
          <w:p>
            <w:pPr>
              <w:jc w:val="both"/>
              <w:keepLines w:val="0"/>
              <w:keepNext w:val="0"/>
              <w:pageBreakBefore w:val="0"/>
              <w:spacing w:after="4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注：响应文件中提供业绩证明材料原件扫描件并加盖电子签章方为有效。业绩证明材料中主要内容清晰可见，提供内容模糊不清的不得分。</w:t>
            </w:r>
            <w:r/>
          </w:p>
          <w:p>
            <w:pPr>
              <w:jc w:val="both"/>
              <w:keepLines w:val="0"/>
              <w:keepNext w:val="0"/>
              <w:pageBreakBefore w:val="0"/>
              <w:spacing w:after="40" w:line="360" w:lineRule="auto"/>
              <w:widowControl/>
              <w:rPr>
                <w:rFonts w:hint="default" w:ascii="宋体" w:hAnsi="宋体" w:eastAsia="宋体" w:cs="宋体"/>
                <w:sz w:val="24"/>
                <w:szCs w:val="24"/>
                <w:lang w:val="en-US" w:eastAsia="zh-CN" w:bidi="en-US"/>
              </w:rPr>
            </w:pPr>
            <w:r>
              <w:rPr>
                <w:rFonts w:hint="eastAsia" w:ascii="宋体" w:hAnsi="宋体" w:cs="宋体"/>
                <w:b/>
                <w:bCs/>
                <w:color w:val="000000"/>
                <w:sz w:val="24"/>
                <w:szCs w:val="24"/>
                <w:lang w:val="en-US" w:eastAsia="zh-CN" w:bidi="ar-SA"/>
              </w:rPr>
              <w:t xml:space="preserve">(其中施工合同无需上传全部内容,仅上传协议书等</w:t>
            </w:r>
            <w:r>
              <w:rPr>
                <w:rFonts w:hint="eastAsia" w:ascii="宋体" w:hAnsi="宋体" w:cs="宋体"/>
                <w:b/>
                <w:bCs/>
                <w:color w:val="000000"/>
                <w:sz w:val="24"/>
                <w:szCs w:val="24"/>
                <w:u w:val="single"/>
                <w:lang w:val="en-US" w:eastAsia="zh-CN" w:bidi="ar-SA"/>
              </w:rPr>
              <w:t xml:space="preserve">关键页内容</w:t>
            </w:r>
            <w:r>
              <w:rPr>
                <w:rFonts w:hint="eastAsia" w:ascii="宋体" w:hAnsi="宋体" w:cs="宋体"/>
                <w:b/>
                <w:bCs/>
                <w:color w:val="000000"/>
                <w:sz w:val="24"/>
                <w:szCs w:val="24"/>
                <w:lang w:val="en-US" w:eastAsia="zh-CN" w:bidi="ar-SA"/>
              </w:rPr>
              <w:t xml:space="preserve">即可)</w:t>
            </w:r>
            <w:r/>
          </w:p>
        </w:tc>
      </w:tr>
      <w:tr>
        <w:trPr>
          <w:jc w:val="center"/>
          <w:trHeight w:val="3011"/>
        </w:trPr>
        <w:tc>
          <w:tcPr>
            <w:tcBorders>
              <w:top w:val="single" w:color="auto" w:sz="4" w:space="0"/>
              <w:left w:val="single" w:color="000000" w:sz="4" w:space="0"/>
              <w:right w:val="single" w:color="000000" w:sz="4" w:space="0"/>
            </w:tcBorders>
            <w:tcMar>
              <w:left w:w="15" w:type="dxa"/>
              <w:top w:w="15" w:type="dxa"/>
              <w:right w:w="15" w:type="dxa"/>
            </w:tcMar>
            <w:tcW w:w="1517"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eastAsia" w:ascii="宋体" w:hAnsi="宋体" w:eastAsia="宋体" w:cs="宋体"/>
                <w:sz w:val="24"/>
                <w:szCs w:val="24"/>
                <w:lang w:val="en-US" w:eastAsia="zh-CN" w:bidi="en-US"/>
              </w:rPr>
              <w:t xml:space="preserve">技术部分</w:t>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eastAsia" w:ascii="宋体" w:hAnsi="宋体" w:eastAsia="宋体" w:cs="宋体"/>
                <w:sz w:val="24"/>
                <w:szCs w:val="24"/>
                <w:lang w:val="en-US" w:eastAsia="zh-CN" w:bidi="en-US"/>
              </w:rPr>
              <w:t xml:space="preserve">（施工方案）（66分）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总体</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施工方案</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11</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根据供应商提供的施工方案及工艺方法，从全面性、可行性、针对性进行打分。 </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全面性（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w:t>
            </w:r>
            <w:r>
              <w:rPr>
                <w:rFonts w:hint="eastAsia" w:ascii="宋体" w:hAnsi="宋体" w:cs="宋体"/>
                <w:color w:val="auto"/>
                <w:sz w:val="24"/>
                <w:szCs w:val="24"/>
                <w:lang w:val="en-US" w:eastAsia="zh-CN" w:bidi="ar-SA"/>
              </w:rPr>
              <w:t xml:space="preserve">全面具体详实</w:t>
            </w:r>
            <w:r>
              <w:rPr>
                <w:rFonts w:hint="default" w:ascii="宋体" w:hAnsi="宋体" w:eastAsia="宋体" w:cs="宋体"/>
                <w:color w:val="auto"/>
                <w:sz w:val="24"/>
                <w:szCs w:val="24"/>
                <w:lang w:val="en-US" w:eastAsia="zh-CN" w:bidi="ar-SA"/>
              </w:rPr>
              <w:t xml:space="preserve">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w:t>
            </w:r>
            <w:r>
              <w:rPr>
                <w:rFonts w:hint="eastAsia" w:ascii="宋体" w:hAnsi="宋体" w:eastAsia="宋体" w:cs="宋体"/>
                <w:color w:val="auto"/>
                <w:sz w:val="24"/>
                <w:szCs w:val="24"/>
                <w:lang w:val="en-US" w:eastAsia="zh-CN" w:bidi="ar-SA"/>
              </w:rPr>
              <w:t xml:space="preserve">较全面得</w:t>
            </w: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分；全面性一般得2分；不全面得1分</w:t>
            </w:r>
            <w:r>
              <w:rPr>
                <w:rFonts w:hint="eastAsia" w:ascii="宋体" w:hAnsi="宋体" w:cs="宋体"/>
                <w:color w:val="auto"/>
                <w:sz w:val="24"/>
                <w:szCs w:val="24"/>
                <w:lang w:val="en-US" w:eastAsia="zh-CN" w:bidi="ar-SA"/>
              </w:rPr>
              <w:t xml:space="preserve">；</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 可行性（3分）：</w:t>
            </w:r>
            <w:r>
              <w:rPr>
                <w:rFonts w:hint="eastAsia" w:ascii="宋体" w:hAnsi="宋体" w:eastAsia="宋体" w:cs="宋体"/>
                <w:color w:val="auto"/>
                <w:sz w:val="24"/>
                <w:szCs w:val="24"/>
                <w:highlight w:val="none"/>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11</w:t>
            </w:r>
            <w:r>
              <w:rPr>
                <w:rFonts w:hint="default" w:ascii="宋体" w:hAnsi="宋体" w:eastAsia="宋体" w:cs="宋体"/>
                <w:color w:val="auto"/>
                <w:sz w:val="24"/>
                <w:szCs w:val="24"/>
                <w:lang w:val="en-US" w:eastAsia="zh-CN" w:bidi="ar-SA"/>
              </w:rPr>
              <w:t xml:space="preserve">分，最低得0分。</w:t>
            </w:r>
            <w:r/>
          </w:p>
        </w:tc>
      </w:tr>
      <w:tr>
        <w:trPr>
          <w:jc w:val="center"/>
          <w:trHeight w:val="1256"/>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主要设备</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及人员配备</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10</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w:t>
            </w:r>
            <w:r>
              <w:rPr>
                <w:rFonts w:hint="eastAsia" w:ascii="宋体" w:hAnsi="宋体" w:cs="宋体"/>
                <w:color w:val="auto"/>
                <w:sz w:val="24"/>
                <w:szCs w:val="24"/>
                <w:lang w:val="en-US" w:eastAsia="zh-CN" w:bidi="ar-SA"/>
              </w:rPr>
              <w:t xml:space="preserve">主要设备、</w:t>
            </w:r>
            <w:r>
              <w:rPr>
                <w:rFonts w:hint="default" w:ascii="宋体" w:hAnsi="宋体" w:eastAsia="宋体" w:cs="宋体"/>
                <w:color w:val="auto"/>
                <w:sz w:val="24"/>
                <w:szCs w:val="24"/>
                <w:lang w:val="en-US" w:eastAsia="zh-CN" w:bidi="ar-SA"/>
              </w:rPr>
              <w:t xml:space="preserve">项目部组成主要技术</w:t>
            </w:r>
            <w:r>
              <w:rPr>
                <w:rFonts w:hint="eastAsia" w:ascii="宋体" w:hAnsi="宋体" w:cs="宋体"/>
                <w:color w:val="auto"/>
                <w:sz w:val="24"/>
                <w:szCs w:val="24"/>
                <w:lang w:val="en-US" w:eastAsia="zh-CN" w:bidi="ar-SA"/>
              </w:rPr>
              <w:t xml:space="preserve">人</w:t>
            </w:r>
            <w:r>
              <w:rPr>
                <w:rFonts w:hint="default" w:ascii="宋体" w:hAnsi="宋体" w:eastAsia="宋体" w:cs="宋体"/>
                <w:color w:val="auto"/>
                <w:sz w:val="24"/>
                <w:szCs w:val="24"/>
                <w:lang w:val="en-US" w:eastAsia="zh-CN" w:bidi="ar-SA"/>
              </w:rPr>
              <w:t xml:space="preserve">员、劳动力配置及保障措施，从全面性、可行性、针对性进行打分。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全面性（3分）：全面具体详实的得3分，较全面的得2分，不全面的得1分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可行性（3分）：</w:t>
            </w:r>
            <w:r>
              <w:rPr>
                <w:rFonts w:hint="eastAsia" w:ascii="宋体" w:hAnsi="宋体" w:cs="宋体"/>
                <w:color w:val="auto"/>
                <w:sz w:val="24"/>
                <w:szCs w:val="24"/>
                <w:lang w:val="en-US" w:eastAsia="zh-CN" w:bidi="ar-SA"/>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分，最低得0分。</w:t>
            </w:r>
            <w:r/>
          </w:p>
        </w:tc>
      </w:tr>
      <w:tr>
        <w:trPr>
          <w:jc w:val="center"/>
          <w:trHeight w:val="2860"/>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en-US"/>
              </w:rPr>
              <w:t xml:space="preserve">安全文明施工保证措施(9分)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根据供应商提供的安全文明施工保证措施，从全面性、可行性、针对性进行打分。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全面性（3分）：全面具体详实的得3分，较全面的得2分，不全面的得1分</w:t>
            </w:r>
            <w:r>
              <w:rPr>
                <w:rFonts w:hint="default" w:ascii="宋体" w:hAnsi="宋体" w:eastAsia="宋体" w:cs="宋体"/>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3</w:t>
            </w:r>
            <w:r>
              <w:rPr>
                <w:rFonts w:hint="default"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符合实际切实可行得3分；较切实可行得2分；可行性欠缺得1分</w:t>
            </w:r>
            <w:r>
              <w:rPr>
                <w:rFonts w:hint="default" w:ascii="宋体" w:hAnsi="宋体" w:eastAsia="宋体" w:cs="宋体"/>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3</w:t>
            </w:r>
            <w:r>
              <w:rPr>
                <w:rFonts w:hint="default" w:ascii="宋体" w:hAnsi="宋体" w:eastAsia="宋体" w:cs="宋体"/>
                <w:sz w:val="24"/>
                <w:szCs w:val="24"/>
                <w:lang w:val="en-US" w:eastAsia="zh-CN" w:bidi="ar-SA"/>
              </w:rPr>
              <w:t xml:space="preserve">分）：针对性强的得</w:t>
            </w:r>
            <w:r>
              <w:rPr>
                <w:rFonts w:hint="eastAsia" w:ascii="宋体" w:hAnsi="宋体" w:eastAsia="宋体" w:cs="宋体"/>
                <w:sz w:val="24"/>
                <w:szCs w:val="24"/>
                <w:lang w:val="en-US" w:eastAsia="zh-CN" w:bidi="ar-SA"/>
              </w:rPr>
              <w:t xml:space="preserve">3</w:t>
            </w:r>
            <w:r>
              <w:rPr>
                <w:rFonts w:hint="default" w:ascii="宋体" w:hAnsi="宋体" w:eastAsia="宋体" w:cs="宋体"/>
                <w:sz w:val="24"/>
                <w:szCs w:val="24"/>
                <w:lang w:val="en-US" w:eastAsia="zh-CN" w:bidi="ar-SA"/>
              </w:rPr>
              <w:t xml:space="preserve">分，针对性一般的得2分，</w:t>
            </w:r>
            <w:r>
              <w:rPr>
                <w:rFonts w:hint="eastAsia" w:ascii="宋体" w:hAnsi="宋体" w:cs="宋体"/>
                <w:sz w:val="24"/>
                <w:szCs w:val="24"/>
                <w:lang w:val="en-US" w:eastAsia="zh-CN" w:bidi="ar-SA"/>
              </w:rPr>
              <w:t xml:space="preserve">针对性欠缺</w:t>
            </w:r>
            <w:r>
              <w:rPr>
                <w:rFonts w:hint="default" w:ascii="宋体" w:hAnsi="宋体" w:eastAsia="宋体" w:cs="宋体"/>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未提供的得0分，本项最高得</w:t>
            </w:r>
            <w:r>
              <w:rPr>
                <w:rFonts w:hint="eastAsia" w:ascii="宋体" w:hAnsi="宋体" w:eastAsia="宋体" w:cs="宋体"/>
                <w:sz w:val="24"/>
                <w:szCs w:val="24"/>
                <w:lang w:val="en-US" w:eastAsia="zh-CN" w:bidi="ar-SA"/>
              </w:rPr>
              <w:t xml:space="preserve">9</w:t>
            </w:r>
            <w:r>
              <w:rPr>
                <w:rFonts w:hint="default" w:ascii="宋体" w:hAnsi="宋体" w:eastAsia="宋体" w:cs="宋体"/>
                <w:sz w:val="24"/>
                <w:szCs w:val="24"/>
                <w:lang w:val="en-US" w:eastAsia="zh-CN" w:bidi="ar-SA"/>
              </w:rPr>
              <w:t xml:space="preserve">分，最低得0分。</w:t>
            </w:r>
            <w:r/>
          </w:p>
        </w:tc>
      </w:tr>
      <w:tr>
        <w:trPr>
          <w:jc w:val="center"/>
          <w:trHeight w:val="3200"/>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工程进度</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计划安排及保证措施</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10</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根据供应商提供的工程进度计划安排及保证措施，从全面性、可行性、针对性进行打分。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全面性（3分）：全面具体详实的得3分，较全面的得2分，不全面的得1分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可行性（3分）：</w:t>
            </w:r>
            <w:r>
              <w:rPr>
                <w:rFonts w:hint="eastAsia" w:ascii="宋体" w:hAnsi="宋体" w:cs="宋体"/>
                <w:color w:val="auto"/>
                <w:sz w:val="24"/>
                <w:szCs w:val="24"/>
                <w:lang w:val="en-US" w:eastAsia="zh-CN" w:bidi="ar-SA"/>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分，最低得0分。</w:t>
            </w:r>
            <w:r/>
          </w:p>
        </w:tc>
      </w:tr>
      <w:tr>
        <w:trPr>
          <w:jc w:val="center"/>
          <w:trHeight w:val="2263"/>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施工质量</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保证措施</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及目标</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10</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根据供应商提供的施工质量保证措施及目标，从全面性、可行性、针对性进行打分。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全面性（3分）：全面具体详实的得3分，较全面的得2分，不全面的得1分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可行性（3分）：</w:t>
            </w:r>
            <w:r>
              <w:rPr>
                <w:rFonts w:hint="eastAsia" w:ascii="宋体" w:hAnsi="宋体" w:cs="宋体"/>
                <w:color w:val="auto"/>
                <w:sz w:val="24"/>
                <w:szCs w:val="24"/>
                <w:lang w:val="en-US" w:eastAsia="zh-CN" w:bidi="ar-SA"/>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分，最低得0分</w:t>
            </w:r>
            <w:r>
              <w:rPr>
                <w:rFonts w:hint="eastAsia" w:ascii="宋体" w:hAnsi="宋体" w:eastAsia="宋体" w:cs="宋体"/>
                <w:color w:val="auto"/>
                <w:sz w:val="24"/>
                <w:szCs w:val="24"/>
                <w:lang w:val="en-US" w:eastAsia="zh-CN" w:bidi="ar-SA"/>
              </w:rPr>
              <w:t xml:space="preserve">。</w:t>
            </w:r>
            <w:r/>
          </w:p>
        </w:tc>
      </w:tr>
      <w:tr>
        <w:trPr>
          <w:jc w:val="center"/>
          <w:trHeight w:val="2263"/>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en-US"/>
              </w:rPr>
              <w:t xml:space="preserve">劳动力、机械设备和材料投入计划</w:t>
            </w: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10</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w:t>
            </w:r>
            <w:r>
              <w:rPr>
                <w:rFonts w:hint="eastAsia" w:ascii="宋体" w:hAnsi="宋体" w:cs="宋体"/>
                <w:color w:val="auto"/>
                <w:sz w:val="24"/>
                <w:szCs w:val="24"/>
                <w:lang w:val="en-US" w:eastAsia="zh-CN" w:bidi="ar-SA"/>
              </w:rPr>
              <w:t xml:space="preserve">劳动力、机械设备和材料投入计划</w:t>
            </w:r>
            <w:r>
              <w:rPr>
                <w:rFonts w:hint="default" w:ascii="宋体" w:hAnsi="宋体" w:eastAsia="宋体" w:cs="宋体"/>
                <w:color w:val="auto"/>
                <w:sz w:val="24"/>
                <w:szCs w:val="24"/>
                <w:lang w:val="en-US" w:eastAsia="zh-CN" w:bidi="ar-SA"/>
              </w:rPr>
              <w:t xml:space="preserve">措施，从全面性、可行性、针对性进行打分。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全面性（3分）：全面具体详实的得3分，较全面的得2分，不全面的得1分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可行性（3分）：</w:t>
            </w:r>
            <w:r>
              <w:rPr>
                <w:rFonts w:hint="eastAsia" w:ascii="宋体" w:hAnsi="宋体" w:cs="宋体"/>
                <w:color w:val="auto"/>
                <w:sz w:val="24"/>
                <w:szCs w:val="24"/>
                <w:lang w:val="en-US" w:eastAsia="zh-CN" w:bidi="ar-SA"/>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0"/>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分，最低得0分。</w:t>
            </w:r>
            <w:r/>
          </w:p>
        </w:tc>
      </w:tr>
      <w:tr>
        <w:trPr>
          <w:jc w:val="center"/>
          <w:trHeight w:val="2278"/>
        </w:trPr>
        <w:tc>
          <w:tcPr>
            <w:tcBorders>
              <w:left w:val="single" w:color="000000" w:sz="4" w:space="0"/>
              <w:bottom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en-US"/>
              </w:rPr>
              <w:suppressLineNumbers w:val="0"/>
            </w:pPr>
            <w:r>
              <w:rPr>
                <w:rFonts w:hint="eastAsia" w:ascii="宋体" w:hAnsi="宋体" w:cs="宋体"/>
                <w:sz w:val="24"/>
                <w:szCs w:val="24"/>
                <w:lang w:val="en-US" w:eastAsia="zh-CN" w:bidi="ar-SA"/>
              </w:rPr>
              <w:t xml:space="preserve">缺陷责任期服务方案</w:t>
            </w:r>
            <w:r>
              <w:rPr>
                <w:rFonts w:hint="eastAsia" w:ascii="宋体" w:hAnsi="宋体" w:eastAsia="宋体" w:cs="宋体"/>
                <w:sz w:val="24"/>
                <w:szCs w:val="24"/>
                <w:lang w:val="en-US" w:eastAsia="zh-CN" w:bidi="en-US"/>
              </w:rPr>
              <w:t xml:space="preserve">（6分）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根据供应商提供的</w:t>
            </w:r>
            <w:r>
              <w:rPr>
                <w:rFonts w:hint="eastAsia" w:ascii="宋体" w:hAnsi="宋体" w:cs="宋体"/>
                <w:sz w:val="24"/>
                <w:szCs w:val="24"/>
                <w:lang w:val="en-US" w:eastAsia="zh-CN" w:bidi="ar-SA"/>
              </w:rPr>
              <w:t xml:space="preserve">缺陷责任期服务方案</w:t>
            </w:r>
            <w:r>
              <w:rPr>
                <w:rFonts w:hint="eastAsia" w:ascii="宋体" w:hAnsi="宋体" w:eastAsia="宋体" w:cs="宋体"/>
                <w:sz w:val="24"/>
                <w:szCs w:val="24"/>
                <w:lang w:val="en-US" w:eastAsia="zh-CN" w:bidi="ar-SA"/>
              </w:rPr>
              <w:t xml:space="preserve">，从全面性、可行性、针对性进行打分。</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全面性（2分）：</w:t>
            </w:r>
            <w:r>
              <w:rPr>
                <w:rFonts w:hint="eastAsia" w:ascii="宋体" w:hAnsi="宋体" w:cs="宋体"/>
                <w:sz w:val="24"/>
                <w:szCs w:val="24"/>
                <w:lang w:val="en-US" w:eastAsia="zh-CN" w:bidi="ar-SA"/>
              </w:rPr>
              <w:t xml:space="preserve">全面具体详实</w:t>
            </w:r>
            <w:r>
              <w:rPr>
                <w:rFonts w:hint="eastAsia" w:ascii="宋体" w:hAnsi="宋体" w:eastAsia="宋体" w:cs="宋体"/>
                <w:sz w:val="24"/>
                <w:szCs w:val="24"/>
                <w:lang w:val="en-US" w:eastAsia="zh-CN" w:bidi="ar-SA"/>
              </w:rPr>
              <w:t xml:space="preserve">的得</w:t>
            </w:r>
            <w:r>
              <w:rPr>
                <w:rFonts w:hint="eastAsia" w:ascii="宋体" w:hAnsi="宋体" w:eastAsia="宋体" w:cs="宋体"/>
                <w:color w:val="auto"/>
                <w:sz w:val="24"/>
                <w:szCs w:val="24"/>
                <w:lang w:val="en-US" w:eastAsia="zh-CN" w:bidi="ar-SA"/>
              </w:rPr>
              <w:t xml:space="preserve">2分，较全面的得1分，不全面的得0.5分；</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可行性（2分）：</w:t>
            </w:r>
            <w:r>
              <w:rPr>
                <w:rFonts w:hint="eastAsia" w:ascii="宋体" w:hAnsi="宋体" w:cs="宋体"/>
                <w:sz w:val="24"/>
                <w:szCs w:val="24"/>
                <w:lang w:val="en-US" w:eastAsia="zh-CN" w:bidi="ar-SA"/>
              </w:rPr>
              <w:t xml:space="preserve">符合实际切实可行得2分；较切实可行得1分；可行性欠缺得0.5分</w:t>
            </w:r>
            <w:r>
              <w:rPr>
                <w:rFonts w:hint="default" w:ascii="宋体" w:hAnsi="宋体" w:eastAsia="宋体" w:cs="宋体"/>
                <w:sz w:val="24"/>
                <w:szCs w:val="24"/>
                <w:lang w:val="en-US" w:eastAsia="zh-CN" w:bidi="ar-SA"/>
              </w:rPr>
              <w:t xml:space="preserve">；</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0"/>
                <w:lang w:val="en-US" w:eastAsia="zh-CN" w:bidi="ar-SA"/>
              </w:rPr>
              <w:t xml:space="preserve">针对性（2分）：针对性强的得2分，</w:t>
            </w:r>
            <w:r>
              <w:rPr>
                <w:rFonts w:hint="default" w:ascii="宋体" w:hAnsi="宋体" w:eastAsia="宋体" w:cs="宋体"/>
                <w:sz w:val="24"/>
                <w:szCs w:val="24"/>
                <w:lang w:val="en-US" w:eastAsia="zh-CN" w:bidi="ar-SA"/>
              </w:rPr>
              <w:t xml:space="preserve">针对性一般的得</w:t>
            </w: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针对性欠缺</w:t>
            </w:r>
            <w:r>
              <w:rPr>
                <w:rFonts w:hint="default" w:ascii="宋体" w:hAnsi="宋体" w:eastAsia="宋体" w:cs="宋体"/>
                <w:sz w:val="24"/>
                <w:szCs w:val="24"/>
                <w:lang w:val="en-US" w:eastAsia="zh-CN" w:bidi="ar-SA"/>
              </w:rPr>
              <w:t xml:space="preserve">的得</w:t>
            </w:r>
            <w:r>
              <w:rPr>
                <w:rFonts w:hint="eastAsia" w:ascii="宋体" w:hAnsi="宋体" w:eastAsia="宋体" w:cs="宋体"/>
                <w:sz w:val="24"/>
                <w:szCs w:val="24"/>
                <w:lang w:val="en-US" w:eastAsia="zh-CN" w:bidi="ar-SA"/>
              </w:rPr>
              <w:t xml:space="preserve">0.5</w:t>
            </w:r>
            <w:r>
              <w:rPr>
                <w:rFonts w:hint="default" w:ascii="宋体" w:hAnsi="宋体" w:eastAsia="宋体" w:cs="宋体"/>
                <w:sz w:val="24"/>
                <w:szCs w:val="24"/>
                <w:lang w:val="en-US" w:eastAsia="zh-CN" w:bidi="ar-SA"/>
              </w:rPr>
              <w:t xml:space="preserve">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en-US"/>
              </w:rPr>
              <w:suppressLineNumbers w:val="0"/>
            </w:pPr>
            <w:r>
              <w:rPr>
                <w:rFonts w:hint="eastAsia" w:ascii="宋体" w:hAnsi="宋体" w:eastAsia="宋体" w:cs="宋体"/>
                <w:sz w:val="24"/>
                <w:szCs w:val="24"/>
                <w:lang w:val="en-US" w:eastAsia="zh-CN" w:bidi="ar-SA"/>
              </w:rPr>
              <w:t xml:space="preserve">未提供的得0分。本项最高得6分，最低得0分。</w:t>
            </w:r>
            <w:r/>
          </w:p>
        </w:tc>
      </w:tr>
    </w:tbl>
    <w:p>
      <w:pPr>
        <w:ind w:left="0" w:right="0" w:firstLine="0"/>
        <w:jc w:val="both"/>
        <w:keepLines w:val="0"/>
        <w:keepNext w:val="0"/>
        <w:pageBreakBefore w:val="0"/>
        <w:spacing w:before="0" w:after="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240"/>
        <w:jc w:val="both"/>
        <w:keepLines w:val="0"/>
        <w:keepNext w:val="0"/>
        <w:pageBreakBefore w:val="0"/>
        <w:spacing w:before="0" w:after="0"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本章说明：（供应商技术部分得分取所有评委的平均值，保留小数点后二位）。</w:t>
      </w:r>
      <w:r>
        <w:rPr>
          <w:rFonts w:ascii="宋体" w:hAnsi="宋体"/>
          <w:sz w:val="24"/>
        </w:rPr>
        <w:t xml:space="preserve">  </w:t>
      </w:r>
      <w:r/>
    </w:p>
    <w:p>
      <w:pPr>
        <w:numPr>
          <w:ilvl w:val="0"/>
          <w:numId w:val="0"/>
        </w:numPr>
        <w:ind w:firstLine="241"/>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1.本项目采用综合评分法。</w:t>
      </w:r>
      <w:r/>
    </w:p>
    <w:p>
      <w:pPr>
        <w:pStyle w:val="976"/>
        <w:jc w:val="center"/>
        <w:rPr>
          <w:rFonts w:ascii="宋体" w:hAnsi="宋体"/>
          <w:b/>
          <w:sz w:val="36"/>
          <w:szCs w:val="36"/>
        </w:rPr>
        <w:sectPr>
          <w:headerReference w:type="default" r:id="rId9"/>
          <w:footerReference w:type="default" r:id="rId14"/>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sz w:val="36"/>
          <w:szCs w:val="36"/>
        </w:rPr>
      </w:r>
      <w:r/>
    </w:p>
    <w:p>
      <w:pPr>
        <w:pStyle w:val="976"/>
        <w:numPr>
          <w:ilvl w:val="0"/>
          <w:numId w:val="0"/>
        </w:numPr>
        <w:jc w:val="center"/>
        <w:spacing w:line="520" w:lineRule="exact"/>
        <w:rPr>
          <w:rFonts w:ascii="宋体" w:hAnsi="宋体"/>
          <w:b/>
          <w:sz w:val="36"/>
          <w:szCs w:val="36"/>
        </w:rPr>
      </w:pPr>
      <w:r/>
      <w:bookmarkStart w:id="0" w:name="_Toc80122298"/>
      <w:r>
        <w:rPr>
          <w:rFonts w:ascii="宋体" w:hAnsi="宋体"/>
          <w:b/>
          <w:sz w:val="36"/>
          <w:szCs w:val="36"/>
        </w:rPr>
        <w:t xml:space="preserve">2</w:t>
      </w:r>
      <w:r>
        <w:rPr>
          <w:rFonts w:hint="eastAsia" w:ascii="宋体" w:hAnsi="宋体"/>
          <w:b/>
          <w:sz w:val="36"/>
          <w:szCs w:val="36"/>
          <w:lang w:eastAsia="zh-CN"/>
        </w:rPr>
        <w:t xml:space="preserve">、</w:t>
      </w:r>
      <w:r>
        <w:rPr>
          <w:rFonts w:ascii="宋体" w:hAnsi="宋体"/>
          <w:b/>
          <w:sz w:val="36"/>
          <w:szCs w:val="36"/>
        </w:rPr>
        <w:t xml:space="preserve">《项目要求》（采购需求）</w:t>
      </w:r>
      <w:r/>
    </w:p>
    <w:p>
      <w:pPr>
        <w:ind w:right="-132"/>
        <w:jc w:val="left"/>
        <w:pageBreakBefore w:val="0"/>
        <w:spacing w:line="360" w:lineRule="auto"/>
        <w:widowControl/>
        <w:rPr>
          <w:rFonts w:hint="default" w:ascii="宋体" w:hAnsi="宋体" w:eastAsia="宋体" w:cs="宋体"/>
          <w:b/>
          <w:color w:val="auto"/>
          <w:sz w:val="21"/>
          <w:szCs w:val="21"/>
          <w:highlight w:val="none"/>
          <w:lang w:val="en-US" w:eastAsia="zh-CN" w:bidi="ar-SA"/>
        </w:rPr>
      </w:pPr>
      <w:r>
        <w:rPr>
          <w:rFonts w:hint="default" w:ascii="宋体" w:hAnsi="宋体" w:eastAsia="宋体" w:cs="宋体"/>
          <w:b/>
          <w:color w:val="auto"/>
          <w:sz w:val="21"/>
          <w:szCs w:val="21"/>
          <w:highlight w:val="none"/>
          <w:lang w:val="en-US" w:eastAsia="zh-CN" w:bidi="ar-SA"/>
        </w:rPr>
      </w:r>
      <w:r/>
    </w:p>
    <w:p>
      <w:pPr>
        <w:ind w:right="-132"/>
        <w:jc w:val="left"/>
        <w:pageBreakBefore w:val="0"/>
        <w:spacing w:line="360" w:lineRule="auto"/>
        <w:widowControl/>
        <w:rPr>
          <w:rFonts w:hint="default" w:ascii="宋体" w:hAnsi="宋体" w:eastAsia="宋体" w:cs="宋体"/>
          <w:b/>
          <w:color w:val="auto"/>
          <w:sz w:val="10"/>
          <w:szCs w:val="10"/>
          <w:highlight w:val="none"/>
          <w:lang w:val="en-US" w:eastAsia="zh-CN" w:bidi="ar-SA"/>
        </w:rPr>
      </w:pPr>
      <w:r>
        <w:rPr>
          <w:rFonts w:hint="default" w:ascii="宋体" w:hAnsi="宋体" w:eastAsia="宋体" w:cs="宋体"/>
          <w:b/>
          <w:color w:val="auto"/>
          <w:sz w:val="10"/>
          <w:szCs w:val="10"/>
          <w:highlight w:val="none"/>
          <w:lang w:val="en-US" w:eastAsia="zh-CN" w:bidi="ar-SA"/>
        </w:rPr>
      </w:r>
      <w:r/>
    </w:p>
    <w:p>
      <w:pPr>
        <w:ind w:right="-132"/>
        <w:jc w:val="left"/>
        <w:pageBreakBefore w:val="0"/>
        <w:spacing w:line="360" w:lineRule="auto"/>
        <w:widowControl/>
        <w:rPr>
          <w:rFonts w:hint="default" w:ascii="Arial" w:hAnsi="Arial" w:eastAsia="Arial" w:cs="Arial"/>
          <w:b/>
          <w:bCs/>
          <w:color w:val="auto"/>
          <w:sz w:val="24"/>
          <w:szCs w:val="24"/>
          <w:lang w:val="en-US" w:eastAsia="zh-CN" w:bidi="ar-SA"/>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szCs w:val="24"/>
          <w:highlight w:val="none"/>
        </w:rPr>
        <w:t xml:space="preserve">本项目采购预算金额</w:t>
      </w:r>
      <w:r>
        <w:rPr>
          <w:rFonts w:hint="eastAsia" w:ascii="宋体" w:hAnsi="宋体" w:cs="宋体"/>
          <w:b/>
          <w:color w:val="auto"/>
          <w:sz w:val="24"/>
          <w:szCs w:val="24"/>
          <w:highlight w:val="none"/>
          <w:lang w:val="en-US" w:eastAsia="zh-CN"/>
        </w:rPr>
        <w:t xml:space="preserve">为182.63</w:t>
      </w:r>
      <w:r>
        <w:rPr>
          <w:rFonts w:hint="eastAsia" w:ascii="宋体" w:hAnsi="宋体" w:cs="宋体"/>
          <w:b/>
          <w:bCs/>
          <w:i w:val="0"/>
          <w:iCs w:val="0"/>
          <w:caps w:val="0"/>
          <w:color w:val="auto"/>
          <w:spacing w:val="0"/>
          <w:sz w:val="24"/>
          <w:szCs w:val="24"/>
          <w:highlight w:val="none"/>
          <w:lang w:val="en-US" w:eastAsia="zh-CN" w:bidi="ar"/>
        </w:rPr>
        <w:t xml:space="preserve">万元</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最高限价</w:t>
      </w:r>
      <w:r>
        <w:rPr>
          <w:rFonts w:hint="eastAsia" w:ascii="宋体" w:hAnsi="宋体" w:eastAsia="宋体" w:cs="宋体"/>
          <w:b/>
          <w:bCs/>
          <w:color w:val="auto"/>
          <w:sz w:val="24"/>
          <w:szCs w:val="24"/>
          <w:highlight w:val="none"/>
          <w:lang w:val="en-US" w:eastAsia="zh-CN"/>
        </w:rPr>
        <w:t xml:space="preserve">为</w:t>
      </w:r>
      <w:r>
        <w:rPr>
          <w:rFonts w:hint="eastAsia" w:ascii="宋体" w:hAnsi="宋体" w:cs="宋体"/>
          <w:b/>
          <w:bCs/>
          <w:color w:val="auto"/>
          <w:sz w:val="24"/>
          <w:szCs w:val="24"/>
          <w:highlight w:val="none"/>
          <w:u w:val="single"/>
          <w:lang w:val="en-US" w:eastAsia="zh-CN"/>
        </w:rPr>
        <w:t xml:space="preserve">178.93005</w:t>
      </w:r>
      <w:r>
        <w:rPr>
          <w:rFonts w:hint="eastAsia" w:ascii="宋体" w:hAnsi="宋体" w:eastAsia="宋体" w:cs="宋体"/>
          <w:b/>
          <w:bCs/>
          <w:color w:val="auto"/>
          <w:sz w:val="24"/>
          <w:szCs w:val="24"/>
          <w:highlight w:val="none"/>
          <w:u w:val="single"/>
          <w:lang w:val="en-US" w:eastAsia="zh-CN"/>
        </w:rPr>
        <w:t xml:space="preserve">万元</w:t>
      </w:r>
      <w:r>
        <w:rPr>
          <w:rFonts w:hint="eastAsia" w:ascii="宋体" w:hAnsi="宋体" w:eastAsia="宋体" w:cs="宋体"/>
          <w:b/>
          <w:bCs/>
          <w:color w:val="auto"/>
          <w:sz w:val="24"/>
          <w:szCs w:val="24"/>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本项目不接受超过</w:t>
      </w:r>
      <w:r>
        <w:rPr>
          <w:rFonts w:hint="eastAsia" w:ascii="宋体" w:hAnsi="宋体" w:cs="宋体"/>
          <w:b/>
          <w:bCs/>
          <w:color w:val="auto"/>
          <w:sz w:val="24"/>
          <w:szCs w:val="24"/>
          <w:highlight w:val="none"/>
          <w:u w:val="single"/>
          <w:lang w:val="en-US" w:eastAsia="zh-CN"/>
        </w:rPr>
        <w:t xml:space="preserve">178.93005</w:t>
      </w:r>
      <w:r>
        <w:rPr>
          <w:rFonts w:hint="eastAsia" w:ascii="宋体" w:hAnsi="宋体" w:eastAsia="宋体" w:cs="宋体"/>
          <w:b/>
          <w:bCs/>
          <w:color w:val="auto"/>
          <w:sz w:val="24"/>
          <w:szCs w:val="24"/>
          <w:highlight w:val="none"/>
          <w:u w:val="single"/>
          <w:lang w:val="en-US" w:eastAsia="zh-CN"/>
        </w:rPr>
        <w:t xml:space="preserve">万元</w:t>
      </w:r>
      <w:r>
        <w:rPr>
          <w:rFonts w:hint="eastAsia" w:ascii="宋体" w:hAnsi="宋体" w:eastAsia="宋体" w:cs="宋体"/>
          <w:b/>
          <w:color w:val="auto"/>
          <w:sz w:val="24"/>
          <w:szCs w:val="24"/>
          <w:highlight w:val="none"/>
          <w:lang w:val="en-US" w:eastAsia="zh-CN"/>
        </w:rPr>
        <w:t xml:space="preserve">的报价</w:t>
      </w:r>
      <w:r>
        <w:rPr>
          <w:rFonts w:hint="eastAsia" w:ascii="宋体" w:hAnsi="宋体" w:cs="宋体"/>
          <w:b/>
          <w:bCs/>
          <w:color w:val="auto"/>
          <w:sz w:val="24"/>
          <w:highlight w:val="none"/>
        </w:rPr>
        <w:t xml:space="preserve">（首次报价和最后报价）</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报价包含项目完成的所有费用，供应商报价时需考虑完成本项目内容所涉及的包含并不限于人工费、材料费、机械费、工具设备费、管理费、税费、保险、售后服务、验收、利润等供应商认为可能发生的各种相关一切费用。</w:t>
      </w:r>
      <w:r>
        <w:rPr>
          <w:rFonts w:hint="eastAsia" w:ascii="宋体" w:hAnsi="宋体" w:eastAsia="宋体" w:cs="宋体"/>
          <w:b/>
          <w:bCs/>
          <w:color w:val="auto"/>
          <w:sz w:val="24"/>
          <w:szCs w:val="24"/>
          <w:highlight w:val="none"/>
          <w:lang w:val="en-US" w:eastAsia="zh-CN" w:bidi="ar-SA"/>
        </w:rPr>
        <w:t xml:space="preserve">采购人不再支付报价以外的任何费用。</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二、项目概况</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cs="宋体"/>
          <w:color w:val="auto"/>
          <w:sz w:val="24"/>
          <w:szCs w:val="24"/>
          <w:highlight w:val="none"/>
          <w:lang w:val="en-US" w:eastAsia="zh-CN" w:bidi="ar-SA"/>
        </w:rPr>
        <w:t xml:space="preserve">睢宁县梁集镇2026年度村级公益事业一事一议财政奖补项目</w:t>
      </w:r>
      <w:r/>
    </w:p>
    <w:p>
      <w:pPr>
        <w:ind w:firstLine="420"/>
        <w:jc w:val="both"/>
        <w:keepLines w:val="0"/>
        <w:keepNext w:val="0"/>
        <w:pageBreakBefore w:val="0"/>
        <w:spacing w:line="360" w:lineRule="auto"/>
        <w:widowControl w:val="off"/>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2.项目地</w:t>
      </w:r>
      <w:r>
        <w:rPr>
          <w:rFonts w:hint="eastAsia" w:ascii="宋体" w:hAnsi="宋体" w:eastAsia="宋体" w:cs="宋体"/>
          <w:color w:val="auto"/>
          <w:sz w:val="24"/>
          <w:szCs w:val="20"/>
          <w:highlight w:val="none"/>
          <w:lang w:val="en-US" w:eastAsia="zh-CN" w:bidi="ar-SA"/>
        </w:rPr>
        <w:t xml:space="preserve">点：睢宁县梁集镇孙庙村、商郝村、梁圩村、北河村、李圩村、大沙村、高楼村。</w:t>
      </w:r>
      <w:r/>
    </w:p>
    <w:p>
      <w:pPr>
        <w:ind w:firstLine="42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3.本项目主要内容：睢宁县梁集镇2026年度村级公益事业一事一议财政奖补项目</w:t>
      </w:r>
      <w:r>
        <w:rPr>
          <w:rFonts w:hint="default" w:ascii="宋体" w:hAnsi="宋体" w:eastAsia="宋体" w:cs="宋体"/>
          <w:color w:val="auto"/>
          <w:sz w:val="24"/>
          <w:szCs w:val="20"/>
          <w:highlight w:val="none"/>
          <w:lang w:val="en-US" w:eastAsia="zh-CN" w:bidi="ar-SA"/>
        </w:rPr>
        <w:t xml:space="preserve">新建村内道路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7.202公里。</w:t>
      </w:r>
      <w:r>
        <w:rPr>
          <w:rFonts w:hint="eastAsia" w:ascii="宋体" w:hAnsi="宋体" w:eastAsia="宋体" w:cs="宋体"/>
          <w:color w:val="auto"/>
          <w:sz w:val="24"/>
          <w:szCs w:val="20"/>
          <w:highlight w:val="none"/>
          <w:lang w:val="en-US" w:eastAsia="zh-CN" w:bidi="ar-SA"/>
        </w:rPr>
        <w:t xml:space="preserve">其中</w:t>
      </w:r>
      <w:r>
        <w:rPr>
          <w:rFonts w:hint="default" w:ascii="宋体" w:hAnsi="宋体" w:eastAsia="宋体" w:cs="宋体"/>
          <w:color w:val="auto"/>
          <w:sz w:val="24"/>
          <w:szCs w:val="20"/>
          <w:highlight w:val="none"/>
          <w:lang w:val="en-US" w:eastAsia="zh-CN" w:bidi="ar-SA"/>
        </w:rPr>
        <w:t xml:space="preserve">孙庙村孙东路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0.015公里；商郝村后集路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1.125公里（包含两条路，朱庄组30米、袁庄组140米，后集组955.2米，其中后集组有一段长25米，宽2.5米和长59.5米，宽2米）；梁圩村幸福路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0.481公里（包含三条路，梁前组148.9米、梁后组195米、刘圩组137米）；北河村张四路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1.651公里（包含两条道路，陈庄组72米，张四组1579.2米）；李圩村两条路，武张路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1.588公里、油坊路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0.520公里；大沙村沙胡路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1.160公里（包含三条路，沙一组125米、胡庄组800米、邱后组235.9米）；高楼村前王路</w:t>
      </w:r>
      <w:r>
        <w:rPr>
          <w:rFonts w:hint="eastAsia" w:ascii="宋体" w:hAnsi="宋体" w:cs="宋体"/>
          <w:color w:val="auto"/>
          <w:sz w:val="24"/>
          <w:szCs w:val="20"/>
          <w:highlight w:val="none"/>
          <w:lang w:val="en-US" w:eastAsia="zh-CN" w:bidi="ar-SA"/>
        </w:rPr>
        <w:t xml:space="preserve">约</w:t>
      </w:r>
      <w:r>
        <w:rPr>
          <w:rFonts w:hint="default" w:ascii="宋体" w:hAnsi="宋体" w:eastAsia="宋体" w:cs="宋体"/>
          <w:color w:val="auto"/>
          <w:sz w:val="24"/>
          <w:szCs w:val="20"/>
          <w:highlight w:val="none"/>
          <w:lang w:val="en-US" w:eastAsia="zh-CN" w:bidi="ar-SA"/>
        </w:rPr>
        <w:t xml:space="preserve">0.662公里（包含新井组87米、前王组574.7米）。</w:t>
      </w:r>
      <w:r>
        <w:rPr>
          <w:rFonts w:hint="eastAsia" w:ascii="宋体" w:hAnsi="宋体" w:eastAsia="宋体" w:cs="宋体"/>
          <w:color w:val="auto"/>
          <w:sz w:val="24"/>
          <w:szCs w:val="20"/>
          <w:highlight w:val="none"/>
          <w:lang w:val="en-US" w:eastAsia="zh-CN" w:bidi="ar-SA"/>
        </w:rPr>
        <w:t xml:space="preserve">具体详见磋商文件《采购需求》工程量清单所含全部内容。</w:t>
      </w:r>
      <w:r/>
    </w:p>
    <w:p>
      <w:pPr>
        <w:ind w:firstLine="42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bookmarkStart w:id="1" w:name="_Hlk105172344"/>
      <w:r>
        <w:rPr>
          <w:rFonts w:hint="eastAsia" w:ascii="宋体" w:hAnsi="宋体" w:eastAsia="宋体" w:cs="宋体"/>
          <w:color w:val="auto"/>
          <w:sz w:val="24"/>
          <w:szCs w:val="20"/>
          <w:highlight w:val="none"/>
          <w:lang w:val="en-US" w:eastAsia="zh-CN" w:bidi="ar-SA"/>
        </w:rPr>
        <w:t xml:space="preserve">4.承包方式：包工包料</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不得</w:t>
      </w:r>
      <w:r>
        <w:rPr>
          <w:rFonts w:hint="eastAsia" w:ascii="宋体" w:hAnsi="宋体" w:cs="宋体"/>
          <w:color w:val="auto"/>
          <w:sz w:val="24"/>
          <w:szCs w:val="20"/>
          <w:highlight w:val="none"/>
          <w:lang w:val="en-US" w:eastAsia="zh-CN" w:bidi="ar-SA"/>
        </w:rPr>
        <w:t xml:space="preserve">违法</w:t>
      </w:r>
      <w:r>
        <w:rPr>
          <w:rFonts w:hint="eastAsia" w:ascii="宋体" w:hAnsi="宋体" w:eastAsia="宋体" w:cs="宋体"/>
          <w:color w:val="auto"/>
          <w:sz w:val="24"/>
          <w:szCs w:val="20"/>
          <w:highlight w:val="none"/>
          <w:lang w:val="en-US" w:eastAsia="zh-CN" w:bidi="ar-SA"/>
        </w:rPr>
        <w:t xml:space="preserve">分包与转包。</w:t>
      </w:r>
      <w:r/>
    </w:p>
    <w:p>
      <w:pPr>
        <w:ind w:firstLine="42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5.质量标准：合格</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符合国家标准及行业要求，满足采购人需求，通过相关部门验收。</w:t>
      </w:r>
      <w:r/>
    </w:p>
    <w:p>
      <w:pPr>
        <w:ind w:firstLine="420"/>
        <w:jc w:val="both"/>
        <w:keepLines w:val="0"/>
        <w:keepNext w:val="0"/>
        <w:pageBreakBefore w:val="0"/>
        <w:spacing w:line="36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6.合同履行期限：</w:t>
      </w:r>
      <w:r>
        <w:rPr>
          <w:rFonts w:hint="eastAsia" w:ascii="宋体" w:hAnsi="宋体" w:cs="宋体"/>
          <w:color w:val="auto"/>
          <w:sz w:val="24"/>
          <w:szCs w:val="24"/>
          <w:highlight w:val="none"/>
          <w:lang w:val="en-US" w:eastAsia="zh-CN" w:bidi="ar-SA"/>
        </w:rPr>
        <w:t xml:space="preserve">自合同签订之日起60日内完成施工</w:t>
      </w:r>
      <w:r>
        <w:rPr>
          <w:rFonts w:hint="eastAsia" w:ascii="宋体" w:hAnsi="宋体" w:eastAsia="宋体" w:cs="宋体"/>
          <w:i w:val="0"/>
          <w:iCs w:val="0"/>
          <w:caps w:val="0"/>
          <w:color w:val="auto"/>
          <w:spacing w:val="0"/>
          <w:sz w:val="24"/>
          <w:szCs w:val="24"/>
          <w:highlight w:val="none"/>
          <w:lang w:val="en-US" w:eastAsia="zh-CN" w:bidi="ar"/>
        </w:rPr>
        <w:t xml:space="preserve">。</w:t>
      </w:r>
      <w:bookmarkEnd w:id="1"/>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供应商应承担现场踏勘的责任和风险，现场踏勘费用由供应商自己承担。</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0"/>
      <w:r/>
      <w:r/>
    </w:p>
    <w:p>
      <w:pPr>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三、工程量清单报价</w:t>
      </w:r>
      <w:r/>
    </w:p>
    <w:p>
      <w:pPr>
        <w:ind w:firstLine="42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 工程量清单详见本项目磋商文件附件（后附）</w:t>
      </w:r>
      <w:r/>
    </w:p>
    <w:p>
      <w:pPr>
        <w:ind w:firstLine="42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 《已标价的工程量清单》报价要求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1.报价内容</w:t>
      </w:r>
      <w:r/>
    </w:p>
    <w:p>
      <w:pPr>
        <w:ind w:firstLine="42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响应报价应包括磋商文件中所确定的范围内工程量清单所含的全部内容，以及为完</w:t>
      </w:r>
      <w:r>
        <w:rPr>
          <w:rFonts w:hint="default" w:ascii="宋体" w:hAnsi="宋体" w:eastAsia="宋体" w:cs="宋体"/>
          <w:color w:val="auto"/>
          <w:sz w:val="24"/>
          <w:szCs w:val="24"/>
          <w:highlight w:val="none"/>
          <w:lang w:val="en-US" w:eastAsia="zh-CN" w:bidi="ar-SA"/>
        </w:rPr>
        <w:t xml:space="preserve">成上述内容所需的全部费用。</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w:t>
      </w:r>
      <w:r>
        <w:rPr>
          <w:rFonts w:hint="eastAsia" w:ascii="宋体" w:hAnsi="宋体" w:eastAsia="宋体" w:cs="宋体"/>
          <w:color w:val="auto"/>
          <w:sz w:val="24"/>
          <w:szCs w:val="24"/>
          <w:highlight w:val="none"/>
          <w:lang w:val="en-US" w:eastAsia="zh-CN" w:bidi="ar-SA"/>
        </w:rPr>
        <w:t xml:space="preserve">分部分项</w:t>
      </w:r>
      <w:r>
        <w:rPr>
          <w:rFonts w:hint="default" w:ascii="宋体" w:hAnsi="宋体" w:eastAsia="宋体" w:cs="宋体"/>
          <w:color w:val="auto"/>
          <w:sz w:val="24"/>
          <w:szCs w:val="24"/>
          <w:highlight w:val="none"/>
          <w:lang w:val="en-US" w:eastAsia="zh-CN" w:bidi="ar-SA"/>
        </w:rPr>
        <w:t xml:space="preserve">内容及数量，否则视为不响应磋商文件。</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1.2 供应商应按采购人提供的工程量清单填报价格。填写的项目名称、项目特征、计量单位、工程量必须与采购人提供的一致。</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1.5 技术参数、项目实施方案所描述的技术措施所发生的费用，视为已体现在供应商报价的非实体性消耗所发生的费用中。</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9</w:t>
      </w:r>
      <w:r>
        <w:rPr>
          <w:rFonts w:hint="default" w:ascii="宋体" w:hAnsi="宋体" w:eastAsia="宋体" w:cs="宋体"/>
          <w:color w:val="auto"/>
          <w:sz w:val="24"/>
          <w:szCs w:val="24"/>
          <w:highlight w:val="none"/>
          <w:lang w:val="en-US" w:eastAsia="zh-CN" w:bidi="ar-SA"/>
        </w:rPr>
        <w:t xml:space="preserve"> 垃圾外运，在报价中综合考虑。</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10</w:t>
      </w:r>
      <w:r>
        <w:rPr>
          <w:rFonts w:hint="default" w:ascii="宋体" w:hAnsi="宋体" w:eastAsia="宋体" w:cs="宋体"/>
          <w:color w:val="auto"/>
          <w:sz w:val="24"/>
          <w:szCs w:val="24"/>
          <w:highlight w:val="none"/>
          <w:lang w:val="en-US" w:eastAsia="zh-CN" w:bidi="ar-SA"/>
        </w:rPr>
        <w:t xml:space="preserve">辅助工程部分：综合单价中应包括</w:t>
      </w:r>
      <w:r>
        <w:rPr>
          <w:rFonts w:hint="eastAsia" w:ascii="宋体" w:hAnsi="宋体" w:eastAsia="宋体" w:cs="宋体"/>
          <w:color w:val="auto"/>
          <w:sz w:val="24"/>
          <w:szCs w:val="24"/>
          <w:highlight w:val="none"/>
          <w:lang w:val="en-US" w:eastAsia="zh-CN" w:bidi="ar-SA"/>
        </w:rPr>
        <w:t xml:space="preserve">采购人</w:t>
      </w:r>
      <w:r>
        <w:rPr>
          <w:rFonts w:hint="default" w:ascii="宋体" w:hAnsi="宋体" w:eastAsia="宋体" w:cs="宋体"/>
          <w:color w:val="auto"/>
          <w:sz w:val="24"/>
          <w:szCs w:val="24"/>
          <w:highlight w:val="none"/>
          <w:lang w:val="en-US" w:eastAsia="zh-CN" w:bidi="ar-SA"/>
        </w:rPr>
        <w:t xml:space="preserve">提供的工程量清单报价中的价格，应包括完成清单项目的人工费、材料费、机械费、管理费及利润等费用。政策性文件规定及施工进程中包含的所有风险、责任等各项应有费用，并含相应的平整场地、地基处理调整等建设方要求的工程施工全部内容的全部费用。</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地方关系协调费</w:t>
      </w:r>
      <w:r>
        <w:rPr>
          <w:rFonts w:hint="eastAsia" w:ascii="宋体" w:hAnsi="宋体" w:eastAsia="宋体" w:cs="宋体"/>
          <w:color w:val="auto"/>
          <w:sz w:val="24"/>
          <w:szCs w:val="24"/>
          <w:highlight w:val="none"/>
          <w:lang w:val="en-US" w:eastAsia="zh-CN" w:bidi="ar-SA"/>
        </w:rPr>
        <w:t xml:space="preserve">供应商</w:t>
      </w:r>
      <w:r>
        <w:rPr>
          <w:rFonts w:hint="default" w:ascii="宋体" w:hAnsi="宋体" w:eastAsia="宋体" w:cs="宋体"/>
          <w:color w:val="auto"/>
          <w:sz w:val="24"/>
          <w:szCs w:val="24"/>
          <w:highlight w:val="none"/>
          <w:lang w:val="en-US" w:eastAsia="zh-CN" w:bidi="ar-SA"/>
        </w:rPr>
        <w:t xml:space="preserve">自行考虑，就此项</w:t>
      </w:r>
      <w:r>
        <w:rPr>
          <w:rFonts w:hint="eastAsia" w:ascii="宋体" w:hAnsi="宋体" w:eastAsia="宋体" w:cs="宋体"/>
          <w:color w:val="auto"/>
          <w:sz w:val="24"/>
          <w:szCs w:val="24"/>
          <w:highlight w:val="none"/>
          <w:lang w:val="en-US" w:eastAsia="zh-CN" w:bidi="ar-SA"/>
        </w:rPr>
        <w:t xml:space="preserve">采购人</w:t>
      </w:r>
      <w:r>
        <w:rPr>
          <w:rFonts w:hint="default" w:ascii="宋体" w:hAnsi="宋体" w:eastAsia="宋体" w:cs="宋体"/>
          <w:color w:val="auto"/>
          <w:sz w:val="24"/>
          <w:szCs w:val="24"/>
          <w:highlight w:val="none"/>
          <w:lang w:val="en-US" w:eastAsia="zh-CN" w:bidi="ar-SA"/>
        </w:rPr>
        <w:t xml:space="preserve">不支付任何费用。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施工时需做好防护措施保证周边安全，因</w:t>
      </w:r>
      <w:r>
        <w:rPr>
          <w:rFonts w:hint="eastAsia" w:ascii="宋体" w:hAnsi="宋体" w:eastAsia="宋体" w:cs="宋体"/>
          <w:color w:val="auto"/>
          <w:sz w:val="24"/>
          <w:szCs w:val="24"/>
          <w:highlight w:val="none"/>
          <w:lang w:val="en-US" w:eastAsia="zh-CN" w:bidi="ar-SA"/>
        </w:rPr>
        <w:t xml:space="preserve">成交供应商</w:t>
      </w:r>
      <w:r>
        <w:rPr>
          <w:rFonts w:hint="default" w:ascii="宋体" w:hAnsi="宋体" w:eastAsia="宋体" w:cs="宋体"/>
          <w:color w:val="auto"/>
          <w:sz w:val="24"/>
          <w:szCs w:val="24"/>
          <w:highlight w:val="none"/>
          <w:lang w:val="en-US" w:eastAsia="zh-CN" w:bidi="ar-SA"/>
        </w:rPr>
        <w:t xml:space="preserve">保障不利对</w:t>
      </w:r>
      <w:r>
        <w:rPr>
          <w:rFonts w:hint="eastAsia" w:ascii="宋体" w:hAnsi="宋体" w:eastAsia="宋体" w:cs="宋体"/>
          <w:color w:val="auto"/>
          <w:sz w:val="24"/>
          <w:szCs w:val="24"/>
          <w:highlight w:val="none"/>
          <w:lang w:val="en-US" w:eastAsia="zh-CN" w:bidi="ar-SA"/>
        </w:rPr>
        <w:t xml:space="preserve">采购人</w:t>
      </w:r>
      <w:r>
        <w:rPr>
          <w:rFonts w:hint="default" w:ascii="宋体" w:hAnsi="宋体" w:eastAsia="宋体" w:cs="宋体"/>
          <w:color w:val="auto"/>
          <w:sz w:val="24"/>
          <w:szCs w:val="24"/>
          <w:highlight w:val="none"/>
          <w:lang w:val="en-US" w:eastAsia="zh-CN" w:bidi="ar-SA"/>
        </w:rPr>
        <w:t xml:space="preserve">或第三方造成损失的，赔偿责任全部由</w:t>
      </w:r>
      <w:r>
        <w:rPr>
          <w:rFonts w:hint="eastAsia" w:ascii="宋体" w:hAnsi="宋体" w:eastAsia="宋体" w:cs="宋体"/>
          <w:color w:val="auto"/>
          <w:sz w:val="24"/>
          <w:szCs w:val="24"/>
          <w:highlight w:val="none"/>
          <w:lang w:val="en-US" w:eastAsia="zh-CN" w:bidi="ar-SA"/>
        </w:rPr>
        <w:t xml:space="preserve">成交供应商</w:t>
      </w:r>
      <w:r>
        <w:rPr>
          <w:rFonts w:hint="default" w:ascii="宋体" w:hAnsi="宋体" w:eastAsia="宋体" w:cs="宋体"/>
          <w:color w:val="auto"/>
          <w:sz w:val="24"/>
          <w:szCs w:val="24"/>
          <w:highlight w:val="none"/>
          <w:lang w:val="en-US" w:eastAsia="zh-CN" w:bidi="ar-SA"/>
        </w:rPr>
        <w:t xml:space="preserve">承担，若因此会增加费用，控制价不计取，</w:t>
      </w:r>
      <w:r>
        <w:rPr>
          <w:rFonts w:hint="eastAsia" w:ascii="宋体" w:hAnsi="宋体" w:eastAsia="宋体" w:cs="宋体"/>
          <w:color w:val="auto"/>
          <w:sz w:val="24"/>
          <w:szCs w:val="24"/>
          <w:highlight w:val="none"/>
          <w:lang w:val="en-US" w:eastAsia="zh-CN" w:bidi="ar-SA"/>
        </w:rPr>
        <w:t xml:space="preserve">供应商</w:t>
      </w:r>
      <w:r>
        <w:rPr>
          <w:rFonts w:hint="default" w:ascii="宋体" w:hAnsi="宋体" w:eastAsia="宋体" w:cs="宋体"/>
          <w:color w:val="auto"/>
          <w:sz w:val="24"/>
          <w:szCs w:val="24"/>
          <w:highlight w:val="none"/>
          <w:lang w:val="en-US" w:eastAsia="zh-CN" w:bidi="ar-SA"/>
        </w:rPr>
        <w:t xml:space="preserve">自行考虑在报价中，结算时不予调整。</w:t>
      </w:r>
      <w:r/>
    </w:p>
    <w:p>
      <w:pPr>
        <w:ind w:firstLine="482"/>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default"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w:t>
      </w:r>
      <w:r>
        <w:rPr>
          <w:rFonts w:hint="default" w:ascii="宋体" w:hAnsi="宋体" w:eastAsia="宋体" w:cs="宋体"/>
          <w:b/>
          <w:color w:val="auto"/>
          <w:sz w:val="24"/>
          <w:szCs w:val="24"/>
          <w:highlight w:val="none"/>
          <w:lang w:val="en-US" w:eastAsia="zh-CN" w:bidi="ar-SA"/>
        </w:rPr>
        <w:t xml:space="preserve">报价方式</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2.1 本工程采用固定单价合同（除另有规定外）。供应商应充分考虑施工期间各类建材的市场风险，并计入总报价，供应商在计算报价时应考虑一定的风险系数。</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2.2 材料风险约定：</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2.2.1 对于法律、法规、规章或有关政策出台导致工程税金、规费等发生变化的，应按照有关规定执行。</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w:t>
      </w:r>
      <w:r>
        <w:rPr>
          <w:rFonts w:hint="default" w:ascii="宋体" w:hAnsi="宋体" w:eastAsia="宋体" w:cs="宋体"/>
          <w:b/>
          <w:bCs/>
          <w:color w:val="auto"/>
          <w:sz w:val="24"/>
          <w:szCs w:val="24"/>
          <w:highlight w:val="none"/>
          <w:lang w:val="en-US" w:eastAsia="zh-CN" w:bidi="ar-SA"/>
        </w:rPr>
        <w:t xml:space="preserve">结算不再调整</w:t>
      </w:r>
      <w:r>
        <w:rPr>
          <w:rFonts w:hint="default" w:ascii="宋体" w:hAnsi="宋体" w:eastAsia="宋体" w:cs="宋体"/>
          <w:color w:val="auto"/>
          <w:sz w:val="24"/>
          <w:szCs w:val="24"/>
          <w:highlight w:val="none"/>
          <w:lang w:val="en-US" w:eastAsia="zh-CN" w:bidi="ar-SA"/>
        </w:rPr>
        <w:t xml:space="preserve">。</w:t>
      </w:r>
      <w:r/>
    </w:p>
    <w:p>
      <w:pPr>
        <w:ind w:firstLine="482"/>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default"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w:t>
      </w:r>
      <w:r>
        <w:rPr>
          <w:rFonts w:hint="default" w:ascii="宋体" w:hAnsi="宋体" w:eastAsia="宋体" w:cs="宋体"/>
          <w:b/>
          <w:color w:val="auto"/>
          <w:sz w:val="24"/>
          <w:szCs w:val="24"/>
          <w:highlight w:val="none"/>
          <w:lang w:val="en-US" w:eastAsia="zh-CN" w:bidi="ar-SA"/>
        </w:rPr>
        <w:t xml:space="preserve">报价的计价方法</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w:t>
      </w:r>
      <w:r>
        <w:rPr>
          <w:rFonts w:hint="default" w:ascii="宋体" w:hAnsi="宋体" w:eastAsia="宋体" w:cs="宋体"/>
          <w:b/>
          <w:color w:val="auto"/>
          <w:sz w:val="24"/>
          <w:szCs w:val="24"/>
          <w:highlight w:val="none"/>
          <w:lang w:val="en-US" w:eastAsia="zh-CN" w:bidi="ar-SA"/>
        </w:rPr>
        <w:t xml:space="preserve">报价编制依据及要求：</w:t>
      </w:r>
      <w:r>
        <w:rPr>
          <w:rFonts w:hint="eastAsia" w:ascii="宋体" w:hAnsi="宋体" w:eastAsia="宋体" w:cs="宋体"/>
          <w:b/>
          <w:color w:val="auto"/>
          <w:sz w:val="24"/>
          <w:szCs w:val="24"/>
          <w:highlight w:val="none"/>
          <w:lang w:val="en-US" w:eastAsia="zh-CN" w:bidi="ar-SA"/>
        </w:rPr>
        <w:t xml:space="preserve">详见工程量清单</w:t>
      </w:r>
      <w:r>
        <w:rPr>
          <w:rFonts w:hint="eastAsia" w:ascii="宋体" w:hAnsi="宋体" w:cs="宋体"/>
          <w:b/>
          <w:color w:val="auto"/>
          <w:sz w:val="24"/>
          <w:szCs w:val="24"/>
          <w:highlight w:val="none"/>
          <w:lang w:val="en-US" w:eastAsia="zh-CN" w:bidi="ar-SA"/>
        </w:rPr>
        <w:t xml:space="preserve">及编制说明</w:t>
      </w:r>
      <w:r>
        <w:rPr>
          <w:rFonts w:hint="eastAsia" w:ascii="宋体" w:hAnsi="宋体" w:eastAsia="宋体" w:cs="宋体"/>
          <w:b/>
          <w:color w:val="auto"/>
          <w:sz w:val="24"/>
          <w:szCs w:val="24"/>
          <w:highlight w:val="none"/>
          <w:lang w:val="en-US" w:eastAsia="zh-CN" w:bidi="ar-SA"/>
        </w:rPr>
        <w:t xml:space="preserve">。</w:t>
      </w:r>
      <w:r/>
    </w:p>
    <w:p>
      <w:pPr>
        <w:jc w:val="left"/>
        <w:keepLines w:val="0"/>
        <w:keepNext w:val="0"/>
        <w:pageBreakBefore w:val="0"/>
        <w:spacing w:after="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bCs/>
          <w:color w:val="auto"/>
          <w:sz w:val="24"/>
          <w:szCs w:val="24"/>
          <w:highlight w:val="none"/>
          <w:lang w:val="en-US" w:eastAsia="zh-CN" w:bidi="ar-SA"/>
        </w:rPr>
        <w:t xml:space="preserve">四</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sz w:val="24"/>
          <w:szCs w:val="24"/>
          <w:lang w:val="en-US" w:eastAsia="zh-CN" w:bidi="ar-SA"/>
        </w:rPr>
        <w:t xml:space="preserve">服务要求： </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sz w:val="24"/>
          <w:szCs w:val="24"/>
        </w:rPr>
        <w:t xml:space="preserve">质保及售后服务：本工程缺陷责任期24个月，质保期详见《工程质量保修书》。质保期外，工程质量出现问题，成交供应商应主动提供维修方案，只收取材料费。 </w:t>
      </w:r>
      <w:r/>
    </w:p>
    <w:p>
      <w:pPr>
        <w:ind w:firstLine="480"/>
        <w:jc w:val="both"/>
        <w:spacing w:before="0" w:beforeAutospacing="0" w:after="0" w:afterAutospacing="0" w:line="360" w:lineRule="auto"/>
        <w:widowControl/>
        <w:rPr>
          <w:rFonts w:hint="default" w:ascii="Times New Roman" w:hAnsi="Times New Roman"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lang w:val="en-US" w:eastAsia="zh-CN" w:bidi="ar-SA"/>
        </w:rPr>
        <w:t xml:space="preserve">2.质保期内，如发生故障，采购人通知成交供应商服务人员时，相关服务人员要在24小时内到达现场配合采购人处理问题，进行更换或进行必要的维修。 </w:t>
      </w:r>
      <w:r/>
    </w:p>
    <w:p>
      <w:pPr>
        <w:ind w:firstLine="480"/>
        <w:jc w:val="both"/>
        <w:spacing w:before="0" w:beforeAutospacing="0" w:after="0" w:afterAutospacing="0" w:line="360" w:lineRule="auto"/>
        <w:widowControl/>
        <w:rPr>
          <w:rFonts w:hint="default" w:ascii="Times New Roman" w:hAnsi="Times New Roman"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lang w:val="en-US" w:eastAsia="zh-CN" w:bidi="ar-SA"/>
        </w:rPr>
        <w:t xml:space="preserve">3.供应商需根据本项目特征及自身情况编制服务方案。</w:t>
      </w:r>
      <w:r/>
    </w:p>
    <w:p>
      <w:pPr>
        <w:jc w:val="left"/>
        <w:keepLines w:val="0"/>
        <w:keepNext w:val="0"/>
        <w:pageBreakBefore w:val="0"/>
        <w:spacing w:line="360" w:lineRule="auto"/>
        <w:widowControl w:val="off"/>
        <w:rPr>
          <w:rFonts w:hint="eastAsia" w:ascii="宋体" w:hAnsi="宋体" w:eastAsia="宋体" w:cs="宋体"/>
          <w:b/>
          <w:bCs/>
          <w:sz w:val="24"/>
          <w:szCs w:val="20"/>
          <w:lang w:val="en-US" w:eastAsia="zh-CN" w:bidi="ar-SA"/>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bCs/>
          <w:sz w:val="24"/>
          <w:szCs w:val="20"/>
          <w:lang w:val="en-US" w:eastAsia="zh-CN" w:bidi="ar-SA"/>
        </w:rPr>
        <w:t xml:space="preserve">项目</w:t>
      </w:r>
      <w:r>
        <w:rPr>
          <w:rFonts w:hint="eastAsia" w:ascii="宋体" w:hAnsi="宋体" w:eastAsia="宋体" w:cs="宋体"/>
          <w:b/>
          <w:bCs/>
          <w:color w:val="000000"/>
          <w:sz w:val="24"/>
          <w:szCs w:val="20"/>
          <w:lang w:val="en-US" w:eastAsia="zh-CN" w:bidi="ar-SA"/>
        </w:rPr>
        <w:t xml:space="preserve">实施</w:t>
      </w:r>
      <w:r>
        <w:rPr>
          <w:rFonts w:hint="eastAsia" w:ascii="宋体" w:hAnsi="宋体" w:eastAsia="宋体" w:cs="宋体"/>
          <w:b/>
          <w:bCs/>
          <w:sz w:val="24"/>
          <w:szCs w:val="20"/>
          <w:lang w:val="en-US" w:eastAsia="zh-CN" w:bidi="ar-SA"/>
        </w:rPr>
        <w:t xml:space="preserve">相关要求：</w:t>
      </w:r>
      <w:r/>
    </w:p>
    <w:p>
      <w:pPr>
        <w:ind w:left="0" w:firstLine="420"/>
        <w:jc w:val="left"/>
        <w:keepLines w:val="0"/>
        <w:keepNext w:val="0"/>
        <w:pageBreakBefore w:val="0"/>
        <w:spacing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1.供应商报价时需考虑完成本项目内容所涉及的人工费、材料费、机械费、税费、验收等相关的一切费用。</w:t>
      </w:r>
      <w:r/>
    </w:p>
    <w:p>
      <w:pPr>
        <w:ind w:left="0" w:firstLine="420"/>
        <w:jc w:val="left"/>
        <w:keepLines w:val="0"/>
        <w:keepNext w:val="0"/>
        <w:pageBreakBefore w:val="0"/>
        <w:spacing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2.供应商应根据本项目实际情况，合理配置人员，除项目经理外，安全员、质检员、施工员、预算员、材料员等人员应经验丰富，确保项目顺利实施。</w:t>
      </w:r>
      <w:r/>
    </w:p>
    <w:p>
      <w:pPr>
        <w:ind w:left="0" w:firstLine="42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left="0" w:firstLine="42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4.承包人对工程建设期</w:t>
      </w:r>
      <w:r>
        <w:rPr>
          <w:rFonts w:hint="eastAsia" w:ascii="宋体" w:hAnsi="宋体" w:eastAsia="宋体" w:cs="宋体"/>
          <w:color w:val="auto"/>
          <w:sz w:val="24"/>
          <w:szCs w:val="20"/>
          <w:lang w:val="en-US" w:eastAsia="zh-CN" w:bidi="ar-SA"/>
        </w:rPr>
        <w:t xml:space="preserve">间扬尘治</w:t>
      </w:r>
      <w:r>
        <w:rPr>
          <w:rFonts w:hint="eastAsia" w:ascii="宋体" w:hAnsi="宋体" w:eastAsia="宋体" w:cs="宋体"/>
          <w:sz w:val="24"/>
          <w:szCs w:val="20"/>
          <w:lang w:val="en-US" w:eastAsia="zh-CN" w:bidi="ar-SA"/>
        </w:rPr>
        <w:t xml:space="preserve">理工作负主体责任。应制定施工现场扬尘污染防治专项方案，按照承包工程范围做好扬尘污染防治措施的落实。</w:t>
      </w:r>
      <w:r>
        <w:rPr>
          <w:rFonts w:hint="eastAsia" w:ascii="宋体" w:hAnsi="宋体" w:cs="宋体"/>
          <w:sz w:val="24"/>
          <w:highlight w:val="none"/>
        </w:rPr>
        <w:t xml:space="preserve">方案必须符合我市“徐空气提升办〔2018〕11号”和“徐城管发〔2018〕55号”关于扬尘管控的相关规定要求。</w:t>
      </w:r>
      <w:r/>
    </w:p>
    <w:p>
      <w:pPr>
        <w:ind w:left="0" w:firstLine="42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5.技术标准和要求：符合现行国家技术、施工及验收规范规程，对施工工艺的特殊要求，按国家有关规定执行；</w:t>
      </w:r>
      <w:r/>
    </w:p>
    <w:p>
      <w:pPr>
        <w:ind w:firstLine="420"/>
        <w:jc w:val="left"/>
        <w:keepLines w:val="0"/>
        <w:keepNext w:val="0"/>
        <w:pageBreakBefore w:val="0"/>
        <w:spacing w:line="36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宋体" w:hAnsi="宋体" w:eastAsia="宋体" w:cs="宋体"/>
          <w:sz w:val="24"/>
          <w:szCs w:val="20"/>
          <w:lang w:val="en-US" w:eastAsia="zh-CN" w:bidi="ar-SA"/>
        </w:rPr>
        <w:t xml:space="preserve">6.</w:t>
      </w:r>
      <w:r>
        <w:rPr>
          <w:rFonts w:hint="eastAsia" w:ascii="宋体" w:hAnsi="宋体" w:eastAsia="宋体" w:cs="宋体"/>
          <w:color w:val="auto"/>
          <w:sz w:val="24"/>
          <w:szCs w:val="20"/>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jc w:val="left"/>
        <w:keepLines w:val="0"/>
        <w:keepNext w:val="0"/>
        <w:pageBreakBefore w:val="0"/>
        <w:spacing w:line="360" w:lineRule="auto"/>
        <w:widowControl/>
        <w:rPr>
          <w:rFonts w:hint="default" w:ascii="Times New Roman" w:hAnsi="Times New Roman"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w:t>
      </w:r>
      <w:r>
        <w:rPr>
          <w:rFonts w:hint="default" w:ascii="宋体" w:hAnsi="宋体" w:eastAsia="宋体" w:cs="宋体"/>
          <w:b/>
          <w:bCs/>
          <w:color w:val="auto"/>
          <w:sz w:val="24"/>
          <w:szCs w:val="24"/>
          <w:highlight w:val="none"/>
          <w:lang w:val="en-US" w:eastAsia="zh-CN" w:bidi="ar-SA"/>
        </w:rPr>
        <w:t xml:space="preserve">低于成本报价：</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通过符合性审查供应商的报价，有可能影响工程质量或者不能诚信履约的，磋商小组通过“苏采云”系统要求供应商作出必要的说明，并规定回复时间。供应商说明应当采用通过“苏采云”系统</w:t>
      </w:r>
      <w:r>
        <w:rPr>
          <w:rFonts w:hint="eastAsia" w:ascii="宋体" w:hAnsi="宋体" w:eastAsia="宋体" w:cs="宋体"/>
          <w:color w:val="000000"/>
          <w:sz w:val="24"/>
          <w:szCs w:val="21"/>
          <w:highlight w:val="none"/>
        </w:rPr>
        <w:t xml:space="preserve">（使用“CA数字证书”，加盖电子签章）</w:t>
      </w:r>
      <w:r>
        <w:rPr>
          <w:rFonts w:hint="eastAsia" w:ascii="宋体" w:hAnsi="宋体" w:eastAsia="宋体" w:cs="宋体"/>
          <w:color w:val="auto"/>
          <w:sz w:val="24"/>
          <w:szCs w:val="24"/>
          <w:highlight w:val="none"/>
          <w:lang w:val="en-US" w:eastAsia="zh-CN" w:bidi="ar-SA"/>
        </w:rPr>
        <w:t xml:space="preserve">形式回复。供应商不能证明其报价合理性的，磋商小组应当将其作为不响应磋商文件作无效处理。</w:t>
      </w:r>
      <w:r/>
    </w:p>
    <w:p>
      <w:pPr>
        <w:ind w:firstLine="482"/>
        <w:jc w:val="both"/>
        <w:spacing w:after="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为强化政府采购异常低价审查，根据《关于推动解决政府采购异常低价问题的通知》（财库〔2026〕2号）文件要求，本项目采购文件已明确启动异常低价投标审查的情形和具体要求，处理方法具体详见磋商文件第四章《磋商相关说明》相关内容。</w:t>
      </w:r>
      <w:r/>
    </w:p>
    <w:p>
      <w:pPr>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七</w:t>
      </w:r>
      <w:r>
        <w:rPr>
          <w:rFonts w:hint="default" w:ascii="宋体" w:hAnsi="宋体" w:eastAsia="宋体" w:cs="宋体"/>
          <w:b/>
          <w:color w:val="auto"/>
          <w:sz w:val="24"/>
          <w:szCs w:val="24"/>
          <w:highlight w:val="none"/>
          <w:lang w:val="en-US" w:eastAsia="zh-CN" w:bidi="ar-SA"/>
        </w:rPr>
        <w:t xml:space="preserve">、响应文件要求</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1.首次响应文件中提供《已标价的工程量清单》文件。</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2.按照《工程量清单》编制《已标价的工程量清单》。</w:t>
      </w:r>
      <w:r/>
    </w:p>
    <w:p>
      <w:pPr>
        <w:ind w:firstLine="482"/>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szCs w:val="24"/>
          <w:highlight w:val="none"/>
          <w:lang w:val="en-US" w:eastAsia="zh-CN" w:bidi="ar-SA"/>
        </w:rPr>
        <w:t xml:space="preserve">供应商必须说明其是否响应采购文件中提出的全部服务内容与要求，如果其中某些条款不响应时，应在文件中逐条列出，未列出的视同响应。</w:t>
      </w:r>
      <w:r/>
    </w:p>
    <w:p>
      <w:pPr>
        <w:numPr>
          <w:ilvl w:val="0"/>
          <w:numId w:val="0"/>
        </w:num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bidi="ar-SA"/>
        </w:rPr>
        <w:t xml:space="preserve">八、</w:t>
      </w:r>
      <w:r>
        <w:rPr>
          <w:rFonts w:hint="eastAsia" w:ascii="宋体" w:hAnsi="宋体" w:eastAsia="宋体" w:cs="宋体"/>
          <w:b/>
          <w:color w:val="auto"/>
          <w:sz w:val="24"/>
          <w:szCs w:val="24"/>
          <w:highlight w:val="none"/>
          <w:lang w:val="en-US" w:eastAsia="zh-CN" w:bidi="ar-SA"/>
        </w:rPr>
        <w:t xml:space="preserve">其他要求：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见《磋商文件》附件：《拟签订的合同文本》</w:t>
      </w:r>
      <w:r>
        <w:rPr>
          <w:rFonts w:hint="eastAsia" w:ascii="宋体" w:hAnsi="宋体" w:eastAsia="宋体" w:cs="宋体"/>
          <w:b/>
          <w:bCs/>
          <w:color w:val="auto"/>
          <w:sz w:val="24"/>
          <w:szCs w:val="24"/>
          <w:highlight w:val="none"/>
          <w:lang w:val="en-US" w:eastAsia="zh-CN" w:bidi="ar-SA"/>
        </w:rPr>
        <w:t xml:space="preserve">、《工程量清单》</w:t>
      </w:r>
      <w:r>
        <w:rPr>
          <w:rFonts w:hint="eastAsia" w:ascii="宋体" w:hAnsi="宋体" w:eastAsia="宋体" w:cs="宋体"/>
          <w:b/>
          <w:color w:val="auto"/>
          <w:sz w:val="24"/>
          <w:szCs w:val="24"/>
          <w:highlight w:val="none"/>
          <w:lang w:val="en-US" w:eastAsia="zh-CN" w:bidi="ar-SA"/>
        </w:rPr>
        <w:t xml:space="preserve">。</w:t>
      </w:r>
      <w:r/>
    </w:p>
    <w:p>
      <w:pPr>
        <w:jc w:val="both"/>
        <w:widowControl w:val="off"/>
        <w:rPr>
          <w:rFonts w:hint="default" w:ascii="Calibri" w:hAnsi="Calibri"/>
          <w:sz w:val="21"/>
          <w:szCs w:val="24"/>
          <w:lang w:val="en-US" w:eastAsia="zh-CN" w:bidi="ar-SA"/>
        </w:rPr>
      </w:pPr>
      <w:r>
        <w:rPr>
          <w:rFonts w:hint="default" w:ascii="Calibri" w:hAnsi="Calibri"/>
          <w:sz w:val="21"/>
          <w:szCs w:val="24"/>
          <w:lang w:val="en-US" w:eastAsia="zh-CN" w:bidi="ar-SA"/>
        </w:rPr>
      </w:r>
      <w:r/>
    </w:p>
    <w:p>
      <w:pP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79"/>
        <w:rPr>
          <w:rFonts w:hint="eastAsia" w:ascii="宋体" w:hAnsi="宋体" w:eastAsia="宋体" w:cs="宋体"/>
          <w:sz w:val="24"/>
          <w:szCs w:val="24"/>
        </w:rPr>
      </w:pPr>
      <w:r>
        <w:rPr>
          <w:rStyle w:val="1371"/>
          <w:rFonts w:ascii="宋体" w:hAnsi="宋体"/>
          <w:color w:val="auto"/>
          <w:sz w:val="24"/>
          <w:szCs w:val="24"/>
          <w:highlight w:val="none"/>
        </w:rPr>
        <w:br w:type="page" w:clear="all"/>
      </w:r>
      <w:r/>
    </w:p>
    <w:p>
      <w:pPr>
        <w:pStyle w:val="976"/>
        <w:numPr>
          <w:ilvl w:val="0"/>
          <w:numId w:val="0"/>
        </w:numPr>
        <w:jc w:val="center"/>
        <w:rPr>
          <w:rFonts w:ascii="宋体" w:hAnsi="宋体"/>
          <w:b/>
          <w:bCs/>
          <w:sz w:val="36"/>
          <w:szCs w:val="36"/>
        </w:rPr>
      </w:pPr>
      <w:r>
        <w:rPr>
          <w:rFonts w:hint="eastAsia" w:ascii="宋体" w:hAnsi="宋体"/>
          <w:b/>
          <w:sz w:val="36"/>
          <w:szCs w:val="36"/>
          <w:lang w:val="en-US" w:eastAsia="zh-CN"/>
        </w:rPr>
        <w:t xml:space="preserve">3、</w:t>
      </w:r>
      <w:r>
        <w:rPr>
          <w:rFonts w:ascii="宋体" w:hAnsi="宋体"/>
          <w:b/>
          <w:sz w:val="36"/>
          <w:szCs w:val="36"/>
        </w:rPr>
        <w:t xml:space="preserve">磋商</w:t>
      </w:r>
      <w:r>
        <w:rPr>
          <w:rFonts w:ascii="宋体" w:hAnsi="宋体"/>
          <w:b/>
          <w:bCs/>
          <w:sz w:val="36"/>
          <w:szCs w:val="36"/>
        </w:rPr>
        <w:t xml:space="preserve">报价表</w:t>
      </w:r>
      <w:r/>
    </w:p>
    <w:p>
      <w:pPr>
        <w:pStyle w:val="1145"/>
        <w:numPr>
          <w:ilvl w:val="0"/>
          <w:numId w:val="0"/>
        </w:numPr>
      </w:pPr>
      <w:r/>
      <w:r/>
    </w:p>
    <w:p>
      <w:pPr>
        <w:pStyle w:val="978"/>
        <w:jc w:val="left"/>
        <w:spacing w:line="360" w:lineRule="auto"/>
        <w:widowControl w:val="off"/>
        <w:rPr>
          <w:rStyle w:val="1371"/>
          <w:rFonts w:ascii="宋体" w:hAnsi="宋体"/>
          <w:color w:val="auto"/>
          <w:sz w:val="24"/>
          <w:highlight w:val="none"/>
        </w:rPr>
      </w:pPr>
      <w:r>
        <w:rPr>
          <w:rFonts w:ascii="宋体" w:hAnsi="宋体"/>
          <w:color w:val="auto"/>
          <w:sz w:val="24"/>
          <w:highlight w:val="none"/>
        </w:rPr>
        <w:t xml:space="preserve">（本次为  首次报价）                              </w:t>
      </w:r>
      <w:r/>
    </w:p>
    <w:p>
      <w:pPr>
        <w:pStyle w:val="978"/>
        <w:jc w:val="left"/>
        <w:spacing w:line="360" w:lineRule="auto"/>
        <w:widowControl w:val="off"/>
        <w:rPr>
          <w:rStyle w:val="1371"/>
          <w:rFonts w:ascii="宋体" w:hAnsi="宋体"/>
          <w:color w:val="auto"/>
          <w:sz w:val="24"/>
          <w:highlight w:val="none"/>
        </w:rPr>
      </w:pPr>
      <w:r>
        <w:rPr>
          <w:rStyle w:val="1371"/>
          <w:rFonts w:ascii="宋体" w:hAnsi="宋体"/>
          <w:color w:val="auto"/>
          <w:sz w:val="24"/>
          <w:highlight w:val="none"/>
        </w:rPr>
        <w:t xml:space="preserve">项目编号：</w:t>
      </w:r>
      <w:r>
        <w:rPr>
          <w:rStyle w:val="1371"/>
          <w:rFonts w:hint="eastAsia" w:ascii="宋体" w:hAnsi="宋体"/>
          <w:color w:val="auto"/>
          <w:sz w:val="24"/>
          <w:highlight w:val="none"/>
        </w:rPr>
        <w:t xml:space="preserve">JSZC-320324-YBXM-C2026-0002</w:t>
      </w:r>
      <w:r>
        <w:rPr>
          <w:rStyle w:val="1371"/>
          <w:rFonts w:ascii="宋体" w:hAnsi="宋体"/>
          <w:color w:val="auto"/>
          <w:sz w:val="24"/>
          <w:highlight w:val="none"/>
        </w:rPr>
        <w:t xml:space="preserve">             </w:t>
      </w:r>
      <w:r>
        <w:rPr>
          <w:rStyle w:val="1371"/>
          <w:rFonts w:hint="eastAsia" w:ascii="宋体" w:hAnsi="宋体"/>
          <w:color w:val="auto"/>
          <w:sz w:val="24"/>
          <w:highlight w:val="none"/>
          <w:lang w:val="en-US"/>
        </w:rPr>
        <w:t xml:space="preserve">        </w:t>
      </w:r>
      <w:r>
        <w:rPr>
          <w:rStyle w:val="1371"/>
          <w:rFonts w:ascii="宋体" w:hAnsi="宋体"/>
          <w:color w:val="auto"/>
          <w:sz w:val="24"/>
          <w:highlight w:val="none"/>
        </w:rPr>
        <w:t xml:space="preserve"> 货币单位：人民币</w:t>
      </w:r>
      <w:r>
        <w:rPr>
          <w:rStyle w:val="1371"/>
          <w:rFonts w:hint="eastAsia" w:ascii="宋体" w:hAnsi="宋体"/>
          <w:color w:val="auto"/>
          <w:sz w:val="24"/>
          <w:highlight w:val="none"/>
          <w:lang w:val="en-US"/>
        </w:rPr>
        <w:t xml:space="preserve"> </w:t>
      </w:r>
      <w:r>
        <w:rPr>
          <w:rStyle w:val="1371"/>
          <w:rFonts w:ascii="宋体" w:hAnsi="宋体"/>
          <w:color w:val="auto"/>
          <w:sz w:val="24"/>
          <w:highlight w:val="none"/>
        </w:rPr>
        <w:t xml:space="preserve">元</w:t>
      </w:r>
      <w:r/>
    </w:p>
    <w:p>
      <w:pPr>
        <w:pStyle w:val="979"/>
        <w:rPr>
          <w:sz w:val="10"/>
          <w:szCs w:val="10"/>
        </w:rPr>
      </w:pPr>
      <w:r>
        <w:rPr>
          <w:sz w:val="10"/>
          <w:szCs w:val="10"/>
        </w:rPr>
      </w:r>
      <w:r/>
    </w:p>
    <w:tbl>
      <w:tblPr>
        <w:tblStyle w:val="943"/>
        <w:tblW w:w="91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258"/>
        <w:gridCol w:w="1628"/>
        <w:gridCol w:w="2155"/>
        <w:gridCol w:w="2100"/>
      </w:tblGrid>
      <w:tr>
        <w:trPr>
          <w:trHeight w:val="829"/>
        </w:trPr>
        <w:tc>
          <w:tcPr>
            <w:tcW w:w="3258" w:type="dxa"/>
            <w:vAlign w:val="center"/>
            <w:textDirection w:val="lrTb"/>
            <w:noWrap w:val="false"/>
          </w:tcPr>
          <w:p>
            <w:pPr>
              <w:jc w:val="center"/>
              <w:spacing w:line="520" w:lineRule="exact"/>
              <w:rPr>
                <w:rStyle w:val="1371"/>
                <w:rFonts w:ascii="宋体" w:hAnsi="宋体"/>
                <w:color w:val="auto"/>
                <w:sz w:val="24"/>
                <w:highlight w:val="none"/>
              </w:rPr>
            </w:pPr>
            <w:r>
              <w:rPr>
                <w:rStyle w:val="1371"/>
                <w:rFonts w:ascii="宋体" w:hAnsi="宋体"/>
                <w:color w:val="auto"/>
                <w:sz w:val="24"/>
                <w:highlight w:val="none"/>
              </w:rPr>
              <w:t xml:space="preserve">项目名称</w:t>
            </w:r>
            <w:r/>
          </w:p>
        </w:tc>
        <w:tc>
          <w:tcPr>
            <w:tcW w:w="1628" w:type="dxa"/>
            <w:vAlign w:val="center"/>
            <w:textDirection w:val="lrTb"/>
            <w:noWrap w:val="false"/>
          </w:tcPr>
          <w:p>
            <w:pPr>
              <w:pStyle w:val="978"/>
              <w:jc w:val="center"/>
              <w:widowControl w:val="off"/>
              <w:rPr>
                <w:rStyle w:val="1371"/>
                <w:rFonts w:ascii="宋体" w:hAnsi="宋体"/>
                <w:color w:val="auto"/>
                <w:sz w:val="24"/>
                <w:highlight w:val="none"/>
              </w:rPr>
            </w:pPr>
            <w:r>
              <w:rPr>
                <w:rStyle w:val="1371"/>
                <w:rFonts w:ascii="宋体" w:hAnsi="宋体"/>
                <w:color w:val="auto"/>
                <w:sz w:val="24"/>
                <w:highlight w:val="none"/>
              </w:rPr>
              <w:t xml:space="preserve">项目内容</w:t>
            </w:r>
            <w:r/>
          </w:p>
        </w:tc>
        <w:tc>
          <w:tcPr>
            <w:tcW w:w="2155" w:type="dxa"/>
            <w:vAlign w:val="center"/>
            <w:textDirection w:val="lrTb"/>
            <w:noWrap w:val="false"/>
          </w:tcPr>
          <w:p>
            <w:pPr>
              <w:pStyle w:val="978"/>
              <w:jc w:val="center"/>
              <w:widowControl w:val="off"/>
              <w:rPr>
                <w:rStyle w:val="1371"/>
                <w:rFonts w:ascii="宋体" w:hAnsi="宋体"/>
                <w:color w:val="auto"/>
                <w:sz w:val="24"/>
                <w:highlight w:val="none"/>
              </w:rPr>
            </w:pPr>
            <w:r>
              <w:rPr>
                <w:rStyle w:val="1371"/>
                <w:rFonts w:ascii="宋体" w:hAnsi="宋体"/>
                <w:color w:val="auto"/>
                <w:sz w:val="24"/>
                <w:highlight w:val="none"/>
              </w:rPr>
              <w:t xml:space="preserve">总价（小写）</w:t>
            </w:r>
            <w:r/>
          </w:p>
        </w:tc>
        <w:tc>
          <w:tcPr>
            <w:tcW w:w="2100" w:type="dxa"/>
            <w:vAlign w:val="center"/>
            <w:textDirection w:val="lrTb"/>
            <w:noWrap w:val="false"/>
          </w:tcPr>
          <w:p>
            <w:pPr>
              <w:pStyle w:val="978"/>
              <w:jc w:val="center"/>
              <w:widowControl w:val="off"/>
              <w:rPr>
                <w:rStyle w:val="1371"/>
                <w:rFonts w:ascii="宋体" w:hAnsi="宋体"/>
                <w:color w:val="auto"/>
                <w:sz w:val="24"/>
                <w:highlight w:val="none"/>
              </w:rPr>
            </w:pPr>
            <w:r>
              <w:rPr>
                <w:rFonts w:hint="eastAsia" w:ascii="宋体" w:hAnsi="宋体" w:eastAsia="宋体" w:cs="宋体"/>
                <w:color w:val="auto"/>
                <w:sz w:val="24"/>
                <w:szCs w:val="24"/>
                <w:highlight w:val="none"/>
              </w:rPr>
              <w:t xml:space="preserve">备注</w:t>
            </w:r>
            <w:r/>
          </w:p>
        </w:tc>
      </w:tr>
      <w:tr>
        <w:trPr>
          <w:trHeight w:val="1481"/>
        </w:trPr>
        <w:tc>
          <w:tcPr>
            <w:tcW w:w="3258" w:type="dxa"/>
            <w:vAlign w:val="center"/>
            <w:textDirection w:val="lrTb"/>
            <w:noWrap w:val="false"/>
          </w:tcPr>
          <w:p>
            <w:pPr>
              <w:ind w:right="-132"/>
              <w:jc w:val="center"/>
              <w:pageBreakBefore w:val="0"/>
              <w:spacing w:line="360" w:lineRule="auto"/>
              <w:widowControl/>
              <w:rPr>
                <w:rFonts w:hint="eastAsia" w:ascii="Arial" w:hAnsi="Arial" w:eastAsia="Arial" w:cs="Arial"/>
                <w:b w:val="0"/>
                <w:bCs/>
                <w:color w:val="auto"/>
                <w:sz w:val="10"/>
                <w:szCs w:val="10"/>
                <w:lang w:val="en-US" w:eastAsia="zh-CN" w:bidi="ar-SA"/>
              </w:rPr>
            </w:pPr>
            <w:r>
              <w:rPr>
                <w:rFonts w:hint="eastAsia" w:ascii="Arial" w:hAnsi="Arial" w:eastAsia="Arial" w:cs="Arial"/>
                <w:b w:val="0"/>
                <w:bCs/>
                <w:color w:val="auto"/>
                <w:sz w:val="10"/>
                <w:szCs w:val="10"/>
                <w:lang w:val="en-US" w:eastAsia="zh-CN" w:bidi="ar-SA"/>
              </w:rPr>
            </w:r>
            <w:r/>
          </w:p>
          <w:p>
            <w:pPr>
              <w:pStyle w:val="978"/>
              <w:ind w:left="0" w:firstLine="0"/>
              <w:jc w:val="center"/>
              <w:keepLines w:val="0"/>
              <w:keepNext w:val="0"/>
              <w:pageBreakBefore w:val="0"/>
              <w:spacing w:line="360" w:lineRule="auto"/>
              <w:widowControl w:val="off"/>
              <w:rPr>
                <w:rStyle w:val="1371"/>
                <w:rFonts w:ascii="宋体" w:hAnsi="宋体"/>
                <w:color w:val="auto"/>
                <w:sz w:val="24"/>
                <w:highlight w:val="none"/>
              </w:rPr>
            </w:pPr>
            <w:r>
              <w:rPr>
                <w:rStyle w:val="1371"/>
                <w:rFonts w:hint="eastAsia" w:ascii="宋体" w:hAnsi="宋体"/>
                <w:color w:val="auto"/>
                <w:sz w:val="24"/>
                <w:highlight w:val="none"/>
                <w:lang w:val="en-US" w:eastAsia="zh-CN"/>
              </w:rPr>
              <w:t xml:space="preserve">睢宁县梁集镇2026年度村级公益事业一事一议财政奖补项目</w:t>
            </w:r>
            <w:r/>
          </w:p>
        </w:tc>
        <w:tc>
          <w:tcPr>
            <w:tcW w:w="1628" w:type="dxa"/>
            <w:vAlign w:val="center"/>
            <w:textDirection w:val="lrTb"/>
            <w:noWrap w:val="false"/>
          </w:tcPr>
          <w:p>
            <w:pPr>
              <w:pStyle w:val="978"/>
              <w:jc w:val="center"/>
              <w:widowControl w:val="off"/>
              <w:rPr>
                <w:rStyle w:val="1371"/>
                <w:rFonts w:ascii="宋体" w:hAnsi="宋体"/>
                <w:color w:val="auto"/>
                <w:sz w:val="24"/>
                <w:highlight w:val="none"/>
              </w:rPr>
            </w:pPr>
            <w:r>
              <w:rPr>
                <w:rStyle w:val="1371"/>
                <w:rFonts w:ascii="宋体" w:hAnsi="宋体"/>
                <w:color w:val="auto"/>
                <w:sz w:val="24"/>
                <w:highlight w:val="none"/>
              </w:rPr>
              <w:t xml:space="preserve">详见响应文件</w:t>
            </w:r>
            <w:r/>
          </w:p>
        </w:tc>
        <w:tc>
          <w:tcPr>
            <w:tcW w:w="2155" w:type="dxa"/>
            <w:vAlign w:val="center"/>
            <w:textDirection w:val="lrTb"/>
            <w:noWrap w:val="false"/>
          </w:tcPr>
          <w:p>
            <w:pPr>
              <w:pStyle w:val="978"/>
              <w:jc w:val="center"/>
              <w:widowControl w:val="off"/>
              <w:rPr>
                <w:rStyle w:val="1371"/>
                <w:rFonts w:ascii="宋体" w:hAnsi="宋体"/>
                <w:color w:val="auto"/>
                <w:sz w:val="24"/>
                <w:highlight w:val="none"/>
              </w:rPr>
            </w:pPr>
            <w:r>
              <w:rPr>
                <w:rFonts w:ascii="宋体" w:hAnsi="宋体"/>
                <w:color w:val="auto"/>
                <w:sz w:val="24"/>
                <w:highlight w:val="none"/>
              </w:rPr>
            </w:r>
            <w:r/>
          </w:p>
        </w:tc>
        <w:tc>
          <w:tcPr>
            <w:tcW w:w="2100" w:type="dxa"/>
            <w:vAlign w:val="center"/>
            <w:vMerge w:val="restart"/>
            <w:textDirection w:val="lrTb"/>
            <w:noWrap w:val="false"/>
          </w:tcPr>
          <w:p>
            <w:pPr>
              <w:ind w:right="88"/>
              <w:jc w:val="center"/>
              <w:pageBreakBefore w:val="0"/>
              <w:spacing w:line="360" w:lineRule="auto"/>
              <w:widowControl/>
              <w:rPr>
                <w:rFonts w:hint="eastAsia"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报价为</w:t>
            </w:r>
            <w:r>
              <w:rPr>
                <w:rFonts w:hint="eastAsia" w:ascii="Arial" w:hAnsi="Arial" w:eastAsia="Arial" w:cs="Arial"/>
                <w:b/>
                <w:bCs w:val="0"/>
                <w:color w:val="auto"/>
                <w:sz w:val="24"/>
                <w:szCs w:val="24"/>
                <w:lang w:val="en-US" w:eastAsia="zh-CN" w:bidi="ar-SA"/>
              </w:rPr>
              <w:t xml:space="preserve">《已标价的工程量清单》</w:t>
            </w:r>
            <w:r>
              <w:rPr>
                <w:rFonts w:hint="eastAsia" w:ascii="Arial" w:hAnsi="Arial" w:eastAsia="Arial" w:cs="Arial"/>
                <w:b w:val="0"/>
                <w:bCs/>
                <w:color w:val="auto"/>
                <w:sz w:val="24"/>
                <w:szCs w:val="24"/>
                <w:lang w:val="en-US" w:eastAsia="zh-CN" w:bidi="ar-SA"/>
              </w:rPr>
              <w:t xml:space="preserve">的</w:t>
            </w:r>
            <w:r/>
          </w:p>
          <w:p>
            <w:pPr>
              <w:ind w:right="88"/>
              <w:jc w:val="center"/>
              <w:pageBreakBefore w:val="0"/>
              <w:spacing w:line="360" w:lineRule="auto"/>
              <w:widowControl/>
              <w:rPr>
                <w:rStyle w:val="1371"/>
                <w:rFonts w:ascii="宋体" w:hAnsi="宋体"/>
                <w:color w:val="auto"/>
                <w:sz w:val="24"/>
                <w:highlight w:val="none"/>
              </w:rPr>
            </w:pPr>
            <w:r>
              <w:rPr>
                <w:rFonts w:hint="eastAsia" w:ascii="Arial" w:hAnsi="Arial" w:eastAsia="Arial" w:cs="Arial"/>
                <w:b w:val="0"/>
                <w:bCs/>
                <w:color w:val="auto"/>
                <w:sz w:val="24"/>
                <w:szCs w:val="24"/>
                <w:lang w:val="en-US" w:eastAsia="zh-CN" w:bidi="ar-SA"/>
              </w:rPr>
              <w:t xml:space="preserve">总价</w:t>
            </w:r>
            <w:r/>
          </w:p>
        </w:tc>
      </w:tr>
      <w:tr>
        <w:trPr>
          <w:trHeight w:val="1097"/>
        </w:trPr>
        <w:tc>
          <w:tcPr>
            <w:tcW w:w="3258" w:type="dxa"/>
            <w:vAlign w:val="center"/>
            <w:textDirection w:val="lrTb"/>
            <w:noWrap w:val="false"/>
          </w:tcPr>
          <w:p>
            <w:pPr>
              <w:pStyle w:val="978"/>
              <w:jc w:val="center"/>
              <w:widowControl w:val="off"/>
              <w:rPr>
                <w:rStyle w:val="1371"/>
                <w:rFonts w:ascii="宋体" w:hAnsi="宋体"/>
                <w:color w:val="auto"/>
                <w:sz w:val="24"/>
                <w:highlight w:val="none"/>
              </w:rPr>
            </w:pPr>
            <w:r>
              <w:rPr>
                <w:rStyle w:val="1371"/>
                <w:rFonts w:ascii="宋体" w:hAnsi="宋体"/>
                <w:color w:val="auto"/>
                <w:sz w:val="24"/>
                <w:highlight w:val="none"/>
              </w:rPr>
              <w:t xml:space="preserve">总价（大写）：</w:t>
            </w:r>
            <w:r/>
          </w:p>
        </w:tc>
        <w:tc>
          <w:tcPr>
            <w:gridSpan w:val="2"/>
            <w:tcW w:w="3783" w:type="dxa"/>
            <w:vAlign w:val="center"/>
            <w:textDirection w:val="lrTb"/>
            <w:noWrap w:val="false"/>
          </w:tcPr>
          <w:p>
            <w:pPr>
              <w:pStyle w:val="978"/>
              <w:jc w:val="center"/>
              <w:widowControl w:val="off"/>
              <w:rPr>
                <w:rStyle w:val="1371"/>
                <w:rFonts w:ascii="宋体" w:hAnsi="宋体"/>
                <w:color w:val="auto"/>
                <w:sz w:val="24"/>
                <w:highlight w:val="none"/>
              </w:rPr>
            </w:pPr>
            <w:r>
              <w:rPr>
                <w:rFonts w:ascii="宋体" w:hAnsi="宋体"/>
                <w:color w:val="auto"/>
                <w:sz w:val="24"/>
                <w:highlight w:val="none"/>
              </w:rPr>
            </w:r>
            <w:r/>
          </w:p>
        </w:tc>
        <w:tc>
          <w:tcPr>
            <w:tcW w:w="2100" w:type="dxa"/>
            <w:vAlign w:val="center"/>
            <w:vMerge w:val="continue"/>
            <w:textDirection w:val="lrTb"/>
            <w:noWrap w:val="false"/>
          </w:tcPr>
          <w:p>
            <w:pPr>
              <w:pStyle w:val="978"/>
              <w:jc w:val="center"/>
              <w:widowControl w:val="off"/>
              <w:rPr>
                <w:rStyle w:val="1371"/>
                <w:rFonts w:ascii="宋体" w:hAnsi="宋体"/>
                <w:color w:val="auto"/>
                <w:sz w:val="24"/>
                <w:highlight w:val="none"/>
              </w:rPr>
            </w:pPr>
            <w:r>
              <w:rPr>
                <w:rFonts w:ascii="宋体" w:hAnsi="宋体"/>
                <w:color w:val="auto"/>
                <w:sz w:val="24"/>
                <w:highlight w:val="none"/>
              </w:rPr>
            </w:r>
            <w:r/>
          </w:p>
        </w:tc>
      </w:tr>
    </w:tbl>
    <w:p>
      <w:pPr>
        <w:jc w:val="left"/>
        <w:spacing w:line="520" w:lineRule="exact"/>
        <w:rPr>
          <w:rFonts w:ascii="宋体" w:hAnsi="宋体" w:cs="宋体"/>
          <w:color w:val="auto"/>
          <w:sz w:val="11"/>
          <w:szCs w:val="11"/>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pStyle w:val="978"/>
        <w:ind w:firstLine="480"/>
        <w:jc w:val="left"/>
        <w:keepLines w:val="0"/>
        <w:keepNext w:val="0"/>
        <w:pageBreakBefore w:val="0"/>
        <w:spacing w:line="360" w:lineRule="auto"/>
        <w:widowControl w:val="off"/>
        <w:rPr>
          <w:rStyle w:val="1371"/>
          <w:rFonts w:ascii="宋体" w:hAnsi="宋体"/>
          <w:color w:val="auto"/>
          <w:sz w:val="24"/>
          <w:highlight w:val="none"/>
        </w:rPr>
      </w:pPr>
      <w:r>
        <w:rPr>
          <w:rStyle w:val="1371"/>
          <w:rFonts w:ascii="宋体" w:hAnsi="宋体"/>
          <w:color w:val="auto"/>
          <w:sz w:val="24"/>
          <w:highlight w:val="none"/>
        </w:rPr>
        <w:t xml:space="preserve">供应商承诺：  1</w:t>
      </w:r>
      <w:r>
        <w:rPr>
          <w:rStyle w:val="1371"/>
          <w:rFonts w:hint="eastAsia" w:ascii="宋体" w:hAnsi="宋体"/>
          <w:color w:val="auto"/>
          <w:sz w:val="24"/>
          <w:highlight w:val="none"/>
          <w:lang w:val="en-US"/>
        </w:rPr>
        <w:t xml:space="preserve">.</w:t>
      </w:r>
      <w:r>
        <w:rPr>
          <w:rStyle w:val="1371"/>
          <w:rFonts w:ascii="宋体" w:hAnsi="宋体"/>
          <w:color w:val="auto"/>
          <w:sz w:val="24"/>
          <w:highlight w:val="none"/>
        </w:rPr>
        <w:t xml:space="preserve">本报价（总价）为供应商本企业提供的</w:t>
      </w:r>
      <w:r>
        <w:rPr>
          <w:rStyle w:val="1371"/>
          <w:rFonts w:hint="eastAsia" w:ascii="宋体" w:hAnsi="宋体"/>
          <w:color w:val="auto"/>
          <w:sz w:val="24"/>
          <w:highlight w:val="none"/>
          <w:lang w:val="en-US"/>
        </w:rPr>
        <w:t xml:space="preserve">施工</w:t>
      </w:r>
      <w:r>
        <w:rPr>
          <w:rStyle w:val="1371"/>
          <w:rFonts w:ascii="宋体" w:hAnsi="宋体"/>
          <w:color w:val="auto"/>
          <w:sz w:val="24"/>
          <w:highlight w:val="none"/>
        </w:rPr>
        <w:t xml:space="preserve">。</w:t>
      </w:r>
      <w:r/>
    </w:p>
    <w:p>
      <w:pPr>
        <w:pStyle w:val="978"/>
        <w:ind w:firstLine="2160"/>
        <w:jc w:val="left"/>
        <w:keepLines w:val="0"/>
        <w:keepNext w:val="0"/>
        <w:pageBreakBefore w:val="0"/>
        <w:spacing w:line="360" w:lineRule="auto"/>
        <w:widowControl w:val="off"/>
        <w:rPr>
          <w:rStyle w:val="1371"/>
          <w:rFonts w:ascii="宋体" w:hAnsi="宋体"/>
          <w:color w:val="auto"/>
          <w:sz w:val="24"/>
          <w:highlight w:val="none"/>
          <w:u w:val="single"/>
        </w:rPr>
      </w:pPr>
      <w:r>
        <w:rPr>
          <w:rStyle w:val="1371"/>
          <w:rFonts w:ascii="宋体" w:hAnsi="宋体"/>
          <w:color w:val="auto"/>
          <w:sz w:val="24"/>
          <w:highlight w:val="none"/>
        </w:rPr>
        <w:t xml:space="preserve">2</w:t>
      </w:r>
      <w:r>
        <w:rPr>
          <w:rStyle w:val="1371"/>
          <w:rFonts w:hint="eastAsia" w:ascii="宋体" w:hAnsi="宋体"/>
          <w:color w:val="auto"/>
          <w:sz w:val="24"/>
          <w:highlight w:val="none"/>
          <w:lang w:val="en-US"/>
        </w:rPr>
        <w:t xml:space="preserve">.</w:t>
      </w:r>
      <w:r>
        <w:rPr>
          <w:rStyle w:val="1371"/>
          <w:rFonts w:ascii="宋体" w:hAnsi="宋体"/>
          <w:color w:val="auto"/>
          <w:sz w:val="24"/>
          <w:highlight w:val="none"/>
        </w:rPr>
        <w:t xml:space="preserve">质量：</w:t>
      </w:r>
      <w:r>
        <w:rPr>
          <w:rStyle w:val="1371"/>
          <w:rFonts w:hint="eastAsia" w:ascii="宋体" w:hAnsi="宋体"/>
          <w:color w:val="auto"/>
          <w:sz w:val="24"/>
          <w:highlight w:val="none"/>
          <w:u w:val="single"/>
        </w:rPr>
        <w:t xml:space="preserve">            </w:t>
      </w:r>
      <w:r>
        <w:rPr>
          <w:rStyle w:val="1371"/>
          <w:rFonts w:hint="eastAsia" w:ascii="宋体" w:hAnsi="宋体"/>
          <w:color w:val="auto"/>
          <w:sz w:val="24"/>
          <w:highlight w:val="none"/>
          <w:u w:val="none"/>
        </w:rPr>
        <w:t xml:space="preserve">。</w:t>
      </w:r>
      <w:r/>
    </w:p>
    <w:p>
      <w:pPr>
        <w:pStyle w:val="978"/>
        <w:ind w:firstLine="2160"/>
        <w:jc w:val="left"/>
        <w:keepLines w:val="0"/>
        <w:keepNext w:val="0"/>
        <w:pageBreakBefore w:val="0"/>
        <w:spacing w:line="360" w:lineRule="auto"/>
        <w:widowControl w:val="off"/>
        <w:rPr>
          <w:rFonts w:ascii="宋体" w:hAnsi="宋体"/>
          <w:color w:val="auto"/>
          <w:sz w:val="24"/>
          <w:highlight w:val="none"/>
        </w:rPr>
      </w:pPr>
      <w:r>
        <w:rPr>
          <w:rStyle w:val="1371"/>
          <w:rFonts w:ascii="宋体" w:hAnsi="宋体"/>
          <w:color w:val="auto"/>
          <w:sz w:val="24"/>
          <w:highlight w:val="none"/>
        </w:rPr>
        <w:t xml:space="preserve">3</w:t>
      </w:r>
      <w:r>
        <w:rPr>
          <w:rStyle w:val="1371"/>
          <w:rFonts w:hint="eastAsia" w:ascii="宋体" w:hAnsi="宋体"/>
          <w:color w:val="auto"/>
          <w:sz w:val="24"/>
          <w:highlight w:val="none"/>
          <w:lang w:val="en-US"/>
        </w:rPr>
        <w:t xml:space="preserve">.</w:t>
      </w:r>
      <w:r>
        <w:rPr>
          <w:rFonts w:hint="eastAsia" w:ascii="宋体" w:hAnsi="宋体" w:eastAsia="宋体" w:cs="宋体"/>
          <w:color w:val="auto"/>
          <w:sz w:val="24"/>
          <w:szCs w:val="24"/>
          <w:highlight w:val="none"/>
          <w:lang w:val="en-US" w:eastAsia="zh-CN" w:bidi="ar-SA"/>
        </w:rPr>
        <w:t xml:space="preserve">合同履行期限：自合同签订之日起</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日内</w:t>
      </w:r>
      <w:r>
        <w:rPr>
          <w:rFonts w:hint="eastAsia" w:ascii="宋体" w:hAnsi="宋体" w:cs="宋体"/>
          <w:color w:val="auto"/>
          <w:sz w:val="24"/>
          <w:szCs w:val="24"/>
          <w:highlight w:val="none"/>
          <w:lang w:val="en-US" w:eastAsia="zh-CN" w:bidi="ar-SA"/>
        </w:rPr>
        <w:t xml:space="preserve">完成施工</w:t>
      </w:r>
      <w:r>
        <w:rPr>
          <w:rFonts w:hint="eastAsia" w:ascii="宋体" w:hAnsi="宋体" w:eastAsia="宋体" w:cs="宋体"/>
          <w:i w:val="0"/>
          <w:iCs w:val="0"/>
          <w:caps w:val="0"/>
          <w:color w:val="auto"/>
          <w:spacing w:val="0"/>
          <w:sz w:val="24"/>
          <w:szCs w:val="24"/>
          <w:highlight w:val="none"/>
          <w:lang w:val="en-US" w:eastAsia="zh-CN" w:bidi="ar"/>
        </w:rPr>
        <w:t xml:space="preserve">。</w:t>
      </w:r>
      <w:r>
        <w:rPr>
          <w:rStyle w:val="1371"/>
          <w:rFonts w:hint="eastAsia" w:ascii="宋体" w:hAnsi="宋体"/>
          <w:color w:val="auto"/>
          <w:sz w:val="24"/>
          <w:highlight w:val="none"/>
        </w:rPr>
        <w:t xml:space="preserve">   </w:t>
      </w:r>
      <w:r/>
    </w:p>
    <w:p>
      <w:pPr>
        <w:pStyle w:val="978"/>
        <w:jc w:val="left"/>
        <w:keepLines w:val="0"/>
        <w:keepNext w:val="0"/>
        <w:pageBreakBefore w:val="0"/>
        <w:spacing w:line="360" w:lineRule="auto"/>
        <w:widowControl w:val="off"/>
        <w:rPr>
          <w:rFonts w:hint="eastAsia" w:ascii="宋体" w:hAnsi="宋体" w:cs="宋体"/>
          <w:color w:val="auto"/>
          <w:sz w:val="24"/>
          <w:highlight w:val="none"/>
          <w:lang w:eastAsia="zh-CN"/>
        </w:rPr>
      </w:pPr>
      <w:r>
        <w:rPr>
          <w:rStyle w:val="1371"/>
          <w:rFonts w:hint="eastAsia" w:ascii="宋体" w:hAnsi="宋体"/>
          <w:color w:val="auto"/>
          <w:sz w:val="24"/>
          <w:highlight w:val="none"/>
        </w:rPr>
        <w:t xml:space="preserve">            </w:t>
      </w:r>
      <w:r/>
    </w:p>
    <w:p>
      <w:pPr>
        <w:pStyle w:val="987"/>
        <w:spacing w:before="0" w:after="0" w:line="240" w:lineRule="auto"/>
        <w:rPr>
          <w:rFonts w:hint="eastAsia"/>
          <w:lang w:eastAsia="zh-CN"/>
        </w:rPr>
      </w:pPr>
      <w:r>
        <w:rPr>
          <w:rFonts w:hint="eastAsia"/>
          <w:lang w:eastAsia="zh-CN"/>
        </w:rPr>
      </w:r>
      <w:r/>
    </w:p>
    <w:p>
      <w:pPr>
        <w:pStyle w:val="978"/>
        <w:jc w:val="left"/>
        <w:keepLines w:val="0"/>
        <w:keepNext w:val="0"/>
        <w:pageBreakBefore w:val="0"/>
        <w:spacing w:line="360" w:lineRule="auto"/>
        <w:widowControl w:val="off"/>
        <w:rPr>
          <w:rStyle w:val="1371"/>
          <w:rFonts w:ascii="宋体" w:hAnsi="宋体"/>
          <w:color w:val="auto"/>
          <w:sz w:val="24"/>
          <w:highlight w:val="none"/>
        </w:rPr>
      </w:pPr>
      <w:r>
        <w:rPr>
          <w:rFonts w:hint="eastAsia" w:ascii="宋体" w:hAnsi="宋体" w:cs="宋体"/>
          <w:color w:val="auto"/>
          <w:sz w:val="24"/>
          <w:highlight w:val="none"/>
        </w:rPr>
        <w:t xml:space="preserve">    </w:t>
      </w:r>
      <w:r>
        <w:rPr>
          <w:rStyle w:val="1371"/>
          <w:rFonts w:ascii="宋体" w:hAnsi="宋体"/>
          <w:color w:val="auto"/>
          <w:sz w:val="24"/>
          <w:highlight w:val="none"/>
        </w:rPr>
        <w:t xml:space="preserve">报价说明：</w:t>
      </w:r>
      <w:r/>
    </w:p>
    <w:p>
      <w:pPr>
        <w:pStyle w:val="978"/>
        <w:ind w:firstLine="480"/>
        <w:jc w:val="left"/>
        <w:keepLines w:val="0"/>
        <w:keepNext w:val="0"/>
        <w:pageBreakBefore w:val="0"/>
        <w:spacing w:line="360" w:lineRule="auto"/>
        <w:widowControl w:val="off"/>
        <w:rPr>
          <w:rStyle w:val="1371"/>
          <w:rFonts w:ascii="宋体" w:hAnsi="宋体"/>
          <w:color w:val="auto"/>
          <w:sz w:val="24"/>
          <w:highlight w:val="none"/>
        </w:rPr>
      </w:pPr>
      <w:r>
        <w:rPr>
          <w:rStyle w:val="1371"/>
          <w:rFonts w:ascii="宋体" w:hAnsi="宋体"/>
          <w:color w:val="auto"/>
          <w:sz w:val="24"/>
          <w:highlight w:val="none"/>
        </w:rPr>
        <w:t xml:space="preserve">1</w:t>
      </w:r>
      <w:r>
        <w:rPr>
          <w:rStyle w:val="1371"/>
          <w:rFonts w:hint="eastAsia" w:ascii="宋体" w:hAnsi="宋体"/>
          <w:color w:val="auto"/>
          <w:sz w:val="24"/>
          <w:highlight w:val="none"/>
          <w:lang w:val="en-US"/>
        </w:rPr>
        <w:t xml:space="preserve">.</w:t>
      </w:r>
      <w:r>
        <w:rPr>
          <w:rStyle w:val="1371"/>
          <w:rFonts w:ascii="宋体" w:hAnsi="宋体"/>
          <w:color w:val="auto"/>
          <w:sz w:val="24"/>
          <w:highlight w:val="none"/>
        </w:rPr>
        <w:t xml:space="preserve">报价包括完成项目的所有费用。采购人不再支付报价以外的任何费用。</w:t>
      </w:r>
      <w:r/>
    </w:p>
    <w:p>
      <w:pPr>
        <w:pStyle w:val="978"/>
        <w:ind w:firstLine="480"/>
        <w:jc w:val="left"/>
        <w:keepLines w:val="0"/>
        <w:keepNext w:val="0"/>
        <w:pageBreakBefore w:val="0"/>
        <w:spacing w:line="360" w:lineRule="auto"/>
        <w:widowControl w:val="off"/>
        <w:rPr>
          <w:rStyle w:val="1371"/>
          <w:rFonts w:ascii="宋体" w:hAnsi="宋体"/>
          <w:color w:val="auto"/>
          <w:sz w:val="24"/>
          <w:highlight w:val="none"/>
        </w:rPr>
      </w:pPr>
      <w:r>
        <w:rPr>
          <w:rStyle w:val="1371"/>
          <w:rFonts w:ascii="宋体" w:hAnsi="宋体"/>
          <w:color w:val="auto"/>
          <w:sz w:val="24"/>
          <w:highlight w:val="none"/>
        </w:rPr>
        <w:t xml:space="preserve">2</w:t>
      </w:r>
      <w:r>
        <w:rPr>
          <w:rStyle w:val="1371"/>
          <w:rFonts w:hint="eastAsia" w:ascii="宋体" w:hAnsi="宋体"/>
          <w:color w:val="auto"/>
          <w:sz w:val="24"/>
          <w:highlight w:val="none"/>
          <w:lang w:val="en-US"/>
        </w:rPr>
        <w:t xml:space="preserve">.</w:t>
      </w:r>
      <w:r>
        <w:rPr>
          <w:rStyle w:val="1371"/>
          <w:rFonts w:ascii="宋体" w:hAnsi="宋体"/>
          <w:color w:val="auto"/>
          <w:sz w:val="24"/>
          <w:highlight w:val="none"/>
        </w:rPr>
        <w:t xml:space="preserve">报价以总价为准，大小写不一致以大写为准</w:t>
      </w:r>
      <w:r>
        <w:rPr>
          <w:rStyle w:val="1371"/>
          <w:rFonts w:hint="eastAsia" w:ascii="宋体" w:hAnsi="宋体"/>
          <w:color w:val="auto"/>
          <w:sz w:val="24"/>
          <w:highlight w:val="none"/>
        </w:rPr>
        <w:t xml:space="preserve">。</w:t>
      </w:r>
      <w:r/>
    </w:p>
    <w:p>
      <w:pPr>
        <w:pStyle w:val="978"/>
        <w:ind w:firstLine="480"/>
        <w:jc w:val="left"/>
        <w:keepLines w:val="0"/>
        <w:keepNext w:val="0"/>
        <w:pageBreakBefore w:val="0"/>
        <w:spacing w:line="360" w:lineRule="auto"/>
        <w:widowControl w:val="off"/>
        <w:rPr>
          <w:rStyle w:val="1371"/>
          <w:rFonts w:ascii="宋体" w:hAnsi="宋体"/>
          <w:color w:val="auto"/>
          <w:sz w:val="24"/>
          <w:highlight w:val="none"/>
        </w:rPr>
      </w:pPr>
      <w:r>
        <w:rPr>
          <w:rStyle w:val="1371"/>
          <w:rFonts w:ascii="宋体" w:hAnsi="宋体"/>
          <w:color w:val="auto"/>
          <w:sz w:val="24"/>
          <w:highlight w:val="none"/>
        </w:rPr>
        <w:t xml:space="preserve">3</w:t>
      </w:r>
      <w:r>
        <w:rPr>
          <w:rStyle w:val="1371"/>
          <w:rFonts w:hint="eastAsia" w:ascii="宋体" w:hAnsi="宋体"/>
          <w:color w:val="auto"/>
          <w:sz w:val="24"/>
          <w:highlight w:val="none"/>
          <w:lang w:val="en-US"/>
        </w:rPr>
        <w:t xml:space="preserve">.</w:t>
      </w:r>
      <w:r>
        <w:rPr>
          <w:rStyle w:val="1371"/>
          <w:rFonts w:ascii="宋体" w:hAnsi="宋体"/>
          <w:color w:val="auto"/>
          <w:sz w:val="24"/>
          <w:highlight w:val="none"/>
        </w:rPr>
        <w:t xml:space="preserve">偏离说明：详见《偏离表》</w:t>
      </w:r>
      <w:r>
        <w:rPr>
          <w:rStyle w:val="1371"/>
          <w:rFonts w:hint="eastAsia" w:ascii="宋体" w:hAnsi="宋体"/>
          <w:color w:val="auto"/>
          <w:sz w:val="24"/>
          <w:highlight w:val="none"/>
        </w:rPr>
        <w:t xml:space="preserve">。</w:t>
      </w:r>
      <w:r/>
    </w:p>
    <w:p>
      <w:pPr>
        <w:pStyle w:val="978"/>
        <w:ind w:firstLine="482"/>
        <w:jc w:val="left"/>
        <w:keepLines w:val="0"/>
        <w:keepNext w:val="0"/>
        <w:pageBreakBefore w:val="0"/>
        <w:spacing w:line="360" w:lineRule="auto"/>
        <w:widowControl w:val="off"/>
        <w:rPr>
          <w:rStyle w:val="1371"/>
          <w:rFonts w:ascii="宋体" w:hAnsi="宋体"/>
          <w:color w:val="auto"/>
          <w:sz w:val="24"/>
          <w:highlight w:val="none"/>
        </w:rPr>
      </w:pPr>
      <w:r>
        <w:rPr>
          <w:rStyle w:val="1371"/>
          <w:rFonts w:ascii="宋体" w:hAnsi="宋体"/>
          <w:color w:val="auto"/>
          <w:sz w:val="24"/>
          <w:highlight w:val="none"/>
        </w:rPr>
        <w:t xml:space="preserve">4</w:t>
      </w:r>
      <w:r>
        <w:rPr>
          <w:rStyle w:val="1371"/>
          <w:rFonts w:hint="eastAsia" w:ascii="宋体" w:hAnsi="宋体"/>
          <w:color w:val="auto"/>
          <w:sz w:val="24"/>
          <w:highlight w:val="none"/>
          <w:lang w:val="en-US"/>
        </w:rPr>
        <w:t xml:space="preserve">.</w:t>
      </w:r>
      <w:r>
        <w:rPr>
          <w:rStyle w:val="1371"/>
          <w:rFonts w:ascii="宋体" w:hAnsi="宋体"/>
          <w:b/>
          <w:bCs/>
          <w:color w:val="auto"/>
          <w:sz w:val="24"/>
          <w:highlight w:val="none"/>
        </w:rPr>
        <w:t xml:space="preserve">如最后报价未列明单价，则最后所报各项单价计算方法为：（最后总价/最初总价）* 各项最初报价的单价。</w:t>
      </w:r>
      <w:r/>
    </w:p>
    <w:p>
      <w:pPr>
        <w:pStyle w:val="979"/>
        <w:rPr>
          <w:sz w:val="10"/>
          <w:szCs w:val="10"/>
        </w:rPr>
      </w:pPr>
      <w:r>
        <w:rPr>
          <w:sz w:val="10"/>
          <w:szCs w:val="10"/>
        </w:rPr>
      </w:r>
      <w:r/>
    </w:p>
    <w:p>
      <w:pPr>
        <w:pStyle w:val="975"/>
      </w:p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Style w:val="1371"/>
          <w:rFonts w:ascii="宋体" w:hAnsi="宋体"/>
          <w:color w:val="000000"/>
          <w:sz w:val="24"/>
        </w:rPr>
      </w:pPr>
      <w:r>
        <w:rPr>
          <w:rFonts w:ascii="宋体" w:hAnsi="宋体"/>
          <w:color w:val="auto"/>
          <w:sz w:val="24"/>
          <w:szCs w:val="24"/>
          <w:highlight w:val="none"/>
        </w:rPr>
        <w:t xml:space="preserve">日期：</w:t>
      </w:r>
      <w:r>
        <w:rPr>
          <w:rStyle w:val="1371"/>
          <w:rFonts w:ascii="宋体" w:hAnsi="宋体"/>
          <w:color w:val="000000"/>
          <w:sz w:val="24"/>
        </w:rPr>
        <w:t xml:space="preserve">  年  月  日</w:t>
      </w:r>
      <w:r/>
    </w:p>
    <w:p>
      <w:pPr>
        <w:ind w:left="10" w:right="28" w:hanging="10"/>
        <w:jc w:val="both"/>
        <w:keepLines w:val="0"/>
        <w:keepNext w:val="0"/>
        <w:pageBreakBefore w:val="0"/>
        <w:spacing w:line="360" w:lineRule="auto"/>
        <w:widowControl w:val="off"/>
        <w:rPr>
          <w:rStyle w:val="1371"/>
          <w:rFonts w:hint="default" w:ascii="宋体" w:hAnsi="宋体"/>
          <w:b/>
          <w:bCs/>
          <w:color w:val="ff0000"/>
          <w:sz w:val="21"/>
          <w:szCs w:val="21"/>
          <w:lang w:val="en-US" w:eastAsia="zh-CN"/>
        </w:rPr>
      </w:pPr>
      <w:r>
        <w:rPr>
          <w:rStyle w:val="1371"/>
          <w:rFonts w:hint="eastAsia" w:ascii="宋体" w:hAnsi="宋体"/>
          <w:b/>
          <w:bCs/>
          <w:color w:val="ff0000"/>
          <w:sz w:val="21"/>
          <w:szCs w:val="21"/>
          <w:lang w:val="en-US" w:eastAsia="zh-CN"/>
        </w:rPr>
        <w:t xml:space="preserve">备注：本项目采购文件附件3《磋商报价表》与</w:t>
      </w:r>
      <w:r>
        <w:rPr>
          <w:rStyle w:val="1371"/>
          <w:rFonts w:ascii="宋体" w:hAnsi="宋体"/>
          <w:b/>
          <w:bCs/>
          <w:color w:val="ff0000"/>
          <w:sz w:val="21"/>
          <w:szCs w:val="21"/>
        </w:rPr>
        <w:t xml:space="preserve">政府采购客户端工具输入报价自动生成</w:t>
      </w:r>
      <w:r>
        <w:rPr>
          <w:rStyle w:val="1371"/>
          <w:rFonts w:hint="eastAsia" w:ascii="宋体" w:hAnsi="宋体"/>
          <w:b/>
          <w:bCs/>
          <w:color w:val="ff0000"/>
          <w:sz w:val="21"/>
          <w:szCs w:val="21"/>
          <w:lang w:eastAsia="zh-CN"/>
        </w:rPr>
        <w:t xml:space="preserve">的《</w:t>
      </w:r>
      <w:r>
        <w:rPr>
          <w:rStyle w:val="1371"/>
          <w:rFonts w:hint="eastAsia" w:ascii="宋体" w:hAnsi="宋体"/>
          <w:b/>
          <w:bCs/>
          <w:color w:val="ff0000"/>
          <w:sz w:val="21"/>
          <w:szCs w:val="21"/>
          <w:lang w:val="en-US" w:eastAsia="zh-CN"/>
        </w:rPr>
        <w:t xml:space="preserve">磋商报价表</w:t>
      </w:r>
      <w:r>
        <w:rPr>
          <w:rStyle w:val="1371"/>
          <w:rFonts w:hint="eastAsia" w:ascii="宋体" w:hAnsi="宋体"/>
          <w:b/>
          <w:bCs/>
          <w:color w:val="ff0000"/>
          <w:sz w:val="21"/>
          <w:szCs w:val="21"/>
          <w:lang w:eastAsia="zh-CN"/>
        </w:rPr>
        <w:t xml:space="preserve">》</w:t>
      </w:r>
      <w:r>
        <w:rPr>
          <w:rStyle w:val="1371"/>
          <w:rFonts w:hint="eastAsia" w:ascii="宋体" w:hAnsi="宋体"/>
          <w:b/>
          <w:bCs/>
          <w:color w:val="ff0000"/>
          <w:sz w:val="21"/>
          <w:szCs w:val="21"/>
          <w:lang w:val="en-US" w:eastAsia="zh-CN"/>
        </w:rPr>
        <w:t xml:space="preserve">格式不同，请各供应商</w:t>
      </w:r>
      <w:r>
        <w:rPr>
          <w:rStyle w:val="1371"/>
          <w:rFonts w:hint="eastAsia" w:ascii="宋体" w:hAnsi="宋体"/>
          <w:b/>
          <w:bCs/>
          <w:color w:val="ff0000"/>
          <w:sz w:val="21"/>
          <w:szCs w:val="21"/>
          <w:u w:val="single"/>
          <w:lang w:val="en-US" w:eastAsia="zh-CN"/>
        </w:rPr>
        <w:t xml:space="preserve">同时</w:t>
      </w:r>
      <w:r>
        <w:rPr>
          <w:rStyle w:val="1371"/>
          <w:rFonts w:hint="eastAsia" w:ascii="宋体" w:hAnsi="宋体"/>
          <w:b/>
          <w:bCs/>
          <w:color w:val="ff0000"/>
          <w:sz w:val="21"/>
          <w:szCs w:val="21"/>
          <w:lang w:val="en-US" w:eastAsia="zh-CN"/>
        </w:rPr>
        <w:t xml:space="preserve">将本附件3《磋商报价表》按要求上传至</w:t>
      </w:r>
      <w:r>
        <w:rPr>
          <w:rStyle w:val="1371"/>
          <w:rFonts w:hint="eastAsia" w:ascii="宋体" w:hAnsi="宋体"/>
          <w:b/>
          <w:bCs/>
          <w:color w:val="ff0000"/>
          <w:sz w:val="21"/>
          <w:szCs w:val="21"/>
        </w:rPr>
        <w:t xml:space="preserve">“苏采云”系统（</w:t>
      </w:r>
      <w:r>
        <w:rPr>
          <w:rStyle w:val="1371"/>
          <w:rFonts w:hint="eastAsia" w:ascii="宋体" w:hAnsi="宋体"/>
          <w:b/>
          <w:bCs/>
          <w:color w:val="ff0000"/>
          <w:sz w:val="21"/>
          <w:szCs w:val="21"/>
          <w:lang w:val="en-US"/>
        </w:rPr>
        <w:t xml:space="preserve">符合条件</w:t>
      </w:r>
      <w:r>
        <w:rPr>
          <w:rStyle w:val="1371"/>
          <w:rFonts w:hint="eastAsia" w:ascii="宋体" w:hAnsi="宋体"/>
          <w:b/>
          <w:bCs/>
          <w:color w:val="ff0000"/>
          <w:sz w:val="21"/>
          <w:szCs w:val="21"/>
        </w:rPr>
        <w:t xml:space="preserve">）</w:t>
      </w:r>
      <w:r>
        <w:rPr>
          <w:rStyle w:val="1371"/>
          <w:rFonts w:hint="eastAsia" w:ascii="宋体" w:hAnsi="宋体"/>
          <w:b/>
          <w:bCs/>
          <w:color w:val="ff0000"/>
          <w:sz w:val="21"/>
          <w:szCs w:val="21"/>
          <w:lang w:val="en-US"/>
        </w:rPr>
        <w:t xml:space="preserve">中</w:t>
      </w:r>
      <w:r>
        <w:rPr>
          <w:rStyle w:val="1371"/>
          <w:rFonts w:hint="eastAsia" w:ascii="宋体" w:hAnsi="宋体"/>
          <w:b/>
          <w:bCs/>
          <w:color w:val="ff0000"/>
          <w:sz w:val="21"/>
          <w:szCs w:val="21"/>
          <w:lang w:val="en-US" w:eastAsia="zh-CN"/>
        </w:rPr>
        <w:t xml:space="preserve">对应位置。如两份报价表数据不一致，以苏采云客户端系统生成的报价数据为准。</w:t>
      </w:r>
      <w:r/>
    </w:p>
    <w:p>
      <w:pPr>
        <w:jc w:val="left"/>
        <w:spacing w:line="520" w:lineRule="exact"/>
      </w:pPr>
      <w:r>
        <w:rPr>
          <w:rFonts w:hint="eastAsia" w:ascii="宋体" w:hAnsi="宋体" w:cs="宋体"/>
          <w:color w:val="auto"/>
          <w:sz w:val="24"/>
          <w:highlight w:val="none"/>
          <w:u w:val="single"/>
        </w:rPr>
        <w:t xml:space="preserve">     </w:t>
      </w:r>
      <w:r/>
    </w:p>
    <w:p>
      <w:pPr>
        <w:pStyle w:val="976"/>
        <w:jc w:val="center"/>
        <w:keepLines w:val="0"/>
        <w:keepNext w:val="0"/>
        <w:pageBreakBefore w:val="0"/>
        <w:spacing w:line="360" w:lineRule="auto"/>
        <w:widowControl w:val="off"/>
        <w:rPr>
          <w:rFonts w:ascii="宋体" w:hAnsi="宋体"/>
          <w:b/>
          <w:bCs/>
          <w:color w:val="000000"/>
          <w:sz w:val="36"/>
          <w:lang w:val="en-US" w:eastAsia="zh-CN"/>
        </w:rPr>
      </w:pPr>
      <w:r>
        <w:rPr>
          <w:rFonts w:ascii="宋体" w:hAnsi="宋体"/>
          <w:b/>
          <w:bCs/>
          <w:sz w:val="36"/>
          <w:szCs w:val="36"/>
        </w:rPr>
        <w:t xml:space="preserve">4、</w:t>
      </w:r>
      <w:r>
        <w:rPr>
          <w:rFonts w:ascii="宋体" w:hAnsi="宋体"/>
          <w:b/>
          <w:bCs/>
          <w:color w:val="000000"/>
          <w:sz w:val="36"/>
          <w:lang w:val="en-US" w:eastAsia="zh-CN"/>
        </w:rPr>
        <w:t xml:space="preserve">分项价格表</w:t>
      </w:r>
      <w:r/>
    </w:p>
    <w:p>
      <w:pPr>
        <w:pStyle w:val="1145"/>
        <w:rPr>
          <w:lang w:val="en-US" w:eastAsia="zh-CN"/>
        </w:rPr>
      </w:pPr>
      <w:r>
        <w:rPr>
          <w:lang w:val="en-US" w:eastAsia="zh-CN"/>
        </w:rPr>
      </w:r>
      <w:r/>
    </w:p>
    <w:p>
      <w:pPr>
        <w:pStyle w:val="977"/>
        <w:spacing w:after="0" w:line="360" w:lineRule="auto"/>
        <w:widowControl w:val="off"/>
        <w:rPr>
          <w:rFonts w:ascii="宋体" w:hAnsi="宋体"/>
          <w:color w:val="auto"/>
          <w:sz w:val="24"/>
          <w:szCs w:val="24"/>
          <w:highlight w:val="none"/>
        </w:rPr>
      </w:pPr>
      <w:r/>
      <w:bookmarkStart w:id="2" w:name="_Hlk105167482"/>
      <w:r>
        <w:rPr>
          <w:rFonts w:ascii="宋体" w:hAnsi="宋体"/>
          <w:color w:val="auto"/>
          <w:sz w:val="24"/>
          <w:szCs w:val="24"/>
          <w:highlight w:val="none"/>
        </w:rPr>
        <w:t xml:space="preserve">（本次为  首次报价）</w:t>
      </w:r>
      <w:bookmarkEnd w:id="2"/>
      <w:r/>
      <w:r/>
    </w:p>
    <w:p>
      <w:pPr>
        <w:pStyle w:val="976"/>
        <w:keepLines w:val="0"/>
        <w:keepNext w:val="0"/>
        <w:pageBreakBefore w:val="0"/>
        <w:spacing w:line="360" w:lineRule="auto"/>
        <w:widowControl w:val="off"/>
        <w:rPr>
          <w:rFonts w:hint="eastAsia" w:ascii="宋体" w:hAnsi="宋体"/>
          <w:sz w:val="24"/>
          <w:lang w:eastAsia="zh-CN"/>
        </w:rPr>
      </w:pPr>
      <w:r>
        <w:rPr>
          <w:rFonts w:ascii="宋体" w:hAnsi="宋体"/>
          <w:sz w:val="24"/>
        </w:rPr>
        <w:t xml:space="preserve">项目名称：</w:t>
      </w:r>
      <w:r>
        <w:rPr>
          <w:rFonts w:hint="eastAsia" w:ascii="宋体" w:hAnsi="宋体"/>
          <w:sz w:val="24"/>
          <w:lang w:eastAsia="zh-CN"/>
        </w:rPr>
        <w:t xml:space="preserve">睢宁县梁集镇2026年度村级公益事业一事一议财政奖补项目</w:t>
      </w:r>
      <w:r/>
    </w:p>
    <w:p>
      <w:pPr>
        <w:pStyle w:val="976"/>
        <w:jc w:val="left"/>
        <w:keepLines w:val="0"/>
        <w:keepNext w:val="0"/>
        <w:pageBreakBefore w:val="0"/>
        <w:spacing w:line="360" w:lineRule="auto"/>
        <w:widowControl w:val="off"/>
        <w:rPr>
          <w:rFonts w:ascii="宋体" w:hAnsi="宋体"/>
          <w:sz w:val="24"/>
        </w:rPr>
      </w:pPr>
      <w:r>
        <w:rPr>
          <w:rFonts w:ascii="宋体" w:hAnsi="宋体"/>
          <w:sz w:val="24"/>
        </w:rPr>
        <w:t xml:space="preserve">项目编号： </w:t>
      </w:r>
      <w:r>
        <w:rPr>
          <w:rFonts w:hint="eastAsia" w:ascii="宋体" w:hAnsi="宋体"/>
          <w:sz w:val="24"/>
          <w:lang w:eastAsia="zh-CN"/>
        </w:rPr>
        <w:t xml:space="preserve">JSZC-320324-YBXM-C2026-0002</w:t>
      </w:r>
      <w:r>
        <w:rPr>
          <w:rFonts w:ascii="宋体" w:hAnsi="宋体"/>
          <w:sz w:val="24"/>
        </w:rPr>
        <w:t xml:space="preserve">                 货币单位：人民币元</w:t>
      </w:r>
      <w:r/>
    </w:p>
    <w:p>
      <w:r/>
      <w:r/>
    </w:p>
    <w:p>
      <w:pPr>
        <w:pStyle w:val="1141"/>
        <w:ind w:left="0"/>
        <w:jc w:val="center"/>
        <w:widowControl w:val="off"/>
        <w:rPr>
          <w:rFonts w:ascii="宋体"/>
          <w:color w:val="auto"/>
          <w:sz w:val="28"/>
          <w:szCs w:val="28"/>
          <w:highlight w:val="none"/>
        </w:rPr>
      </w:pPr>
      <w:r>
        <w:rPr>
          <w:rFonts w:ascii="宋体"/>
          <w:color w:val="auto"/>
          <w:sz w:val="28"/>
          <w:szCs w:val="28"/>
          <w:highlight w:val="none"/>
        </w:rPr>
      </w:r>
      <w:r/>
    </w:p>
    <w:p>
      <w:pPr>
        <w:pStyle w:val="976"/>
        <w:ind w:left="0" w:firstLine="0"/>
        <w:jc w:val="center"/>
        <w:rPr>
          <w:rFonts w:hint="eastAsia" w:ascii="宋体"/>
          <w:color w:val="auto"/>
          <w:sz w:val="28"/>
          <w:szCs w:val="28"/>
          <w:highlight w:val="none"/>
          <w:lang w:val="en-US" w:eastAsia="zh-CN"/>
        </w:rPr>
      </w:pPr>
      <w:r>
        <w:rPr>
          <w:rFonts w:hint="eastAsia" w:ascii="宋体"/>
          <w:color w:val="auto"/>
          <w:sz w:val="28"/>
          <w:szCs w:val="28"/>
          <w:highlight w:val="none"/>
          <w:lang w:val="en-US" w:eastAsia="zh-CN"/>
        </w:rPr>
      </w:r>
      <w:r/>
    </w:p>
    <w:p>
      <w:pPr>
        <w:rPr>
          <w:rFonts w:hint="eastAsia"/>
          <w:lang w:val="en-US" w:eastAsia="zh-CN"/>
        </w:rPr>
      </w:pPr>
      <w:r>
        <w:rPr>
          <w:rFonts w:hint="eastAsia"/>
          <w:lang w:val="en-US" w:eastAsia="zh-CN"/>
        </w:rPr>
      </w:r>
      <w:r/>
    </w:p>
    <w:p>
      <w:pPr>
        <w:pStyle w:val="1141"/>
        <w:ind w:left="0"/>
        <w:jc w:val="center"/>
        <w:widowControl w:val="off"/>
        <w:rPr>
          <w:rFonts w:ascii="宋体"/>
          <w:color w:val="auto"/>
          <w:sz w:val="28"/>
          <w:szCs w:val="28"/>
          <w:highlight w:val="none"/>
        </w:rPr>
      </w:pPr>
      <w:r>
        <w:rPr>
          <w:rFonts w:ascii="宋体"/>
          <w:color w:val="auto"/>
          <w:sz w:val="28"/>
          <w:szCs w:val="28"/>
          <w:highlight w:val="none"/>
        </w:rPr>
        <w:t xml:space="preserve">根据</w:t>
      </w:r>
      <w:r>
        <w:rPr>
          <w:rFonts w:hint="eastAsia" w:ascii="宋体"/>
          <w:color w:val="auto"/>
          <w:sz w:val="28"/>
          <w:szCs w:val="28"/>
          <w:highlight w:val="none"/>
          <w:lang w:eastAsia="zh-CN"/>
        </w:rPr>
        <w:t xml:space="preserve">《</w:t>
      </w:r>
      <w:r>
        <w:rPr>
          <w:rFonts w:ascii="宋体"/>
          <w:color w:val="auto"/>
          <w:sz w:val="28"/>
          <w:szCs w:val="28"/>
          <w:highlight w:val="none"/>
        </w:rPr>
        <w:t xml:space="preserve">工程量清单</w:t>
      </w:r>
      <w:r>
        <w:rPr>
          <w:rFonts w:hint="eastAsia" w:ascii="宋体"/>
          <w:color w:val="auto"/>
          <w:sz w:val="28"/>
          <w:szCs w:val="28"/>
          <w:highlight w:val="none"/>
          <w:lang w:eastAsia="zh-CN"/>
        </w:rPr>
        <w:t xml:space="preserve">》</w:t>
      </w:r>
      <w:r>
        <w:rPr>
          <w:rFonts w:ascii="宋体"/>
          <w:color w:val="auto"/>
          <w:sz w:val="28"/>
          <w:szCs w:val="28"/>
          <w:highlight w:val="none"/>
        </w:rPr>
        <w:t xml:space="preserve">进行编制</w:t>
      </w:r>
      <w:r/>
    </w:p>
    <w:p>
      <w:pPr>
        <w:pStyle w:val="976"/>
        <w:ind w:firstLine="480"/>
        <w:rPr>
          <w:rFonts w:ascii="宋体" w:hAnsi="宋体"/>
          <w:sz w:val="24"/>
        </w:rPr>
      </w:pPr>
      <w:r>
        <w:rPr>
          <w:rFonts w:ascii="宋体" w:hAnsi="宋体"/>
          <w:sz w:val="24"/>
        </w:rPr>
      </w:r>
      <w:r/>
    </w:p>
    <w:p>
      <w:pPr>
        <w:pStyle w:val="976"/>
        <w:ind w:firstLine="480"/>
        <w:rPr>
          <w:rFonts w:ascii="宋体" w:hAnsi="宋体"/>
          <w:sz w:val="24"/>
        </w:rPr>
      </w:pPr>
      <w:r>
        <w:rPr>
          <w:rFonts w:ascii="宋体" w:hAnsi="宋体"/>
          <w:sz w:val="24"/>
        </w:rPr>
      </w:r>
      <w:r/>
    </w:p>
    <w:p>
      <w:pPr>
        <w:pStyle w:val="976"/>
        <w:ind w:firstLine="480"/>
        <w:rPr>
          <w:rFonts w:ascii="宋体" w:hAnsi="宋体"/>
          <w:sz w:val="24"/>
        </w:rPr>
      </w:pPr>
      <w:r>
        <w:rPr>
          <w:rFonts w:ascii="宋体" w:hAnsi="宋体"/>
          <w:sz w:val="24"/>
        </w:rPr>
      </w:r>
      <w:r/>
    </w:p>
    <w:p>
      <w:pPr>
        <w:pStyle w:val="976"/>
        <w:ind w:firstLine="480"/>
        <w:rPr>
          <w:rFonts w:ascii="宋体" w:hAnsi="宋体"/>
          <w:sz w:val="24"/>
        </w:rPr>
      </w:pPr>
      <w:r>
        <w:rPr>
          <w:rFonts w:ascii="宋体" w:hAnsi="宋体"/>
          <w:sz w:val="24"/>
        </w:rPr>
      </w:r>
      <w:r/>
    </w:p>
    <w:p>
      <w:pPr>
        <w:pStyle w:val="976"/>
        <w:ind w:firstLine="480"/>
        <w:rPr>
          <w:rFonts w:ascii="宋体" w:hAnsi="宋体"/>
          <w:sz w:val="24"/>
        </w:rPr>
      </w:pPr>
      <w:r>
        <w:rPr>
          <w:rFonts w:ascii="宋体" w:hAnsi="宋体"/>
          <w:sz w:val="24"/>
        </w:rPr>
      </w:r>
      <w:r/>
    </w:p>
    <w:p>
      <w:pPr>
        <w:pStyle w:val="976"/>
        <w:ind w:firstLine="480"/>
        <w:rPr>
          <w:rFonts w:ascii="宋体" w:hAnsi="宋体"/>
          <w:sz w:val="24"/>
        </w:rPr>
      </w:pPr>
      <w:r>
        <w:rPr>
          <w:rFonts w:ascii="宋体" w:hAnsi="宋体"/>
          <w:sz w:val="24"/>
        </w:rPr>
      </w:r>
      <w:r/>
    </w:p>
    <w:p>
      <w:pPr>
        <w:pStyle w:val="976"/>
        <w:ind w:firstLine="480"/>
        <w:rPr>
          <w:rFonts w:ascii="宋体" w:hAnsi="宋体"/>
          <w:sz w:val="24"/>
        </w:rPr>
      </w:pPr>
      <w:r>
        <w:rPr>
          <w:rFonts w:ascii="宋体" w:hAnsi="宋体"/>
          <w:sz w:val="24"/>
        </w:rPr>
      </w:r>
      <w:r/>
    </w:p>
    <w:p>
      <w:pPr>
        <w:pStyle w:val="976"/>
        <w:ind w:firstLine="480"/>
        <w:rPr>
          <w:rFonts w:ascii="宋体" w:hAnsi="宋体"/>
          <w:sz w:val="24"/>
        </w:rPr>
      </w:pPr>
      <w:r>
        <w:rPr>
          <w:rFonts w:ascii="宋体" w:hAnsi="宋体"/>
          <w:sz w:val="24"/>
        </w:r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371"/>
          <w:rFonts w:ascii="宋体" w:hAnsi="宋体"/>
          <w:color w:val="000000"/>
          <w:sz w:val="24"/>
        </w:rPr>
        <w:t xml:space="preserve">  年  月  日</w:t>
      </w:r>
      <w:r/>
    </w:p>
    <w:p>
      <w:pPr>
        <w:pStyle w:val="976"/>
        <w:ind w:firstLine="480"/>
        <w:keepLines w:val="0"/>
        <w:keepNext w:val="0"/>
        <w:pageBreakBefore w:val="0"/>
        <w:spacing w:line="360" w:lineRule="auto"/>
        <w:widowControl w:val="off"/>
        <w:rPr>
          <w:rFonts w:ascii="宋体" w:hAnsi="宋体"/>
          <w:sz w:val="24"/>
        </w:rPr>
      </w:pPr>
      <w:r>
        <w:rPr>
          <w:rFonts w:ascii="宋体" w:hAnsi="宋体"/>
          <w:sz w:val="24"/>
        </w:rPr>
      </w:r>
      <w:r/>
    </w:p>
    <w:p>
      <w:pPr>
        <w:pStyle w:val="976"/>
        <w:ind w:firstLine="480"/>
        <w:rPr>
          <w:rFonts w:ascii="宋体" w:hAnsi="宋体"/>
          <w:sz w:val="24"/>
          <w:u w:val="single"/>
        </w:rPr>
      </w:pPr>
      <w:r>
        <w:rPr>
          <w:rFonts w:ascii="宋体" w:hAnsi="宋体"/>
          <w:sz w:val="24"/>
          <w:u w:val="single"/>
        </w:rPr>
      </w:r>
      <w:r/>
    </w:p>
    <w:p>
      <w:pPr>
        <w:pStyle w:val="976"/>
        <w:ind w:firstLine="480"/>
        <w:rPr>
          <w:rFonts w:ascii="宋体" w:hAnsi="宋体"/>
          <w:sz w:val="24"/>
        </w:rPr>
      </w:pPr>
      <w:r>
        <w:rPr>
          <w:rFonts w:ascii="宋体" w:hAnsi="宋体"/>
          <w:sz w:val="24"/>
        </w:rPr>
      </w:r>
      <w:r/>
    </w:p>
    <w:p>
      <w:pPr>
        <w:pStyle w:val="976"/>
        <w:ind w:firstLine="480"/>
        <w:keepLines w:val="0"/>
        <w:keepNext w:val="0"/>
        <w:pageBreakBefore w:val="0"/>
        <w:spacing w:line="360" w:lineRule="auto"/>
        <w:widowControl w:val="off"/>
        <w:rPr>
          <w:rFonts w:ascii="宋体" w:hAnsi="宋体"/>
          <w:sz w:val="24"/>
        </w:rPr>
      </w:pPr>
      <w:r>
        <w:rPr>
          <w:rFonts w:ascii="宋体" w:hAnsi="宋体"/>
          <w:sz w:val="24"/>
        </w:rPr>
        <w:t xml:space="preserve">注：1.</w:t>
      </w:r>
      <w:r>
        <w:rPr>
          <w:rFonts w:ascii="宋体" w:hAnsi="宋体"/>
          <w:b/>
          <w:sz w:val="24"/>
        </w:rPr>
        <w:t xml:space="preserve">如果不提供详细</w:t>
      </w:r>
      <w:r>
        <w:rPr>
          <w:rFonts w:ascii="宋体" w:hAnsi="宋体"/>
          <w:b/>
          <w:color w:val="000000"/>
          <w:sz w:val="24"/>
        </w:rPr>
        <w:t xml:space="preserve">《</w:t>
      </w:r>
      <w:r>
        <w:rPr>
          <w:rFonts w:ascii="宋体" w:hAnsi="宋体"/>
          <w:b/>
          <w:color w:val="000000"/>
          <w:sz w:val="24"/>
          <w:lang w:val="en-US" w:eastAsia="zh-CN"/>
        </w:rPr>
        <w:t xml:space="preserve">分项价格表</w:t>
      </w:r>
      <w:r>
        <w:rPr>
          <w:rFonts w:ascii="宋体" w:hAnsi="宋体"/>
          <w:b/>
          <w:color w:val="000000"/>
          <w:sz w:val="24"/>
        </w:rPr>
        <w:t xml:space="preserve">》</w:t>
      </w:r>
      <w:r>
        <w:rPr>
          <w:rFonts w:ascii="宋体" w:hAnsi="宋体"/>
          <w:b/>
          <w:sz w:val="24"/>
        </w:rPr>
        <w:t xml:space="preserve">将视为没有实质性响应</w:t>
      </w:r>
      <w:r>
        <w:rPr>
          <w:rFonts w:hint="eastAsia" w:ascii="宋体" w:hAnsi="宋体"/>
          <w:b/>
          <w:sz w:val="24"/>
          <w:lang w:eastAsia="zh-CN"/>
        </w:rPr>
        <w:t xml:space="preserve">磋商文件</w:t>
      </w:r>
      <w:r>
        <w:rPr>
          <w:rFonts w:ascii="宋体" w:hAnsi="宋体"/>
          <w:b/>
          <w:sz w:val="24"/>
        </w:rPr>
        <w:t xml:space="preserve">。</w:t>
      </w:r>
      <w:r/>
    </w:p>
    <w:p>
      <w:pPr>
        <w:pStyle w:val="976"/>
        <w:numPr>
          <w:ilvl w:val="0"/>
          <w:numId w:val="24"/>
        </w:numPr>
        <w:ind w:firstLine="960"/>
        <w:keepLines w:val="0"/>
        <w:keepNext w:val="0"/>
        <w:pageBreakBefore w:val="0"/>
        <w:spacing w:line="360" w:lineRule="auto"/>
        <w:widowControl w:val="off"/>
        <w:rPr>
          <w:rFonts w:ascii="宋体" w:hAnsi="宋体"/>
          <w:sz w:val="24"/>
        </w:rPr>
      </w:pPr>
      <w:r>
        <w:rPr>
          <w:rFonts w:ascii="宋体" w:hAnsi="宋体"/>
          <w:sz w:val="24"/>
        </w:rPr>
        <w:t xml:space="preserve">供应商对以上数据的真实性负责。</w:t>
      </w:r>
      <w:r/>
    </w:p>
    <w:p>
      <w:pPr>
        <w:pStyle w:val="976"/>
        <w:numPr>
          <w:ilvl w:val="0"/>
          <w:numId w:val="24"/>
        </w:numPr>
        <w:ind w:left="0" w:firstLine="960"/>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报价应包括项目涉及的一切税、费等。</w:t>
      </w:r>
      <w:r/>
    </w:p>
    <w:p>
      <w:pPr>
        <w:numPr>
          <w:ilvl w:val="0"/>
          <w:numId w:val="0"/>
        </w:numPr>
        <w:ind w:left="960"/>
        <w:rPr>
          <w:rFonts w:hint="eastAsia"/>
          <w:lang w:val="en-US" w:eastAsia="zh-CN"/>
        </w:rPr>
      </w:pPr>
      <w:r>
        <w:rPr>
          <w:rFonts w:hint="eastAsia"/>
          <w:lang w:val="en-US" w:eastAsia="zh-CN"/>
        </w:rPr>
      </w:r>
      <w:r/>
    </w:p>
    <w:p>
      <w:pPr>
        <w:pStyle w:val="976"/>
        <w:ind w:firstLine="1060"/>
        <w:keepLines w:val="0"/>
        <w:keepNext w:val="0"/>
        <w:pageBreakBefore w:val="0"/>
        <w:spacing w:line="360" w:lineRule="auto"/>
        <w:widowControl w:val="off"/>
        <w:rPr>
          <w:sz w:val="24"/>
        </w:rPr>
      </w:pPr>
      <w:r>
        <w:rPr>
          <w:rFonts w:hint="eastAsia" w:ascii="宋体" w:hAnsi="宋体"/>
          <w:b/>
          <w:sz w:val="24"/>
          <w:u w:val="single"/>
          <w:lang w:eastAsia="zh-CN"/>
        </w:rPr>
        <w:t xml:space="preserve">采购人</w:t>
      </w:r>
      <w:r>
        <w:rPr>
          <w:rFonts w:ascii="宋体" w:hAnsi="宋体"/>
          <w:b/>
          <w:sz w:val="24"/>
          <w:u w:val="single"/>
        </w:rPr>
        <w:t xml:space="preserve">或采购代理机构有权将以上内容进行公示。</w:t>
      </w:r>
      <w:r/>
    </w:p>
    <w:p>
      <w:pPr>
        <w:pStyle w:val="976"/>
        <w:jc w:val="center"/>
        <w:spacing w:line="380" w:lineRule="exact"/>
        <w:rPr>
          <w:rFonts w:ascii="宋体" w:hAnsi="宋体"/>
          <w:b/>
          <w:bCs/>
          <w:color w:val="000000"/>
          <w:sz w:val="36"/>
        </w:rPr>
        <w:sectPr>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bCs/>
          <w:color w:val="000000"/>
          <w:sz w:val="36"/>
        </w:rPr>
      </w:r>
      <w:r/>
    </w:p>
    <w:p>
      <w:pPr>
        <w:pStyle w:val="976"/>
        <w:jc w:val="center"/>
        <w:spacing w:line="380" w:lineRule="exact"/>
        <w:rPr>
          <w:rFonts w:ascii="宋体" w:hAnsi="宋体"/>
          <w:b/>
          <w:bCs/>
          <w:sz w:val="36"/>
          <w:szCs w:val="36"/>
        </w:rPr>
      </w:pPr>
      <w:r>
        <w:rPr>
          <w:rFonts w:ascii="宋体" w:hAnsi="宋体"/>
          <w:b/>
          <w:bCs/>
          <w:color w:val="000000"/>
          <w:sz w:val="36"/>
        </w:rPr>
        <w:t xml:space="preserve">5、</w:t>
      </w:r>
      <w:r>
        <w:rPr>
          <w:rFonts w:ascii="宋体" w:hAnsi="宋体"/>
          <w:b/>
          <w:bCs/>
          <w:sz w:val="36"/>
          <w:szCs w:val="36"/>
        </w:rPr>
        <w:t xml:space="preserve">偏离表</w:t>
      </w:r>
      <w:r/>
    </w:p>
    <w:p>
      <w:pPr>
        <w:pStyle w:val="976"/>
        <w:jc w:val="center"/>
        <w:spacing w:line="380" w:lineRule="exact"/>
        <w:rPr>
          <w:rFonts w:ascii="宋体" w:hAnsi="宋体"/>
          <w:sz w:val="24"/>
        </w:rPr>
      </w:pPr>
      <w:r>
        <w:rPr>
          <w:rFonts w:ascii="宋体" w:hAnsi="宋体"/>
          <w:sz w:val="24"/>
        </w:rPr>
        <w:t xml:space="preserve">（首次报价）</w:t>
      </w:r>
      <w:r/>
    </w:p>
    <w:p>
      <w:r/>
      <w:r/>
    </w:p>
    <w:p>
      <w:pPr>
        <w:pStyle w:val="976"/>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项目编号：</w:t>
      </w:r>
      <w:r>
        <w:rPr>
          <w:rFonts w:hint="eastAsia" w:ascii="宋体" w:hAnsi="宋体"/>
          <w:sz w:val="24"/>
          <w:lang w:eastAsia="zh-CN"/>
        </w:rPr>
        <w:t xml:space="preserve">JSZC-320324-YBXM-C2026-0002</w:t>
      </w:r>
      <w:r/>
    </w:p>
    <w:p>
      <w:pPr>
        <w:pStyle w:val="976"/>
        <w:keepLines w:val="0"/>
        <w:keepNext w:val="0"/>
        <w:pageBreakBefore w:val="0"/>
        <w:spacing w:line="360" w:lineRule="auto"/>
        <w:widowControl w:val="off"/>
        <w:rPr>
          <w:rFonts w:hint="eastAsia" w:ascii="宋体" w:hAnsi="宋体"/>
          <w:sz w:val="24"/>
          <w:lang w:eastAsia="zh-CN"/>
        </w:rPr>
      </w:pPr>
      <w:r>
        <w:rPr>
          <w:rFonts w:ascii="宋体" w:hAnsi="宋体"/>
          <w:sz w:val="24"/>
        </w:rPr>
        <w:t xml:space="preserve">项目名称：</w:t>
      </w:r>
      <w:r>
        <w:rPr>
          <w:rFonts w:hint="eastAsia" w:ascii="宋体" w:hAnsi="宋体"/>
          <w:sz w:val="24"/>
          <w:lang w:eastAsia="zh-CN"/>
        </w:rPr>
        <w:t xml:space="preserve">睢宁县梁集镇2026年度村级公益事业一事一议财政奖补项目</w:t>
      </w:r>
      <w:r/>
    </w:p>
    <w:p>
      <w:pPr>
        <w:pStyle w:val="976"/>
        <w:keepLines w:val="0"/>
        <w:keepNext w:val="0"/>
        <w:pageBreakBefore w:val="0"/>
        <w:spacing w:line="360" w:lineRule="auto"/>
        <w:widowControl w:val="off"/>
        <w:rPr>
          <w:rFonts w:hint="eastAsia" w:ascii="宋体" w:hAnsi="宋体"/>
          <w:sz w:val="11"/>
          <w:szCs w:val="11"/>
          <w:lang w:eastAsia="zh-CN"/>
        </w:rPr>
      </w:pPr>
      <w:r>
        <w:rPr>
          <w:rFonts w:hint="eastAsia" w:ascii="宋体" w:hAnsi="宋体"/>
          <w:sz w:val="11"/>
          <w:szCs w:val="11"/>
          <w:lang w:eastAsia="zh-CN"/>
        </w:rPr>
      </w:r>
      <w:r/>
    </w:p>
    <w:tbl>
      <w:tblPr>
        <w:tblStyle w:val="943"/>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823"/>
        <w:gridCol w:w="2678"/>
        <w:gridCol w:w="1552"/>
        <w:gridCol w:w="1750"/>
        <w:gridCol w:w="1779"/>
      </w:tblGrid>
      <w:tr>
        <w:trPr>
          <w:jc w:val="center"/>
          <w:trHeight w:val="1491"/>
          <w:tblHeader/>
        </w:trPr>
        <w:tc>
          <w:tcPr>
            <w:tcMar>
              <w:left w:w="-1" w:type="dxa"/>
              <w:top w:w="-1" w:type="dxa"/>
              <w:right w:w="-1" w:type="dxa"/>
              <w:bottom w:w="-1" w:type="dxa"/>
            </w:tcMar>
            <w:tcW w:w="755" w:type="dxa"/>
            <w:vAlign w:val="center"/>
            <w:textDirection w:val="lrTb"/>
            <w:noWrap w:val="false"/>
          </w:tcPr>
          <w:p>
            <w:pPr>
              <w:pStyle w:val="976"/>
              <w:jc w:val="center"/>
              <w:spacing w:line="380" w:lineRule="exact"/>
              <w:rPr>
                <w:rFonts w:ascii="宋体" w:hAnsi="宋体"/>
                <w:b w:val="0"/>
                <w:bCs/>
                <w:caps/>
                <w:sz w:val="24"/>
              </w:rPr>
            </w:pPr>
            <w:r>
              <w:rPr>
                <w:rFonts w:ascii="宋体" w:hAnsi="宋体"/>
                <w:caps/>
                <w:sz w:val="24"/>
              </w:rPr>
              <w:t xml:space="preserve">序号</w:t>
            </w:r>
            <w:r/>
          </w:p>
        </w:tc>
        <w:tc>
          <w:tcPr>
            <w:tcMar>
              <w:left w:w="-1" w:type="dxa"/>
              <w:top w:w="-1" w:type="dxa"/>
              <w:right w:w="-1" w:type="dxa"/>
              <w:bottom w:w="-1" w:type="dxa"/>
            </w:tcMar>
            <w:tcW w:w="823" w:type="dxa"/>
            <w:vAlign w:val="center"/>
            <w:textDirection w:val="lrTb"/>
            <w:noWrap w:val="false"/>
          </w:tcPr>
          <w:p>
            <w:pPr>
              <w:pStyle w:val="976"/>
              <w:jc w:val="center"/>
              <w:spacing w:line="380" w:lineRule="exact"/>
              <w:rPr>
                <w:rFonts w:ascii="宋体" w:hAnsi="宋体"/>
                <w:b w:val="0"/>
                <w:bCs/>
                <w:caps/>
                <w:sz w:val="24"/>
              </w:rPr>
            </w:pPr>
            <w:r>
              <w:rPr>
                <w:rFonts w:ascii="宋体" w:hAnsi="宋体"/>
                <w:caps/>
                <w:sz w:val="24"/>
              </w:rPr>
              <w:t xml:space="preserve">偏离内容</w:t>
            </w:r>
            <w:r/>
          </w:p>
        </w:tc>
        <w:tc>
          <w:tcPr>
            <w:tcMar>
              <w:left w:w="-1" w:type="dxa"/>
              <w:top w:w="-1" w:type="dxa"/>
              <w:right w:w="-1" w:type="dxa"/>
              <w:bottom w:w="-1" w:type="dxa"/>
            </w:tcMar>
            <w:tcW w:w="2678" w:type="dxa"/>
            <w:vAlign w:val="center"/>
            <w:textDirection w:val="lrTb"/>
            <w:noWrap w:val="false"/>
          </w:tcPr>
          <w:p>
            <w:pPr>
              <w:pStyle w:val="976"/>
              <w:jc w:val="center"/>
              <w:spacing w:line="380" w:lineRule="exact"/>
              <w:rPr>
                <w:rFonts w:ascii="宋体" w:hAnsi="宋体"/>
                <w:b w:val="0"/>
                <w:bCs/>
                <w:caps/>
                <w:sz w:val="24"/>
              </w:rPr>
            </w:pPr>
            <w:r>
              <w:rPr>
                <w:rFonts w:ascii="宋体" w:hAnsi="宋体"/>
                <w:sz w:val="24"/>
              </w:rPr>
              <w:t xml:space="preserve">竞争性磋商文件（含竞争性磋商文件的澄清或者修改）的要求</w:t>
            </w:r>
            <w:r/>
          </w:p>
        </w:tc>
        <w:tc>
          <w:tcPr>
            <w:tcMar>
              <w:left w:w="-1" w:type="dxa"/>
              <w:top w:w="-1" w:type="dxa"/>
              <w:right w:w="-1" w:type="dxa"/>
              <w:bottom w:w="-1" w:type="dxa"/>
            </w:tcMar>
            <w:tcW w:w="1552" w:type="dxa"/>
            <w:vAlign w:val="center"/>
            <w:textDirection w:val="lrTb"/>
            <w:noWrap w:val="false"/>
          </w:tcPr>
          <w:p>
            <w:pPr>
              <w:pStyle w:val="976"/>
              <w:jc w:val="center"/>
              <w:spacing w:line="380" w:lineRule="exact"/>
              <w:rPr>
                <w:rFonts w:ascii="宋体" w:hAnsi="宋体"/>
                <w:b w:val="0"/>
                <w:bCs/>
                <w:caps/>
                <w:sz w:val="24"/>
              </w:rPr>
            </w:pPr>
            <w:r>
              <w:rPr>
                <w:rFonts w:ascii="宋体" w:hAnsi="宋体"/>
                <w:sz w:val="24"/>
              </w:rPr>
              <w:t xml:space="preserve">首次响应文件中的内容</w:t>
            </w:r>
            <w:r/>
          </w:p>
        </w:tc>
        <w:tc>
          <w:tcPr>
            <w:tcMar>
              <w:left w:w="-1" w:type="dxa"/>
              <w:top w:w="-1" w:type="dxa"/>
              <w:right w:w="-1" w:type="dxa"/>
              <w:bottom w:w="-1" w:type="dxa"/>
            </w:tcMar>
            <w:tcW w:w="1750" w:type="dxa"/>
            <w:vAlign w:val="center"/>
            <w:textDirection w:val="lrTb"/>
            <w:noWrap w:val="false"/>
          </w:tcPr>
          <w:p>
            <w:pPr>
              <w:pStyle w:val="976"/>
              <w:jc w:val="center"/>
              <w:spacing w:line="380" w:lineRule="exact"/>
              <w:rPr>
                <w:rFonts w:ascii="宋体" w:hAnsi="宋体"/>
                <w:b w:val="0"/>
                <w:bCs/>
                <w:caps/>
                <w:sz w:val="24"/>
              </w:rPr>
            </w:pPr>
            <w:r>
              <w:rPr>
                <w:rFonts w:ascii="宋体" w:hAnsi="宋体"/>
                <w:caps/>
                <w:sz w:val="24"/>
              </w:rPr>
              <w:t xml:space="preserve">（正/负/无）偏离</w:t>
            </w:r>
            <w:r/>
          </w:p>
        </w:tc>
        <w:tc>
          <w:tcPr>
            <w:tcMar>
              <w:left w:w="-1" w:type="dxa"/>
              <w:top w:w="-1" w:type="dxa"/>
              <w:right w:w="-1" w:type="dxa"/>
              <w:bottom w:w="-1" w:type="dxa"/>
            </w:tcMar>
            <w:tcW w:w="1779" w:type="dxa"/>
            <w:vAlign w:val="center"/>
            <w:textDirection w:val="lrTb"/>
            <w:noWrap w:val="false"/>
          </w:tcPr>
          <w:p>
            <w:pPr>
              <w:pStyle w:val="976"/>
              <w:jc w:val="center"/>
              <w:spacing w:line="380" w:lineRule="exact"/>
              <w:rPr>
                <w:rFonts w:ascii="宋体" w:hAnsi="宋体"/>
                <w:b w:val="0"/>
                <w:bCs/>
                <w:caps/>
                <w:sz w:val="24"/>
              </w:rPr>
            </w:pPr>
            <w:r>
              <w:rPr>
                <w:rFonts w:ascii="宋体" w:hAnsi="宋体"/>
                <w:caps/>
                <w:sz w:val="24"/>
              </w:rPr>
              <w:t xml:space="preserve">说明</w:t>
            </w:r>
            <w:r/>
          </w:p>
        </w:tc>
      </w:tr>
      <w:tr>
        <w:trPr>
          <w:jc w:val="center"/>
          <w:trHeight w:val="785"/>
        </w:trPr>
        <w:tc>
          <w:tcPr>
            <w:tcMar>
              <w:left w:w="-1" w:type="dxa"/>
              <w:top w:w="-1" w:type="dxa"/>
              <w:right w:w="-1" w:type="dxa"/>
              <w:bottom w:w="-1" w:type="dxa"/>
            </w:tcMar>
            <w:tcW w:w="755" w:type="dxa"/>
            <w:vAlign w:val="center"/>
            <w:textDirection w:val="lrTb"/>
            <w:noWrap w:val="false"/>
          </w:tcPr>
          <w:p>
            <w:pPr>
              <w:pStyle w:val="976"/>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823" w:type="dxa"/>
            <w:vAlign w:val="center"/>
            <w:textDirection w:val="lrTb"/>
            <w:noWrap w:val="false"/>
          </w:tcPr>
          <w:p>
            <w:pPr>
              <w:pStyle w:val="976"/>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2678" w:type="dxa"/>
            <w:vAlign w:val="center"/>
            <w:textDirection w:val="lrTb"/>
            <w:noWrap w:val="false"/>
          </w:tcPr>
          <w:p>
            <w:pPr>
              <w:pStyle w:val="976"/>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1552" w:type="dxa"/>
            <w:vAlign w:val="center"/>
            <w:textDirection w:val="lrTb"/>
            <w:noWrap w:val="false"/>
          </w:tcPr>
          <w:p>
            <w:pPr>
              <w:pStyle w:val="976"/>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1750" w:type="dxa"/>
            <w:vAlign w:val="center"/>
            <w:textDirection w:val="lrTb"/>
            <w:noWrap w:val="false"/>
          </w:tcPr>
          <w:p>
            <w:pPr>
              <w:pStyle w:val="976"/>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1779" w:type="dxa"/>
            <w:vAlign w:val="center"/>
            <w:textDirection w:val="lrTb"/>
            <w:noWrap w:val="false"/>
          </w:tcPr>
          <w:p>
            <w:pPr>
              <w:pStyle w:val="976"/>
              <w:ind w:left="0" w:right="0" w:firstLine="0"/>
              <w:jc w:val="center"/>
              <w:spacing w:line="240" w:lineRule="auto"/>
              <w:rPr>
                <w:rFonts w:ascii="宋体" w:hAnsi="宋体"/>
                <w:b w:val="0"/>
                <w:bCs/>
                <w:caps/>
                <w:sz w:val="24"/>
              </w:rPr>
            </w:pPr>
            <w:r>
              <w:rPr>
                <w:rFonts w:ascii="宋体" w:hAnsi="宋体"/>
                <w:b w:val="0"/>
                <w:bCs/>
                <w:cap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838"/>
        </w:trPr>
        <w:tc>
          <w:tcPr>
            <w:tcMar>
              <w:left w:w="-1" w:type="dxa"/>
              <w:top w:w="-1" w:type="dxa"/>
              <w:right w:w="-1" w:type="dxa"/>
              <w:bottom w:w="-1" w:type="dxa"/>
            </w:tcMar>
            <w:tcW w:w="755"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76"/>
              <w:ind w:left="0" w:right="0" w:firstLine="0"/>
              <w:jc w:val="center"/>
              <w:spacing w:line="240" w:lineRule="auto"/>
              <w:rPr>
                <w:rFonts w:ascii="宋体" w:hAnsi="宋体"/>
                <w:b w:val="0"/>
                <w:bCs/>
                <w:sz w:val="24"/>
              </w:rPr>
            </w:pPr>
            <w:r>
              <w:rPr>
                <w:rFonts w:ascii="宋体" w:hAnsi="宋体"/>
                <w:b w:val="0"/>
                <w:bCs/>
                <w:sz w:val="24"/>
              </w:rPr>
            </w:r>
            <w:r/>
          </w:p>
        </w:tc>
      </w:tr>
    </w:tbl>
    <w:p>
      <w:pPr>
        <w:pStyle w:val="976"/>
        <w:spacing w:line="240" w:lineRule="auto"/>
        <w:rPr>
          <w:rFonts w:ascii="宋体" w:hAnsi="宋体"/>
          <w:sz w:val="10"/>
          <w:szCs w:val="10"/>
          <w:u w:val="single"/>
        </w:rPr>
      </w:pPr>
      <w:r>
        <w:rPr>
          <w:rFonts w:ascii="宋体" w:hAnsi="宋体"/>
          <w:sz w:val="10"/>
          <w:szCs w:val="10"/>
          <w:u w:val="single"/>
        </w:rPr>
      </w:r>
      <w:r/>
    </w:p>
    <w:p>
      <w:pPr>
        <w:pStyle w:val="976"/>
        <w:spacing w:line="380" w:lineRule="exact"/>
        <w:rPr>
          <w:rFonts w:ascii="宋体" w:hAnsi="宋体"/>
          <w:sz w:val="24"/>
        </w:rPr>
      </w:pPr>
      <w:r>
        <w:rPr>
          <w:rFonts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371"/>
          <w:rFonts w:ascii="宋体" w:hAnsi="宋体"/>
          <w:color w:val="000000"/>
          <w:sz w:val="24"/>
        </w:rPr>
        <w:t xml:space="preserve">  年  月  日</w:t>
      </w:r>
      <w:r/>
    </w:p>
    <w:p>
      <w:pPr>
        <w:pStyle w:val="976"/>
        <w:jc w:val="center"/>
        <w:keepLines w:val="0"/>
        <w:keepNext w:val="0"/>
        <w:pageBreakBefore w:val="0"/>
        <w:spacing w:line="360" w:lineRule="auto"/>
        <w:widowControl w:val="off"/>
        <w:rPr>
          <w:rFonts w:ascii="宋体" w:hAnsi="宋体"/>
          <w:b/>
          <w:bCs/>
          <w:color w:val="000000"/>
          <w:sz w:val="36"/>
          <w:szCs w:val="36"/>
          <w:lang w:val="en-US" w:eastAsia="zh-CN"/>
        </w:rPr>
        <w:sectPr>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bCs/>
          <w:color w:val="000000"/>
          <w:sz w:val="36"/>
          <w:szCs w:val="36"/>
          <w:lang w:val="en-US" w:eastAsia="zh-CN"/>
        </w:rPr>
      </w:r>
      <w:r/>
    </w:p>
    <w:p>
      <w:pPr>
        <w:pStyle w:val="976"/>
        <w:jc w:val="center"/>
        <w:spacing w:line="380" w:lineRule="exact"/>
        <w:rPr>
          <w:b/>
          <w:sz w:val="36"/>
          <w:szCs w:val="36"/>
        </w:rPr>
      </w:pPr>
      <w:r>
        <w:rPr>
          <w:rFonts w:ascii="宋体" w:hAnsi="宋体"/>
          <w:b/>
          <w:bCs/>
          <w:color w:val="000000"/>
          <w:sz w:val="36"/>
          <w:szCs w:val="36"/>
          <w:lang w:val="en-US" w:eastAsia="zh-CN"/>
        </w:rPr>
        <w:t xml:space="preserve">6</w:t>
      </w:r>
      <w:r>
        <w:rPr>
          <w:rFonts w:ascii="宋体" w:hAnsi="宋体"/>
          <w:b/>
          <w:bCs/>
          <w:color w:val="000000"/>
          <w:sz w:val="36"/>
          <w:szCs w:val="36"/>
        </w:rPr>
        <w:t xml:space="preserve">、</w:t>
      </w:r>
      <w:r>
        <w:rPr>
          <w:b/>
          <w:sz w:val="36"/>
          <w:szCs w:val="36"/>
        </w:rPr>
        <w:t xml:space="preserve">拟签订的合同文本</w:t>
      </w:r>
      <w:r/>
    </w:p>
    <w:p>
      <w:pPr>
        <w:pStyle w:val="992"/>
        <w:rPr>
          <w:rFonts w:hint="eastAsia" w:ascii="宋体" w:hAnsi="宋体" w:eastAsia="宋体" w:cs="宋体"/>
          <w:sz w:val="30"/>
          <w:szCs w:val="30"/>
        </w:rPr>
      </w:pPr>
      <w:r>
        <w:rPr>
          <w:rFonts w:hint="eastAsia" w:ascii="宋体" w:hAnsi="宋体" w:eastAsia="宋体" w:cs="宋体"/>
          <w:sz w:val="30"/>
          <w:szCs w:val="30"/>
        </w:rPr>
      </w:r>
      <w:r/>
    </w:p>
    <w:p>
      <w:pPr>
        <w:ind w:firstLine="482"/>
        <w:jc w:val="center"/>
        <w:spacing w:line="360" w:lineRule="auto"/>
        <w:rPr>
          <w:rFonts w:hint="eastAsia" w:ascii="宋体" w:hAnsi="宋体" w:cs="宋体"/>
          <w:b/>
          <w:sz w:val="24"/>
          <w:lang w:eastAsia="zh-CN"/>
        </w:rPr>
      </w:pPr>
      <w:r>
        <w:rPr>
          <w:rFonts w:hint="eastAsia" w:ascii="宋体" w:hAnsi="宋体" w:cs="宋体"/>
          <w:b/>
          <w:sz w:val="24"/>
        </w:rPr>
        <w:t xml:space="preserve">（</w:t>
      </w:r>
      <w:r>
        <w:rPr>
          <w:rFonts w:hint="eastAsia" w:ascii="宋体" w:hAnsi="宋体" w:eastAsia="宋体" w:cs="宋体"/>
          <w:b/>
          <w:sz w:val="24"/>
          <w:lang w:val="en-US" w:eastAsia="zh-CN"/>
        </w:rPr>
        <w:t xml:space="preserve">本合同文本为合同样板，</w:t>
      </w:r>
      <w:r>
        <w:rPr>
          <w:rFonts w:hint="eastAsia" w:ascii="宋体" w:hAnsi="宋体" w:eastAsia="宋体" w:cs="宋体"/>
          <w:b/>
          <w:sz w:val="24"/>
        </w:rPr>
        <w:t xml:space="preserve">以采购人与成交供应</w:t>
      </w:r>
      <w:r>
        <w:rPr>
          <w:rFonts w:hint="eastAsia" w:ascii="宋体" w:hAnsi="宋体" w:cs="宋体"/>
          <w:b/>
          <w:sz w:val="24"/>
        </w:rPr>
        <w:t xml:space="preserve">商最终签订版本为准</w:t>
      </w:r>
      <w:r>
        <w:rPr>
          <w:rFonts w:hint="eastAsia" w:ascii="宋体" w:hAnsi="宋体" w:cs="宋体"/>
          <w:b/>
          <w:sz w:val="24"/>
          <w:lang w:eastAsia="zh-CN"/>
        </w:rPr>
        <w:t xml:space="preserve">，</w:t>
      </w:r>
      <w:r/>
    </w:p>
    <w:p>
      <w:pPr>
        <w:ind w:firstLine="482"/>
        <w:jc w:val="center"/>
        <w:spacing w:line="360" w:lineRule="auto"/>
        <w:rPr>
          <w:rFonts w:ascii="宋体" w:hAnsi="宋体" w:cs="宋体"/>
          <w:b/>
          <w:sz w:val="24"/>
        </w:rPr>
      </w:pPr>
      <w:r>
        <w:rPr>
          <w:rFonts w:hint="eastAsia" w:ascii="宋体" w:hAnsi="宋体" w:cs="宋体"/>
          <w:b/>
          <w:sz w:val="24"/>
          <w:lang w:val="en-US" w:eastAsia="zh-CN"/>
        </w:rPr>
        <w:t xml:space="preserve">但不得改变实质性内容</w:t>
      </w:r>
      <w:r>
        <w:rPr>
          <w:rFonts w:hint="eastAsia" w:ascii="宋体" w:hAnsi="宋体" w:cs="宋体"/>
          <w:b/>
          <w:sz w:val="24"/>
        </w:rPr>
        <w:t xml:space="preserve">）</w:t>
      </w:r>
      <w:r/>
    </w:p>
    <w:p>
      <w:pPr>
        <w:pStyle w:val="978"/>
        <w:contextualSpacing/>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977"/>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政</w:t>
      </w:r>
      <w:r/>
    </w:p>
    <w:p>
      <w:pPr>
        <w:pStyle w:val="977"/>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府</w:t>
      </w:r>
      <w:r/>
    </w:p>
    <w:p>
      <w:pPr>
        <w:pStyle w:val="977"/>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采</w:t>
      </w:r>
      <w:r/>
    </w:p>
    <w:p>
      <w:pPr>
        <w:pStyle w:val="977"/>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购</w:t>
      </w:r>
      <w:r/>
    </w:p>
    <w:p>
      <w:pPr>
        <w:pStyle w:val="977"/>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合</w:t>
      </w:r>
      <w:r/>
    </w:p>
    <w:p>
      <w:pPr>
        <w:pStyle w:val="977"/>
        <w:ind w:firstLine="0"/>
        <w:jc w:val="center"/>
        <w:pageBreakBefore w:val="0"/>
        <w:spacing w:after="0" w:line="240" w:lineRule="auto"/>
        <w:rPr>
          <w:rFonts w:hint="eastAsia" w:asciiTheme="minorEastAsia" w:hAnsiTheme="minorEastAsia" w:eastAsiaTheme="minorEastAsia" w:cstheme="minorEastAsia"/>
          <w:caps w:val="0"/>
          <w:sz w:val="40"/>
          <w:szCs w:val="40"/>
          <w:highlight w:val="none"/>
        </w:rPr>
      </w:pPr>
      <w:r>
        <w:rPr>
          <w:rFonts w:hint="eastAsia" w:asciiTheme="minorEastAsia" w:hAnsiTheme="minorEastAsia" w:eastAsiaTheme="minorEastAsia" w:cstheme="minorEastAsia"/>
          <w:b/>
          <w:bCs/>
          <w:caps w:val="0"/>
          <w:sz w:val="52"/>
          <w:szCs w:val="52"/>
          <w:highlight w:val="none"/>
        </w:rPr>
        <w:t xml:space="preserve">同</w:t>
      </w:r>
      <w:r/>
    </w:p>
    <w:p>
      <w:pPr>
        <w:pageBreakBefore w:val="0"/>
        <w:spacing w:line="360" w:lineRule="auto"/>
        <w:rPr>
          <w:rFonts w:hint="eastAsia" w:ascii="宋体" w:hAnsi="宋体" w:cs="宋体"/>
          <w:b/>
          <w:bCs/>
          <w:sz w:val="32"/>
          <w:szCs w:val="32"/>
        </w:rPr>
      </w:pPr>
      <w:r>
        <w:rPr>
          <w:rFonts w:hint="eastAsia" w:ascii="宋体" w:hAnsi="宋体" w:cs="宋体"/>
          <w:b/>
          <w:bCs/>
          <w:sz w:val="32"/>
          <w:szCs w:val="32"/>
        </w:rPr>
      </w:r>
      <w:r/>
    </w:p>
    <w:p>
      <w:pPr>
        <w:keepLines w:val="0"/>
        <w:keepNext w:val="0"/>
        <w:pageBreakBefore w:val="0"/>
        <w:spacing w:line="480" w:lineRule="auto"/>
        <w:widowControl/>
        <w:rPr>
          <w:rFonts w:hint="eastAsia" w:ascii="宋体" w:hAnsi="宋体" w:cs="宋体"/>
          <w:b/>
          <w:bCs/>
          <w:sz w:val="24"/>
          <w:szCs w:val="24"/>
          <w:lang w:eastAsia="zh-CN"/>
        </w:rPr>
      </w:pPr>
      <w:r>
        <w:rPr>
          <w:rFonts w:hint="eastAsia" w:ascii="宋体" w:hAnsi="宋体" w:cs="宋体"/>
          <w:b/>
          <w:bCs/>
          <w:sz w:val="24"/>
          <w:szCs w:val="24"/>
        </w:rPr>
        <w:t xml:space="preserve">项目编号：</w:t>
      </w:r>
      <w:r>
        <w:rPr>
          <w:rFonts w:hint="eastAsia" w:ascii="宋体" w:hAnsi="宋体" w:cs="宋体"/>
          <w:b/>
          <w:bCs/>
          <w:sz w:val="24"/>
          <w:szCs w:val="24"/>
          <w:lang w:eastAsia="zh-CN"/>
        </w:rPr>
        <w:t xml:space="preserve">JSZC-320324-YBXM-C2026-0002</w:t>
      </w:r>
      <w:r/>
    </w:p>
    <w:p>
      <w:pPr>
        <w:keepLines w:val="0"/>
        <w:keepNext w:val="0"/>
        <w:pageBreakBefore w:val="0"/>
        <w:spacing w:line="480" w:lineRule="auto"/>
        <w:widowControl/>
        <w:rPr>
          <w:rFonts w:hint="eastAsia" w:ascii="宋体" w:hAnsi="宋体" w:cs="宋体"/>
          <w:b/>
          <w:bCs/>
          <w:sz w:val="24"/>
          <w:szCs w:val="24"/>
          <w:lang w:eastAsia="zh-CN"/>
        </w:rPr>
      </w:pPr>
      <w:r>
        <w:rPr>
          <w:rFonts w:hint="eastAsia" w:ascii="宋体" w:hAnsi="宋体" w:cs="宋体"/>
          <w:b/>
          <w:bCs/>
          <w:sz w:val="24"/>
          <w:szCs w:val="24"/>
        </w:rPr>
        <w:t xml:space="preserve">项目名称：</w:t>
      </w:r>
      <w:r>
        <w:rPr>
          <w:rFonts w:hint="eastAsia" w:ascii="宋体" w:hAnsi="宋体" w:cs="宋体"/>
          <w:b/>
          <w:bCs/>
          <w:sz w:val="24"/>
          <w:szCs w:val="24"/>
          <w:lang w:eastAsia="zh-CN"/>
        </w:rPr>
        <w:t xml:space="preserve">睢宁县梁集镇2026年度村级公益事业一事一议财政奖补项目</w:t>
      </w:r>
      <w:r/>
    </w:p>
    <w:p>
      <w:pPr>
        <w:keepLines w:val="0"/>
        <w:keepNext w:val="0"/>
        <w:pageBreakBefore w:val="0"/>
        <w:spacing w:line="480" w:lineRule="auto"/>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采购方</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甲方</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睢宁县梁集镇人民政府</w:t>
      </w:r>
      <w:r/>
    </w:p>
    <w:p>
      <w:pPr>
        <w:keepLines w:val="0"/>
        <w:keepNext w:val="0"/>
        <w:pageBreakBefore w:val="0"/>
        <w:spacing w:line="480" w:lineRule="auto"/>
        <w:widowControl/>
        <w:rPr>
          <w:rFonts w:ascii="宋体" w:hAnsi="宋体" w:cs="宋体"/>
          <w:sz w:val="24"/>
          <w:szCs w:val="24"/>
          <w:u w:val="single"/>
        </w:rPr>
      </w:pPr>
      <w:r>
        <w:rPr>
          <w:rFonts w:hint="eastAsia" w:ascii="宋体" w:hAnsi="宋体" w:cs="宋体"/>
          <w:b/>
          <w:bCs/>
          <w:sz w:val="24"/>
          <w:szCs w:val="24"/>
          <w:lang w:val="en-US" w:eastAsia="zh-CN"/>
        </w:rPr>
        <w:t xml:space="preserve">成交供应商（乙方）</w:t>
      </w:r>
      <w:r>
        <w:rPr>
          <w:rFonts w:hint="eastAsia" w:ascii="宋体" w:hAnsi="宋体" w:cs="宋体"/>
          <w:b/>
          <w:bCs/>
          <w:sz w:val="24"/>
          <w:szCs w:val="24"/>
        </w:rPr>
        <w:t xml:space="preserve">：</w:t>
      </w:r>
      <w:r/>
    </w:p>
    <w:p>
      <w:pPr>
        <w:keepLines w:val="0"/>
        <w:keepNext w:val="0"/>
        <w:pageBreakBefore w:val="0"/>
        <w:spacing w:line="480" w:lineRule="auto"/>
        <w:widowControl/>
        <w:rPr>
          <w:rFonts w:hint="eastAsia" w:ascii="宋体" w:hAnsi="宋体" w:cs="宋体"/>
          <w:sz w:val="24"/>
          <w:szCs w:val="24"/>
        </w:rPr>
      </w:pPr>
      <w:r>
        <w:rPr>
          <w:rFonts w:hint="eastAsia" w:ascii="宋体" w:hAnsi="宋体" w:cs="宋体"/>
          <w:b/>
          <w:bCs/>
          <w:sz w:val="24"/>
          <w:szCs w:val="24"/>
        </w:rPr>
        <w:t xml:space="preserve">签订日期：</w:t>
      </w:r>
      <w:r>
        <w:rPr>
          <w:rFonts w:hint="eastAsia" w:ascii="宋体" w:hAnsi="宋体" w:cs="宋体"/>
          <w:sz w:val="24"/>
          <w:szCs w:val="24"/>
        </w:rPr>
        <w:t xml:space="preserve">    年  月  日</w:t>
      </w:r>
      <w:r/>
    </w:p>
    <w:p>
      <w:pPr>
        <w:keepLines w:val="0"/>
        <w:keepNext w:val="0"/>
        <w:pageBreakBefore w:val="0"/>
        <w:spacing w:line="360" w:lineRule="auto"/>
        <w:widowControl/>
        <w:rPr>
          <w:rFonts w:hint="eastAsia" w:ascii="宋体" w:hAnsi="宋体" w:cs="宋体"/>
          <w:sz w:val="30"/>
          <w:szCs w:val="30"/>
        </w:rPr>
      </w:pPr>
      <w:r>
        <w:rPr>
          <w:rFonts w:hint="eastAsia" w:ascii="宋体" w:hAnsi="宋体" w:cs="宋体"/>
          <w:sz w:val="30"/>
          <w:szCs w:val="30"/>
        </w:rPr>
      </w:r>
      <w:r/>
    </w:p>
    <w:p>
      <w:pPr>
        <w:pStyle w:val="978"/>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友情提醒：采购人与中标、成交供应商应当在中标、成交通知书发出之日起</w:t>
      </w:r>
      <w:r>
        <w:rPr>
          <w:rFonts w:hint="eastAsia" w:ascii="宋体" w:hAnsi="宋体"/>
          <w:bCs/>
          <w:color w:val="auto"/>
          <w:sz w:val="24"/>
          <w:szCs w:val="24"/>
          <w:highlight w:val="none"/>
          <w:lang w:val="en-US" w:eastAsia="zh-CN"/>
        </w:rPr>
        <w:t xml:space="preserve">30</w:t>
      </w:r>
      <w:r>
        <w:rPr>
          <w:rFonts w:ascii="宋体" w:hAnsi="宋体"/>
          <w:bCs/>
          <w:color w:val="auto"/>
          <w:sz w:val="24"/>
          <w:szCs w:val="24"/>
          <w:highlight w:val="none"/>
        </w:rPr>
        <w:t xml:space="preserve">日内，按照采购文件确定的事项签订政府采购合同。</w:t>
      </w:r>
      <w:r/>
    </w:p>
    <w:p>
      <w:pPr>
        <w:pStyle w:val="978"/>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83"/>
      </w:pPr>
      <w:r/>
      <w:r/>
    </w:p>
    <w:p>
      <w:pPr>
        <w:ind w:firstLine="723"/>
        <w:jc w:val="center"/>
        <w:spacing w:line="560" w:lineRule="exact"/>
        <w:widowControl/>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r>
      <w:r/>
    </w:p>
    <w:p>
      <w:pPr>
        <w:pStyle w:val="976"/>
        <w:jc w:val="center"/>
        <w:keepLines w:val="0"/>
        <w:keepNext w:val="0"/>
        <w:pageBreakBefore w:val="0"/>
        <w:spacing w:line="360" w:lineRule="auto"/>
        <w:widowControl w:val="off"/>
        <w:rPr>
          <w:rFonts w:ascii="宋体" w:hAnsi="宋体"/>
          <w:b/>
          <w:sz w:val="36"/>
          <w:szCs w:val="36"/>
          <w:lang w:val="en-US" w:eastAsia="zh-CN"/>
        </w:rPr>
      </w:pPr>
      <w:r>
        <w:rPr>
          <w:rFonts w:ascii="宋体" w:hAnsi="宋体"/>
          <w:b/>
          <w:sz w:val="36"/>
          <w:szCs w:val="36"/>
          <w:lang w:val="en-US" w:eastAsia="zh-CN"/>
        </w:rPr>
      </w:r>
      <w:r/>
    </w:p>
    <w:p>
      <w:pPr>
        <w:rPr>
          <w:rFonts w:hint="eastAsia" w:ascii="宋体" w:hAnsi="宋体"/>
          <w:bCs/>
          <w:color w:val="auto"/>
          <w:sz w:val="30"/>
          <w:szCs w:val="30"/>
          <w:highlight w:val="none"/>
        </w:rPr>
      </w:pPr>
      <w:r/>
      <w:bookmarkStart w:id="3" w:name="_Toc498006744"/>
      <w:r>
        <w:rPr>
          <w:rFonts w:hint="eastAsia" w:ascii="宋体" w:hAnsi="宋体"/>
          <w:bCs/>
          <w:color w:val="auto"/>
          <w:sz w:val="30"/>
          <w:szCs w:val="30"/>
          <w:highlight w:val="none"/>
        </w:rPr>
        <w:t xml:space="preserve">（GF—2017—0201）</w:t>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rPr>
          <w:rFonts w:hint="eastAsia" w:ascii="华文中宋" w:hAnsi="华文中宋" w:eastAsia="华文中宋"/>
          <w:b/>
          <w:bCs/>
          <w:color w:val="auto"/>
          <w:sz w:val="56"/>
          <w:szCs w:val="56"/>
          <w:highlight w:val="none"/>
        </w:rPr>
      </w:pPr>
      <w:r>
        <w:rPr>
          <w:rFonts w:hint="eastAsia" w:ascii="华文中宋" w:hAnsi="华文中宋" w:eastAsia="华文中宋"/>
          <w:b/>
          <w:bCs/>
          <w:color w:val="auto"/>
          <w:sz w:val="56"/>
          <w:szCs w:val="56"/>
          <w:highlight w:val="none"/>
        </w:rPr>
        <w:t xml:space="preserve">建设工程施工合同</w:t>
      </w:r>
      <w:r/>
    </w:p>
    <w:p>
      <w:pPr>
        <w:jc w:val="center"/>
        <w:rPr>
          <w:rFonts w:hint="eastAsia" w:ascii="华文中宋" w:hAnsi="华文中宋" w:eastAsia="华文中宋"/>
          <w:b/>
          <w:bCs/>
          <w:color w:val="auto"/>
          <w:sz w:val="56"/>
          <w:szCs w:val="56"/>
          <w:highlight w:val="none"/>
        </w:rPr>
      </w:pPr>
      <w:r/>
      <w:bookmarkStart w:id="4" w:name="_Toc21661"/>
      <w:r>
        <w:rPr>
          <w:rFonts w:ascii="华文中宋" w:hAnsi="华文中宋" w:eastAsia="华文中宋"/>
          <w:b/>
          <w:bCs/>
          <w:color w:val="auto"/>
          <w:sz w:val="56"/>
          <w:szCs w:val="56"/>
          <w:highlight w:val="none"/>
        </w:rPr>
        <w:t xml:space="preserve">（示范文本）</w:t>
      </w:r>
      <w:bookmarkEnd w:id="4"/>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ind w:right="-2" w:firstLine="2835"/>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5" w:name="_Toc173"/>
      <w:r/>
      <w:bookmarkStart w:id="6" w:name="_Toc19185"/>
      <w:r/>
      <w:r/>
    </w:p>
    <w:p>
      <w:pPr>
        <w:ind w:right="-2" w:firstLine="6237"/>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5"/>
      <w:r/>
      <w:bookmarkEnd w:id="6"/>
      <w:r/>
      <w:r/>
    </w:p>
    <w:p>
      <w:pPr>
        <w:pStyle w:val="1157"/>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1157"/>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978"/>
        <w:rPr>
          <w:rFonts w:ascii="宋体" w:hAnsi="宋体" w:eastAsia="宋体"/>
          <w:color w:val="auto"/>
          <w:sz w:val="21"/>
          <w:szCs w:val="21"/>
          <w:highlight w:val="none"/>
        </w:rPr>
      </w:pPr>
      <w:r>
        <w:rPr>
          <w:rFonts w:ascii="宋体" w:hAnsi="宋体" w:eastAsia="宋体"/>
          <w:color w:val="auto"/>
          <w:sz w:val="21"/>
          <w:szCs w:val="21"/>
          <w:highlight w:val="none"/>
        </w:rPr>
      </w:r>
      <w:r/>
    </w:p>
    <w:p>
      <w:pPr>
        <w:pStyle w:val="983"/>
      </w:pPr>
      <w:r/>
      <w:r/>
    </w:p>
    <w:p>
      <w:pPr>
        <w:pStyle w:val="979"/>
        <w:ind w:left="0" w:right="0"/>
        <w:rPr>
          <w:rFonts w:eastAsia="宋体"/>
          <w:color w:val="auto"/>
          <w:sz w:val="20"/>
          <w:szCs w:val="20"/>
          <w:highlight w:val="none"/>
        </w:rPr>
      </w:pPr>
      <w:r>
        <w:rPr>
          <w:rFonts w:eastAsia="宋体"/>
          <w:color w:val="auto"/>
          <w:sz w:val="20"/>
          <w:szCs w:val="20"/>
          <w:highlight w:val="none"/>
        </w:rPr>
      </w:r>
      <w:r/>
    </w:p>
    <w:p>
      <w:pPr>
        <w:pStyle w:val="1157"/>
        <w:jc w:val="center"/>
        <w:keepLines w:val="0"/>
        <w:keepNext w:val="0"/>
        <w:pageBreakBefore w:val="0"/>
        <w:spacing w:line="360" w:lineRule="auto"/>
        <w:widowControl w:val="off"/>
        <w:rPr>
          <w:rFonts w:ascii="宋体" w:hAnsi="宋体" w:eastAsia="宋体"/>
          <w:b w:val="0"/>
          <w:color w:val="auto"/>
          <w:sz w:val="24"/>
          <w:szCs w:val="24"/>
          <w:highlight w:val="none"/>
        </w:rPr>
      </w:pPr>
      <w:r>
        <w:rPr>
          <w:rFonts w:ascii="宋体" w:hAnsi="宋体" w:eastAsia="宋体"/>
          <w:color w:val="auto"/>
          <w:sz w:val="24"/>
          <w:szCs w:val="24"/>
          <w:highlight w:val="none"/>
        </w:rPr>
        <w:t xml:space="preserve">第一部分 合同协议书</w:t>
      </w:r>
      <w:bookmarkEnd w:id="3"/>
      <w:r/>
      <w:r/>
    </w:p>
    <w:p>
      <w:pPr>
        <w:pStyle w:val="978"/>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睢宁县梁集镇人民政府</w:t>
      </w:r>
      <w:r/>
    </w:p>
    <w:p>
      <w:pPr>
        <w:pStyle w:val="978"/>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rPr>
        <w:t xml:space="preserve">承包人（全称）：</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auto"/>
          <w:sz w:val="24"/>
          <w:szCs w:val="24"/>
          <w:u w:val="single"/>
          <w:lang w:eastAsia="zh-CN"/>
        </w:rPr>
        <w:t xml:space="preserve">睢宁县梁集镇2026年度村级公益事业一事一议财政奖补项目</w:t>
      </w:r>
      <w:r>
        <w:rPr>
          <w:rFonts w:ascii="宋体" w:hAnsi="宋体"/>
          <w:color w:val="auto"/>
          <w:sz w:val="24"/>
          <w:szCs w:val="24"/>
          <w:highlight w:val="none"/>
        </w:rPr>
        <w:t xml:space="preserve">施工及有关事项协商一致，共同达成如下协议：</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一、</w:t>
      </w:r>
      <w:r>
        <w:rPr>
          <w:rFonts w:hint="eastAsia" w:ascii="宋体" w:hAnsi="宋体" w:cs="Times New Roman"/>
          <w:b w:val="0"/>
          <w:bCs/>
          <w:color w:val="auto"/>
          <w:sz w:val="24"/>
          <w:szCs w:val="24"/>
          <w:highlight w:val="none"/>
          <w:lang w:val="en-US" w:eastAsia="zh-CN" w:bidi="ar-SA"/>
        </w:rPr>
        <w:t xml:space="preserve">项目</w:t>
      </w:r>
      <w:r>
        <w:rPr>
          <w:rFonts w:hint="default" w:ascii="宋体" w:hAnsi="宋体" w:eastAsia="宋体" w:cs="Times New Roman"/>
          <w:b w:val="0"/>
          <w:bCs/>
          <w:color w:val="auto"/>
          <w:sz w:val="24"/>
          <w:szCs w:val="24"/>
          <w:highlight w:val="none"/>
          <w:lang w:val="en-US" w:eastAsia="zh-CN" w:bidi="ar-SA"/>
        </w:rPr>
        <w:t xml:space="preserve">概况</w:t>
      </w:r>
      <w:r/>
    </w:p>
    <w:p>
      <w:pPr>
        <w:ind w:left="0" w:right="-132" w:firstLine="398"/>
        <w:jc w:val="left"/>
        <w:pageBreakBefore w:val="0"/>
        <w:spacing w:line="360" w:lineRule="auto"/>
        <w:widowControl/>
        <w:rPr>
          <w:rFonts w:hint="eastAsia" w:ascii="Arial" w:hAnsi="Arial" w:eastAsia="Arial" w:cs="Arial"/>
          <w:b w:val="0"/>
          <w:bCs w:val="0"/>
          <w:color w:val="auto"/>
          <w:sz w:val="24"/>
          <w:szCs w:val="24"/>
          <w:u w:val="none"/>
          <w:lang w:val="zh-CN" w:eastAsia="zh-CN" w:bidi="ar-SA"/>
        </w:rPr>
      </w:pP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项目</w:t>
      </w:r>
      <w:r>
        <w:rPr>
          <w:rFonts w:ascii="宋体" w:hAnsi="宋体"/>
          <w:bCs/>
          <w:color w:val="auto"/>
          <w:sz w:val="24"/>
          <w:szCs w:val="24"/>
          <w:highlight w:val="none"/>
        </w:rPr>
        <w:t xml:space="preserve">名称</w:t>
      </w:r>
      <w:r>
        <w:rPr>
          <w:rFonts w:ascii="宋体" w:hAnsi="宋体"/>
          <w:color w:val="auto"/>
          <w:sz w:val="24"/>
          <w:szCs w:val="24"/>
          <w:highlight w:val="none"/>
        </w:rPr>
        <w:t xml:space="preserve">：</w:t>
      </w:r>
      <w:r>
        <w:rPr>
          <w:rFonts w:hint="eastAsia" w:asciiTheme="minorEastAsia" w:hAnsiTheme="minorEastAsia" w:eastAsiaTheme="minorEastAsia" w:cstheme="minorEastAsia"/>
          <w:color w:val="auto"/>
          <w:sz w:val="24"/>
          <w:szCs w:val="24"/>
          <w:u w:val="single"/>
          <w:lang w:eastAsia="zh-CN"/>
        </w:rPr>
        <w:t xml:space="preserve">睢宁县梁集镇2026年度村级公益事业一事一议财政奖补项目</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项目</w:t>
      </w:r>
      <w:r>
        <w:rPr>
          <w:rFonts w:ascii="宋体" w:hAnsi="宋体"/>
          <w:bCs/>
          <w:color w:val="auto"/>
          <w:sz w:val="24"/>
          <w:szCs w:val="24"/>
          <w:highlight w:val="none"/>
        </w:rPr>
        <w:t xml:space="preserve">地点：</w:t>
      </w:r>
      <w:r>
        <w:rPr>
          <w:rFonts w:hint="eastAsia" w:ascii="宋体" w:hAnsi="宋体" w:eastAsia="宋体" w:cs="宋体"/>
          <w:color w:val="auto"/>
          <w:sz w:val="24"/>
          <w:szCs w:val="20"/>
          <w:highlight w:val="none"/>
          <w:u w:val="single"/>
          <w:lang w:val="en-US" w:eastAsia="zh-CN" w:bidi="ar-SA"/>
        </w:rPr>
        <w:t xml:space="preserve">睢宁县梁集镇孙庙村、商郝村、梁圩村、北河村、李圩村、大沙村、高楼村</w:t>
      </w:r>
      <w:r>
        <w:rPr>
          <w:rFonts w:hint="eastAsia" w:ascii="宋体" w:hAnsi="宋体" w:eastAsia="宋体" w:cs="宋体"/>
          <w:color w:val="auto"/>
          <w:sz w:val="24"/>
          <w:szCs w:val="20"/>
          <w:highlight w:val="none"/>
          <w:lang w:val="en-US" w:eastAsia="zh-CN" w:bidi="ar-SA"/>
        </w:rPr>
        <w:t xml:space="preserve">。</w:t>
      </w:r>
      <w:r>
        <w:rPr>
          <w:rFonts w:hint="eastAsia" w:ascii="宋体" w:hAnsi="宋体"/>
          <w:bCs/>
          <w:color w:val="auto"/>
          <w:sz w:val="24"/>
          <w:szCs w:val="24"/>
          <w:highlight w:val="none"/>
          <w:u w:val="single"/>
          <w:lang w:val="en-US" w:eastAsia="zh-CN"/>
        </w:rPr>
        <w:t xml:space="preserve">                                   </w:t>
      </w:r>
      <w:r>
        <w:rPr>
          <w:rFonts w:hint="eastAsia" w:ascii="Arial" w:hAnsi="Arial" w:eastAsia="Arial" w:cs="Arial"/>
          <w:b w:val="0"/>
          <w:bCs/>
          <w:color w:val="auto"/>
          <w:sz w:val="24"/>
          <w:szCs w:val="24"/>
          <w:u w:val="single"/>
          <w:lang w:val="en-US" w:eastAsia="zh-CN" w:bidi="ar-SA"/>
        </w:rPr>
        <w:t xml:space="preserve">                                            </w:t>
      </w:r>
      <w:r>
        <w:rPr>
          <w:rFonts w:hint="eastAsia" w:ascii="Arial" w:hAnsi="Arial" w:eastAsia="Arial" w:cs="Arial"/>
          <w:b w:val="0"/>
          <w:bCs/>
          <w:color w:val="auto"/>
          <w:sz w:val="24"/>
          <w:szCs w:val="24"/>
          <w:u w:val="none"/>
          <w:lang w:val="en-US" w:eastAsia="zh-CN" w:bidi="ar-SA"/>
        </w:rPr>
        <w:t xml:space="preserve">                                         </w:t>
      </w:r>
      <w:r>
        <w:rPr>
          <w:rFonts w:ascii="宋体" w:hAnsi="宋体"/>
          <w:color w:val="auto"/>
          <w:sz w:val="24"/>
          <w:szCs w:val="24"/>
          <w:highlight w:val="none"/>
          <w:u w:val="single"/>
        </w:rPr>
        <w:t xml:space="preserve"> </w:t>
      </w:r>
      <w:r/>
    </w:p>
    <w:p>
      <w:pPr>
        <w:pStyle w:val="978"/>
        <w:ind w:firstLine="411"/>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3.资金来源：</w:t>
      </w:r>
      <w:r>
        <w:rPr>
          <w:rFonts w:hint="eastAsia" w:ascii="宋体" w:hAnsi="宋体"/>
          <w:color w:val="auto"/>
          <w:sz w:val="24"/>
          <w:szCs w:val="24"/>
          <w:highlight w:val="none"/>
          <w:u w:val="single"/>
          <w:lang w:eastAsia="zh-CN"/>
        </w:rPr>
        <w:t xml:space="preserve">财政拨款</w:t>
      </w:r>
      <w:r>
        <w:rPr>
          <w:rFonts w:ascii="宋体" w:hAnsi="宋体"/>
          <w:color w:val="auto"/>
          <w:sz w:val="24"/>
          <w:szCs w:val="24"/>
          <w:highlight w:val="none"/>
          <w:u w:val="single"/>
        </w:rPr>
        <w:t xml:space="preserve">                      </w:t>
      </w:r>
      <w:r/>
    </w:p>
    <w:p>
      <w:pPr>
        <w:ind w:firstLine="420"/>
        <w:jc w:val="both"/>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bCs/>
          <w:color w:val="auto"/>
          <w:sz w:val="24"/>
          <w:szCs w:val="24"/>
          <w:highlight w:val="none"/>
          <w:lang w:val="en-US" w:eastAsia="zh-CN"/>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w:t>
      </w:r>
      <w:r>
        <w:rPr>
          <w:rFonts w:ascii="宋体" w:hAnsi="宋体"/>
          <w:bCs/>
          <w:color w:val="auto"/>
          <w:sz w:val="24"/>
          <w:szCs w:val="24"/>
          <w:highlight w:val="none"/>
        </w:rPr>
        <w:t xml:space="preserve">内容：</w:t>
      </w:r>
      <w:r>
        <w:rPr>
          <w:rFonts w:hint="eastAsia" w:ascii="宋体" w:hAnsi="宋体" w:eastAsia="宋体" w:cs="宋体"/>
          <w:color w:val="auto"/>
          <w:sz w:val="24"/>
          <w:szCs w:val="20"/>
          <w:highlight w:val="none"/>
          <w:u w:val="single"/>
          <w:lang w:val="en-US" w:eastAsia="zh-CN" w:bidi="ar-SA"/>
        </w:rPr>
        <w:t xml:space="preserve">睢宁县梁集镇2026年度村级公益事业一事一议财政奖补项目</w:t>
      </w:r>
      <w:r>
        <w:rPr>
          <w:rFonts w:hint="default" w:ascii="宋体" w:hAnsi="宋体" w:eastAsia="宋体" w:cs="宋体"/>
          <w:color w:val="auto"/>
          <w:sz w:val="24"/>
          <w:szCs w:val="20"/>
          <w:highlight w:val="none"/>
          <w:u w:val="single"/>
          <w:lang w:val="en-US" w:eastAsia="zh-CN" w:bidi="ar-SA"/>
        </w:rPr>
        <w:t xml:space="preserve">新建村内道路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7.202公里。</w:t>
      </w:r>
      <w:r>
        <w:rPr>
          <w:rFonts w:hint="eastAsia" w:ascii="宋体" w:hAnsi="宋体" w:eastAsia="宋体" w:cs="宋体"/>
          <w:color w:val="auto"/>
          <w:sz w:val="24"/>
          <w:szCs w:val="20"/>
          <w:highlight w:val="none"/>
          <w:u w:val="single"/>
          <w:lang w:val="en-US" w:eastAsia="zh-CN" w:bidi="ar-SA"/>
        </w:rPr>
        <w:t xml:space="preserve">其中</w:t>
      </w:r>
      <w:r>
        <w:rPr>
          <w:rFonts w:hint="default" w:ascii="宋体" w:hAnsi="宋体" w:eastAsia="宋体" w:cs="宋体"/>
          <w:color w:val="auto"/>
          <w:sz w:val="24"/>
          <w:szCs w:val="20"/>
          <w:highlight w:val="none"/>
          <w:u w:val="single"/>
          <w:lang w:val="en-US" w:eastAsia="zh-CN" w:bidi="ar-SA"/>
        </w:rPr>
        <w:t xml:space="preserve">孙庙村孙东路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0.015公里；商郝村后集路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1.125公里（包含两条路，朱庄组30米、袁庄组140米，后集组955.2米，其中后集组有一段长25米，宽2.5米和长59.5米，宽2米）；梁圩村幸福路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0.481公里（包含三条路，梁前组148.9米、梁后组195米、刘圩组137米）；北河村张四路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1.651公里（包含两条道路，陈庄组72米，张四组1579.2米）；李圩村两条路，武张路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1.588公里、油坊路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0.520公里；大沙村沙胡路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1.160公里（包含三条路，沙一组125米、胡庄组800米、邱后组235.9米）；高楼村前王路</w:t>
      </w:r>
      <w:r>
        <w:rPr>
          <w:rFonts w:hint="eastAsia" w:ascii="宋体" w:hAnsi="宋体" w:eastAsia="宋体" w:cs="宋体"/>
          <w:color w:val="auto"/>
          <w:sz w:val="24"/>
          <w:szCs w:val="20"/>
          <w:highlight w:val="none"/>
          <w:u w:val="single"/>
          <w:lang w:val="en-US" w:eastAsia="zh-CN" w:bidi="ar-SA"/>
        </w:rPr>
        <w:t xml:space="preserve">约</w:t>
      </w:r>
      <w:r>
        <w:rPr>
          <w:rFonts w:hint="default" w:ascii="宋体" w:hAnsi="宋体" w:eastAsia="宋体" w:cs="宋体"/>
          <w:color w:val="auto"/>
          <w:sz w:val="24"/>
          <w:szCs w:val="20"/>
          <w:highlight w:val="none"/>
          <w:u w:val="single"/>
          <w:lang w:val="en-US" w:eastAsia="zh-CN" w:bidi="ar-SA"/>
        </w:rPr>
        <w:t xml:space="preserve">0.662公里（包含新井组87米、前王组574.7米）。</w:t>
      </w:r>
      <w:r>
        <w:rPr>
          <w:rFonts w:hint="eastAsia" w:ascii="宋体" w:hAnsi="宋体" w:eastAsia="宋体" w:cs="宋体"/>
          <w:color w:val="auto"/>
          <w:sz w:val="24"/>
          <w:szCs w:val="20"/>
          <w:highlight w:val="none"/>
          <w:u w:val="single"/>
          <w:lang w:val="en-US" w:eastAsia="zh-CN" w:bidi="ar-SA"/>
        </w:rPr>
        <w:t xml:space="preserve">具体详见磋商文件《采购需求》工程量清单所含全部内容</w:t>
      </w:r>
      <w:r>
        <w:rPr>
          <w:rFonts w:hint="eastAsia" w:ascii="宋体" w:hAnsi="宋体" w:eastAsia="宋体" w:cs="宋体"/>
          <w:color w:val="auto"/>
          <w:sz w:val="24"/>
          <w:szCs w:val="20"/>
          <w:highlight w:val="none"/>
          <w:lang w:val="en-US" w:eastAsia="zh-CN" w:bidi="ar-SA"/>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5</w:t>
      </w:r>
      <w:r>
        <w:rPr>
          <w:rFonts w:ascii="宋体" w:hAnsi="宋体"/>
          <w:bCs/>
          <w:color w:val="auto"/>
          <w:sz w:val="24"/>
          <w:szCs w:val="24"/>
          <w:highlight w:val="none"/>
        </w:rPr>
        <w:t xml:space="preserve">.工程承包范围：</w:t>
      </w:r>
      <w:r>
        <w:rPr>
          <w:rFonts w:hint="eastAsia" w:ascii="宋体" w:hAnsi="宋体" w:eastAsia="宋体" w:cs="宋体"/>
          <w:color w:val="auto"/>
          <w:sz w:val="24"/>
          <w:szCs w:val="20"/>
          <w:highlight w:val="none"/>
          <w:u w:val="single"/>
          <w:lang w:val="en-US" w:eastAsia="zh-CN" w:bidi="ar-SA"/>
        </w:rPr>
        <w:t xml:space="preserve">具体详见磋商文件《采购需求》工程量清单所含全部内容</w:t>
      </w:r>
      <w:r>
        <w:rPr>
          <w:rFonts w:hint="eastAsia" w:ascii="宋体" w:hAnsi="宋体" w:eastAsia="宋体" w:cs="宋体"/>
          <w:color w:val="auto"/>
          <w:sz w:val="24"/>
          <w:szCs w:val="20"/>
          <w:highlight w:val="none"/>
          <w:lang w:val="en-US" w:eastAsia="zh-CN" w:bidi="ar-SA"/>
        </w:rPr>
        <w:t xml:space="preserve">。</w:t>
      </w:r>
      <w:r/>
    </w:p>
    <w:p>
      <w:pPr>
        <w:pStyle w:val="978"/>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bCs/>
          <w:color w:val="auto"/>
          <w:sz w:val="24"/>
          <w:szCs w:val="24"/>
          <w:highlight w:val="none"/>
        </w:rPr>
        <w:t xml:space="preserve">承包方式：包工包料</w:t>
      </w:r>
      <w:r>
        <w:rPr>
          <w:rFonts w:hint="eastAsia" w:ascii="宋体" w:hAnsi="宋体"/>
          <w:bCs/>
          <w:color w:val="auto"/>
          <w:sz w:val="24"/>
          <w:szCs w:val="24"/>
          <w:highlight w:val="none"/>
        </w:rPr>
        <w:t xml:space="preserve">，</w:t>
      </w:r>
      <w:r>
        <w:rPr>
          <w:rFonts w:ascii="宋体" w:hAnsi="宋体"/>
          <w:color w:val="auto"/>
          <w:sz w:val="24"/>
          <w:szCs w:val="24"/>
          <w:highlight w:val="none"/>
        </w:rPr>
        <w:t xml:space="preserve">不得</w:t>
      </w:r>
      <w:r>
        <w:rPr>
          <w:rFonts w:hint="eastAsia" w:ascii="宋体" w:hAnsi="宋体"/>
          <w:color w:val="auto"/>
          <w:sz w:val="24"/>
          <w:szCs w:val="24"/>
          <w:highlight w:val="none"/>
          <w:lang w:val="en-US" w:eastAsia="zh-CN"/>
        </w:rPr>
        <w:t xml:space="preserve">违法</w:t>
      </w:r>
      <w:r>
        <w:rPr>
          <w:rFonts w:ascii="宋体" w:hAnsi="宋体"/>
          <w:color w:val="auto"/>
          <w:sz w:val="24"/>
          <w:szCs w:val="24"/>
          <w:highlight w:val="none"/>
        </w:rPr>
        <w:t xml:space="preserve">分包与转包</w:t>
      </w:r>
      <w:r>
        <w:rPr>
          <w:rFonts w:hint="eastAsia" w:ascii="宋体" w:hAnsi="宋体"/>
          <w:color w:val="auto"/>
          <w:sz w:val="24"/>
          <w:szCs w:val="24"/>
          <w:highlight w:val="none"/>
        </w:rPr>
        <w:t xml:space="preserve">。</w:t>
      </w:r>
      <w:r/>
    </w:p>
    <w:p>
      <w:pPr>
        <w:ind w:left="0" w:firstLine="398"/>
        <w:jc w:val="both"/>
        <w:spacing w:line="360" w:lineRule="auto"/>
        <w:widowControl w:val="off"/>
        <w:rPr>
          <w:rFonts w:hint="eastAsia" w:ascii="宋体" w:hAnsi="宋体" w:eastAsia="宋体" w:cs="仿宋"/>
          <w:bCs/>
          <w:color w:val="auto"/>
          <w:sz w:val="24"/>
          <w:szCs w:val="24"/>
          <w:lang w:val="en-US" w:eastAsia="zh-CN"/>
          <w14:ligatures w14:val="none"/>
        </w:rPr>
      </w:pPr>
      <w:r>
        <w:rPr>
          <w:rFonts w:hint="eastAsia" w:ascii="宋体" w:hAnsi="宋体" w:eastAsia="宋体" w:cs="仿宋"/>
          <w:bCs/>
          <w:color w:val="auto"/>
          <w:sz w:val="24"/>
          <w:szCs w:val="24"/>
          <w:lang w:val="en-US" w:eastAsia="zh-CN"/>
          <w14:ligatures w14:val="none"/>
        </w:rPr>
        <w:t xml:space="preserve">7.施工属性：□路基，□路面。</w:t>
      </w:r>
      <w:r/>
    </w:p>
    <w:p>
      <w:pPr>
        <w:ind w:left="0" w:firstLine="400"/>
        <w:jc w:val="both"/>
        <w:spacing w:line="360" w:lineRule="auto"/>
        <w:widowControl w:val="off"/>
        <w:rPr>
          <w:rFonts w:hint="eastAsia" w:ascii="宋体" w:hAnsi="宋体" w:eastAsia="宋体" w:cs="仿宋"/>
          <w:bCs/>
          <w:color w:val="0000ff"/>
          <w:sz w:val="24"/>
          <w:szCs w:val="24"/>
          <w:lang w:val="en-US" w:eastAsia="zh-CN"/>
          <w14:ligatures w14:val="none"/>
        </w:rPr>
      </w:pPr>
      <w:r>
        <w:rPr>
          <w:rFonts w:hint="eastAsia" w:ascii="宋体" w:hAnsi="宋体" w:eastAsia="宋体" w:cs="仿宋"/>
          <w:bCs/>
          <w:color w:val="auto"/>
          <w:sz w:val="24"/>
          <w:szCs w:val="24"/>
          <w:lang w:val="en-US" w:eastAsia="zh-CN"/>
          <w14:ligatures w14:val="none"/>
        </w:rPr>
        <w:t xml:space="preserve">8.路面采用_____商砼，厚度为____；路基处理以发布的磋商文件为准。</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   二、合同工期</w:t>
      </w:r>
      <w:r/>
    </w:p>
    <w:p>
      <w:pPr>
        <w:pStyle w:val="978"/>
        <w:ind w:firstLine="45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计划开工日期：</w:t>
      </w:r>
      <w:r>
        <w:rPr>
          <w:rFonts w:hint="eastAsia" w:ascii="宋体" w:hAnsi="宋体" w:eastAsia="宋体" w:cs="仿宋"/>
          <w:bCs/>
          <w:color w:val="auto"/>
          <w:sz w:val="24"/>
          <w:szCs w:val="24"/>
          <w:lang w:val="en-US" w:eastAsia="zh-CN"/>
          <w14:ligatures w14:val="none"/>
        </w:rPr>
        <w:t xml:space="preserve">_____</w:t>
      </w:r>
      <w:r>
        <w:rPr>
          <w:rFonts w:ascii="宋体" w:hAnsi="宋体"/>
          <w:color w:val="auto"/>
          <w:sz w:val="24"/>
          <w:szCs w:val="24"/>
          <w:highlight w:val="none"/>
        </w:rPr>
        <w:t xml:space="preserve">年</w:t>
      </w:r>
      <w:r>
        <w:rPr>
          <w:rFonts w:hint="eastAsia" w:ascii="宋体" w:hAnsi="宋体" w:eastAsia="宋体" w:cs="仿宋"/>
          <w:bCs/>
          <w:color w:val="auto"/>
          <w:sz w:val="24"/>
          <w:szCs w:val="24"/>
          <w:lang w:val="en-US" w:eastAsia="zh-CN"/>
          <w14:ligatures w14:val="none"/>
        </w:rPr>
        <w:t xml:space="preserve">_____</w:t>
      </w:r>
      <w:r>
        <w:rPr>
          <w:rFonts w:ascii="宋体" w:hAnsi="宋体"/>
          <w:color w:val="auto"/>
          <w:sz w:val="24"/>
          <w:szCs w:val="24"/>
          <w:highlight w:val="none"/>
        </w:rPr>
        <w:t xml:space="preserve">月</w:t>
      </w:r>
      <w:r>
        <w:rPr>
          <w:rFonts w:hint="eastAsia" w:ascii="宋体" w:hAnsi="宋体" w:eastAsia="宋体" w:cs="仿宋"/>
          <w:bCs/>
          <w:color w:val="auto"/>
          <w:sz w:val="24"/>
          <w:szCs w:val="24"/>
          <w:lang w:val="en-US" w:eastAsia="zh-CN"/>
          <w14:ligatures w14:val="none"/>
        </w:rPr>
        <w:t xml:space="preserve">_____</w:t>
      </w:r>
      <w:r>
        <w:rPr>
          <w:rFonts w:ascii="宋体" w:hAnsi="宋体"/>
          <w:color w:val="auto"/>
          <w:sz w:val="24"/>
          <w:szCs w:val="24"/>
          <w:highlight w:val="none"/>
        </w:rPr>
        <w:t xml:space="preserve">日。</w:t>
      </w:r>
      <w:r/>
    </w:p>
    <w:p>
      <w:pPr>
        <w:pStyle w:val="978"/>
        <w:ind w:firstLine="45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计划竣工日期：</w:t>
      </w:r>
      <w:r>
        <w:rPr>
          <w:rFonts w:hint="eastAsia" w:ascii="宋体" w:hAnsi="宋体" w:eastAsia="宋体" w:cs="仿宋"/>
          <w:bCs/>
          <w:color w:val="auto"/>
          <w:sz w:val="24"/>
          <w:szCs w:val="24"/>
          <w:lang w:val="en-US" w:eastAsia="zh-CN"/>
          <w14:ligatures w14:val="none"/>
        </w:rPr>
        <w:t xml:space="preserve">_____</w:t>
      </w:r>
      <w:r>
        <w:rPr>
          <w:rFonts w:ascii="宋体" w:hAnsi="宋体"/>
          <w:color w:val="auto"/>
          <w:sz w:val="24"/>
          <w:szCs w:val="24"/>
          <w:highlight w:val="none"/>
        </w:rPr>
        <w:t xml:space="preserve">年</w:t>
      </w:r>
      <w:r>
        <w:rPr>
          <w:rFonts w:hint="eastAsia" w:ascii="宋体" w:hAnsi="宋体" w:eastAsia="宋体" w:cs="仿宋"/>
          <w:bCs/>
          <w:color w:val="auto"/>
          <w:sz w:val="24"/>
          <w:szCs w:val="24"/>
          <w:lang w:val="en-US" w:eastAsia="zh-CN"/>
          <w14:ligatures w14:val="none"/>
        </w:rPr>
        <w:t xml:space="preserve">_____</w:t>
      </w:r>
      <w:r>
        <w:rPr>
          <w:rFonts w:ascii="宋体" w:hAnsi="宋体"/>
          <w:color w:val="auto"/>
          <w:sz w:val="24"/>
          <w:szCs w:val="24"/>
          <w:highlight w:val="none"/>
        </w:rPr>
        <w:t xml:space="preserve">月</w:t>
      </w:r>
      <w:r>
        <w:rPr>
          <w:rFonts w:hint="eastAsia" w:ascii="宋体" w:hAnsi="宋体" w:eastAsia="宋体" w:cs="仿宋"/>
          <w:bCs/>
          <w:color w:val="auto"/>
          <w:sz w:val="24"/>
          <w:szCs w:val="24"/>
          <w:lang w:val="en-US" w:eastAsia="zh-CN"/>
          <w14:ligatures w14:val="none"/>
        </w:rPr>
        <w:t xml:space="preserve">_____</w:t>
      </w:r>
      <w:r>
        <w:rPr>
          <w:rFonts w:ascii="宋体" w:hAnsi="宋体"/>
          <w:color w:val="auto"/>
          <w:sz w:val="24"/>
          <w:szCs w:val="24"/>
          <w:highlight w:val="none"/>
        </w:rPr>
        <w:t xml:space="preserve">日。</w:t>
      </w:r>
      <w:r/>
    </w:p>
    <w:p>
      <w:pPr>
        <w:pStyle w:val="978"/>
        <w:ind w:firstLine="45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工期总日历天数：</w:t>
      </w:r>
      <w:r>
        <w:rPr>
          <w:rFonts w:hint="eastAsia" w:ascii="宋体" w:hAnsi="宋体" w:eastAsia="宋体" w:cs="仿宋"/>
          <w:bCs/>
          <w:color w:val="auto"/>
          <w:sz w:val="24"/>
          <w:szCs w:val="24"/>
          <w:lang w:val="en-US" w:eastAsia="zh-CN"/>
          <w14:ligatures w14:val="none"/>
        </w:rPr>
        <w:t xml:space="preserve">_____</w:t>
      </w:r>
      <w:r>
        <w:rPr>
          <w:rFonts w:hint="eastAsia" w:ascii="宋体" w:hAnsi="宋体"/>
          <w:color w:val="auto"/>
          <w:sz w:val="24"/>
          <w:szCs w:val="24"/>
          <w:highlight w:val="none"/>
          <w:u w:val="none"/>
          <w:lang w:val="en-US" w:eastAsia="zh-CN"/>
        </w:rPr>
        <w:t xml:space="preserve">日历</w:t>
      </w:r>
      <w:r>
        <w:rPr>
          <w:rFonts w:ascii="宋体" w:hAnsi="宋体"/>
          <w:color w:val="auto"/>
          <w:sz w:val="24"/>
          <w:szCs w:val="24"/>
          <w:highlight w:val="none"/>
        </w:rPr>
        <w:t xml:space="preserve">天。工期总日历天数与根据前述计划开竣工日期计算的工期天数不一致的，以工期总日历天数为准。</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三、质量标准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ascii="宋体" w:hAnsi="宋体"/>
          <w:color w:val="auto"/>
          <w:sz w:val="24"/>
          <w:szCs w:val="24"/>
          <w:highlight w:val="none"/>
        </w:rPr>
        <w:t xml:space="preserve">工程质量符合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合格 </w:t>
      </w:r>
      <w:r>
        <w:rPr>
          <w:rFonts w:ascii="宋体" w:hAnsi="宋体"/>
          <w:color w:val="auto"/>
          <w:sz w:val="24"/>
          <w:szCs w:val="24"/>
          <w:highlight w:val="none"/>
        </w:rPr>
        <w:t xml:space="preserve">标准</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bidi="ar-SA"/>
        </w:rPr>
        <w:t xml:space="preserve">符合国家标准及行业要求，满足采购人需求，通过相关部门验收。</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四、签约合同价与合同价格形式</w:t>
      </w:r>
      <w:r>
        <w:rPr>
          <w:rFonts w:hint="default" w:ascii="宋体" w:hAnsi="宋体" w:eastAsia="宋体" w:cs="Times New Roman"/>
          <w:b w:val="0"/>
          <w:bCs/>
          <w:color w:val="auto"/>
          <w:sz w:val="24"/>
          <w:szCs w:val="24"/>
          <w:highlight w:val="none"/>
          <w:lang w:val="en-US" w:eastAsia="zh-CN" w:bidi="ar-SA"/>
        </w:rPr>
        <w:tab/>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1.签约合同价为：</w:t>
      </w:r>
      <w:r/>
    </w:p>
    <w:p>
      <w:pPr>
        <w:pStyle w:val="978"/>
        <w:ind w:firstLine="52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其中：</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（1）安全文明施工费：</w:t>
      </w:r>
      <w:r/>
    </w:p>
    <w:p>
      <w:pPr>
        <w:pStyle w:val="978"/>
        <w:ind w:firstLine="94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（2）材料和工程设备暂估价金额：</w:t>
      </w:r>
      <w:r/>
    </w:p>
    <w:p>
      <w:pPr>
        <w:pStyle w:val="978"/>
        <w:ind w:firstLine="94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（3）专业工程暂估价金额：</w:t>
      </w:r>
      <w:r/>
    </w:p>
    <w:p>
      <w:pPr>
        <w:pStyle w:val="978"/>
        <w:ind w:firstLine="94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（4）暂列金额：</w:t>
      </w:r>
      <w:r/>
    </w:p>
    <w:p>
      <w:pPr>
        <w:pStyle w:val="978"/>
        <w:ind w:firstLine="94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78"/>
        <w:numPr>
          <w:ilvl w:val="0"/>
          <w:numId w:val="0"/>
        </w:numPr>
        <w:ind w:left="4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合同价</w:t>
      </w:r>
      <w:r>
        <w:rPr>
          <w:rFonts w:hint="eastAsia" w:ascii="宋体" w:hAnsi="宋体" w:eastAsia="宋体" w:cs="宋体"/>
          <w:color w:val="auto"/>
          <w:sz w:val="24"/>
          <w:szCs w:val="24"/>
          <w:highlight w:val="none"/>
        </w:rPr>
        <w:t xml:space="preserve">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其中:</w:t>
      </w:r>
      <w:r/>
    </w:p>
    <w:p>
      <w:pPr>
        <w:ind w:firstLine="9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①砂石路基(折合后单价)：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rPr>
          <w:rFonts w:hint="eastAsia" w:ascii="宋体" w:hAnsi="宋体" w:cs="宋体"/>
          <w:color w:val="auto"/>
          <w:sz w:val="24"/>
          <w:szCs w:val="24"/>
          <w:highlight w:val="none"/>
          <w:lang w:val="en-US" w:eastAsia="zh-CN" w:bidi="ar-SA"/>
        </w:rPr>
        <w:t xml:space="preserve">成交单</w:t>
      </w:r>
      <w:r>
        <w:rPr>
          <w:rFonts w:hint="eastAsia" w:ascii="宋体" w:hAnsi="宋体" w:eastAsia="宋体" w:cs="宋体"/>
          <w:color w:val="auto"/>
          <w:sz w:val="24"/>
          <w:szCs w:val="24"/>
          <w:highlight w:val="none"/>
          <w:lang w:val="en-US" w:eastAsia="zh-CN" w:bidi="ar-SA"/>
        </w:rPr>
        <w:t xml:space="preserve">价)。</w:t>
      </w:r>
      <w:r/>
    </w:p>
    <w:p>
      <w:pPr>
        <w:ind w:firstLine="9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②土路基(折合后单价)：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rPr>
          <w:rFonts w:hint="eastAsia" w:ascii="宋体" w:hAnsi="宋体" w:cs="宋体"/>
          <w:color w:val="auto"/>
          <w:sz w:val="24"/>
          <w:szCs w:val="24"/>
          <w:highlight w:val="none"/>
          <w:lang w:val="en-US" w:eastAsia="zh-CN" w:bidi="ar-SA"/>
        </w:rPr>
        <w:t xml:space="preserve">成交单</w:t>
      </w:r>
      <w:r>
        <w:rPr>
          <w:rFonts w:hint="eastAsia" w:ascii="宋体" w:hAnsi="宋体" w:eastAsia="宋体" w:cs="宋体"/>
          <w:color w:val="auto"/>
          <w:sz w:val="24"/>
          <w:szCs w:val="24"/>
          <w:highlight w:val="none"/>
          <w:lang w:val="en-US" w:eastAsia="zh-CN" w:bidi="ar-SA"/>
        </w:rPr>
        <w:t xml:space="preserve">价)。</w:t>
      </w:r>
      <w:r/>
    </w:p>
    <w:p>
      <w:pPr>
        <w:numPr>
          <w:ilvl w:val="0"/>
          <w:numId w:val="0"/>
        </w:numPr>
        <w:ind w:left="0" w:firstLine="398"/>
        <w:jc w:val="both"/>
        <w:keepLines w:val="0"/>
        <w:keepNext w:val="0"/>
        <w:pageBreakBefore w:val="0"/>
        <w:spacing w:line="360" w:lineRule="auto"/>
        <w:widowControl w:val="off"/>
        <w:rPr>
          <w:rFonts w:hint="eastAsia" w:ascii="宋体" w:hAnsi="宋体" w:eastAsia="宋体" w:cs="宋体"/>
          <w:color w:val="auto"/>
          <w:sz w:val="24"/>
          <w:szCs w:val="24"/>
          <w:lang w:val="en-US" w:eastAsia="zh-CN"/>
          <w14:ligatures w14:val="none"/>
        </w:rPr>
      </w:pPr>
      <w:r>
        <w:rPr>
          <w:rFonts w:hint="eastAsia" w:ascii="宋体" w:hAnsi="宋体" w:eastAsia="宋体" w:cs="宋体"/>
          <w:color w:val="auto"/>
          <w:sz w:val="24"/>
          <w:szCs w:val="24"/>
          <w:lang w:val="en-US" w:eastAsia="zh-CN"/>
          <w14:ligatures w14:val="none"/>
        </w:rPr>
        <w:t xml:space="preserve">3.各路段价格明细：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14:ligatures w14:val="none"/>
        </w:rPr>
      </w:pPr>
      <w:r>
        <w:rPr>
          <w:rFonts w:hint="eastAsia" w:ascii="宋体" w:hAnsi="宋体" w:eastAsia="宋体" w:cs="宋体"/>
          <w:color w:val="auto"/>
          <w:sz w:val="24"/>
          <w:szCs w:val="24"/>
          <w14:ligatures w14:val="none"/>
        </w:rPr>
        <w:t xml:space="preserve">①</w:t>
      </w:r>
      <w:r>
        <w:rPr>
          <w:rFonts w:hint="eastAsia" w:ascii="宋体" w:hAnsi="宋体" w:eastAsia="宋体" w:cs="宋体"/>
          <w:color w:val="auto"/>
          <w:sz w:val="24"/>
          <w:szCs w:val="24"/>
          <w:lang w:val="en-US" w:eastAsia="zh-CN"/>
          <w14:ligatures w14:val="none"/>
        </w:rPr>
        <w:t xml:space="preserve">____村____路</w:t>
      </w:r>
      <w:r>
        <w:rPr>
          <w:rFonts w:hint="eastAsia" w:ascii="宋体" w:hAnsi="宋体" w:eastAsia="宋体" w:cs="宋体"/>
          <w:bCs/>
          <w:color w:val="auto"/>
          <w:sz w:val="24"/>
          <w:szCs w:val="24"/>
          <w:highlight w:val="none"/>
          <w:lang w:val="en-US" w:eastAsia="zh-CN" w:bidi="ar-SA"/>
        </w:rPr>
        <w:t xml:space="preserve">(口土路基，口砂石路基)</w:t>
      </w:r>
      <w:r>
        <w:rPr>
          <w:rFonts w:hint="eastAsia" w:ascii="宋体" w:hAnsi="宋体" w:eastAsia="宋体" w:cs="宋体"/>
          <w:b w:val="0"/>
          <w:bCs w:val="0"/>
          <w:color w:val="auto"/>
          <w:sz w:val="24"/>
          <w:szCs w:val="24"/>
          <w14:ligatures w14:val="none"/>
        </w:rPr>
        <w:t xml:space="preserve">：长约</w:t>
      </w:r>
      <w:r>
        <w:rPr>
          <w:rFonts w:hint="eastAsia" w:ascii="宋体" w:hAnsi="宋体" w:eastAsia="宋体" w:cs="宋体"/>
          <w:b w:val="0"/>
          <w:bCs w:val="0"/>
          <w:color w:val="auto"/>
          <w:sz w:val="24"/>
          <w:szCs w:val="24"/>
          <w:u w:val="single"/>
          <w:lang w:val="en-US" w:eastAsia="zh-CN"/>
          <w14:ligatures w14:val="none"/>
        </w:rPr>
        <w:t xml:space="preserve">    </w:t>
      </w:r>
      <w:r>
        <w:rPr>
          <w:rFonts w:hint="eastAsia" w:ascii="宋体" w:hAnsi="宋体" w:eastAsia="宋体" w:cs="宋体"/>
          <w:b w:val="0"/>
          <w:bCs w:val="0"/>
          <w:color w:val="auto"/>
          <w:sz w:val="24"/>
          <w:szCs w:val="24"/>
          <w14:ligatures w14:val="none"/>
        </w:rPr>
        <w:t xml:space="preserve">米，宽约</w:t>
      </w:r>
      <w:r>
        <w:rPr>
          <w:rFonts w:hint="eastAsia" w:ascii="宋体" w:hAnsi="宋体" w:eastAsia="宋体" w:cs="宋体"/>
          <w:b w:val="0"/>
          <w:bCs w:val="0"/>
          <w:color w:val="auto"/>
          <w:sz w:val="24"/>
          <w:szCs w:val="24"/>
          <w:u w:val="single"/>
          <w:lang w:val="en-US" w:eastAsia="zh-CN"/>
          <w14:ligatures w14:val="none"/>
        </w:rPr>
        <w:t xml:space="preserve">   </w:t>
      </w:r>
      <w:r>
        <w:rPr>
          <w:rFonts w:hint="eastAsia" w:ascii="宋体" w:hAnsi="宋体" w:eastAsia="宋体" w:cs="宋体"/>
          <w:b w:val="0"/>
          <w:bCs w:val="0"/>
          <w:color w:val="auto"/>
          <w:sz w:val="24"/>
          <w:szCs w:val="24"/>
          <w14:ligatures w14:val="none"/>
        </w:rPr>
        <w:t xml:space="preserve">米，</w:t>
      </w:r>
      <w:r>
        <w:rPr>
          <w:rFonts w:hint="eastAsia" w:ascii="宋体" w:hAnsi="宋体" w:eastAsia="宋体" w:cs="宋体"/>
          <w:b w:val="0"/>
          <w:bCs w:val="0"/>
          <w:color w:val="auto"/>
          <w:sz w:val="24"/>
          <w:szCs w:val="24"/>
          <w:lang w:val="en-US" w:eastAsia="zh-CN"/>
          <w14:ligatures w14:val="none"/>
        </w:rPr>
        <w:t xml:space="preserve">价格为____元；</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14:ligatures w14:val="none"/>
        </w:rPr>
      </w:pPr>
      <w:r>
        <w:rPr>
          <w:rFonts w:hint="eastAsia" w:ascii="宋体" w:hAnsi="宋体" w:eastAsia="宋体" w:cs="宋体"/>
          <w:b w:val="0"/>
          <w:bCs w:val="0"/>
          <w:color w:val="auto"/>
          <w:sz w:val="24"/>
          <w:szCs w:val="24"/>
          <w:lang w:val="en-US" w:eastAsia="zh-CN"/>
          <w14:ligatures w14:val="none"/>
        </w:rPr>
        <w:t xml:space="preserve">②</w:t>
      </w:r>
      <w:r>
        <w:rPr>
          <w:rFonts w:hint="eastAsia" w:ascii="宋体" w:hAnsi="宋体" w:eastAsia="宋体" w:cs="宋体"/>
          <w:color w:val="auto"/>
          <w:sz w:val="24"/>
          <w:szCs w:val="24"/>
          <w:lang w:val="en-US" w:eastAsia="zh-CN"/>
          <w14:ligatures w14:val="none"/>
        </w:rPr>
        <w:t xml:space="preserve">____村____路</w:t>
      </w:r>
      <w:r>
        <w:rPr>
          <w:rFonts w:hint="eastAsia" w:ascii="宋体" w:hAnsi="宋体" w:eastAsia="宋体" w:cs="宋体"/>
          <w:bCs/>
          <w:color w:val="auto"/>
          <w:sz w:val="24"/>
          <w:szCs w:val="24"/>
          <w:highlight w:val="none"/>
          <w:lang w:val="en-US" w:eastAsia="zh-CN" w:bidi="ar-SA"/>
        </w:rPr>
        <w:t xml:space="preserve">(口土路基，口砂石路基)</w:t>
      </w:r>
      <w:r>
        <w:rPr>
          <w:rFonts w:hint="eastAsia" w:ascii="宋体" w:hAnsi="宋体" w:eastAsia="宋体" w:cs="宋体"/>
          <w:b w:val="0"/>
          <w:bCs w:val="0"/>
          <w:color w:val="auto"/>
          <w:sz w:val="24"/>
          <w:szCs w:val="24"/>
          <w14:ligatures w14:val="none"/>
        </w:rPr>
        <w:t xml:space="preserve">：长约</w:t>
      </w:r>
      <w:r>
        <w:rPr>
          <w:rFonts w:hint="eastAsia" w:ascii="宋体" w:hAnsi="宋体" w:eastAsia="宋体" w:cs="宋体"/>
          <w:b w:val="0"/>
          <w:bCs w:val="0"/>
          <w:color w:val="auto"/>
          <w:sz w:val="24"/>
          <w:szCs w:val="24"/>
          <w:u w:val="single"/>
          <w:lang w:val="en-US" w:eastAsia="zh-CN"/>
          <w14:ligatures w14:val="none"/>
        </w:rPr>
        <w:t xml:space="preserve">    </w:t>
      </w:r>
      <w:r>
        <w:rPr>
          <w:rFonts w:hint="eastAsia" w:ascii="宋体" w:hAnsi="宋体" w:eastAsia="宋体" w:cs="宋体"/>
          <w:b w:val="0"/>
          <w:bCs w:val="0"/>
          <w:color w:val="auto"/>
          <w:sz w:val="24"/>
          <w:szCs w:val="24"/>
          <w14:ligatures w14:val="none"/>
        </w:rPr>
        <w:t xml:space="preserve">米，宽约</w:t>
      </w:r>
      <w:r>
        <w:rPr>
          <w:rFonts w:hint="eastAsia" w:ascii="宋体" w:hAnsi="宋体" w:eastAsia="宋体" w:cs="宋体"/>
          <w:b w:val="0"/>
          <w:bCs w:val="0"/>
          <w:color w:val="auto"/>
          <w:sz w:val="24"/>
          <w:szCs w:val="24"/>
          <w:u w:val="single"/>
          <w:lang w:val="en-US" w:eastAsia="zh-CN"/>
          <w14:ligatures w14:val="none"/>
        </w:rPr>
        <w:t xml:space="preserve">   </w:t>
      </w:r>
      <w:r>
        <w:rPr>
          <w:rFonts w:hint="eastAsia" w:ascii="宋体" w:hAnsi="宋体" w:eastAsia="宋体" w:cs="宋体"/>
          <w:b w:val="0"/>
          <w:bCs w:val="0"/>
          <w:color w:val="auto"/>
          <w:sz w:val="24"/>
          <w:szCs w:val="24"/>
          <w14:ligatures w14:val="none"/>
        </w:rPr>
        <w:t xml:space="preserve">米，</w:t>
      </w:r>
      <w:r>
        <w:rPr>
          <w:rFonts w:hint="eastAsia" w:ascii="宋体" w:hAnsi="宋体" w:eastAsia="宋体" w:cs="宋体"/>
          <w:b w:val="0"/>
          <w:bCs w:val="0"/>
          <w:color w:val="auto"/>
          <w:sz w:val="24"/>
          <w:szCs w:val="24"/>
          <w:lang w:val="en-US" w:eastAsia="zh-CN"/>
          <w14:ligatures w14:val="none"/>
        </w:rPr>
        <w:t xml:space="preserve">价格为____元；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14:ligatures w14:val="none"/>
        </w:rPr>
      </w:pPr>
      <w:r>
        <w:rPr>
          <w:rFonts w:hint="eastAsia" w:ascii="宋体" w:hAnsi="宋体" w:eastAsia="宋体" w:cs="宋体"/>
          <w:b w:val="0"/>
          <w:bCs w:val="0"/>
          <w:color w:val="auto"/>
          <w:sz w:val="24"/>
          <w:szCs w:val="24"/>
          <w:lang w:val="en-US" w:eastAsia="zh-CN"/>
          <w14:ligatures w14:val="none"/>
        </w:rPr>
        <w:t xml:space="preserve">③</w:t>
      </w:r>
      <w:r>
        <w:rPr>
          <w:rFonts w:hint="eastAsia" w:ascii="宋体" w:hAnsi="宋体" w:eastAsia="宋体" w:cs="宋体"/>
          <w:color w:val="auto"/>
          <w:sz w:val="24"/>
          <w:szCs w:val="24"/>
          <w:lang w:val="en-US" w:eastAsia="zh-CN"/>
          <w14:ligatures w14:val="none"/>
        </w:rPr>
        <w:t xml:space="preserve">____村____路</w:t>
      </w:r>
      <w:r>
        <w:rPr>
          <w:rFonts w:hint="eastAsia" w:ascii="宋体" w:hAnsi="宋体" w:eastAsia="宋体" w:cs="宋体"/>
          <w:bCs/>
          <w:color w:val="auto"/>
          <w:sz w:val="24"/>
          <w:szCs w:val="24"/>
          <w:highlight w:val="none"/>
          <w:lang w:val="en-US" w:eastAsia="zh-CN" w:bidi="ar-SA"/>
        </w:rPr>
        <w:t xml:space="preserve">(口土路基，口砂石路基)</w:t>
      </w:r>
      <w:r>
        <w:rPr>
          <w:rFonts w:hint="eastAsia" w:ascii="宋体" w:hAnsi="宋体" w:eastAsia="宋体" w:cs="宋体"/>
          <w:b w:val="0"/>
          <w:bCs w:val="0"/>
          <w:color w:val="auto"/>
          <w:sz w:val="24"/>
          <w:szCs w:val="24"/>
          <w14:ligatures w14:val="none"/>
        </w:rPr>
        <w:t xml:space="preserve">：长约</w:t>
      </w:r>
      <w:r>
        <w:rPr>
          <w:rFonts w:hint="eastAsia" w:ascii="宋体" w:hAnsi="宋体" w:eastAsia="宋体" w:cs="宋体"/>
          <w:b w:val="0"/>
          <w:bCs w:val="0"/>
          <w:color w:val="auto"/>
          <w:sz w:val="24"/>
          <w:szCs w:val="24"/>
          <w:u w:val="single"/>
          <w:lang w:val="en-US" w:eastAsia="zh-CN"/>
          <w14:ligatures w14:val="none"/>
        </w:rPr>
        <w:t xml:space="preserve">    </w:t>
      </w:r>
      <w:r>
        <w:rPr>
          <w:rFonts w:hint="eastAsia" w:ascii="宋体" w:hAnsi="宋体" w:eastAsia="宋体" w:cs="宋体"/>
          <w:b w:val="0"/>
          <w:bCs w:val="0"/>
          <w:color w:val="auto"/>
          <w:sz w:val="24"/>
          <w:szCs w:val="24"/>
          <w14:ligatures w14:val="none"/>
        </w:rPr>
        <w:t xml:space="preserve">米，宽约</w:t>
      </w:r>
      <w:r>
        <w:rPr>
          <w:rFonts w:hint="eastAsia" w:ascii="宋体" w:hAnsi="宋体" w:eastAsia="宋体" w:cs="宋体"/>
          <w:b w:val="0"/>
          <w:bCs w:val="0"/>
          <w:color w:val="auto"/>
          <w:sz w:val="24"/>
          <w:szCs w:val="24"/>
          <w:u w:val="single"/>
          <w:lang w:val="en-US" w:eastAsia="zh-CN"/>
          <w14:ligatures w14:val="none"/>
        </w:rPr>
        <w:t xml:space="preserve">   </w:t>
      </w:r>
      <w:r>
        <w:rPr>
          <w:rFonts w:hint="eastAsia" w:ascii="宋体" w:hAnsi="宋体" w:eastAsia="宋体" w:cs="宋体"/>
          <w:b w:val="0"/>
          <w:bCs w:val="0"/>
          <w:color w:val="auto"/>
          <w:sz w:val="24"/>
          <w:szCs w:val="24"/>
          <w14:ligatures w14:val="none"/>
        </w:rPr>
        <w:t xml:space="preserve">米，</w:t>
      </w:r>
      <w:r>
        <w:rPr>
          <w:rFonts w:hint="eastAsia" w:ascii="宋体" w:hAnsi="宋体" w:eastAsia="宋体" w:cs="宋体"/>
          <w:b w:val="0"/>
          <w:bCs w:val="0"/>
          <w:color w:val="auto"/>
          <w:sz w:val="24"/>
          <w:szCs w:val="24"/>
          <w:lang w:val="en-US" w:eastAsia="zh-CN"/>
          <w14:ligatures w14:val="none"/>
        </w:rPr>
        <w:t xml:space="preserve">价格为____元；</w:t>
      </w:r>
      <w:r/>
    </w:p>
    <w:p>
      <w:pPr>
        <w:ind w:firstLine="480"/>
        <w:jc w:val="left"/>
        <w:keepLines w:val="0"/>
        <w:keepNext w:val="0"/>
        <w:pageBreakBefore w:val="0"/>
        <w:spacing w:line="360" w:lineRule="auto"/>
        <w:widowControl w:val="off"/>
        <w:rPr>
          <w:color w:val="auto"/>
        </w:rPr>
      </w:pPr>
      <w:r>
        <w:rPr>
          <w:rFonts w:hint="eastAsia" w:ascii="宋体" w:hAnsi="宋体" w:eastAsia="宋体" w:cs="宋体"/>
          <w:color w:val="auto"/>
          <w:sz w:val="24"/>
          <w:szCs w:val="24"/>
          <w:lang w:val="en-US" w:eastAsia="zh-CN"/>
          <w14:ligatures w14: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五、项目经理</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承包人项目经理：</w:t>
      </w:r>
      <w:r>
        <w:rPr>
          <w:rFonts w:hint="eastAsia" w:ascii="宋体" w:hAnsi="宋体" w:eastAsia="宋体" w:cs="仿宋"/>
          <w:bCs/>
          <w:color w:val="auto"/>
          <w:sz w:val="24"/>
          <w:szCs w:val="24"/>
          <w:lang w:val="en-US" w:eastAsia="zh-CN"/>
          <w14:ligatures w14:val="none"/>
        </w:rPr>
        <w:t xml:space="preserve">_____</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六、合同文件构成</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本协议书与下列文件一起构成合同文件：</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eastAsia="zh-CN"/>
        </w:rPr>
        <w:t xml:space="preserve">成交通知书</w:t>
      </w:r>
      <w:r>
        <w:rPr>
          <w:rFonts w:ascii="宋体" w:hAnsi="宋体"/>
          <w:color w:val="auto"/>
          <w:sz w:val="24"/>
          <w:szCs w:val="24"/>
          <w:highlight w:val="none"/>
        </w:rPr>
        <w:t xml:space="preserve">（如果有）；</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（2）投标函及其附录（如果有）；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（3）专用合同条款及其附件；</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（4）通用合同条款；</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（5）技术标准和要求；</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（6）已标价工程量清单或预算书；</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）其他合同文件。</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在合同订立及履行过程中形成的与合同有关的文件均构成合同文件组成部分。</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val="0"/>
        <w:keepNext w:val="0"/>
        <w:pageBreakBefore w:val="0"/>
        <w:spacing w:before="280" w:after="290" w:line="360" w:lineRule="auto"/>
        <w:widowControl w:val="off"/>
        <w:rPr>
          <w:rFonts w:hint="default" w:ascii="宋体" w:hAnsi="宋体" w:eastAsia="宋体" w:cs="Times New Roman"/>
          <w:b w:val="0"/>
          <w:bCs w:val="0"/>
          <w:color w:val="auto"/>
          <w:sz w:val="24"/>
          <w:szCs w:val="24"/>
          <w:highlight w:val="none"/>
          <w:lang w:val="en-US" w:eastAsia="zh-CN" w:bidi="ar-SA"/>
        </w:rPr>
        <w:outlineLvl w:val="3"/>
      </w:pPr>
      <w:r>
        <w:rPr>
          <w:rFonts w:hint="default" w:ascii="宋体" w:hAnsi="宋体" w:eastAsia="宋体" w:cs="Times New Roman"/>
          <w:b w:val="0"/>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七、承诺</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1.发包人承诺按照法律规定履行项目审批手续、筹集工程建设资金并按照合同约定的期限和方式支付合同价款。</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978"/>
        <w:keepLines w:val="0"/>
        <w:keepNext w:val="0"/>
        <w:pageBreakBefore w:val="0"/>
        <w:spacing w:line="360" w:lineRule="auto"/>
        <w:widowControl w:val="off"/>
        <w:rPr>
          <w:rFonts w:ascii="宋体" w:hAnsi="宋体"/>
          <w:bCs/>
          <w:color w:val="auto"/>
          <w:sz w:val="24"/>
          <w:szCs w:val="24"/>
          <w:highlight w:val="none"/>
        </w:rPr>
      </w:pPr>
      <w:r>
        <w:rPr>
          <w:rFonts w:ascii="宋体" w:hAnsi="宋体"/>
          <w:b/>
          <w:color w:val="auto"/>
          <w:sz w:val="24"/>
          <w:szCs w:val="24"/>
          <w:highlight w:val="none"/>
        </w:rPr>
        <w:t xml:space="preserve">    八、词语含义</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本协议书中词语含义与第二部分通用合同条款中赋予的含义相同。</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九、签订时间</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本合同于</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年</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月</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日签订。</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十、签订地点</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本合同在</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睢宁县梁集镇人民政府</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签订。</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十一、补充协议</w:t>
      </w:r>
      <w:r/>
    </w:p>
    <w:p>
      <w:pPr>
        <w:pStyle w:val="978"/>
        <w:ind w:firstLine="420"/>
        <w:keepLines w:val="0"/>
        <w:keepNext w:val="0"/>
        <w:pageBreakBefore w:val="0"/>
        <w:spacing w:line="360" w:lineRule="auto"/>
        <w:widowControl w:val="off"/>
        <w:rPr>
          <w:rFonts w:ascii="宋体" w:hAnsi="宋体"/>
          <w:b/>
          <w:bCs/>
          <w:color w:val="auto"/>
          <w:sz w:val="24"/>
          <w:szCs w:val="24"/>
          <w:highlight w:val="none"/>
        </w:rPr>
      </w:pPr>
      <w:r>
        <w:rPr>
          <w:rFonts w:ascii="宋体" w:hAnsi="宋体"/>
          <w:bCs/>
          <w:color w:val="auto"/>
          <w:sz w:val="24"/>
          <w:szCs w:val="24"/>
          <w:highlight w:val="none"/>
        </w:rPr>
        <w:t xml:space="preserve">合同未尽事宜，合同当事人另行签订补充协议，补充协议是合同的组成部分。</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十二、合同生效</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本合同自</w:t>
      </w:r>
      <w:r>
        <w:rPr>
          <w:rFonts w:ascii="宋体" w:hAnsi="宋体"/>
          <w:bCs/>
          <w:color w:val="auto"/>
          <w:sz w:val="24"/>
          <w:szCs w:val="24"/>
          <w:highlight w:val="none"/>
          <w:u w:val="single"/>
        </w:rPr>
        <w:t xml:space="preserve">    双方签字、盖章后    </w:t>
      </w:r>
      <w:r>
        <w:rPr>
          <w:rFonts w:ascii="宋体" w:hAnsi="宋体"/>
          <w:bCs/>
          <w:color w:val="auto"/>
          <w:sz w:val="24"/>
          <w:szCs w:val="24"/>
          <w:highlight w:val="none"/>
        </w:rPr>
        <w:t xml:space="preserve">生效。</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十三、合同份数</w:t>
      </w:r>
      <w:r/>
    </w:p>
    <w:p>
      <w:pPr>
        <w:pStyle w:val="978"/>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本合同一式</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份，均具有同等法律效力，发包人执</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份，承包人执</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份。</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  (公章)                         承包人：  (公章)</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法定代表人或其委托代理人：               法定代表人或其委托代理人：</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（签字）                                  （签字）</w:t>
      </w:r>
      <w:r/>
    </w:p>
    <w:p>
      <w:pPr>
        <w:pStyle w:val="978"/>
        <w:keepLines w:val="0"/>
        <w:keepNext w:val="0"/>
        <w:pageBreakBefore w:val="0"/>
        <w:spacing w:line="360" w:lineRule="auto"/>
        <w:widowControl w:val="off"/>
        <w:tabs>
          <w:tab w:val="left" w:pos="4410" w:leader="none"/>
        </w:tabs>
        <w:rPr>
          <w:rFonts w:ascii="宋体" w:hAnsi="宋体"/>
          <w:color w:val="auto"/>
          <w:sz w:val="24"/>
          <w:szCs w:val="24"/>
          <w:highlight w:val="none"/>
          <w:u w:val="none"/>
        </w:rPr>
      </w:pPr>
      <w:r>
        <w:rPr>
          <w:rFonts w:ascii="宋体" w:hAnsi="宋体"/>
          <w:color w:val="auto"/>
          <w:sz w:val="24"/>
          <w:szCs w:val="24"/>
          <w:highlight w:val="none"/>
          <w:u w:val="none"/>
        </w:rPr>
        <w:t xml:space="preserve">组织机构代码：</w:t>
      </w:r>
      <w:r>
        <w:rPr>
          <w:rFonts w:ascii="宋体" w:hAnsi="宋体"/>
          <w:color w:val="auto"/>
          <w:sz w:val="24"/>
          <w:szCs w:val="24"/>
          <w:highlight w:val="none"/>
          <w:u w:val="none"/>
          <w:lang w:bidi="zh-CN"/>
        </w:rPr>
        <w:t xml:space="preserve">              </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组织机构代码：</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地  址：</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地  址：</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邮政编码：</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邮政编码：</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法定代表人：</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法定代表人：</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委托代理人：</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委托代理人：</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电  话：</w:t>
      </w:r>
      <w:r>
        <w:rPr>
          <w:rFonts w:ascii="宋体" w:hAnsi="宋体"/>
          <w:color w:val="auto"/>
          <w:sz w:val="24"/>
          <w:szCs w:val="24"/>
          <w:highlight w:val="none"/>
          <w:u w:val="none"/>
          <w:lang w:bidi="zh-CN"/>
        </w:rPr>
        <w:t xml:space="preserve">               </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电  话：</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传  真：</w:t>
      </w:r>
      <w:r>
        <w:rPr>
          <w:rStyle w:val="1228"/>
          <w:rFonts w:ascii="宋体" w:hAnsi="宋体"/>
          <w:color w:val="auto"/>
          <w:sz w:val="24"/>
          <w:szCs w:val="24"/>
          <w:highlight w:val="none"/>
          <w:u w:val="none"/>
        </w:rPr>
        <w:t xml:space="preserve">              </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传  真：</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电子信箱：</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电子信箱：</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开户银行：</w:t>
      </w:r>
      <w:r>
        <w:rPr>
          <w:rStyle w:val="1228"/>
          <w:rFonts w:ascii="宋体" w:hAnsi="宋体"/>
          <w:color w:val="auto"/>
          <w:sz w:val="24"/>
          <w:szCs w:val="24"/>
          <w:highlight w:val="none"/>
          <w:u w:val="none"/>
        </w:rPr>
        <w:t xml:space="preserve">                          </w:t>
      </w:r>
      <w:r>
        <w:rPr>
          <w:rFonts w:ascii="宋体" w:hAnsi="宋体"/>
          <w:color w:val="auto"/>
          <w:sz w:val="24"/>
          <w:szCs w:val="24"/>
          <w:highlight w:val="none"/>
          <w:u w:val="none"/>
        </w:rPr>
        <w:t xml:space="preserve">    开户银行：</w:t>
      </w:r>
      <w:r>
        <w:rPr>
          <w:rFonts w:ascii="宋体" w:hAnsi="宋体"/>
          <w:color w:val="auto"/>
          <w:sz w:val="24"/>
          <w:szCs w:val="24"/>
          <w:highlight w:val="none"/>
          <w:u w:val="none"/>
        </w:rPr>
        <w:t xml:space="preserve">  </w:t>
      </w:r>
      <w:r>
        <w:rPr>
          <w:u w:val="none"/>
        </w:rPr>
      </w:r>
      <w:r/>
    </w:p>
    <w:p>
      <w:pPr>
        <w:pStyle w:val="978"/>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none"/>
        </w:rPr>
        <w:t xml:space="preserve">账  号：</w:t>
      </w:r>
      <w:r>
        <w:rPr>
          <w:rFonts w:ascii="宋体" w:hAnsi="宋体"/>
          <w:color w:val="auto"/>
          <w:sz w:val="24"/>
          <w:szCs w:val="24"/>
          <w:highlight w:val="none"/>
          <w:u w:val="none"/>
          <w:lang w:bidi="zh-CN"/>
        </w:rPr>
        <w:t xml:space="preserve">                   </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账  号：</w:t>
      </w:r>
      <w:r>
        <w:rPr>
          <w:rFonts w:ascii="宋体" w:hAnsi="宋体"/>
          <w:color w:val="auto"/>
          <w:sz w:val="24"/>
          <w:szCs w:val="24"/>
          <w:highlight w:val="none"/>
          <w:u w:val="single"/>
        </w:rPr>
        <w:t xml:space="preserve">   </w:t>
      </w:r>
      <w:r/>
    </w:p>
    <w:p>
      <w:pPr>
        <w:pStyle w:val="978"/>
        <w:ind w:firstLine="504"/>
        <w:keepLines w:val="0"/>
        <w:keepNext w:val="0"/>
        <w:pageBreakBefore w:val="0"/>
        <w:spacing w:line="360" w:lineRule="auto"/>
        <w:widowControl w:val="off"/>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36" w:firstLine="504"/>
        <w:jc w:val="center"/>
        <w:spacing w:line="400" w:lineRule="exact"/>
        <w:tabs>
          <w:tab w:val="left" w:pos="0" w:leader="none"/>
        </w:tabs>
        <w:rPr>
          <w:rFonts w:ascii="宋体" w:hAnsi="宋体"/>
          <w:color w:val="auto"/>
          <w:sz w:val="20"/>
          <w:szCs w:val="20"/>
          <w:highlight w:val="none"/>
        </w:rPr>
      </w:pPr>
      <w:r>
        <w:rPr>
          <w:rFonts w:hint="eastAsia" w:ascii="宋体" w:hAnsi="宋体" w:cs="宋体"/>
          <w:color w:val="auto"/>
          <w:sz w:val="30"/>
          <w:szCs w:val="30"/>
          <w:highlight w:val="none"/>
        </w:rPr>
        <w:t xml:space="preserve">上述地址为双方文件受送达地址</w:t>
      </w:r>
      <w:r/>
    </w:p>
    <w:p>
      <w:pPr>
        <w:pStyle w:val="1157"/>
        <w:jc w:val="center"/>
        <w:keepLines w:val="0"/>
        <w:keepNext w:val="0"/>
        <w:pageBreakBefore w:val="0"/>
        <w:spacing w:line="360"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br w:type="page" w:clear="all"/>
      </w:r>
      <w:bookmarkStart w:id="7" w:name="_Toc498006745"/>
      <w:r/>
      <w:r/>
    </w:p>
    <w:p>
      <w:pPr>
        <w:pStyle w:val="1157"/>
        <w:jc w:val="center"/>
        <w:keepLines w:val="0"/>
        <w:keepNext w:val="0"/>
        <w:pageBreakBefore w:val="0"/>
        <w:spacing w:line="360"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57"/>
        <w:jc w:val="center"/>
        <w:keepLines w:val="0"/>
        <w:keepNext w:val="0"/>
        <w:pageBreakBefore w:val="0"/>
        <w:spacing w:line="360"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第二部分 通用合同条款</w:t>
      </w:r>
      <w:bookmarkEnd w:id="7"/>
      <w:r/>
      <w:r/>
    </w:p>
    <w:p>
      <w:pPr>
        <w:pStyle w:val="978"/>
        <w:jc w:val="center"/>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采用《建设工程施工合同（示范文本）》（GF—2017—0201）。</w:t>
      </w:r>
      <w:r/>
    </w:p>
    <w:p>
      <w:pPr>
        <w:pStyle w:val="978"/>
        <w:jc w:val="center"/>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t xml:space="preserve">此部分在正式签订合同时应不加修改的、完整的装订在合同中。</w:t>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83"/>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8"/>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1157"/>
        <w:jc w:val="center"/>
        <w:keepLines w:val="0"/>
        <w:keepNext w:val="0"/>
        <w:pageBreakBefore w:val="0"/>
        <w:spacing w:line="360" w:lineRule="auto"/>
        <w:widowControl w:val="off"/>
        <w:rPr>
          <w:rFonts w:ascii="宋体" w:hAnsi="宋体" w:eastAsia="宋体"/>
          <w:color w:val="auto"/>
          <w:sz w:val="24"/>
          <w:szCs w:val="24"/>
          <w:highlight w:val="none"/>
        </w:rPr>
      </w:pPr>
      <w:r/>
      <w:bookmarkStart w:id="8" w:name="_Toc498006746"/>
      <w:r>
        <w:rPr>
          <w:rFonts w:ascii="宋体" w:hAnsi="宋体" w:eastAsia="宋体"/>
          <w:color w:val="auto"/>
          <w:sz w:val="24"/>
          <w:szCs w:val="24"/>
          <w:highlight w:val="none"/>
        </w:rPr>
        <w:t xml:space="preserve">第三部分 专用合同条款</w:t>
      </w:r>
      <w:bookmarkEnd w:id="8"/>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 一般约定</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 词语定义</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1.1.1合同</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 合同当事人及其他相关方</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1.1.2.4监理人：</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名    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资质类别和等级：</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 工程和设备</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1.1.3.7 作为施工现场组成部分的其他场所包括：</w:t>
      </w:r>
      <w:r>
        <w:rPr>
          <w:rFonts w:ascii="宋体" w:hAnsi="宋体"/>
          <w:color w:val="auto"/>
          <w:sz w:val="24"/>
          <w:szCs w:val="24"/>
          <w:highlight w:val="none"/>
          <w:u w:val="single"/>
        </w:rPr>
        <w:t xml:space="preserve"> 现场临时办公及施工场地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1.1.3.9 永久占地包括：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1.1.3.10 临时占地包括：</w:t>
      </w:r>
      <w:r>
        <w:rPr>
          <w:rFonts w:ascii="宋体" w:hAnsi="宋体"/>
          <w:color w:val="auto"/>
          <w:sz w:val="24"/>
          <w:szCs w:val="24"/>
          <w:highlight w:val="none"/>
          <w:u w:val="single"/>
        </w:rPr>
        <w:t xml:space="preserve">  合同履行中确定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1.3法律 </w:t>
      </w:r>
      <w:r/>
    </w:p>
    <w:p>
      <w:pPr>
        <w:pStyle w:val="978"/>
        <w:ind w:firstLine="42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适用于合同的其他规范性文件：</w:t>
      </w:r>
      <w:r>
        <w:rPr>
          <w:rFonts w:hint="eastAsia" w:ascii="宋体" w:hAnsi="宋体" w:cs="宋体"/>
          <w:color w:val="auto"/>
          <w:spacing w:val="-3"/>
          <w:sz w:val="24"/>
          <w:szCs w:val="24"/>
          <w:highlight w:val="none"/>
          <w:u w:val="single"/>
          <w:lang w:eastAsia="zh-CN"/>
        </w:rPr>
        <w:t xml:space="preserve">《中华人民共和国建筑法》、《中华人民共和国民法典》、《中华人民共和国招</w:t>
      </w:r>
      <w:r>
        <w:rPr>
          <w:rFonts w:hint="eastAsia" w:ascii="宋体" w:hAnsi="宋体" w:cs="宋体"/>
          <w:color w:val="auto"/>
          <w:spacing w:val="-3"/>
          <w:sz w:val="24"/>
          <w:szCs w:val="24"/>
          <w:highlight w:val="none"/>
          <w:u w:val="single"/>
          <w:lang w:val="en-US" w:eastAsia="zh-CN"/>
        </w:rPr>
        <w:t xml:space="preserve">标</w:t>
      </w:r>
      <w:r>
        <w:rPr>
          <w:rFonts w:hint="eastAsia" w:ascii="宋体" w:hAnsi="宋体" w:cs="宋体"/>
          <w:color w:val="auto"/>
          <w:spacing w:val="-3"/>
          <w:sz w:val="24"/>
          <w:szCs w:val="24"/>
          <w:highlight w:val="none"/>
          <w:u w:val="single"/>
          <w:lang w:eastAsia="zh-CN"/>
        </w:rPr>
        <w:t xml:space="preserve">投标法》、《建筑工程质量管理条例》、《建筑工程安全生产管理条例》、《中华人民共和国环境噪声污染防治法》、《危险性较大的分部分项工程安全管理规定》（住房和城乡建设部令第 37 号）、住房城乡建设部办公厅关于实施《危险性较大的分部分项工程安全管理规定》有关问题的通知（建办质〔2018〕31 号）及江苏省、徐州市现行的相关管理条例、规定。</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 标准和规范</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1.4.2 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发包人提供国外标准、规范的份数：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1.4.3发包人对工程的技术标准和功能要求的特殊要求：</w:t>
      </w:r>
      <w:r>
        <w:rPr>
          <w:rFonts w:ascii="宋体" w:hAnsi="宋体"/>
          <w:color w:val="auto"/>
          <w:sz w:val="24"/>
          <w:szCs w:val="24"/>
          <w:highlight w:val="none"/>
          <w:u w:val="single"/>
        </w:rPr>
        <w:t xml:space="preserve">符合有关行业主管部门和业主的要求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1.5 合同文件的优先顺序</w:t>
      </w:r>
      <w:r/>
    </w:p>
    <w:p>
      <w:pPr>
        <w:ind w:firstLine="528"/>
        <w:keepLines w:val="0"/>
        <w:keepNext w:val="0"/>
        <w:pageBreakBefore w:val="0"/>
        <w:spacing w:line="360" w:lineRule="auto"/>
        <w:widowControl/>
        <w:rPr>
          <w:rFonts w:hint="eastAsia" w:ascii="宋体" w:hAnsi="宋体" w:cs="宋体"/>
          <w:color w:val="000000"/>
          <w:sz w:val="24"/>
          <w:u w:val="single"/>
        </w:rPr>
      </w:pPr>
      <w:r>
        <w:rPr>
          <w:rFonts w:ascii="宋体" w:hAnsi="宋体"/>
          <w:color w:val="auto"/>
          <w:sz w:val="24"/>
          <w:szCs w:val="24"/>
          <w:highlight w:val="none"/>
        </w:rPr>
        <w:t xml:space="preserve">合同文件组成及优先顺序为：</w:t>
      </w:r>
      <w:r>
        <w:rPr>
          <w:rFonts w:hint="eastAsia" w:ascii="宋体" w:hAnsi="宋体" w:cs="宋体"/>
          <w:color w:val="000000"/>
          <w:sz w:val="24"/>
          <w:u w:val="single"/>
        </w:rPr>
        <w:t xml:space="preserve">（1）本合同协议书（2）中标</w:t>
      </w:r>
      <w:r>
        <w:rPr>
          <w:rFonts w:hint="eastAsia" w:ascii="宋体" w:hAnsi="宋体" w:cs="宋体"/>
          <w:color w:val="000000"/>
          <w:sz w:val="24"/>
          <w:u w:val="single"/>
          <w:lang w:eastAsia="zh-CN"/>
        </w:rPr>
        <w:t xml:space="preserve">（</w:t>
      </w:r>
      <w:r>
        <w:rPr>
          <w:rFonts w:hint="eastAsia" w:ascii="宋体" w:hAnsi="宋体" w:cs="宋体"/>
          <w:color w:val="000000"/>
          <w:sz w:val="24"/>
          <w:u w:val="single"/>
          <w:lang w:val="en-US" w:eastAsia="zh-CN"/>
        </w:rPr>
        <w:t xml:space="preserve">成交</w:t>
      </w:r>
      <w:r>
        <w:rPr>
          <w:rFonts w:hint="eastAsia" w:ascii="宋体" w:hAnsi="宋体" w:cs="宋体"/>
          <w:color w:val="000000"/>
          <w:sz w:val="24"/>
          <w:u w:val="single"/>
          <w:lang w:eastAsia="zh-CN"/>
        </w:rPr>
        <w:t xml:space="preserve">）</w:t>
      </w:r>
      <w:r>
        <w:rPr>
          <w:rFonts w:hint="eastAsia" w:ascii="宋体" w:hAnsi="宋体" w:cs="宋体"/>
          <w:color w:val="000000"/>
          <w:sz w:val="24"/>
          <w:u w:val="single"/>
        </w:rPr>
        <w:t xml:space="preserve">通知书（3）</w:t>
      </w:r>
      <w:r>
        <w:rPr>
          <w:rFonts w:hint="eastAsia" w:ascii="宋体" w:hAnsi="宋体" w:cs="宋体"/>
          <w:color w:val="000000"/>
          <w:sz w:val="24"/>
          <w:u w:val="single"/>
          <w:lang w:eastAsia="zh-CN"/>
        </w:rPr>
        <w:t xml:space="preserve">响应</w:t>
      </w:r>
      <w:r>
        <w:rPr>
          <w:rFonts w:hint="eastAsia" w:ascii="宋体" w:hAnsi="宋体" w:cs="宋体"/>
          <w:color w:val="000000"/>
          <w:sz w:val="24"/>
          <w:u w:val="single"/>
        </w:rPr>
        <w:t xml:space="preserve">函及其附录（4）本合同专用条款及其附件（5）本合同通用条款（6）标准、规范及有关技术文件（7）已标价工程量清单或预算书（</w:t>
      </w:r>
      <w:r>
        <w:rPr>
          <w:rFonts w:hint="eastAsia" w:ascii="宋体" w:hAnsi="宋体" w:cs="宋体"/>
          <w:color w:val="000000"/>
          <w:sz w:val="24"/>
          <w:u w:val="single"/>
          <w:lang w:val="en-US" w:eastAsia="zh-CN"/>
        </w:rPr>
        <w:t xml:space="preserve">8</w:t>
      </w:r>
      <w:r>
        <w:rPr>
          <w:rFonts w:hint="eastAsia" w:ascii="宋体" w:hAnsi="宋体" w:cs="宋体"/>
          <w:color w:val="000000"/>
          <w:sz w:val="24"/>
          <w:u w:val="single"/>
        </w:rPr>
        <w:t xml:space="preserve">）其他合同文件。</w:t>
      </w:r>
      <w:r/>
    </w:p>
    <w:p>
      <w:pPr>
        <w:pStyle w:val="1373"/>
        <w:ind w:left="0" w:right="0" w:firstLine="468"/>
        <w:jc w:val="left"/>
        <w:keepLines w:val="0"/>
        <w:keepNext w:val="0"/>
        <w:pageBreakBefore w:val="0"/>
        <w:spacing w:after="0" w:line="360" w:lineRule="auto"/>
        <w:widowControl/>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 承包人文件</w:t>
      </w:r>
      <w:r>
        <w:rPr>
          <w:rFonts w:ascii="宋体" w:hAnsi="宋体"/>
          <w:color w:val="auto"/>
          <w:sz w:val="24"/>
          <w:szCs w:val="24"/>
          <w:highlight w:val="none"/>
        </w:rPr>
        <w:tab/>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1.6.4 承包人文件</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需要由承包人提供的文件，包括：</w:t>
      </w:r>
      <w:r>
        <w:rPr>
          <w:rFonts w:hint="eastAsia" w:ascii="宋体" w:hAnsi="宋体" w:eastAsia="宋体" w:cs="宋体"/>
          <w:color w:val="auto"/>
          <w:spacing w:val="-3"/>
          <w:sz w:val="24"/>
          <w:szCs w:val="24"/>
          <w:highlight w:val="none"/>
          <w:u w:val="single"/>
        </w:rPr>
        <w:t xml:space="preserve">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373"/>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373"/>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373"/>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373"/>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373"/>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373"/>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根据合同约定或发包人、监理人要求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承包人提供的文件的数量为：</w:t>
      </w:r>
      <w:r>
        <w:rPr>
          <w:rFonts w:ascii="宋体" w:hAnsi="宋体"/>
          <w:color w:val="auto"/>
          <w:sz w:val="24"/>
          <w:szCs w:val="24"/>
          <w:highlight w:val="none"/>
          <w:u w:val="single"/>
        </w:rPr>
        <w:t xml:space="preserve">纸质版肆套，电子版一套；</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承包人提供的文件的形式为：</w:t>
      </w:r>
      <w:r>
        <w:rPr>
          <w:rFonts w:ascii="宋体" w:hAnsi="宋体"/>
          <w:color w:val="auto"/>
          <w:sz w:val="24"/>
          <w:szCs w:val="24"/>
          <w:highlight w:val="none"/>
          <w:u w:val="single"/>
        </w:rPr>
        <w:t xml:space="preserve">纸质版，电子版；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发包人审批承包人文件的期限：</w:t>
      </w:r>
      <w:r>
        <w:rPr>
          <w:rFonts w:ascii="宋体" w:hAnsi="宋体"/>
          <w:color w:val="auto"/>
          <w:sz w:val="24"/>
          <w:szCs w:val="24"/>
          <w:highlight w:val="none"/>
          <w:u w:val="single"/>
        </w:rPr>
        <w:t xml:space="preserve"> 7个工作日内。 </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1.7 联络</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1.7.1发包人和承包人应当在</w:t>
      </w:r>
      <w:r>
        <w:rPr>
          <w:rFonts w:ascii="宋体" w:hAnsi="宋体"/>
          <w:color w:val="auto"/>
          <w:sz w:val="24"/>
          <w:szCs w:val="24"/>
          <w:highlight w:val="none"/>
          <w:u w:val="single"/>
        </w:rPr>
        <w:t xml:space="preserve">五</w:t>
      </w:r>
      <w:r>
        <w:rPr>
          <w:rFonts w:ascii="宋体" w:hAnsi="宋体"/>
          <w:color w:val="auto"/>
          <w:sz w:val="24"/>
          <w:szCs w:val="24"/>
          <w:highlight w:val="none"/>
        </w:rPr>
        <w:t xml:space="preserve">天内将与合同有关的通知、批准、证明、证书、指示、指令、要求、请求、同意、意见、确定和决定等书面函件送达对方当事人。</w:t>
      </w:r>
      <w:r/>
    </w:p>
    <w:p>
      <w:pPr>
        <w:pStyle w:val="1373"/>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ascii="宋体" w:hAnsi="宋体"/>
          <w:color w:val="auto"/>
          <w:sz w:val="24"/>
          <w:szCs w:val="24"/>
          <w:highlight w:val="none"/>
        </w:rPr>
        <w:t xml:space="preserve">1.7.2 </w:t>
      </w:r>
      <w:r>
        <w:rPr>
          <w:rFonts w:hint="eastAsia" w:ascii="宋体" w:hAnsi="宋体" w:eastAsia="宋体" w:cs="宋体"/>
          <w:color w:val="auto"/>
          <w:sz w:val="24"/>
          <w:szCs w:val="24"/>
          <w:highlight w:val="none"/>
        </w:rPr>
        <w:t xml:space="preserve">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373"/>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373"/>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373"/>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373"/>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373"/>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9" w:name="1.10 交通运输"/>
      <w:r/>
      <w:bookmarkEnd w:id="9"/>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1.10 交通运输</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1.10.1出入现场的权利</w:t>
      </w:r>
      <w:r/>
    </w:p>
    <w:p>
      <w:pPr>
        <w:pStyle w:val="1373"/>
        <w:ind w:left="0" w:right="0" w:firstLine="48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关于出入现场的权利的约定：</w:t>
      </w:r>
      <w:r>
        <w:rPr>
          <w:rFonts w:hint="eastAsia" w:ascii="宋体" w:hAnsi="宋体" w:cs="宋体"/>
          <w:color w:val="auto"/>
          <w:sz w:val="24"/>
          <w:szCs w:val="24"/>
          <w:highlight w:val="none"/>
          <w:u w:val="single"/>
          <w:lang w:eastAsia="zh-CN"/>
        </w:rPr>
        <w:t xml:space="preserve">承包人应根据工程的施工需要，负责办理取得出入施工场地的专用和临时道路的通行权。发包人应协助承包人办理上述手续。所需费用包含在合同价格内，不另行支付。</w:t>
      </w:r>
      <w:r/>
    </w:p>
    <w:p>
      <w:pPr>
        <w:pStyle w:val="1373"/>
        <w:ind w:left="0" w:right="0" w:firstLine="480"/>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cs="宋体"/>
          <w:color w:val="auto"/>
          <w:sz w:val="24"/>
          <w:szCs w:val="24"/>
          <w:highlight w:val="none"/>
          <w:u w:val="single"/>
          <w:lang w:eastAsia="zh-CN"/>
        </w:rPr>
        <w:t xml:space="preserve">以现场实际施工条件为准，为保证道路交通安全及运输畅通,当施工期间，承包人必须与交通、公安、城市执法、环保、街道办事处等部门协商，</w:t>
      </w:r>
      <w:r>
        <w:rPr>
          <w:rFonts w:hint="eastAsia" w:ascii="宋体" w:hAnsi="宋体" w:cs="宋体"/>
          <w:color w:val="auto"/>
          <w:sz w:val="24"/>
          <w:szCs w:val="24"/>
          <w:highlight w:val="none"/>
          <w:u w:val="single"/>
          <w:lang w:eastAsia="zh-CN"/>
        </w:rPr>
        <w:tab/>
      </w:r>
      <w:r>
        <w:rPr>
          <w:rFonts w:hint="eastAsia" w:ascii="宋体" w:hAnsi="宋体" w:cs="宋体"/>
          <w:color w:val="auto"/>
          <w:sz w:val="24"/>
          <w:szCs w:val="24"/>
          <w:highlight w:val="none"/>
          <w:u w:val="single"/>
          <w:lang w:eastAsia="zh-CN"/>
        </w:rPr>
        <w:t xml:space="preserve"> 采取足够的交通疏导措施；承包人制定运输计划时，应避开现有道路上在高峰时的运输。所需费用包含在合同价格内，不另行支付。</w:t>
      </w:r>
      <w:r/>
    </w:p>
    <w:p>
      <w:pPr>
        <w:pStyle w:val="1373"/>
        <w:ind w:left="0" w:right="0" w:firstLine="468"/>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373"/>
        <w:ind w:left="0" w:right="0" w:firstLine="480"/>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978"/>
        <w:ind w:firstLine="420"/>
        <w:jc w:val="both"/>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1.11 知识产权</w:t>
      </w:r>
      <w:r/>
    </w:p>
    <w:p>
      <w:pPr>
        <w:pStyle w:val="978"/>
        <w:ind w:firstLine="42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1.11.1关于发包人提供给承包人的发包人为实施工程自行编制或委托编制的技术规范以及反映发包人关于合同要求或其他类似性质的文件的著作权的归属：</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978"/>
        <w:ind w:firstLine="42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关于发包人提供的上述文件的使用限制的要求：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978"/>
        <w:ind w:firstLine="42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1.11.2 关于承包人为实施工程所编制文件的著作权的归属：</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78"/>
        <w:ind w:firstLine="42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978"/>
        <w:ind w:firstLine="420"/>
        <w:jc w:val="both"/>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1.11.4 承包人在施工过程中所采用的专利、专有技术、技术秘密的使用费的承担方式：</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1.13工程量清单错误的修正</w:t>
      </w:r>
      <w:r/>
    </w:p>
    <w:p>
      <w:pPr>
        <w:ind w:firstLine="480"/>
        <w:jc w:val="both"/>
        <w:spacing w:line="400" w:lineRule="exact"/>
        <w:widowControl/>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出现工程量清单错误时，是否调整合同价格：</w:t>
      </w:r>
      <w:r>
        <w:rPr>
          <w:rFonts w:hint="eastAsia" w:ascii="宋体" w:hAnsi="宋体" w:cs="宋体"/>
          <w:color w:val="auto"/>
          <w:sz w:val="24"/>
          <w:highlight w:val="none"/>
          <w:u w:val="single"/>
        </w:rPr>
        <w:t xml:space="preserve">出现下列情形之一时，发包人应予以修正，并相应调整合同价格：（1）工程量清单存在缺项、漏项的</w:t>
      </w:r>
      <w:r>
        <w:rPr>
          <w:rFonts w:hint="eastAsia" w:ascii="宋体" w:hAnsi="宋体" w:eastAsia="宋体" w:cs="宋体"/>
          <w:color w:val="auto"/>
          <w:spacing w:val="2"/>
          <w:sz w:val="24"/>
          <w:szCs w:val="24"/>
          <w:highlight w:val="none"/>
          <w:u w:val="single"/>
        </w:rPr>
        <w:t xml:space="preserve">(清单项目中特征描述不全的工序，如是常规工艺必须的工序，应包含在投标报价中，不作为清单漏项，综合单价不予调整)</w:t>
      </w:r>
      <w:r>
        <w:rPr>
          <w:rFonts w:hint="eastAsia" w:ascii="宋体" w:hAnsi="宋体" w:cs="宋体"/>
          <w:color w:val="auto"/>
          <w:sz w:val="24"/>
          <w:highlight w:val="none"/>
          <w:u w:val="single"/>
        </w:rPr>
        <w:t xml:space="preserve">；（2）工程量清单工程量偏差超过15%</w:t>
      </w:r>
      <w:r>
        <w:rPr>
          <w:rFonts w:hint="eastAsia" w:ascii="宋体" w:hAnsi="宋体" w:eastAsia="宋体" w:cs="宋体"/>
          <w:color w:val="auto"/>
          <w:sz w:val="24"/>
          <w:szCs w:val="20"/>
          <w:highlight w:val="none"/>
          <w:u w:val="single"/>
          <w:lang w:val="en-US" w:eastAsia="zh-CN" w:bidi="ar-SA"/>
        </w:rPr>
        <w:t xml:space="preserve">（不含15%）</w:t>
      </w:r>
      <w:r>
        <w:rPr>
          <w:rFonts w:hint="eastAsia" w:ascii="宋体" w:hAnsi="宋体" w:cs="宋体"/>
          <w:color w:val="auto"/>
          <w:sz w:val="24"/>
          <w:highlight w:val="none"/>
          <w:u w:val="single"/>
        </w:rPr>
        <w:t xml:space="preserve">的</w:t>
      </w:r>
      <w:r>
        <w:rPr>
          <w:rFonts w:hint="eastAsia" w:ascii="宋体" w:hAnsi="宋体" w:cs="宋体"/>
          <w:color w:val="auto"/>
          <w:sz w:val="24"/>
          <w:highlight w:val="none"/>
          <w:u w:val="single"/>
          <w:lang w:eastAsia="zh-CN"/>
        </w:rPr>
        <w:t xml:space="preserve">。</w:t>
      </w:r>
      <w:r/>
    </w:p>
    <w:p>
      <w:pPr>
        <w:ind w:firstLine="480"/>
        <w:jc w:val="both"/>
        <w:spacing w:line="400" w:lineRule="exact"/>
        <w:widowControl/>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允许调整合同价格的工程量偏差范围：</w:t>
      </w:r>
      <w:r>
        <w:rPr>
          <w:rFonts w:hint="eastAsia" w:ascii="宋体" w:hAnsi="宋体" w:eastAsia="宋体" w:cs="宋体"/>
          <w:color w:val="auto"/>
          <w:sz w:val="24"/>
          <w:szCs w:val="20"/>
          <w:highlight w:val="none"/>
          <w:u w:val="single"/>
          <w:lang w:val="en-US" w:eastAsia="zh-CN" w:bidi="ar-SA"/>
        </w:rPr>
        <w:t xml:space="preserve">当分部分项工程量变化幅度超过15%（不含15%）时，超出部分调整；增加部分工程量的综合单价应依据投标综合单价调低5%，减少后剩余部分工程量的综合单价应依据投标综合单价调高5%（调增后的综合单价不得超过最高投标限价相应</w:t>
      </w:r>
      <w:r>
        <w:rPr>
          <w:rFonts w:hint="eastAsia" w:ascii="宋体" w:hAnsi="宋体" w:cs="宋体"/>
          <w:color w:val="auto"/>
          <w:sz w:val="24"/>
          <w:szCs w:val="20"/>
          <w:highlight w:val="none"/>
          <w:u w:val="single"/>
          <w:lang w:val="en-US" w:eastAsia="zh-CN" w:bidi="ar-SA"/>
        </w:rPr>
        <w:t xml:space="preserve">的</w:t>
      </w:r>
      <w:r>
        <w:rPr>
          <w:rFonts w:hint="eastAsia" w:ascii="宋体" w:hAnsi="宋体" w:eastAsia="宋体" w:cs="宋体"/>
          <w:color w:val="auto"/>
          <w:sz w:val="24"/>
          <w:szCs w:val="20"/>
          <w:highlight w:val="none"/>
          <w:u w:val="single"/>
          <w:lang w:val="en-US" w:eastAsia="zh-CN" w:bidi="ar-SA"/>
        </w:rPr>
        <w:t xml:space="preserve">综合单价），其他情况不予调整。</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2. 发包人</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2.2 发包人代表</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发包人代表：</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身份证号：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项目负责人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发包人对发包人代表的授权范围如下：</w:t>
      </w:r>
      <w:r>
        <w:rPr>
          <w:rFonts w:ascii="宋体" w:hAnsi="宋体"/>
          <w:color w:val="auto"/>
          <w:sz w:val="24"/>
          <w:szCs w:val="24"/>
          <w:highlight w:val="none"/>
          <w:u w:val="single"/>
        </w:rPr>
        <w:t xml:space="preserve">协助外部环境的协调与配合</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主持工程的竣工验收；负责组织工程质量、进度、安全的检查监督；经发包人授权签署与工程投资有关的各种施工技术变更、施工技术方案等；签字确认经监理工程师核准的分项工程量，并报发包人核准。</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2.4 施工现场、施工条件和基础资料的提供</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2.4.1 提供施工现场</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关于发包人移交施工现场的期限要求：</w:t>
      </w:r>
      <w:r>
        <w:rPr>
          <w:rFonts w:ascii="宋体" w:hAnsi="宋体"/>
          <w:color w:val="auto"/>
          <w:sz w:val="24"/>
          <w:szCs w:val="24"/>
          <w:highlight w:val="none"/>
          <w:u w:val="single"/>
        </w:rPr>
        <w:t xml:space="preserve">开工通知载明的开工日期7日前。</w:t>
      </w:r>
      <w:r/>
    </w:p>
    <w:p>
      <w:pPr>
        <w:pStyle w:val="1373"/>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2.4.2提供施工条件</w:t>
      </w:r>
      <w:r/>
    </w:p>
    <w:p>
      <w:pPr>
        <w:pStyle w:val="1373"/>
        <w:ind w:left="0" w:right="0" w:firstLine="468"/>
        <w:jc w:val="both"/>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关于发包人应负责提供施工所需要的条件，包括：</w:t>
      </w:r>
      <w:r>
        <w:rPr>
          <w:rFonts w:hint="eastAsia" w:ascii="宋体" w:hAnsi="宋体" w:eastAsia="宋体" w:cs="宋体"/>
          <w:spacing w:val="-3"/>
          <w:sz w:val="24"/>
          <w:szCs w:val="24"/>
          <w:u w:val="single"/>
          <w:lang w:eastAsia="zh-CN"/>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sz w:val="24"/>
          <w:szCs w:val="24"/>
          <w:u w:val="single"/>
          <w:lang w:eastAsia="zh-CN"/>
        </w:rPr>
        <w:t xml:space="preserve">承包人是否在投标报价中单独列支，发包人均认为此项费用包含在投标报价中。</w:t>
      </w:r>
      <w:r/>
    </w:p>
    <w:p>
      <w:pPr>
        <w:pStyle w:val="1373"/>
        <w:ind w:left="0" w:right="0" w:firstLine="468"/>
        <w:jc w:val="both"/>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2）发包人负责提供水源接入点，由承包人从接点接入施工现场。从发包人提供的水源接入</w:t>
      </w:r>
      <w:r>
        <w:rPr>
          <w:rFonts w:hint="eastAsia" w:ascii="宋体" w:hAnsi="宋体" w:eastAsia="宋体" w:cs="宋体"/>
          <w:sz w:val="24"/>
          <w:szCs w:val="24"/>
          <w:u w:val="single"/>
          <w:lang w:eastAsia="zh-CN"/>
        </w:rPr>
        <w:t xml:space="preserve">点至施工各用水点的管路安装、布置由承包人负责实施，实施过程中产生的安装费、管材、</w:t>
      </w:r>
      <w:r>
        <w:rPr>
          <w:rFonts w:hint="eastAsia" w:ascii="宋体" w:hAnsi="宋体" w:eastAsia="宋体" w:cs="宋体"/>
          <w:spacing w:val="-3"/>
          <w:sz w:val="24"/>
          <w:szCs w:val="24"/>
          <w:u w:val="single"/>
          <w:lang w:eastAsia="zh-CN"/>
        </w:rPr>
        <w:t xml:space="preserve">设备购置费及施工过程中发生的所有水费，无论承包人是否在投标报价中单独列支，发包人</w:t>
      </w:r>
      <w:r>
        <w:rPr>
          <w:rFonts w:hint="eastAsia" w:ascii="宋体" w:hAnsi="宋体" w:eastAsia="宋体" w:cs="宋体"/>
          <w:sz w:val="24"/>
          <w:szCs w:val="24"/>
          <w:u w:val="single"/>
          <w:lang w:eastAsia="zh-CN"/>
        </w:rPr>
        <w:t xml:space="preserve">均认为此项费用包含在投标报价中。</w:t>
      </w:r>
      <w:r/>
    </w:p>
    <w:p>
      <w:pPr>
        <w:pStyle w:val="1373"/>
        <w:ind w:left="0" w:right="0" w:firstLine="480"/>
        <w:jc w:val="both"/>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3）施工期间的周边关系及第三方干扰等由承包人负责协调，所需费用已含在签约合同价内。</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2.4.3提供基础资料</w:t>
      </w:r>
      <w:r>
        <w:rPr>
          <w:rFonts w:hint="eastAsia" w:ascii="宋体" w:hAnsi="宋体" w:eastAsia="宋体" w:cs="宋体"/>
          <w:spacing w:val="-3"/>
          <w:sz w:val="24"/>
          <w:szCs w:val="24"/>
          <w:u w:val="single"/>
          <w:lang w:eastAsia="zh-CN"/>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sz w:val="24"/>
          <w:szCs w:val="24"/>
          <w:u w:val="single"/>
          <w:lang w:eastAsia="zh-CN"/>
        </w:rPr>
        <w:t xml:space="preserve">安全技术措施审查的同时，签署工程文明施工管理目标。</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2.5 资金来源证明及支付担保</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发包人提供资金来源证明的期限要求：</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发包人是否提供支付担保：</w:t>
      </w:r>
      <w:r>
        <w:rPr>
          <w:rFonts w:ascii="宋体" w:hAnsi="宋体"/>
          <w:color w:val="auto"/>
          <w:sz w:val="24"/>
          <w:szCs w:val="24"/>
          <w:highlight w:val="none"/>
          <w:u w:val="single"/>
        </w:rPr>
        <w:t xml:space="preserve">  否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发包人提供支付担保的形式：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3. 承包人</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3.1 承包人的一般义务</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（9）承包人提交的竣工资料的内容：</w:t>
      </w:r>
      <w:r>
        <w:rPr>
          <w:rFonts w:hint="eastAsia" w:ascii="宋体" w:hAnsi="宋体" w:cs="宋体"/>
          <w:spacing w:val="-3"/>
          <w:sz w:val="24"/>
          <w:szCs w:val="24"/>
          <w:u w:val="single"/>
          <w:lang w:eastAsia="zh-CN"/>
        </w:rPr>
        <w:t xml:space="preserve">符合江苏省、徐州市档案馆（或城建档案馆）竣工资料。即承包人按照GB/T50328-20</w:t>
      </w:r>
      <w:r>
        <w:rPr>
          <w:rFonts w:hint="eastAsia" w:ascii="宋体" w:hAnsi="宋体" w:cs="宋体"/>
          <w:spacing w:val="-3"/>
          <w:sz w:val="24"/>
          <w:szCs w:val="24"/>
          <w:u w:val="single"/>
          <w:lang w:val="en-US" w:eastAsia="zh-CN"/>
        </w:rPr>
        <w:t xml:space="preserve">14</w:t>
      </w:r>
      <w:bookmarkStart w:id="49" w:name="_GoBack"/>
      <w:r/>
      <w:bookmarkEnd w:id="49"/>
      <w:r>
        <w:rPr>
          <w:rFonts w:hint="eastAsia" w:ascii="宋体" w:hAnsi="宋体" w:cs="宋体"/>
          <w:spacing w:val="-3"/>
          <w:sz w:val="24"/>
          <w:szCs w:val="24"/>
          <w:u w:val="single"/>
          <w:lang w:eastAsia="zh-CN"/>
        </w:rPr>
        <w:t xml:space="preserve">《建设工程文件归档整理规范》及江苏省相关法规、规范标及完整的工程技术档案、工程质量保修书及有关工程使用、保养、维护的说明。包括但不限于：1）采购文件、投标文件、中标通知书、</w:t>
      </w:r>
      <w:r>
        <w:rPr>
          <w:rFonts w:hint="eastAsia" w:ascii="宋体" w:hAnsi="宋体" w:cs="Times New Roman"/>
          <w:b w:val="0"/>
          <w:bCs w:val="0"/>
          <w:color w:val="auto"/>
          <w:sz w:val="24"/>
          <w:szCs w:val="24"/>
          <w:highlight w:val="none"/>
          <w:u w:val="single"/>
          <w:lang w:val="en-US" w:eastAsia="zh-CN" w:bidi="ar-SA"/>
        </w:rPr>
        <w:t xml:space="preserve">最高投标限价</w:t>
      </w:r>
      <w:r>
        <w:rPr>
          <w:rFonts w:hint="eastAsia" w:ascii="宋体" w:hAnsi="宋体" w:cs="宋体"/>
          <w:b w:val="0"/>
          <w:bCs w:val="0"/>
          <w:spacing w:val="-3"/>
          <w:sz w:val="24"/>
          <w:szCs w:val="24"/>
          <w:highlight w:val="none"/>
          <w:u w:val="single"/>
          <w:lang w:eastAsia="zh-CN"/>
        </w:rPr>
        <w:t xml:space="preserve">；</w:t>
      </w:r>
      <w:r>
        <w:rPr>
          <w:rFonts w:hint="eastAsia" w:ascii="宋体" w:hAnsi="宋体" w:cs="宋体"/>
          <w:spacing w:val="-3"/>
          <w:sz w:val="24"/>
          <w:szCs w:val="24"/>
          <w:u w:val="single"/>
          <w:lang w:eastAsia="zh-CN"/>
        </w:rPr>
        <w:t xml:space="preserve">2）合同文本；3）开、竣工报告；4）竣工验收合格证明书；5）签证变更资料等。</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承包人需要提交的竣工资料套数：</w:t>
      </w:r>
      <w:r>
        <w:rPr>
          <w:rFonts w:hint="eastAsia" w:ascii="宋体" w:hAnsi="宋体" w:cs="宋体"/>
          <w:spacing w:val="-3"/>
          <w:sz w:val="24"/>
          <w:szCs w:val="24"/>
          <w:u w:val="single"/>
          <w:lang w:eastAsia="zh-CN"/>
        </w:rPr>
        <w:t xml:space="preserve">①满足行政主管部门要求且符合属地建设工程档案归档规范要求及属地城建档案馆要求；②承包人自留一套。</w:t>
      </w:r>
      <w:r/>
    </w:p>
    <w:p>
      <w:pPr>
        <w:pStyle w:val="1373"/>
        <w:ind w:left="0" w:right="0" w:firstLine="476"/>
        <w:jc w:val="left"/>
        <w:spacing w:after="0" w:line="360" w:lineRule="auto"/>
        <w:tabs>
          <w:tab w:val="left" w:pos="5025" w:leader="none"/>
          <w:tab w:val="left" w:pos="6704" w:leader="none"/>
        </w:tabs>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承包人提交的竣工资料的费用承担：</w:t>
      </w:r>
      <w:r>
        <w:rPr>
          <w:rFonts w:hint="eastAsia" w:ascii="宋体" w:hAnsi="宋体" w:eastAsia="宋体" w:cs="宋体"/>
          <w:sz w:val="24"/>
          <w:szCs w:val="24"/>
          <w:u w:val="single"/>
          <w:lang w:eastAsia="zh-CN"/>
        </w:rPr>
        <w:t xml:space="preserve">由承包人承担</w:t>
      </w:r>
      <w:r>
        <w:rPr>
          <w:rFonts w:hint="eastAsia" w:ascii="宋体" w:hAnsi="宋体" w:eastAsia="宋体" w:cs="宋体"/>
          <w:sz w:val="24"/>
          <w:szCs w:val="24"/>
          <w:lang w:eastAsia="zh-CN"/>
        </w:rPr>
        <w:t xml:space="preserve">。</w:t>
      </w:r>
      <w:r/>
    </w:p>
    <w:p>
      <w:pPr>
        <w:pStyle w:val="1373"/>
        <w:ind w:left="0" w:right="0" w:firstLine="468"/>
        <w:jc w:val="both"/>
        <w:spacing w:after="0" w:line="360" w:lineRule="auto"/>
        <w:tabs>
          <w:tab w:val="left" w:pos="5025" w:leader="none"/>
          <w:tab w:val="left" w:pos="6704" w:leader="none"/>
        </w:tabs>
        <w:rPr>
          <w:rFonts w:hint="eastAsia" w:ascii="宋体" w:hAnsi="宋体" w:eastAsia="宋体" w:cs="宋体"/>
          <w:sz w:val="24"/>
          <w:szCs w:val="24"/>
          <w:u w:val="single"/>
          <w:lang w:eastAsia="zh-CN"/>
        </w:rPr>
      </w:pPr>
      <w:r>
        <w:rPr>
          <w:rFonts w:hint="eastAsia" w:ascii="宋体" w:hAnsi="宋体" w:eastAsia="宋体" w:cs="宋体"/>
          <w:spacing w:val="-3"/>
          <w:sz w:val="24"/>
          <w:szCs w:val="24"/>
          <w:lang w:eastAsia="zh-CN"/>
        </w:rPr>
        <w:t xml:space="preserve">承包人提交的竣工资料移交时间：</w:t>
      </w:r>
      <w:r>
        <w:rPr>
          <w:rFonts w:hint="eastAsia" w:ascii="宋体" w:hAnsi="宋体" w:eastAsia="宋体" w:cs="宋体"/>
          <w:spacing w:val="-3"/>
          <w:sz w:val="24"/>
          <w:szCs w:val="24"/>
          <w:u w:val="single"/>
          <w:lang w:eastAsia="zh-CN"/>
        </w:rPr>
        <w:t xml:space="preserve">工程竣工验收合格之日起</w:t>
      </w:r>
      <w:r>
        <w:rPr>
          <w:rFonts w:hint="eastAsia" w:ascii="宋体" w:hAnsi="宋体" w:eastAsia="宋体" w:cs="宋体"/>
          <w:sz w:val="24"/>
          <w:szCs w:val="24"/>
          <w:u w:val="single"/>
          <w:lang w:eastAsia="zh-CN"/>
        </w:rPr>
        <w:t xml:space="preserve">28</w:t>
      </w:r>
      <w:r>
        <w:rPr>
          <w:rFonts w:hint="eastAsia" w:ascii="宋体" w:hAnsi="宋体" w:eastAsia="宋体" w:cs="宋体"/>
          <w:spacing w:val="-7"/>
          <w:sz w:val="24"/>
          <w:szCs w:val="24"/>
          <w:u w:val="single"/>
          <w:lang w:eastAsia="zh-CN"/>
        </w:rPr>
        <w:t xml:space="preserve">天内完成移交，若逾</w:t>
      </w:r>
      <w:r>
        <w:rPr>
          <w:rFonts w:hint="eastAsia" w:ascii="宋体" w:hAnsi="宋体" w:eastAsia="宋体" w:cs="宋体"/>
          <w:sz w:val="24"/>
          <w:szCs w:val="24"/>
          <w:u w:val="single"/>
          <w:lang w:eastAsia="zh-CN"/>
        </w:rPr>
        <w:t xml:space="preserve">期提交，发包人有权暂停支付工程款。</w:t>
      </w:r>
      <w:r/>
    </w:p>
    <w:p>
      <w:pPr>
        <w:pStyle w:val="1373"/>
        <w:ind w:left="0" w:right="0" w:firstLine="468"/>
        <w:jc w:val="both"/>
        <w:spacing w:after="0" w:line="360" w:lineRule="auto"/>
        <w:tabs>
          <w:tab w:val="left" w:pos="5025" w:leader="none"/>
          <w:tab w:val="left" w:pos="6704" w:leader="none"/>
        </w:tabs>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承包人提交的竣工资料形式要求：</w:t>
      </w:r>
      <w:r>
        <w:rPr>
          <w:rFonts w:hint="eastAsia" w:ascii="宋体" w:hAnsi="宋体" w:eastAsia="宋体" w:cs="宋体"/>
          <w:spacing w:val="-3"/>
          <w:sz w:val="24"/>
          <w:szCs w:val="24"/>
          <w:u w:val="single"/>
          <w:lang w:eastAsia="zh-CN"/>
        </w:rPr>
        <w:t xml:space="preserve">按照相关规范及徐州市城建档案等管理部门和发包人</w:t>
      </w:r>
      <w:r>
        <w:rPr>
          <w:rFonts w:hint="eastAsia" w:ascii="宋体" w:hAnsi="宋体" w:eastAsia="宋体" w:cs="宋体"/>
          <w:sz w:val="24"/>
          <w:szCs w:val="24"/>
          <w:u w:val="single"/>
          <w:lang w:eastAsia="zh-CN"/>
        </w:rPr>
        <w:t xml:space="preserve">要求，立卷、装订成册的纸质文档和电子文档</w:t>
      </w:r>
      <w:r>
        <w:rPr>
          <w:rFonts w:hint="eastAsia" w:ascii="宋体" w:hAnsi="宋体" w:eastAsia="宋体" w:cs="宋体"/>
          <w:spacing w:val="-3"/>
          <w:sz w:val="24"/>
          <w:szCs w:val="24"/>
          <w:u w:val="single"/>
          <w:lang w:eastAsia="zh-CN"/>
        </w:rPr>
        <w:t xml:space="preserve">。经监理审核后同意后提交发包人和有关部门。</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（10）承包人应履行的其他义务：</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1）承包人有义务根据发包人提供的有关文件提出合理化建议，以及对于设计中存在的问题在施工之前提出；承包人须接受发包人要求的对工程内容的任何增加和删减。</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2）承担施工安全保卫工作及非夜间施工照明的责任和要求：由承包人按建设行政管理部门和相关部门的要求自行承担，并设置明显警示标志和专职人员维护公共安全。</w:t>
      </w:r>
      <w:r/>
    </w:p>
    <w:p>
      <w:pPr>
        <w:pStyle w:val="1373"/>
        <w:ind w:left="0" w:right="0" w:firstLine="480"/>
        <w:jc w:val="both"/>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3）向发包人提供的办公和生活房屋及设施的要求：发包人驻施工现场管理人员必要的办公用房及设施由承包人负责免费提供。</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6）承包人按规定做好施工场地周围地下管线和邻近建筑物的保护。</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spacing w:val="-7"/>
          <w:sz w:val="24"/>
          <w:szCs w:val="24"/>
          <w:u w:val="single"/>
          <w:lang w:eastAsia="zh-CN"/>
        </w:rPr>
        <w:t xml:space="preserve">容等相关主管部门的有关规定。施工工地，一律实行封闭施工、防尘网覆盖、定时洒水，</w:t>
      </w:r>
      <w:r>
        <w:rPr>
          <w:rFonts w:hint="eastAsia" w:ascii="宋体" w:hAnsi="宋体" w:eastAsia="宋体" w:cs="宋体"/>
          <w:sz w:val="24"/>
          <w:szCs w:val="24"/>
          <w:u w:val="single"/>
          <w:lang w:eastAsia="zh-CN"/>
        </w:rPr>
        <w:t xml:space="preserve">控制扬尘污染等安全文明施工措施。承包人违反规定所造成的损失和处罚由承包人承担。</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9）承包人勘查现场后已经在施工组织设计中体现：1.承包人与现场其他施工企业保持</w:t>
      </w:r>
      <w:r>
        <w:rPr>
          <w:rFonts w:hint="eastAsia" w:ascii="宋体" w:hAnsi="宋体" w:eastAsia="宋体" w:cs="宋体"/>
          <w:spacing w:val="-3"/>
          <w:sz w:val="24"/>
          <w:szCs w:val="24"/>
          <w:u w:val="single"/>
          <w:lang w:eastAsia="zh-CN"/>
        </w:rPr>
        <w:t xml:space="preserve">有序、顺利施工的措施方案；2.现场分段施工的措施方案；3.现场开辟新临时通道的方案，</w:t>
      </w:r>
      <w:r>
        <w:rPr>
          <w:rFonts w:hint="eastAsia" w:ascii="宋体" w:hAnsi="宋体" w:eastAsia="宋体" w:cs="宋体"/>
          <w:sz w:val="24"/>
          <w:szCs w:val="24"/>
          <w:u w:val="single"/>
          <w:lang w:eastAsia="zh-CN"/>
        </w:rPr>
        <w:t xml:space="preserve">且承包人必须考虑完成以上3</w:t>
      </w:r>
      <w:r>
        <w:rPr>
          <w:rFonts w:hint="eastAsia" w:ascii="宋体" w:hAnsi="宋体" w:eastAsia="宋体" w:cs="宋体"/>
          <w:spacing w:val="-5"/>
          <w:sz w:val="24"/>
          <w:szCs w:val="24"/>
          <w:u w:val="single"/>
          <w:lang w:eastAsia="zh-CN"/>
        </w:rPr>
        <w:t xml:space="preserve">点所要增加的一切费用。结算时发包人不再支付与以上</w:t>
      </w:r>
      <w:r>
        <w:rPr>
          <w:rFonts w:hint="eastAsia" w:ascii="宋体" w:hAnsi="宋体" w:eastAsia="宋体" w:cs="宋体"/>
          <w:sz w:val="24"/>
          <w:szCs w:val="24"/>
          <w:u w:val="single"/>
          <w:lang w:eastAsia="zh-CN"/>
        </w:rPr>
        <w:t xml:space="preserve">3点关联的任何费用。</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11）因工程建设需要与相关单位协调处理的，由承包人负责协调，费用包含在合同价款中。</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12）承包人必须遵守发包人的相关制度，服从监理工程师、发包人、总承包公司的现场管理和协调工作，合理调动资源，保障工期目标的实现。</w:t>
      </w:r>
      <w:r/>
    </w:p>
    <w:p>
      <w:pPr>
        <w:pStyle w:val="1373"/>
        <w:ind w:left="0" w:right="0"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13）承包人对工程建设期间扬尘治理工作负主体责任。应制定施工现场扬尘污染防治专项方案，按照承包工程范围做好扬尘污染防治措施的落实。方案必须符合我市“徐空气提升办</w:t>
      </w:r>
      <w:r>
        <w:rPr>
          <w:rFonts w:hint="eastAsia" w:ascii="宋体" w:hAnsi="宋体" w:cs="宋体"/>
          <w:sz w:val="24"/>
          <w:szCs w:val="24"/>
          <w:u w:val="single"/>
          <w:lang w:eastAsia="zh-CN"/>
        </w:rPr>
        <w:t xml:space="preserve">〔2018〕</w:t>
      </w:r>
      <w:r>
        <w:rPr>
          <w:rFonts w:hint="eastAsia" w:ascii="宋体" w:hAnsi="宋体" w:eastAsia="宋体" w:cs="宋体"/>
          <w:sz w:val="24"/>
          <w:szCs w:val="24"/>
          <w:u w:val="single"/>
          <w:lang w:eastAsia="zh-CN"/>
        </w:rPr>
        <w:t xml:space="preserve">11号”、“徐城管发</w:t>
      </w:r>
      <w:r>
        <w:rPr>
          <w:rFonts w:hint="eastAsia" w:ascii="宋体" w:hAnsi="宋体" w:cs="宋体"/>
          <w:sz w:val="24"/>
          <w:szCs w:val="24"/>
          <w:u w:val="single"/>
          <w:lang w:eastAsia="zh-CN"/>
        </w:rPr>
        <w:t xml:space="preserve">〔2018〕</w:t>
      </w:r>
      <w:r>
        <w:rPr>
          <w:rFonts w:hint="eastAsia" w:ascii="宋体" w:hAnsi="宋体" w:eastAsia="宋体" w:cs="宋体"/>
          <w:sz w:val="24"/>
          <w:szCs w:val="24"/>
          <w:u w:val="single"/>
          <w:lang w:eastAsia="zh-CN"/>
        </w:rPr>
        <w:t xml:space="preserve">55号”和“《关于进一步加强市区建设工地扬尘污染防治的通知》（徐住建发﹝2023﹞62号）”关于扬尘管控的相关规定要求。该费</w:t>
      </w:r>
      <w:r>
        <w:rPr>
          <w:rFonts w:hint="eastAsia" w:ascii="宋体" w:hAnsi="宋体" w:eastAsia="宋体" w:cs="宋体"/>
          <w:spacing w:val="-3"/>
          <w:sz w:val="24"/>
          <w:szCs w:val="24"/>
          <w:u w:val="single"/>
          <w:lang w:eastAsia="zh-CN"/>
        </w:rPr>
        <w:t xml:space="preserve">用按江苏省住房和城乡建设厅《关于调整建设工程按质论价等费用计取方法的公告</w:t>
      </w:r>
      <w:r>
        <w:rPr>
          <w:rFonts w:hint="eastAsia" w:ascii="宋体" w:hAnsi="宋体" w:cs="宋体"/>
          <w:spacing w:val="-3"/>
          <w:sz w:val="24"/>
          <w:szCs w:val="24"/>
          <w:u w:val="single"/>
          <w:lang w:eastAsia="zh-CN"/>
        </w:rPr>
        <w:t xml:space="preserve">〔2018〕</w:t>
      </w:r>
      <w:r>
        <w:rPr>
          <w:rFonts w:hint="eastAsia" w:ascii="宋体" w:hAnsi="宋体" w:eastAsia="宋体" w:cs="宋体"/>
          <w:sz w:val="24"/>
          <w:szCs w:val="24"/>
          <w:u w:val="single"/>
          <w:lang w:eastAsia="zh-CN"/>
        </w:rPr>
        <w:t xml:space="preserve">第24号》文件要求执行，已经包含在投标报价当中，结算不再增加此项费用。</w:t>
      </w:r>
      <w:r/>
    </w:p>
    <w:p>
      <w:pPr>
        <w:pStyle w:val="1373"/>
        <w:ind w:left="0" w:right="0" w:firstLine="480"/>
        <w:jc w:val="both"/>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14）本项目总承包服务费由承包人在投标报价中综合考虑，承包人自行与本项目土建施工总承包单位协商，费用由承包人承担。结算时发包人不再支付此项费用。</w:t>
      </w:r>
      <w:r/>
    </w:p>
    <w:p>
      <w:pPr>
        <w:pStyle w:val="1373"/>
        <w:ind w:left="0" w:right="0" w:firstLine="480"/>
        <w:jc w:val="both"/>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15）确保按</w:t>
      </w:r>
      <w:r>
        <w:rPr>
          <w:rFonts w:hint="eastAsia" w:ascii="宋体" w:hAnsi="宋体" w:cs="宋体"/>
          <w:sz w:val="24"/>
          <w:szCs w:val="24"/>
          <w:u w:val="single"/>
          <w:lang w:val="en-US" w:eastAsia="zh-CN"/>
        </w:rPr>
        <w:t xml:space="preserve">要求</w:t>
      </w:r>
      <w:r>
        <w:rPr>
          <w:rFonts w:hint="eastAsia" w:ascii="宋体" w:hAnsi="宋体" w:eastAsia="宋体" w:cs="宋体"/>
          <w:sz w:val="24"/>
          <w:szCs w:val="24"/>
          <w:u w:val="single"/>
          <w:lang w:eastAsia="zh-CN"/>
        </w:rPr>
        <w:t xml:space="preserve">施工，</w:t>
      </w:r>
      <w:r>
        <w:rPr>
          <w:rFonts w:hint="eastAsia" w:ascii="宋体" w:hAnsi="宋体" w:cs="宋体"/>
          <w:sz w:val="24"/>
          <w:szCs w:val="24"/>
          <w:u w:val="single"/>
          <w:lang w:val="en-US" w:eastAsia="zh-CN"/>
        </w:rPr>
        <w:t xml:space="preserve">要求</w:t>
      </w:r>
      <w:r>
        <w:rPr>
          <w:rFonts w:hint="eastAsia" w:ascii="宋体" w:hAnsi="宋体" w:eastAsia="宋体" w:cs="宋体"/>
          <w:sz w:val="24"/>
          <w:szCs w:val="24"/>
          <w:u w:val="single"/>
          <w:lang w:eastAsia="zh-CN"/>
        </w:rPr>
        <w:t xml:space="preserve">施工范围以外的设施、结构禁止破坏，按规范要求部分主要材料按国家有关规范送检（费用施工单位承担），原拆除的物品其中属于</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lang w:eastAsia="zh-CN"/>
        </w:rPr>
        <w:t xml:space="preserve">资产的物品，承包人拆除后免费运至</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lang w:eastAsia="zh-CN"/>
        </w:rPr>
        <w:t xml:space="preserve">指定位置，其余废品自行清除，交付时不得有物品、垃圾。</w:t>
      </w:r>
      <w:r/>
    </w:p>
    <w:p>
      <w:pPr>
        <w:pStyle w:val="1373"/>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16）负责完成本合同约定承包人应做的其他工作。</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 项目经理</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3.2.1 项目经理：</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ascii="宋体" w:hAnsi="宋体"/>
          <w:color w:val="auto"/>
          <w:sz w:val="24"/>
          <w:szCs w:val="24"/>
          <w:highlight w:val="none"/>
        </w:rPr>
        <w:tab/>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身份证号：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建造师注册证书号：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安全生产考核合格证书号：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承包人对项目经理的授权范围如下：</w:t>
      </w:r>
      <w:r/>
    </w:p>
    <w:p>
      <w:pPr>
        <w:pStyle w:val="978"/>
        <w:ind w:firstLine="420"/>
        <w:keepLines w:val="0"/>
        <w:keepNext w:val="0"/>
        <w:pageBreakBefore w:val="0"/>
        <w:spacing w:line="360" w:lineRule="auto"/>
        <w:widowControl w:val="off"/>
        <w:rPr>
          <w:rFonts w:hint="eastAsia" w:ascii="宋体" w:hAnsi="宋体" w:eastAsia="宋体"/>
          <w:color w:val="auto"/>
          <w:sz w:val="24"/>
          <w:szCs w:val="24"/>
          <w:highlight w:val="none"/>
          <w:u w:val="single"/>
          <w:lang w:eastAsia="zh-CN"/>
        </w:rPr>
      </w:pPr>
      <w:r>
        <w:rPr>
          <w:rFonts w:ascii="宋体" w:hAnsi="宋体"/>
          <w:color w:val="auto"/>
          <w:sz w:val="24"/>
          <w:szCs w:val="24"/>
          <w:highlight w:val="none"/>
          <w:u w:val="single"/>
        </w:rPr>
        <w:t xml:space="preserve">1.领导、决策，调集企业所属各单位、各部门为项目进行全面服务和控制</w:t>
      </w:r>
      <w:r>
        <w:rPr>
          <w:rFonts w:hint="eastAsia" w:ascii="宋体" w:hAnsi="宋体"/>
          <w:color w:val="auto"/>
          <w:sz w:val="24"/>
          <w:szCs w:val="24"/>
          <w:highlight w:val="none"/>
          <w:u w:val="single"/>
          <w:lang w:eastAsia="zh-CN"/>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2.代表承包人履行对业主的合约，并受业主委托行使对项目所有分包商统一指挥、协调、管理权；</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3.负责组织编制与审批工程总体进度</w:t>
      </w:r>
      <w:r>
        <w:rPr>
          <w:color w:val="auto"/>
          <w:sz w:val="24"/>
          <w:szCs w:val="24"/>
          <w:highlight w:val="none"/>
        </w:rPr>
        <w:fldChar w:fldCharType="begin"/>
      </w:r>
      <w:r>
        <w:rPr>
          <w:color w:val="auto"/>
          <w:sz w:val="24"/>
          <w:szCs w:val="24"/>
          <w:highlight w:val="none"/>
        </w:rPr>
        <w:instrText xml:space="preserve"> HYPERLINK "http://www.fdcew.com/gw/List_203.html" </w:instrText>
      </w:r>
      <w:r>
        <w:rPr>
          <w:color w:val="auto"/>
          <w:sz w:val="24"/>
          <w:szCs w:val="24"/>
          <w:highlight w:val="none"/>
        </w:rPr>
        <w:fldChar w:fldCharType="separate"/>
      </w:r>
      <w:r>
        <w:rPr>
          <w:rFonts w:ascii="宋体" w:hAnsi="宋体"/>
          <w:color w:val="auto"/>
          <w:sz w:val="24"/>
          <w:szCs w:val="24"/>
          <w:highlight w:val="none"/>
          <w:u w:val="single"/>
        </w:rPr>
        <w:t xml:space="preserve">计划</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及其修订与调整；</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4.负责组织编制与审批质量保证计划及其修订与调整；</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5.负责组织编制与审批主要物资供应与采购计划及其修订与调整；</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6.负责组织编制与审批</w:t>
      </w:r>
      <w:r>
        <w:rPr>
          <w:rFonts w:hint="eastAsia" w:ascii="宋体" w:hAnsi="宋体"/>
          <w:color w:val="auto"/>
          <w:sz w:val="24"/>
          <w:szCs w:val="24"/>
          <w:highlight w:val="none"/>
          <w:u w:val="single"/>
          <w:lang w:eastAsia="zh-CN"/>
        </w:rPr>
        <w:t xml:space="preserve">用工</w:t>
      </w:r>
      <w:r>
        <w:rPr>
          <w:rFonts w:ascii="宋体" w:hAnsi="宋体"/>
          <w:color w:val="auto"/>
          <w:sz w:val="24"/>
          <w:szCs w:val="24"/>
          <w:highlight w:val="none"/>
          <w:u w:val="single"/>
        </w:rPr>
        <w:t xml:space="preserve">计划及其修订与调整；</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7.组织工程成本的分析、预测及控制，对项目资金管理与</w:t>
      </w:r>
      <w:r>
        <w:rPr>
          <w:color w:val="auto"/>
          <w:sz w:val="24"/>
          <w:szCs w:val="24"/>
          <w:highlight w:val="none"/>
        </w:rPr>
        <w:fldChar w:fldCharType="begin"/>
      </w:r>
      <w:r>
        <w:rPr>
          <w:color w:val="auto"/>
          <w:sz w:val="24"/>
          <w:szCs w:val="24"/>
          <w:highlight w:val="none"/>
        </w:rPr>
        <w:instrText xml:space="preserve"> HYPERLINK "http://www.fdcew.com/hypx/List_192.html" </w:instrText>
      </w:r>
      <w:r>
        <w:rPr>
          <w:color w:val="auto"/>
          <w:sz w:val="24"/>
          <w:szCs w:val="24"/>
          <w:highlight w:val="none"/>
        </w:rPr>
        <w:fldChar w:fldCharType="separate"/>
      </w:r>
      <w:r>
        <w:rPr>
          <w:rFonts w:ascii="宋体" w:hAnsi="宋体"/>
          <w:color w:val="auto"/>
          <w:sz w:val="24"/>
          <w:szCs w:val="24"/>
          <w:highlight w:val="none"/>
          <w:u w:val="single"/>
        </w:rPr>
        <w:t xml:space="preserve">财务</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运作负责；</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8.与业主、监理保持经常沟通，了解业主需求，解决随时出现的问题，替业主排忧解难，保护业主利益；</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9.负责组织人力资源调配、内部和外部关系协调；遵照</w:t>
      </w:r>
      <w:r>
        <w:rPr>
          <w:color w:val="auto"/>
          <w:sz w:val="24"/>
          <w:szCs w:val="24"/>
          <w:highlight w:val="none"/>
        </w:rPr>
        <w:fldChar w:fldCharType="begin"/>
      </w:r>
      <w:r>
        <w:rPr>
          <w:color w:val="auto"/>
          <w:sz w:val="24"/>
          <w:szCs w:val="24"/>
          <w:highlight w:val="none"/>
        </w:rPr>
        <w:instrText xml:space="preserve"> HYPERLINK "http://www.fdcew.com/gw/List_211.html" </w:instrText>
      </w:r>
      <w:r>
        <w:rPr>
          <w:color w:val="auto"/>
          <w:sz w:val="24"/>
          <w:szCs w:val="24"/>
          <w:highlight w:val="none"/>
        </w:rPr>
        <w:fldChar w:fldCharType="separate"/>
      </w:r>
      <w:r>
        <w:rPr>
          <w:rFonts w:ascii="宋体" w:hAnsi="宋体"/>
          <w:color w:val="auto"/>
          <w:sz w:val="24"/>
          <w:szCs w:val="24"/>
          <w:highlight w:val="none"/>
          <w:u w:val="single"/>
        </w:rPr>
        <w:t xml:space="preserve">合同</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约定及施工组织设计中的内容实施于工程，当超出实施范围应向上级决策机构申报。</w:t>
      </w:r>
      <w:r/>
    </w:p>
    <w:p>
      <w:pPr>
        <w:pStyle w:val="978"/>
        <w:ind w:firstLine="422"/>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关于项目经理每月在施工现场的时间要求：</w:t>
      </w:r>
      <w:r>
        <w:rPr>
          <w:rFonts w:hint="eastAsia" w:ascii="宋体" w:hAnsi="宋体" w:cs="宋体"/>
          <w:color w:val="000000"/>
          <w:sz w:val="24"/>
          <w:u w:val="single"/>
        </w:rPr>
        <w:t xml:space="preserve">开工之日到竣工结束，项目经理每周不少于5天，每天必须不少于8小时在现场组织施工。</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项目经理未经批准，擅自离开施工现场的违约责任：</w:t>
      </w:r>
      <w:r>
        <w:rPr>
          <w:rFonts w:ascii="宋体" w:hAnsi="宋体"/>
          <w:color w:val="auto"/>
          <w:sz w:val="24"/>
          <w:szCs w:val="24"/>
          <w:highlight w:val="none"/>
          <w:u w:val="single"/>
        </w:rPr>
        <w:t xml:space="preserve">承包人应承担3000元/天的违约金，且承包人承担上述违约给发包人造成的一切损失。</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3.2.3 承包人擅自更换项目经理的违约责任：</w:t>
      </w:r>
      <w:r>
        <w:rPr>
          <w:rFonts w:ascii="宋体" w:hAnsi="宋体"/>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ascii="宋体" w:hAnsi="宋体"/>
          <w:b/>
          <w:color w:val="auto"/>
          <w:sz w:val="24"/>
          <w:szCs w:val="24"/>
          <w:highlight w:val="none"/>
          <w:u w:val="single"/>
        </w:rPr>
        <w:t xml:space="preserve">承包人除应承担</w:t>
      </w:r>
      <w:r>
        <w:rPr>
          <w:rFonts w:hint="eastAsia" w:ascii="宋体" w:hAnsi="宋体"/>
          <w:b/>
          <w:color w:val="auto"/>
          <w:sz w:val="24"/>
          <w:szCs w:val="24"/>
          <w:highlight w:val="none"/>
          <w:u w:val="single"/>
          <w:lang w:val="en-US" w:eastAsia="zh-CN"/>
        </w:rPr>
        <w:t xml:space="preserve">伍</w:t>
      </w:r>
      <w:r>
        <w:rPr>
          <w:rFonts w:ascii="宋体" w:hAnsi="宋体"/>
          <w:b/>
          <w:color w:val="auto"/>
          <w:sz w:val="24"/>
          <w:szCs w:val="24"/>
          <w:highlight w:val="none"/>
          <w:u w:val="single"/>
        </w:rPr>
        <w:t xml:space="preserve">万元/次的违约金外</w:t>
      </w:r>
      <w:r>
        <w:rPr>
          <w:rFonts w:ascii="宋体" w:hAnsi="宋体"/>
          <w:color w:val="auto"/>
          <w:sz w:val="24"/>
          <w:szCs w:val="24"/>
          <w:highlight w:val="none"/>
          <w:u w:val="single"/>
        </w:rPr>
        <w:t xml:space="preserve">，还应按照项目经理擅自离开现场的违约责任向发包人支付违约金，且发包人有权单方面取消或终止合同，由此造成的一切损失均由承包人承担</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3.2.4 承包人无正当理由拒绝更换项目经理的违约责任：</w:t>
      </w:r>
      <w:r>
        <w:rPr>
          <w:rFonts w:ascii="宋体" w:hAnsi="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ascii="宋体" w:hAnsi="宋体"/>
          <w:b/>
          <w:color w:val="auto"/>
          <w:sz w:val="24"/>
          <w:szCs w:val="24"/>
          <w:highlight w:val="none"/>
          <w:u w:val="single"/>
        </w:rPr>
        <w:t xml:space="preserve">承包人无正当理由拒绝更换项目经理，向发包人支付</w:t>
      </w:r>
      <w:r>
        <w:rPr>
          <w:rFonts w:hint="eastAsia" w:ascii="宋体" w:hAnsi="宋体"/>
          <w:b/>
          <w:color w:val="auto"/>
          <w:sz w:val="24"/>
          <w:szCs w:val="24"/>
          <w:highlight w:val="none"/>
          <w:u w:val="single"/>
          <w:lang w:val="en-US" w:eastAsia="zh-CN"/>
        </w:rPr>
        <w:t xml:space="preserve">伍</w:t>
      </w:r>
      <w:r>
        <w:rPr>
          <w:rFonts w:ascii="宋体" w:hAnsi="宋体"/>
          <w:b/>
          <w:color w:val="auto"/>
          <w:sz w:val="24"/>
          <w:szCs w:val="24"/>
          <w:highlight w:val="none"/>
          <w:u w:val="single"/>
        </w:rPr>
        <w:t xml:space="preserve">万元/次违约金</w:t>
      </w:r>
      <w:r>
        <w:rPr>
          <w:rFonts w:ascii="宋体" w:hAnsi="宋体"/>
          <w:color w:val="auto"/>
          <w:sz w:val="24"/>
          <w:szCs w:val="24"/>
          <w:highlight w:val="none"/>
          <w:u w:val="single"/>
        </w:rPr>
        <w:t xml:space="preserve">，发包人并有权解除合同并责令承包人退场，由此产生的一切损失及后果由承包人承担 。</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 承包人人员</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3.3.1 承包人提交项目管理机构及施工现场管理人员安排报告的期限：</w:t>
      </w:r>
      <w:r>
        <w:rPr>
          <w:rFonts w:ascii="宋体" w:hAnsi="宋体"/>
          <w:color w:val="auto"/>
          <w:sz w:val="24"/>
          <w:szCs w:val="24"/>
          <w:highlight w:val="none"/>
          <w:u w:val="single"/>
        </w:rPr>
        <w:t xml:space="preserve">合同生效后7天内按照</w:t>
      </w:r>
      <w:r>
        <w:rPr>
          <w:rFonts w:hint="eastAsia" w:ascii="宋体" w:hAnsi="宋体"/>
          <w:color w:val="auto"/>
          <w:sz w:val="24"/>
          <w:szCs w:val="24"/>
          <w:highlight w:val="none"/>
          <w:u w:val="single"/>
          <w:lang w:eastAsia="zh-CN"/>
        </w:rPr>
        <w:t xml:space="preserve">响应文件</w:t>
      </w:r>
      <w:r>
        <w:rPr>
          <w:rFonts w:ascii="宋体" w:hAnsi="宋体"/>
          <w:color w:val="auto"/>
          <w:sz w:val="24"/>
          <w:szCs w:val="24"/>
          <w:highlight w:val="none"/>
          <w:u w:val="single"/>
        </w:rPr>
        <w:t xml:space="preserve">的项目管理机构及施工现场管理人员提交</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3.3.3 承包人无正当理由拒绝撤换主要施工管理人员的违约责任：</w:t>
      </w:r>
      <w:r>
        <w:rPr>
          <w:rFonts w:ascii="宋体" w:hAnsi="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b/>
          <w:color w:val="auto"/>
          <w:sz w:val="24"/>
          <w:szCs w:val="24"/>
          <w:highlight w:val="none"/>
          <w:u w:val="single"/>
        </w:rPr>
        <w:t xml:space="preserve">承包人拒绝更换的，承包人应承担叁万元∕人.次的违约金，</w:t>
      </w:r>
      <w:r>
        <w:rPr>
          <w:rFonts w:ascii="宋体" w:hAnsi="宋体"/>
          <w:color w:val="auto"/>
          <w:sz w:val="24"/>
          <w:szCs w:val="24"/>
          <w:highlight w:val="none"/>
          <w:u w:val="single"/>
        </w:rPr>
        <w:t xml:space="preserve">由此产生的一切损失及后果由承包人承担。</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承包人主要施工管理人员离开施工现场的批准要求：</w:t>
      </w:r>
      <w:r>
        <w:rPr>
          <w:rFonts w:ascii="宋体" w:hAnsi="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ascii="宋体" w:hAnsi="宋体"/>
          <w:b/>
          <w:color w:val="auto"/>
          <w:sz w:val="24"/>
          <w:szCs w:val="24"/>
          <w:highlight w:val="none"/>
          <w:u w:val="single"/>
        </w:rPr>
        <w:t xml:space="preserve">由总监理工程师及发包人代表批准后方可离开</w:t>
      </w:r>
      <w:r>
        <w:rPr>
          <w:rFonts w:ascii="宋体" w:hAnsi="宋体"/>
          <w:color w:val="auto"/>
          <w:sz w:val="24"/>
          <w:szCs w:val="24"/>
          <w:highlight w:val="none"/>
          <w:u w:val="single"/>
        </w:rPr>
        <w:t xml:space="preserve">。 施工管理人员擅自离开施工现场，承包人承担1000元/人.天的违约金，承包人还应承担上述违约给发包人造成的损失。</w:t>
      </w:r>
      <w:r/>
    </w:p>
    <w:p>
      <w:pPr>
        <w:pStyle w:val="978"/>
        <w:ind w:firstLine="420"/>
        <w:keepLines w:val="0"/>
        <w:keepNext w:val="0"/>
        <w:pageBreakBefore w:val="0"/>
        <w:spacing w:line="360" w:lineRule="auto"/>
        <w:widowControl w:val="off"/>
        <w:rPr>
          <w:rFonts w:ascii="宋体" w:hAnsi="宋体"/>
          <w:bCs/>
          <w:color w:val="auto"/>
          <w:sz w:val="24"/>
          <w:szCs w:val="24"/>
          <w:highlight w:val="none"/>
          <w:u w:val="single"/>
        </w:rPr>
      </w:pPr>
      <w:r>
        <w:rPr>
          <w:rFonts w:ascii="宋体" w:hAnsi="宋体"/>
          <w:color w:val="auto"/>
          <w:sz w:val="24"/>
          <w:szCs w:val="24"/>
          <w:highlight w:val="none"/>
        </w:rPr>
        <w:t xml:space="preserve">3.3.5承包人擅自更换主要施工管理人员的违约责任：</w:t>
      </w:r>
      <w:r>
        <w:rPr>
          <w:rFonts w:ascii="宋体" w:hAnsi="宋体"/>
          <w:color w:val="auto"/>
          <w:sz w:val="24"/>
          <w:szCs w:val="24"/>
          <w:highlight w:val="none"/>
          <w:u w:val="single"/>
        </w:rPr>
        <w:t xml:space="preserve">承包人的施工管理人员不能擅自更换，确须调整时，必须经发包人书面同意。擅自</w:t>
      </w:r>
      <w:r>
        <w:rPr>
          <w:rFonts w:ascii="宋体" w:hAnsi="宋体"/>
          <w:bCs/>
          <w:color w:val="auto"/>
          <w:sz w:val="24"/>
          <w:szCs w:val="24"/>
          <w:highlight w:val="none"/>
          <w:u w:val="single"/>
        </w:rPr>
        <w:t xml:space="preserve">撤换技术负责人、质量负责人、安全负责人等其他项目部主要成员，</w:t>
      </w:r>
      <w:r>
        <w:rPr>
          <w:rFonts w:ascii="宋体" w:hAnsi="宋体"/>
          <w:b/>
          <w:color w:val="auto"/>
          <w:sz w:val="24"/>
          <w:szCs w:val="24"/>
          <w:highlight w:val="none"/>
          <w:u w:val="single"/>
        </w:rPr>
        <w:t xml:space="preserve">承包人应承担壹万元∕人.次的违约金，</w:t>
      </w:r>
      <w:r>
        <w:rPr>
          <w:rFonts w:ascii="宋体" w:hAnsi="宋体"/>
          <w:color w:val="auto"/>
          <w:sz w:val="24"/>
          <w:szCs w:val="24"/>
          <w:highlight w:val="none"/>
          <w:u w:val="single"/>
        </w:rPr>
        <w:t xml:space="preserve">由此产生的一切损失及后果由承包人承担</w:t>
      </w:r>
      <w:r>
        <w:rPr>
          <w:rFonts w:ascii="宋体" w:hAnsi="宋体"/>
          <w:bCs/>
          <w:color w:val="auto"/>
          <w:sz w:val="24"/>
          <w:szCs w:val="24"/>
          <w:highlight w:val="none"/>
          <w:u w:val="singl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bCs/>
          <w:color w:val="auto"/>
          <w:sz w:val="24"/>
          <w:szCs w:val="24"/>
          <w:highlight w:val="none"/>
          <w:u w:val="single"/>
        </w:rPr>
        <w:t xml:space="preserve">以上罚款</w:t>
      </w:r>
      <w:r>
        <w:rPr>
          <w:rFonts w:hint="eastAsia" w:ascii="宋体" w:hAnsi="宋体"/>
          <w:bCs/>
          <w:color w:val="auto"/>
          <w:sz w:val="24"/>
          <w:szCs w:val="24"/>
          <w:highlight w:val="none"/>
          <w:u w:val="single"/>
        </w:rPr>
        <w:t xml:space="preserve">从当期支</w:t>
      </w:r>
      <w:r>
        <w:rPr>
          <w:rFonts w:hint="eastAsia" w:ascii="宋体" w:hAnsi="宋体" w:cs="宋体"/>
          <w:color w:val="auto"/>
          <w:sz w:val="24"/>
          <w:szCs w:val="24"/>
          <w:highlight w:val="none"/>
          <w:u w:val="single"/>
        </w:rPr>
        <w:t xml:space="preserve">付工程款中直接扣除。</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 分包</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3.5.1 分包的一般约定</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禁止分包的工程包括：</w:t>
      </w:r>
      <w:r>
        <w:rPr>
          <w:rFonts w:ascii="宋体" w:hAnsi="宋体"/>
          <w:color w:val="auto"/>
          <w:sz w:val="24"/>
          <w:szCs w:val="24"/>
          <w:highlight w:val="none"/>
          <w:u w:val="single"/>
        </w:rPr>
        <w:t xml:space="preserve">本工程禁止分包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主体结构、关键性工作的范围：</w:t>
      </w:r>
      <w:r>
        <w:rPr>
          <w:rFonts w:ascii="宋体" w:hAnsi="宋体"/>
          <w:color w:val="auto"/>
          <w:sz w:val="24"/>
          <w:szCs w:val="24"/>
          <w:highlight w:val="none"/>
          <w:u w:val="single"/>
        </w:rPr>
        <w:t xml:space="preserve">执行国家相关法律、法规规定 </w:t>
      </w:r>
      <w:r>
        <w:rPr>
          <w:rFonts w:ascii="宋体" w:hAnsi="宋体"/>
          <w:color w:val="auto"/>
          <w:sz w:val="24"/>
          <w:szCs w:val="24"/>
          <w:highlight w:val="none"/>
        </w:rPr>
        <w:t xml:space="preserve">。</w:t>
      </w:r>
      <w:bookmarkStart w:id="10" w:name="_Toc297048347"/>
      <w:r/>
      <w:bookmarkEnd w:id="10"/>
      <w:r/>
      <w:bookmarkStart w:id="11" w:name="_Toc304295525"/>
      <w:r/>
      <w:bookmarkEnd w:id="11"/>
      <w:r/>
      <w:bookmarkStart w:id="12" w:name="_Toc297120461"/>
      <w:r/>
      <w:bookmarkEnd w:id="12"/>
      <w:r/>
      <w:bookmarkStart w:id="13" w:name="_Toc296944500"/>
      <w:r/>
      <w:bookmarkEnd w:id="13"/>
      <w:r/>
      <w:bookmarkStart w:id="14" w:name="_Toc296347160"/>
      <w:r/>
      <w:bookmarkEnd w:id="14"/>
      <w:r/>
      <w:bookmarkStart w:id="15" w:name="_Toc296503161"/>
      <w:r/>
      <w:bookmarkEnd w:id="15"/>
      <w:r/>
      <w:bookmarkStart w:id="16" w:name="_Toc296891201"/>
      <w:r/>
      <w:bookmarkEnd w:id="16"/>
      <w:r/>
      <w:bookmarkStart w:id="17" w:name="_Toc297216153"/>
      <w:r/>
      <w:bookmarkEnd w:id="17"/>
      <w:r/>
      <w:bookmarkStart w:id="18" w:name="_Toc300934947"/>
      <w:r/>
      <w:bookmarkEnd w:id="18"/>
      <w:r/>
      <w:bookmarkStart w:id="19" w:name="_Toc296890989"/>
      <w:r/>
      <w:bookmarkEnd w:id="19"/>
      <w:r/>
      <w:bookmarkStart w:id="20" w:name="_Toc296346662"/>
      <w:r/>
      <w:bookmarkEnd w:id="20"/>
      <w:r/>
      <w:bookmarkStart w:id="21" w:name="_Toc297123494"/>
      <w:r/>
      <w:bookmarkEnd w:id="21"/>
      <w:r/>
      <w:bookmarkStart w:id="22" w:name="_Toc303539104"/>
      <w:r/>
      <w:bookmarkEnd w:id="22"/>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3.5.2分包的确定</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允许分包的专业工程包括：</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b/>
          <w:bCs/>
          <w:color w:val="auto"/>
          <w:sz w:val="24"/>
          <w:szCs w:val="24"/>
          <w:highlight w:val="none"/>
        </w:rPr>
      </w:pPr>
      <w:r>
        <w:rPr>
          <w:rFonts w:ascii="宋体" w:hAnsi="宋体"/>
          <w:color w:val="auto"/>
          <w:sz w:val="24"/>
          <w:szCs w:val="24"/>
          <w:highlight w:val="none"/>
        </w:rPr>
        <w:t xml:space="preserve">其他关于分包的约定：</w:t>
      </w:r>
      <w:r>
        <w:rPr>
          <w:rFonts w:ascii="宋体" w:hAnsi="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本项目不允许分包。</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3.6 工程照管与成品、半成品保护</w:t>
      </w:r>
      <w:r/>
    </w:p>
    <w:p>
      <w:pPr>
        <w:pStyle w:val="1373"/>
        <w:ind w:left="0" w:right="0" w:firstLine="468"/>
        <w:jc w:val="left"/>
        <w:spacing w:after="0" w:line="360" w:lineRule="auto"/>
        <w:rPr>
          <w:rFonts w:ascii="宋体" w:hAnsi="宋体"/>
          <w:color w:val="auto"/>
          <w:sz w:val="24"/>
          <w:szCs w:val="24"/>
          <w:highlight w:val="none"/>
        </w:rPr>
      </w:pPr>
      <w:r>
        <w:rPr>
          <w:rFonts w:ascii="宋体" w:hAnsi="宋体"/>
          <w:color w:val="auto"/>
          <w:sz w:val="24"/>
          <w:szCs w:val="24"/>
          <w:highlight w:val="none"/>
        </w:rPr>
        <w:t xml:space="preserve">承包人负责照管工程及工程相关的材料、工程设备的起始时间：</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1）</w:t>
      </w:r>
      <w:r>
        <w:rPr>
          <w:rFonts w:hint="eastAsia" w:ascii="宋体" w:hAnsi="宋体" w:eastAsia="宋体" w:cs="宋体"/>
          <w:spacing w:val="-3"/>
          <w:sz w:val="24"/>
          <w:szCs w:val="24"/>
          <w:u w:val="single"/>
          <w:lang w:eastAsia="zh-CN"/>
        </w:rPr>
        <w:t xml:space="preserve">设备、人员进场至工程</w:t>
      </w:r>
      <w:r>
        <w:rPr>
          <w:rFonts w:hint="eastAsia" w:ascii="宋体" w:hAnsi="宋体" w:eastAsia="宋体" w:cs="宋体"/>
          <w:sz w:val="24"/>
          <w:szCs w:val="24"/>
          <w:u w:val="single"/>
          <w:lang w:eastAsia="zh-CN"/>
        </w:rPr>
        <w:t xml:space="preserve">移交</w:t>
      </w:r>
      <w:r>
        <w:rPr>
          <w:rFonts w:hint="eastAsia" w:ascii="宋体" w:hAnsi="宋体" w:eastAsia="宋体" w:cs="宋体"/>
          <w:spacing w:val="-3"/>
          <w:sz w:val="24"/>
          <w:szCs w:val="24"/>
          <w:u w:val="single"/>
          <w:lang w:eastAsia="zh-CN"/>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sz w:val="24"/>
          <w:szCs w:val="24"/>
          <w:u w:val="single"/>
          <w:lang w:eastAsia="zh-CN"/>
        </w:rPr>
        <w:t xml:space="preserve">理并承担因此产生的一切损失和费用。</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2）损坏其他单位所承担的施工内容，由承包人负责赔偿或修复，并承担因此产生的一切损</w:t>
      </w:r>
      <w:r>
        <w:rPr>
          <w:rFonts w:hint="eastAsia" w:ascii="宋体" w:hAnsi="宋体" w:eastAsia="宋体" w:cs="宋体"/>
          <w:sz w:val="24"/>
          <w:szCs w:val="24"/>
          <w:u w:val="single"/>
          <w:lang w:eastAsia="zh-CN"/>
        </w:rPr>
        <w:t xml:space="preserve">失及费用。</w:t>
      </w:r>
      <w:r/>
    </w:p>
    <w:p>
      <w:pPr>
        <w:pStyle w:val="1373"/>
        <w:ind w:left="0" w:right="0" w:firstLine="480"/>
        <w:jc w:val="left"/>
        <w:spacing w:after="0" w:line="360" w:lineRule="auto"/>
        <w:rPr>
          <w:rFonts w:hint="eastAsia" w:ascii="宋体" w:hAnsi="宋体" w:eastAsia="宋体" w:cs="宋体"/>
          <w:spacing w:val="-5"/>
          <w:sz w:val="24"/>
          <w:szCs w:val="24"/>
          <w:lang w:eastAsia="zh-CN"/>
        </w:rPr>
      </w:pPr>
      <w:r>
        <w:rPr>
          <w:rFonts w:hint="eastAsia" w:ascii="宋体" w:hAnsi="宋体" w:eastAsia="宋体" w:cs="宋体"/>
          <w:sz w:val="24"/>
          <w:szCs w:val="24"/>
          <w:u w:val="single"/>
          <w:lang w:eastAsia="zh-CN"/>
        </w:rPr>
        <w:t xml:space="preserve">3）承包人未在发包人规定的时间内赔偿或修复的，发包人有权另行委托施工单位进行修</w:t>
      </w:r>
      <w:r>
        <w:rPr>
          <w:rFonts w:hint="eastAsia" w:ascii="宋体" w:hAnsi="宋体" w:eastAsia="宋体" w:cs="宋体"/>
          <w:spacing w:val="-5"/>
          <w:sz w:val="24"/>
          <w:szCs w:val="24"/>
          <w:u w:val="single"/>
          <w:lang w:eastAsia="zh-CN"/>
        </w:rPr>
        <w:t xml:space="preserve">复。因此产生的费用，承包人授权发包人从应付工程款中扣除并直接支付给第三方施工单位。</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3.7 履约担保</w:t>
      </w:r>
      <w:r/>
    </w:p>
    <w:p>
      <w:pPr>
        <w:pStyle w:val="1152"/>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否  </w:t>
      </w:r>
      <w:r>
        <w:rPr>
          <w:rFonts w:hint="eastAsia" w:ascii="宋体" w:hAnsi="宋体" w:eastAsia="宋体" w:cs="宋体"/>
          <w:color w:val="auto"/>
          <w:sz w:val="24"/>
          <w:szCs w:val="24"/>
          <w:highlight w:val="none"/>
        </w:rPr>
        <w:t xml:space="preserve">。</w:t>
      </w:r>
      <w:r/>
    </w:p>
    <w:p>
      <w:pPr>
        <w:pStyle w:val="1152"/>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83"/>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ind w:firstLine="420"/>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4. 监理人</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4.1监理人的一般规定</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keepLines w:val="0"/>
        <w:keepNext w:val="0"/>
        <w:pageBreakBefore w:val="0"/>
        <w:spacing w:line="360" w:lineRule="auto"/>
        <w:widowControl w:val="off"/>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须经发包人事先批准行使的权力如下（包含但不限于）：</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发布开工令、暂时停工或复工令；</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审查技术规范（规定）或设计的变更，经发包人同意后批准实施；</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审核索赔额与现场签证，并上报发包人；</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 本工程中所有涉及改变技术类、经济类的文件。</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bCs/>
          <w:color w:val="auto"/>
          <w:sz w:val="24"/>
          <w:szCs w:val="24"/>
          <w:highlight w:val="none"/>
          <w:u w:val="single"/>
        </w:rPr>
        <w:t xml:space="preserve">承包人无偿提供生活及办公用水和用电</w:t>
      </w:r>
      <w:r>
        <w:rPr>
          <w:rFonts w:hint="eastAsia" w:ascii="宋体" w:hAnsi="宋体" w:cs="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4.2 监理人员</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总监理工程师：</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总监理工程师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监理工程师执业资格证书号：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关于监理人的其他约定：</w:t>
      </w:r>
      <w:r>
        <w:rPr>
          <w:rFonts w:ascii="宋体" w:hAnsi="宋体"/>
          <w:color w:val="auto"/>
          <w:sz w:val="24"/>
          <w:szCs w:val="24"/>
          <w:highlight w:val="none"/>
          <w:u w:val="single"/>
        </w:rPr>
        <w:t xml:space="preserve">详见本工程监理合同</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4.3 商定或确定</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在发包人和承包人不能通过协商达成一致意见时，发包人授权监理人对以下事项进行确定：</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总监理工程师在对合同内涉及费用变化的任何事项进行商定或确定时，必须取得发包人的书面确认，否则无效。</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5. 工程质量</w:t>
      </w:r>
      <w:r/>
    </w:p>
    <w:p>
      <w:pPr>
        <w:pStyle w:val="1373"/>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5.1质量要求</w:t>
      </w:r>
      <w:r/>
    </w:p>
    <w:p>
      <w:pPr>
        <w:pStyle w:val="1373"/>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373"/>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373"/>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373"/>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373"/>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none"/>
        </w:rPr>
        <w:t xml:space="preserve">：</w:t>
      </w:r>
      <w:r/>
    </w:p>
    <w:p>
      <w:pPr>
        <w:pStyle w:val="1373"/>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373"/>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373"/>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373"/>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（4）隐蔽工程、拆除工程等需要留存影像资料并及时办理工程签证，未留存影响资料或签证的，结算</w:t>
      </w:r>
      <w:r>
        <w:rPr>
          <w:rFonts w:hint="eastAsia" w:ascii="宋体" w:hAnsi="宋体" w:eastAsia="宋体" w:cs="宋体"/>
          <w:color w:val="auto"/>
          <w:sz w:val="24"/>
          <w:szCs w:val="24"/>
          <w:highlight w:val="none"/>
          <w:u w:val="single"/>
          <w:lang w:val="en-US" w:eastAsia="zh-CN"/>
        </w:rPr>
        <w:t xml:space="preserve">审核</w:t>
      </w:r>
      <w:r>
        <w:rPr>
          <w:rFonts w:hint="eastAsia" w:ascii="宋体" w:hAnsi="宋体" w:eastAsia="宋体" w:cs="宋体"/>
          <w:color w:val="auto"/>
          <w:sz w:val="24"/>
          <w:szCs w:val="24"/>
          <w:highlight w:val="none"/>
          <w:u w:val="single"/>
        </w:rPr>
        <w:t xml:space="preserve">不予认可。</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6. 安全文明施工与环境保护</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6.1安全文明施工</w:t>
      </w:r>
      <w:r/>
    </w:p>
    <w:p>
      <w:pPr>
        <w:pStyle w:val="1373"/>
        <w:ind w:left="0" w:right="0" w:firstLine="480"/>
        <w:jc w:val="left"/>
        <w:spacing w:after="0" w:line="360" w:lineRule="auto"/>
        <w:rPr>
          <w:rFonts w:hint="eastAsia" w:ascii="宋体" w:hAnsi="宋体" w:eastAsia="宋体" w:cs="宋体"/>
          <w:spacing w:val="-3"/>
          <w:sz w:val="24"/>
          <w:szCs w:val="24"/>
          <w:lang w:eastAsia="zh-CN"/>
        </w:rPr>
      </w:pPr>
      <w:r>
        <w:rPr>
          <w:rFonts w:hint="eastAsia" w:ascii="宋体" w:hAnsi="宋体" w:cs="宋体"/>
          <w:color w:val="auto"/>
          <w:sz w:val="24"/>
          <w:szCs w:val="24"/>
          <w:highlight w:val="none"/>
        </w:rPr>
        <w:t xml:space="preserve">6.1.1 </w:t>
      </w:r>
      <w:r>
        <w:rPr>
          <w:rFonts w:hint="eastAsia" w:ascii="宋体" w:hAnsi="宋体" w:eastAsia="宋体" w:cs="宋体"/>
          <w:spacing w:val="-3"/>
          <w:sz w:val="24"/>
          <w:szCs w:val="24"/>
          <w:lang w:eastAsia="zh-CN"/>
        </w:rPr>
        <w:t xml:space="preserve">项目安全生产的达标目标及相应事项的定：</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1)</w:t>
      </w:r>
      <w:r>
        <w:rPr>
          <w:rFonts w:hint="eastAsia" w:ascii="宋体" w:hAnsi="宋体" w:eastAsia="宋体" w:cs="宋体"/>
          <w:spacing w:val="-3"/>
          <w:sz w:val="24"/>
          <w:szCs w:val="24"/>
          <w:u w:val="single"/>
          <w:lang w:eastAsia="zh-CN"/>
        </w:rPr>
        <w:t xml:space="preserve">达到江苏省及徐州市相关文件要求</w:t>
      </w:r>
      <w:r>
        <w:rPr>
          <w:rFonts w:hint="eastAsia" w:ascii="宋体" w:hAnsi="宋体" w:eastAsia="宋体" w:cs="宋体"/>
          <w:sz w:val="24"/>
          <w:szCs w:val="24"/>
          <w:u w:val="single"/>
          <w:lang w:eastAsia="zh-CN"/>
        </w:rPr>
        <w:t xml:space="preserve">。开工通知载明的开工日期10</w:t>
      </w:r>
      <w:r>
        <w:rPr>
          <w:rFonts w:hint="eastAsia" w:ascii="宋体" w:hAnsi="宋体" w:eastAsia="宋体" w:cs="宋体"/>
          <w:spacing w:val="-4"/>
          <w:sz w:val="24"/>
          <w:szCs w:val="24"/>
          <w:u w:val="single"/>
          <w:lang w:eastAsia="zh-CN"/>
        </w:rPr>
        <w:t xml:space="preserve">天前提交安全技术措施或专项施工方案、安全生产责任制</w:t>
      </w:r>
      <w:r>
        <w:rPr>
          <w:rFonts w:hint="eastAsia" w:ascii="宋体" w:hAnsi="宋体" w:eastAsia="宋体" w:cs="宋体"/>
          <w:sz w:val="24"/>
          <w:szCs w:val="24"/>
          <w:u w:val="single"/>
          <w:lang w:eastAsia="zh-CN"/>
        </w:rPr>
        <w:t xml:space="preserve">度、治安保卫制度及安全生产教育培训制度；</w:t>
      </w:r>
      <w:r>
        <w:rPr>
          <w:rFonts w:hint="eastAsia" w:ascii="宋体" w:hAnsi="宋体" w:eastAsia="宋体" w:cs="宋体"/>
          <w:spacing w:val="-3"/>
          <w:sz w:val="24"/>
          <w:szCs w:val="24"/>
          <w:u w:val="single"/>
          <w:lang w:eastAsia="zh-CN"/>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sz w:val="24"/>
          <w:szCs w:val="24"/>
          <w:u w:val="single"/>
          <w:lang w:eastAsia="zh-CN"/>
        </w:rPr>
        <w:t xml:space="preserve">人民生命财产者的安全均应采取防范措施。</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sz w:val="24"/>
          <w:szCs w:val="24"/>
          <w:u w:val="single"/>
          <w:lang w:eastAsia="zh-CN"/>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3)承包人应服从发包人、监理对施工现场安全施工方面的监管。如发包人或监理发现承包</w:t>
      </w:r>
      <w:r>
        <w:rPr>
          <w:rFonts w:hint="eastAsia" w:ascii="宋体" w:hAnsi="宋体" w:eastAsia="宋体" w:cs="宋体"/>
          <w:sz w:val="24"/>
          <w:szCs w:val="24"/>
          <w:u w:val="single"/>
          <w:lang w:eastAsia="zh-CN"/>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sz w:val="24"/>
          <w:szCs w:val="24"/>
          <w:u w:val="single"/>
          <w:lang w:eastAsia="zh-CN"/>
        </w:rPr>
        <w:t xml:space="preserve">承担相关的责任和损失。</w:t>
      </w:r>
      <w:r/>
    </w:p>
    <w:p>
      <w:pPr>
        <w:pStyle w:val="1373"/>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6.1.4关于治安保卫的特别约定：</w:t>
      </w:r>
      <w:r>
        <w:rPr>
          <w:rFonts w:hint="eastAsia" w:ascii="宋体" w:hAnsi="宋体" w:eastAsia="宋体" w:cs="宋体"/>
          <w:sz w:val="24"/>
          <w:szCs w:val="24"/>
          <w:u w:val="single"/>
          <w:lang w:eastAsia="zh-CN"/>
        </w:rPr>
        <w:t xml:space="preserve">执行通用条款。</w:t>
      </w:r>
      <w:r/>
    </w:p>
    <w:p>
      <w:pPr>
        <w:pStyle w:val="1373"/>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关于编制施工场地治安管理计划的约定：</w:t>
      </w:r>
      <w:r>
        <w:rPr>
          <w:rFonts w:hint="eastAsia" w:ascii="宋体" w:hAnsi="宋体" w:eastAsia="宋体" w:cs="宋体"/>
          <w:sz w:val="24"/>
          <w:szCs w:val="24"/>
          <w:u w:val="single"/>
          <w:lang w:eastAsia="zh-CN"/>
        </w:rPr>
        <w:t xml:space="preserve">开工通知载明的开工日期7天前提交施工场地治安管理计划。</w:t>
      </w:r>
      <w:r/>
    </w:p>
    <w:p>
      <w:pPr>
        <w:pStyle w:val="1373"/>
        <w:ind w:left="0" w:right="0" w:firstLine="482"/>
        <w:jc w:val="left"/>
        <w:spacing w:after="0"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6.1.5文明施工</w:t>
      </w:r>
      <w:r/>
    </w:p>
    <w:p>
      <w:pPr>
        <w:pStyle w:val="1373"/>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合同当事人对文明施工的要求：</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1)按当地有关主管部门的规定办理相关手续，并承担相应费用，同时以书面形式通知发</w:t>
      </w:r>
      <w:r>
        <w:rPr>
          <w:rFonts w:hint="eastAsia" w:ascii="宋体" w:hAnsi="宋体" w:eastAsia="宋体" w:cs="宋体"/>
          <w:sz w:val="24"/>
          <w:szCs w:val="24"/>
          <w:u w:val="single"/>
          <w:lang w:eastAsia="zh-CN"/>
        </w:rPr>
        <w:t xml:space="preserve">包人，承担施工过程中因自身原因造成的罚款。</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2)承包人应遵守环境保护、和清洁卫生方面的法律、法规、规定以及发包人《建设工程</w:t>
      </w:r>
      <w:r>
        <w:rPr>
          <w:rFonts w:hint="eastAsia" w:ascii="宋体" w:hAnsi="宋体" w:eastAsia="宋体" w:cs="宋体"/>
          <w:sz w:val="24"/>
          <w:szCs w:val="24"/>
          <w:u w:val="single"/>
          <w:lang w:eastAsia="zh-CN"/>
        </w:rPr>
        <w:t xml:space="preserve">安全文明施工管理办法》的规定，所发生的费用由承包人承担。</w:t>
      </w:r>
      <w:r/>
    </w:p>
    <w:p>
      <w:pPr>
        <w:pStyle w:val="1373"/>
        <w:ind w:left="0" w:right="0" w:firstLine="456"/>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6"/>
          <w:sz w:val="24"/>
          <w:szCs w:val="24"/>
          <w:u w:val="single"/>
          <w:lang w:eastAsia="zh-CN"/>
        </w:rPr>
        <w:t xml:space="preserve">3)对施工现场的各种粉尘、废水、废气、固体废物和振动、噪声等采取必要的控制措施，</w:t>
      </w:r>
      <w:r>
        <w:rPr>
          <w:rFonts w:hint="eastAsia" w:ascii="宋体" w:hAnsi="宋体" w:eastAsia="宋体" w:cs="宋体"/>
          <w:sz w:val="24"/>
          <w:szCs w:val="24"/>
          <w:u w:val="single"/>
          <w:lang w:eastAsia="zh-CN"/>
        </w:rPr>
        <w:t xml:space="preserve">及时进行处理并承担相关费用。</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4)承包人不得将施工范围内的建筑垃圾搬运或投放至施工范围外的其他场地上，一旦发</w:t>
      </w:r>
      <w:r>
        <w:rPr>
          <w:rFonts w:hint="eastAsia" w:ascii="宋体" w:hAnsi="宋体" w:eastAsia="宋体" w:cs="宋体"/>
          <w:sz w:val="24"/>
          <w:szCs w:val="24"/>
          <w:u w:val="single"/>
          <w:lang w:eastAsia="zh-CN"/>
        </w:rPr>
        <w:t xml:space="preserve">生且承包人不清理或清理不干净，发包人有权委托其它单位或个人清理。因此产生的费用，</w:t>
      </w:r>
      <w:r>
        <w:rPr>
          <w:rFonts w:hint="eastAsia" w:ascii="宋体" w:hAnsi="宋体" w:eastAsia="宋体" w:cs="宋体"/>
          <w:spacing w:val="-3"/>
          <w:sz w:val="24"/>
          <w:szCs w:val="24"/>
          <w:u w:val="single"/>
          <w:lang w:eastAsia="zh-CN"/>
        </w:rPr>
        <w:t xml:space="preserve">承包人授权发包人从应付工程款中扣除并直接支付给第三方实施单位或个人。同时，每发生</w:t>
      </w:r>
      <w:r>
        <w:rPr>
          <w:rFonts w:hint="eastAsia" w:ascii="宋体" w:hAnsi="宋体" w:eastAsia="宋体" w:cs="宋体"/>
          <w:sz w:val="24"/>
          <w:szCs w:val="24"/>
          <w:u w:val="single"/>
          <w:lang w:eastAsia="zh-CN"/>
        </w:rPr>
        <w:t xml:space="preserve">一次，发包人有权要求承包人支付10000元的违约金。</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sz w:val="24"/>
          <w:szCs w:val="24"/>
          <w:u w:val="single"/>
          <w:lang w:eastAsia="zh-CN"/>
        </w:rPr>
        <w:t xml:space="preserve">付工程款中扣除并直接支付给第三方实施单位或个人。除此之外，发包人在工程款结算时，有权要求承包人支付10000元的违约金。</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6)现场施工及管理人员均需挂牌进场，否则，发包人有权对承包人处以</w:t>
      </w:r>
      <w:r>
        <w:rPr>
          <w:rFonts w:hint="eastAsia" w:ascii="宋体" w:hAnsi="宋体" w:eastAsia="宋体" w:cs="宋体"/>
          <w:sz w:val="24"/>
          <w:szCs w:val="24"/>
          <w:u w:val="single"/>
          <w:lang w:eastAsia="zh-CN"/>
        </w:rPr>
        <w:t xml:space="preserve">500元∕人次的违约金。</w:t>
      </w:r>
      <w:r/>
    </w:p>
    <w:p>
      <w:pPr>
        <w:pStyle w:val="1373"/>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7)文明施工相关法律、标准和规范的其他要求。</w:t>
      </w:r>
      <w:r/>
    </w:p>
    <w:p>
      <w:pPr>
        <w:pStyle w:val="1373"/>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8) 承包人在工程实施期间包括但不限于因扬尘、环境污染、安全等被有关部门通报，发包人有权要求承包人改正，并支付违约金20000元/次给发包人。</w:t>
      </w:r>
      <w:r/>
    </w:p>
    <w:p>
      <w:pPr>
        <w:pStyle w:val="1373"/>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6.1.6关于安全文明施工费支付比例和支付期限的约定：</w:t>
      </w:r>
      <w:r>
        <w:rPr>
          <w:rFonts w:hint="eastAsia" w:ascii="宋体" w:hAnsi="宋体" w:eastAsia="宋体" w:cs="宋体"/>
          <w:sz w:val="24"/>
          <w:szCs w:val="24"/>
          <w:u w:val="single"/>
          <w:lang w:eastAsia="zh-CN"/>
        </w:rPr>
        <w:t xml:space="preserve">合同价（即</w:t>
      </w:r>
      <w:r>
        <w:rPr>
          <w:rFonts w:hint="eastAsia" w:ascii="宋体" w:hAnsi="宋体" w:cs="宋体"/>
          <w:sz w:val="24"/>
          <w:szCs w:val="24"/>
          <w:u w:val="single"/>
          <w:lang w:val="en-US" w:eastAsia="zh-CN"/>
        </w:rPr>
        <w:t xml:space="preserve">成交</w:t>
      </w:r>
      <w:r>
        <w:rPr>
          <w:rFonts w:hint="eastAsia" w:ascii="宋体" w:hAnsi="宋体" w:eastAsia="宋体" w:cs="宋体"/>
          <w:sz w:val="24"/>
          <w:szCs w:val="24"/>
          <w:u w:val="single"/>
          <w:lang w:eastAsia="zh-CN"/>
        </w:rPr>
        <w:t xml:space="preserve">价）中已含，与进度款同期支付，发包人不另行支付安全文明施工费</w:t>
      </w:r>
      <w:r>
        <w:rPr>
          <w:rFonts w:hint="eastAsia" w:ascii="宋体" w:hAnsi="宋体" w:eastAsia="宋体" w:cs="宋体"/>
          <w:sz w:val="24"/>
          <w:szCs w:val="24"/>
          <w:lang w:eastAsia="zh-CN"/>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7. 工期和进度</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7.1 施工组织设计</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7.1.1 合同当事人约定的施工组织设计应包括的其他内容：</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①施工方案（含危大工程方案）；②施工进度计划和保证措施；③劳动力及材料供应计划；④施工机械设备的选用；⑤质量保证体系及措施；⑥安全生产、文明施工措施；⑦环境保护、成本控制措施；⑧合同当事人约定的其它内容。</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7.1.2 施工组织设计的提交和修改</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承包人提交详细施工组织设计的期限的约定：</w:t>
      </w:r>
      <w:r>
        <w:rPr>
          <w:rFonts w:hint="eastAsia" w:ascii="宋体" w:hAnsi="宋体"/>
          <w:b w:val="0"/>
          <w:bCs/>
          <w:color w:val="auto"/>
          <w:sz w:val="24"/>
          <w:szCs w:val="24"/>
          <w:highlight w:val="none"/>
          <w:u w:val="single"/>
        </w:rPr>
        <w:t xml:space="preserve">符合发包人要求。</w:t>
      </w:r>
      <w:r>
        <w:rPr>
          <w:rFonts w:ascii="宋体" w:hAnsi="宋体"/>
          <w:b w:val="0"/>
          <w:bCs/>
          <w:color w:val="auto"/>
          <w:sz w:val="24"/>
          <w:szCs w:val="24"/>
          <w:highlight w:val="none"/>
          <w:u w:val="single"/>
        </w:rPr>
        <w:t xml:space="preserve">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发包人和监理人在收到详细的施工组织设计后确认或提出修改意见的期限：</w:t>
      </w:r>
      <w:r>
        <w:rPr>
          <w:rFonts w:ascii="宋体" w:hAnsi="宋体"/>
          <w:color w:val="auto"/>
          <w:sz w:val="24"/>
          <w:szCs w:val="24"/>
          <w:highlight w:val="none"/>
          <w:u w:val="single"/>
        </w:rPr>
        <w:t xml:space="preserve">  收到后3天内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7.2 施工进度计划</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7.2.2 施工进度计划的修订</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发包人和监理人在收到修订的施工进度计划后确认或提出修改意见的期限：</w:t>
      </w:r>
      <w:r>
        <w:rPr>
          <w:rFonts w:ascii="宋体" w:hAnsi="宋体"/>
          <w:color w:val="auto"/>
          <w:sz w:val="24"/>
          <w:szCs w:val="24"/>
          <w:highlight w:val="none"/>
          <w:u w:val="single"/>
        </w:rPr>
        <w:t xml:space="preserve"> 收到后3天内。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 开工</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7.3.1 开工准备</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关于承包人提交工程开工报审表的期限：</w:t>
      </w:r>
      <w:r>
        <w:rPr>
          <w:rFonts w:ascii="宋体" w:hAnsi="宋体"/>
          <w:color w:val="auto"/>
          <w:sz w:val="24"/>
          <w:szCs w:val="24"/>
          <w:highlight w:val="none"/>
          <w:u w:val="single"/>
        </w:rPr>
        <w:t xml:space="preserve"> 合同签订后、开工前。</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关于发包人应完成的其他开工准备工作及期限：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7.3.2开工通知</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因发包人原因造成监理人未能在计划开工日期之日起</w:t>
      </w:r>
      <w:r>
        <w:rPr>
          <w:rFonts w:ascii="宋体" w:hAnsi="宋体"/>
          <w:color w:val="auto"/>
          <w:sz w:val="24"/>
          <w:szCs w:val="24"/>
          <w:highlight w:val="none"/>
          <w:u w:val="single"/>
        </w:rPr>
        <w:t xml:space="preserve"> 30 </w:t>
      </w:r>
      <w:r>
        <w:rPr>
          <w:rFonts w:ascii="宋体" w:hAnsi="宋体"/>
          <w:color w:val="auto"/>
          <w:sz w:val="24"/>
          <w:szCs w:val="24"/>
          <w:highlight w:val="none"/>
        </w:rPr>
        <w:t xml:space="preserve">天内发出开工通知的，承包人有权提出价格调整要求，或者解除合同。</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7.4 测量放线</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7.4.1发包人通过监理人向承包人提供测量基准点、基准线和水准点及其书面资料的期限：</w:t>
      </w:r>
      <w:r>
        <w:rPr>
          <w:rFonts w:hint="eastAsia" w:ascii="宋体" w:hAnsi="宋体" w:cs="宋体"/>
          <w:color w:val="000000"/>
          <w:sz w:val="24"/>
          <w:u w:val="single"/>
        </w:rPr>
        <w:t xml:space="preserve">开工前提供，由发包人、承包人、监理人现场交验。监理工程师对放样、线形或标高的核查，均不能免除承包人对其准确性所负的责任。</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7.5 工期延误</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7.5.1 因发包人原因导致工期延误</w:t>
      </w:r>
      <w:r/>
    </w:p>
    <w:p>
      <w:pPr>
        <w:pStyle w:val="1373"/>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7.5.1因发包人原因导致工期延误</w:t>
      </w:r>
      <w:r/>
    </w:p>
    <w:p>
      <w:pPr>
        <w:pStyle w:val="1373"/>
        <w:ind w:left="0" w:right="0" w:firstLine="468"/>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pacing w:val="-3"/>
          <w:sz w:val="24"/>
          <w:szCs w:val="24"/>
          <w:lang w:eastAsia="zh-CN"/>
        </w:rPr>
        <w:t xml:space="preserve">（7）因发包人原因导致</w:t>
      </w:r>
      <w:r>
        <w:rPr>
          <w:rFonts w:hint="eastAsia" w:ascii="宋体" w:hAnsi="宋体" w:eastAsia="宋体" w:cs="宋体"/>
          <w:sz w:val="24"/>
          <w:szCs w:val="24"/>
          <w:u w:val="single"/>
          <w:lang w:eastAsia="zh-CN"/>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373"/>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承包人未在上述规定时间内提供申请书及相关材料或相关材料不齐全且未在规定期限内补足的，视为承包人放弃申请工期顺延的权利。</w:t>
      </w:r>
      <w:r/>
    </w:p>
    <w:p>
      <w:pPr>
        <w:pStyle w:val="1373"/>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监理人及发包人收到上述材料后【10】日内</w:t>
      </w:r>
      <w:r>
        <w:rPr>
          <w:rFonts w:hint="eastAsia" w:ascii="宋体" w:hAnsi="宋体" w:eastAsia="宋体" w:cs="宋体"/>
          <w:spacing w:val="-3"/>
          <w:sz w:val="24"/>
          <w:szCs w:val="24"/>
          <w:u w:val="single"/>
          <w:lang w:eastAsia="zh-CN"/>
        </w:rPr>
        <w:t xml:space="preserve">进行审查。审查通过的，由发包人出具同意工期顺延通知书，顺延的工期以通知书载明为准；审查不通过的，由发包人出具不准予工期</w:t>
      </w:r>
      <w:r>
        <w:rPr>
          <w:rFonts w:hint="eastAsia" w:ascii="宋体" w:hAnsi="宋体" w:eastAsia="宋体" w:cs="宋体"/>
          <w:sz w:val="24"/>
          <w:szCs w:val="24"/>
          <w:u w:val="single"/>
          <w:lang w:eastAsia="zh-CN"/>
        </w:rPr>
        <w:t xml:space="preserve">顺延通知书。</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发包人的延误仅顺延工期,合同工期作相应调整,材料差价不调整</w:t>
      </w:r>
      <w:r>
        <w:rPr>
          <w:rFonts w:hint="eastAsia" w:ascii="宋体" w:hAnsi="宋体" w:eastAsia="宋体" w:cs="宋体"/>
          <w:sz w:val="24"/>
          <w:szCs w:val="24"/>
          <w:u w:val="single"/>
          <w:lang w:eastAsia="zh-CN"/>
        </w:rPr>
        <w:t xml:space="preserve">。承包人放弃主张因工期延误造成的一切损失及费用。</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工程实施过程中因设计变更、经济签证等原因造成的工程量增减，工期不予调整；如因</w:t>
      </w:r>
      <w:r>
        <w:rPr>
          <w:rFonts w:hint="eastAsia" w:ascii="宋体" w:hAnsi="宋体" w:eastAsia="宋体" w:cs="宋体"/>
          <w:sz w:val="24"/>
          <w:szCs w:val="24"/>
          <w:u w:val="single"/>
          <w:lang w:eastAsia="zh-CN"/>
        </w:rPr>
        <w:t xml:space="preserve">设计有重大调整，工期酌情调整。</w:t>
      </w:r>
      <w:r/>
    </w:p>
    <w:p>
      <w:pPr>
        <w:pStyle w:val="1373"/>
        <w:ind w:left="0" w:right="0" w:firstLine="468"/>
        <w:jc w:val="left"/>
        <w:spacing w:after="0" w:line="360"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7.5.2因承包人原因导致工期延误</w:t>
      </w:r>
      <w:r/>
    </w:p>
    <w:p>
      <w:pPr>
        <w:pStyle w:val="1373"/>
        <w:ind w:left="0" w:right="0" w:firstLine="480"/>
        <w:jc w:val="left"/>
        <w:spacing w:after="0" w:line="360" w:lineRule="auto"/>
        <w:rPr>
          <w:rFonts w:hint="eastAsia" w:ascii="宋体" w:hAnsi="宋体" w:eastAsia="宋体" w:cs="宋体"/>
          <w:b/>
          <w:bCs/>
          <w:sz w:val="24"/>
          <w:szCs w:val="24"/>
          <w:u w:val="single"/>
          <w:lang w:eastAsia="zh-CN"/>
        </w:rPr>
      </w:pPr>
      <w:r>
        <w:rPr>
          <w:rFonts w:hint="eastAsia" w:ascii="宋体" w:hAnsi="宋体" w:eastAsia="宋体" w:cs="宋体"/>
          <w:sz w:val="24"/>
          <w:szCs w:val="24"/>
          <w:lang w:eastAsia="zh-CN"/>
        </w:rPr>
        <w:t xml:space="preserve">因承包人原因造成工期延误，逾期竣工违约金的计算方法为：</w:t>
      </w:r>
      <w:r>
        <w:rPr>
          <w:rFonts w:hint="eastAsia" w:ascii="宋体" w:hAnsi="宋体" w:cs="宋体"/>
          <w:b/>
          <w:bCs/>
          <w:sz w:val="24"/>
          <w:szCs w:val="24"/>
          <w:u w:val="single"/>
          <w:lang w:eastAsia="zh-CN"/>
        </w:rPr>
        <w:t xml:space="preserve">承包人应充分了解环境，做好施工细节的安排，每延误一天，由承包人向发包人按合</w:t>
      </w:r>
      <w:r>
        <w:rPr>
          <w:rFonts w:hint="eastAsia" w:ascii="宋体" w:hAnsi="宋体" w:cs="宋体"/>
          <w:b/>
          <w:bCs/>
          <w:sz w:val="24"/>
          <w:szCs w:val="24"/>
          <w:highlight w:val="none"/>
          <w:u w:val="single"/>
          <w:lang w:eastAsia="zh-CN"/>
        </w:rPr>
        <w:t xml:space="preserve">同价款的千分之</w:t>
      </w:r>
      <w:r>
        <w:rPr>
          <w:rFonts w:hint="eastAsia" w:ascii="宋体" w:hAnsi="宋体" w:cs="宋体"/>
          <w:b/>
          <w:bCs/>
          <w:sz w:val="24"/>
          <w:szCs w:val="24"/>
          <w:highlight w:val="none"/>
          <w:u w:val="single"/>
          <w:lang w:val="en-US" w:eastAsia="zh-CN"/>
        </w:rPr>
        <w:t xml:space="preserve">三</w:t>
      </w:r>
      <w:r>
        <w:rPr>
          <w:rFonts w:hint="eastAsia" w:ascii="宋体" w:hAnsi="宋体" w:cs="宋体"/>
          <w:b/>
          <w:bCs/>
          <w:sz w:val="24"/>
          <w:szCs w:val="24"/>
          <w:highlight w:val="none"/>
          <w:u w:val="single"/>
          <w:lang w:eastAsia="zh-CN"/>
        </w:rPr>
        <w:t xml:space="preserve">/天支</w:t>
      </w:r>
      <w:r>
        <w:rPr>
          <w:rFonts w:hint="eastAsia" w:ascii="宋体" w:hAnsi="宋体" w:cs="宋体"/>
          <w:b/>
          <w:bCs/>
          <w:sz w:val="24"/>
          <w:szCs w:val="24"/>
          <w:u w:val="single"/>
          <w:lang w:eastAsia="zh-CN"/>
        </w:rPr>
        <w:t xml:space="preserve">付违约金，且发包人有权采取任何补救措施来弥补该延误，由此增加的费用由承包人承担。若逾期超过30天，发包人有权解除合同，因此产生的一切损失和费用由承包人承担。</w:t>
      </w:r>
      <w:r/>
    </w:p>
    <w:p>
      <w:pPr>
        <w:pStyle w:val="1373"/>
        <w:ind w:left="0" w:right="0" w:firstLine="480"/>
        <w:jc w:val="left"/>
        <w:spacing w:after="0"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因承包人原因造成工期延误，逾期竣工违约金的上限：</w:t>
      </w:r>
      <w:r>
        <w:rPr>
          <w:rFonts w:hint="eastAsia" w:ascii="宋体" w:hAnsi="宋体" w:eastAsia="宋体" w:cs="宋体"/>
          <w:sz w:val="24"/>
          <w:szCs w:val="24"/>
          <w:u w:val="single"/>
          <w:lang w:eastAsia="zh-CN"/>
        </w:rPr>
        <w:t xml:space="preserve">  </w:t>
      </w:r>
      <w:r>
        <w:rPr>
          <w:rFonts w:hint="eastAsia" w:ascii="宋体" w:hAnsi="宋体" w:cs="宋体"/>
          <w:b/>
          <w:bCs/>
          <w:sz w:val="24"/>
          <w:szCs w:val="24"/>
          <w:u w:val="single"/>
          <w:lang w:val="en-US" w:eastAsia="zh-CN" w:bidi="ar"/>
        </w:rPr>
        <w:t xml:space="preserve">/</w:t>
      </w:r>
      <w:r>
        <w:rPr>
          <w:rFonts w:hint="eastAsia" w:ascii="宋体" w:hAnsi="宋体" w:eastAsia="宋体" w:cs="宋体"/>
          <w:b/>
          <w:bCs/>
          <w:sz w:val="24"/>
          <w:szCs w:val="24"/>
          <w:u w:val="single"/>
          <w:lang w:eastAsia="zh-CN" w:bidi="ar"/>
        </w:rPr>
        <w:t xml:space="preserve"> </w:t>
      </w:r>
      <w:r>
        <w:rPr>
          <w:rFonts w:hint="eastAsia" w:ascii="宋体" w:hAnsi="宋体" w:eastAsia="宋体" w:cs="宋体"/>
          <w:b/>
          <w:sz w:val="24"/>
          <w:szCs w:val="24"/>
          <w:u w:val="single"/>
          <w:lang w:eastAsia="zh-CN"/>
        </w:rPr>
        <w:t xml:space="preserve">。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7.6 不利物质条件</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不利物质条件的其他情形和有关约定：</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7.7异常恶劣的气候条件</w:t>
      </w:r>
      <w:r/>
    </w:p>
    <w:p>
      <w:pPr>
        <w:pStyle w:val="1373"/>
        <w:ind w:left="0" w:right="0" w:firstLine="468"/>
        <w:jc w:val="left"/>
        <w:spacing w:after="0" w:line="360" w:lineRule="auto"/>
        <w:rPr>
          <w:rFonts w:hint="eastAsia" w:ascii="宋体" w:hAnsi="宋体" w:eastAsia="宋体" w:cs="宋体"/>
          <w:spacing w:val="-3"/>
          <w:sz w:val="24"/>
          <w:szCs w:val="24"/>
          <w:u w:val="single"/>
          <w:lang w:eastAsia="zh-CN"/>
        </w:rPr>
      </w:pPr>
      <w:r>
        <w:rPr>
          <w:rFonts w:hint="eastAsia" w:ascii="宋体" w:hAnsi="宋体" w:eastAsia="宋体" w:cs="宋体"/>
          <w:spacing w:val="-3"/>
          <w:sz w:val="24"/>
          <w:szCs w:val="24"/>
          <w:u w:val="single"/>
          <w:lang w:eastAsia="zh-CN"/>
        </w:rPr>
        <w:t xml:space="preserve">发包人和承包人同意以下情形视为异常恶劣的气候条件：施工期间，以政府部门发布的恶劣天气通知文件为准。</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7.9 提前竣工的奖励</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7.9.2提前竣工的奖励：</w:t>
      </w:r>
      <w:r>
        <w:rPr>
          <w:rFonts w:ascii="宋体" w:hAnsi="宋体"/>
          <w:color w:val="auto"/>
          <w:sz w:val="24"/>
          <w:szCs w:val="24"/>
          <w:highlight w:val="none"/>
          <w:u w:val="single"/>
        </w:rPr>
        <w:t xml:space="preserve">另行协商</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8. 材料与设备</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8.4材料与工程设备的保管与使用</w:t>
      </w:r>
      <w:r/>
    </w:p>
    <w:p>
      <w:pPr>
        <w:pStyle w:val="978"/>
        <w:ind w:firstLine="420"/>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8.4.1发包人供应的材料设备的保管费用的承担：</w:t>
      </w:r>
      <w:r>
        <w:rPr>
          <w:rFonts w:hint="eastAsia" w:ascii="宋体" w:hAnsi="宋体" w:eastAsia="宋体" w:cs="宋体"/>
          <w:sz w:val="24"/>
          <w:szCs w:val="24"/>
          <w:u w:val="single"/>
          <w:lang w:eastAsia="zh-CN"/>
        </w:rPr>
        <w:t xml:space="preserve">由承包人承担</w:t>
      </w:r>
      <w:r>
        <w:rPr>
          <w:rFonts w:ascii="宋体" w:hAnsi="宋体"/>
          <w:b/>
          <w:color w:val="auto"/>
          <w:sz w:val="24"/>
          <w:szCs w:val="24"/>
          <w:highlight w:val="none"/>
          <w:u w:val="single"/>
        </w:rPr>
        <w:t xml:space="preserve">。</w:t>
      </w:r>
      <w:r/>
    </w:p>
    <w:p>
      <w:pPr>
        <w:pStyle w:val="1373"/>
        <w:ind w:left="0" w:right="0" w:firstLine="400"/>
        <w:jc w:val="left"/>
        <w:spacing w:after="0"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8.5禁止使用不合格的材料和工程设备</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sz w:val="24"/>
          <w:szCs w:val="24"/>
          <w:u w:val="single"/>
          <w:lang w:eastAsia="zh-CN"/>
        </w:rPr>
        <w:t xml:space="preserve">检测义务，相关损失及责任均由承包人承担。</w:t>
      </w:r>
      <w:r/>
    </w:p>
    <w:p>
      <w:pPr>
        <w:pStyle w:val="1373"/>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sz w:val="24"/>
          <w:szCs w:val="24"/>
          <w:u w:val="single"/>
          <w:lang w:eastAsia="zh-CN"/>
        </w:rPr>
        <w:t xml:space="preserve">工程工期延误）。</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8.6 样品</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8.6.1样品的报送与封存</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①需要承包人报送样品的材料或工程设备，样品的种类、名称、规格、数量要求：</w:t>
      </w:r>
      <w:bookmarkStart w:id="23" w:name="_Hlk105229144"/>
      <w:r>
        <w:rPr>
          <w:rFonts w:hint="eastAsia" w:ascii="宋体" w:hAnsi="宋体"/>
          <w:color w:val="auto"/>
          <w:sz w:val="24"/>
          <w:szCs w:val="24"/>
          <w:highlight w:val="none"/>
          <w:u w:val="single"/>
        </w:rPr>
        <w:t xml:space="preserve">以发包人</w:t>
      </w:r>
      <w:r>
        <w:rPr>
          <w:rFonts w:ascii="宋体" w:hAnsi="宋体"/>
          <w:color w:val="auto"/>
          <w:sz w:val="24"/>
          <w:szCs w:val="24"/>
          <w:highlight w:val="none"/>
          <w:u w:val="single"/>
        </w:rPr>
        <w:t xml:space="preserve">通知为准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样品不得另行收取费用。</w:t>
      </w:r>
      <w:bookmarkEnd w:id="23"/>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②承包人在采购材料、设备前须提供与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outlineLvl w:val="0"/>
      </w:pPr>
      <w:r>
        <w:rPr>
          <w:rFonts w:ascii="宋体" w:hAnsi="宋体"/>
          <w:color w:val="auto"/>
          <w:sz w:val="24"/>
          <w:szCs w:val="24"/>
          <w:highlight w:val="none"/>
          <w:u w:val="single"/>
        </w:rPr>
        <w:t xml:space="preserve">⑤承包人投标报价时自行去现场踏勘。</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8.8 施工设备和临时设施</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8.8.1 承包人提供的施工设备和临时设施</w:t>
      </w:r>
      <w:r/>
    </w:p>
    <w:p>
      <w:pPr>
        <w:contextualSpacing/>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关于修建临时设施费用承担的约定：</w:t>
      </w:r>
      <w:r>
        <w:rPr>
          <w:rFonts w:ascii="宋体" w:hAnsi="宋体"/>
          <w:color w:val="auto"/>
          <w:sz w:val="24"/>
          <w:szCs w:val="24"/>
          <w:highlight w:val="none"/>
          <w:u w:val="single"/>
        </w:rPr>
        <w:t xml:space="preserve">除法律规定由发包人承担的内容外，承包人自行承担修建临时设施和使用施工设备的费用</w:t>
      </w:r>
      <w:r>
        <w:rPr>
          <w:rFonts w:ascii="宋体" w:hAnsi="宋体"/>
          <w:color w:val="auto"/>
          <w:sz w:val="24"/>
          <w:szCs w:val="24"/>
          <w:highlight w:val="none"/>
        </w:rPr>
        <w:t xml:space="preserve">。</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8.10.承包人采购材料设备</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8.10.1 承包人采购材料设备的约定：</w:t>
      </w:r>
      <w:r>
        <w:rPr>
          <w:rFonts w:hint="eastAsia" w:ascii="宋体" w:hAnsi="宋体" w:cs="宋体"/>
          <w:color w:val="auto"/>
          <w:sz w:val="24"/>
          <w:szCs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w:t>
      </w:r>
      <w:r>
        <w:rPr>
          <w:rFonts w:hint="eastAsia" w:ascii="宋体" w:hAnsi="宋体" w:cs="宋体"/>
          <w:color w:val="auto"/>
          <w:sz w:val="24"/>
          <w:szCs w:val="24"/>
          <w:highlight w:val="none"/>
          <w:u w:val="single"/>
          <w:lang w:val="en-US" w:eastAsia="zh-CN"/>
        </w:rPr>
        <w:t xml:space="preserve">损</w:t>
      </w:r>
      <w:r>
        <w:rPr>
          <w:rFonts w:hint="eastAsia" w:ascii="宋体" w:hAnsi="宋体" w:cs="宋体"/>
          <w:color w:val="auto"/>
          <w:sz w:val="24"/>
          <w:szCs w:val="24"/>
          <w:highlight w:val="none"/>
          <w:u w:val="single"/>
        </w:rPr>
        <w:t xml:space="preserve">失。</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9. 试验与检验</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9.1试验设备与试验人员</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9.1.2 试验设备</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施工现场需要配置的试验场所：</w:t>
      </w:r>
      <w:r>
        <w:rPr>
          <w:rFonts w:hint="eastAsia" w:ascii="宋体" w:hAnsi="宋体" w:cs="宋体"/>
          <w:color w:val="000000"/>
          <w:sz w:val="24"/>
          <w:u w:val="single"/>
        </w:rPr>
        <w:t xml:space="preserve"> 按有关规定执行  </w:t>
      </w:r>
      <w:r>
        <w:rPr>
          <w:rFonts w:hint="eastAsia" w:ascii="宋体" w:hAnsi="宋体" w:cs="宋体"/>
          <w:color w:val="000000"/>
          <w:sz w:val="24"/>
        </w:rPr>
        <w:t xml:space="preserve">。 </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按有关规定执行    </w:t>
      </w:r>
      <w:r>
        <w:rPr>
          <w:rFonts w:hint="eastAsia" w:ascii="宋体" w:hAnsi="宋体" w:cs="宋体"/>
          <w:color w:val="000000"/>
          <w:sz w:val="24"/>
        </w:rPr>
        <w:t xml:space="preserve">。</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按有关规定执行 </w:t>
      </w:r>
      <w:r>
        <w:rPr>
          <w:rFonts w:hint="eastAsia" w:ascii="宋体" w:hAnsi="宋体" w:cs="宋体"/>
          <w:color w:val="000000"/>
          <w:sz w:val="24"/>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9.4 现场工艺试验 </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现场工艺试验的有关约定：</w:t>
      </w:r>
      <w:r>
        <w:rPr>
          <w:rFonts w:hint="eastAsia" w:ascii="宋体" w:hAnsi="宋体" w:cs="宋体"/>
          <w:color w:val="auto"/>
          <w:sz w:val="24"/>
          <w:szCs w:val="24"/>
          <w:highlight w:val="none"/>
          <w:u w:val="single"/>
        </w:rPr>
        <w:t xml:space="preserve">承包人根据相关法律、标准和规范及按照监理人指示进行试验</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10. 变更</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10.1变更的范围</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default" w:ascii="宋体" w:hAnsi="宋体" w:eastAsia="宋体" w:cs="Times New Roman"/>
          <w:color w:val="auto"/>
          <w:sz w:val="24"/>
          <w:szCs w:val="24"/>
          <w:highlight w:val="none"/>
          <w:lang w:val="en-US" w:eastAsia="zh-CN" w:bidi="ar-SA"/>
        </w:rPr>
        <w:t xml:space="preserve">关于变更的范围的约定：</w:t>
      </w:r>
      <w:r>
        <w:rPr>
          <w:rFonts w:hint="eastAsia" w:ascii="宋体" w:hAnsi="宋体" w:eastAsia="宋体" w:cs="宋体"/>
          <w:b/>
          <w:bCs/>
          <w:color w:val="auto"/>
          <w:sz w:val="24"/>
          <w:szCs w:val="24"/>
          <w:highlight w:val="none"/>
          <w:u w:val="single"/>
          <w:lang w:val="en-US" w:eastAsia="zh-CN" w:bidi="ar-SA"/>
        </w:rPr>
        <w:t xml:space="preserve">经发包人确认的设计变更、现场签证；发包人要求的增加或减少合同中任何工作，或追加额外的工作；经发包人确认的改变合同中任何工作的质量标准或其他特性；设计变更、现场签证、洽商、增(减)工程量均须经总监理工程师、项目经理、现场跟踪审计（如有）、发包人审核确认。因承包人自身原因改变合同中任何一项工作的施工时间或改变已批准的施工工艺或顺序不属于变更范围。</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承包人根据发包人书面确认的变更文件予以变更。变更文件中须明确原做法、变更后做法及工艺、材料名称、规格、品牌、尺寸等，标注要清晰</w:t>
      </w:r>
      <w:r>
        <w:rPr>
          <w:rFonts w:hint="eastAsia" w:ascii="宋体" w:hAnsi="宋体" w:eastAsia="宋体" w:cs="宋体"/>
          <w:b/>
          <w:bCs/>
          <w:color w:val="auto"/>
          <w:sz w:val="24"/>
          <w:szCs w:val="24"/>
          <w:highlight w:val="none"/>
          <w:lang w:val="en-US" w:eastAsia="zh-CN" w:bidi="ar-SA"/>
        </w:rPr>
        <w:t xml:space="preserve">。</w:t>
      </w:r>
      <w:r/>
    </w:p>
    <w:p>
      <w:pPr>
        <w:ind w:firstLine="420"/>
        <w:jc w:val="both"/>
        <w:spacing w:line="360" w:lineRule="auto"/>
        <w:widowControl w:val="off"/>
        <w:rPr>
          <w:rFonts w:hint="default"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变更程序：</w:t>
      </w:r>
      <w:r/>
    </w:p>
    <w:p>
      <w:pPr>
        <w:numPr>
          <w:ilvl w:val="0"/>
          <w:numId w:val="25"/>
        </w:numPr>
        <w:ind w:firstLine="420"/>
        <w:jc w:val="both"/>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承包人不得随意更改设计，因承包人自身原因导致的工程变更，承包人无权要求追加合同价款。设计变更、签证资料必</w:t>
      </w:r>
      <w:r>
        <w:rPr>
          <w:rFonts w:hint="eastAsia" w:ascii="宋体" w:hAnsi="宋体" w:eastAsia="宋体" w:cs="宋体"/>
          <w:b/>
          <w:bCs/>
          <w:color w:val="auto"/>
          <w:sz w:val="24"/>
          <w:szCs w:val="24"/>
          <w:highlight w:val="none"/>
          <w:u w:val="single"/>
          <w:lang w:val="en-US" w:eastAsia="zh-CN" w:bidi="ar-SA"/>
        </w:rPr>
        <w:t xml:space="preserve">须提交综合评估并经总监理工程师、现场跟踪审计（如有）、发包人确认，隐蔽性工程的变更签证须在工程覆盖前完成确认。</w:t>
      </w:r>
      <w:r>
        <w:rPr>
          <w:rFonts w:hint="eastAsia" w:ascii="宋体" w:hAnsi="宋体" w:eastAsia="宋体" w:cs="宋体"/>
          <w:b/>
          <w:color w:val="auto"/>
          <w:sz w:val="24"/>
          <w:szCs w:val="24"/>
          <w:highlight w:val="none"/>
          <w:u w:val="single"/>
          <w:lang w:val="en-US" w:eastAsia="zh-CN" w:bidi="ar-SA"/>
        </w:rPr>
        <w:t xml:space="preserve"> </w:t>
      </w:r>
      <w:r/>
    </w:p>
    <w:p>
      <w:pPr>
        <w:numPr>
          <w:ilvl w:val="0"/>
          <w:numId w:val="25"/>
        </w:numPr>
        <w:ind w:left="0" w:firstLine="420"/>
        <w:jc w:val="both"/>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承包人接受发包人发出的变更通知单后7日内（从通知单盖章签收日期计算），向</w:t>
      </w:r>
      <w:r>
        <w:rPr>
          <w:rFonts w:hint="eastAsia" w:ascii="宋体" w:hAnsi="宋体" w:eastAsia="宋体" w:cs="宋体"/>
          <w:b/>
          <w:bCs/>
          <w:color w:val="auto"/>
          <w:sz w:val="24"/>
          <w:szCs w:val="24"/>
          <w:highlight w:val="none"/>
          <w:u w:val="single"/>
          <w:lang w:val="en-US" w:eastAsia="zh-CN" w:bidi="ar-SA"/>
        </w:rPr>
        <w:t xml:space="preserve">总监理工程师、现场跟踪审计（如有）、发包人</w:t>
      </w:r>
      <w:r>
        <w:rPr>
          <w:rFonts w:hint="eastAsia" w:ascii="宋体" w:hAnsi="宋体" w:eastAsia="宋体" w:cs="宋体"/>
          <w:b/>
          <w:color w:val="auto"/>
          <w:sz w:val="24"/>
          <w:szCs w:val="24"/>
          <w:highlight w:val="none"/>
          <w:u w:val="single"/>
          <w:lang w:val="en-US" w:eastAsia="zh-CN" w:bidi="ar-SA"/>
        </w:rPr>
        <w:t xml:space="preserve">递交完整变更签证费用计算书。</w:t>
      </w:r>
      <w:r/>
    </w:p>
    <w:p>
      <w:pPr>
        <w:numPr>
          <w:ilvl w:val="0"/>
          <w:numId w:val="25"/>
        </w:numPr>
        <w:ind w:left="0" w:firstLine="420"/>
        <w:jc w:val="both"/>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当变更、签证的工作内容完成之后，承包人要及时督促</w:t>
      </w:r>
      <w:r>
        <w:rPr>
          <w:rFonts w:hint="eastAsia" w:ascii="宋体" w:hAnsi="宋体" w:eastAsia="宋体" w:cs="宋体"/>
          <w:b/>
          <w:bCs/>
          <w:color w:val="auto"/>
          <w:sz w:val="24"/>
          <w:szCs w:val="24"/>
          <w:highlight w:val="none"/>
          <w:u w:val="single"/>
          <w:lang w:val="en-US" w:eastAsia="zh-CN" w:bidi="ar-SA"/>
        </w:rPr>
        <w:t xml:space="preserve">总监理工程师、现场跟踪审计（如有）、发包人</w:t>
      </w:r>
      <w:r>
        <w:rPr>
          <w:rFonts w:hint="eastAsia" w:ascii="宋体" w:hAnsi="宋体" w:eastAsia="宋体" w:cs="宋体"/>
          <w:b/>
          <w:color w:val="auto"/>
          <w:sz w:val="24"/>
          <w:szCs w:val="24"/>
          <w:highlight w:val="none"/>
          <w:u w:val="single"/>
          <w:lang w:val="en-US" w:eastAsia="zh-CN" w:bidi="ar-SA"/>
        </w:rPr>
        <w:t xml:space="preserve">在完工后7日内签字确认，否则发包人可以不予支付费用（监理和发包人代表无正当理由不得拒签）。对于隐蔽工程和事后无法计算工程量的变更和签证，必须在覆盖或拆除前，会同</w:t>
      </w:r>
      <w:r>
        <w:rPr>
          <w:rFonts w:hint="eastAsia" w:ascii="宋体" w:hAnsi="宋体" w:eastAsia="宋体" w:cs="宋体"/>
          <w:b/>
          <w:bCs/>
          <w:color w:val="auto"/>
          <w:sz w:val="24"/>
          <w:szCs w:val="24"/>
          <w:highlight w:val="none"/>
          <w:u w:val="single"/>
          <w:lang w:val="en-US" w:eastAsia="zh-CN" w:bidi="ar-SA"/>
        </w:rPr>
        <w:t xml:space="preserve">总监理工程师、现场跟踪审计（如有）、发包人</w:t>
      </w:r>
      <w:r>
        <w:rPr>
          <w:rFonts w:hint="eastAsia" w:ascii="宋体" w:hAnsi="宋体" w:eastAsia="宋体" w:cs="宋体"/>
          <w:b/>
          <w:color w:val="auto"/>
          <w:sz w:val="24"/>
          <w:szCs w:val="24"/>
          <w:highlight w:val="none"/>
          <w:u w:val="single"/>
          <w:lang w:val="en-US" w:eastAsia="zh-CN" w:bidi="ar-SA"/>
        </w:rPr>
        <w:t xml:space="preserve">、施工单位共同完成工程量的确认并提供各方代表现场实景照片等影音见证资料，否则发包人可以不计价款。</w:t>
      </w:r>
      <w:r/>
    </w:p>
    <w:p>
      <w:pPr>
        <w:numPr>
          <w:ilvl w:val="0"/>
          <w:numId w:val="25"/>
        </w:numPr>
        <w:ind w:left="0" w:firstLine="420"/>
        <w:jc w:val="both"/>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因非承包人原因的工程变更及现场签证，造成工程量增加,由承包人提出综合单价，经</w:t>
      </w:r>
      <w:r>
        <w:rPr>
          <w:rFonts w:hint="eastAsia" w:ascii="宋体" w:hAnsi="宋体" w:eastAsia="宋体" w:cs="宋体"/>
          <w:b/>
          <w:bCs/>
          <w:color w:val="auto"/>
          <w:sz w:val="24"/>
          <w:szCs w:val="24"/>
          <w:highlight w:val="none"/>
          <w:u w:val="single"/>
          <w:lang w:val="en-US" w:eastAsia="zh-CN" w:bidi="ar-SA"/>
        </w:rPr>
        <w:t xml:space="preserve">总监理工程师、现场跟踪审计（如有）、发包人、施工单位</w:t>
      </w:r>
      <w:r>
        <w:rPr>
          <w:rFonts w:hint="eastAsia" w:ascii="宋体" w:hAnsi="宋体" w:cs="宋体"/>
          <w:b/>
          <w:bCs/>
          <w:color w:val="auto"/>
          <w:sz w:val="24"/>
          <w:szCs w:val="24"/>
          <w:highlight w:val="none"/>
          <w:u w:val="single"/>
          <w:lang w:val="en-US" w:eastAsia="zh-CN" w:bidi="ar-SA"/>
        </w:rPr>
        <w:t xml:space="preserve">多方</w:t>
      </w:r>
      <w:r>
        <w:rPr>
          <w:rFonts w:hint="eastAsia" w:ascii="宋体" w:hAnsi="宋体" w:eastAsia="宋体" w:cs="宋体"/>
          <w:b/>
          <w:color w:val="auto"/>
          <w:sz w:val="24"/>
          <w:szCs w:val="24"/>
          <w:highlight w:val="none"/>
          <w:u w:val="single"/>
          <w:lang w:val="en-US" w:eastAsia="zh-CN" w:bidi="ar-SA"/>
        </w:rPr>
        <w:t xml:space="preserve">的签字和盖章确认后执行。上述综合单价确定后，按投标价同比例下浮，作为结算依据（甲供材及发包人认质认价的材料价格不参与下浮）。</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 变更估价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10.4.1 变更估价原则</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w:t>
      </w:r>
      <w:r/>
    </w:p>
    <w:p>
      <w:pPr>
        <w:ind w:firstLine="482"/>
        <w:jc w:val="both"/>
        <w:spacing w:line="360" w:lineRule="auto"/>
        <w:widowControl w:val="off"/>
        <w:rPr>
          <w:rFonts w:hint="default"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（1）</w:t>
      </w:r>
      <w:r>
        <w:rPr>
          <w:rFonts w:hint="eastAsia" w:ascii="宋体" w:hAnsi="宋体" w:eastAsia="宋体" w:cs="Times New Roman"/>
          <w:b/>
          <w:bCs/>
          <w:color w:val="auto"/>
          <w:sz w:val="24"/>
          <w:szCs w:val="24"/>
          <w:highlight w:val="none"/>
          <w:u w:val="single"/>
          <w:lang w:val="en-US" w:eastAsia="zh-CN" w:bidi="ar-SA"/>
        </w:rPr>
        <w:t xml:space="preserve">采用工程量清单方式计价，竣工结算的工程量按发承包双方在合同中约定应予计量的工程量确定，完成发包人要求的合同以外的零星工作或发生非承包人责任事件的工程量按现场签证确定。</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（2）</w:t>
      </w:r>
      <w:r>
        <w:rPr>
          <w:rFonts w:hint="eastAsia" w:ascii="宋体" w:hAnsi="宋体" w:eastAsia="宋体" w:cs="Times New Roman"/>
          <w:b/>
          <w:bCs/>
          <w:color w:val="auto"/>
          <w:sz w:val="24"/>
          <w:szCs w:val="24"/>
          <w:highlight w:val="none"/>
          <w:u w:val="single"/>
          <w:lang w:val="en-US" w:eastAsia="zh-CN" w:bidi="ar-SA"/>
        </w:rPr>
        <w:t xml:space="preserve">所有工程量及工程变更签证单上必须有发包人工地代表、总监理工程师、项目经理、</w:t>
      </w:r>
      <w:r>
        <w:rPr>
          <w:rFonts w:hint="eastAsia" w:ascii="宋体" w:hAnsi="宋体" w:eastAsia="宋体" w:cs="宋体"/>
          <w:b/>
          <w:bCs/>
          <w:color w:val="auto"/>
          <w:sz w:val="24"/>
          <w:szCs w:val="24"/>
          <w:highlight w:val="none"/>
          <w:u w:val="single"/>
          <w:lang w:val="en-US" w:eastAsia="zh-CN" w:bidi="ar-SA"/>
        </w:rPr>
        <w:t xml:space="preserve">现场跟踪审计（如有）</w:t>
      </w:r>
      <w:r>
        <w:rPr>
          <w:rFonts w:hint="eastAsia" w:ascii="宋体" w:hAnsi="宋体" w:cs="Times New Roman"/>
          <w:b/>
          <w:bCs/>
          <w:color w:val="auto"/>
          <w:sz w:val="24"/>
          <w:szCs w:val="24"/>
          <w:highlight w:val="none"/>
          <w:u w:val="single"/>
          <w:lang w:val="en-US" w:eastAsia="zh-CN" w:bidi="ar-SA"/>
        </w:rPr>
        <w:t xml:space="preserve">多</w:t>
      </w:r>
      <w:r>
        <w:rPr>
          <w:rFonts w:hint="eastAsia" w:ascii="宋体" w:hAnsi="宋体" w:eastAsia="宋体" w:cs="Times New Roman"/>
          <w:b/>
          <w:bCs/>
          <w:color w:val="auto"/>
          <w:sz w:val="24"/>
          <w:szCs w:val="24"/>
          <w:highlight w:val="none"/>
          <w:u w:val="single"/>
          <w:lang w:val="en-US" w:eastAsia="zh-CN" w:bidi="ar-SA"/>
        </w:rPr>
        <w:t xml:space="preserve">方的签字盖章，方可作为竣工结算的依据；签证单上必须明确签证的原因、位置、尺寸、数量、综合单价及签证时间。签证单应注意时效性，签证作为结算资料，竣工结算价款最终以审计部门审定结果为准。</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（3）</w:t>
      </w:r>
      <w:r>
        <w:rPr>
          <w:rFonts w:hint="eastAsia" w:ascii="宋体" w:hAnsi="宋体" w:eastAsia="宋体" w:cs="Times New Roman"/>
          <w:b/>
          <w:bCs/>
          <w:color w:val="auto"/>
          <w:sz w:val="24"/>
          <w:szCs w:val="24"/>
          <w:highlight w:val="none"/>
          <w:u w:val="single"/>
          <w:lang w:val="en-US" w:eastAsia="zh-CN" w:bidi="ar-SA"/>
        </w:rPr>
        <w:t xml:space="preserve">非承包人原因的工程变更，造成增加新的工程量清单项目，其对应的综合单价按下列方法确定：</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single"/>
          <w:lang w:val="en-US" w:eastAsia="zh-CN" w:bidi="ar-SA"/>
        </w:rPr>
        <w:t xml:space="preserve">①合同中已有的综合单价，按合同中已有的综合单价确定；</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single"/>
          <w:lang w:val="en-US" w:eastAsia="zh-CN" w:bidi="ar-SA"/>
        </w:rPr>
        <w:t xml:space="preserve">②合同中已有类似的综合单价，参照类似的综合单价确定。</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single"/>
          <w:lang w:val="en-US" w:eastAsia="zh-CN" w:bidi="ar-SA"/>
        </w:rPr>
        <w:t xml:space="preserve">③合同中没有适用或类似的综合单价，由承包人提出综合单价，经发包人确认后执行，结算原则按中标</w:t>
      </w:r>
      <w:r>
        <w:rPr>
          <w:rFonts w:hint="eastAsia" w:ascii="宋体" w:hAnsi="宋体" w:cs="Times New Roman"/>
          <w:b/>
          <w:bCs/>
          <w:color w:val="auto"/>
          <w:sz w:val="24"/>
          <w:szCs w:val="24"/>
          <w:highlight w:val="none"/>
          <w:u w:val="single"/>
          <w:lang w:val="en-US" w:eastAsia="zh-CN" w:bidi="ar-SA"/>
        </w:rPr>
        <w:t xml:space="preserve">（成交）</w:t>
      </w:r>
      <w:r>
        <w:rPr>
          <w:rFonts w:hint="eastAsia" w:ascii="宋体" w:hAnsi="宋体" w:eastAsia="宋体" w:cs="Times New Roman"/>
          <w:b/>
          <w:bCs/>
          <w:color w:val="auto"/>
          <w:sz w:val="24"/>
          <w:szCs w:val="24"/>
          <w:highlight w:val="none"/>
          <w:u w:val="single"/>
          <w:lang w:val="en-US" w:eastAsia="zh-CN" w:bidi="ar-SA"/>
        </w:rPr>
        <w:t xml:space="preserve">价与最高投标限价相比的让利幅度同比例下浮。（但发承包双方认质认价确认价格的部分不下浮） </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single"/>
          <w:lang w:val="en-US" w:eastAsia="zh-CN" w:bidi="ar-SA"/>
        </w:rPr>
        <w:t xml:space="preserve">④采取市场询价方式确定综合单价的不参与投标下浮，以经发包人、审计部门审核同意的市场询价结果为准。</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（4）</w:t>
      </w:r>
      <w:r>
        <w:rPr>
          <w:rFonts w:hint="eastAsia" w:ascii="宋体" w:hAnsi="宋体" w:eastAsia="宋体" w:cs="Times New Roman"/>
          <w:b/>
          <w:bCs/>
          <w:color w:val="auto"/>
          <w:sz w:val="24"/>
          <w:szCs w:val="24"/>
          <w:highlight w:val="none"/>
          <w:u w:val="single"/>
          <w:lang w:val="en-US" w:eastAsia="zh-CN" w:bidi="ar-SA"/>
        </w:rPr>
        <w:t xml:space="preserve">因非承包人原因的工程变更引起施工方案改变并使措施项目发生变化时，承包人提出调整措施项目费的，措施项目费应按下列原则调整：“总价措施项目”中的措施费按投标费率，随分部分项工程费变化同比例调整；“单价措施项目”中的措施费发生关联变化时，除脚手架、模板按最高投标限价计价办法计算，并乘以承包人报价浮动比率{承包人报价浮动比率=【1-中标</w:t>
      </w:r>
      <w:r>
        <w:rPr>
          <w:rFonts w:hint="eastAsia" w:ascii="宋体" w:hAnsi="宋体" w:cs="Times New Roman"/>
          <w:b/>
          <w:bCs/>
          <w:color w:val="auto"/>
          <w:sz w:val="24"/>
          <w:szCs w:val="24"/>
          <w:highlight w:val="none"/>
          <w:u w:val="single"/>
          <w:lang w:val="en-US" w:eastAsia="zh-CN" w:bidi="ar-SA"/>
        </w:rPr>
        <w:t xml:space="preserve">（成交）</w:t>
      </w:r>
      <w:r>
        <w:rPr>
          <w:rFonts w:hint="eastAsia" w:ascii="宋体" w:hAnsi="宋体" w:eastAsia="宋体" w:cs="Times New Roman"/>
          <w:b/>
          <w:bCs/>
          <w:color w:val="auto"/>
          <w:sz w:val="24"/>
          <w:szCs w:val="24"/>
          <w:highlight w:val="none"/>
          <w:u w:val="single"/>
          <w:lang w:val="en-US" w:eastAsia="zh-CN" w:bidi="ar-SA"/>
        </w:rPr>
        <w:t xml:space="preserve">价/最高投标限价】×100%}进行结算外，其余的措施费均不作调整。 </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（5）</w:t>
      </w:r>
      <w:r>
        <w:rPr>
          <w:rFonts w:hint="eastAsia" w:ascii="宋体" w:hAnsi="宋体" w:eastAsia="宋体" w:cs="Times New Roman"/>
          <w:b/>
          <w:bCs/>
          <w:color w:val="auto"/>
          <w:sz w:val="24"/>
          <w:szCs w:val="24"/>
          <w:highlight w:val="none"/>
          <w:u w:val="single"/>
          <w:lang w:val="en-US" w:eastAsia="zh-CN" w:bidi="ar-SA"/>
        </w:rPr>
        <w:t xml:space="preserve">因工程变更引起的工程量偏差调整按本合同第 1.13 条约定执行。</w:t>
      </w:r>
      <w:r/>
    </w:p>
    <w:p>
      <w:pPr>
        <w:ind w:firstLine="482"/>
        <w:jc w:val="both"/>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（6）</w:t>
      </w:r>
      <w:r>
        <w:rPr>
          <w:rFonts w:hint="eastAsia" w:ascii="宋体" w:hAnsi="宋体" w:eastAsia="宋体" w:cs="Times New Roman"/>
          <w:b/>
          <w:bCs/>
          <w:color w:val="auto"/>
          <w:sz w:val="24"/>
          <w:szCs w:val="24"/>
          <w:highlight w:val="none"/>
          <w:u w:val="single"/>
          <w:lang w:val="en-US" w:eastAsia="zh-CN" w:bidi="ar-SA"/>
        </w:rPr>
        <w:t xml:space="preserve">清单项目中特征描述不全的工序，如图纸（如有）已明确或已指明引用规范、图集等或是常规工艺必须的工序，应视为包括在报价中【清单项目中特征描述与</w:t>
      </w:r>
      <w:r>
        <w:rPr>
          <w:rFonts w:hint="default" w:ascii="宋体" w:hAnsi="宋体" w:eastAsia="宋体" w:cs="宋体"/>
          <w:b/>
          <w:bCs/>
          <w:color w:val="auto"/>
          <w:sz w:val="24"/>
          <w:szCs w:val="24"/>
          <w:highlight w:val="none"/>
          <w:u w:val="single"/>
          <w:lang w:val="en-US" w:eastAsia="zh-CN" w:bidi="ar-SA"/>
        </w:rPr>
        <w:t xml:space="preserve">图纸</w:t>
      </w:r>
      <w:r>
        <w:rPr>
          <w:rFonts w:hint="eastAsia" w:ascii="宋体" w:hAnsi="宋体" w:eastAsia="宋体" w:cs="宋体"/>
          <w:b/>
          <w:bCs/>
          <w:color w:val="auto"/>
          <w:sz w:val="24"/>
          <w:szCs w:val="24"/>
          <w:highlight w:val="none"/>
          <w:u w:val="single"/>
          <w:lang w:val="en-US" w:eastAsia="zh-CN" w:bidi="ar-SA"/>
        </w:rPr>
        <w:t xml:space="preserve">（如有）</w:t>
      </w:r>
      <w:r>
        <w:rPr>
          <w:rFonts w:hint="default" w:ascii="宋体" w:hAnsi="宋体" w:eastAsia="宋体" w:cs="宋体"/>
          <w:b/>
          <w:bCs/>
          <w:color w:val="auto"/>
          <w:sz w:val="24"/>
          <w:szCs w:val="24"/>
          <w:highlight w:val="none"/>
          <w:u w:val="single"/>
          <w:lang w:val="en-US" w:eastAsia="zh-CN" w:bidi="ar-SA"/>
        </w:rPr>
        <w:t xml:space="preserve">不一致的，投标阶段由</w:t>
      </w:r>
      <w:r>
        <w:rPr>
          <w:rFonts w:hint="eastAsia" w:ascii="宋体" w:hAnsi="宋体" w:eastAsia="宋体" w:cs="宋体"/>
          <w:b/>
          <w:bCs/>
          <w:color w:val="auto"/>
          <w:sz w:val="24"/>
          <w:szCs w:val="24"/>
          <w:highlight w:val="none"/>
          <w:u w:val="single"/>
          <w:lang w:val="en-US" w:eastAsia="zh-CN" w:bidi="ar-SA"/>
        </w:rPr>
        <w:t xml:space="preserve">供应商</w:t>
      </w:r>
      <w:r>
        <w:rPr>
          <w:rFonts w:hint="default" w:ascii="宋体" w:hAnsi="宋体" w:eastAsia="宋体" w:cs="宋体"/>
          <w:b/>
          <w:bCs/>
          <w:color w:val="auto"/>
          <w:sz w:val="24"/>
          <w:szCs w:val="24"/>
          <w:highlight w:val="none"/>
          <w:u w:val="single"/>
          <w:lang w:val="en-US" w:eastAsia="zh-CN" w:bidi="ar-SA"/>
        </w:rPr>
        <w:t xml:space="preserve">提出澄清；合同履行阶段，以发包人书面出具的变更文件为准。</w:t>
      </w:r>
      <w:r>
        <w:rPr>
          <w:rFonts w:hint="eastAsia" w:ascii="宋体" w:hAnsi="宋体" w:eastAsia="宋体" w:cs="Times New Roman"/>
          <w:b/>
          <w:bCs/>
          <w:color w:val="auto"/>
          <w:sz w:val="24"/>
          <w:szCs w:val="24"/>
          <w:highlight w:val="none"/>
          <w:u w:val="single"/>
          <w:lang w:val="en-US" w:eastAsia="zh-CN" w:bidi="ar-SA"/>
        </w:rPr>
        <w:t xml:space="preserve">】。 </w:t>
      </w:r>
      <w:r/>
    </w:p>
    <w:p>
      <w:pPr>
        <w:ind w:firstLine="482"/>
        <w:jc w:val="both"/>
        <w:spacing w:line="360" w:lineRule="auto"/>
        <w:widowControl w:val="off"/>
        <w:rPr>
          <w:rFonts w:hint="default"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（7）</w:t>
      </w:r>
      <w:r>
        <w:rPr>
          <w:rFonts w:hint="eastAsia" w:ascii="宋体" w:hAnsi="宋体" w:eastAsia="宋体" w:cs="Times New Roman"/>
          <w:b/>
          <w:bCs/>
          <w:color w:val="auto"/>
          <w:sz w:val="24"/>
          <w:szCs w:val="24"/>
          <w:highlight w:val="none"/>
          <w:u w:val="single"/>
          <w:lang w:val="en-US" w:eastAsia="zh-CN" w:bidi="ar-SA"/>
        </w:rPr>
        <w:t xml:space="preserve">工程量清单项未予实施的，按照投标报价从中标</w:t>
      </w:r>
      <w:r>
        <w:rPr>
          <w:rFonts w:hint="eastAsia" w:ascii="宋体" w:hAnsi="宋体" w:cs="Times New Roman"/>
          <w:b/>
          <w:bCs/>
          <w:color w:val="auto"/>
          <w:sz w:val="24"/>
          <w:szCs w:val="24"/>
          <w:highlight w:val="none"/>
          <w:u w:val="single"/>
          <w:lang w:val="en-US" w:eastAsia="zh-CN" w:bidi="ar-SA"/>
        </w:rPr>
        <w:t xml:space="preserve">（成交）</w:t>
      </w:r>
      <w:r>
        <w:rPr>
          <w:rFonts w:hint="eastAsia" w:ascii="宋体" w:hAnsi="宋体" w:eastAsia="宋体" w:cs="Times New Roman"/>
          <w:b/>
          <w:bCs/>
          <w:color w:val="auto"/>
          <w:sz w:val="24"/>
          <w:szCs w:val="24"/>
          <w:highlight w:val="none"/>
          <w:u w:val="single"/>
          <w:lang w:val="en-US" w:eastAsia="zh-CN" w:bidi="ar-SA"/>
        </w:rPr>
        <w:t xml:space="preserve">价款中予以减除，竣工结算时予以扣减</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before="0"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 暂估价</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暂估价材料和工程设备的明细详见附件11：</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10.7.1 依法必须招标的暂估价项目</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对于依法必须招标的暂估价项目的确认和批准采取第/种方式确定。</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 种方式确定。</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第3种方式：承包人直接实施的暂估价项目</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2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根据法律法规及发包人要求</w:t>
      </w:r>
      <w:r>
        <w:rPr>
          <w:rFonts w:hint="eastAsia" w:ascii="宋体" w:hAnsi="宋体" w:cs="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11. 价格调整</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 市场价格波动引起的调整</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市场价格波动是否调整合同价格的约定：</w:t>
      </w:r>
      <w:r>
        <w:rPr>
          <w:rFonts w:hint="eastAsia" w:ascii="宋体" w:hAnsi="宋体" w:cs="宋体"/>
          <w:color w:val="auto"/>
          <w:sz w:val="24"/>
          <w:szCs w:val="24"/>
          <w:highlight w:val="none"/>
          <w:u w:val="single"/>
        </w:rPr>
        <w:t xml:space="preserve">承包人在投标时已充分考虑到施工期间人工费及各类建材的市场风险，并计入总报价。</w:t>
      </w:r>
      <w:r>
        <w:rPr>
          <w:rFonts w:hint="eastAsia" w:ascii="宋体" w:hAnsi="宋体" w:cs="宋体"/>
          <w:b/>
          <w:bCs/>
          <w:color w:val="auto"/>
          <w:sz w:val="24"/>
          <w:szCs w:val="24"/>
          <w:highlight w:val="none"/>
          <w:u w:val="single"/>
        </w:rPr>
        <w:t xml:space="preserve">本项目工期较短结算时不予调整</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因市场价格波动调整合同价格，采用以下第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种方式对合同价格进行调整：</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第1种方式：采用价格指数进行价格调整。</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关于各可调因子、定值和变值权重，以及基本价格指数及其来源的约定：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第2种方式：采用造价信息进行价格调整。</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材料价格调整费用仅计取材料差价及其税金，不再计取其他相关费用。</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第3种方式：其他价格调整方式：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 对于法律、法规、规章或有关政策出台导致工程税金、规费等发生变化的，应按照有关规定执行。</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12. 合同价格、计量与支付</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12.1 合同价格形式</w:t>
      </w:r>
      <w:r/>
    </w:p>
    <w:p>
      <w:pPr>
        <w:ind w:firstLine="480"/>
        <w:jc w:val="left"/>
        <w:keepLines w:val="0"/>
        <w:keepNext w:val="0"/>
        <w:pageBreakBefore w:val="0"/>
        <w:spacing w:line="360" w:lineRule="auto"/>
        <w:widowControl/>
        <w:rPr>
          <w:rFonts w:hint="eastAsia" w:ascii="宋体" w:hAnsi="宋体" w:eastAsia="宋体" w:cs="宋体"/>
          <w:color w:val="auto"/>
          <w:sz w:val="24"/>
          <w:szCs w:val="20"/>
          <w:lang w:val="en-US" w:eastAsia="zh-CN" w:bidi="ar-SA"/>
        </w:rPr>
      </w:pPr>
      <w:r>
        <w:rPr>
          <w:rFonts w:hint="eastAsia" w:ascii="宋体" w:hAnsi="宋体" w:eastAsia="宋体" w:cs="宋体"/>
          <w:color w:val="auto"/>
          <w:sz w:val="24"/>
          <w:szCs w:val="20"/>
          <w:lang w:val="en-US" w:eastAsia="zh-CN" w:bidi="ar-SA"/>
        </w:rPr>
        <w:t xml:space="preserve">1、单价合同</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1.1综合单价包含的风险范围：</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none"/>
          <w:lang w:val="en-US" w:eastAsia="zh-CN" w:bidi="ar-SA"/>
        </w:rPr>
        <w:t xml:space="preserve">（1）</w:t>
      </w:r>
      <w:r>
        <w:rPr>
          <w:rFonts w:hint="eastAsia" w:ascii="宋体" w:hAnsi="宋体" w:eastAsia="宋体" w:cs="宋体"/>
          <w:b/>
          <w:bCs/>
          <w:color w:val="auto"/>
          <w:sz w:val="24"/>
          <w:szCs w:val="24"/>
          <w:highlight w:val="none"/>
          <w:u w:val="single"/>
          <w:lang w:val="en-US" w:eastAsia="zh-CN" w:bidi="ar-SA"/>
        </w:rPr>
        <w:t xml:space="preserve">因承包人自身原因造成工期延误、费用增加的风险。</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合同中明示及隐含的风险及有经验的承包商可以或应该预见的，为完成整体工程内容所必须考虑的风险。</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none"/>
          <w:lang w:val="en-US" w:eastAsia="zh-CN" w:bidi="ar-SA"/>
        </w:rPr>
        <w:t xml:space="preserve">（3）</w:t>
      </w:r>
      <w:r>
        <w:rPr>
          <w:rFonts w:hint="eastAsia" w:ascii="宋体" w:hAnsi="宋体" w:eastAsia="宋体" w:cs="宋体"/>
          <w:b/>
          <w:bCs/>
          <w:color w:val="auto"/>
          <w:sz w:val="24"/>
          <w:szCs w:val="24"/>
          <w:highlight w:val="none"/>
          <w:u w:val="single"/>
          <w:lang w:val="en-US" w:eastAsia="zh-CN" w:bidi="ar-SA"/>
        </w:rPr>
        <w:t xml:space="preserve">一周内非承包人原因停水、停电造成累计停工在八小时以内的风险。</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none"/>
          <w:lang w:val="en-US" w:eastAsia="zh-CN" w:bidi="ar-SA"/>
        </w:rPr>
        <w:t xml:space="preserve">（4）</w:t>
      </w:r>
      <w:r>
        <w:rPr>
          <w:rFonts w:hint="eastAsia" w:ascii="宋体" w:hAnsi="宋体" w:eastAsia="宋体" w:cs="宋体"/>
          <w:b/>
          <w:bCs/>
          <w:color w:val="auto"/>
          <w:sz w:val="24"/>
          <w:szCs w:val="24"/>
          <w:highlight w:val="none"/>
          <w:u w:val="single"/>
          <w:lang w:val="en-US" w:eastAsia="zh-CN" w:bidi="ar-SA"/>
        </w:rPr>
        <w:t xml:space="preserve">应承担的材料风险，执行11.1材料风险约定。</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（5）</w:t>
      </w:r>
      <w:r>
        <w:rPr>
          <w:rFonts w:hint="eastAsia" w:ascii="宋体" w:hAnsi="宋体" w:eastAsia="宋体" w:cs="宋体"/>
          <w:b/>
          <w:bCs/>
          <w:color w:val="auto"/>
          <w:sz w:val="24"/>
          <w:szCs w:val="24"/>
          <w:highlight w:val="none"/>
          <w:u w:val="single"/>
          <w:lang w:val="en-US" w:eastAsia="zh-CN" w:bidi="ar-SA"/>
        </w:rPr>
        <w:t xml:space="preserve">采购文件及合同明确约定给予调整的情形外的其他风险。</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auto"/>
          <w:sz w:val="24"/>
          <w:szCs w:val="24"/>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1.2风险费用的计算方法</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综合单价应考虑采购文件和合同中要求承包人承担的风险内容及其范围（幅度）产生的风险费用。在施工过程中，当出现的风险范围（幅度）在合同约定的范围内，合同价款不做调整。</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1.3风险范围以外合同价格的调整方法：</w:t>
      </w:r>
      <w:r/>
    </w:p>
    <w:p>
      <w:pPr>
        <w:ind w:firstLine="480"/>
        <w:jc w:val="both"/>
        <w:keepLines w:val="0"/>
        <w:keepNext w:val="0"/>
        <w:pageBreakBefore w:val="0"/>
        <w:spacing w:line="360" w:lineRule="auto"/>
        <w:widowControl/>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none"/>
          <w:lang w:val="en-US" w:eastAsia="zh-CN" w:bidi="ar-SA"/>
        </w:rPr>
        <w:t xml:space="preserve">（1）</w:t>
      </w:r>
      <w:r>
        <w:rPr>
          <w:rFonts w:hint="eastAsia" w:ascii="宋体" w:hAnsi="宋体" w:eastAsia="宋体" w:cs="宋体"/>
          <w:b/>
          <w:bCs/>
          <w:color w:val="auto"/>
          <w:sz w:val="24"/>
          <w:szCs w:val="24"/>
          <w:highlight w:val="none"/>
          <w:u w:val="single"/>
          <w:lang w:val="en-US" w:eastAsia="zh-CN" w:bidi="ar-SA"/>
        </w:rPr>
        <w:t xml:space="preserve">人工费调整按照省级或行业建设主管部门发布的人工费调整，但承包人对人工费或人工单价的报价高于发布的除外。</w:t>
      </w:r>
      <w:r/>
    </w:p>
    <w:p>
      <w:pPr>
        <w:ind w:firstLine="480"/>
        <w:jc w:val="both"/>
        <w:keepLines w:val="0"/>
        <w:keepNext w:val="0"/>
        <w:pageBreakBefore w:val="0"/>
        <w:spacing w:line="360" w:lineRule="auto"/>
        <w:widowControl/>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合同约定的主要材料因市场价格波动引起的调整按第11.1款〔市场价格波动引起的调整〕约定执行（模板、脚手架除外）。</w:t>
      </w:r>
      <w:r/>
    </w:p>
    <w:p>
      <w:pPr>
        <w:ind w:firstLine="480"/>
        <w:jc w:val="both"/>
        <w:keepLines w:val="0"/>
        <w:keepNext w:val="0"/>
        <w:pageBreakBefore w:val="0"/>
        <w:spacing w:line="360" w:lineRule="auto"/>
        <w:widowControl/>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w:t>
      </w:r>
      <w:r>
        <w:rPr>
          <w:rFonts w:hint="eastAsia" w:ascii="宋体" w:hAnsi="宋体" w:eastAsia="宋体" w:cs="宋体"/>
          <w:b/>
          <w:bCs/>
          <w:color w:val="auto"/>
          <w:sz w:val="24"/>
          <w:szCs w:val="24"/>
          <w:highlight w:val="none"/>
          <w:u w:val="single"/>
          <w:lang w:val="en-US" w:eastAsia="zh-CN" w:bidi="ar-SA"/>
        </w:rPr>
        <w:t xml:space="preserve">发包人根据施工现场实际情况，有权增减施工内容及对应的费用，承包人须接受，并按现场签证执行。</w:t>
      </w:r>
      <w:r/>
    </w:p>
    <w:p>
      <w:pPr>
        <w:ind w:firstLine="480"/>
        <w:jc w:val="both"/>
        <w:keepLines w:val="0"/>
        <w:keepNext w:val="0"/>
        <w:pageBreakBefore w:val="0"/>
        <w:spacing w:line="360" w:lineRule="auto"/>
        <w:widowControl/>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（4）</w:t>
      </w:r>
      <w:r>
        <w:rPr>
          <w:rFonts w:hint="eastAsia" w:ascii="宋体" w:hAnsi="宋体" w:eastAsia="宋体" w:cs="宋体"/>
          <w:b/>
          <w:bCs/>
          <w:color w:val="auto"/>
          <w:sz w:val="24"/>
          <w:szCs w:val="24"/>
          <w:highlight w:val="none"/>
          <w:u w:val="single"/>
          <w:lang w:val="en-US" w:eastAsia="zh-CN" w:bidi="ar-SA"/>
        </w:rPr>
        <w:t xml:space="preserve">对于法律、法规、规章或有关政策出台导致工程税金、规费发生变化的，应按照有关规定执行。</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none"/>
          <w:lang w:val="en-US" w:eastAsia="zh-CN" w:bidi="ar-SA"/>
        </w:rPr>
        <w:t xml:space="preserve">（5）</w:t>
      </w:r>
      <w:r>
        <w:rPr>
          <w:rFonts w:hint="eastAsia" w:ascii="宋体" w:hAnsi="宋体" w:eastAsia="宋体" w:cs="宋体"/>
          <w:b/>
          <w:bCs/>
          <w:color w:val="auto"/>
          <w:sz w:val="24"/>
          <w:szCs w:val="24"/>
          <w:highlight w:val="none"/>
          <w:u w:val="single"/>
          <w:lang w:val="en-US" w:eastAsia="zh-CN" w:bidi="ar-SA"/>
        </w:rPr>
        <w:t xml:space="preserve">其他执行本采购文件及合同的相关约定。</w:t>
      </w:r>
      <w:r/>
    </w:p>
    <w:p>
      <w:pPr>
        <w:pStyle w:val="978"/>
        <w:ind w:firstLine="2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总价包含的风险范围：</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 预付款</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12.2.1 预付款的支付</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b/>
          <w:color w:val="auto"/>
          <w:sz w:val="24"/>
          <w:szCs w:val="24"/>
          <w:highlight w:val="none"/>
          <w:u w:val="single"/>
          <w:lang w:val="en-US" w:eastAsia="zh-CN"/>
        </w:rPr>
        <w:t xml:space="preserve">该项目部分配套的非财政性资金（即合同价款的10%）</w:t>
      </w:r>
      <w:r>
        <w:rPr>
          <w:rFonts w:hint="eastAsia" w:ascii="宋体" w:hAnsi="宋体" w:eastAsia="宋体" w:cs="宋体"/>
          <w:color w:val="auto"/>
          <w:sz w:val="24"/>
          <w:szCs w:val="24"/>
          <w:highlight w:val="none"/>
        </w:rPr>
        <w:t xml:space="preserve">。</w:t>
      </w:r>
      <w:r/>
    </w:p>
    <w:p>
      <w:pPr>
        <w:pStyle w:val="1373"/>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b/>
          <w:color w:val="auto"/>
          <w:sz w:val="24"/>
          <w:szCs w:val="24"/>
          <w:highlight w:val="none"/>
          <w:u w:val="single"/>
          <w:lang w:val="en-US" w:eastAsia="zh-CN"/>
        </w:rPr>
        <w:t xml:space="preserve">在乙方主要施工机械进场路基处理后</w:t>
      </w:r>
      <w:r>
        <w:rPr>
          <w:rFonts w:hint="eastAsia" w:ascii="宋体" w:hAnsi="宋体" w:eastAsia="宋体" w:cs="宋体"/>
          <w:b/>
          <w:color w:val="auto"/>
          <w:sz w:val="24"/>
          <w:szCs w:val="24"/>
          <w:highlight w:val="none"/>
          <w:u w:val="none"/>
          <w:lang w:val="en-US" w:eastAsia="zh-CN"/>
        </w:rPr>
        <w:t xml:space="preserve">。</w:t>
      </w:r>
      <w:r/>
    </w:p>
    <w:p>
      <w:pPr>
        <w:pStyle w:val="1373"/>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b/>
          <w:color w:val="auto"/>
          <w:sz w:val="24"/>
          <w:szCs w:val="24"/>
          <w:highlight w:val="none"/>
          <w:u w:val="single"/>
        </w:rPr>
        <w:t xml:space="preserve">不扣回</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转为进度款</w:t>
      </w:r>
      <w:r>
        <w:rPr>
          <w:rFonts w:hint="eastAsia" w:ascii="宋体" w:hAnsi="宋体" w:eastAsia="宋体" w:cs="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 计量</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12.3.1 计量原则</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978"/>
        <w:ind w:firstLine="420"/>
        <w:keepLines w:val="0"/>
        <w:keepNext w:val="0"/>
        <w:pageBreakBefore w:val="0"/>
        <w:spacing w:line="360" w:lineRule="auto"/>
        <w:widowControl w:val="off"/>
        <w:rPr>
          <w:rFonts w:hint="eastAsia" w:ascii="宋体" w:hAnsi="宋体" w:eastAsia="宋体" w:cs="宋体"/>
          <w:b/>
          <w:bCs/>
          <w:sz w:val="24"/>
          <w:szCs w:val="24"/>
          <w:u w:val="single"/>
          <w:lang w:eastAsia="zh-CN"/>
        </w:rPr>
      </w:pPr>
      <w:r>
        <w:rPr>
          <w:rFonts w:ascii="宋体" w:hAnsi="宋体"/>
          <w:color w:val="auto"/>
          <w:sz w:val="24"/>
          <w:szCs w:val="24"/>
          <w:highlight w:val="none"/>
        </w:rPr>
        <w:t xml:space="preserve">工程量计算规则：</w:t>
      </w:r>
      <w:r>
        <w:rPr>
          <w:rFonts w:hint="eastAsia" w:ascii="宋体" w:hAnsi="宋体" w:eastAsia="宋体" w:cs="宋体"/>
          <w:b/>
          <w:bCs/>
          <w:color w:val="auto"/>
          <w:sz w:val="24"/>
          <w:szCs w:val="24"/>
          <w:u w:val="single"/>
          <w:lang w:eastAsia="zh-CN"/>
        </w:rPr>
        <w:t xml:space="preserve">执行现行国家标准《建设工程工程量清单计价</w:t>
      </w:r>
      <w:r>
        <w:rPr>
          <w:rFonts w:hint="eastAsia" w:ascii="宋体" w:hAnsi="宋体" w:eastAsia="宋体" w:cs="宋体"/>
          <w:b/>
          <w:bCs/>
          <w:color w:val="auto"/>
          <w:sz w:val="24"/>
          <w:szCs w:val="24"/>
          <w:u w:val="single"/>
          <w:lang w:val="en-US" w:eastAsia="zh-CN"/>
        </w:rPr>
        <w:t xml:space="preserve">标准</w:t>
      </w:r>
      <w:r>
        <w:rPr>
          <w:rFonts w:hint="eastAsia" w:ascii="宋体" w:hAnsi="宋体" w:eastAsia="宋体" w:cs="宋体"/>
          <w:b/>
          <w:bCs/>
          <w:color w:val="auto"/>
          <w:sz w:val="24"/>
          <w:szCs w:val="24"/>
          <w:u w:val="single"/>
          <w:lang w:eastAsia="zh-CN"/>
        </w:rPr>
        <w:t xml:space="preserve">》（GB/T 50500-2024）、《房屋</w:t>
      </w:r>
      <w:r>
        <w:rPr>
          <w:rFonts w:hint="eastAsia" w:ascii="宋体" w:hAnsi="宋体" w:eastAsia="宋体" w:cs="宋体"/>
          <w:b/>
          <w:bCs/>
          <w:color w:val="auto"/>
          <w:sz w:val="24"/>
          <w:szCs w:val="24"/>
          <w:u w:val="single"/>
          <w:lang w:val="en-US" w:eastAsia="zh-CN"/>
        </w:rPr>
        <w:t xml:space="preserve">建筑</w:t>
      </w:r>
      <w:r>
        <w:rPr>
          <w:rFonts w:hint="eastAsia" w:ascii="宋体" w:hAnsi="宋体" w:eastAsia="宋体" w:cs="宋体"/>
          <w:b/>
          <w:bCs/>
          <w:color w:val="auto"/>
          <w:sz w:val="24"/>
          <w:szCs w:val="24"/>
          <w:u w:val="single"/>
          <w:lang w:eastAsia="zh-CN"/>
        </w:rPr>
        <w:t xml:space="preserve">与装饰工程工程量计算</w:t>
      </w:r>
      <w:r>
        <w:rPr>
          <w:rFonts w:hint="eastAsia" w:ascii="宋体" w:hAnsi="宋体" w:eastAsia="宋体" w:cs="宋体"/>
          <w:b/>
          <w:bCs/>
          <w:color w:val="auto"/>
          <w:sz w:val="24"/>
          <w:szCs w:val="24"/>
          <w:u w:val="single"/>
          <w:lang w:val="en-US" w:eastAsia="zh-CN"/>
        </w:rPr>
        <w:t xml:space="preserve">标准</w:t>
      </w:r>
      <w:r>
        <w:rPr>
          <w:rFonts w:hint="eastAsia" w:ascii="宋体" w:hAnsi="宋体" w:eastAsia="宋体" w:cs="宋体"/>
          <w:b/>
          <w:bCs/>
          <w:color w:val="auto"/>
          <w:sz w:val="24"/>
          <w:szCs w:val="24"/>
          <w:u w:val="single"/>
          <w:lang w:eastAsia="zh-CN"/>
        </w:rPr>
        <w:t xml:space="preserve">》(GB/T 50854-2024)、《市政工程工程量计算</w:t>
      </w:r>
      <w:r>
        <w:rPr>
          <w:rFonts w:hint="eastAsia" w:ascii="宋体" w:hAnsi="宋体" w:eastAsia="宋体" w:cs="宋体"/>
          <w:b/>
          <w:bCs/>
          <w:color w:val="auto"/>
          <w:sz w:val="24"/>
          <w:szCs w:val="24"/>
          <w:u w:val="single"/>
          <w:lang w:val="en-US" w:eastAsia="zh-CN"/>
        </w:rPr>
        <w:t xml:space="preserve">标准</w:t>
      </w:r>
      <w:r>
        <w:rPr>
          <w:rFonts w:hint="eastAsia" w:ascii="宋体" w:hAnsi="宋体" w:eastAsia="宋体" w:cs="宋体"/>
          <w:b/>
          <w:bCs/>
          <w:color w:val="auto"/>
          <w:sz w:val="24"/>
          <w:szCs w:val="24"/>
          <w:u w:val="single"/>
          <w:lang w:eastAsia="zh-CN"/>
        </w:rPr>
        <w:t xml:space="preserve">》（GB/T 50857-2024）、2026</w:t>
      </w:r>
      <w:r>
        <w:rPr>
          <w:rFonts w:hint="eastAsia" w:ascii="宋体" w:hAnsi="宋体" w:eastAsia="宋体" w:cs="宋体"/>
          <w:b/>
          <w:bCs/>
          <w:color w:val="auto"/>
          <w:sz w:val="24"/>
          <w:szCs w:val="24"/>
          <w:u w:val="single"/>
          <w:lang w:val="en-US" w:eastAsia="zh-CN"/>
        </w:rPr>
        <w:t xml:space="preserve">版</w:t>
      </w:r>
      <w:r>
        <w:rPr>
          <w:rFonts w:hint="eastAsia" w:ascii="宋体" w:hAnsi="宋体" w:eastAsia="宋体" w:cs="宋体"/>
          <w:b/>
          <w:bCs/>
          <w:color w:val="auto"/>
          <w:sz w:val="24"/>
          <w:szCs w:val="24"/>
          <w:u w:val="single"/>
          <w:lang w:eastAsia="zh-CN"/>
        </w:rPr>
        <w:t xml:space="preserve">《江苏省建设工程费用参考》、扬尘污染防治增加费按江苏省住房和城乡建设厅公告</w:t>
      </w:r>
      <w:r>
        <w:rPr>
          <w:rFonts w:hint="eastAsia" w:ascii="宋体" w:hAnsi="宋体" w:cs="宋体"/>
          <w:b/>
          <w:bCs/>
          <w:color w:val="auto"/>
          <w:sz w:val="24"/>
          <w:szCs w:val="24"/>
          <w:u w:val="single"/>
          <w:lang w:eastAsia="zh-CN"/>
        </w:rPr>
        <w:t xml:space="preserve">〔2018〕</w:t>
      </w:r>
      <w:r>
        <w:rPr>
          <w:rFonts w:hint="eastAsia" w:ascii="宋体" w:hAnsi="宋体" w:eastAsia="宋体" w:cs="宋体"/>
          <w:b/>
          <w:bCs/>
          <w:color w:val="auto"/>
          <w:sz w:val="24"/>
          <w:szCs w:val="24"/>
          <w:u w:val="single"/>
          <w:lang w:eastAsia="zh-CN"/>
        </w:rPr>
        <w:t xml:space="preserve">24号文件计价、其他执行江苏省及徐州市颁布的有关工程造价等有关文件规定及采购人提供的工程量清单。</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12.3.2 计量周期</w:t>
      </w:r>
      <w:r/>
    </w:p>
    <w:p>
      <w:pPr>
        <w:ind w:firstLine="480"/>
        <w:keepLines w:val="0"/>
        <w:keepNext w:val="0"/>
        <w:pageBreakBefore w:val="0"/>
        <w:spacing w:line="360" w:lineRule="auto"/>
        <w:widowControl/>
        <w:rPr>
          <w:sz w:val="24"/>
          <w:szCs w:val="24"/>
        </w:rPr>
      </w:pPr>
      <w:r>
        <w:rPr>
          <w:rFonts w:ascii="宋体" w:hAnsi="宋体"/>
          <w:color w:val="auto"/>
          <w:sz w:val="24"/>
          <w:szCs w:val="24"/>
          <w:highlight w:val="none"/>
        </w:rPr>
        <w:t xml:space="preserve">关于计量周期的约定：</w:t>
      </w:r>
      <w:r>
        <w:rPr>
          <w:rFonts w:ascii="宋体" w:hAnsi="宋体"/>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12.3.3 单价合同的计量</w:t>
      </w:r>
      <w:r/>
    </w:p>
    <w:p>
      <w:pPr>
        <w:ind w:firstLine="480"/>
        <w:keepLines w:val="0"/>
        <w:keepNext w:val="0"/>
        <w:pageBreakBefore w:val="0"/>
        <w:spacing w:line="360" w:lineRule="auto"/>
      </w:pPr>
      <w:r>
        <w:rPr>
          <w:rFonts w:ascii="宋体" w:hAnsi="宋体"/>
          <w:color w:val="auto"/>
          <w:sz w:val="24"/>
          <w:szCs w:val="24"/>
          <w:highlight w:val="none"/>
        </w:rPr>
        <w:t xml:space="preserve">关于单价合同计量的约定：</w:t>
      </w:r>
      <w:r>
        <w:rPr>
          <w:rFonts w:hint="eastAsia" w:asciiTheme="minorEastAsia" w:hAnsiTheme="minorEastAsia" w:eastAsiaTheme="minorEastAsia" w:cstheme="minorEastAsia"/>
          <w:sz w:val="24"/>
          <w:u w:val="single"/>
        </w:rPr>
        <w:t xml:space="preserve">按照形象进度计量</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12.3.4 总价合同的计量</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关于总价合同计量的约定：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12.3.6 其他价格形式合同的计量</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其他价格形式的计量方式和程序：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 工程进度款支付</w:t>
      </w:r>
      <w:r/>
    </w:p>
    <w:p>
      <w:pPr>
        <w:ind w:firstLine="480"/>
        <w:keepLines w:val="0"/>
        <w:keepNext w:val="0"/>
        <w:pageBreakBefore w:val="0"/>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12.4.1付款周期</w:t>
      </w:r>
      <w:r/>
    </w:p>
    <w:p>
      <w:pPr>
        <w:ind w:firstLine="480"/>
        <w:keepLines w:val="0"/>
        <w:keepNext w:val="0"/>
        <w:pageBreakBefore w:val="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关于付款周期的约定：</w:t>
      </w:r>
      <w:r/>
    </w:p>
    <w:p>
      <w:pPr>
        <w:ind w:firstLine="480"/>
        <w:keepLines w:val="0"/>
        <w:keepNext w:val="0"/>
        <w:pageBreakBefore w:val="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本合同总金额为人民币大写金额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元（小写</w:t>
      </w:r>
      <w:r>
        <w:rPr>
          <w:rFonts w:hint="eastAsia" w:ascii="宋体" w:hAnsi="宋体"/>
          <w:color w:val="auto"/>
          <w:sz w:val="24"/>
          <w:szCs w:val="24"/>
          <w:highlight w:val="none"/>
          <w:lang w:val="en-US" w:eastAsia="zh-CN"/>
        </w:rPr>
        <w:t xml:space="preserve">金</w:t>
      </w:r>
      <w:r>
        <w:rPr>
          <w:rFonts w:ascii="宋体" w:hAnsi="宋体"/>
          <w:color w:val="auto"/>
          <w:sz w:val="24"/>
          <w:szCs w:val="24"/>
          <w:highlight w:val="none"/>
        </w:rPr>
        <w:t xml:space="preserve">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78"/>
        <w:ind w:firstLine="44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color w:val="auto"/>
          <w:sz w:val="24"/>
          <w:szCs w:val="24"/>
          <w:highlight w:val="none"/>
        </w:rPr>
        <w:t xml:space="preserve">经双方协商一致，</w:t>
      </w:r>
      <w:r>
        <w:rPr>
          <w:rFonts w:hint="eastAsia" w:ascii="宋体" w:hAnsi="宋体" w:eastAsia="宋体" w:cs="宋体"/>
          <w:color w:val="auto"/>
          <w:sz w:val="24"/>
          <w:szCs w:val="24"/>
          <w:highlight w:val="none"/>
          <w:lang w:val="en-US" w:eastAsia="zh-CN" w:bidi="ar-SA"/>
        </w:rPr>
        <w:t xml:space="preserve">付款方式</w:t>
      </w:r>
      <w:r>
        <w:rPr>
          <w:rFonts w:hint="eastAsia" w:ascii="宋体" w:hAnsi="宋体" w:cs="宋体"/>
          <w:color w:val="auto"/>
          <w:sz w:val="24"/>
          <w:szCs w:val="24"/>
          <w:highlight w:val="none"/>
          <w:lang w:val="en-US" w:eastAsia="zh-CN" w:bidi="ar-SA"/>
        </w:rPr>
        <w:t xml:space="preserve">如下：</w:t>
      </w:r>
      <w:r/>
    </w:p>
    <w:p>
      <w:pPr>
        <w:ind w:firstLine="420"/>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按进度拨付工程款</w:t>
      </w:r>
      <w:r>
        <w:rPr>
          <w:rFonts w:hint="eastAsia" w:ascii="宋体" w:hAnsi="宋体" w:eastAsia="宋体" w:cs="Times New Roman"/>
          <w:b/>
          <w:bCs/>
          <w:color w:val="auto"/>
          <w:sz w:val="24"/>
          <w:szCs w:val="24"/>
          <w:highlight w:val="none"/>
          <w:u w:val="single"/>
          <w:lang w:val="en-US" w:eastAsia="zh-CN" w:bidi="ar-SA"/>
        </w:rPr>
        <w:t xml:space="preserve">：乙方在主要施工机械进场</w:t>
      </w:r>
      <w:r>
        <w:rPr>
          <w:rFonts w:hint="eastAsia" w:ascii="宋体" w:hAnsi="宋体" w:cs="Times New Roman"/>
          <w:b/>
          <w:bCs/>
          <w:color w:val="auto"/>
          <w:sz w:val="24"/>
          <w:szCs w:val="24"/>
          <w:highlight w:val="none"/>
          <w:u w:val="single"/>
          <w:lang w:val="en-US" w:eastAsia="zh-CN" w:bidi="ar-SA"/>
        </w:rPr>
        <w:t xml:space="preserve">、</w:t>
      </w:r>
      <w:r>
        <w:rPr>
          <w:rFonts w:hint="eastAsia" w:ascii="宋体" w:hAnsi="宋体" w:eastAsia="宋体" w:cs="Times New Roman"/>
          <w:b/>
          <w:bCs/>
          <w:color w:val="auto"/>
          <w:sz w:val="24"/>
          <w:szCs w:val="24"/>
          <w:highlight w:val="none"/>
          <w:u w:val="single"/>
          <w:lang w:val="en-US" w:eastAsia="zh-CN" w:bidi="ar-SA"/>
        </w:rPr>
        <w:t xml:space="preserve">路基处理后，可</w:t>
      </w:r>
      <w:r>
        <w:rPr>
          <w:rFonts w:hint="eastAsia" w:ascii="宋体" w:hAnsi="宋体" w:cs="Times New Roman"/>
          <w:b/>
          <w:bCs/>
          <w:color w:val="auto"/>
          <w:sz w:val="24"/>
          <w:szCs w:val="24"/>
          <w:highlight w:val="none"/>
          <w:u w:val="single"/>
          <w:lang w:val="en-US" w:eastAsia="zh-CN" w:bidi="ar-SA"/>
        </w:rPr>
        <w:t xml:space="preserve">申请</w:t>
      </w:r>
      <w:r>
        <w:rPr>
          <w:rFonts w:hint="eastAsia" w:ascii="宋体" w:hAnsi="宋体" w:eastAsia="宋体" w:cs="Times New Roman"/>
          <w:b/>
          <w:bCs/>
          <w:color w:val="auto"/>
          <w:sz w:val="24"/>
          <w:szCs w:val="24"/>
          <w:highlight w:val="none"/>
          <w:u w:val="single"/>
          <w:lang w:val="en-US" w:eastAsia="zh-CN" w:bidi="ar-SA"/>
        </w:rPr>
        <w:t xml:space="preserve">预拨该项目部分配套的非财政性资金（即合同价款的10%）；工程竣工后由项目村和镇级政府进行初验，初验合格后，方可报县一事一议财政奖补工作领导小组办公室（以下简称县奖补办）复验，复验合格且财政奖补资金到位后，乙方申请拨付至合同价款的80%（</w:t>
      </w:r>
      <w:r>
        <w:rPr>
          <w:rFonts w:hint="default" w:ascii="宋体" w:hAnsi="宋体" w:eastAsia="宋体" w:cs="Times New Roman"/>
          <w:b/>
          <w:bCs/>
          <w:color w:val="auto"/>
          <w:sz w:val="24"/>
          <w:szCs w:val="24"/>
          <w:highlight w:val="none"/>
          <w:u w:val="single"/>
          <w:lang w:val="en-US" w:eastAsia="zh-CN" w:bidi="ar-SA"/>
        </w:rPr>
        <w:t xml:space="preserve">含前期预付款在内</w:t>
      </w:r>
      <w:r>
        <w:rPr>
          <w:rFonts w:hint="eastAsia" w:ascii="宋体" w:hAnsi="宋体" w:eastAsia="宋体" w:cs="Times New Roman"/>
          <w:b/>
          <w:bCs/>
          <w:color w:val="auto"/>
          <w:sz w:val="24"/>
          <w:szCs w:val="24"/>
          <w:highlight w:val="none"/>
          <w:u w:val="single"/>
          <w:lang w:val="en-US" w:eastAsia="zh-CN" w:bidi="ar-SA"/>
        </w:rPr>
        <w:t xml:space="preserve">）；工程竣工结算审核完成、乙方提交完整结算报账资料后，乙方申请拨付至双方认可的竣工结算价的97%，余款作为缺陷责任质量保证金，待缺陷责任期【自工程通过县级复验（竣工验收）之日起2年】满后无息拨付。资金拨付实行镇级财政报账制。</w:t>
      </w:r>
      <w:r/>
    </w:p>
    <w:p>
      <w:pPr>
        <w:ind w:firstLine="420"/>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其他约定：</w:t>
      </w:r>
      <w:r/>
    </w:p>
    <w:p>
      <w:pPr>
        <w:pStyle w:val="978"/>
        <w:ind w:firstLine="422"/>
        <w:keepLines w:val="0"/>
        <w:keepNext w:val="0"/>
        <w:pageBreakBefore w:val="0"/>
        <w:spacing w:line="360" w:lineRule="auto"/>
        <w:widowControl w:val="off"/>
        <w:rPr>
          <w:rFonts w:ascii="宋体" w:hAnsi="宋体" w:cs="宋体"/>
          <w:b/>
          <w:color w:val="auto"/>
          <w:sz w:val="24"/>
          <w:szCs w:val="24"/>
          <w:highlight w:val="none"/>
          <w:u w:val="single"/>
        </w:rPr>
      </w:pPr>
      <w:r>
        <w:rPr>
          <w:rFonts w:hint="eastAsia" w:ascii="宋体" w:hAnsi="宋体" w:cs="宋体"/>
          <w:b/>
          <w:color w:val="auto"/>
          <w:sz w:val="24"/>
          <w:szCs w:val="24"/>
          <w:highlight w:val="none"/>
          <w:u w:val="single"/>
        </w:rPr>
        <w:t xml:space="preserve">付款程序</w:t>
      </w:r>
      <w:r>
        <w:rPr>
          <w:rFonts w:hint="eastAsia" w:ascii="宋体" w:hAnsi="宋体" w:cs="宋体"/>
          <w:b/>
          <w:color w:val="auto"/>
          <w:sz w:val="24"/>
          <w:szCs w:val="24"/>
          <w:highlight w:val="none"/>
          <w:u w:val="single"/>
          <w:lang w:val="en-US" w:eastAsia="zh-CN"/>
        </w:rPr>
        <w:t xml:space="preserve">遵循</w:t>
      </w:r>
      <w:r>
        <w:rPr>
          <w:rFonts w:hint="eastAsia" w:ascii="宋体" w:hAnsi="宋体" w:cs="宋体"/>
          <w:b/>
          <w:color w:val="auto"/>
          <w:sz w:val="24"/>
          <w:szCs w:val="24"/>
          <w:highlight w:val="none"/>
          <w:u w:val="single"/>
        </w:rPr>
        <w:t xml:space="preserve">甲方财政付款程序。</w:t>
      </w:r>
      <w:r/>
    </w:p>
    <w:p>
      <w:pPr>
        <w:pStyle w:val="978"/>
        <w:ind w:firstLine="422"/>
        <w:keepLines w:val="0"/>
        <w:keepNext w:val="0"/>
        <w:pageBreakBefore w:val="0"/>
        <w:spacing w:line="360" w:lineRule="auto"/>
        <w:widowControl w:val="off"/>
        <w:rPr>
          <w:rFonts w:ascii="宋体" w:hAnsi="宋体"/>
          <w:b/>
          <w:bCs/>
          <w:color w:val="auto"/>
          <w:sz w:val="24"/>
          <w:szCs w:val="24"/>
          <w:highlight w:val="none"/>
          <w:u w:val="single"/>
        </w:rPr>
      </w:pPr>
      <w:r>
        <w:rPr>
          <w:rFonts w:ascii="宋体" w:hAnsi="宋体"/>
          <w:b/>
          <w:bCs/>
          <w:color w:val="auto"/>
          <w:sz w:val="24"/>
          <w:szCs w:val="24"/>
          <w:highlight w:val="none"/>
          <w:u w:val="single"/>
        </w:rPr>
        <w:t xml:space="preserve">合同约定的承包人应承担的违约金及各项费用，发包人有权从工程款中直接扣除。</w:t>
      </w:r>
      <w:r/>
    </w:p>
    <w:p>
      <w:pPr>
        <w:pStyle w:val="978"/>
        <w:ind w:firstLine="422"/>
        <w:keepLines w:val="0"/>
        <w:keepNext w:val="0"/>
        <w:pageBreakBefore w:val="0"/>
        <w:spacing w:line="360" w:lineRule="auto"/>
        <w:widowControl w:val="off"/>
        <w:rPr>
          <w:rFonts w:ascii="宋体" w:hAnsi="宋体"/>
          <w:b/>
          <w:bCs/>
          <w:color w:val="auto"/>
          <w:sz w:val="24"/>
          <w:szCs w:val="24"/>
          <w:highlight w:val="none"/>
          <w:u w:val="single"/>
        </w:rPr>
      </w:pPr>
      <w:r>
        <w:rPr>
          <w:rFonts w:ascii="宋体" w:hAnsi="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pStyle w:val="978"/>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rPr>
      </w:pPr>
      <w:r>
        <w:rPr>
          <w:rFonts w:hint="eastAsia" w:ascii="宋体" w:hAnsi="宋体" w:eastAsia="宋体" w:cs="Times New Roman"/>
          <w:b/>
          <w:bCs/>
          <w:color w:val="auto"/>
          <w:sz w:val="24"/>
          <w:szCs w:val="24"/>
          <w:highlight w:val="none"/>
          <w:u w:val="single"/>
        </w:rPr>
        <w:t xml:space="preserve">每次支付工程款前，承包人应提供能满足发包人财务要求的发票。否则，发包人有权拒付相应工程款。</w:t>
      </w:r>
      <w:r/>
    </w:p>
    <w:p>
      <w:pPr>
        <w:pStyle w:val="978"/>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农民工工资支付需按照《关于转发〈关于扎实推进房屋建筑和市政基础设施建设领域保障农民工工资支付工作的通知〉的通知》徐住建发〔2023〕119号文件、《关于调整全市建筑领域部分工程项目人工费拨付比例的通知》（徐住建发〔2025〕32号）严格落实。</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12.4.2 进度付款申请单的编制</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关于进度付款申请单编制的约定：</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12.4.3 进度付款申请单的提交</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（1）单价合同进度付款申请单提交的约定：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（3）其他价格形式合同进度付款申请单提交的约定：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12.4.4 进度款审核和支付</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（1）监理人审查并报送发包人的期限：</w:t>
      </w:r>
      <w:r>
        <w:rPr>
          <w:rFonts w:ascii="宋体" w:hAnsi="宋体"/>
          <w:color w:val="auto"/>
          <w:sz w:val="24"/>
          <w:szCs w:val="24"/>
          <w:highlight w:val="none"/>
          <w:u w:val="single"/>
        </w:rPr>
        <w:t xml:space="preserve">收到承包人修正后的进度付款申请单及发票后3个工作日内</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（2）发包人支付进度款的期限：</w:t>
      </w:r>
      <w:r>
        <w:rPr>
          <w:rFonts w:ascii="宋体" w:hAnsi="宋体"/>
          <w:color w:val="auto"/>
          <w:sz w:val="24"/>
          <w:szCs w:val="24"/>
          <w:highlight w:val="none"/>
          <w:u w:val="single"/>
        </w:rPr>
        <w:t xml:space="preserve">  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人工程付款程序，无息。</w:t>
      </w:r>
      <w:r/>
    </w:p>
    <w:p>
      <w:pPr>
        <w:pStyle w:val="978"/>
        <w:ind w:firstLine="52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12.4.6 支付分解表的编制</w:t>
      </w:r>
      <w:r/>
    </w:p>
    <w:p>
      <w:pPr>
        <w:pStyle w:val="978"/>
        <w:ind w:left="3781" w:hanging="3781"/>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2、总价合同支付分解表的编制与审批：</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3、单价合同的总价项目支付分解表的编制与审批：</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13. 验收和工程试车</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 分部分项工程验收</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13.1.2监理人不能按时进行验收时，应提前</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12</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小时提交书面延期要求。</w:t>
      </w:r>
      <w:r/>
    </w:p>
    <w:p>
      <w:pPr>
        <w:pStyle w:val="978"/>
        <w:ind w:firstLine="420"/>
        <w:keepLines w:val="0"/>
        <w:keepNext w:val="0"/>
        <w:pageBreakBefore w:val="0"/>
        <w:spacing w:line="360" w:lineRule="auto"/>
        <w:widowControl w:val="off"/>
        <w:rPr>
          <w:rFonts w:ascii="宋体" w:hAnsi="宋体"/>
          <w:b/>
          <w:color w:val="auto"/>
          <w:sz w:val="24"/>
          <w:szCs w:val="24"/>
          <w:highlight w:val="none"/>
        </w:rPr>
      </w:pPr>
      <w:r>
        <w:rPr>
          <w:rFonts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24</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 竣工验收</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13.2.2竣工验收程序</w:t>
      </w:r>
      <w:r/>
    </w:p>
    <w:p>
      <w:pPr>
        <w:pStyle w:val="978"/>
        <w:ind w:left="3781" w:hanging="3781"/>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关于竣工验收程序的约定：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发包人不按照本项约定组织竣工验收、颁发工程接收证书的违约金的计算方法：</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13.2.5移交、接收全部与部分工程</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每延迟一天承包人应向发包人支付合同价的千分之</w:t>
      </w:r>
      <w:r>
        <w:rPr>
          <w:rFonts w:hint="eastAsia" w:ascii="宋体" w:hAnsi="宋体"/>
          <w:color w:val="auto"/>
          <w:sz w:val="24"/>
          <w:szCs w:val="24"/>
          <w:highlight w:val="none"/>
          <w:u w:val="single"/>
          <w:lang w:eastAsia="zh-CN"/>
        </w:rPr>
        <w:t xml:space="preserve">三</w:t>
      </w:r>
      <w:r>
        <w:rPr>
          <w:rFonts w:ascii="宋体" w:hAnsi="宋体"/>
          <w:color w:val="auto"/>
          <w:sz w:val="24"/>
          <w:szCs w:val="24"/>
          <w:highlight w:val="none"/>
          <w:u w:val="single"/>
        </w:rPr>
        <w:t xml:space="preserve">违约金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 工程试车</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13.3.1 试车程序</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工程试车内容：</w:t>
      </w:r>
      <w:r>
        <w:rPr>
          <w:rFonts w:ascii="宋体" w:hAnsi="宋体"/>
          <w:color w:val="auto"/>
          <w:sz w:val="24"/>
          <w:szCs w:val="24"/>
          <w:highlight w:val="none"/>
          <w:u w:val="single"/>
        </w:rPr>
        <w:t xml:space="preserve">  以监理通知为准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（1）单机无负荷试车费用由</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承担；</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（2）无负荷联动试车费用由</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承担。</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13.3.3 投料试车</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关于投料试车相关事项的约定：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13.6 竣工退场</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13.6.1 竣工退场</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承包人完成竣工退场的期限：</w:t>
      </w:r>
      <w:r>
        <w:rPr>
          <w:rFonts w:ascii="宋体" w:hAnsi="宋体"/>
          <w:color w:val="auto"/>
          <w:sz w:val="24"/>
          <w:szCs w:val="24"/>
          <w:highlight w:val="none"/>
          <w:u w:val="single"/>
        </w:rPr>
        <w:t xml:space="preserve">   以监理通知为准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承包人提交竣工结算申请单的期限：</w:t>
      </w:r>
      <w:r>
        <w:rPr>
          <w:rFonts w:hint="eastAsia" w:ascii="宋体" w:hAnsi="宋体" w:eastAsia="宋体" w:cs="宋体"/>
          <w:b/>
          <w:sz w:val="24"/>
          <w:szCs w:val="24"/>
          <w:u w:val="single"/>
          <w:lang w:eastAsia="zh-CN"/>
        </w:rPr>
        <w:t xml:space="preserve">工程竣工验收合格后 30 天内。</w:t>
      </w:r>
      <w:r/>
    </w:p>
    <w:p>
      <w:pPr>
        <w:pStyle w:val="948"/>
        <w:ind w:firstLine="480"/>
        <w:jc w:val="both"/>
        <w:keepLines w:val="0"/>
        <w:keepNext w:val="0"/>
        <w:pageBreakBefore w:val="0"/>
        <w:spacing w:line="360" w:lineRule="auto"/>
        <w:rPr>
          <w:rFonts w:hint="eastAsia" w:ascii="宋体" w:hAnsi="宋体" w:eastAsia="宋体" w:cs="宋体"/>
          <w:color w:val="0000ff"/>
          <w:sz w:val="24"/>
          <w:szCs w:val="24"/>
          <w:lang w:eastAsia="zh-CN"/>
        </w:rPr>
      </w:pPr>
      <w:r>
        <w:rPr>
          <w:rFonts w:hint="eastAsia" w:ascii="宋体" w:hAnsi="宋体" w:eastAsia="宋体" w:cs="宋体"/>
          <w:sz w:val="24"/>
          <w:szCs w:val="24"/>
          <w:lang w:eastAsia="zh-CN"/>
        </w:rPr>
        <w:t xml:space="preserve">竣工结算申请单应包括的内容：</w:t>
      </w:r>
      <w:r>
        <w:rPr>
          <w:rFonts w:hint="eastAsia" w:ascii="宋体" w:hAnsi="宋体" w:eastAsia="宋体" w:cs="宋体"/>
          <w:b/>
          <w:sz w:val="24"/>
          <w:szCs w:val="24"/>
          <w:u w:val="single"/>
          <w:lang w:val="en-US" w:eastAsia="zh-CN"/>
        </w:rPr>
        <w:t xml:space="preserve">采购</w:t>
      </w:r>
      <w:r>
        <w:rPr>
          <w:rFonts w:hint="eastAsia" w:ascii="宋体" w:hAnsi="宋体" w:eastAsia="宋体" w:cs="宋体"/>
          <w:b/>
          <w:sz w:val="24"/>
          <w:szCs w:val="24"/>
          <w:u w:val="single"/>
          <w:lang w:eastAsia="zh-CN"/>
        </w:rPr>
        <w:t xml:space="preserve">文件、响应文件、</w:t>
      </w:r>
      <w:r>
        <w:rPr>
          <w:rFonts w:hint="eastAsia" w:ascii="宋体" w:hAnsi="宋体" w:eastAsia="宋体" w:cs="宋体"/>
          <w:b/>
          <w:sz w:val="24"/>
          <w:szCs w:val="24"/>
          <w:u w:val="single"/>
          <w:lang w:val="en-US" w:eastAsia="zh-CN"/>
        </w:rPr>
        <w:t xml:space="preserve">成交</w:t>
      </w:r>
      <w:r>
        <w:rPr>
          <w:rFonts w:hint="eastAsia" w:ascii="宋体" w:hAnsi="宋体" w:eastAsia="宋体" w:cs="宋体"/>
          <w:b/>
          <w:sz w:val="24"/>
          <w:szCs w:val="24"/>
          <w:u w:val="single"/>
          <w:lang w:eastAsia="zh-CN"/>
        </w:rPr>
        <w:t xml:space="preserve">通知书、合同文本、开、竣工报告、竣工验收合格证明</w:t>
      </w:r>
      <w:r>
        <w:rPr>
          <w:rFonts w:hint="eastAsia" w:ascii="宋体" w:hAnsi="宋体" w:eastAsia="宋体" w:cs="宋体"/>
          <w:b/>
          <w:color w:val="auto"/>
          <w:sz w:val="24"/>
          <w:szCs w:val="24"/>
          <w:u w:val="single"/>
          <w:lang w:eastAsia="zh-CN"/>
        </w:rPr>
        <w:t xml:space="preserve">书、</w:t>
      </w:r>
      <w:r>
        <w:rPr>
          <w:rFonts w:hint="eastAsia" w:ascii="宋体" w:hAnsi="宋体" w:eastAsia="宋体" w:cs="宋体"/>
          <w:b/>
          <w:color w:val="auto"/>
          <w:sz w:val="24"/>
          <w:szCs w:val="24"/>
          <w:highlight w:val="none"/>
          <w:u w:val="single"/>
          <w:lang w:eastAsia="zh-CN"/>
        </w:rPr>
        <w:t xml:space="preserve">竣工结算书中应有完整的结算资料（签证、变更单、价格凭证、统一使用新点计价软件，新点或广联达计量软件核定的调整合同价款文件等），承包方在工程竣工验收之前提供的竣工资料应真实有效与工程实际相符，如有不符，发包人及监理有权让承包方重新整理，直至与实际相符。(因承包人提供竣工结算资料不完整或无正当理由拒不接受发包人审批的意见，造成时间拖后，其责任由承包人自负)。</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14.2 竣工结算审核</w:t>
      </w:r>
      <w:r/>
    </w:p>
    <w:p>
      <w:pPr>
        <w:pStyle w:val="1373"/>
        <w:ind w:left="0" w:right="0" w:firstLine="480"/>
        <w:jc w:val="both"/>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发包人审批竣工付款申请单的期限：</w:t>
      </w:r>
      <w:r>
        <w:rPr>
          <w:rFonts w:hint="eastAsia" w:ascii="宋体" w:hAnsi="宋体" w:eastAsia="宋体" w:cs="宋体"/>
          <w:sz w:val="24"/>
          <w:szCs w:val="24"/>
          <w:u w:val="single"/>
          <w:lang w:eastAsia="zh-CN"/>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spacing w:val="-5"/>
          <w:sz w:val="24"/>
          <w:szCs w:val="24"/>
          <w:u w:val="single"/>
          <w:lang w:eastAsia="zh-CN"/>
        </w:rPr>
        <w:t xml:space="preserve">行工程竣工结算。承包人在上述时间内应积极配合发包人进行结算审核。若因承包人不配合，</w:t>
      </w:r>
      <w:r>
        <w:rPr>
          <w:rFonts w:hint="eastAsia" w:ascii="宋体" w:hAnsi="宋体" w:eastAsia="宋体" w:cs="宋体"/>
          <w:sz w:val="24"/>
          <w:szCs w:val="24"/>
          <w:u w:val="single"/>
          <w:lang w:eastAsia="zh-CN"/>
        </w:rPr>
        <w:t xml:space="preserve">或双方存在争议的，审核时间相应顺延，审批竣工付款申请单期限相应顺延。</w:t>
      </w:r>
      <w:r/>
    </w:p>
    <w:p>
      <w:pPr>
        <w:pStyle w:val="1373"/>
        <w:ind w:left="0" w:right="0" w:firstLine="468"/>
        <w:jc w:val="both"/>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发包人完成竣工付款的期限：</w:t>
      </w:r>
      <w:r>
        <w:rPr>
          <w:rFonts w:hint="eastAsia" w:ascii="宋体" w:hAnsi="宋体" w:eastAsia="宋体" w:cs="宋体"/>
          <w:spacing w:val="-3"/>
          <w:sz w:val="24"/>
          <w:szCs w:val="24"/>
          <w:u w:val="single"/>
          <w:lang w:eastAsia="zh-CN"/>
        </w:rPr>
        <w:t xml:space="preserve">完成结算审核工作且收到承包人竣工付款申请表后</w:t>
      </w:r>
      <w:r>
        <w:rPr>
          <w:rFonts w:hint="eastAsia" w:ascii="宋体" w:hAnsi="宋体" w:eastAsia="宋体" w:cs="宋体"/>
          <w:sz w:val="24"/>
          <w:szCs w:val="24"/>
          <w:u w:val="single"/>
          <w:lang w:eastAsia="zh-CN"/>
        </w:rPr>
        <w:t xml:space="preserve">28个工作日内。</w:t>
      </w:r>
      <w:r/>
    </w:p>
    <w:p>
      <w:pPr>
        <w:pStyle w:val="1373"/>
        <w:ind w:left="0" w:right="0" w:firstLine="480"/>
        <w:jc w:val="left"/>
        <w:keepLines w:val="0"/>
        <w:keepNext w:val="0"/>
        <w:pageBreakBefore w:val="0"/>
        <w:spacing w:after="0" w:line="360" w:lineRule="auto"/>
        <w:widowControl/>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关于竣工付款证书异议部分复核的方式和程序：</w:t>
      </w:r>
      <w:r>
        <w:rPr>
          <w:rFonts w:hint="eastAsia" w:ascii="宋体" w:hAnsi="宋体" w:eastAsia="宋体" w:cs="宋体"/>
          <w:sz w:val="24"/>
          <w:szCs w:val="24"/>
          <w:u w:val="single"/>
          <w:lang w:eastAsia="zh-CN"/>
        </w:rPr>
        <w:t xml:space="preserve">按通用条款执行。</w:t>
      </w:r>
      <w:r/>
    </w:p>
    <w:p>
      <w:pPr>
        <w:jc w:val="both"/>
        <w:keepLines w:val="0"/>
        <w:keepNext w:val="0"/>
        <w:pageBreakBefore w:val="0"/>
        <w:spacing w:before="280" w:after="29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15. 缺陷责任期与保修</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15.2缺陷责任期</w:t>
      </w:r>
      <w:r/>
    </w:p>
    <w:p>
      <w:pPr>
        <w:pStyle w:val="978"/>
        <w:ind w:firstLine="420"/>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24个月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color w:val="auto"/>
          <w:sz w:val="24"/>
          <w:szCs w:val="24"/>
          <w:highlight w:val="none"/>
          <w:u w:val="single"/>
        </w:rPr>
        <w:t xml:space="preserve">具体详见《工程质量保修书》</w:t>
      </w:r>
      <w:r>
        <w:rPr>
          <w:rFonts w:hint="eastAsia" w:ascii="宋体" w:hAnsi="宋体" w:eastAsia="宋体" w:cs="宋体"/>
          <w:b/>
          <w:bCs/>
          <w:color w:val="auto"/>
          <w:sz w:val="24"/>
          <w:szCs w:val="24"/>
          <w:highlight w:val="none"/>
          <w:u w:val="single"/>
          <w:lang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u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15.4保修</w:t>
      </w:r>
      <w:r/>
    </w:p>
    <w:p>
      <w:pPr>
        <w:pStyle w:val="978"/>
        <w:ind w:firstLine="40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15.4.1 保修责任</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工程</w:t>
      </w:r>
      <w:r>
        <w:rPr>
          <w:rFonts w:hint="eastAsia" w:ascii="宋体" w:hAnsi="宋体"/>
          <w:color w:val="auto"/>
          <w:sz w:val="24"/>
          <w:szCs w:val="24"/>
          <w:highlight w:val="none"/>
        </w:rPr>
        <w:t xml:space="preserve">缺陷责任</w:t>
      </w:r>
      <w:r>
        <w:rPr>
          <w:rFonts w:ascii="宋体" w:hAnsi="宋体"/>
          <w:color w:val="auto"/>
          <w:sz w:val="24"/>
          <w:szCs w:val="24"/>
          <w:highlight w:val="none"/>
        </w:rPr>
        <w:t xml:space="preserve">期为</w:t>
      </w:r>
      <w:r>
        <w:rPr>
          <w:rFonts w:hint="eastAsia" w:ascii="宋体" w:hAnsi="宋体" w:cs="宋体"/>
          <w:color w:val="auto"/>
          <w:sz w:val="24"/>
          <w:szCs w:val="24"/>
          <w:highlight w:val="none"/>
          <w:u w:val="single"/>
        </w:rPr>
        <w:t xml:space="preserve">自工程竣工验收合格后资料、手续齐备并移交发包人之日起计算，具体期限详见《工程质量保修书》</w:t>
      </w:r>
      <w:r>
        <w:rPr>
          <w:rFonts w:hint="eastAsia" w:ascii="宋体" w:hAnsi="宋体" w:cs="宋体"/>
          <w:color w:val="auto"/>
          <w:sz w:val="24"/>
          <w:szCs w:val="24"/>
          <w:highlight w:val="none"/>
        </w:rPr>
        <w:t xml:space="preserve">。</w:t>
      </w:r>
      <w:r/>
    </w:p>
    <w:p>
      <w:pPr>
        <w:pStyle w:val="978"/>
        <w:ind w:firstLine="40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15.4.3 修复通知</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承包人收到保修通知并到达工程现场的合理时间：</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接到发包人通知后</w:t>
      </w:r>
      <w:r>
        <w:rPr>
          <w:rFonts w:ascii="宋体" w:hAnsi="宋体"/>
          <w:color w:val="auto"/>
          <w:sz w:val="24"/>
          <w:szCs w:val="24"/>
          <w:highlight w:val="none"/>
          <w:u w:val="single"/>
        </w:rPr>
        <w:t xml:space="preserve">24小时内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16. 违约</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16.1 发包人违约</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16.1.1发包人违约的情形</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发包人违约的责任</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发包人违约责任的承担方式和计算方法：</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（1）因发包人原因未能在计划开工日期前7天内下达开工通知的违约责任：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（2）因发包人原因未能按合同约定支付合同价款的违约责任：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（3）发包人违反第10.1款〔变更的范围〕第（2）项约定，自行实施被取消的工作或转由他人实施的违约责任：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（5）因发包人违反合同约定造成暂停施工的违约责任：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（6）发包人无正当理由没有在约定期限内发出复工指示，导致承包人无法复工的违约责任：</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（7）其他：</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16.1.3 因发包人违约解除合同</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承包人按16.1.1项〔发包人违约的情形〕约定暂停施工满</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天后发包人仍不纠正其违约行为并致使合同目的不能实现的，承包人有权解除合同。</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16.2 承包人违约</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16.2.1 承包人违约的情形</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 ①承包人在中标后，未能按规定的时间办理相关手续、缴纳相关费用，影响施工</w:t>
      </w:r>
      <w:r>
        <w:rPr>
          <w:rFonts w:hint="eastAsia" w:ascii="宋体" w:hAnsi="宋体"/>
          <w:color w:val="auto"/>
          <w:sz w:val="24"/>
          <w:szCs w:val="24"/>
          <w:highlight w:val="none"/>
          <w:u w:val="single"/>
          <w:lang w:val="en-US" w:eastAsia="zh-CN"/>
        </w:rPr>
        <w:t xml:space="preserve">进度</w:t>
      </w:r>
      <w:r>
        <w:rPr>
          <w:rFonts w:ascii="宋体" w:hAnsi="宋体"/>
          <w:color w:val="auto"/>
          <w:sz w:val="24"/>
          <w:szCs w:val="24"/>
          <w:highlight w:val="none"/>
          <w:u w:val="single"/>
        </w:rPr>
        <w:t xml:space="preserve">；②没有合理的原因而未能按期开工</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color w:val="auto"/>
          <w:sz w:val="24"/>
          <w:szCs w:val="24"/>
          <w:highlight w:val="none"/>
          <w:u w:val="single"/>
          <w:lang w:eastAsia="zh-CN"/>
        </w:rPr>
        <w:t xml:space="preserve">成交供应商</w:t>
      </w:r>
      <w:r>
        <w:rPr>
          <w:rFonts w:ascii="宋体" w:hAnsi="宋体"/>
          <w:color w:val="auto"/>
          <w:sz w:val="24"/>
          <w:szCs w:val="24"/>
          <w:highlight w:val="none"/>
          <w:u w:val="single"/>
        </w:rPr>
        <w:t xml:space="preserve">（承包人）。⑥其他执行通用条款和专用条款约定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16.2.2承包人违约的责任</w:t>
      </w:r>
      <w:r/>
    </w:p>
    <w:p>
      <w:pPr>
        <w:pStyle w:val="978"/>
        <w:ind w:left="661" w:hanging="273"/>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承包人违约责任的承担方式和计算方法：</w:t>
      </w:r>
      <w:r>
        <w:rPr>
          <w:rFonts w:ascii="宋体" w:hAnsi="宋体"/>
          <w:color w:val="auto"/>
          <w:sz w:val="24"/>
          <w:szCs w:val="24"/>
          <w:highlight w:val="none"/>
          <w:u w:val="single"/>
        </w:rPr>
        <w:t xml:space="preserve">由承包人承担全部费用并承担相关法律责任。</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16.2.3 因承包人违约解除合同</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关于承包人违约解除合同的特别约定：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   由承包人承担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17. 不可抗力 </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 不可抗力的确认</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除通用合同条款约定的不可抗力事件之外，视为不可抗力的其他情形：</w:t>
      </w:r>
      <w:r>
        <w:rPr>
          <w:rFonts w:ascii="宋体" w:hAnsi="宋体"/>
          <w:color w:val="auto"/>
          <w:sz w:val="24"/>
          <w:szCs w:val="24"/>
          <w:highlight w:val="none"/>
          <w:u w:val="single"/>
        </w:rPr>
        <w:t xml:space="preserve"> 政策调整，取消全部或部分工程内容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17.4 因不可抗力解除合同</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合同解除后，发包人应在商定或确定发包人应支付款项后</w:t>
      </w:r>
      <w:r>
        <w:rPr>
          <w:rFonts w:ascii="宋体" w:hAnsi="宋体"/>
          <w:color w:val="auto"/>
          <w:sz w:val="24"/>
          <w:szCs w:val="24"/>
          <w:highlight w:val="none"/>
          <w:u w:val="single"/>
        </w:rPr>
        <w:t xml:space="preserve"> 56 </w:t>
      </w:r>
      <w:r>
        <w:rPr>
          <w:rFonts w:ascii="宋体" w:hAnsi="宋体"/>
          <w:color w:val="auto"/>
          <w:sz w:val="24"/>
          <w:szCs w:val="24"/>
          <w:highlight w:val="none"/>
        </w:rPr>
        <w:t xml:space="preserve">天内完成款项的支付。</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18. 保险</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18.1 工程保险</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承包人投保并承担投保费用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18.3 其他保险</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关于其他保险的约定：</w:t>
      </w:r>
      <w:r>
        <w:rPr>
          <w:rFonts w:ascii="宋体" w:hAnsi="宋体"/>
          <w:color w:val="auto"/>
          <w:sz w:val="24"/>
          <w:szCs w:val="24"/>
          <w:highlight w:val="none"/>
          <w:u w:val="single"/>
        </w:rPr>
        <w:t xml:space="preserve">承包人应为其施工现场的全部人员办理意外伤害保险并支付保险费，包括其员工及为履行合同聘请的第三方的人员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  是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18.7 通知义务</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关于变更保险合同时的通知义务的约定：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eastAsia" w:ascii="宋体" w:hAnsi="宋体" w:cs="Times New Roman"/>
          <w:b w:val="0"/>
          <w:bCs/>
          <w:color w:val="auto"/>
          <w:sz w:val="24"/>
          <w:szCs w:val="24"/>
          <w:highlight w:val="none"/>
          <w:lang w:val="en-US" w:eastAsia="zh-CN" w:bidi="ar-SA"/>
        </w:rPr>
        <w:t xml:space="preserve">20</w:t>
      </w:r>
      <w:r>
        <w:rPr>
          <w:rFonts w:hint="default" w:ascii="宋体" w:hAnsi="宋体" w:eastAsia="宋体" w:cs="Times New Roman"/>
          <w:b w:val="0"/>
          <w:bCs/>
          <w:color w:val="auto"/>
          <w:sz w:val="24"/>
          <w:szCs w:val="24"/>
          <w:highlight w:val="none"/>
          <w:lang w:val="en-US" w:eastAsia="zh-CN" w:bidi="ar-SA"/>
        </w:rPr>
        <w:t xml:space="preserve">. 争议解决</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 争议评审</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合同当事人是否同意将工程争议提交争议评审小组决定：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  </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.1 争议评审小组的确定</w:t>
      </w:r>
      <w:r/>
    </w:p>
    <w:p>
      <w:pPr>
        <w:pStyle w:val="978"/>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争议评审小组成员的确定：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选定争议评审员的期限：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争议评审小组成员的报酬承担方式：</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.2 争议评审小组的决定</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合同当事人关于本项的约定：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78"/>
        <w:ind w:firstLine="420"/>
        <w:keepLines w:val="0"/>
        <w:keepNext w:val="0"/>
        <w:pageBreakBefore w:val="0"/>
        <w:spacing w:line="360" w:lineRule="auto"/>
        <w:widowControl w:val="off"/>
        <w:rPr>
          <w:rFonts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仲裁或诉讼</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因合同及合同有关事项发生的争议，按下列第</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种方式解决：</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（1）向</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仲裁委员会申请仲裁；</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（2）向</w:t>
      </w:r>
      <w:r>
        <w:rPr>
          <w:rFonts w:ascii="宋体" w:hAnsi="宋体"/>
          <w:color w:val="auto"/>
          <w:sz w:val="24"/>
          <w:szCs w:val="24"/>
          <w:highlight w:val="none"/>
          <w:u w:val="single"/>
        </w:rPr>
        <w:t xml:space="preserve">       工程所在地     </w:t>
      </w:r>
      <w:r>
        <w:rPr>
          <w:rFonts w:ascii="宋体" w:hAnsi="宋体"/>
          <w:color w:val="auto"/>
          <w:sz w:val="24"/>
          <w:szCs w:val="24"/>
          <w:highlight w:val="none"/>
        </w:rPr>
        <w:t xml:space="preserve">人民法院起诉。</w:t>
      </w:r>
      <w:r/>
    </w:p>
    <w:p>
      <w:pPr>
        <w:pStyle w:val="978"/>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978"/>
        <w:ind w:firstLine="422"/>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t xml:space="preserve">21. 补充条款</w:t>
      </w:r>
      <w:r/>
    </w:p>
    <w:p>
      <w:pPr>
        <w:ind w:firstLine="48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cs="宋体"/>
          <w:color w:val="000000"/>
          <w:sz w:val="24"/>
          <w:u w:val="single"/>
          <w:lang w:eastAsia="zh-CN"/>
        </w:rPr>
        <w:t xml:space="preserve">；</w:t>
      </w:r>
      <w:r>
        <w:rPr>
          <w:rFonts w:hint="eastAsia" w:ascii="宋体" w:hAnsi="宋体" w:cs="宋体"/>
          <w:color w:val="000000"/>
          <w:sz w:val="24"/>
          <w:u w:val="single"/>
        </w:rPr>
        <w:t xml:space="preserve">（2）对施工企业予以不良行为记录。违约金直接从工程款中扣除，承包人对此部分扣付款项及数额无异议，并认可为已付工程款。</w:t>
      </w:r>
      <w:r/>
    </w:p>
    <w:p>
      <w:pPr>
        <w:ind w:firstLine="48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000000"/>
          <w:sz w:val="24"/>
          <w:u w:val="single"/>
        </w:rPr>
      </w:pPr>
      <w:r>
        <w:rPr>
          <w:rFonts w:hint="eastAsia" w:ascii="宋体" w:hAnsi="宋体" w:cs="宋体"/>
          <w:color w:val="000000"/>
          <w:sz w:val="24"/>
          <w:u w:val="single"/>
        </w:rPr>
        <w:t xml:space="preserve">21.4</w:t>
      </w:r>
      <w:r>
        <w:rPr>
          <w:rFonts w:hint="eastAsia" w:ascii="宋体" w:hAnsi="宋体"/>
          <w:color w:val="000000"/>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000000"/>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rPr>
          <w:rFonts w:hint="eastAsia"/>
        </w:rPr>
      </w:pPr>
      <w:r>
        <w:rPr>
          <w:rFonts w:hint="eastAsia"/>
        </w:rPr>
      </w:r>
      <w:r/>
    </w:p>
    <w:p>
      <w:pPr>
        <w:pStyle w:val="978"/>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附件</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协议书附件：</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专用合同条款附件：</w:t>
      </w:r>
      <w:r/>
    </w:p>
    <w:p>
      <w:pPr>
        <w:jc w:val="both"/>
        <w:keepLines w:val="0"/>
        <w:keepNext w:val="0"/>
        <w:pageBreakBefore w:val="0"/>
        <w:spacing w:line="360" w:lineRule="auto"/>
        <w:widowControl w:val="off"/>
        <w:rPr>
          <w:rFonts w:hint="eastAsia" w:ascii="宋体" w:hAnsi="宋体" w:eastAsia="宋体" w:cs="宋体"/>
          <w:b/>
          <w:bCs/>
          <w:color w:val="auto"/>
          <w:sz w:val="30"/>
          <w:szCs w:val="30"/>
          <w:highlight w:val="none"/>
          <w:lang w:val="en-US" w:eastAsia="zh-CN" w:bidi="ar-SA"/>
          <w14:ligatures w14:val="none"/>
        </w:rPr>
      </w:pPr>
      <w:r>
        <w:rPr>
          <w:rFonts w:ascii="宋体" w:hAnsi="宋体"/>
          <w:color w:val="auto"/>
          <w:sz w:val="24"/>
          <w:szCs w:val="24"/>
          <w:highlight w:val="none"/>
        </w:rPr>
        <w:t xml:space="preserve">附件1：工程质量保修书</w:t>
      </w:r>
      <w:r>
        <w:rPr>
          <w:rFonts w:hint="eastAsia" w:ascii="宋体" w:hAnsi="宋体" w:eastAsia="宋体" w:cs="Times New Roman"/>
          <w:color w:val="auto"/>
          <w:sz w:val="24"/>
          <w:szCs w:val="24"/>
          <w:highlight w:val="none"/>
          <w:lang w:eastAsia="zh-CN"/>
        </w:rPr>
        <w:t xml:space="preserve">、</w:t>
      </w:r>
      <w:bookmarkStart w:id="24" w:name="_Toc2380_WPSOffice_Level2"/>
      <w:r/>
      <w:bookmarkStart w:id="25" w:name="_Toc21008_WPSOffice_Level2"/>
      <w:r/>
      <w:bookmarkStart w:id="26" w:name="_Toc2852_WPSOffice_Level2"/>
      <w:r>
        <w:rPr>
          <w:rFonts w:hint="eastAsia" w:ascii="宋体" w:hAnsi="宋体" w:eastAsia="宋体" w:cs="Times New Roman"/>
          <w:color w:val="auto"/>
          <w:sz w:val="24"/>
          <w:szCs w:val="24"/>
          <w:highlight w:val="none"/>
          <w:lang w:val="en-US" w:eastAsia="zh-CN"/>
        </w:rPr>
        <w:t xml:space="preserve">工程施工安全责任书</w:t>
      </w:r>
      <w:bookmarkEnd w:id="24"/>
      <w:r/>
      <w:bookmarkEnd w:id="25"/>
      <w:r/>
      <w:bookmarkEnd w:id="26"/>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附件2：承包人用于本工程施工的机械设备表</w:t>
      </w:r>
      <w:r/>
    </w:p>
    <w:p>
      <w:pPr>
        <w:pStyle w:val="97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附件3：承包人主要施工管理人员表</w:t>
      </w:r>
      <w:r/>
    </w:p>
    <w:p>
      <w:pPr>
        <w:pStyle w:val="978"/>
        <w:spacing w:line="312" w:lineRule="auto"/>
        <w:widowControl w:val="off"/>
        <w:rPr>
          <w:rFonts w:ascii="宋体" w:hAnsi="宋体"/>
          <w:color w:val="auto"/>
          <w:sz w:val="21"/>
          <w:szCs w:val="21"/>
          <w:highlight w:val="none"/>
        </w:rPr>
        <w:sectPr>
          <w:headerReference w:type="default" r:id="rId10"/>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olor w:val="auto"/>
          <w:sz w:val="21"/>
          <w:szCs w:val="21"/>
          <w:highlight w:val="none"/>
        </w:rPr>
      </w:r>
      <w:r/>
    </w:p>
    <w:p>
      <w:pPr>
        <w:pStyle w:val="978"/>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附</w:t>
      </w:r>
      <w:bookmarkStart w:id="27" w:name="_Toc296346727"/>
      <w:r/>
      <w:bookmarkStart w:id="28" w:name="_Toc296891054"/>
      <w:r/>
      <w:bookmarkStart w:id="29" w:name="_Toc296503226"/>
      <w:r/>
      <w:bookmarkStart w:id="30" w:name="_Toc296891266"/>
      <w:r/>
      <w:bookmarkStart w:id="31" w:name="_Toc267261693"/>
      <w:r/>
      <w:bookmarkStart w:id="32" w:name="_Toc296944565"/>
      <w:r/>
      <w:bookmarkStart w:id="33" w:name="_Toc296347225"/>
      <w:r>
        <w:rPr>
          <w:rFonts w:ascii="宋体" w:hAnsi="宋体"/>
          <w:color w:val="auto"/>
          <w:sz w:val="24"/>
          <w:szCs w:val="24"/>
          <w:highlight w:val="none"/>
        </w:rPr>
        <w:t xml:space="preserve">件1：</w:t>
      </w:r>
      <w:bookmarkEnd w:id="27"/>
      <w:r/>
      <w:bookmarkEnd w:id="28"/>
      <w:r/>
      <w:bookmarkEnd w:id="29"/>
      <w:r/>
      <w:bookmarkEnd w:id="30"/>
      <w:r/>
      <w:bookmarkEnd w:id="31"/>
      <w:r/>
      <w:bookmarkEnd w:id="32"/>
      <w:r/>
      <w:bookmarkEnd w:id="33"/>
      <w:r>
        <w:rPr>
          <w:rFonts w:ascii="宋体" w:hAnsi="宋体"/>
          <w:color w:val="auto"/>
          <w:sz w:val="24"/>
          <w:szCs w:val="24"/>
          <w:highlight w:val="none"/>
        </w:rPr>
        <w:t xml:space="preserve">   </w:t>
      </w:r>
      <w:r/>
    </w:p>
    <w:p>
      <w:pPr>
        <w:pStyle w:val="978"/>
        <w:jc w:val="center"/>
        <w:spacing w:before="156" w:after="156"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工程质量保修书</w:t>
      </w:r>
      <w:r/>
    </w:p>
    <w:p>
      <w:pPr>
        <w:pStyle w:val="978"/>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睢宁县梁集镇人民政府</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978"/>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eastAsia="zh-CN"/>
        </w:rPr>
        <w:t xml:space="preserve">睢宁县梁集镇2026年度村级公益事业一事一议财政奖补项目</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标段</w:t>
      </w:r>
      <w:r>
        <w:rPr>
          <w:rFonts w:ascii="宋体" w:hAnsi="宋体"/>
          <w:color w:val="auto"/>
          <w:sz w:val="24"/>
          <w:szCs w:val="24"/>
          <w:highlight w:val="none"/>
        </w:rPr>
        <w:t xml:space="preserve">全称）签订工程质量保修书。</w:t>
      </w:r>
      <w:r/>
    </w:p>
    <w:p>
      <w:pPr>
        <w:pStyle w:val="978"/>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一、工程质量保修范围和内容</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pStyle w:val="978"/>
        <w:ind w:firstLine="399"/>
        <w:spacing w:line="360" w:lineRule="auto"/>
        <w:widowControl w:val="off"/>
        <w:rPr>
          <w:rFonts w:ascii="宋体" w:hAnsi="宋体" w:cs="宋体"/>
          <w:color w:val="auto"/>
          <w:sz w:val="24"/>
          <w:szCs w:val="24"/>
          <w:highlight w:val="none"/>
        </w:rPr>
      </w:pPr>
      <w:r>
        <w:rPr>
          <w:rFonts w:hint="eastAsia" w:ascii="宋体" w:hAnsi="宋体"/>
          <w:color w:val="auto"/>
          <w:sz w:val="24"/>
          <w:szCs w:val="24"/>
          <w:highlight w:val="none"/>
          <w:lang w:eastAsia="zh-CN"/>
        </w:rPr>
        <w:t xml:space="preserve">本项目</w:t>
      </w:r>
      <w:r>
        <w:rPr>
          <w:rFonts w:ascii="宋体" w:hAnsi="宋体"/>
          <w:color w:val="auto"/>
          <w:sz w:val="24"/>
          <w:szCs w:val="24"/>
          <w:highlight w:val="none"/>
        </w:rPr>
        <w:t xml:space="preserve">具体保修的内容，双方约定如下：</w:t>
      </w:r>
      <w:r>
        <w:rPr>
          <w:rFonts w:hint="eastAsia" w:ascii="宋体" w:hAnsi="宋体" w:cs="宋体"/>
          <w:color w:val="auto"/>
          <w:sz w:val="24"/>
          <w:szCs w:val="24"/>
          <w:highlight w:val="none"/>
          <w:u w:val="single"/>
        </w:rPr>
        <w:t xml:space="preserve">承包人承包范围内的所有内容</w:t>
      </w:r>
      <w:r>
        <w:rPr>
          <w:rFonts w:hint="eastAsia" w:ascii="宋体" w:hAnsi="宋体" w:cs="宋体"/>
          <w:color w:val="auto"/>
          <w:sz w:val="24"/>
          <w:szCs w:val="24"/>
          <w:highlight w:val="none"/>
        </w:rPr>
        <w:t xml:space="preserve">。</w:t>
      </w:r>
      <w:r/>
    </w:p>
    <w:p>
      <w:pPr>
        <w:pStyle w:val="978"/>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二、质量保修期</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根据《建设工程质量管理条例》及有关规定，工程的质量保修期如下：</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1．地基基础工程和主体结构工程为设计文件规定的工程合理使用年限；</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2．屋面防水工程、有防水要求的卫生间、房间和外墙面的防渗为</w:t>
      </w:r>
      <w:r>
        <w:rPr>
          <w:rFonts w:ascii="宋体" w:hAnsi="宋体"/>
          <w:color w:val="auto"/>
          <w:sz w:val="24"/>
          <w:szCs w:val="24"/>
          <w:highlight w:val="none"/>
          <w:u w:val="single"/>
        </w:rPr>
        <w:t xml:space="preserve"> 5 </w:t>
      </w:r>
      <w:r>
        <w:rPr>
          <w:rFonts w:ascii="宋体" w:hAnsi="宋体"/>
          <w:color w:val="auto"/>
          <w:sz w:val="24"/>
          <w:szCs w:val="24"/>
          <w:highlight w:val="none"/>
        </w:rPr>
        <w:t xml:space="preserve">年；</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3．装修工程为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4．电气管线、给排水管道、设备安装工程为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5．供热与供冷系统为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个采暖期、供冷期；</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6．住宅小区内的给排水设施、道路等配套工程为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ind w:firstLine="397"/>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7．其他项目保修期限约定如下：</w:t>
      </w:r>
      <w:r>
        <w:rPr>
          <w:rFonts w:ascii="宋体" w:hAnsi="宋体"/>
          <w:b/>
          <w:bCs/>
          <w:color w:val="auto"/>
          <w:sz w:val="24"/>
          <w:szCs w:val="24"/>
          <w:highlight w:val="none"/>
          <w:u w:val="single"/>
        </w:rPr>
        <w:t xml:space="preserve">本工程保修期为</w:t>
      </w:r>
      <w:r>
        <w:rPr>
          <w:rFonts w:hint="eastAsia" w:ascii="宋体" w:hAnsi="宋体"/>
          <w:b/>
          <w:bCs/>
          <w:color w:val="auto"/>
          <w:sz w:val="24"/>
          <w:szCs w:val="24"/>
          <w:highlight w:val="none"/>
          <w:u w:val="single"/>
          <w:lang w:val="en-US" w:eastAsia="zh-CN"/>
        </w:rPr>
        <w:t xml:space="preserve">  </w:t>
      </w:r>
      <w:r>
        <w:rPr>
          <w:rFonts w:ascii="宋体" w:hAnsi="宋体"/>
          <w:b/>
          <w:bCs/>
          <w:color w:val="auto"/>
          <w:sz w:val="24"/>
          <w:szCs w:val="24"/>
          <w:highlight w:val="none"/>
          <w:u w:val="single"/>
        </w:rPr>
        <w:t xml:space="preserve">年</w:t>
      </w:r>
      <w:r>
        <w:rPr>
          <w:rFonts w:ascii="宋体" w:hAnsi="宋体"/>
          <w:color w:val="auto"/>
          <w:sz w:val="24"/>
          <w:szCs w:val="24"/>
          <w:highlight w:val="none"/>
        </w:rPr>
        <w:t xml:space="preserve">。</w:t>
      </w:r>
      <w:r/>
    </w:p>
    <w:p>
      <w:pPr>
        <w:ind w:firstLine="397"/>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　质量保修期自工程竣工验收合格之日起计算。</w:t>
      </w:r>
      <w:r/>
    </w:p>
    <w:p>
      <w:pPr>
        <w:pStyle w:val="978"/>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三、缺陷责任期</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工程缺陷责任期为</w:t>
      </w:r>
      <w:r>
        <w:rPr>
          <w:rFonts w:ascii="宋体" w:hAnsi="宋体"/>
          <w:color w:val="auto"/>
          <w:sz w:val="24"/>
          <w:szCs w:val="24"/>
          <w:highlight w:val="none"/>
          <w:u w:val="single"/>
        </w:rPr>
        <w:t xml:space="preserve"> 24 </w:t>
      </w:r>
      <w:r>
        <w:rPr>
          <w:rFonts w:ascii="宋体" w:hAnsi="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pStyle w:val="978"/>
        <w:ind w:firstLine="399"/>
        <w:spacing w:line="360" w:lineRule="auto"/>
        <w:widowControl w:val="off"/>
        <w:rPr>
          <w:rFonts w:hint="default" w:ascii="宋体" w:hAnsi="宋体"/>
          <w:color w:val="auto"/>
          <w:sz w:val="24"/>
          <w:szCs w:val="24"/>
          <w:highlight w:val="none"/>
          <w:lang w:val="en-US" w:eastAsia="zh-CN"/>
        </w:rPr>
      </w:pPr>
      <w:r>
        <w:rPr>
          <w:rFonts w:ascii="宋体" w:hAnsi="宋体"/>
          <w:color w:val="auto"/>
          <w:sz w:val="24"/>
          <w:szCs w:val="24"/>
          <w:highlight w:val="none"/>
        </w:rPr>
        <w:t xml:space="preserve">缺陷责任期届满后，承包人的法定保修义务不因此而免除，保修期内承包人仍应按第</w:t>
      </w:r>
      <w:r>
        <w:rPr>
          <w:rFonts w:hint="eastAsia" w:ascii="宋体" w:hAnsi="宋体"/>
          <w:color w:val="auto"/>
          <w:sz w:val="24"/>
          <w:szCs w:val="24"/>
          <w:highlight w:val="none"/>
          <w:lang w:eastAsia="zh-CN"/>
        </w:rPr>
        <w:t xml:space="preserve">二条</w:t>
      </w:r>
      <w:r>
        <w:rPr>
          <w:rFonts w:ascii="宋体" w:hAnsi="宋体"/>
          <w:color w:val="auto"/>
          <w:sz w:val="24"/>
          <w:szCs w:val="24"/>
          <w:highlight w:val="none"/>
        </w:rPr>
        <w:t xml:space="preserve">的约定承担保修责任。</w:t>
      </w:r>
      <w:r/>
    </w:p>
    <w:p>
      <w:pPr>
        <w:pStyle w:val="978"/>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四、质量保修责任</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2．发生紧急事故需抢修的，承包人在接到事故通知后，应当立即到达事故现场抢修。</w:t>
      </w:r>
      <w:r/>
    </w:p>
    <w:p>
      <w:pPr>
        <w:pStyle w:val="978"/>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78"/>
        <w:ind w:firstLine="399"/>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 </w:t>
      </w:r>
      <w:r>
        <w:rPr>
          <w:rFonts w:hint="eastAsia" w:ascii="宋体" w:hAnsi="宋体"/>
          <w:color w:val="auto"/>
          <w:sz w:val="24"/>
          <w:szCs w:val="24"/>
          <w:highlight w:val="none"/>
          <w:lang w:eastAsia="zh-CN"/>
        </w:rPr>
        <w:t xml:space="preserve">质量</w:t>
      </w:r>
      <w:r>
        <w:rPr>
          <w:rFonts w:ascii="宋体" w:hAnsi="宋体"/>
          <w:color w:val="auto"/>
          <w:sz w:val="24"/>
          <w:szCs w:val="24"/>
          <w:highlight w:val="none"/>
        </w:rPr>
        <w:t xml:space="preserve">保修期内，承包人应依法履行保修义务。承包人</w:t>
      </w:r>
      <w:r>
        <w:rPr>
          <w:rFonts w:ascii="Segoe UI" w:hAnsi="Segoe UI" w:eastAsia="Segoe UI" w:cs="Segoe UI"/>
          <w:i w:val="0"/>
          <w:iCs w:val="0"/>
          <w:caps w:val="0"/>
          <w:color w:val="auto"/>
          <w:spacing w:val="0"/>
          <w:sz w:val="24"/>
          <w:szCs w:val="24"/>
          <w:shd w:val="clear" w:color="auto" w:fill="ffffff"/>
        </w:rPr>
        <w:t xml:space="preserve">逾期未响应或</w:t>
      </w:r>
      <w:r>
        <w:rPr>
          <w:rFonts w:ascii="宋体" w:hAnsi="宋体"/>
          <w:color w:val="auto"/>
          <w:sz w:val="24"/>
          <w:szCs w:val="24"/>
          <w:highlight w:val="none"/>
        </w:rPr>
        <w:t xml:space="preserve">不履行保修义务的，发包人有权自行或委托第三方维修，所发生费用（包括但不限于维修费、材料费、人工费、管理费、鉴定费等）由承包人承担。</w:t>
      </w:r>
      <w:r/>
    </w:p>
    <w:p>
      <w:pPr>
        <w:pStyle w:val="978"/>
        <w:ind w:firstLine="399"/>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承包人履行维修义务后，不免除其对工程质量缺陷造成发包人其他损失的赔偿责任</w:t>
      </w:r>
      <w:r>
        <w:rPr>
          <w:rFonts w:hint="eastAsia" w:ascii="宋体" w:hAnsi="宋体"/>
          <w:color w:val="auto"/>
          <w:sz w:val="24"/>
          <w:szCs w:val="24"/>
          <w:highlight w:val="none"/>
          <w:lang w:eastAsia="zh-CN"/>
        </w:rPr>
        <w:t xml:space="preserve">。</w:t>
      </w:r>
      <w:r/>
    </w:p>
    <w:p>
      <w:pPr>
        <w:pStyle w:val="978"/>
        <w:ind w:firstLine="399"/>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．质量保修完成后，由发包人组织验收。</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.工程保修服务承诺</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1）建立回访制，进行定期、不定期回访，每年内工程回访不少于两次，认真听取建设单位意见，并形成回访记录。</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2）建立维修工程专班专人负责制，由公司工程部、技术部派人负责。</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3）在质保期内承包人做到： </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A、免费提供所需的工作人员和材料进行维修。针对现场破坏程度，制定相关处理方案，得到业主同意后，对工程进行维护修复工作。</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B、负责对工程进行日常一般性的定期维修保养，同时提供日夜24小时应答的紧急维修服务。</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4）工程保修原则及质量回访计划</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A、工程保修原则</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①在保修期间，承包人将本着“向发包人负责，让用户满意”的态度，以有效的制度及措施，以优质迅速的维修质量维护承包人利益。</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②由承包人原因造成的任何损伤和损坏，承包人将对所有缺陷的进行无偿检修，并承担由此造成的发包人的损失。</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B、工程保修回访计划</w:t>
      </w:r>
      <w:r/>
    </w:p>
    <w:p>
      <w:pPr>
        <w:ind w:firstLine="105"/>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978"/>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8.质量保修违约责任</w:t>
      </w:r>
      <w:r/>
    </w:p>
    <w:p>
      <w:pPr>
        <w:pStyle w:val="978"/>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8.1 承包人有下列情形之一的，每发生一次，应向发包人支付合同总价1%的违约金：</w:t>
      </w:r>
      <w:r/>
    </w:p>
    <w:p>
      <w:pPr>
        <w:pStyle w:val="978"/>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（1）未在约定时限内响应发包人维修通知的；</w:t>
      </w:r>
      <w:r/>
    </w:p>
    <w:p>
      <w:pPr>
        <w:pStyle w:val="978"/>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（2）未在约定时限内完成质量缺陷修复的；</w:t>
      </w:r>
      <w:r/>
    </w:p>
    <w:p>
      <w:pPr>
        <w:pStyle w:val="978"/>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（3）修复质量不合格，经发包人书面指出后拒绝整改的。</w:t>
      </w:r>
      <w:r/>
    </w:p>
    <w:p>
      <w:pPr>
        <w:pStyle w:val="978"/>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8.2 本条约定的违约金不足以弥补发包人实际损失的（包括但不限于第三方维修费用、因质量缺陷导致的其他直接损失等），发包人有权要求承包人赔偿实际损失。</w:t>
      </w:r>
      <w:r/>
    </w:p>
    <w:p>
      <w:pPr>
        <w:pStyle w:val="978"/>
        <w:ind w:firstLine="399"/>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8.3 承包人在保修期内累计发生三次以上本条约定的违约行为的，发包人有权将其列入不良行为记录名单，并向政府采购监督管理部门报告，启动信用惩戒程序。</w:t>
      </w:r>
      <w:r/>
    </w:p>
    <w:p>
      <w:pPr>
        <w:pStyle w:val="978"/>
        <w:ind w:firstLine="39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五、保修费用</w:t>
      </w:r>
      <w:r/>
    </w:p>
    <w:p>
      <w:pPr>
        <w:pStyle w:val="978"/>
        <w:ind w:firstLine="39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保修费用由造成质量缺陷的责任方承担。</w:t>
      </w:r>
      <w:r/>
    </w:p>
    <w:p>
      <w:pPr>
        <w:numPr>
          <w:ilvl w:val="0"/>
          <w:numId w:val="0"/>
        </w:numPr>
        <w:ind w:left="0" w:firstLine="398"/>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六、</w:t>
      </w:r>
      <w:r>
        <w:rPr>
          <w:rFonts w:ascii="宋体" w:hAnsi="宋体"/>
          <w:color w:val="auto"/>
          <w:sz w:val="24"/>
          <w:szCs w:val="24"/>
          <w:highlight w:val="none"/>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p>
    <w:p>
      <w:pPr>
        <w:pStyle w:val="978"/>
        <w:ind w:firstLine="39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工程质量保修书由发包人、承包人在工程竣工验收前共同签署，作为施工合同附件，其有效期限至保修期满。</w:t>
      </w:r>
      <w:r/>
    </w:p>
    <w:p>
      <w:pPr>
        <w:pStyle w:val="978"/>
        <w:spacing w:line="400" w:lineRule="exact"/>
        <w:widowControl w:val="off"/>
        <w:rPr>
          <w:rFonts w:ascii="宋体" w:hAnsi="宋体"/>
          <w:color w:val="auto"/>
          <w:sz w:val="24"/>
          <w:szCs w:val="24"/>
          <w:highlight w:val="none"/>
          <w:u w:val="none"/>
        </w:rPr>
      </w:pPr>
      <w:r>
        <w:rPr>
          <w:rFonts w:ascii="宋体" w:hAnsi="宋体"/>
          <w:color w:val="auto"/>
          <w:sz w:val="24"/>
          <w:szCs w:val="24"/>
          <w:highlight w:val="none"/>
        </w:rPr>
        <w:t xml:space="preserve">发包人</w:t>
      </w:r>
      <w:r>
        <w:rPr>
          <w:rFonts w:ascii="宋体" w:hAnsi="宋体"/>
          <w:color w:val="auto"/>
          <w:sz w:val="24"/>
          <w:szCs w:val="24"/>
          <w:highlight w:val="none"/>
          <w:u w:val="none"/>
        </w:rPr>
        <w:t xml:space="preserve">(公章)：</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承包人(公章)：</w:t>
      </w:r>
      <w:r>
        <w:rPr>
          <w:rFonts w:ascii="宋体" w:hAnsi="宋体"/>
          <w:color w:val="auto"/>
          <w:sz w:val="24"/>
          <w:szCs w:val="24"/>
          <w:highlight w:val="none"/>
          <w:u w:val="none"/>
        </w:rPr>
        <w:t xml:space="preserve"> </w:t>
      </w:r>
      <w:r>
        <w:rPr>
          <w:u w:val="none"/>
        </w:rPr>
      </w:r>
      <w:r/>
    </w:p>
    <w:p>
      <w:pPr>
        <w:pStyle w:val="978"/>
        <w:spacing w:line="400" w:lineRule="exact"/>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地  址：</w:t>
      </w:r>
      <w:r>
        <w:rPr>
          <w:rFonts w:ascii="宋体" w:hAnsi="宋体"/>
          <w:color w:val="auto"/>
          <w:sz w:val="24"/>
          <w:szCs w:val="24"/>
          <w:highlight w:val="none"/>
          <w:u w:val="none"/>
        </w:rPr>
        <w:t xml:space="preserve">                         </w:t>
      </w:r>
      <w:r>
        <w:rPr>
          <w:rStyle w:val="1228"/>
          <w:rFonts w:ascii="宋体" w:hAnsi="宋体"/>
          <w:color w:val="auto"/>
          <w:sz w:val="24"/>
          <w:szCs w:val="24"/>
          <w:highlight w:val="none"/>
          <w:u w:val="none"/>
        </w:rPr>
        <w:t xml:space="preserve">  地址：</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w:t>
      </w:r>
      <w:r>
        <w:rPr>
          <w:u w:val="none"/>
        </w:rPr>
      </w:r>
      <w:r/>
    </w:p>
    <w:p>
      <w:pPr>
        <w:pStyle w:val="978"/>
        <w:spacing w:line="400" w:lineRule="exact"/>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法定代表人(签字)：</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法定代表人(签字)：</w:t>
      </w:r>
      <w:r>
        <w:rPr>
          <w:rFonts w:ascii="宋体" w:hAnsi="宋体"/>
          <w:color w:val="auto"/>
          <w:sz w:val="24"/>
          <w:szCs w:val="24"/>
          <w:highlight w:val="none"/>
          <w:u w:val="none"/>
        </w:rPr>
        <w:t xml:space="preserve"> 　 　　           </w:t>
      </w:r>
      <w:r>
        <w:rPr>
          <w:u w:val="none"/>
        </w:rPr>
      </w:r>
      <w:r/>
    </w:p>
    <w:p>
      <w:pPr>
        <w:pStyle w:val="978"/>
        <w:spacing w:line="400" w:lineRule="exact"/>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委托代理人(签字)：</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委托代理人(签字)：</w:t>
      </w:r>
      <w:r>
        <w:rPr>
          <w:rFonts w:ascii="宋体" w:hAnsi="宋体"/>
          <w:color w:val="auto"/>
          <w:sz w:val="24"/>
          <w:szCs w:val="24"/>
          <w:highlight w:val="none"/>
          <w:u w:val="none"/>
        </w:rPr>
        <w:t xml:space="preserve">       </w:t>
      </w:r>
      <w:r>
        <w:rPr>
          <w:u w:val="none"/>
        </w:rPr>
      </w:r>
      <w:r/>
    </w:p>
    <w:p>
      <w:pPr>
        <w:pStyle w:val="978"/>
        <w:spacing w:line="400" w:lineRule="exact"/>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电  话：</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电  话：</w:t>
      </w:r>
      <w:r>
        <w:rPr>
          <w:rFonts w:ascii="宋体" w:hAnsi="宋体"/>
          <w:color w:val="auto"/>
          <w:sz w:val="24"/>
          <w:szCs w:val="24"/>
          <w:highlight w:val="none"/>
          <w:u w:val="none"/>
        </w:rPr>
        <w:t xml:space="preserve">    </w:t>
      </w:r>
      <w:r>
        <w:rPr>
          <w:u w:val="none"/>
        </w:rPr>
      </w:r>
      <w:r/>
    </w:p>
    <w:p>
      <w:pPr>
        <w:pStyle w:val="978"/>
        <w:spacing w:line="400" w:lineRule="exact"/>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传  真：</w:t>
      </w:r>
      <w:r>
        <w:rPr>
          <w:rFonts w:ascii="宋体" w:hAnsi="宋体"/>
          <w:color w:val="auto"/>
          <w:sz w:val="24"/>
          <w:szCs w:val="24"/>
          <w:highlight w:val="none"/>
          <w:u w:val="none"/>
        </w:rPr>
        <w:t xml:space="preserve">  </w:t>
      </w:r>
      <w:r>
        <w:rPr>
          <w:rStyle w:val="1228"/>
          <w:rFonts w:ascii="宋体" w:hAnsi="宋体"/>
          <w:color w:val="auto"/>
          <w:sz w:val="24"/>
          <w:szCs w:val="24"/>
          <w:highlight w:val="none"/>
          <w:u w:val="none"/>
        </w:rPr>
        <w:t xml:space="preserve">                     </w:t>
      </w:r>
      <w:r>
        <w:rPr>
          <w:rFonts w:ascii="宋体" w:hAnsi="宋体"/>
          <w:color w:val="auto"/>
          <w:sz w:val="24"/>
          <w:szCs w:val="24"/>
          <w:highlight w:val="none"/>
          <w:u w:val="none"/>
        </w:rPr>
        <w:t xml:space="preserve">   传  真：</w:t>
      </w:r>
      <w:r>
        <w:rPr>
          <w:rFonts w:ascii="宋体" w:hAnsi="宋体"/>
          <w:color w:val="auto"/>
          <w:sz w:val="24"/>
          <w:szCs w:val="24"/>
          <w:highlight w:val="none"/>
          <w:u w:val="none"/>
        </w:rPr>
        <w:t xml:space="preserve">   </w:t>
      </w:r>
      <w:r>
        <w:rPr>
          <w:u w:val="none"/>
        </w:rPr>
      </w:r>
      <w:r/>
    </w:p>
    <w:p>
      <w:pPr>
        <w:pStyle w:val="978"/>
        <w:spacing w:line="400" w:lineRule="exact"/>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开户银行：</w:t>
      </w:r>
      <w:r>
        <w:rPr>
          <w:rStyle w:val="1228"/>
          <w:rFonts w:ascii="宋体" w:hAnsi="宋体"/>
          <w:color w:val="auto"/>
          <w:sz w:val="24"/>
          <w:szCs w:val="24"/>
          <w:highlight w:val="none"/>
          <w:u w:val="none"/>
        </w:rPr>
        <w:t xml:space="preserve">                       </w:t>
      </w:r>
      <w:r>
        <w:rPr>
          <w:rStyle w:val="1228"/>
          <w:rFonts w:ascii="宋体" w:hAnsi="宋体"/>
          <w:color w:val="auto"/>
          <w:sz w:val="24"/>
          <w:szCs w:val="24"/>
          <w:highlight w:val="none"/>
          <w:u w:val="none"/>
        </w:rPr>
        <w:t xml:space="preserve"> </w:t>
      </w:r>
      <w:r>
        <w:rPr>
          <w:rFonts w:ascii="宋体" w:hAnsi="宋体"/>
          <w:color w:val="auto"/>
          <w:sz w:val="24"/>
          <w:szCs w:val="24"/>
          <w:highlight w:val="none"/>
          <w:u w:val="none"/>
        </w:rPr>
        <w:t xml:space="preserve">开户银行：</w:t>
      </w:r>
      <w:r>
        <w:rPr>
          <w:rFonts w:ascii="宋体" w:hAnsi="宋体"/>
          <w:color w:val="auto"/>
          <w:sz w:val="24"/>
          <w:szCs w:val="24"/>
          <w:highlight w:val="none"/>
          <w:u w:val="none"/>
        </w:rPr>
        <w:t xml:space="preserve">   </w:t>
      </w:r>
      <w:r>
        <w:rPr>
          <w:u w:val="none"/>
        </w:rPr>
      </w:r>
      <w:r/>
    </w:p>
    <w:p>
      <w:pPr>
        <w:pStyle w:val="978"/>
        <w:spacing w:line="400" w:lineRule="exact"/>
        <w:widowControl w:val="off"/>
        <w:rPr>
          <w:rFonts w:ascii="宋体" w:hAnsi="宋体"/>
          <w:color w:val="auto"/>
          <w:sz w:val="24"/>
          <w:szCs w:val="24"/>
          <w:highlight w:val="none"/>
          <w:u w:val="none"/>
        </w:rPr>
      </w:pPr>
      <w:r>
        <w:rPr>
          <w:rFonts w:ascii="宋体" w:hAnsi="宋体"/>
          <w:color w:val="auto"/>
          <w:sz w:val="24"/>
          <w:szCs w:val="24"/>
          <w:highlight w:val="none"/>
          <w:u w:val="none"/>
        </w:rPr>
        <w:t xml:space="preserve">账  号：</w:t>
      </w:r>
      <w:r>
        <w:rPr>
          <w:rStyle w:val="1228"/>
          <w:rFonts w:ascii="宋体" w:hAnsi="宋体"/>
          <w:color w:val="auto"/>
          <w:sz w:val="24"/>
          <w:szCs w:val="24"/>
          <w:highlight w:val="none"/>
          <w:u w:val="none"/>
        </w:rPr>
        <w:t xml:space="preserve">                      </w:t>
      </w:r>
      <w:r>
        <w:rPr>
          <w:rFonts w:ascii="宋体" w:hAnsi="宋体"/>
          <w:color w:val="auto"/>
          <w:sz w:val="24"/>
          <w:szCs w:val="24"/>
          <w:highlight w:val="none"/>
          <w:u w:val="none"/>
        </w:rPr>
        <w:t xml:space="preserve"> </w:t>
      </w:r>
      <w:r>
        <w:rPr>
          <w:rFonts w:ascii="宋体" w:hAnsi="宋体"/>
          <w:color w:val="auto"/>
          <w:sz w:val="24"/>
          <w:szCs w:val="24"/>
          <w:highlight w:val="none"/>
          <w:u w:val="none"/>
        </w:rPr>
        <w:t xml:space="preserve">   账  号：</w:t>
      </w:r>
      <w:r>
        <w:rPr>
          <w:rFonts w:ascii="宋体" w:hAnsi="宋体"/>
          <w:color w:val="auto"/>
          <w:sz w:val="24"/>
          <w:szCs w:val="24"/>
          <w:highlight w:val="none"/>
          <w:u w:val="none"/>
        </w:rPr>
        <w:t xml:space="preserve">    </w:t>
      </w:r>
      <w:r>
        <w:rPr>
          <w:u w:val="none"/>
        </w:rPr>
      </w:r>
      <w:r/>
    </w:p>
    <w:p>
      <w:pPr>
        <w:pStyle w:val="978"/>
        <w:jc w:val="left"/>
        <w:spacing w:line="440" w:lineRule="exact"/>
        <w:widowControl w:val="off"/>
        <w:rPr>
          <w:rFonts w:ascii="宋体" w:hAnsi="宋体"/>
          <w:b/>
          <w:color w:val="auto"/>
          <w:sz w:val="21"/>
          <w:szCs w:val="21"/>
          <w:highlight w:val="none"/>
        </w:rPr>
      </w:pPr>
      <w:r>
        <w:rPr>
          <w:rFonts w:ascii="宋体" w:hAnsi="宋体"/>
          <w:color w:val="auto"/>
          <w:sz w:val="24"/>
          <w:szCs w:val="24"/>
          <w:highlight w:val="none"/>
          <w:u w:val="none"/>
        </w:rPr>
        <w:t xml:space="preserve">邮政编码：</w:t>
      </w:r>
      <w:r>
        <w:rPr>
          <w:rFonts w:ascii="宋体" w:hAnsi="宋体"/>
          <w:color w:val="auto"/>
          <w:sz w:val="24"/>
          <w:szCs w:val="24"/>
          <w:highlight w:val="none"/>
          <w:u w:val="none"/>
        </w:rPr>
        <w:t xml:space="preserve">                   </w:t>
      </w:r>
      <w:r>
        <w:rPr>
          <w:rStyle w:val="1228"/>
          <w:rFonts w:ascii="宋体" w:hAnsi="宋体"/>
          <w:color w:val="auto"/>
          <w:sz w:val="24"/>
          <w:szCs w:val="24"/>
          <w:highlight w:val="none"/>
          <w:u w:val="none"/>
        </w:rPr>
        <w:t xml:space="preserve"> </w:t>
      </w:r>
      <w:r>
        <w:rPr>
          <w:rFonts w:ascii="宋体" w:hAnsi="宋体"/>
          <w:color w:val="auto"/>
          <w:sz w:val="24"/>
          <w:szCs w:val="24"/>
          <w:highlight w:val="none"/>
          <w:u w:val="none"/>
        </w:rPr>
        <w:t xml:space="preserve">    邮政编码：</w:t>
      </w:r>
      <w:r>
        <w:rPr>
          <w:rFonts w:ascii="宋体" w:hAnsi="宋体"/>
          <w:color w:val="auto"/>
          <w:sz w:val="24"/>
          <w:szCs w:val="24"/>
          <w:highlight w:val="none"/>
          <w:u w:val="none"/>
        </w:rPr>
        <w:t xml:space="preserve">  </w:t>
      </w:r>
      <w:r>
        <w:rPr>
          <w:rFonts w:ascii="宋体" w:hAnsi="宋体"/>
          <w:color w:val="auto"/>
          <w:sz w:val="24"/>
          <w:szCs w:val="24"/>
          <w:highlight w:val="none"/>
          <w:u w:val="single"/>
        </w:rPr>
        <w:t xml:space="preserve">     </w:t>
      </w:r>
      <w:r>
        <w:rPr>
          <w:rFonts w:ascii="宋体" w:hAnsi="宋体"/>
          <w:b/>
          <w:color w:val="auto"/>
          <w:sz w:val="21"/>
          <w:szCs w:val="21"/>
          <w:highlight w:val="none"/>
        </w:rPr>
        <w:br w:type="page" w:clear="all"/>
      </w:r>
      <w:r/>
    </w:p>
    <w:p>
      <w:pPr>
        <w:jc w:val="center"/>
        <w:spacing w:before="156" w:after="156" w:line="440" w:lineRule="exact"/>
        <w:widowControl w:val="off"/>
        <w:rPr>
          <w:rFonts w:hint="eastAsia" w:ascii="宋体" w:hAnsi="宋体" w:eastAsia="宋体" w:cs="宋体"/>
          <w:b/>
          <w:bCs/>
          <w:color w:val="auto"/>
          <w:sz w:val="30"/>
          <w:szCs w:val="30"/>
          <w:highlight w:val="none"/>
          <w:lang w:val="en-US" w:eastAsia="zh-CN" w:bidi="ar-SA"/>
          <w14:ligatures w14:val="none"/>
        </w:rPr>
      </w:pPr>
      <w:r>
        <w:rPr>
          <w:rFonts w:hint="eastAsia" w:ascii="宋体" w:hAnsi="宋体" w:eastAsia="宋体" w:cs="宋体"/>
          <w:b/>
          <w:bCs/>
          <w:color w:val="auto"/>
          <w:sz w:val="30"/>
          <w:szCs w:val="30"/>
          <w:highlight w:val="none"/>
          <w:lang w:val="en-US" w:eastAsia="zh-CN" w:bidi="ar-SA"/>
          <w14:ligatures w14:val="none"/>
        </w:rPr>
        <w:t xml:space="preserve">工程施工安全责任书</w:t>
      </w:r>
      <w:r/>
    </w:p>
    <w:p>
      <w:pPr>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发包人（甲方）：</w:t>
      </w:r>
      <w:r>
        <w:rPr>
          <w:rFonts w:hint="eastAsia" w:ascii="宋体" w:hAnsi="宋体"/>
          <w:color w:val="auto"/>
          <w:sz w:val="24"/>
          <w:szCs w:val="24"/>
          <w:highlight w:val="none"/>
          <w:u w:val="single"/>
          <w:lang w:eastAsia="zh-CN"/>
        </w:rPr>
        <w:t xml:space="preserve">睢宁县梁集镇人民政府</w:t>
      </w:r>
      <w:r/>
    </w:p>
    <w:p>
      <w:pPr>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承包人（乙方）：</w:t>
      </w:r>
      <w:r/>
    </w:p>
    <w:p>
      <w:pPr>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工程名称：</w:t>
      </w:r>
      <w:r>
        <w:rPr>
          <w:rFonts w:hint="eastAsia" w:ascii="宋体" w:hAnsi="宋体" w:eastAsia="宋体" w:cs="宋体"/>
          <w:color w:val="auto"/>
          <w:sz w:val="24"/>
          <w:szCs w:val="24"/>
          <w:highlight w:val="none"/>
          <w:lang w:val="en-US" w:eastAsia="zh-CN" w:bidi="ar-SA"/>
        </w:rPr>
        <w:t xml:space="preserve">睢宁县梁集镇2026年度村级公益事业一事一议财政奖补项目</w:t>
      </w:r>
      <w:r/>
    </w:p>
    <w:p>
      <w:pPr>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工程地点：</w:t>
      </w:r>
      <w:r>
        <w:rPr>
          <w:rFonts w:hint="eastAsia" w:ascii="宋体" w:hAnsi="宋体" w:eastAsia="宋体" w:cs="宋体"/>
          <w:color w:val="auto"/>
          <w:sz w:val="24"/>
          <w:szCs w:val="20"/>
          <w:highlight w:val="none"/>
          <w:lang w:val="en-US" w:eastAsia="zh-CN" w:bidi="ar-SA"/>
        </w:rPr>
        <w:t xml:space="preserve">睢宁县梁集镇孙庙村、商郝村、梁圩村、北河村、李圩村、大沙村、高楼村。</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为了切实加强工程施工的安全管理，依照《中华人民共和国安全生产法》、《建设工程安全生产管理条例》等有关安全规定，乙方在工程施工期间应履行如下安全责任：</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1.乙方应贯彻落实国家及江苏省施工安全生产管理的法律法规和管理规定，对承建的工程进行进行全面的合同约定的安全管理。</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2.乙方应设立安全生产管理机构，配备安全员，建立健全安全生产责任制和安全生产管理制度。</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3.乙方应现场文明施工管理，建立健全安全防护和文明服务制度；</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①乙方必须做好施工期间的安全保障；</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②乙方应派出足够的管理人员；</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③乙方应负责现场安全保卫工作，并有责任阻止非本工种相关人员进入现场；</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④乙方应制定专项方案和安全保障措施，杜绝安全事故的发生。</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4.乙方应在现场建立消防安全责任制度及使用明火申请批准制度。</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5.乙方应对服务人员进行作业前安全教育培训，使其具备相应的安全意识和安全技能。</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6.乙方应定期组织安全生产培训教育和安全生产活动。为本单位作业人员提供合格的劳动保护用品，进行危险预知的教育，使用的重要劳动防护用品，必须从具有政府有关劳动安全产品检验部门检验合格。</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7.乙方应指定专人负责现场服务人员安全监督检查工作。在管理检查中发现事故隐患，并组织整改，清除隐患。</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8.乙方责任造成的伤亡事故，由乙方承担全部安全责任和费用，因此给甲方造成损失的，由乙方负责赔偿；由乙方责任造成的第三方伤亡事故，由乙方承担责任和所有费用。</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9.乙方应发生生产安全事故后，必须在1小时内如实向甲方报告，并按照相关规定如实向有关主管部门报告。</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10.乙方应提供安全检查、培训、学习实施方案在执行中必须有痕迹记录。</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11.本协议书一式肆份，甲方执贰份，乙方执贰份，自双方签字并加盖合同章或公章之日起生效。</w:t>
      </w:r>
      <w:r/>
    </w:p>
    <w:p>
      <w:pPr>
        <w:ind w:firstLine="480"/>
        <w:jc w:val="both"/>
        <w:spacing w:line="440" w:lineRule="exact"/>
        <w:widowControl w:val="off"/>
        <w:rPr>
          <w:rFonts w:hint="default" w:ascii="宋体" w:hAnsi="宋体" w:eastAsia="宋体" w:cs="宋体"/>
          <w:color w:val="auto"/>
          <w:sz w:val="24"/>
          <w:szCs w:val="24"/>
          <w:highlight w:val="none"/>
          <w:lang w:val="en-US" w:eastAsia="zh-CN" w:bidi="ar-SA"/>
          <w14:ligatures w14:val="none"/>
        </w:rPr>
      </w:pPr>
      <w:r>
        <w:rPr>
          <w:rFonts w:hint="default" w:ascii="宋体" w:hAnsi="宋体" w:eastAsia="宋体" w:cs="宋体"/>
          <w:color w:val="auto"/>
          <w:sz w:val="24"/>
          <w:szCs w:val="24"/>
          <w:highlight w:val="none"/>
          <w:lang w:val="en-US" w:eastAsia="zh-CN" w:bidi="ar-SA"/>
          <w14:ligatures w14:val="none"/>
        </w:rPr>
      </w:r>
      <w:r/>
    </w:p>
    <w:p>
      <w:pPr>
        <w:ind w:firstLine="240"/>
        <w:jc w:val="both"/>
        <w:spacing w:line="480" w:lineRule="auto"/>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甲方：                               乙方：</w:t>
      </w:r>
      <w:r/>
    </w:p>
    <w:p>
      <w:pPr>
        <w:jc w:val="both"/>
        <w:spacing w:line="480" w:lineRule="auto"/>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（单位盖章）                        （单位盖章）</w:t>
      </w:r>
      <w:r/>
    </w:p>
    <w:p>
      <w:pPr>
        <w:jc w:val="both"/>
        <w:spacing w:line="48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法定代表人或授权代表（签字）：       法定代表人或授权代表（签字）：</w:t>
      </w:r>
      <w:r/>
    </w:p>
    <w:p>
      <w:pPr>
        <w:jc w:val="both"/>
        <w:spacing w:line="480" w:lineRule="auto"/>
        <w:widowControl w:val="off"/>
        <w:rPr>
          <w:rFonts w:hint="default" w:ascii="宋体" w:hAnsi="宋体" w:eastAsia="宋体" w:cs="宋体"/>
          <w:color w:val="auto"/>
          <w:sz w:val="24"/>
          <w:szCs w:val="24"/>
          <w:highlight w:val="none"/>
          <w:lang w:val="en-US" w:eastAsia="zh-CN" w:bidi="ar-SA"/>
          <w14:ligatures w14:val="none"/>
        </w:rPr>
      </w:pPr>
      <w:r>
        <w:rPr>
          <w:rFonts w:hint="default" w:ascii="宋体" w:hAnsi="宋体" w:eastAsia="宋体" w:cs="宋体"/>
          <w:color w:val="auto"/>
          <w:sz w:val="24"/>
          <w:szCs w:val="24"/>
          <w:highlight w:val="none"/>
          <w:lang w:val="en-US" w:eastAsia="zh-CN" w:bidi="ar-SA"/>
          <w14:ligatures w14:val="none"/>
        </w:rPr>
      </w:r>
      <w:r/>
    </w:p>
    <w:p>
      <w:pPr>
        <w:ind w:firstLine="240"/>
        <w:jc w:val="both"/>
        <w:spacing w:line="480" w:lineRule="auto"/>
        <w:widowControl w:val="off"/>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年 月 日                            年 月 日</w:t>
      </w:r>
      <w:r/>
    </w:p>
    <w:p>
      <w:pPr>
        <w:ind w:right="-283"/>
        <w:jc w:val="left"/>
        <w:spacing w:before="120" w:after="120" w:line="480" w:lineRule="auto"/>
        <w:rPr>
          <w:rFonts w:ascii="宋体" w:hAnsi="宋体" w:cs="宋体"/>
          <w:b/>
          <w:bCs/>
          <w:color w:val="auto"/>
          <w:sz w:val="24"/>
          <w:highlight w:val="none"/>
        </w:rPr>
        <w:sectPr>
          <w:footerReference w:type="default" r:id="rId17"/>
          <w:footnotePr/>
          <w:endnotePr/>
          <w:type w:val="nextPage"/>
          <w:pgSz w:w="11905" w:h="16838" w:orient="portrait"/>
          <w:pgMar w:top="1417" w:right="1531" w:bottom="1417" w:left="1553" w:header="850" w:footer="992" w:gutter="0"/>
          <w:cols w:num="1" w:sep="0" w:space="0" w:equalWidth="1"/>
          <w:docGrid w:linePitch="360"/>
          <w:titlePg/>
        </w:sectPr>
      </w:pPr>
      <w:r>
        <w:rPr>
          <w:rFonts w:ascii="宋体" w:hAnsi="宋体" w:cs="宋体"/>
          <w:b/>
          <w:bCs/>
          <w:color w:val="auto"/>
          <w:sz w:val="24"/>
          <w:highlight w:val="none"/>
        </w:rPr>
      </w:r>
      <w:r/>
    </w:p>
    <w:p>
      <w:pPr>
        <w:pStyle w:val="978"/>
        <w:jc w:val="left"/>
        <w:spacing w:line="440" w:lineRule="exact"/>
        <w:widowControl w:val="off"/>
        <w:rPr>
          <w:rFonts w:ascii="宋体" w:hAnsi="宋体"/>
          <w:b/>
          <w:color w:val="auto"/>
          <w:sz w:val="21"/>
          <w:szCs w:val="21"/>
          <w:highlight w:val="none"/>
        </w:rPr>
      </w:pPr>
      <w:r>
        <w:rPr>
          <w:rFonts w:ascii="宋体" w:hAnsi="宋体"/>
          <w:b/>
          <w:color w:val="auto"/>
          <w:sz w:val="21"/>
          <w:szCs w:val="21"/>
          <w:highlight w:val="none"/>
        </w:rPr>
      </w:r>
      <w:r/>
    </w:p>
    <w:p>
      <w:pPr>
        <w:pStyle w:val="978"/>
        <w:jc w:val="left"/>
        <w:spacing w:line="440" w:lineRule="exact"/>
        <w:widowControl w:val="off"/>
        <w:rPr>
          <w:rFonts w:ascii="宋体" w:hAnsi="宋体"/>
          <w:color w:val="auto"/>
          <w:sz w:val="21"/>
          <w:szCs w:val="21"/>
          <w:highlight w:val="none"/>
        </w:rPr>
      </w:pPr>
      <w:r>
        <w:rPr>
          <w:rFonts w:ascii="宋体" w:hAnsi="宋体"/>
          <w:color w:val="auto"/>
          <w:sz w:val="24"/>
          <w:szCs w:val="24"/>
          <w:highlight w:val="none"/>
        </w:rPr>
        <w:t xml:space="preserve">附</w:t>
      </w:r>
      <w:bookmarkStart w:id="34" w:name="_Toc296503227"/>
      <w:r/>
      <w:bookmarkStart w:id="35" w:name="_Toc267261698"/>
      <w:r/>
      <w:bookmarkStart w:id="36" w:name="_Toc296944566"/>
      <w:r/>
      <w:bookmarkStart w:id="37" w:name="_Toc296891267"/>
      <w:r/>
      <w:bookmarkStart w:id="38" w:name="_Toc296346728"/>
      <w:r/>
      <w:bookmarkStart w:id="39" w:name="_Toc296891055"/>
      <w:r/>
      <w:bookmarkStart w:id="40" w:name="_Toc296347226"/>
      <w:r>
        <w:rPr>
          <w:rFonts w:ascii="宋体" w:hAnsi="宋体"/>
          <w:color w:val="auto"/>
          <w:sz w:val="24"/>
          <w:szCs w:val="24"/>
          <w:highlight w:val="none"/>
        </w:rPr>
        <w:t xml:space="preserve">件2：</w:t>
      </w:r>
      <w:bookmarkEnd w:id="34"/>
      <w:r/>
      <w:bookmarkEnd w:id="35"/>
      <w:r/>
      <w:bookmarkEnd w:id="36"/>
      <w:r/>
      <w:bookmarkEnd w:id="37"/>
      <w:r/>
      <w:bookmarkEnd w:id="38"/>
      <w:r/>
      <w:bookmarkEnd w:id="39"/>
      <w:r/>
      <w:bookmarkEnd w:id="40"/>
      <w:r/>
      <w:r/>
    </w:p>
    <w:p>
      <w:pPr>
        <w:pStyle w:val="978"/>
        <w:jc w:val="center"/>
        <w:spacing w:before="156" w:after="156"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43"/>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序号</w:t>
            </w:r>
            <w:r/>
          </w:p>
        </w:tc>
        <w:tc>
          <w:tcPr>
            <w:tcW w:w="1329"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机械或设备名称</w:t>
            </w:r>
            <w:r/>
          </w:p>
        </w:tc>
        <w:tc>
          <w:tcPr>
            <w:tcW w:w="805"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规格型号</w:t>
            </w:r>
            <w:r/>
          </w:p>
        </w:tc>
        <w:tc>
          <w:tcPr>
            <w:tcW w:w="99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数量</w:t>
            </w:r>
            <w:r/>
          </w:p>
        </w:tc>
        <w:tc>
          <w:tcPr>
            <w:tcW w:w="83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产地</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制造年份</w:t>
            </w:r>
            <w:r/>
          </w:p>
        </w:tc>
        <w:tc>
          <w:tcPr>
            <w:tcW w:w="1404"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额定功率(kW)</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生产能力</w:t>
            </w:r>
            <w:r/>
          </w:p>
        </w:tc>
        <w:tc>
          <w:tcPr>
            <w:tcW w:w="871"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备注</w:t>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1329"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805"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997"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833"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1404"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871"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bl>
    <w:p>
      <w:pPr>
        <w:pStyle w:val="978"/>
        <w:spacing w:line="440" w:lineRule="exact"/>
        <w:widowControl w:val="off"/>
        <w:rPr>
          <w:rFonts w:ascii="宋体" w:hAnsi="宋体"/>
          <w:color w:val="auto"/>
          <w:sz w:val="21"/>
          <w:szCs w:val="21"/>
          <w:highlight w:val="none"/>
        </w:rPr>
      </w:pPr>
      <w:r>
        <w:rPr>
          <w:rFonts w:ascii="宋体" w:hAnsi="宋体"/>
          <w:color w:val="auto"/>
          <w:sz w:val="21"/>
          <w:szCs w:val="21"/>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9"/>
        <w:ind w:left="0" w:right="0"/>
        <w:rPr>
          <w:rFonts w:eastAsia="宋体"/>
          <w:color w:val="auto"/>
          <w:highlight w:val="none"/>
        </w:rPr>
      </w:pPr>
      <w:r>
        <w:rPr>
          <w:rFonts w:eastAsia="宋体"/>
          <w:color w:val="auto"/>
          <w:highlight w:val="none"/>
        </w:rPr>
      </w:r>
      <w:r/>
    </w:p>
    <w:p>
      <w:pPr>
        <w:pStyle w:val="978"/>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附</w:t>
      </w:r>
      <w:bookmarkStart w:id="41" w:name="_Toc296891268"/>
      <w:r/>
      <w:bookmarkStart w:id="42" w:name="_Toc296891056"/>
      <w:r/>
      <w:bookmarkStart w:id="43" w:name="_Toc296503228"/>
      <w:r/>
      <w:bookmarkStart w:id="44" w:name="_Toc267261699"/>
      <w:r/>
      <w:bookmarkStart w:id="45" w:name="_Toc296944567"/>
      <w:r/>
      <w:bookmarkStart w:id="46" w:name="_Toc296346729"/>
      <w:r/>
      <w:bookmarkStart w:id="47" w:name="_Toc296347227"/>
      <w:r>
        <w:rPr>
          <w:rFonts w:ascii="宋体" w:hAnsi="宋体"/>
          <w:color w:val="auto"/>
          <w:sz w:val="24"/>
          <w:szCs w:val="24"/>
          <w:highlight w:val="none"/>
        </w:rPr>
        <w:t xml:space="preserve">件3：</w:t>
      </w:r>
      <w:bookmarkEnd w:id="41"/>
      <w:r/>
      <w:bookmarkEnd w:id="42"/>
      <w:r/>
      <w:bookmarkEnd w:id="43"/>
      <w:r/>
      <w:bookmarkEnd w:id="44"/>
      <w:r/>
      <w:bookmarkEnd w:id="45"/>
      <w:r/>
      <w:bookmarkEnd w:id="46"/>
      <w:r/>
      <w:bookmarkEnd w:id="47"/>
      <w:r/>
      <w:r/>
    </w:p>
    <w:p>
      <w:pPr>
        <w:pStyle w:val="978"/>
        <w:jc w:val="center"/>
        <w:spacing w:before="156" w:after="156"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43"/>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名    称</w:t>
            </w:r>
            <w:r/>
          </w:p>
        </w:tc>
        <w:tc>
          <w:tcPr>
            <w:tcW w:w="1341"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姓名</w:t>
            </w:r>
            <w:r/>
          </w:p>
        </w:tc>
        <w:tc>
          <w:tcPr>
            <w:tcW w:w="107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职务</w:t>
            </w:r>
            <w:r/>
          </w:p>
        </w:tc>
        <w:tc>
          <w:tcPr>
            <w:tcW w:w="107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职称</w:t>
            </w:r>
            <w:r/>
          </w:p>
        </w:tc>
        <w:tc>
          <w:tcPr>
            <w:tcW w:w="3998"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一、总部人员</w:t>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项目主管</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其他人员</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gridSpan w:val="5"/>
            <w:tcW w:w="9256"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二、现场人员</w:t>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项目经理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项目副经理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技术负责人</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造价管理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质量管理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材料管理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计划管理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安全管理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restart"/>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其他人员</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bl>
    <w:p>
      <w:pPr>
        <w:pStyle w:val="976"/>
        <w:jc w:val="center"/>
        <w:keepLines w:val="0"/>
        <w:keepNext w:val="0"/>
        <w:pageBreakBefore w:val="0"/>
        <w:spacing w:line="360" w:lineRule="auto"/>
        <w:widowControl w:val="off"/>
        <w:rPr>
          <w:rFonts w:ascii="宋体" w:hAnsi="宋体"/>
          <w:b/>
          <w:sz w:val="36"/>
          <w:szCs w:val="36"/>
          <w:lang w:val="en-US" w:eastAsia="zh-CN"/>
        </w:rPr>
      </w:pPr>
      <w:r>
        <w:rPr>
          <w:rFonts w:ascii="宋体" w:hAnsi="宋体"/>
          <w:b/>
          <w:sz w:val="36"/>
          <w:szCs w:val="36"/>
          <w:lang w:val="en-US" w:eastAsia="zh-CN"/>
        </w:rPr>
      </w:r>
      <w:r/>
    </w:p>
    <w:p>
      <w:pPr>
        <w:pStyle w:val="976"/>
        <w:jc w:val="center"/>
        <w:keepLines w:val="0"/>
        <w:keepNext w:val="0"/>
        <w:pageBreakBefore w:val="0"/>
        <w:spacing w:line="360" w:lineRule="auto"/>
        <w:widowControl w:val="off"/>
        <w:rPr>
          <w:rFonts w:ascii="宋体" w:hAnsi="宋体"/>
          <w:b/>
          <w:sz w:val="28"/>
          <w:szCs w:val="28"/>
        </w:rPr>
      </w:pPr>
      <w:r>
        <w:rPr>
          <w:rFonts w:ascii="宋体" w:hAnsi="宋体"/>
          <w:b/>
          <w:sz w:val="36"/>
          <w:szCs w:val="36"/>
          <w:lang w:val="en-US" w:eastAsia="zh-CN"/>
        </w:rPr>
        <w:t xml:space="preserve">7</w:t>
      </w:r>
      <w:r>
        <w:rPr>
          <w:rFonts w:ascii="宋体" w:hAnsi="宋体"/>
          <w:b/>
          <w:sz w:val="36"/>
          <w:szCs w:val="36"/>
        </w:rPr>
        <w:t xml:space="preserve">、承诺书</w:t>
      </w:r>
      <w:r/>
    </w:p>
    <w:p>
      <w:pPr>
        <w:pStyle w:val="976"/>
        <w:keepLines w:val="0"/>
        <w:keepNext w:val="0"/>
        <w:pageBreakBefore w:val="0"/>
        <w:spacing w:line="360" w:lineRule="auto"/>
        <w:widowControl w:val="off"/>
        <w:rPr>
          <w:rFonts w:ascii="宋体" w:hAnsi="宋体"/>
          <w:sz w:val="24"/>
        </w:rPr>
      </w:pPr>
      <w:r>
        <w:rPr>
          <w:rFonts w:ascii="宋体" w:hAnsi="宋体"/>
          <w:sz w:val="24"/>
        </w:rPr>
        <w:t xml:space="preserve">致</w:t>
      </w:r>
      <w:r>
        <w:rPr>
          <w:rFonts w:hint="eastAsia" w:ascii="宋体" w:hAnsi="宋体"/>
          <w:sz w:val="24"/>
          <w:u w:val="single"/>
          <w:lang w:eastAsia="zh-CN"/>
        </w:rPr>
        <w:t xml:space="preserve">江苏誉邦项目管理有限公司</w:t>
      </w:r>
      <w:r>
        <w:rPr>
          <w:rFonts w:ascii="宋体" w:hAnsi="宋体"/>
          <w:sz w:val="24"/>
        </w:rPr>
        <w:t xml:space="preserve">：</w:t>
      </w:r>
      <w:r/>
    </w:p>
    <w:p>
      <w:pPr>
        <w:pStyle w:val="976"/>
        <w:ind w:firstLine="480"/>
        <w:keepLines w:val="0"/>
        <w:keepNext w:val="0"/>
        <w:pageBreakBefore w:val="0"/>
        <w:spacing w:line="360" w:lineRule="auto"/>
        <w:widowControl w:val="off"/>
        <w:rPr>
          <w:rFonts w:ascii="宋体" w:hAnsi="宋体"/>
          <w:sz w:val="24"/>
        </w:rPr>
      </w:pPr>
      <w:r>
        <w:rPr>
          <w:rFonts w:ascii="宋体" w:hAnsi="宋体"/>
          <w:sz w:val="24"/>
        </w:rPr>
        <w:t xml:space="preserve">根据贵方《</w:t>
      </w:r>
      <w:r>
        <w:rPr>
          <w:rFonts w:ascii="宋体" w:hAnsi="宋体"/>
          <w:bCs/>
          <w:sz w:val="24"/>
        </w:rPr>
        <w:t xml:space="preserve">磋商文件</w:t>
      </w:r>
      <w:r>
        <w:rPr>
          <w:rFonts w:ascii="宋体" w:hAnsi="宋体"/>
          <w:sz w:val="24"/>
        </w:rPr>
        <w:t xml:space="preserve">》（项目编号：</w:t>
      </w:r>
      <w:r>
        <w:rPr>
          <w:rFonts w:hint="eastAsia" w:ascii="宋体" w:hAnsi="宋体"/>
          <w:sz w:val="24"/>
          <w:u w:val="single"/>
          <w:lang w:eastAsia="zh-CN"/>
        </w:rPr>
        <w:t xml:space="preserve">JSZC-320324-YBXM-C2026-0002</w:t>
      </w:r>
      <w:r>
        <w:rPr>
          <w:rFonts w:ascii="宋体" w:hAnsi="宋体"/>
          <w:sz w:val="24"/>
        </w:rPr>
        <w:t xml:space="preserve">）要求，本供应商正式提交以下首次响应文件。</w:t>
      </w:r>
      <w:r/>
    </w:p>
    <w:p>
      <w:pPr>
        <w:pStyle w:val="1205"/>
        <w:ind w:firstLine="480"/>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ascii="宋体" w:hAnsi="宋体"/>
          <w:sz w:val="24"/>
        </w:rPr>
        <w:t xml:space="preserve">（1）承诺书； </w:t>
      </w:r>
      <w:r/>
    </w:p>
    <w:p>
      <w:pPr>
        <w:pStyle w:val="1205"/>
        <w:ind w:firstLine="480"/>
        <w:keepLines w:val="0"/>
        <w:keepNext w:val="0"/>
        <w:pageBreakBefore w:val="0"/>
        <w:spacing w:line="360" w:lineRule="auto"/>
        <w:widowControl w:val="off"/>
        <w:rPr>
          <w:rFonts w:ascii="宋体" w:hAnsi="宋体"/>
          <w:sz w:val="24"/>
        </w:rPr>
      </w:pPr>
      <w:r>
        <w:rPr>
          <w:rFonts w:ascii="宋体" w:hAnsi="宋体"/>
          <w:sz w:val="24"/>
        </w:rPr>
        <w:t xml:space="preserve">（2）磋商报价表； </w:t>
      </w:r>
      <w:r/>
    </w:p>
    <w:p>
      <w:pPr>
        <w:pStyle w:val="1205"/>
        <w:ind w:firstLine="480"/>
        <w:keepLines w:val="0"/>
        <w:keepNext w:val="0"/>
        <w:pageBreakBefore w:val="0"/>
        <w:spacing w:line="360" w:lineRule="auto"/>
        <w:widowControl w:val="off"/>
        <w:rPr>
          <w:rFonts w:ascii="宋体" w:hAnsi="宋体"/>
          <w:sz w:val="24"/>
        </w:rPr>
      </w:pPr>
      <w:r>
        <w:rPr>
          <w:rFonts w:ascii="宋体" w:hAnsi="宋体"/>
          <w:sz w:val="24"/>
        </w:rPr>
        <w:t xml:space="preserve">（3）偏离表；</w:t>
      </w:r>
      <w:r/>
    </w:p>
    <w:p>
      <w:pPr>
        <w:pStyle w:val="1205"/>
        <w:ind w:firstLine="480"/>
        <w:keepLines w:val="0"/>
        <w:keepNext w:val="0"/>
        <w:pageBreakBefore w:val="0"/>
        <w:spacing w:line="360" w:lineRule="auto"/>
        <w:widowControl w:val="off"/>
        <w:rPr>
          <w:rFonts w:ascii="宋体" w:hAnsi="宋体"/>
          <w:sz w:val="24"/>
        </w:rPr>
      </w:pPr>
      <w:r>
        <w:rPr>
          <w:rFonts w:ascii="宋体" w:hAnsi="宋体"/>
          <w:sz w:val="24"/>
        </w:rPr>
        <w:t xml:space="preserve">（4）磋商</w:t>
      </w:r>
      <w:r>
        <w:rPr>
          <w:rFonts w:ascii="宋体" w:hAnsi="宋体"/>
          <w:bCs/>
          <w:sz w:val="24"/>
        </w:rPr>
        <w:t xml:space="preserve">文件</w:t>
      </w:r>
      <w:r>
        <w:rPr>
          <w:rFonts w:ascii="宋体" w:hAnsi="宋体"/>
          <w:sz w:val="24"/>
        </w:rPr>
        <w:t xml:space="preserve">要求提供的其他响应文件。</w:t>
      </w:r>
      <w:r/>
    </w:p>
    <w:p>
      <w:pPr>
        <w:pStyle w:val="1205"/>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我单位符合《中华人民共和国政府采购法》第二十二条的规定，符合本项目供应商资格要求。</w:t>
      </w:r>
      <w:r/>
    </w:p>
    <w:p>
      <w:pPr>
        <w:pStyle w:val="1205"/>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我单位按照磋商文件的要求编制响应文件，并对其提交的响应文件的真实性、合法性承担法律责任。</w:t>
      </w:r>
      <w:r/>
    </w:p>
    <w:p>
      <w:pPr>
        <w:pStyle w:val="976"/>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供应商兹宣布同意如下: </w:t>
      </w:r>
      <w:r/>
    </w:p>
    <w:p>
      <w:pPr>
        <w:pStyle w:val="1205"/>
        <w:ind w:firstLine="480"/>
        <w:jc w:val="both"/>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46.8pt,23.4pt" to="246.8pt,23.4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20.5pt,46.8pt" to="220.6pt,46.8pt" filled="f" strokecolor="#000000"/>
            </w:pict>
          </mc:Fallback>
        </mc:AlternateContent>
      </w:r>
      <w:r>
        <w:rPr>
          <w:rFonts w:ascii="宋体" w:hAnsi="宋体"/>
          <w:sz w:val="24"/>
        </w:rPr>
        <w:t xml:space="preserve">一、完全承担根据《磋商文件》规定完成合同的责任和义务（如有偏离，将全部填写在偏离表中）。</w:t>
      </w:r>
      <w:r/>
    </w:p>
    <w:p>
      <w:pPr>
        <w:pStyle w:val="1205"/>
        <w:ind w:firstLine="480"/>
        <w:jc w:val="both"/>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sz w:val="24"/>
        </w:rPr>
        <w:t xml:space="preserve">二、保证所提供的响应文件及所有材料的真实、合法、有效，并对其负责。</w:t>
      </w:r>
      <w:r/>
    </w:p>
    <w:p>
      <w:pPr>
        <w:pStyle w:val="976"/>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三、已详细审核竞争性磋商文件（含竞争性磋商文件的澄清或者修改），本供应商完全理解并同意放弃对这方面不明及误解的权利。</w:t>
      </w:r>
      <w:r/>
    </w:p>
    <w:p>
      <w:pPr>
        <w:pStyle w:val="976"/>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四、所供货物保证符合国家有关产品质量、性能和安全标准，无权利瑕疵。</w:t>
      </w:r>
      <w:r/>
    </w:p>
    <w:p>
      <w:pPr>
        <w:pStyle w:val="976"/>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五、报价有效期为</w:t>
      </w:r>
      <w:r>
        <w:rPr>
          <w:rFonts w:hint="eastAsia" w:ascii="宋体" w:hAnsi="宋体"/>
          <w:sz w:val="24"/>
          <w:lang w:val="en-US" w:eastAsia="zh-CN"/>
        </w:rPr>
        <w:t xml:space="preserve">60</w:t>
      </w:r>
      <w:r>
        <w:rPr>
          <w:rFonts w:hint="eastAsia" w:ascii="宋体" w:hAnsi="宋体"/>
          <w:sz w:val="24"/>
        </w:rPr>
        <w:t xml:space="preserve">个工作日</w:t>
      </w:r>
      <w:r>
        <w:rPr>
          <w:rFonts w:ascii="宋体" w:hAnsi="宋体"/>
          <w:sz w:val="24"/>
        </w:rPr>
        <w:t xml:space="preserve">。</w:t>
      </w:r>
      <w:r/>
    </w:p>
    <w:p>
      <w:pPr>
        <w:pStyle w:val="976"/>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六、同意向贵方提供贵方可能要求的与本次磋商采购有关的任何证据或资料。</w:t>
      </w:r>
      <w:r/>
    </w:p>
    <w:p>
      <w:pPr>
        <w:pStyle w:val="976"/>
        <w:ind w:firstLine="480"/>
        <w:jc w:val="both"/>
        <w:keepLines w:val="0"/>
        <w:keepNext w:val="0"/>
        <w:pageBreakBefore w:val="0"/>
        <w:spacing w:line="360" w:lineRule="auto"/>
        <w:widowControl w:val="off"/>
        <w:rPr>
          <w:rFonts w:hint="eastAsia" w:ascii="宋体" w:hAnsi="宋体"/>
          <w:sz w:val="24"/>
        </w:rPr>
      </w:pPr>
      <w:r>
        <w:rPr>
          <w:rFonts w:hint="eastAsia" w:ascii="宋体" w:hAnsi="宋体"/>
          <w:sz w:val="24"/>
        </w:rPr>
        <w:t xml:space="preserve">七、完全理解贵方不一定要接受最低的报价或收到的任何报价。</w:t>
      </w:r>
      <w:r/>
    </w:p>
    <w:p>
      <w:pPr>
        <w:pStyle w:val="976"/>
        <w:ind w:firstLine="480"/>
        <w:jc w:val="both"/>
        <w:keepLines w:val="0"/>
        <w:keepNext w:val="0"/>
        <w:pageBreakBefore w:val="0"/>
        <w:spacing w:line="360" w:lineRule="auto"/>
        <w:widowControl w:val="off"/>
        <w:rPr>
          <w:rFonts w:hint="eastAsia" w:ascii="宋体" w:hAnsi="宋体"/>
          <w:sz w:val="24"/>
        </w:rPr>
      </w:pPr>
      <w:r>
        <w:rPr>
          <w:rFonts w:hint="eastAsia" w:ascii="宋体" w:hAnsi="宋体"/>
          <w:sz w:val="24"/>
        </w:rPr>
        <w:t xml:space="preserve">八、采购人或采购代理机构有权将我单位本项目的《磋商报价表》和《分项价格表》予以公示，公示的方式由采购人或采购代理机构确定。</w:t>
      </w:r>
      <w:r/>
    </w:p>
    <w:p>
      <w:pPr>
        <w:ind w:right="29" w:firstLine="480"/>
        <w:jc w:val="both"/>
        <w:keepLines w:val="0"/>
        <w:keepNext w:val="0"/>
        <w:pageBreakBefore w:val="0"/>
        <w:spacing w:line="288" w:lineRule="auto"/>
        <w:widowControl w:val="off"/>
        <w:rPr>
          <w:rFonts w:hint="eastAsia" w:ascii="宋体" w:hAnsi="宋体" w:cs="宋体"/>
          <w:color w:val="000000"/>
          <w:sz w:val="24"/>
        </w:rPr>
        <w:outlineLvl w:val="9"/>
      </w:pPr>
      <w:r>
        <w:rPr>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九、采购人有权对供应商的响应文件的真实性进行核实，如供应商不能在采购人规定的时间内向采购人提供有效的证明文件，将被采购人视为放弃中标（成交）资格。</w:t>
      </w:r>
      <w:r/>
    </w:p>
    <w:p>
      <w:pPr>
        <w:pStyle w:val="976"/>
        <w:ind w:right="29" w:firstLine="480"/>
        <w:jc w:val="center"/>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       </w:t>
      </w:r>
      <w:r/>
    </w:p>
    <w:p>
      <w:pPr>
        <w:pStyle w:val="976"/>
        <w:ind w:right="29" w:firstLine="480"/>
        <w:jc w:val="center"/>
        <w:keepLines w:val="0"/>
        <w:keepNext w:val="0"/>
        <w:pageBreakBefore w:val="0"/>
        <w:spacing w:line="360" w:lineRule="auto"/>
        <w:widowControl w:val="off"/>
        <w:rPr>
          <w:rFonts w:ascii="宋体" w:hAnsi="宋体"/>
          <w:sz w:val="24"/>
        </w:rPr>
      </w:pPr>
      <w:r>
        <w:rPr>
          <w:rFonts w:hint="eastAsia" w:ascii="宋体" w:hAnsi="宋体"/>
          <w:sz w:val="24"/>
          <w:lang w:val="en-US" w:eastAsia="zh-CN"/>
        </w:rPr>
        <w:t xml:space="preserve">        </w:t>
      </w:r>
      <w:r>
        <w:rPr>
          <w:rFonts w:ascii="宋体" w:hAnsi="宋体"/>
          <w:sz w:val="24"/>
          <w:lang w:val="en-US"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976"/>
        <w:ind w:right="29" w:firstLine="480"/>
        <w:jc w:val="center"/>
        <w:keepLines w:val="0"/>
        <w:keepNext w:val="0"/>
        <w:pageBreakBefore w:val="0"/>
        <w:spacing w:line="360" w:lineRule="auto"/>
        <w:widowControl w:val="off"/>
        <w:rPr>
          <w:rFonts w:ascii="宋体" w:hAnsi="宋体"/>
          <w:sz w:val="24"/>
        </w:rPr>
      </w:pPr>
      <w:r>
        <w:rPr>
          <w:rFonts w:hint="eastAsia" w:ascii="宋体" w:hAnsi="宋体"/>
          <w:sz w:val="24"/>
          <w:lang w:val="en-US" w:eastAsia="zh-CN"/>
        </w:rPr>
        <w:t xml:space="preserve">   </w:t>
      </w:r>
      <w:r>
        <w:rPr>
          <w:rFonts w:ascii="宋体" w:hAnsi="宋体"/>
          <w:sz w:val="24"/>
        </w:rPr>
        <w:t xml:space="preserve">联系</w:t>
      </w:r>
      <w:r>
        <w:rPr>
          <w:rFonts w:hint="eastAsia" w:ascii="宋体" w:hAnsi="宋体"/>
          <w:sz w:val="24"/>
          <w:lang w:val="en-US" w:eastAsia="zh-CN"/>
        </w:rPr>
        <w:t xml:space="preserve">移动</w:t>
      </w:r>
      <w:r>
        <w:rPr>
          <w:rFonts w:ascii="宋体" w:hAnsi="宋体"/>
          <w:sz w:val="24"/>
        </w:rPr>
        <w:t xml:space="preserve">电话：</w:t>
      </w:r>
      <w:r/>
    </w:p>
    <w:p>
      <w:pPr>
        <w:pStyle w:val="976"/>
        <w:ind w:right="29" w:firstLine="4168"/>
        <w:jc w:val="both"/>
        <w:keepLines w:val="0"/>
        <w:keepNext w:val="0"/>
        <w:pageBreakBefore w:val="0"/>
        <w:spacing w:line="360" w:lineRule="auto"/>
        <w:widowControl w:val="off"/>
        <w:rPr>
          <w:rFonts w:ascii="宋体" w:hAnsi="宋体"/>
          <w:sz w:val="24"/>
        </w:rPr>
      </w:pPr>
      <w:r>
        <w:rPr>
          <w:rFonts w:ascii="宋体" w:hAnsi="宋体"/>
          <w:sz w:val="24"/>
        </w:rPr>
        <w:t xml:space="preserve">日期：</w:t>
      </w:r>
      <w:r>
        <w:rPr>
          <w:rStyle w:val="1371"/>
          <w:rFonts w:ascii="宋体" w:hAnsi="宋体"/>
          <w:sz w:val="24"/>
        </w:rPr>
        <w:t xml:space="preserve">  年  月  日</w:t>
      </w:r>
      <w:r/>
    </w:p>
    <w:p>
      <w:pPr>
        <w:pStyle w:val="976"/>
        <w:ind w:right="29" w:firstLine="480"/>
        <w:jc w:val="center"/>
        <w:keepLines w:val="0"/>
        <w:keepNext w:val="0"/>
        <w:pageBreakBefore w:val="0"/>
        <w:spacing w:line="360" w:lineRule="auto"/>
        <w:widowControl w:val="off"/>
        <w:rPr>
          <w:rFonts w:ascii="宋体" w:hAnsi="宋体"/>
          <w:sz w:val="24"/>
          <w:lang w:val="en-US" w:eastAsia="zh-CN"/>
        </w:rPr>
        <w:sectPr>
          <w:headerReference w:type="default" r:id="rId11"/>
          <w:footerReference w:type="default" r:id="rId18"/>
          <w:footnotePr/>
          <w:endnotePr/>
          <w:type w:val="nextPage"/>
          <w:pgSz w:w="11906" w:h="16838" w:orient="portrait"/>
          <w:pgMar w:top="1134" w:right="1191" w:bottom="1259" w:left="1247" w:header="851" w:footer="992" w:gutter="0"/>
          <w:cols w:num="1" w:sep="0" w:space="0" w:equalWidth="1"/>
          <w:docGrid w:linePitch="360"/>
        </w:sectPr>
      </w:pPr>
      <w:r>
        <w:rPr>
          <w:rFonts w:ascii="宋体" w:hAnsi="宋体"/>
          <w:sz w:val="24"/>
          <w:lang w:val="en-US" w:eastAsia="zh-CN"/>
        </w:rPr>
      </w:r>
      <w:r/>
    </w:p>
    <w:p>
      <w:pPr>
        <w:pStyle w:val="976"/>
        <w:jc w:val="center"/>
        <w:spacing w:line="380" w:lineRule="exact"/>
        <w:rPr>
          <w:rFonts w:ascii="宋体" w:hAnsi="宋体"/>
          <w:b/>
          <w:sz w:val="36"/>
          <w:szCs w:val="36"/>
          <w:lang w:val="en-US" w:eastAsia="zh-CN"/>
        </w:rPr>
      </w:pPr>
      <w:r>
        <w:rPr>
          <w:rFonts w:ascii="宋体" w:hAnsi="宋体"/>
          <w:b/>
          <w:sz w:val="36"/>
          <w:szCs w:val="36"/>
          <w:lang w:val="en-US" w:eastAsia="zh-CN"/>
        </w:rPr>
      </w:r>
      <w:r/>
    </w:p>
    <w:p>
      <w:pPr>
        <w:pStyle w:val="976"/>
        <w:numPr>
          <w:ilvl w:val="0"/>
          <w:numId w:val="26"/>
        </w:numPr>
        <w:jc w:val="center"/>
        <w:spacing w:line="380" w:lineRule="exact"/>
        <w:rPr>
          <w:rFonts w:ascii="宋体" w:hAnsi="宋体"/>
          <w:b/>
          <w:sz w:val="36"/>
          <w:szCs w:val="36"/>
        </w:rPr>
      </w:pPr>
      <w:r>
        <w:rPr>
          <w:rFonts w:ascii="宋体" w:hAnsi="宋体"/>
          <w:b/>
          <w:sz w:val="36"/>
          <w:szCs w:val="36"/>
        </w:rPr>
        <w:t xml:space="preserve">授权委托书</w:t>
      </w:r>
      <w:r/>
    </w:p>
    <w:p>
      <w:pPr>
        <w:numPr>
          <w:ilvl w:val="0"/>
          <w:numId w:val="0"/>
        </w:numPr>
      </w:pPr>
      <w:r/>
      <w:r/>
    </w:p>
    <w:p>
      <w:pPr>
        <w:pStyle w:val="961"/>
      </w:pPr>
      <w:r/>
      <w:r/>
    </w:p>
    <w:p>
      <w:pPr>
        <w:pStyle w:val="976"/>
        <w:keepLines w:val="0"/>
        <w:keepNext w:val="0"/>
        <w:pageBreakBefore w:val="0"/>
        <w:spacing w:line="360" w:lineRule="auto"/>
        <w:widowControl w:val="off"/>
        <w:rPr>
          <w:rFonts w:ascii="宋体" w:hAnsi="宋体"/>
          <w:sz w:val="24"/>
        </w:rPr>
      </w:pPr>
      <w:r>
        <w:rPr>
          <w:rFonts w:ascii="宋体" w:hAnsi="宋体"/>
          <w:sz w:val="24"/>
        </w:rPr>
        <w:t xml:space="preserve">委托人（全称）：</w:t>
      </w:r>
      <w:r/>
    </w:p>
    <w:p>
      <w:pPr>
        <w:pStyle w:val="976"/>
        <w:keepLines w:val="0"/>
        <w:keepNext w:val="0"/>
        <w:pageBreakBefore w:val="0"/>
        <w:spacing w:line="360" w:lineRule="auto"/>
        <w:widowControl w:val="off"/>
        <w:rPr>
          <w:rFonts w:ascii="宋体" w:hAnsi="宋体"/>
          <w:sz w:val="24"/>
        </w:rPr>
      </w:pPr>
      <w:r>
        <w:rPr>
          <w:rFonts w:ascii="宋体" w:hAnsi="宋体"/>
          <w:sz w:val="24"/>
        </w:rPr>
        <w:t xml:space="preserve">地  址：</w:t>
      </w:r>
      <w:r/>
    </w:p>
    <w:p>
      <w:pPr>
        <w:pStyle w:val="976"/>
        <w:keepLines w:val="0"/>
        <w:keepNext w:val="0"/>
        <w:pageBreakBefore w:val="0"/>
        <w:spacing w:line="360" w:lineRule="auto"/>
        <w:widowControl w:val="off"/>
        <w:rPr>
          <w:rFonts w:ascii="宋体" w:hAnsi="宋体"/>
          <w:sz w:val="24"/>
        </w:rPr>
      </w:pPr>
      <w:r>
        <w:rPr>
          <w:rFonts w:ascii="宋体" w:hAnsi="宋体"/>
          <w:sz w:val="24"/>
        </w:rPr>
        <w:t xml:space="preserve">法定代表人：              </w:t>
      </w:r>
      <w:r/>
    </w:p>
    <w:p>
      <w:pPr>
        <w:pStyle w:val="976"/>
        <w:keepLines w:val="0"/>
        <w:keepNext w:val="0"/>
        <w:pageBreakBefore w:val="0"/>
        <w:spacing w:line="360" w:lineRule="auto"/>
        <w:widowControl w:val="off"/>
        <w:rPr>
          <w:rFonts w:ascii="宋体" w:hAnsi="宋体"/>
          <w:sz w:val="24"/>
        </w:rPr>
      </w:pPr>
      <w:r>
        <w:rPr>
          <w:rFonts w:ascii="宋体" w:hAnsi="宋体"/>
          <w:sz w:val="24"/>
        </w:rPr>
        <w:t xml:space="preserve">法人营业执照注册号（统一社会信用代码）：</w:t>
      </w:r>
      <w:r/>
    </w:p>
    <w:p>
      <w:pPr>
        <w:pStyle w:val="976"/>
        <w:keepLines w:val="0"/>
        <w:keepNext w:val="0"/>
        <w:pageBreakBefore w:val="0"/>
        <w:spacing w:line="360" w:lineRule="auto"/>
        <w:widowControl w:val="off"/>
        <w:rPr>
          <w:rFonts w:ascii="宋体" w:hAnsi="宋体"/>
          <w:sz w:val="24"/>
        </w:rPr>
      </w:pPr>
      <w:r>
        <w:rPr>
          <w:rFonts w:ascii="宋体" w:hAnsi="宋体"/>
          <w:sz w:val="24"/>
        </w:rPr>
        <w:t xml:space="preserve">受托人：                  先生（女士）</w:t>
      </w:r>
      <w:r/>
    </w:p>
    <w:p>
      <w:pPr>
        <w:pStyle w:val="976"/>
        <w:keepLines w:val="0"/>
        <w:keepNext w:val="0"/>
        <w:pageBreakBefore w:val="0"/>
        <w:spacing w:line="360" w:lineRule="auto"/>
        <w:widowControl w:val="off"/>
        <w:rPr>
          <w:rFonts w:ascii="宋体" w:hAnsi="宋体"/>
          <w:sz w:val="24"/>
        </w:rPr>
      </w:pPr>
      <w:r>
        <w:rPr>
          <w:rFonts w:ascii="宋体" w:hAnsi="宋体"/>
          <w:sz w:val="24"/>
        </w:rPr>
        <w:t xml:space="preserve">身份证号：</w:t>
      </w:r>
      <w:r/>
    </w:p>
    <w:p>
      <w:pPr>
        <w:pStyle w:val="976"/>
        <w:jc w:val="center"/>
        <w:spacing w:line="380" w:lineRule="exact"/>
        <w:rPr>
          <w:rFonts w:ascii="宋体" w:hAnsi="宋体"/>
          <w:sz w:val="24"/>
        </w:rPr>
      </w:pPr>
      <w:r>
        <w:rPr>
          <w:rFonts w:ascii="宋体" w:hAnsi="宋体"/>
          <w:sz w:val="24"/>
        </w:rPr>
      </w:r>
      <w:r/>
    </w:p>
    <w:p>
      <w:pPr>
        <w:pStyle w:val="976"/>
        <w:spacing w:line="380" w:lineRule="exact"/>
        <w:rPr>
          <w:rFonts w:ascii="宋体" w:hAnsi="宋体"/>
          <w:sz w:val="24"/>
        </w:rPr>
      </w:pPr>
      <w:r>
        <w:rPr>
          <w:rFonts w:ascii="宋体" w:hAnsi="宋体"/>
          <w:sz w:val="24"/>
        </w:rPr>
      </w:r>
      <w:r/>
    </w:p>
    <w:p>
      <w:pPr>
        <w:pStyle w:val="976"/>
        <w:ind w:firstLine="630"/>
        <w:spacing w:line="360" w:lineRule="auto"/>
        <w:rPr>
          <w:rFonts w:ascii="宋体" w:hAnsi="宋体"/>
          <w:sz w:val="24"/>
        </w:rPr>
      </w:pPr>
      <w:r>
        <w:rPr>
          <w:rFonts w:ascii="宋体" w:hAnsi="宋体"/>
          <w:sz w:val="24"/>
        </w:rPr>
        <w:t xml:space="preserve">兹委托（            ）全权代表我企业（公司）参与</w:t>
      </w:r>
      <w:r>
        <w:rPr>
          <w:rFonts w:ascii="宋体" w:hAnsi="宋体"/>
          <w:sz w:val="24"/>
          <w:u w:val="single"/>
        </w:rPr>
        <w:t xml:space="preserve">                      </w:t>
      </w:r>
      <w:r>
        <w:rPr>
          <w:rFonts w:ascii="宋体" w:hAnsi="宋体"/>
          <w:sz w:val="24"/>
        </w:rPr>
        <w:t xml:space="preserve">项目[项目编号： </w:t>
      </w:r>
      <w:r>
        <w:rPr>
          <w:rFonts w:ascii="宋体" w:hAnsi="宋体"/>
          <w:sz w:val="24"/>
          <w:u w:val="single"/>
        </w:rPr>
        <w:t xml:space="preserve">              </w:t>
      </w:r>
      <w:r>
        <w:rPr>
          <w:rFonts w:ascii="宋体" w:hAnsi="宋体"/>
          <w:sz w:val="24"/>
        </w:rPr>
        <w:t xml:space="preserve"> ]的磋商活动及签订合同。（         ）以我企业（公司）名义所为的行为及签署的文件，我企业（公司）均予以认可。有关法律责任均由我企业（公司）承担。（         ）无转委托权。</w:t>
      </w:r>
      <w:r/>
    </w:p>
    <w:p>
      <w:pPr>
        <w:pStyle w:val="976"/>
        <w:ind w:firstLine="630"/>
        <w:spacing w:line="360" w:lineRule="auto"/>
        <w:rPr>
          <w:rFonts w:ascii="宋体" w:hAnsi="宋体"/>
          <w:sz w:val="24"/>
        </w:rPr>
      </w:pPr>
      <w:r>
        <w:rPr>
          <w:rFonts w:hint="eastAsia" w:ascii="宋体" w:hAnsi="宋体"/>
          <w:sz w:val="24"/>
        </w:rPr>
        <w:t xml:space="preserve">委托期限自    年  月   日起至    年  月    日止。</w:t>
      </w:r>
      <w:r/>
    </w:p>
    <w:p>
      <w:pPr>
        <w:pStyle w:val="1145"/>
      </w:pPr>
      <w:r/>
      <w:r/>
    </w:p>
    <w:p>
      <w:pPr>
        <w:pStyle w:val="976"/>
        <w:spacing w:line="360" w:lineRule="auto"/>
        <w:rPr>
          <w:rFonts w:ascii="宋体" w:hAnsi="宋体"/>
          <w:sz w:val="24"/>
        </w:rPr>
      </w:pPr>
      <w:r>
        <w:rPr>
          <w:rFonts w:ascii="宋体" w:hAnsi="宋体"/>
          <w:sz w:val="24"/>
        </w:rPr>
        <w:t xml:space="preserve">委托人（</w:t>
      </w:r>
      <w:r>
        <w:rPr>
          <w:rFonts w:ascii="宋体" w:hAnsi="宋体"/>
          <w:sz w:val="24"/>
          <w:lang w:eastAsia="zh-CN"/>
        </w:rPr>
        <w:t xml:space="preserve">电子签章</w:t>
      </w:r>
      <w:r>
        <w:rPr>
          <w:rFonts w:ascii="宋体" w:hAnsi="宋体"/>
          <w:sz w:val="24"/>
        </w:rPr>
        <w:t xml:space="preserve">）：</w:t>
      </w:r>
      <w:r/>
    </w:p>
    <w:p>
      <w:pPr>
        <w:pStyle w:val="977"/>
      </w:pPr>
      <w:r/>
      <w:r/>
    </w:p>
    <w:p>
      <w:pPr>
        <w:pStyle w:val="976"/>
        <w:spacing w:line="360" w:lineRule="auto"/>
        <w:rPr>
          <w:rFonts w:ascii="宋体" w:hAnsi="宋体"/>
          <w:sz w:val="24"/>
        </w:rPr>
      </w:pPr>
      <w:r>
        <w:rPr>
          <w:rFonts w:ascii="宋体" w:hAnsi="宋体"/>
          <w:sz w:val="24"/>
        </w:rPr>
        <w:t xml:space="preserve">法定代表人（负责人）（签字或盖章）：</w:t>
      </w:r>
      <w:r/>
    </w:p>
    <w:p>
      <w:pPr>
        <w:pStyle w:val="977"/>
      </w:pPr>
      <w:r/>
      <w:r/>
    </w:p>
    <w:p>
      <w:pPr>
        <w:pStyle w:val="977"/>
        <w:rPr>
          <w:rFonts w:hint="eastAsia" w:ascii="宋体" w:hAnsi="宋体"/>
          <w:sz w:val="24"/>
          <w:lang w:val="en-US" w:eastAsia="zh-CN"/>
        </w:rPr>
      </w:pPr>
      <w:r>
        <w:rPr>
          <w:rFonts w:hint="eastAsia" w:ascii="宋体" w:hAnsi="宋体"/>
          <w:sz w:val="24"/>
          <w:lang w:val="en-US" w:eastAsia="zh-CN"/>
        </w:rPr>
        <w:t xml:space="preserve">联系方式：</w:t>
      </w:r>
      <w:r/>
    </w:p>
    <w:p>
      <w:pPr>
        <w:rPr>
          <w:rFonts w:hint="default"/>
          <w:lang w:val="en-US" w:eastAsia="zh-CN"/>
        </w:rPr>
      </w:pPr>
      <w:r>
        <w:rPr>
          <w:rFonts w:hint="default"/>
          <w:lang w:val="en-US" w:eastAsia="zh-CN"/>
        </w:rPr>
      </w:r>
      <w:r/>
    </w:p>
    <w:p>
      <w:pPr>
        <w:pStyle w:val="976"/>
        <w:spacing w:line="360" w:lineRule="auto"/>
        <w:rPr>
          <w:rFonts w:ascii="宋体" w:hAnsi="宋体"/>
          <w:sz w:val="24"/>
        </w:rPr>
      </w:pPr>
      <w:r>
        <w:rPr>
          <w:rFonts w:ascii="宋体" w:hAnsi="宋体"/>
          <w:sz w:val="24"/>
        </w:rPr>
        <w:t xml:space="preserve">受托人（签字或盖章）：</w:t>
      </w:r>
      <w:r/>
    </w:p>
    <w:p>
      <w:pPr>
        <w:pStyle w:val="976"/>
        <w:ind w:firstLine="4761"/>
        <w:spacing w:line="360" w:lineRule="auto"/>
        <w:rPr>
          <w:rFonts w:ascii="宋体" w:hAnsi="宋体"/>
          <w:sz w:val="24"/>
        </w:rPr>
      </w:pPr>
      <w:r>
        <w:rPr>
          <w:rFonts w:ascii="宋体" w:hAnsi="宋体"/>
          <w:sz w:val="24"/>
        </w:rPr>
        <w:t xml:space="preserve">年   月   日</w:t>
      </w:r>
      <w:r/>
    </w:p>
    <w:p>
      <w:pPr>
        <w:pStyle w:val="976"/>
        <w:spacing w:line="360" w:lineRule="auto"/>
        <w:rPr>
          <w:rFonts w:ascii="宋体" w:hAnsi="宋体"/>
          <w:sz w:val="24"/>
        </w:rPr>
      </w:pPr>
      <w:r>
        <w:rPr>
          <w:rFonts w:ascii="宋体" w:hAnsi="宋体"/>
          <w:sz w:val="24"/>
        </w:rPr>
        <w:t xml:space="preserve">(受托人身份证</w:t>
      </w:r>
      <w:r>
        <w:rPr>
          <w:rFonts w:ascii="宋体" w:hAnsi="宋体"/>
          <w:sz w:val="24"/>
          <w:lang w:eastAsia="zh-CN"/>
        </w:rPr>
        <w:t xml:space="preserve">扫描件</w:t>
      </w:r>
      <w:r>
        <w:rPr>
          <w:rFonts w:ascii="宋体" w:hAnsi="宋体"/>
          <w:sz w:val="24"/>
        </w:rPr>
        <w:t xml:space="preserve">附后)</w:t>
      </w:r>
      <w:r/>
    </w:p>
    <w:p>
      <w:pPr>
        <w:pStyle w:val="976"/>
        <w:jc w:val="center"/>
        <w:spacing w:line="380" w:lineRule="exact"/>
        <w:widowControl/>
        <w:rPr>
          <w:rFonts w:ascii="仿宋" w:hAnsi="仿宋" w:eastAsia="仿宋"/>
          <w:b/>
          <w:sz w:val="36"/>
          <w:szCs w:val="36"/>
          <w:lang w:val="en-US" w:eastAsia="zh-CN"/>
        </w:rPr>
        <w:sectPr>
          <w:footnotePr/>
          <w:endnotePr/>
          <w:type w:val="nextPage"/>
          <w:pgSz w:w="11906" w:h="16838" w:orient="portrait"/>
          <w:pgMar w:top="1134" w:right="1191" w:bottom="1259" w:left="1247" w:header="851" w:footer="992" w:gutter="0"/>
          <w:cols w:num="1" w:sep="0" w:space="0" w:equalWidth="1"/>
          <w:docGrid w:linePitch="360"/>
        </w:sectPr>
      </w:pPr>
      <w:r>
        <w:rPr>
          <w:rFonts w:ascii="仿宋" w:hAnsi="仿宋" w:eastAsia="仿宋"/>
          <w:b/>
          <w:sz w:val="36"/>
          <w:szCs w:val="36"/>
          <w:lang w:val="en-US" w:eastAsia="zh-CN"/>
        </w:rPr>
      </w:r>
      <w:r/>
    </w:p>
    <w:p>
      <w:pPr>
        <w:pStyle w:val="976"/>
        <w:ind w:firstLine="424"/>
        <w:jc w:val="center"/>
        <w:keepLines w:val="0"/>
        <w:keepNext w:val="0"/>
        <w:pageBreakBefore w:val="0"/>
        <w:spacing w:line="360" w:lineRule="auto"/>
        <w:rPr>
          <w:rFonts w:ascii="宋体" w:hAnsi="宋体" w:eastAsia="宋体" w:cs="Times New Roman"/>
          <w:color w:val="auto"/>
          <w:sz w:val="24"/>
        </w:rPr>
      </w:pPr>
      <w:r>
        <w:rPr>
          <w:rFonts w:ascii="仿宋" w:hAnsi="仿宋" w:eastAsia="仿宋"/>
          <w:b/>
          <w:sz w:val="36"/>
          <w:szCs w:val="36"/>
          <w:lang w:val="en-US" w:eastAsia="zh-CN"/>
        </w:rPr>
        <w:t xml:space="preserve">9</w:t>
      </w:r>
      <w:r>
        <w:rPr>
          <w:rFonts w:ascii="仿宋" w:hAnsi="仿宋" w:eastAsia="仿宋"/>
          <w:b/>
          <w:sz w:val="36"/>
          <w:szCs w:val="36"/>
        </w:rPr>
        <w:t xml:space="preserve">、《中小企业声明函》</w:t>
      </w:r>
      <w:r>
        <w:rPr>
          <w:rFonts w:hint="eastAsia" w:ascii="仿宋" w:hAnsi="仿宋" w:eastAsia="仿宋"/>
          <w:b/>
          <w:sz w:val="36"/>
          <w:szCs w:val="36"/>
        </w:rPr>
        <w:t xml:space="preserve">及自测小程序</w:t>
      </w:r>
      <w:r/>
    </w:p>
    <w:p>
      <w:pPr>
        <w:pStyle w:val="976"/>
        <w:jc w:val="center"/>
        <w:spacing w:line="380" w:lineRule="exact"/>
        <w:widowControl/>
        <w:rPr>
          <w:rFonts w:ascii="仿宋" w:hAnsi="仿宋" w:eastAsia="仿宋"/>
          <w:b/>
          <w:sz w:val="36"/>
          <w:szCs w:val="36"/>
        </w:rPr>
      </w:pPr>
      <w:r>
        <w:rPr>
          <w:rFonts w:ascii="仿宋" w:hAnsi="仿宋" w:eastAsia="仿宋"/>
          <w:b/>
          <w:sz w:val="36"/>
          <w:szCs w:val="36"/>
        </w:rPr>
      </w:r>
      <w:r/>
    </w:p>
    <w:p>
      <w:pPr>
        <w:pStyle w:val="976"/>
        <w:keepLines w:val="0"/>
        <w:keepNext w:val="0"/>
        <w:pageBreakBefore w:val="0"/>
        <w:spacing w:line="360" w:lineRule="auto"/>
        <w:widowControl w:val="off"/>
        <w:rPr>
          <w:rFonts w:hint="eastAsia" w:ascii="宋体" w:hAnsi="宋体" w:cs="Times New Roman"/>
          <w:sz w:val="24"/>
          <w:szCs w:val="24"/>
          <w:lang w:val="en-US" w:eastAsia="zh-CN" w:bidi="ar-SA"/>
        </w:rPr>
      </w:pPr>
      <w:r>
        <w:rPr>
          <w:rFonts w:hint="default" w:ascii="宋体" w:hAnsi="宋体" w:eastAsia="宋体" w:cs="Times New Roman"/>
          <w:sz w:val="24"/>
          <w:szCs w:val="24"/>
          <w:lang w:val="en-US" w:eastAsia="zh-CN" w:bidi="ar-SA"/>
        </w:rPr>
        <w:t xml:space="preserve">项目名称：</w:t>
      </w:r>
      <w:r>
        <w:rPr>
          <w:rFonts w:hint="eastAsia" w:ascii="宋体" w:hAnsi="宋体" w:cs="Times New Roman"/>
          <w:sz w:val="24"/>
          <w:szCs w:val="24"/>
          <w:lang w:val="en-US" w:eastAsia="zh-CN" w:bidi="ar-SA"/>
        </w:rPr>
        <w:t xml:space="preserve">睢宁县梁集镇2026年度村级公益事业一事一议财政奖补项目</w:t>
      </w:r>
      <w:r/>
    </w:p>
    <w:p>
      <w:pPr>
        <w:pStyle w:val="976"/>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项目编号：</w:t>
      </w:r>
      <w:r>
        <w:rPr>
          <w:rFonts w:hint="eastAsia" w:ascii="宋体" w:hAnsi="宋体"/>
          <w:sz w:val="24"/>
          <w:lang w:eastAsia="zh-CN"/>
        </w:rPr>
        <w:t xml:space="preserve">JSZC-320324-YBXM-C2026-0002</w:t>
      </w:r>
      <w:r/>
    </w:p>
    <w:p>
      <w:pPr>
        <w:pStyle w:val="978"/>
        <w:rPr>
          <w:rFonts w:hint="eastAsia" w:eastAsia="宋体"/>
          <w:lang w:eastAsia="zh-CN"/>
        </w:rPr>
      </w:pPr>
      <w:r>
        <w:rPr>
          <w:rFonts w:hint="eastAsia" w:eastAsia="宋体"/>
          <w:lang w:eastAsia="zh-CN"/>
        </w:rPr>
      </w:r>
      <w:r/>
    </w:p>
    <w:p>
      <w:pPr>
        <w:pStyle w:val="978"/>
        <w:ind w:firstLine="480"/>
        <w:jc w:val="both"/>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睢宁县梁集镇人民政府</w:t>
      </w:r>
      <w:r>
        <w:rPr>
          <w:rFonts w:ascii="宋体" w:hAnsi="宋体"/>
          <w:color w:val="auto"/>
          <w:sz w:val="24"/>
          <w:highlight w:val="none"/>
          <w:u w:val="single"/>
        </w:rPr>
        <w:t xml:space="preserve">）</w:t>
      </w:r>
      <w:r>
        <w:rPr>
          <w:rFonts w:ascii="宋体" w:hAnsi="宋体"/>
          <w:color w:val="auto"/>
          <w:sz w:val="24"/>
          <w:szCs w:val="24"/>
          <w:highlight w:val="none"/>
        </w:rPr>
        <w:t xml:space="preserve">的</w:t>
      </w:r>
      <w:r>
        <w:rPr>
          <w:rFonts w:ascii="宋体" w:hAnsi="宋体"/>
          <w:color w:val="auto"/>
          <w:sz w:val="24"/>
          <w:highlight w:val="none"/>
          <w:u w:val="single"/>
        </w:rPr>
        <w:t xml:space="preserve">（</w:t>
      </w:r>
      <w:r>
        <w:rPr>
          <w:rFonts w:hint="eastAsia" w:ascii="宋体" w:hAnsi="宋体" w:cs="Times New Roman"/>
          <w:sz w:val="24"/>
          <w:szCs w:val="24"/>
          <w:u w:val="single"/>
          <w:lang w:val="en-US" w:eastAsia="zh-CN" w:bidi="ar-SA"/>
        </w:rPr>
        <w:t xml:space="preserve">睢宁县梁集镇2026年度村级公益事业一事一议财政奖补项目</w:t>
      </w:r>
      <w:r>
        <w:rPr>
          <w:rFonts w:ascii="宋体" w:hAnsi="宋体"/>
          <w:color w:val="auto"/>
          <w:sz w:val="24"/>
          <w:highlight w:val="none"/>
          <w:u w:val="single"/>
        </w:rPr>
        <w:t xml:space="preserve">）</w:t>
      </w:r>
      <w:r>
        <w:rPr>
          <w:rFonts w:ascii="宋体" w:hAnsi="宋体"/>
          <w:color w:val="auto"/>
          <w:sz w:val="24"/>
          <w:szCs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w:t>
      </w:r>
      <w:r>
        <w:rPr>
          <w:rFonts w:ascii="宋体" w:hAnsi="宋体"/>
          <w:color w:val="auto"/>
          <w:sz w:val="24"/>
          <w:szCs w:val="24"/>
          <w:highlight w:val="none"/>
        </w:rPr>
        <w:t xml:space="preserve">相关企业的具体情况如下：</w:t>
      </w:r>
      <w:r/>
    </w:p>
    <w:p>
      <w:pPr>
        <w:pStyle w:val="978"/>
        <w:ind w:firstLine="480"/>
        <w:jc w:val="both"/>
        <w:spacing w:line="360" w:lineRule="auto"/>
        <w:widowControl w:val="off"/>
        <w:rPr>
          <w:rFonts w:ascii="宋体" w:hAnsi="宋体"/>
          <w:color w:val="auto"/>
          <w:spacing w:val="6"/>
          <w:sz w:val="24"/>
          <w:szCs w:val="24"/>
          <w:highlight w:val="none"/>
        </w:rPr>
      </w:pPr>
      <w:r>
        <w:rPr>
          <w:rFonts w:ascii="宋体" w:hAnsi="宋体"/>
          <w:color w:val="auto"/>
          <w:sz w:val="24"/>
          <w:szCs w:val="24"/>
          <w:highlight w:val="none"/>
          <w:u w:val="single"/>
        </w:rPr>
        <w:t xml:space="preserve">（标的名称）</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bookmarkStart w:id="48" w:name="_Hlk105228467"/>
      <w:r>
        <w:rPr>
          <w:rFonts w:ascii="宋体" w:hAnsi="宋体"/>
          <w:color w:val="auto"/>
          <w:sz w:val="24"/>
          <w:szCs w:val="24"/>
          <w:highlight w:val="none"/>
          <w:u w:val="single"/>
        </w:rPr>
        <w:t xml:space="preserve">采购文件中明确的所属行业</w:t>
      </w:r>
      <w:bookmarkEnd w:id="48"/>
      <w:r>
        <w:rPr>
          <w:rFonts w:ascii="宋体" w:hAnsi="宋体"/>
          <w:color w:val="auto"/>
          <w:sz w:val="24"/>
          <w:szCs w:val="24"/>
          <w:highlight w:val="none"/>
          <w:u w:val="single"/>
        </w:rPr>
        <w:t xml:space="preserve">）</w:t>
      </w:r>
      <w:r>
        <w:rPr>
          <w:rFonts w:ascii="宋体" w:hAnsi="宋体"/>
          <w:color w:val="auto"/>
          <w:sz w:val="24"/>
          <w:szCs w:val="24"/>
          <w:highlight w:val="none"/>
        </w:rPr>
        <w:t xml:space="preserve">； 承建（承接）企业为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        （</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微型企业</w:t>
      </w:r>
      <w:r>
        <w:rPr>
          <w:rFonts w:ascii="宋体" w:hAnsi="宋体"/>
          <w:b/>
          <w:color w:val="auto"/>
          <w:sz w:val="24"/>
          <w:szCs w:val="24"/>
          <w:highlight w:val="none"/>
          <w:u w:val="single"/>
        </w:rPr>
        <w:t xml:space="preserve">，请填空！必须填写！</w:t>
      </w:r>
      <w:r>
        <w:rPr>
          <w:rFonts w:ascii="宋体" w:hAnsi="宋体"/>
          <w:color w:val="auto"/>
          <w:sz w:val="24"/>
          <w:szCs w:val="24"/>
          <w:highlight w:val="none"/>
          <w:u w:val="single"/>
        </w:rPr>
        <w:t xml:space="preserve">）</w:t>
      </w:r>
      <w:r>
        <w:rPr>
          <w:rFonts w:ascii="宋体" w:hAnsi="宋体"/>
          <w:color w:val="auto"/>
          <w:sz w:val="24"/>
          <w:szCs w:val="24"/>
          <w:highlight w:val="none"/>
        </w:rPr>
        <w:t xml:space="preserve">；</w:t>
      </w:r>
      <w:r/>
    </w:p>
    <w:p>
      <w:pPr>
        <w:pStyle w:val="978"/>
        <w:ind w:firstLine="482"/>
        <w:jc w:val="both"/>
        <w:spacing w:line="360" w:lineRule="auto"/>
        <w:widowControl w:val="off"/>
        <w:rPr>
          <w:rFonts w:ascii="宋体" w:hAnsi="宋体"/>
          <w:b/>
          <w:color w:val="auto"/>
          <w:spacing w:val="6"/>
          <w:sz w:val="24"/>
          <w:szCs w:val="24"/>
          <w:highlight w:val="none"/>
        </w:rPr>
      </w:pPr>
      <w:r>
        <w:rPr>
          <w:rFonts w:ascii="宋体" w:hAnsi="宋体"/>
          <w:b/>
          <w:color w:val="auto"/>
          <w:sz w:val="24"/>
          <w:szCs w:val="24"/>
          <w:highlight w:val="none"/>
        </w:rPr>
        <w:t xml:space="preserve">以上企业，不属于大企业的分支机构，不存在控股股东为大企业的情形，也不存在与大企业的负责人为同一人的情形。</w:t>
      </w:r>
      <w:r/>
    </w:p>
    <w:p>
      <w:pPr>
        <w:ind w:firstLine="480"/>
        <w:jc w:val="both"/>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976"/>
        <w:ind w:firstLine="480"/>
        <w:jc w:val="center"/>
        <w:spacing w:line="380" w:lineRule="exact"/>
        <w:widowControl/>
        <w:rPr>
          <w:rFonts w:ascii="宋体" w:hAnsi="宋体"/>
          <w:sz w:val="24"/>
        </w:rPr>
      </w:pPr>
      <w:r>
        <w:rPr>
          <w:rFonts w:hint="eastAsia" w:ascii="宋体" w:hAnsi="宋体" w:cs="宋体"/>
          <w:color w:val="auto"/>
          <w:sz w:val="24"/>
          <w:highlight w:val="none"/>
        </w:rPr>
        <w:t xml:space="preserve">       </w:t>
      </w:r>
      <w:r>
        <w:rPr>
          <w:rFonts w:ascii="宋体" w:hAnsi="宋体"/>
          <w:sz w:val="24"/>
        </w:rPr>
        <w:t xml:space="preserve">企业名称（供应商名称）（</w:t>
      </w:r>
      <w:r>
        <w:rPr>
          <w:rFonts w:ascii="宋体" w:hAnsi="宋体"/>
          <w:sz w:val="24"/>
          <w:lang w:val="en-US" w:eastAsia="zh-CN"/>
        </w:rPr>
        <w:t xml:space="preserve">电子签章</w:t>
      </w:r>
      <w:r>
        <w:rPr>
          <w:rFonts w:ascii="宋体" w:hAnsi="宋体"/>
          <w:sz w:val="24"/>
        </w:rPr>
        <w:t xml:space="preserve">）： </w:t>
      </w:r>
      <w:r/>
    </w:p>
    <w:p>
      <w:pPr>
        <w:pStyle w:val="976"/>
        <w:ind w:firstLine="480"/>
        <w:jc w:val="center"/>
        <w:spacing w:line="380" w:lineRule="exact"/>
        <w:widowControl/>
        <w:rPr>
          <w:rFonts w:ascii="宋体" w:hAnsi="宋体"/>
          <w:sz w:val="24"/>
        </w:rPr>
      </w:pPr>
      <w:r>
        <w:rPr>
          <w:rFonts w:ascii="宋体" w:hAnsi="宋体"/>
          <w:sz w:val="24"/>
        </w:rPr>
      </w:r>
      <w:r/>
    </w:p>
    <w:p>
      <w:pPr>
        <w:pStyle w:val="976"/>
        <w:ind w:right="480"/>
        <w:spacing w:line="380" w:lineRule="exact"/>
        <w:widowControl/>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日       期：</w:t>
      </w:r>
      <w:r>
        <w:rPr>
          <w:rStyle w:val="1371"/>
          <w:rFonts w:ascii="宋体" w:hAnsi="宋体"/>
          <w:sz w:val="24"/>
        </w:rPr>
        <w:t xml:space="preserve">  年  月  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Style w:val="1371"/>
          <w:rFonts w:ascii="宋体" w:hAnsi="宋体" w:cs="宋体"/>
          <w:b/>
          <w:bCs/>
          <w:color w:val="auto"/>
          <w:sz w:val="24"/>
        </w:rPr>
        <w:t xml:space="preserve">本项目采购的</w:t>
      </w:r>
      <w:r>
        <w:rPr>
          <w:rStyle w:val="1371"/>
          <w:rFonts w:hint="eastAsia" w:ascii="宋体" w:hAnsi="宋体" w:cs="宋体"/>
          <w:b/>
          <w:bCs/>
          <w:color w:val="auto"/>
          <w:sz w:val="24"/>
          <w:lang w:val="en-US"/>
        </w:rPr>
        <w:t xml:space="preserve">项目</w:t>
      </w:r>
      <w:r>
        <w:rPr>
          <w:rStyle w:val="1371"/>
          <w:rFonts w:ascii="宋体" w:hAnsi="宋体" w:cs="宋体"/>
          <w:b/>
          <w:bCs/>
          <w:color w:val="auto"/>
          <w:sz w:val="24"/>
        </w:rPr>
        <w:t xml:space="preserve">属于</w:t>
      </w:r>
      <w:r>
        <w:rPr>
          <w:rStyle w:val="1371"/>
          <w:rFonts w:hint="eastAsia" w:ascii="宋体" w:hAnsi="宋体" w:cs="宋体"/>
          <w:b/>
          <w:bCs/>
          <w:color w:val="auto"/>
          <w:sz w:val="24"/>
          <w:u w:val="single"/>
          <w:lang w:val="en-US"/>
        </w:rPr>
        <w:t xml:space="preserve">建筑</w:t>
      </w:r>
      <w:r>
        <w:rPr>
          <w:rStyle w:val="1371"/>
          <w:rFonts w:ascii="宋体" w:hAnsi="宋体" w:cs="宋体"/>
          <w:b/>
          <w:bCs/>
          <w:color w:val="auto"/>
          <w:sz w:val="24"/>
          <w:u w:val="single"/>
        </w:rPr>
        <w:t xml:space="preserve">业</w:t>
      </w:r>
      <w:r>
        <w:rPr>
          <w:rStyle w:val="1371"/>
          <w:rFonts w:ascii="宋体" w:hAnsi="宋体" w:cs="宋体"/>
          <w:b/>
          <w:bCs/>
          <w:color w:val="auto"/>
          <w:sz w:val="24"/>
        </w:rPr>
        <w:t xml:space="preserve">。</w:t>
      </w:r>
      <w:r/>
    </w:p>
    <w:p>
      <w:pPr>
        <w:ind w:firstLine="482"/>
        <w:keepLines w:val="0"/>
        <w:keepNext w:val="0"/>
        <w:pageBreakBefore w:val="0"/>
        <w:spacing w:line="360" w:lineRule="auto"/>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74"/>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222"/>
        <w:keepLines w:val="0"/>
        <w:keepNext w:val="0"/>
        <w:pageBreakBefore w:val="0"/>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r/>
    </w:p>
    <w:p>
      <w:pPr>
        <w:pStyle w:val="990"/>
        <w:ind w:left="0" w:firstLine="0"/>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说明</w:t>
      </w:r>
      <w:r>
        <w:rPr>
          <w:rFonts w:hint="eastAsia" w:hAnsi="宋体" w:cs="宋体"/>
          <w:b/>
          <w:bCs/>
          <w:color w:val="auto"/>
          <w:sz w:val="24"/>
          <w:highlight w:val="none"/>
          <w:lang w:val="en-US" w:eastAsia="zh-CN"/>
        </w:rPr>
        <w:t xml:space="preserve">：</w:t>
      </w:r>
      <w:r/>
    </w:p>
    <w:p>
      <w:pPr>
        <w:pStyle w:val="990"/>
        <w:ind w:left="0" w:firstLine="466"/>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0"/>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从业人员、营业收入、资产总额填报响应供应商上一年度数据，无上一年度数据的新成立企业可不填报。</w:t>
      </w:r>
      <w:r/>
    </w:p>
    <w:p>
      <w:pPr>
        <w:pStyle w:val="990"/>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990"/>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pStyle w:val="990"/>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响应供应商提供的《中小企业声明函》与事实不符的，依照《中华人民共和国政府采购法》第七十七条第一款的规定追究法律责任。</w:t>
      </w:r>
      <w:r/>
    </w:p>
    <w:p>
      <w:pPr>
        <w:pStyle w:val="1375"/>
        <w:ind w:firstLine="482"/>
        <w:jc w:val="both"/>
        <w:keepLines w:val="0"/>
        <w:keepNext w:val="0"/>
        <w:pageBreakBefore w:val="0"/>
        <w:spacing w:line="360" w:lineRule="auto"/>
        <w:rPr>
          <w:rFonts w:hAnsi="宋体" w:cs="宋体"/>
          <w:b/>
          <w:bCs/>
          <w:color w:val="auto"/>
          <w:sz w:val="24"/>
          <w:highlight w:val="none"/>
        </w:rPr>
      </w:pP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《中小企业声明函》查询渠道用微信搜索“中小企业规模类型自测小程序”</w:t>
      </w:r>
      <w:r>
        <w:rPr>
          <w:rFonts w:hint="eastAsia" w:hAnsi="宋体" w:cs="宋体"/>
          <w:b/>
          <w:bCs/>
          <w:color w:val="auto"/>
          <w:sz w:val="24"/>
          <w:highlight w:val="none"/>
        </w:rPr>
        <w:t xml:space="preserve">。</w:t>
      </w:r>
      <w:r/>
    </w:p>
    <w:p>
      <w:pPr>
        <w:pStyle w:val="976"/>
        <w:ind w:firstLine="424"/>
        <w:jc w:val="center"/>
        <w:keepLines w:val="0"/>
        <w:keepNext w:val="0"/>
        <w:pageBreakBefore w:val="0"/>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2696845" cy="4006850"/>
                <wp:effectExtent l="0" t="0" r="8255" b="12700"/>
                <wp:docPr id="12"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22"/>
                        <a:srcRect l="0" t="4825" r="0" b="0"/>
                        <a:stretch/>
                      </pic:blipFill>
                      <pic:spPr bwMode="auto">
                        <a:xfrm>
                          <a:off x="0" y="0"/>
                          <a:ext cx="2696845" cy="40068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2.3pt;height:315.5pt;mso-wrap-distance-left:0.0pt;mso-wrap-distance-top:0.0pt;mso-wrap-distance-right:0.0pt;mso-wrap-distance-bottom:0.0pt;" stroked="f">
                <v:path textboxrect="0,0,0,0"/>
                <v:imagedata r:id="rId22" o:title=""/>
              </v:shape>
            </w:pict>
          </mc:Fallback>
        </mc:AlternateContent>
      </w:r>
      <w:r/>
    </w:p>
    <w:p>
      <w:pPr>
        <w:pStyle w:val="988"/>
        <w:rPr>
          <w:color w:val="auto"/>
          <w:highlight w:val="none"/>
        </w:rPr>
      </w:pPr>
      <w:r>
        <w:rPr>
          <w:color w:val="auto"/>
          <w:highlight w:val="none"/>
        </w:rPr>
      </w:r>
      <w:r/>
    </w:p>
    <w:p>
      <w:pPr>
        <w:pStyle w:val="989"/>
        <w:rPr>
          <w:color w:val="auto"/>
          <w:highlight w:val="none"/>
        </w:rPr>
      </w:pPr>
      <w:r>
        <w:rPr>
          <w:color w:val="auto"/>
          <w:highlight w:val="none"/>
        </w:rPr>
      </w:r>
      <w:r/>
    </w:p>
    <w:p>
      <w:pPr>
        <w:pStyle w:val="97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s="宋体"/>
          <w:b/>
          <w:bCs/>
          <w:sz w:val="36"/>
        </w:rPr>
      </w:pPr>
      <w:r>
        <w:rPr>
          <w:rFonts w:hint="eastAsia" w:ascii="仿宋" w:hAnsi="仿宋" w:eastAsia="仿宋"/>
          <w:b/>
          <w:sz w:val="36"/>
          <w:szCs w:val="36"/>
          <w:lang w:val="en-US" w:eastAsia="zh-CN"/>
        </w:rPr>
        <w:t xml:space="preserve">1</w:t>
      </w:r>
      <w:r>
        <w:rPr>
          <w:rFonts w:hint="eastAsia" w:ascii="仿宋" w:hAnsi="仿宋" w:eastAsia="仿宋" w:cs="Times New Roman"/>
          <w:b/>
          <w:sz w:val="36"/>
          <w:szCs w:val="36"/>
          <w:lang w:val="en-US" w:eastAsia="zh-CN"/>
        </w:rPr>
        <w:t xml:space="preserve">0、</w:t>
      </w:r>
      <w:r>
        <w:rPr>
          <w:rFonts w:hint="eastAsia" w:ascii="宋体" w:hAnsi="宋体" w:eastAsiaTheme="minorEastAsia" w:cstheme="minorBidi"/>
          <w:b/>
          <w:bCs/>
          <w:sz w:val="36"/>
        </w:rPr>
        <w:t xml:space="preserve">主要材料（设备）一览表</w:t>
      </w:r>
      <w:r/>
    </w:p>
    <w:p>
      <w:pPr>
        <w:pStyle w:val="978"/>
        <w:keepLines w:val="0"/>
        <w:keepNext w:val="0"/>
        <w:pageBreakBefore w:val="0"/>
        <w:spacing w:line="360" w:lineRule="auto"/>
        <w:widowControl w:val="off"/>
        <w:rPr>
          <w:rFonts w:ascii="宋体" w:hAnsi="宋体"/>
          <w:sz w:val="24"/>
          <w:szCs w:val="24"/>
        </w:rPr>
      </w:pPr>
      <w:r>
        <w:rPr>
          <w:rFonts w:ascii="宋体" w:hAnsi="宋体" w:eastAsiaTheme="minorEastAsia" w:cstheme="minorBidi"/>
          <w:sz w:val="24"/>
          <w:szCs w:val="24"/>
        </w:rPr>
        <w:t xml:space="preserve">本次为首次报价</w:t>
      </w:r>
      <w:r/>
    </w:p>
    <w:p>
      <w:pPr>
        <w:pStyle w:val="978"/>
        <w:jc w:val="left"/>
        <w:keepLines w:val="0"/>
        <w:keepNext w:val="0"/>
        <w:pageBreakBefore w:val="0"/>
        <w:spacing w:line="360" w:lineRule="auto"/>
        <w:widowControl w:val="off"/>
        <w:rPr>
          <w:rFonts w:hint="eastAsia" w:ascii="宋体" w:hAnsi="宋体" w:eastAsia="宋体"/>
          <w:sz w:val="24"/>
          <w:szCs w:val="24"/>
          <w:lang w:eastAsia="zh-CN"/>
        </w:rPr>
      </w:pPr>
      <w:r>
        <w:rPr>
          <w:rFonts w:ascii="宋体" w:hAnsi="宋体" w:eastAsiaTheme="minorEastAsia" w:cstheme="minorBidi"/>
          <w:sz w:val="24"/>
          <w:szCs w:val="24"/>
        </w:rPr>
        <w:t xml:space="preserve">项目编号：</w:t>
      </w:r>
      <w:r>
        <w:rPr>
          <w:rFonts w:hint="eastAsia" w:ascii="宋体" w:hAnsi="宋体" w:cstheme="minorBidi"/>
          <w:sz w:val="24"/>
          <w:szCs w:val="24"/>
          <w:lang w:eastAsia="zh-CN"/>
        </w:rPr>
        <w:t xml:space="preserve">JSZC-320324-YBXM-C2026-0002</w:t>
      </w:r>
      <w:r/>
    </w:p>
    <w:p>
      <w:pPr>
        <w:pStyle w:val="978"/>
        <w:jc w:val="left"/>
        <w:keepLines w:val="0"/>
        <w:keepNext w:val="0"/>
        <w:pageBreakBefore w:val="0"/>
        <w:spacing w:line="360" w:lineRule="auto"/>
        <w:widowControl w:val="off"/>
        <w:rPr>
          <w:rFonts w:ascii="宋体" w:hAnsi="宋体" w:eastAsiaTheme="minorEastAsia" w:cstheme="minorBidi"/>
          <w:sz w:val="24"/>
          <w:szCs w:val="24"/>
        </w:rPr>
      </w:pPr>
      <w:r>
        <w:rPr>
          <w:rFonts w:ascii="宋体" w:hAnsi="宋体" w:eastAsiaTheme="minorEastAsia" w:cstheme="minorBidi"/>
          <w:sz w:val="24"/>
          <w:szCs w:val="24"/>
        </w:rPr>
        <w:t xml:space="preserve">项目名称：</w:t>
      </w:r>
      <w:r>
        <w:rPr>
          <w:rFonts w:hint="eastAsia" w:ascii="宋体" w:hAnsi="宋体" w:cs="Times New Roman"/>
          <w:sz w:val="24"/>
          <w:szCs w:val="24"/>
          <w:lang w:val="en-US" w:eastAsia="zh-CN" w:bidi="ar-SA"/>
        </w:rPr>
        <w:t xml:space="preserve">睢宁县梁集镇2026年度村级公益事业一事一议财政奖补项目</w:t>
      </w:r>
      <w:r/>
    </w:p>
    <w:p>
      <w:pPr>
        <w:spacing w:line="276" w:lineRule="auto"/>
        <w:rPr>
          <w:rFonts w:hint="eastAsia" w:eastAsia="宋体"/>
          <w:lang w:eastAsia="zh-CN"/>
        </w:rPr>
      </w:pPr>
      <w:r>
        <w:rPr>
          <w:rFonts w:hint="eastAsia" w:eastAsia="宋体"/>
          <w:lang w:eastAsia="zh-CN"/>
        </w:rPr>
      </w:r>
      <w:r/>
    </w:p>
    <w:p>
      <w:pPr>
        <w:pStyle w:val="978"/>
        <w:rPr>
          <w:rFonts w:ascii="宋体" w:hAnsi="宋体"/>
          <w:sz w:val="24"/>
          <w:szCs w:val="24"/>
        </w:rPr>
      </w:pPr>
      <w:r>
        <w:rPr>
          <w:rFonts w:ascii="宋体" w:hAnsi="宋体"/>
          <w:sz w:val="24"/>
          <w:szCs w:val="24"/>
        </w:rPr>
      </w:r>
      <w:r/>
    </w:p>
    <w:tbl>
      <w:tblPr>
        <w:tblStyle w:val="943"/>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序号</w:t>
            </w:r>
            <w:r/>
          </w:p>
        </w:tc>
        <w:tc>
          <w:tcPr>
            <w:tcW w:w="1329"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机械或设备名称</w:t>
            </w:r>
            <w:r/>
          </w:p>
        </w:tc>
        <w:tc>
          <w:tcPr>
            <w:tcW w:w="805"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规格型号</w:t>
            </w:r>
            <w:r/>
          </w:p>
        </w:tc>
        <w:tc>
          <w:tcPr>
            <w:tcW w:w="99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数量</w:t>
            </w:r>
            <w:r/>
          </w:p>
        </w:tc>
        <w:tc>
          <w:tcPr>
            <w:tcW w:w="83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产地</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制造年份</w:t>
            </w:r>
            <w:r/>
          </w:p>
        </w:tc>
        <w:tc>
          <w:tcPr>
            <w:tcW w:w="1404"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额定功率(kW)</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生产能力</w:t>
            </w:r>
            <w:r/>
          </w:p>
        </w:tc>
        <w:tc>
          <w:tcPr>
            <w:tcW w:w="871"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备注</w:t>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1329"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805"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997"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833"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1404"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c>
          <w:tcPr>
            <w:tcW w:w="871" w:type="dxa"/>
            <w:textDirection w:val="lrTb"/>
            <w:noWrap w:val="false"/>
          </w:tcPr>
          <w:p>
            <w:pPr>
              <w:pStyle w:val="978"/>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bl>
    <w:p>
      <w:pPr>
        <w:pStyle w:val="1145"/>
      </w:pPr>
      <w:r/>
      <w:r/>
    </w:p>
    <w:p>
      <w:pPr>
        <w:pStyle w:val="978"/>
        <w:ind w:firstLine="4320"/>
        <w:spacing w:line="520" w:lineRule="exact"/>
        <w:rPr>
          <w:rFonts w:ascii="宋体" w:hAnsi="宋体"/>
          <w:sz w:val="24"/>
          <w:szCs w:val="24"/>
        </w:rPr>
      </w:pPr>
      <w:r>
        <w:rPr>
          <w:rFonts w:ascii="宋体" w:hAnsi="宋体" w:eastAsiaTheme="minorEastAsia" w:cstheme="minorBidi"/>
          <w:sz w:val="24"/>
          <w:szCs w:val="24"/>
        </w:rPr>
        <w:t xml:space="preserve">供应商</w:t>
      </w:r>
      <w:r>
        <w:rPr>
          <w:rFonts w:hint="eastAsia" w:ascii="宋体" w:hAnsi="宋体" w:cstheme="minorEastAsia"/>
          <w:sz w:val="24"/>
        </w:rPr>
        <w:t xml:space="preserve">（电子签章）</w:t>
      </w:r>
      <w:r>
        <w:rPr>
          <w:rFonts w:ascii="宋体" w:hAnsi="宋体" w:eastAsiaTheme="minorEastAsia" w:cstheme="minorBidi"/>
          <w:sz w:val="24"/>
          <w:szCs w:val="24"/>
        </w:rPr>
        <w:t xml:space="preserve">：</w:t>
      </w:r>
      <w:r/>
    </w:p>
    <w:p>
      <w:pPr>
        <w:pStyle w:val="978"/>
        <w:ind w:firstLine="4322"/>
        <w:spacing w:line="520" w:lineRule="exact"/>
        <w:rPr>
          <w:rFonts w:ascii="宋体" w:hAnsi="宋体"/>
          <w:b/>
          <w:bCs/>
          <w:sz w:val="24"/>
          <w:szCs w:val="24"/>
        </w:rPr>
      </w:pPr>
      <w:r>
        <w:rPr>
          <w:rFonts w:ascii="宋体" w:hAnsi="宋体" w:eastAsiaTheme="minorEastAsia" w:cstheme="minorBidi"/>
          <w:b/>
          <w:bCs/>
          <w:sz w:val="24"/>
          <w:szCs w:val="24"/>
        </w:rPr>
        <w:t xml:space="preserve">日期： 年  月  日</w:t>
      </w:r>
      <w:r/>
    </w:p>
    <w:p>
      <w:pPr>
        <w:pStyle w:val="978"/>
        <w:spacing w:line="520" w:lineRule="exact"/>
        <w:rPr>
          <w:rFonts w:ascii="宋体" w:hAnsi="宋体"/>
          <w:b/>
          <w:bCs/>
          <w:sz w:val="24"/>
          <w:szCs w:val="24"/>
        </w:rPr>
      </w:pPr>
      <w:r>
        <w:rPr>
          <w:rFonts w:ascii="宋体" w:hAnsi="宋体" w:eastAsiaTheme="minorEastAsia" w:cstheme="minorBidi"/>
          <w:b/>
          <w:bCs/>
          <w:sz w:val="24"/>
          <w:szCs w:val="24"/>
        </w:rPr>
        <w:t xml:space="preserve">注：1、如果不提供《主要材料（设备）一览表》将视为没有实质性响应。</w:t>
      </w:r>
      <w:r/>
    </w:p>
    <w:p>
      <w:pPr>
        <w:pStyle w:val="978"/>
        <w:ind w:firstLine="480"/>
        <w:spacing w:line="520" w:lineRule="exact"/>
        <w:rPr>
          <w:rFonts w:ascii="宋体" w:hAnsi="宋体"/>
          <w:sz w:val="24"/>
          <w:szCs w:val="24"/>
        </w:rPr>
      </w:pPr>
      <w:r>
        <w:rPr>
          <w:rFonts w:ascii="宋体" w:hAnsi="宋体" w:eastAsiaTheme="minorEastAsia" w:cstheme="minorBidi"/>
          <w:sz w:val="24"/>
          <w:szCs w:val="24"/>
        </w:rPr>
        <w:t xml:space="preserve">2、响应供应商对以上数据的真实性负责。</w:t>
      </w:r>
      <w:r/>
    </w:p>
    <w:p>
      <w:pPr>
        <w:pStyle w:val="983"/>
        <w:rPr>
          <w:rFonts w:ascii="宋体" w:hAnsi="宋体" w:eastAsiaTheme="minorEastAsia" w:cstheme="minorBidi"/>
          <w:b/>
          <w:bCs/>
          <w:sz w:val="24"/>
          <w:szCs w:val="24"/>
        </w:rPr>
      </w:pPr>
      <w:r>
        <w:rPr>
          <w:rFonts w:ascii="宋体" w:hAnsi="宋体" w:eastAsiaTheme="minorEastAsia" w:cstheme="minorBidi"/>
          <w:b/>
          <w:bCs/>
          <w:sz w:val="24"/>
          <w:szCs w:val="24"/>
        </w:rPr>
      </w:r>
      <w:r/>
    </w:p>
    <w:p>
      <w:pPr>
        <w:pStyle w:val="982"/>
        <w:rPr>
          <w:rFonts w:ascii="宋体" w:hAnsi="宋体" w:eastAsiaTheme="minorEastAsia" w:cstheme="minorBidi"/>
          <w:b/>
          <w:bCs/>
          <w:sz w:val="24"/>
          <w:szCs w:val="24"/>
        </w:rPr>
      </w:pPr>
      <w:r>
        <w:rPr>
          <w:rFonts w:ascii="宋体" w:hAnsi="宋体" w:eastAsiaTheme="minorEastAsia" w:cstheme="minorBidi"/>
          <w:b/>
          <w:bCs/>
          <w:sz w:val="24"/>
          <w:szCs w:val="24"/>
        </w:rPr>
      </w:r>
      <w:r/>
    </w:p>
    <w:p>
      <w:pPr>
        <w:pStyle w:val="982"/>
        <w:rPr>
          <w:rFonts w:ascii="宋体" w:hAnsi="宋体" w:eastAsiaTheme="minorEastAsia" w:cstheme="minorBidi"/>
          <w:b/>
          <w:bCs/>
          <w:sz w:val="24"/>
          <w:szCs w:val="24"/>
        </w:rPr>
      </w:pPr>
      <w:r>
        <w:rPr>
          <w:rFonts w:ascii="宋体" w:hAnsi="宋体" w:eastAsiaTheme="minorEastAsia" w:cstheme="minorBidi"/>
          <w:b/>
          <w:bCs/>
          <w:sz w:val="24"/>
          <w:szCs w:val="24"/>
        </w:rPr>
      </w:r>
      <w:r/>
    </w:p>
    <w:p>
      <w:pPr>
        <w:numPr>
          <w:ilvl w:val="0"/>
          <w:numId w:val="27"/>
        </w:num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numPr>
          <w:ilvl w:val="0"/>
          <w:numId w:val="0"/>
        </w:numPr>
        <w:jc w:val="both"/>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78"/>
        <w:keepLines w:val="0"/>
        <w:keepNext w:val="0"/>
        <w:pageBreakBefore w:val="0"/>
        <w:spacing w:line="360" w:lineRule="auto"/>
        <w:widowControl w:val="off"/>
        <w:rPr>
          <w:rFonts w:ascii="宋体" w:hAnsi="宋体"/>
          <w:sz w:val="24"/>
          <w:szCs w:val="24"/>
        </w:rPr>
      </w:pPr>
      <w:r>
        <w:rPr>
          <w:rFonts w:ascii="宋体" w:hAnsi="宋体" w:eastAsiaTheme="minorEastAsia" w:cstheme="minorBidi"/>
          <w:sz w:val="24"/>
          <w:szCs w:val="24"/>
        </w:rPr>
        <w:t xml:space="preserve">本次为首次报价</w:t>
      </w:r>
      <w:r/>
    </w:p>
    <w:p>
      <w:pPr>
        <w:pStyle w:val="978"/>
        <w:jc w:val="left"/>
        <w:keepLines w:val="0"/>
        <w:keepNext w:val="0"/>
        <w:pageBreakBefore w:val="0"/>
        <w:spacing w:line="360" w:lineRule="auto"/>
        <w:widowControl w:val="off"/>
        <w:rPr>
          <w:rFonts w:hint="eastAsia" w:ascii="宋体" w:hAnsi="宋体" w:eastAsia="宋体"/>
          <w:sz w:val="24"/>
          <w:szCs w:val="24"/>
          <w:lang w:eastAsia="zh-CN"/>
        </w:rPr>
      </w:pPr>
      <w:r>
        <w:rPr>
          <w:rFonts w:ascii="宋体" w:hAnsi="宋体" w:eastAsiaTheme="minorEastAsia" w:cstheme="minorBidi"/>
          <w:sz w:val="24"/>
          <w:szCs w:val="24"/>
        </w:rPr>
        <w:t xml:space="preserve">项目编号：</w:t>
      </w:r>
      <w:r>
        <w:rPr>
          <w:rFonts w:hint="eastAsia" w:ascii="宋体" w:hAnsi="宋体" w:cstheme="minorBidi"/>
          <w:sz w:val="24"/>
          <w:szCs w:val="24"/>
          <w:lang w:eastAsia="zh-CN"/>
        </w:rPr>
        <w:t xml:space="preserve">JSZC-320324-YBXM-C2026-0002</w:t>
      </w:r>
      <w:r/>
    </w:p>
    <w:p>
      <w:pPr>
        <w:pStyle w:val="978"/>
        <w:jc w:val="left"/>
        <w:keepLines w:val="0"/>
        <w:keepNext w:val="0"/>
        <w:pageBreakBefore w:val="0"/>
        <w:spacing w:line="360" w:lineRule="auto"/>
        <w:widowControl w:val="off"/>
        <w:rPr>
          <w:rFonts w:ascii="宋体" w:hAnsi="宋体" w:eastAsiaTheme="minorEastAsia" w:cstheme="minorBidi"/>
          <w:sz w:val="24"/>
          <w:szCs w:val="24"/>
        </w:rPr>
      </w:pPr>
      <w:r>
        <w:rPr>
          <w:rFonts w:ascii="宋体" w:hAnsi="宋体" w:eastAsiaTheme="minorEastAsia" w:cstheme="minorBidi"/>
          <w:sz w:val="24"/>
          <w:szCs w:val="24"/>
        </w:rPr>
        <w:t xml:space="preserve">项目名称：</w:t>
      </w:r>
      <w:r>
        <w:rPr>
          <w:rFonts w:hint="eastAsia" w:ascii="宋体" w:hAnsi="宋体" w:cs="Times New Roman"/>
          <w:sz w:val="24"/>
          <w:szCs w:val="24"/>
          <w:lang w:val="en-US" w:eastAsia="zh-CN" w:bidi="ar-SA"/>
        </w:rPr>
        <w:t xml:space="preserve">睢宁县梁集镇2026年度村级公益事业一事一议财政奖补项目</w:t>
      </w:r>
      <w:r/>
    </w:p>
    <w:p>
      <w:pPr>
        <w:numPr>
          <w:ilvl w:val="0"/>
          <w:numId w:val="0"/>
        </w:numPr>
        <w:jc w:val="both"/>
        <w:rPr>
          <w:rFonts w:hint="eastAsia" w:ascii="宋体" w:hAnsi="宋体" w:eastAsia="宋体" w:cs="宋体"/>
          <w:b/>
          <w:bCs/>
          <w:color w:val="auto"/>
          <w:sz w:val="11"/>
          <w:szCs w:val="11"/>
          <w:highlight w:val="none"/>
          <w:lang w:eastAsia="zh-CN"/>
        </w:rPr>
      </w:pPr>
      <w:r>
        <w:rPr>
          <w:rFonts w:hint="eastAsia" w:ascii="宋体" w:hAnsi="宋体" w:eastAsia="宋体" w:cs="宋体"/>
          <w:b/>
          <w:bCs/>
          <w:color w:val="auto"/>
          <w:sz w:val="11"/>
          <w:szCs w:val="11"/>
          <w:highlight w:val="none"/>
          <w:lang w:eastAsia="zh-CN"/>
        </w:rPr>
      </w:r>
      <w:r/>
    </w:p>
    <w:tbl>
      <w:tblPr>
        <w:tblStyle w:val="970"/>
        <w:tblW w:w="91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1791"/>
        <w:gridCol w:w="1792"/>
        <w:gridCol w:w="1792"/>
        <w:gridCol w:w="1855"/>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left"/>
              <w:spacing w:before="0" w:beforeAutospacing="0" w:after="200" w:line="25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w:t>
            </w:r>
            <w:r/>
          </w:p>
          <w:p>
            <w:pPr>
              <w:ind w:left="0" w:right="-216" w:firstLine="0"/>
              <w:jc w:val="left"/>
              <w:spacing w:before="0" w:beforeAutospacing="0" w:after="200" w:line="25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1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1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bl>
    <w:p>
      <w:pPr>
        <w:ind w:left="0" w:right="0" w:firstLine="480"/>
        <w:keepLines w:val="0"/>
        <w:keepNext w:val="0"/>
        <w:pageBreakBefore w:val="0"/>
        <w:spacing w:before="0" w:after="0" w:line="312" w:lineRule="auto"/>
        <w:widowControl/>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numPr>
          <w:ilvl w:val="0"/>
          <w:numId w:val="28"/>
        </w:numPr>
        <w:ind w:left="480" w:right="0"/>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注册建造师</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无在建工程的承诺书。（必须提供）</w:t>
      </w:r>
      <w:r/>
    </w:p>
    <w:p>
      <w:pPr>
        <w:numPr>
          <w:ilvl w:val="0"/>
          <w:numId w:val="0"/>
        </w:numPr>
        <w:spacing w:after="120"/>
        <w:rPr>
          <w:rFonts w:hint="eastAsia" w:ascii="Times New Roman" w:hAnsi="Times New Roman" w:eastAsia="宋体" w:cs="Times New Roman"/>
          <w:lang w:val="en-US" w:eastAsia="zh-CN" w:bidi="ar-SA"/>
        </w:rPr>
      </w:pPr>
      <w:r>
        <w:rPr>
          <w:rFonts w:hint="eastAsia" w:ascii="Times New Roman" w:hAnsi="Times New Roman" w:eastAsia="宋体" w:cs="Times New Roman"/>
          <w:lang w:val="en-US" w:eastAsia="zh-CN" w:bidi="ar-SA"/>
        </w:rPr>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4096"/>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keepLines w:val="0"/>
        <w:keepNext w:val="0"/>
        <w:pageBreakBefore w:val="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keepLines w:val="0"/>
        <w:keepNext w:val="0"/>
        <w:pageBreakBefore w:val="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pStyle w:val="976"/>
        <w:rPr>
          <w:color w:val="auto"/>
          <w:highlight w:val="none"/>
        </w:rPr>
      </w:pPr>
      <w:r>
        <w:rPr>
          <w:color w:val="auto"/>
          <w:highlight w:val="none"/>
        </w:rPr>
      </w:r>
      <w:r/>
    </w:p>
    <w:p>
      <w:r/>
      <w:r/>
    </w:p>
    <w:p>
      <w:pPr>
        <w:pStyle w:val="976"/>
        <w:numPr>
          <w:ilvl w:val="0"/>
          <w:numId w:val="0"/>
        </w:numPr>
        <w:ind w:left="2800"/>
        <w:jc w:val="both"/>
        <w:spacing w:line="520" w:lineRule="exact"/>
        <w:rPr>
          <w:rFonts w:ascii="仿宋" w:hAnsi="仿宋" w:eastAsia="仿宋"/>
          <w:b/>
          <w:spacing w:val="6"/>
          <w:sz w:val="36"/>
          <w:szCs w:val="36"/>
        </w:rPr>
      </w:pPr>
      <w:r>
        <w:rPr>
          <w:rFonts w:hint="eastAsia" w:ascii="仿宋" w:hAnsi="仿宋" w:eastAsia="仿宋"/>
          <w:b/>
          <w:spacing w:val="6"/>
          <w:sz w:val="36"/>
          <w:szCs w:val="36"/>
          <w:lang w:val="en-US" w:eastAsia="zh-CN"/>
        </w:rPr>
        <w:t xml:space="preserve">12、</w:t>
      </w:r>
      <w:r>
        <w:rPr>
          <w:rFonts w:ascii="仿宋" w:hAnsi="仿宋" w:eastAsia="仿宋"/>
          <w:b/>
          <w:spacing w:val="6"/>
          <w:sz w:val="36"/>
          <w:szCs w:val="36"/>
        </w:rPr>
        <w:t xml:space="preserve">残疾人福利性单位声明函</w:t>
      </w:r>
      <w:r/>
    </w:p>
    <w:p>
      <w:pPr>
        <w:pStyle w:val="977"/>
        <w:numPr>
          <w:ilvl w:val="0"/>
          <w:numId w:val="0"/>
        </w:numPr>
      </w:pPr>
      <w:r/>
      <w:r/>
    </w:p>
    <w:p>
      <w:pPr>
        <w:jc w:val="center"/>
        <w:spacing w:line="588" w:lineRule="exact"/>
        <w:rPr>
          <w:rStyle w:val="1371"/>
          <w:rFonts w:ascii="宋体" w:hAnsi="宋体"/>
          <w:color w:val="auto"/>
          <w:spacing w:val="6"/>
          <w:sz w:val="24"/>
        </w:rPr>
      </w:pPr>
      <w:r>
        <w:rPr>
          <w:rStyle w:val="1371"/>
          <w:rFonts w:ascii="宋体" w:hAnsi="宋体"/>
          <w:b/>
          <w:bCs/>
          <w:color w:val="auto"/>
          <w:spacing w:val="6"/>
          <w:sz w:val="24"/>
        </w:rPr>
        <w:t xml:space="preserve">（注：如供应商不属于残疾人福利性单位，不需提供此声明函）</w:t>
      </w:r>
      <w:r/>
    </w:p>
    <w:p>
      <w:pPr>
        <w:pStyle w:val="976"/>
        <w:jc w:val="center"/>
        <w:spacing w:line="0" w:lineRule="atLeast"/>
        <w:rPr>
          <w:rFonts w:ascii="仿宋" w:hAnsi="仿宋" w:eastAsia="仿宋"/>
          <w:bCs/>
          <w:sz w:val="24"/>
        </w:rPr>
      </w:pPr>
      <w:r>
        <w:rPr>
          <w:rFonts w:ascii="仿宋" w:hAnsi="仿宋" w:eastAsia="仿宋"/>
          <w:bCs/>
          <w:sz w:val="24"/>
        </w:rPr>
      </w:r>
      <w:r/>
    </w:p>
    <w:p>
      <w:pPr>
        <w:pStyle w:val="976"/>
        <w:spacing w:line="520" w:lineRule="exact"/>
        <w:rPr>
          <w:rFonts w:hint="eastAsia" w:ascii="宋体" w:hAnsi="宋体"/>
          <w:sz w:val="24"/>
          <w:lang w:eastAsia="zh-CN"/>
        </w:rPr>
      </w:pPr>
      <w:r>
        <w:rPr>
          <w:rFonts w:ascii="宋体" w:hAnsi="宋体"/>
          <w:sz w:val="24"/>
        </w:rPr>
        <w:t xml:space="preserve">项目编号：</w:t>
      </w:r>
      <w:r>
        <w:rPr>
          <w:rFonts w:hint="eastAsia" w:ascii="宋体" w:hAnsi="宋体"/>
          <w:sz w:val="24"/>
          <w:lang w:eastAsia="zh-CN"/>
        </w:rPr>
        <w:t xml:space="preserve">JSZC-320324-YBXM-C2026-0002</w:t>
      </w:r>
      <w:r/>
    </w:p>
    <w:p>
      <w:pPr>
        <w:rPr>
          <w:rFonts w:hint="eastAsia"/>
          <w:lang w:eastAsia="zh-CN"/>
        </w:rPr>
      </w:pPr>
      <w:r>
        <w:rPr>
          <w:rFonts w:hint="eastAsia"/>
          <w:lang w:eastAsia="zh-CN"/>
        </w:rPr>
      </w:r>
      <w:r/>
    </w:p>
    <w:p>
      <w:pPr>
        <w:pStyle w:val="976"/>
        <w:ind w:firstLine="480"/>
        <w:spacing w:line="520" w:lineRule="exact"/>
        <w:rPr>
          <w:rFonts w:ascii="宋体" w:hAnsi="宋体"/>
          <w:sz w:val="24"/>
        </w:rPr>
      </w:pPr>
      <w:r>
        <w:rPr>
          <w:rFonts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highlight w:val="none"/>
          <w:u w:val="single"/>
          <w:lang w:eastAsia="zh-CN"/>
        </w:rPr>
        <w:t xml:space="preserve">睢宁县梁集镇人民政府</w:t>
      </w:r>
      <w:r>
        <w:rPr>
          <w:rFonts w:ascii="宋体" w:hAnsi="宋体"/>
          <w:sz w:val="24"/>
        </w:rPr>
        <w:t xml:space="preserve">单位的</w:t>
      </w:r>
      <w:r>
        <w:rPr>
          <w:rFonts w:hint="eastAsia" w:ascii="宋体" w:hAnsi="宋体" w:cs="Times New Roman"/>
          <w:sz w:val="24"/>
          <w:szCs w:val="24"/>
          <w:u w:val="single"/>
          <w:lang w:val="en-US" w:eastAsia="zh-CN" w:bidi="ar-SA"/>
        </w:rPr>
        <w:t xml:space="preserve">睢宁县梁集镇2026年度村级公益事业一事一议财政奖补项目</w:t>
      </w:r>
      <w:r>
        <w:rPr>
          <w:rFonts w:ascii="宋体" w:hAnsi="宋体"/>
          <w:sz w:val="24"/>
        </w:rPr>
        <w:t xml:space="preserve">采购活动提供本单位制造的货物（由本单位承担工程/提供服务），或者提供其他残疾人福利性单位制造的货物（不包括使用非残疾人福利性单位注册商标的货物）。</w:t>
      </w:r>
      <w:r/>
    </w:p>
    <w:p>
      <w:pPr>
        <w:pStyle w:val="976"/>
        <w:ind w:firstLine="480"/>
        <w:spacing w:line="520" w:lineRule="exact"/>
        <w:rPr>
          <w:rFonts w:ascii="宋体" w:hAnsi="宋体"/>
          <w:sz w:val="24"/>
        </w:rPr>
      </w:pPr>
      <w:r>
        <w:rPr>
          <w:rFonts w:ascii="宋体" w:hAnsi="宋体"/>
          <w:sz w:val="24"/>
        </w:rPr>
        <w:t xml:space="preserve">本单位对上述声明的真实性负责。如有虚假，将依法承担相应责任。</w:t>
      </w:r>
      <w:r/>
    </w:p>
    <w:p>
      <w:pPr>
        <w:pStyle w:val="977"/>
      </w:pPr>
      <w:r/>
      <w:r/>
    </w:p>
    <w:p>
      <w:pPr>
        <w:pStyle w:val="976"/>
        <w:ind w:right="1560" w:firstLine="480"/>
        <w:jc w:val="center"/>
        <w:spacing w:line="520" w:lineRule="exact"/>
        <w:tabs>
          <w:tab w:val="left" w:pos="4860" w:leader="none"/>
        </w:tabs>
        <w:rPr>
          <w:rFonts w:ascii="宋体" w:hAnsi="宋体"/>
          <w:sz w:val="24"/>
        </w:rPr>
      </w:pPr>
      <w:r>
        <w:rPr>
          <w:rFonts w:ascii="宋体" w:hAnsi="宋体"/>
          <w:sz w:val="24"/>
        </w:rPr>
        <w:t xml:space="preserve">              </w:t>
      </w:r>
      <w:r/>
    </w:p>
    <w:p>
      <w:pPr>
        <w:pStyle w:val="976"/>
        <w:ind w:right="1559" w:firstLine="482"/>
        <w:jc w:val="center"/>
        <w:keepLines w:val="0"/>
        <w:keepNext w:val="0"/>
        <w:pageBreakBefore w:val="0"/>
        <w:spacing w:line="480" w:lineRule="auto"/>
        <w:widowControl w:val="off"/>
        <w:tabs>
          <w:tab w:val="left" w:pos="4860" w:leader="none"/>
        </w:tabs>
        <w:rPr>
          <w:rFonts w:ascii="宋体" w:hAnsi="宋体"/>
          <w:sz w:val="24"/>
        </w:rPr>
      </w:pPr>
      <w:r>
        <w:rPr>
          <w:rFonts w:hint="eastAsia" w:ascii="宋体" w:hAnsi="宋体"/>
          <w:sz w:val="24"/>
          <w:lang w:val="en-US" w:eastAsia="zh-CN"/>
        </w:rPr>
        <w:t xml:space="preserve">                       </w:t>
      </w: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单位名称（</w:t>
      </w:r>
      <w:r>
        <w:rPr>
          <w:rFonts w:ascii="宋体" w:hAnsi="宋体"/>
          <w:sz w:val="24"/>
          <w:lang w:val="en-US" w:eastAsia="zh-CN"/>
        </w:rPr>
        <w:t xml:space="preserve">电子签章</w:t>
      </w:r>
      <w:r>
        <w:rPr>
          <w:rFonts w:ascii="宋体" w:hAnsi="宋体"/>
          <w:sz w:val="24"/>
        </w:rPr>
        <w:t xml:space="preserve">）：</w:t>
      </w:r>
      <w:r/>
    </w:p>
    <w:p>
      <w:pPr>
        <w:pStyle w:val="977"/>
      </w:pPr>
      <w:r/>
      <w:r/>
    </w:p>
    <w:p>
      <w:pPr>
        <w:pStyle w:val="976"/>
        <w:ind w:right="1559" w:firstLine="482"/>
        <w:jc w:val="center"/>
        <w:keepLines w:val="0"/>
        <w:keepNext w:val="0"/>
        <w:pageBreakBefore w:val="0"/>
        <w:spacing w:line="480" w:lineRule="auto"/>
        <w:widowControl w:val="off"/>
        <w:tabs>
          <w:tab w:val="left" w:pos="4860" w:leader="none"/>
        </w:tabs>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日  期：</w:t>
      </w:r>
      <w:r>
        <w:rPr>
          <w:rStyle w:val="1371"/>
          <w:rFonts w:ascii="宋体" w:hAnsi="宋体"/>
          <w:sz w:val="24"/>
        </w:rPr>
        <w:t xml:space="preserve">  年  月  日</w:t>
      </w:r>
      <w:r/>
    </w:p>
    <w:p>
      <w:pPr>
        <w:pStyle w:val="976"/>
        <w:ind w:firstLine="480"/>
        <w:spacing w:line="579" w:lineRule="exact"/>
        <w:rPr>
          <w:sz w:val="24"/>
        </w:rPr>
      </w:pPr>
      <w:r>
        <w:rPr>
          <w:sz w:val="24"/>
        </w:rPr>
      </w:r>
      <w:r/>
    </w:p>
    <w:p>
      <w:pPr>
        <w:pStyle w:val="976"/>
        <w:ind w:firstLine="480"/>
        <w:spacing w:line="520" w:lineRule="exact"/>
        <w:rPr>
          <w:rFonts w:ascii="宋体" w:hAnsi="宋体"/>
          <w:sz w:val="24"/>
        </w:rPr>
      </w:pPr>
      <w:r>
        <w:rPr>
          <w:rFonts w:ascii="宋体" w:hAnsi="宋体"/>
          <w:sz w:val="24"/>
        </w:rPr>
        <w:t xml:space="preserve">说明：</w:t>
      </w:r>
      <w:r/>
    </w:p>
    <w:p>
      <w:pPr>
        <w:pStyle w:val="976"/>
        <w:ind w:firstLine="480"/>
        <w:spacing w:line="520" w:lineRule="exact"/>
        <w:rPr>
          <w:rFonts w:ascii="宋体" w:hAnsi="宋体"/>
          <w:sz w:val="24"/>
        </w:rPr>
      </w:pPr>
      <w:r>
        <w:rPr>
          <w:rFonts w:ascii="宋体" w:hAnsi="宋体"/>
          <w:sz w:val="24"/>
        </w:rPr>
        <w:t xml:space="preserve">成交供应商为残疾人福利性单位的，采购人或者其委托的采购代理机构应当随成交结果同时公告其《残疾人福利性单位声明函》，接受社会监督。</w:t>
      </w:r>
      <w:r/>
    </w:p>
    <w:p>
      <w:pPr>
        <w:pStyle w:val="976"/>
        <w:ind w:firstLine="480"/>
        <w:spacing w:line="579" w:lineRule="exact"/>
        <w:rPr>
          <w:rFonts w:ascii="宋体" w:hAnsi="宋体"/>
          <w:sz w:val="24"/>
        </w:rPr>
      </w:pPr>
      <w:r>
        <w:rPr>
          <w:rFonts w:ascii="宋体" w:hAnsi="宋体"/>
          <w:sz w:val="24"/>
        </w:rPr>
        <w:t xml:space="preserve">供应商提供的《残疾人福利性单位声明函》与事实不符的，依照《政府采购法》第七十七条第一款的规定追究法律责任。</w:t>
      </w:r>
      <w:r/>
    </w:p>
    <w:p>
      <w:pPr>
        <w:pStyle w:val="1194"/>
        <w:ind w:firstLine="562"/>
        <w:jc w:val="center"/>
        <w:spacing w:line="360" w:lineRule="auto"/>
        <w:rPr>
          <w:rFonts w:hAnsi="宋体"/>
          <w:b/>
          <w:bCs/>
          <w:sz w:val="36"/>
          <w:szCs w:val="36"/>
        </w:rPr>
      </w:pPr>
      <w:r>
        <w:rPr>
          <w:rFonts w:hAnsi="宋体"/>
          <w:b/>
          <w:bCs/>
          <w:sz w:val="36"/>
          <w:szCs w:val="36"/>
        </w:rPr>
      </w:r>
      <w:r/>
    </w:p>
    <w:p>
      <w:pPr>
        <w:pStyle w:val="1194"/>
        <w:ind w:firstLine="562"/>
        <w:jc w:val="center"/>
        <w:spacing w:line="360" w:lineRule="auto"/>
        <w:rPr>
          <w:rFonts w:hAnsi="宋体"/>
          <w:b/>
          <w:bCs/>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rFonts w:hAnsi="宋体"/>
          <w:b/>
          <w:bCs/>
          <w:sz w:val="36"/>
          <w:szCs w:val="36"/>
        </w:rPr>
      </w:r>
      <w:r/>
    </w:p>
    <w:p>
      <w:pPr>
        <w:pStyle w:val="1194"/>
        <w:ind w:firstLine="562"/>
        <w:jc w:val="center"/>
        <w:spacing w:line="360" w:lineRule="auto"/>
        <w:rPr>
          <w:rFonts w:hAnsi="宋体"/>
          <w:b/>
          <w:bCs/>
          <w:sz w:val="24"/>
          <w:szCs w:val="24"/>
        </w:rPr>
      </w:pPr>
      <w:r>
        <w:rPr>
          <w:rFonts w:hAnsi="宋体"/>
          <w:b/>
          <w:bCs/>
          <w:sz w:val="24"/>
          <w:szCs w:val="24"/>
        </w:rPr>
      </w:r>
      <w:r/>
    </w:p>
    <w:p>
      <w:pPr>
        <w:pStyle w:val="1194"/>
        <w:ind w:firstLine="562"/>
        <w:jc w:val="center"/>
        <w:spacing w:line="360" w:lineRule="auto"/>
        <w:rPr>
          <w:rFonts w:hAnsi="宋体"/>
          <w:b/>
          <w:sz w:val="36"/>
          <w:szCs w:val="36"/>
        </w:rPr>
      </w:pPr>
      <w:r>
        <w:rPr>
          <w:rFonts w:hAnsi="宋体"/>
          <w:b/>
          <w:bCs/>
          <w:sz w:val="36"/>
          <w:szCs w:val="36"/>
        </w:rPr>
        <w:t xml:space="preserve">1</w:t>
      </w:r>
      <w:r>
        <w:rPr>
          <w:rFonts w:hint="eastAsia" w:hAnsi="宋体"/>
          <w:b/>
          <w:bCs/>
          <w:sz w:val="36"/>
          <w:szCs w:val="36"/>
          <w:lang w:val="en-US" w:eastAsia="zh-CN"/>
        </w:rPr>
        <w:t xml:space="preserve">3</w:t>
      </w:r>
      <w:r>
        <w:rPr>
          <w:rFonts w:hAnsi="宋体"/>
          <w:b/>
          <w:bCs/>
          <w:sz w:val="36"/>
          <w:szCs w:val="36"/>
        </w:rPr>
        <w:t xml:space="preserve">、供应商参加政府采购活动前3年内在经营活动中没有重大违法记录</w:t>
      </w:r>
      <w:r>
        <w:rPr>
          <w:rFonts w:hAnsi="宋体"/>
          <w:b/>
          <w:sz w:val="36"/>
          <w:szCs w:val="36"/>
        </w:rPr>
        <w:t xml:space="preserve">的书面声明</w:t>
      </w:r>
      <w:r/>
    </w:p>
    <w:p>
      <w:pPr>
        <w:pStyle w:val="976"/>
        <w:spacing w:line="380" w:lineRule="exact"/>
        <w:rPr>
          <w:rFonts w:ascii="宋体" w:hAnsi="宋体"/>
          <w:sz w:val="24"/>
        </w:rPr>
      </w:pPr>
      <w:r>
        <w:rPr>
          <w:rFonts w:ascii="宋体" w:hAnsi="宋体"/>
          <w:sz w:val="24"/>
        </w:rPr>
      </w:r>
      <w:r/>
    </w:p>
    <w:p>
      <w:pPr>
        <w:pStyle w:val="976"/>
        <w:ind w:firstLine="720"/>
        <w:jc w:val="left"/>
        <w:spacing w:line="380" w:lineRule="exact"/>
        <w:widowControl/>
        <w:rPr>
          <w:rFonts w:ascii="宋体" w:hAnsi="宋体"/>
          <w:sz w:val="24"/>
        </w:rPr>
      </w:pPr>
      <w:r>
        <w:rPr>
          <w:rFonts w:ascii="宋体" w:hAnsi="宋体"/>
          <w:sz w:val="24"/>
        </w:rPr>
      </w:r>
      <w:r/>
    </w:p>
    <w:p>
      <w:pPr>
        <w:pStyle w:val="976"/>
        <w:ind w:firstLine="480"/>
        <w:jc w:val="both"/>
        <w:keepLines w:val="0"/>
        <w:keepNext w:val="0"/>
        <w:pageBreakBefore w:val="0"/>
        <w:spacing w:line="360" w:lineRule="auto"/>
        <w:widowControl/>
        <w:rPr>
          <w:rFonts w:ascii="宋体" w:hAnsi="宋体"/>
          <w:sz w:val="24"/>
        </w:rPr>
      </w:pPr>
      <w:r>
        <w:rPr>
          <w:rFonts w:ascii="宋体" w:hAnsi="宋体"/>
          <w:sz w:val="24"/>
        </w:rPr>
        <w:t xml:space="preserve">我单位在参加（</w:t>
      </w:r>
      <w:r>
        <w:rPr>
          <w:rFonts w:hint="eastAsia" w:ascii="宋体" w:hAnsi="宋体" w:cs="Times New Roman"/>
          <w:sz w:val="24"/>
          <w:szCs w:val="24"/>
          <w:u w:val="single"/>
          <w:lang w:val="en-US" w:eastAsia="zh-CN" w:bidi="ar-SA"/>
        </w:rPr>
        <w:t xml:space="preserve">睢宁县梁集镇2026年度村级公益事业一事一议财政奖补项目</w:t>
      </w:r>
      <w:r>
        <w:rPr>
          <w:rFonts w:ascii="宋体" w:hAnsi="宋体"/>
          <w:sz w:val="24"/>
        </w:rPr>
        <w:t xml:space="preserve">）项目（项目编号：</w:t>
      </w:r>
      <w:r>
        <w:rPr>
          <w:rFonts w:hint="eastAsia" w:ascii="宋体" w:hAnsi="宋体"/>
          <w:sz w:val="24"/>
          <w:u w:val="single"/>
          <w:lang w:eastAsia="zh-CN"/>
        </w:rPr>
        <w:t xml:space="preserve">JSZC-320324-YBXM-C2026-0002</w:t>
      </w:r>
      <w:r>
        <w:rPr>
          <w:rFonts w:ascii="宋体" w:hAnsi="宋体"/>
          <w:sz w:val="24"/>
        </w:rPr>
        <w:t xml:space="preserve">）采购活动前3年内在经营活动中没有重大违法记录。重大违法记录是指因违法经营受到刑事处罚或者责令停产停业、吊销许可证或者执照、较大数额罚款等行政处罚。</w:t>
      </w:r>
      <w:r/>
    </w:p>
    <w:p>
      <w:pPr>
        <w:pStyle w:val="976"/>
        <w:ind w:firstLine="480"/>
        <w:jc w:val="both"/>
        <w:keepLines w:val="0"/>
        <w:keepNext w:val="0"/>
        <w:pageBreakBefore w:val="0"/>
        <w:spacing w:line="360" w:lineRule="auto"/>
        <w:widowControl/>
        <w:rPr>
          <w:rFonts w:ascii="宋体" w:hAnsi="宋体"/>
          <w:sz w:val="24"/>
        </w:rPr>
      </w:pPr>
      <w:r>
        <w:rPr>
          <w:rFonts w:ascii="宋体" w:hAnsi="宋体"/>
          <w:sz w:val="24"/>
        </w:rPr>
        <w:t xml:space="preserve">我单位对上述声明的真实性负责。如有虚假，将依法承担相应责任。</w:t>
      </w:r>
      <w:r/>
    </w:p>
    <w:p>
      <w:pPr>
        <w:pStyle w:val="976"/>
        <w:ind w:right="29" w:firstLine="3960"/>
        <w:spacing w:line="380" w:lineRule="exact"/>
        <w:rPr>
          <w:rFonts w:ascii="宋体" w:hAnsi="宋体"/>
          <w:sz w:val="24"/>
        </w:rPr>
      </w:pPr>
      <w:r>
        <w:rPr>
          <w:rFonts w:ascii="宋体" w:hAnsi="宋体"/>
          <w:sz w:val="24"/>
        </w:rPr>
      </w:r>
      <w:r/>
    </w:p>
    <w:p>
      <w:pPr>
        <w:pStyle w:val="976"/>
        <w:ind w:right="29" w:firstLine="3960"/>
        <w:spacing w:line="380" w:lineRule="exact"/>
        <w:rPr>
          <w:rFonts w:ascii="宋体" w:hAnsi="宋体"/>
          <w:sz w:val="24"/>
        </w:rPr>
      </w:pPr>
      <w:r>
        <w:rPr>
          <w:rFonts w:ascii="宋体" w:hAnsi="宋体"/>
          <w:sz w:val="24"/>
        </w:rPr>
      </w:r>
      <w:r/>
    </w:p>
    <w:p>
      <w:pPr>
        <w:pStyle w:val="976"/>
        <w:ind w:right="29" w:firstLine="3960"/>
        <w:spacing w:line="380" w:lineRule="exact"/>
        <w:rPr>
          <w:rFonts w:ascii="宋体" w:hAnsi="宋体"/>
          <w:sz w:val="24"/>
        </w:rPr>
      </w:pPr>
      <w:r>
        <w:rPr>
          <w:rFonts w:ascii="宋体" w:hAnsi="宋体"/>
          <w:sz w:val="24"/>
        </w:rPr>
      </w:r>
      <w:r/>
    </w:p>
    <w:p>
      <w:pPr>
        <w:pStyle w:val="976"/>
        <w:ind w:right="29" w:firstLine="3960"/>
        <w:spacing w:line="380" w:lineRule="exact"/>
        <w:rPr>
          <w:rFonts w:ascii="宋体" w:hAnsi="宋体"/>
          <w:sz w:val="24"/>
        </w:rPr>
      </w:pPr>
      <w:r>
        <w:rPr>
          <w:rFonts w:ascii="宋体" w:hAnsi="宋体"/>
          <w:sz w:val="24"/>
        </w:rPr>
      </w:r>
      <w:r/>
    </w:p>
    <w:p>
      <w:pPr>
        <w:pStyle w:val="976"/>
        <w:ind w:right="29" w:firstLine="3960"/>
        <w:spacing w:line="380" w:lineRule="exact"/>
        <w:rPr>
          <w:rFonts w:ascii="宋体" w:hAnsi="宋体"/>
          <w:sz w:val="24"/>
        </w:rPr>
      </w:pPr>
      <w:r>
        <w:rPr>
          <w:rFonts w:ascii="宋体" w:hAnsi="宋体"/>
          <w:sz w:val="24"/>
        </w:rPr>
      </w:r>
      <w:r/>
    </w:p>
    <w:p>
      <w:pPr>
        <w:pStyle w:val="976"/>
        <w:ind w:right="29" w:firstLine="3600"/>
        <w:spacing w:line="380" w:lineRule="exact"/>
        <w:rPr>
          <w:rFonts w:ascii="宋体" w:hAnsi="宋体"/>
          <w:sz w:val="24"/>
        </w:rPr>
      </w:pPr>
      <w:r>
        <w:rPr>
          <w:rFonts w:ascii="宋体" w:hAnsi="宋体"/>
          <w:sz w:val="24"/>
          <w:lang w:val="en-US"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976"/>
        <w:ind w:right="29"/>
        <w:spacing w:line="380" w:lineRule="exact"/>
        <w:rPr>
          <w:rFonts w:ascii="宋体" w:hAnsi="宋体"/>
          <w:sz w:val="24"/>
        </w:rPr>
      </w:pPr>
      <w:r>
        <w:rPr>
          <w:rFonts w:ascii="宋体" w:hAnsi="宋体"/>
          <w:sz w:val="24"/>
        </w:rPr>
      </w:r>
      <w:r/>
    </w:p>
    <w:p>
      <w:pPr>
        <w:pStyle w:val="976"/>
        <w:ind w:right="29"/>
        <w:spacing w:line="380" w:lineRule="exact"/>
        <w:rPr>
          <w:rFonts w:ascii="宋体" w:hAnsi="宋体"/>
          <w:sz w:val="24"/>
        </w:rPr>
      </w:pPr>
      <w:r>
        <w:rPr>
          <w:rFonts w:ascii="宋体" w:hAnsi="宋体"/>
          <w:sz w:val="24"/>
        </w:rPr>
      </w:r>
      <w:r/>
    </w:p>
    <w:p>
      <w:pPr>
        <w:pStyle w:val="976"/>
        <w:ind w:right="29" w:firstLine="3600"/>
        <w:spacing w:line="380" w:lineRule="exact"/>
        <w:rPr>
          <w:rFonts w:ascii="宋体" w:hAnsi="宋体"/>
          <w:sz w:val="24"/>
        </w:rPr>
      </w:pPr>
      <w:r>
        <w:rPr>
          <w:rFonts w:ascii="宋体" w:hAnsi="宋体"/>
          <w:sz w:val="24"/>
        </w:rPr>
        <w:t xml:space="preserve">日期：</w:t>
      </w:r>
      <w:r>
        <w:rPr>
          <w:rStyle w:val="1371"/>
          <w:rFonts w:ascii="宋体" w:hAnsi="宋体"/>
          <w:sz w:val="24"/>
        </w:rPr>
        <w:t xml:space="preserve">  年  月  日</w:t>
      </w:r>
      <w:r/>
    </w:p>
    <w:p>
      <w:pPr>
        <w:pStyle w:val="976"/>
        <w:jc w:val="center"/>
        <w:spacing w:line="360" w:lineRule="auto"/>
        <w:rPr>
          <w:rFonts w:ascii="仿宋" w:hAnsi="仿宋" w:eastAsia="仿宋"/>
          <w:b/>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rFonts w:ascii="仿宋" w:hAnsi="仿宋" w:eastAsia="仿宋"/>
          <w:b/>
          <w:sz w:val="36"/>
          <w:szCs w:val="36"/>
        </w:rPr>
      </w:r>
      <w:r/>
    </w:p>
    <w:p>
      <w:pPr>
        <w:pStyle w:val="976"/>
        <w:jc w:val="center"/>
        <w:spacing w:line="360" w:lineRule="auto"/>
        <w:rPr>
          <w:rFonts w:ascii="仿宋" w:hAnsi="仿宋" w:eastAsia="仿宋"/>
          <w:b/>
          <w:sz w:val="18"/>
          <w:szCs w:val="18"/>
        </w:rPr>
      </w:pPr>
      <w:r>
        <w:rPr>
          <w:rFonts w:ascii="仿宋" w:hAnsi="仿宋" w:eastAsia="仿宋"/>
          <w:b/>
          <w:sz w:val="18"/>
          <w:szCs w:val="18"/>
        </w:rPr>
      </w:r>
      <w:r/>
    </w:p>
    <w:p>
      <w:pPr>
        <w:pStyle w:val="976"/>
        <w:jc w:val="center"/>
        <w:spacing w:line="360" w:lineRule="auto"/>
        <w:rPr>
          <w:rFonts w:ascii="宋体" w:hAnsi="宋体"/>
          <w:sz w:val="36"/>
          <w:szCs w:val="36"/>
        </w:rPr>
      </w:pPr>
      <w:r>
        <w:rPr>
          <w:rFonts w:ascii="仿宋" w:hAnsi="仿宋" w:eastAsia="仿宋"/>
          <w:b/>
          <w:sz w:val="36"/>
          <w:szCs w:val="36"/>
        </w:rPr>
        <w:t xml:space="preserve">1</w:t>
      </w:r>
      <w:r>
        <w:rPr>
          <w:rFonts w:hint="eastAsia" w:ascii="仿宋" w:hAnsi="仿宋" w:eastAsia="仿宋"/>
          <w:b/>
          <w:sz w:val="36"/>
          <w:szCs w:val="36"/>
          <w:lang w:val="en-US" w:eastAsia="zh-CN"/>
        </w:rPr>
        <w:t xml:space="preserve">4</w:t>
      </w:r>
      <w:r>
        <w:rPr>
          <w:rFonts w:ascii="仿宋" w:hAnsi="仿宋" w:eastAsia="仿宋"/>
          <w:b/>
          <w:sz w:val="36"/>
          <w:szCs w:val="36"/>
        </w:rPr>
        <w:t xml:space="preserve">、</w:t>
      </w:r>
      <w:r>
        <w:rPr>
          <w:rFonts w:ascii="宋体" w:hAnsi="宋体"/>
          <w:b/>
          <w:sz w:val="36"/>
          <w:szCs w:val="36"/>
        </w:rPr>
        <w:t xml:space="preserve">具备履行合同所必需的设备和专业技术能力的书面声明（附证明材料</w:t>
      </w:r>
      <w:r>
        <w:rPr>
          <w:rFonts w:ascii="宋体" w:hAnsi="宋体"/>
          <w:b/>
          <w:sz w:val="36"/>
          <w:szCs w:val="36"/>
          <w:lang w:eastAsia="zh-CN"/>
        </w:rPr>
        <w:t xml:space="preserve">扫描件</w:t>
      </w:r>
      <w:r>
        <w:rPr>
          <w:rFonts w:ascii="宋体" w:hAnsi="宋体"/>
          <w:b/>
          <w:sz w:val="36"/>
          <w:szCs w:val="36"/>
        </w:rPr>
        <w:t xml:space="preserve">）格式</w:t>
      </w:r>
      <w:r/>
    </w:p>
    <w:p>
      <w:pPr>
        <w:pStyle w:val="976"/>
        <w:ind w:firstLine="480"/>
        <w:jc w:val="left"/>
        <w:spacing w:line="380" w:lineRule="exact"/>
        <w:rPr>
          <w:rFonts w:ascii="宋体" w:hAnsi="宋体"/>
          <w:sz w:val="24"/>
        </w:rPr>
      </w:pPr>
      <w:r>
        <w:rPr>
          <w:rFonts w:ascii="宋体" w:hAnsi="宋体"/>
          <w:sz w:val="24"/>
        </w:rPr>
      </w:r>
      <w:r/>
    </w:p>
    <w:p>
      <w:pPr>
        <w:pStyle w:val="976"/>
        <w:ind w:firstLine="480"/>
        <w:jc w:val="both"/>
        <w:spacing w:line="360" w:lineRule="auto"/>
        <w:rPr>
          <w:rFonts w:hint="eastAsia" w:ascii="宋体" w:hAnsi="宋体"/>
          <w:sz w:val="24"/>
          <w:lang w:eastAsia="zh-CN"/>
        </w:rPr>
      </w:pPr>
      <w:r>
        <w:rPr>
          <w:rFonts w:ascii="宋体" w:hAnsi="宋体"/>
          <w:sz w:val="24"/>
        </w:rPr>
        <w:t xml:space="preserve">项目名称：</w:t>
      </w:r>
      <w:r>
        <w:rPr>
          <w:rFonts w:hint="eastAsia" w:ascii="宋体" w:hAnsi="宋体"/>
          <w:sz w:val="24"/>
          <w:lang w:eastAsia="zh-CN"/>
        </w:rPr>
        <w:t xml:space="preserve">睢宁县梁集镇2026年度村级公益事业一事一议财政奖补项目</w:t>
      </w:r>
      <w:r/>
    </w:p>
    <w:p>
      <w:pPr>
        <w:pStyle w:val="976"/>
        <w:ind w:firstLine="480"/>
        <w:jc w:val="both"/>
        <w:spacing w:line="360" w:lineRule="auto"/>
        <w:rPr>
          <w:rFonts w:hint="eastAsia" w:ascii="宋体" w:hAnsi="宋体"/>
          <w:sz w:val="24"/>
          <w:lang w:eastAsia="zh-CN"/>
        </w:rPr>
      </w:pPr>
      <w:r>
        <w:rPr>
          <w:rFonts w:ascii="宋体" w:hAnsi="宋体"/>
          <w:sz w:val="24"/>
        </w:rPr>
        <w:t xml:space="preserve">项目编号：</w:t>
      </w:r>
      <w:r>
        <w:rPr>
          <w:rFonts w:hint="eastAsia" w:ascii="宋体" w:hAnsi="宋体"/>
          <w:sz w:val="24"/>
          <w:lang w:eastAsia="zh-CN"/>
        </w:rPr>
        <w:t xml:space="preserve">JSZC-320324-YBXM-C2026-0002</w:t>
      </w:r>
      <w:r/>
    </w:p>
    <w:p>
      <w:pPr>
        <w:pStyle w:val="961"/>
        <w:rPr>
          <w:rFonts w:hint="eastAsia" w:eastAsia="宋体"/>
          <w:lang w:eastAsia="zh-CN"/>
        </w:rPr>
      </w:pPr>
      <w:r>
        <w:rPr>
          <w:rFonts w:hint="eastAsia" w:eastAsia="宋体"/>
          <w:lang w:eastAsia="zh-CN"/>
        </w:rPr>
      </w:r>
      <w:r/>
    </w:p>
    <w:p>
      <w:pPr>
        <w:pStyle w:val="976"/>
        <w:ind w:firstLine="480"/>
        <w:jc w:val="both"/>
        <w:spacing w:line="380" w:lineRule="exact"/>
        <w:rPr>
          <w:rFonts w:ascii="宋体" w:hAnsi="宋体"/>
          <w:sz w:val="24"/>
        </w:rPr>
      </w:pPr>
      <w:r>
        <w:rPr>
          <w:rFonts w:ascii="宋体" w:hAnsi="宋体"/>
          <w:sz w:val="24"/>
        </w:rPr>
        <w:t xml:space="preserve">供应商郑重声明：供应商具备履行合同（项目名称：</w:t>
      </w:r>
      <w:r>
        <w:rPr>
          <w:rFonts w:hint="eastAsia" w:ascii="宋体" w:hAnsi="宋体" w:cs="Times New Roman"/>
          <w:sz w:val="24"/>
          <w:szCs w:val="24"/>
          <w:u w:val="none"/>
          <w:lang w:val="en-US" w:eastAsia="zh-CN" w:bidi="ar-SA"/>
        </w:rPr>
        <w:t xml:space="preserve">睢宁县梁集镇2026年度村级公益事业一事一议财政奖补项目</w:t>
      </w:r>
      <w:r>
        <w:rPr>
          <w:rFonts w:ascii="宋体" w:hAnsi="宋体"/>
          <w:sz w:val="24"/>
        </w:rPr>
        <w:t xml:space="preserve">，项目编号：</w:t>
      </w:r>
      <w:r>
        <w:rPr>
          <w:rFonts w:hint="eastAsia" w:ascii="宋体" w:hAnsi="宋体"/>
          <w:sz w:val="24"/>
          <w:lang w:eastAsia="zh-CN"/>
        </w:rPr>
        <w:t xml:space="preserve">JSZC-320324-YBXM-C2026-0002</w:t>
      </w:r>
      <w:r>
        <w:rPr>
          <w:rFonts w:ascii="宋体" w:hAnsi="宋体"/>
          <w:sz w:val="24"/>
        </w:rPr>
        <w:t xml:space="preserve">）所必需的设备和专业技术能力，具体为：</w:t>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left="0" w:firstLine="0"/>
        <w:jc w:val="center"/>
        <w:spacing w:line="380" w:lineRule="exact"/>
        <w:rPr>
          <w:rFonts w:hint="eastAsia" w:ascii="宋体" w:hAnsi="宋体"/>
          <w:sz w:val="24"/>
          <w:lang w:val="en-US" w:eastAsia="zh-CN"/>
        </w:rPr>
      </w:pPr>
      <w:r>
        <w:rPr>
          <w:rFonts w:hint="eastAsia" w:ascii="宋体" w:hAnsi="宋体"/>
          <w:sz w:val="24"/>
          <w:lang w:val="en-US" w:eastAsia="zh-CN"/>
        </w:rPr>
        <w:t xml:space="preserve">格式自拟</w:t>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76"/>
        <w:ind w:firstLine="480"/>
        <w:spacing w:line="380" w:lineRule="exact"/>
        <w:rPr>
          <w:rFonts w:ascii="宋体" w:hAnsi="宋体"/>
          <w:sz w:val="24"/>
        </w:rPr>
      </w:pPr>
      <w:r>
        <w:rPr>
          <w:rFonts w:ascii="宋体" w:hAnsi="宋体"/>
          <w:sz w:val="24"/>
        </w:rPr>
        <w:t xml:space="preserve">特此声明。</w:t>
      </w:r>
      <w:r/>
    </w:p>
    <w:p>
      <w:pPr>
        <w:pStyle w:val="976"/>
        <w:ind w:firstLine="480"/>
        <w:spacing w:line="380" w:lineRule="exact"/>
        <w:rPr>
          <w:rFonts w:ascii="宋体" w:hAnsi="宋体"/>
          <w:sz w:val="24"/>
        </w:rPr>
      </w:pPr>
      <w:r>
        <w:rPr>
          <w:rFonts w:ascii="宋体" w:hAnsi="宋体"/>
          <w:sz w:val="24"/>
        </w:rPr>
        <w:t xml:space="preserve">供应商对上述声明的真实性负责。如有虚假，将依法承担相应责任。</w:t>
      </w:r>
      <w:r/>
    </w:p>
    <w:p>
      <w:pPr>
        <w:pStyle w:val="976"/>
        <w:spacing w:line="380" w:lineRule="exact"/>
        <w:rPr>
          <w:rFonts w:ascii="宋体" w:hAnsi="宋体"/>
          <w:sz w:val="24"/>
        </w:rPr>
      </w:pPr>
      <w:r>
        <w:rPr>
          <w:rFonts w:ascii="宋体" w:hAnsi="宋体"/>
          <w:sz w:val="24"/>
        </w:rPr>
      </w:r>
      <w:r/>
    </w:p>
    <w:p>
      <w:pPr>
        <w:pStyle w:val="976"/>
        <w:spacing w:line="380" w:lineRule="exact"/>
        <w:rPr>
          <w:rFonts w:ascii="宋体" w:hAnsi="宋体"/>
          <w:sz w:val="24"/>
        </w:rPr>
      </w:pPr>
      <w:r>
        <w:rPr>
          <w:rFonts w:ascii="宋体" w:hAnsi="宋体"/>
          <w:sz w:val="24"/>
        </w:rPr>
      </w:r>
      <w:r/>
    </w:p>
    <w:p>
      <w:pPr>
        <w:pStyle w:val="976"/>
        <w:spacing w:line="380" w:lineRule="exact"/>
        <w:rPr>
          <w:rFonts w:ascii="宋体" w:hAnsi="宋体"/>
          <w:sz w:val="24"/>
        </w:rPr>
      </w:pPr>
      <w:r>
        <w:rPr>
          <w:rFonts w:ascii="宋体" w:hAnsi="宋体"/>
          <w:sz w:val="24"/>
        </w:rPr>
        <w:t xml:space="preserve">                           供应商：</w:t>
      </w:r>
      <w:r>
        <w:rPr>
          <w:rFonts w:ascii="宋体" w:hAnsi="宋体"/>
          <w:sz w:val="24"/>
          <w:u w:val="single"/>
        </w:rPr>
        <w:t xml:space="preserve">           </w:t>
      </w:r>
      <w:r>
        <w:rPr>
          <w:rFonts w:ascii="宋体" w:hAnsi="宋体"/>
          <w:sz w:val="24"/>
        </w:rPr>
        <w:t xml:space="preserve">（盖单位</w:t>
      </w:r>
      <w:r>
        <w:rPr>
          <w:rFonts w:ascii="宋体" w:hAnsi="宋体"/>
          <w:sz w:val="24"/>
          <w:lang w:eastAsia="zh-CN"/>
        </w:rPr>
        <w:t xml:space="preserve">电子签章</w:t>
      </w:r>
      <w:r>
        <w:rPr>
          <w:rFonts w:ascii="宋体" w:hAnsi="宋体"/>
          <w:sz w:val="24"/>
        </w:rPr>
        <w:t xml:space="preserve">）</w:t>
      </w:r>
      <w:r/>
    </w:p>
    <w:p>
      <w:pPr>
        <w:pStyle w:val="976"/>
        <w:ind w:firstLine="0"/>
        <w:spacing w:line="240" w:lineRule="auto"/>
        <w:rPr>
          <w:rFonts w:ascii="宋体" w:hAnsi="宋体"/>
          <w:sz w:val="24"/>
        </w:rPr>
      </w:pPr>
      <w:r>
        <w:rPr>
          <w:rFonts w:ascii="宋体" w:hAnsi="宋体"/>
          <w:sz w:val="24"/>
        </w:rPr>
        <w:t xml:space="preserve">                        </w:t>
      </w:r>
      <w:r/>
    </w:p>
    <w:p>
      <w:pPr>
        <w:pStyle w:val="976"/>
        <w:ind w:firstLine="4080"/>
        <w:spacing w:line="380" w:lineRule="exact"/>
        <w:rPr>
          <w:rFonts w:ascii="宋体" w:hAnsi="宋体"/>
          <w:sz w:val="24"/>
        </w:rPr>
      </w:pPr>
      <w:r>
        <w:rPr>
          <w:rFonts w:ascii="宋体" w:hAnsi="宋体"/>
          <w:sz w:val="24"/>
        </w:rPr>
      </w:r>
      <w:r/>
    </w:p>
    <w:p>
      <w:pPr>
        <w:pStyle w:val="976"/>
        <w:ind w:firstLine="720"/>
        <w:jc w:val="center"/>
        <w:spacing w:line="520" w:lineRule="exact"/>
        <w:widowControl/>
        <w:rPr>
          <w:rFonts w:ascii="宋体" w:hAnsi="宋体"/>
          <w:b/>
          <w:sz w:val="24"/>
        </w:rPr>
      </w:pPr>
      <w:r>
        <w:rPr>
          <w:rFonts w:ascii="宋体" w:hAnsi="宋体"/>
          <w:sz w:val="24"/>
        </w:rPr>
        <w:t xml:space="preserve">日期：   年  月  日</w:t>
      </w:r>
      <w:r/>
    </w:p>
    <w:p>
      <w:pPr>
        <w:pStyle w:val="976"/>
        <w:ind w:firstLine="720"/>
        <w:jc w:val="center"/>
        <w:spacing w:line="520" w:lineRule="exact"/>
        <w:widowControl/>
        <w:rPr>
          <w:rFonts w:ascii="宋体" w:hAnsi="宋体"/>
          <w:b/>
          <w:sz w:val="24"/>
        </w:rPr>
      </w:pPr>
      <w:r>
        <w:rPr>
          <w:rFonts w:ascii="宋体" w:hAnsi="宋体"/>
          <w:b/>
          <w:sz w:val="24"/>
        </w:rPr>
      </w:r>
      <w:r/>
    </w:p>
    <w:p>
      <w:pPr>
        <w:pStyle w:val="1343"/>
        <w:ind w:firstLine="843"/>
        <w:jc w:val="center"/>
        <w:spacing w:before="0" w:beforeAutospacing="0" w:after="0" w:afterAutospacing="0" w:line="520" w:lineRule="atLeast"/>
        <w:shd w:val="clear" w:color="auto" w:fill="ffffff"/>
        <w:rPr>
          <w:b/>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b/>
          <w:sz w:val="36"/>
          <w:szCs w:val="36"/>
        </w:rPr>
      </w:r>
      <w:r/>
    </w:p>
    <w:p>
      <w:pPr>
        <w:pStyle w:val="950"/>
        <w:ind w:left="0" w:firstLine="643"/>
        <w:jc w:val="center"/>
        <w:rPr>
          <w:rFonts w:hint="eastAsia" w:ascii="宋体" w:hAnsi="宋体" w:eastAsia="宋体" w:cs="宋体"/>
          <w:b/>
          <w:sz w:val="22"/>
          <w:szCs w:val="22"/>
        </w:rPr>
      </w:pPr>
      <w:r>
        <w:rPr>
          <w:rFonts w:hint="eastAsia" w:ascii="宋体" w:hAnsi="宋体" w:eastAsia="宋体" w:cs="宋体"/>
          <w:b/>
          <w:sz w:val="22"/>
          <w:szCs w:val="22"/>
        </w:rPr>
      </w:r>
      <w:r/>
    </w:p>
    <w:p>
      <w:pPr>
        <w:pStyle w:val="950"/>
        <w:ind w:left="0" w:firstLine="643"/>
        <w:jc w:val="center"/>
        <w:rPr>
          <w:rFonts w:hint="eastAsia" w:ascii="宋体" w:hAnsi="宋体" w:eastAsia="宋体" w:cs="宋体"/>
          <w:b/>
          <w:sz w:val="36"/>
          <w:szCs w:val="36"/>
        </w:rPr>
      </w:pPr>
      <w:r>
        <w:rPr>
          <w:rFonts w:hint="eastAsia" w:ascii="宋体" w:hAnsi="宋体" w:eastAsia="宋体" w:cs="宋体"/>
          <w:b/>
          <w:sz w:val="36"/>
          <w:szCs w:val="36"/>
        </w:rPr>
        <w:t xml:space="preserve">1</w:t>
      </w:r>
      <w:r>
        <w:rPr>
          <w:rFonts w:hint="eastAsia" w:ascii="宋体" w:hAnsi="宋体" w:cs="宋体"/>
          <w:b/>
          <w:sz w:val="36"/>
          <w:szCs w:val="36"/>
          <w:lang w:val="en-US" w:eastAsia="zh-CN"/>
        </w:rPr>
        <w:t xml:space="preserve">5</w:t>
      </w:r>
      <w:r>
        <w:rPr>
          <w:rFonts w:hint="eastAsia" w:ascii="宋体" w:hAnsi="宋体" w:eastAsia="宋体" w:cs="宋体"/>
          <w:b/>
          <w:sz w:val="36"/>
          <w:szCs w:val="36"/>
        </w:rPr>
        <w:t xml:space="preserve">、</w:t>
      </w:r>
      <w:r>
        <w:rPr>
          <w:rFonts w:hint="eastAsia" w:ascii="宋体" w:hAnsi="宋体" w:eastAsia="宋体" w:cs="宋体"/>
          <w:b/>
          <w:sz w:val="36"/>
          <w:szCs w:val="36"/>
          <w:lang w:val="en-US" w:eastAsia="zh-CN"/>
        </w:rPr>
        <w:t xml:space="preserve">《预付款保函支付条款模板》</w:t>
      </w:r>
      <w:r/>
    </w:p>
    <w:p>
      <w:pPr>
        <w:ind w:firstLine="643"/>
        <w:keepLines w:val="0"/>
        <w:keepNext w:val="0"/>
        <w:pageBreakBefore w:val="0"/>
        <w:spacing w:before="220" w:line="360" w:lineRule="auto"/>
        <w:widowControl/>
        <w:rPr>
          <w:rFonts w:hint="eastAsia" w:ascii="宋体" w:hAnsi="宋体" w:cs="宋体"/>
          <w:b/>
          <w:sz w:val="15"/>
          <w:szCs w:val="15"/>
        </w:rPr>
        <w:pBdr>
          <w:top w:val="none" w:color="000000" w:sz="0" w:space="0"/>
          <w:left w:val="none" w:color="000000" w:sz="0" w:space="0"/>
          <w:bottom w:val="none" w:color="000000" w:sz="0" w:space="0"/>
          <w:right w:val="none" w:color="000000" w:sz="0" w:space="0"/>
        </w:pBdr>
      </w:pPr>
      <w:r>
        <w:rPr>
          <w:rFonts w:hint="eastAsia" w:ascii="宋体" w:hAnsi="宋体" w:cs="宋体"/>
          <w:b/>
          <w:sz w:val="15"/>
          <w:szCs w:val="15"/>
        </w:rPr>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付款条件一：提交预付款保函的</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br/>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3"/>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付款条件二：不提交预付款保函的</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firstLine="63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firstLine="63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w:t>
      </w:r>
      <w:r/>
    </w:p>
    <w:p>
      <w:pPr>
        <w:pStyle w:val="950"/>
        <w:ind w:left="0" w:firstLine="643"/>
        <w:jc w:val="center"/>
        <w:keepLines w:val="0"/>
        <w:keepNext w:val="0"/>
        <w:pageBreakBefore w:val="0"/>
        <w:spacing w:line="360" w:lineRule="auto"/>
        <w:widowControl/>
        <w:rPr>
          <w:rFonts w:ascii="宋体" w:hAnsi="宋体"/>
          <w:b/>
          <w:sz w:val="36"/>
          <w:szCs w:val="36"/>
        </w:rPr>
      </w:pPr>
      <w:r>
        <w:rPr>
          <w:rFonts w:ascii="宋体" w:hAnsi="宋体"/>
          <w:b/>
          <w:sz w:val="36"/>
          <w:szCs w:val="36"/>
        </w:rPr>
      </w:r>
      <w:r/>
    </w:p>
    <w:p>
      <w:pPr>
        <w:pStyle w:val="950"/>
        <w:ind w:left="0" w:firstLine="643"/>
        <w:jc w:val="center"/>
        <w:rPr>
          <w:rFonts w:ascii="宋体" w:hAnsi="宋体"/>
          <w:b/>
          <w:sz w:val="36"/>
          <w:szCs w:val="36"/>
        </w:rPr>
      </w:pPr>
      <w:r>
        <w:rPr>
          <w:rFonts w:ascii="宋体" w:hAnsi="宋体"/>
          <w:b/>
          <w:sz w:val="36"/>
          <w:szCs w:val="36"/>
        </w:rPr>
      </w:r>
      <w:r/>
    </w:p>
    <w:p>
      <w:pPr>
        <w:pStyle w:val="950"/>
        <w:ind w:left="0" w:firstLine="643"/>
        <w:jc w:val="center"/>
        <w:rPr>
          <w:rFonts w:ascii="宋体" w:hAnsi="宋体"/>
          <w:b/>
          <w:sz w:val="28"/>
          <w:szCs w:val="28"/>
        </w:rPr>
      </w:pPr>
      <w:r>
        <w:rPr>
          <w:rFonts w:ascii="宋体" w:hAnsi="宋体"/>
          <w:b/>
          <w:sz w:val="28"/>
          <w:szCs w:val="28"/>
        </w:rPr>
      </w:r>
      <w:r/>
    </w:p>
    <w:p>
      <w:pPr>
        <w:pStyle w:val="950"/>
        <w:numPr>
          <w:ilvl w:val="0"/>
          <w:numId w:val="0"/>
        </w:numPr>
        <w:ind w:left="3400" w:right="1400"/>
        <w:jc w:val="both"/>
        <w:rPr>
          <w:rFonts w:hint="eastAsia" w:ascii="宋体" w:hAnsi="宋体" w:eastAsia="宋体" w:cs="宋体"/>
          <w:b/>
          <w:sz w:val="36"/>
          <w:szCs w:val="36"/>
        </w:rPr>
      </w:pPr>
      <w:r>
        <w:rPr>
          <w:rFonts w:hint="eastAsia" w:ascii="宋体" w:hAnsi="宋体" w:cs="宋体"/>
          <w:b/>
          <w:sz w:val="36"/>
          <w:szCs w:val="36"/>
          <w:lang w:val="en-US" w:eastAsia="zh-CN"/>
        </w:rPr>
        <w:t xml:space="preserve">16、</w:t>
      </w:r>
      <w:r>
        <w:rPr>
          <w:rFonts w:hint="eastAsia" w:ascii="宋体" w:hAnsi="宋体" w:eastAsia="宋体" w:cs="宋体"/>
          <w:b/>
          <w:sz w:val="36"/>
          <w:szCs w:val="36"/>
        </w:rPr>
        <w:t xml:space="preserve">代理服务收费标准</w:t>
      </w:r>
      <w:r/>
    </w:p>
    <w:p>
      <w:pPr>
        <w:pStyle w:val="950"/>
        <w:numPr>
          <w:ilvl w:val="0"/>
          <w:numId w:val="0"/>
        </w:numPr>
        <w:ind w:right="1400"/>
        <w:jc w:val="both"/>
        <w:rPr>
          <w:rFonts w:hint="eastAsia" w:ascii="宋体" w:hAnsi="宋体" w:eastAsia="宋体" w:cs="宋体"/>
          <w:b/>
          <w:sz w:val="36"/>
          <w:szCs w:val="36"/>
        </w:rPr>
      </w:pPr>
      <w:r>
        <w:rPr>
          <w:rFonts w:hint="eastAsia" w:ascii="宋体" w:hAnsi="宋体" w:eastAsia="宋体" w:cs="宋体"/>
          <w:b/>
          <w:sz w:val="36"/>
          <w:szCs w:val="36"/>
        </w:rPr>
      </w:r>
      <w:r/>
    </w:p>
    <w:tbl>
      <w:tblPr>
        <w:tblStyle w:val="9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8"/>
        <w:gridCol w:w="359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rPr>
          <w:rFonts w:hint="eastAsia" w:ascii="宋体" w:hAnsi="宋体" w:cs="宋体"/>
          <w:color w:val="000000"/>
          <w:sz w:val="24"/>
          <w:szCs w:val="24"/>
          <w:lang w:eastAsia="zh-CN"/>
        </w:rPr>
        <w:t xml:space="preserve">。</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6.有分包(分标段)的按一个项目计算。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7.</w:t>
      </w:r>
      <w:r>
        <w:rPr>
          <w:rFonts w:hint="eastAsia" w:ascii="宋体" w:hAnsi="宋体" w:eastAsia="宋体" w:cs="宋体"/>
          <w:b/>
          <w:color w:val="000000"/>
          <w:sz w:val="24"/>
          <w:szCs w:val="24"/>
        </w:rPr>
        <w:t xml:space="preserve">账户信息：</w:t>
      </w:r>
      <w:r/>
    </w:p>
    <w:p>
      <w:pPr>
        <w:ind w:left="0" w:firstLine="0"/>
        <w:keepLines w:val="0"/>
        <w:keepNext w:val="0"/>
        <w:pageBreakBefore w:val="0"/>
        <w:spacing w:line="312"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(一)收款人：</w:t>
      </w:r>
      <w:r>
        <w:rPr>
          <w:rFonts w:hint="eastAsia" w:ascii="宋体" w:hAnsi="宋体" w:eastAsia="宋体" w:cs="宋体"/>
          <w:b/>
          <w:color w:val="000000"/>
          <w:sz w:val="24"/>
          <w:szCs w:val="24"/>
          <w:lang w:eastAsia="zh-CN"/>
        </w:rPr>
        <w:t xml:space="preserve">江苏誉邦项目管理有限公司</w:t>
      </w:r>
      <w:r/>
    </w:p>
    <w:p>
      <w:pPr>
        <w:keepLines w:val="0"/>
        <w:keepNext w:val="0"/>
        <w:pageBreakBefore w:val="0"/>
        <w:spacing w:line="312"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(二)开户银行：中国银行睢宁支行</w:t>
      </w:r>
      <w:r/>
    </w:p>
    <w:p>
      <w:pPr>
        <w:keepLines w:val="0"/>
        <w:keepNext w:val="0"/>
        <w:pageBreakBefore w:val="0"/>
        <w:spacing w:line="312" w:lineRule="auto"/>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(三)账号：530078931180</w:t>
      </w:r>
      <w:r/>
    </w:p>
    <w:sectPr>
      <w:footnotePr/>
      <w:endnotePr/>
      <w:type w:val="nextPage"/>
      <w:pgSz w:w="11906" w:h="16838" w:orient="portrait"/>
      <w:pgMar w:top="1134" w:right="1191" w:bottom="1259" w:left="124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MingLiU">
    <w:panose1 w:val="02020500000000000000"/>
  </w:font>
  <w:font w:name="Segoe UI">
    <w:panose1 w:val="020B0502040204020203"/>
  </w:font>
  <w:font w:name="PMingLiU">
    <w:panose1 w:val="02020500000000000000"/>
  </w:font>
  <w:font w:name="方正楷体_GBK">
    <w:panose1 w:val="020B0503020202020204"/>
  </w:font>
  <w:font w:name="等线">
    <w:panose1 w:val="02010600030101010101"/>
  </w:font>
  <w:font w:name="仿宋">
    <w:panose1 w:val="02010609060101010101"/>
  </w:font>
  <w:font w:name="楷体_GB2312">
    <w:panose1 w:val="02010609060101010101"/>
  </w:font>
  <w:font w:name="Arial Rounded MT Bold">
    <w:panose1 w:val="020F0704030504030204"/>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12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center"/>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3" w:right="63"/>
      <w:jc w:val="center"/>
      <w:spacing w:after="60" w:line="14" w:lineRule="auto"/>
      <w:widowControl w:val="off"/>
      <w:rPr>
        <w:rFonts w:hint="default" w:ascii="Times New Roman" w:hAnsi="Times New Roman" w:eastAsia="宋体" w:cs="Times New Roman"/>
        <w:sz w:val="20"/>
        <w:szCs w:val="24"/>
        <w:lang w:val="en-US" w:eastAsia="zh-CN" w:bidi="ar-SA"/>
        <w14:ligatures w14:val="none"/>
      </w:rPr>
    </w:pPr>
    <w:r>
      <w:rPr>
        <w:rFonts w:hint="default" w:ascii="Times New Roman" w:hAnsi="Times New Roman" w:eastAsia="宋体" w:cs="Times New Roman"/>
        <w:sz w:val="20"/>
        <w:szCs w:val="24"/>
        <w:lang w:val="en-US" w:eastAsia="zh-CN" w:bidi="ar-SA"/>
        <w14:ligatures w14:val="none"/>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pPr>
                          <w:r>
                            <w:t xml:space="preserve">第 </w:t>
                          </w:r>
                          <w:r>
                            <w:fldChar w:fldCharType="begin"/>
                          </w:r>
                          <w:r>
                            <w:instrText xml:space="preserve"> PAGE  \* MERGEFORMAT </w:instrText>
                          </w:r>
                          <w:r>
                            <w:fldChar w:fldCharType="separate"/>
                          </w:r>
                          <w:r>
                            <w:t xml:space="preserve">59</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pPr>
                    <w:r>
                      <w:t xml:space="preserve">第 </w:t>
                    </w:r>
                    <w:r>
                      <w:fldChar w:fldCharType="begin"/>
                    </w:r>
                    <w:r>
                      <w:instrText xml:space="preserve"> PAGE  \* MERGEFORMAT </w:instrText>
                    </w:r>
                    <w:r>
                      <w:fldChar w:fldCharType="separate"/>
                    </w:r>
                    <w:r>
                      <w:t xml:space="preserve">59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59"/>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2"/>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1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325"/>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1">
    <w:multiLevelType w:val="hybridMultilevel"/>
    <w:lvl w:ilvl="0">
      <w:start w:val="1"/>
      <w:numFmt w:val="decimal"/>
      <w:pStyle w:val="1338"/>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13"/>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14"/>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316"/>
      <w:isLgl w:val="false"/>
      <w:suff w:val="tab"/>
      <w:lvlText w:val="%9."/>
      <w:lvlJc w:val="right"/>
      <w:pPr>
        <w:ind w:left="4200" w:hanging="420"/>
        <w:tabs>
          <w:tab w:val="left" w:pos="4200" w:leader="none"/>
        </w:tabs>
      </w:pPr>
    </w:lvl>
  </w:abstractNum>
  <w:abstractNum w:abstractNumId="16">
    <w:multiLevelType w:val="hybridMultilevel"/>
    <w:lvl w:ilvl="0">
      <w:start w:val="1"/>
      <w:numFmt w:val="decimal"/>
      <w:pStyle w:val="133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20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0">
    <w:multiLevelType w:val="hybridMultilevel"/>
    <w:lvl w:ilvl="0">
      <w:start w:val="1"/>
      <w:numFmt w:val="decimal"/>
      <w:pStyle w:val="1330"/>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2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311"/>
      <w:isLgl w:val="false"/>
      <w:suff w:val="tab"/>
      <w:lvlText w:val="%9."/>
      <w:lvlJc w:val="right"/>
      <w:pPr>
        <w:ind w:left="4680" w:hanging="420"/>
      </w:pPr>
    </w:lvl>
  </w:abstractNum>
  <w:abstractNum w:abstractNumId="22">
    <w:multiLevelType w:val="hybridMultilevel"/>
    <w:lvl w:ilvl="0">
      <w:start w:val="1"/>
      <w:numFmt w:val="decimal"/>
      <w:pStyle w:val="1322"/>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3">
    <w:multiLevelType w:val="hybridMultilevel"/>
    <w:lvl w:ilvl="0">
      <w:start w:val="1"/>
      <w:numFmt w:val="decimal"/>
      <w:pStyle w:val="133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1"/>
      <w:numFmt w:val="decimal"/>
      <w:pStyle w:val="1333"/>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Thousand"/>
      <w:pStyle w:val="1331"/>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59"/>
      <w:isLgl w:val="false"/>
      <w:suff w:val="nothing"/>
      <w:lvlText w:val=""/>
      <w:lvlJc w:val="left"/>
      <w:pPr>
        <w:ind w:left="0" w:firstLine="0"/>
      </w:pPr>
    </w:lvl>
    <w:lvl w:ilvl="6">
      <w:start w:val="1"/>
      <w:numFmt w:val="decimal"/>
      <w:pStyle w:val="1160"/>
      <w:isLgl w:val="false"/>
      <w:suff w:val="nothing"/>
      <w:lvlText w:val=""/>
      <w:lvlJc w:val="left"/>
      <w:pPr>
        <w:ind w:left="0" w:firstLine="0"/>
      </w:pPr>
    </w:lvl>
    <w:lvl w:ilvl="7">
      <w:start w:val="1"/>
      <w:numFmt w:val="decimal"/>
      <w:pStyle w:val="1161"/>
      <w:isLgl w:val="false"/>
      <w:suff w:val="nothing"/>
      <w:lvlText w:val=""/>
      <w:lvlJc w:val="left"/>
      <w:pPr>
        <w:ind w:left="0" w:firstLine="0"/>
      </w:pPr>
    </w:lvl>
    <w:lvl w:ilvl="8">
      <w:start w:val="1"/>
      <w:numFmt w:val="decimal"/>
      <w:pStyle w:val="1162"/>
      <w:isLgl w:val="false"/>
      <w:suff w:val="nothing"/>
      <w:lvlText w:val=""/>
      <w:lvlJc w:val="left"/>
      <w:pPr>
        <w:ind w:left="0" w:firstLine="0"/>
      </w:pPr>
    </w:lvl>
  </w:abstractNum>
  <w:abstractNum w:abstractNumId="27">
    <w:multiLevelType w:val="hybridMultilevel"/>
    <w:lvl w:ilvl="0">
      <w:start w:val="1"/>
      <w:numFmt w:val="decimal"/>
      <w:pStyle w:val="1310"/>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26"/>
  </w:num>
  <w:num w:numId="3">
    <w:abstractNumId w:val="19"/>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5"/>
  </w:num>
  <w:num w:numId="9">
    <w:abstractNumId w:val="7"/>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0"/>
  </w:num>
  <w:num w:numId="13">
    <w:abstractNumId w:val="4"/>
  </w:num>
  <w:num w:numId="14">
    <w:abstractNumId w:val="24"/>
  </w:num>
  <w:num w:numId="15">
    <w:abstractNumId w:val="16"/>
  </w:num>
  <w:num w:numId="16">
    <w:abstractNumId w:val="23"/>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7"/>
  </w:num>
  <w:num w:numId="20">
    <w:abstractNumId w:val="12"/>
  </w:num>
  <w:num w:numId="21">
    <w:abstractNumId w:val="25"/>
  </w:num>
  <w:num w:numId="22">
    <w:abstractNumId w:val="3"/>
  </w:num>
  <w:num w:numId="23">
    <w:abstractNumId w:val="8"/>
  </w:num>
  <w:num w:numId="24">
    <w:abstractNumId w:val="18"/>
  </w:num>
  <w:num w:numId="25">
    <w:abstractNumId w:val="9"/>
  </w:num>
  <w:num w:numId="26">
    <w:abstractNumId w:val="0"/>
  </w:num>
  <w:num w:numId="27">
    <w:abstractNumId w:val="6"/>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uiPriority w:val="0"/>
    <w:qFormat/>
    <w:rPr>
      <w:rFonts w:hint="default" w:ascii="Times New Roman" w:hAnsi="Times New Roman" w:eastAsia="宋体" w:cs="Times New Roman"/>
    </w:rPr>
  </w:style>
  <w:style w:type="paragraph" w:styleId="933">
    <w:name w:val="Heading 1"/>
    <w:next w:val="932"/>
    <w:link w:val="993"/>
    <w:uiPriority w:val="9"/>
    <w:qFormat/>
    <w:pPr>
      <w:keepLines/>
      <w:keepNext/>
      <w:spacing w:before="480" w:after="200"/>
      <w:outlineLvl w:val="0"/>
    </w:pPr>
    <w:rPr>
      <w:rFonts w:hint="default" w:ascii="Arial" w:hAnsi="Arial" w:eastAsia="Arial" w:cs="Arial"/>
      <w:sz w:val="40"/>
      <w:szCs w:val="40"/>
    </w:rPr>
  </w:style>
  <w:style w:type="paragraph" w:styleId="934">
    <w:name w:val="Heading 2"/>
    <w:basedOn w:val="932"/>
    <w:next w:val="932"/>
    <w:link w:val="994"/>
    <w:uiPriority w:val="9"/>
    <w:unhideWhenUsed/>
    <w:qFormat/>
    <w:pPr>
      <w:keepLines/>
      <w:keepNext/>
      <w:spacing w:before="360" w:after="200"/>
      <w:outlineLvl w:val="1"/>
    </w:pPr>
    <w:rPr>
      <w:rFonts w:hint="default" w:ascii="Arial" w:hAnsi="Arial" w:eastAsia="Arial" w:cs="Arial"/>
      <w:sz w:val="34"/>
    </w:rPr>
  </w:style>
  <w:style w:type="paragraph" w:styleId="935">
    <w:name w:val="Heading 3"/>
    <w:basedOn w:val="932"/>
    <w:next w:val="932"/>
    <w:link w:val="995"/>
    <w:uiPriority w:val="9"/>
    <w:unhideWhenUsed/>
    <w:qFormat/>
    <w:pPr>
      <w:keepLines/>
      <w:keepNext/>
      <w:spacing w:before="320" w:after="200"/>
      <w:outlineLvl w:val="2"/>
    </w:pPr>
    <w:rPr>
      <w:rFonts w:hint="default" w:ascii="Arial" w:hAnsi="Arial" w:eastAsia="Arial" w:cs="Arial"/>
      <w:sz w:val="30"/>
      <w:szCs w:val="30"/>
    </w:rPr>
  </w:style>
  <w:style w:type="paragraph" w:styleId="936">
    <w:name w:val="Heading 4"/>
    <w:basedOn w:val="932"/>
    <w:next w:val="932"/>
    <w:link w:val="996"/>
    <w:uiPriority w:val="9"/>
    <w:unhideWhenUsed/>
    <w:qFormat/>
    <w:pPr>
      <w:keepLines/>
      <w:keepNext/>
      <w:spacing w:before="320" w:after="200"/>
      <w:outlineLvl w:val="3"/>
    </w:pPr>
    <w:rPr>
      <w:rFonts w:hint="default" w:ascii="Arial" w:hAnsi="Arial" w:eastAsia="Arial" w:cs="Arial"/>
      <w:b/>
      <w:bCs/>
      <w:sz w:val="26"/>
      <w:szCs w:val="26"/>
    </w:rPr>
  </w:style>
  <w:style w:type="paragraph" w:styleId="937">
    <w:name w:val="Heading 5"/>
    <w:next w:val="932"/>
    <w:link w:val="997"/>
    <w:uiPriority w:val="9"/>
    <w:unhideWhenUsed/>
    <w:qFormat/>
    <w:pPr>
      <w:keepLines/>
      <w:keepNext/>
      <w:spacing w:before="320" w:after="200"/>
      <w:outlineLvl w:val="4"/>
    </w:pPr>
    <w:rPr>
      <w:rFonts w:hint="default" w:ascii="Arial" w:hAnsi="Arial" w:eastAsia="Arial" w:cs="Arial"/>
      <w:b/>
      <w:bCs/>
      <w:sz w:val="24"/>
      <w:szCs w:val="24"/>
    </w:rPr>
  </w:style>
  <w:style w:type="paragraph" w:styleId="938">
    <w:name w:val="Heading 6"/>
    <w:next w:val="932"/>
    <w:link w:val="998"/>
    <w:uiPriority w:val="9"/>
    <w:unhideWhenUsed/>
    <w:qFormat/>
    <w:pPr>
      <w:keepLines/>
      <w:keepNext/>
      <w:spacing w:before="320" w:after="200"/>
      <w:outlineLvl w:val="5"/>
    </w:pPr>
    <w:rPr>
      <w:rFonts w:hint="default" w:ascii="Arial" w:hAnsi="Arial" w:eastAsia="Arial" w:cs="Arial"/>
      <w:b/>
      <w:bCs/>
      <w:sz w:val="22"/>
      <w:szCs w:val="22"/>
    </w:rPr>
  </w:style>
  <w:style w:type="paragraph" w:styleId="939">
    <w:name w:val="Heading 7"/>
    <w:next w:val="932"/>
    <w:link w:val="99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40">
    <w:name w:val="Heading 8"/>
    <w:next w:val="932"/>
    <w:link w:val="1000"/>
    <w:uiPriority w:val="9"/>
    <w:unhideWhenUsed/>
    <w:qFormat/>
    <w:pPr>
      <w:keepLines/>
      <w:keepNext/>
      <w:spacing w:before="320" w:after="200"/>
      <w:outlineLvl w:val="7"/>
    </w:pPr>
    <w:rPr>
      <w:rFonts w:hint="default" w:ascii="Arial" w:hAnsi="Arial" w:eastAsia="Arial" w:cs="Arial"/>
      <w:i/>
      <w:iCs/>
      <w:sz w:val="22"/>
      <w:szCs w:val="22"/>
    </w:rPr>
  </w:style>
  <w:style w:type="paragraph" w:styleId="941">
    <w:name w:val="Heading 9"/>
    <w:next w:val="932"/>
    <w:link w:val="1001"/>
    <w:uiPriority w:val="9"/>
    <w:unhideWhenUsed/>
    <w:qFormat/>
    <w:pPr>
      <w:keepLines/>
      <w:keepNext/>
      <w:spacing w:before="320" w:after="200"/>
      <w:outlineLvl w:val="8"/>
    </w:pPr>
    <w:rPr>
      <w:rFonts w:hint="default" w:ascii="Arial" w:hAnsi="Arial" w:eastAsia="Arial" w:cs="Arial"/>
      <w:i/>
      <w:iCs/>
      <w:sz w:val="21"/>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oc 7"/>
    <w:next w:val="932"/>
    <w:uiPriority w:val="39"/>
    <w:unhideWhenUsed/>
    <w:qFormat/>
    <w:pPr>
      <w:ind w:left="1701" w:right="0" w:firstLine="0"/>
      <w:spacing w:after="57"/>
    </w:pPr>
    <w:rPr>
      <w:rFonts w:hint="default" w:ascii="Times New Roman" w:hAnsi="Times New Roman" w:eastAsia="宋体" w:cs="Times New Roman"/>
    </w:rPr>
  </w:style>
  <w:style w:type="paragraph" w:styleId="945">
    <w:name w:val="Caption"/>
    <w:next w:val="93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46">
    <w:name w:val="index 5"/>
    <w:basedOn w:val="932"/>
    <w:next w:val="932"/>
    <w:uiPriority w:val="0"/>
    <w:qFormat/>
    <w:pPr>
      <w:ind w:left="798"/>
      <w:jc w:val="left"/>
      <w:spacing w:line="240" w:lineRule="auto"/>
    </w:pPr>
    <w:rPr>
      <w:rFonts w:ascii="Calibri" w:hAnsi="Calibri" w:eastAsia="Times New Roman" w:cs="Times New Roman"/>
      <w:szCs w:val="24"/>
    </w:rPr>
  </w:style>
  <w:style w:type="paragraph" w:styleId="947">
    <w:name w:val="annotation text"/>
    <w:basedOn w:val="932"/>
    <w:uiPriority w:val="99"/>
    <w:semiHidden/>
    <w:unhideWhenUsed/>
    <w:qFormat/>
    <w:pPr>
      <w:jc w:val="left"/>
    </w:pPr>
  </w:style>
  <w:style w:type="paragraph" w:styleId="948">
    <w:name w:val="Body Text"/>
    <w:basedOn w:val="932"/>
    <w:uiPriority w:val="99"/>
    <w:unhideWhenUsed/>
    <w:qFormat/>
    <w:pPr>
      <w:spacing w:after="120"/>
    </w:pPr>
    <w:rPr>
      <w:szCs w:val="24"/>
    </w:rPr>
  </w:style>
  <w:style w:type="paragraph" w:styleId="949">
    <w:name w:val="Body Text Indent"/>
    <w:basedOn w:val="932"/>
    <w:uiPriority w:val="0"/>
    <w:unhideWhenUsed/>
    <w:qFormat/>
    <w:pPr>
      <w:ind w:left="420"/>
      <w:spacing w:after="120"/>
    </w:pPr>
  </w:style>
  <w:style w:type="paragraph" w:styleId="950">
    <w:name w:val="Block Text"/>
    <w:basedOn w:val="932"/>
    <w:uiPriority w:val="99"/>
    <w:unhideWhenUsed/>
    <w:qFormat/>
    <w:pPr>
      <w:ind w:left="1440" w:right="1440"/>
      <w:spacing w:after="120"/>
    </w:pPr>
  </w:style>
  <w:style w:type="paragraph" w:styleId="951">
    <w:name w:val="toc 5"/>
    <w:next w:val="932"/>
    <w:uiPriority w:val="39"/>
    <w:unhideWhenUsed/>
    <w:qFormat/>
    <w:pPr>
      <w:ind w:left="1134" w:right="0" w:firstLine="0"/>
      <w:spacing w:after="57"/>
    </w:pPr>
    <w:rPr>
      <w:rFonts w:hint="default" w:ascii="Times New Roman" w:hAnsi="Times New Roman" w:eastAsia="宋体" w:cs="Times New Roman"/>
    </w:rPr>
  </w:style>
  <w:style w:type="paragraph" w:styleId="952">
    <w:name w:val="toc 3"/>
    <w:next w:val="932"/>
    <w:uiPriority w:val="39"/>
    <w:unhideWhenUsed/>
    <w:qFormat/>
    <w:pPr>
      <w:ind w:left="567" w:right="0" w:firstLine="0"/>
      <w:spacing w:after="57"/>
    </w:pPr>
    <w:rPr>
      <w:rFonts w:hint="default" w:ascii="Times New Roman" w:hAnsi="Times New Roman" w:eastAsia="宋体" w:cs="Times New Roman"/>
    </w:rPr>
  </w:style>
  <w:style w:type="paragraph" w:styleId="953">
    <w:name w:val="toc 8"/>
    <w:next w:val="932"/>
    <w:uiPriority w:val="39"/>
    <w:unhideWhenUsed/>
    <w:qFormat/>
    <w:pPr>
      <w:ind w:left="1984" w:right="0" w:firstLine="0"/>
      <w:spacing w:after="57"/>
    </w:pPr>
    <w:rPr>
      <w:rFonts w:hint="default" w:ascii="Times New Roman" w:hAnsi="Times New Roman" w:eastAsia="宋体" w:cs="Times New Roman"/>
    </w:rPr>
  </w:style>
  <w:style w:type="paragraph" w:styleId="954">
    <w:name w:val="endnote text"/>
    <w:link w:val="1139"/>
    <w:uiPriority w:val="99"/>
    <w:semiHidden/>
    <w:unhideWhenUsed/>
    <w:qFormat/>
    <w:pPr>
      <w:spacing w:after="0" w:line="240" w:lineRule="auto"/>
    </w:pPr>
    <w:rPr>
      <w:rFonts w:hint="default" w:ascii="Times New Roman" w:hAnsi="Times New Roman" w:eastAsia="宋体" w:cs="Times New Roman"/>
      <w:sz w:val="20"/>
    </w:rPr>
  </w:style>
  <w:style w:type="paragraph" w:styleId="955">
    <w:name w:val="Footer"/>
    <w:basedOn w:val="932"/>
    <w:link w:val="101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56">
    <w:name w:val="envelope return"/>
    <w:basedOn w:val="932"/>
    <w:uiPriority w:val="0"/>
    <w:qFormat/>
    <w:rPr>
      <w:rFonts w:ascii="Arial" w:hAnsi="Arial"/>
    </w:rPr>
  </w:style>
  <w:style w:type="paragraph" w:styleId="957">
    <w:name w:val="Header"/>
    <w:basedOn w:val="932"/>
    <w:link w:val="101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58">
    <w:name w:val="toc 1"/>
    <w:basedOn w:val="932"/>
    <w:next w:val="932"/>
    <w:uiPriority w:val="39"/>
    <w:unhideWhenUsed/>
    <w:qFormat/>
    <w:pPr>
      <w:ind w:left="0" w:right="0" w:firstLine="0"/>
      <w:spacing w:after="57"/>
    </w:pPr>
    <w:rPr>
      <w:rFonts w:hint="default" w:ascii="Times New Roman" w:hAnsi="Times New Roman" w:eastAsia="宋体" w:cs="Times New Roman"/>
    </w:rPr>
  </w:style>
  <w:style w:type="paragraph" w:styleId="959">
    <w:name w:val="toc 4"/>
    <w:next w:val="932"/>
    <w:uiPriority w:val="39"/>
    <w:unhideWhenUsed/>
    <w:qFormat/>
    <w:pPr>
      <w:ind w:left="850" w:right="0" w:firstLine="0"/>
      <w:spacing w:after="57"/>
    </w:pPr>
    <w:rPr>
      <w:rFonts w:hint="default" w:ascii="Times New Roman" w:hAnsi="Times New Roman" w:eastAsia="宋体" w:cs="Times New Roman"/>
    </w:rPr>
  </w:style>
  <w:style w:type="paragraph" w:styleId="960">
    <w:name w:val="Subtitle"/>
    <w:link w:val="1005"/>
    <w:uiPriority w:val="11"/>
    <w:qFormat/>
    <w:pPr>
      <w:spacing w:before="200" w:after="200"/>
    </w:pPr>
    <w:rPr>
      <w:rFonts w:hint="default" w:ascii="Times New Roman" w:hAnsi="Times New Roman" w:eastAsia="宋体" w:cs="Times New Roman"/>
      <w:sz w:val="24"/>
      <w:szCs w:val="24"/>
    </w:rPr>
  </w:style>
  <w:style w:type="paragraph" w:styleId="961">
    <w:name w:val="footnote text"/>
    <w:basedOn w:val="932"/>
    <w:next w:val="946"/>
    <w:link w:val="1138"/>
    <w:uiPriority w:val="99"/>
    <w:semiHidden/>
    <w:unhideWhenUsed/>
    <w:qFormat/>
    <w:pPr>
      <w:spacing w:after="40" w:line="240" w:lineRule="auto"/>
    </w:pPr>
    <w:rPr>
      <w:rFonts w:hint="default" w:ascii="Times New Roman" w:hAnsi="Times New Roman" w:eastAsia="宋体" w:cs="Times New Roman"/>
      <w:sz w:val="18"/>
    </w:rPr>
  </w:style>
  <w:style w:type="paragraph" w:styleId="962">
    <w:name w:val="toc 6"/>
    <w:next w:val="932"/>
    <w:uiPriority w:val="39"/>
    <w:unhideWhenUsed/>
    <w:qFormat/>
    <w:pPr>
      <w:ind w:left="1417" w:right="0" w:firstLine="0"/>
      <w:spacing w:after="57"/>
    </w:pPr>
    <w:rPr>
      <w:rFonts w:hint="default" w:ascii="Times New Roman" w:hAnsi="Times New Roman" w:eastAsia="宋体" w:cs="Times New Roman"/>
    </w:rPr>
  </w:style>
  <w:style w:type="paragraph" w:styleId="963">
    <w:name w:val="table of figures"/>
    <w:next w:val="932"/>
    <w:uiPriority w:val="99"/>
    <w:unhideWhenUsed/>
    <w:qFormat/>
    <w:pPr>
      <w:spacing w:after="0" w:afterAutospacing="0"/>
    </w:pPr>
    <w:rPr>
      <w:rFonts w:hint="default" w:ascii="Times New Roman" w:hAnsi="Times New Roman" w:eastAsia="宋体" w:cs="Times New Roman"/>
    </w:rPr>
  </w:style>
  <w:style w:type="paragraph" w:styleId="964">
    <w:name w:val="toc 2"/>
    <w:next w:val="932"/>
    <w:uiPriority w:val="39"/>
    <w:unhideWhenUsed/>
    <w:qFormat/>
    <w:pPr>
      <w:ind w:left="283" w:right="0" w:firstLine="0"/>
      <w:spacing w:after="57"/>
    </w:pPr>
    <w:rPr>
      <w:rFonts w:hint="default" w:ascii="Times New Roman" w:hAnsi="Times New Roman" w:eastAsia="宋体" w:cs="Times New Roman"/>
    </w:rPr>
  </w:style>
  <w:style w:type="paragraph" w:styleId="965">
    <w:name w:val="toc 9"/>
    <w:next w:val="932"/>
    <w:uiPriority w:val="39"/>
    <w:unhideWhenUsed/>
    <w:qFormat/>
    <w:pPr>
      <w:ind w:left="2268" w:right="0" w:firstLine="0"/>
      <w:spacing w:after="57"/>
    </w:pPr>
    <w:rPr>
      <w:rFonts w:hint="default" w:ascii="Times New Roman" w:hAnsi="Times New Roman" w:eastAsia="宋体" w:cs="Times New Roman"/>
    </w:rPr>
  </w:style>
  <w:style w:type="paragraph" w:styleId="966">
    <w:name w:val="Normal (Web)"/>
    <w:basedOn w:val="932"/>
    <w:uiPriority w:val="0"/>
    <w:qFormat/>
    <w:pPr>
      <w:ind w:left="0" w:right="0"/>
      <w:jc w:val="left"/>
      <w:spacing w:before="0" w:beforeAutospacing="1" w:after="0" w:afterAutospacing="1"/>
    </w:pPr>
    <w:rPr>
      <w:sz w:val="24"/>
      <w:lang w:val="en-US" w:eastAsia="zh-CN" w:bidi="ar"/>
    </w:rPr>
  </w:style>
  <w:style w:type="paragraph" w:styleId="967">
    <w:name w:val="Title"/>
    <w:basedOn w:val="932"/>
    <w:next w:val="932"/>
    <w:link w:val="1004"/>
    <w:uiPriority w:val="10"/>
    <w:qFormat/>
    <w:pPr>
      <w:contextualSpacing/>
      <w:spacing w:before="300" w:after="200"/>
    </w:pPr>
    <w:rPr>
      <w:rFonts w:hint="default" w:ascii="Times New Roman" w:hAnsi="Times New Roman" w:eastAsia="宋体" w:cs="Times New Roman"/>
      <w:sz w:val="48"/>
      <w:szCs w:val="48"/>
    </w:rPr>
  </w:style>
  <w:style w:type="paragraph" w:styleId="968">
    <w:name w:val="Body Text First Indent"/>
    <w:basedOn w:val="948"/>
    <w:next w:val="969"/>
    <w:uiPriority w:val="99"/>
    <w:unhideWhenUsed/>
    <w:qFormat/>
    <w:pPr>
      <w:ind w:left="0" w:right="0" w:firstLine="420"/>
      <w:jc w:val="left"/>
      <w:spacing w:after="120" w:line="276" w:lineRule="auto"/>
      <w:widowControl/>
    </w:pPr>
    <w:rPr>
      <w:rFonts w:asciiTheme="minorHAnsi" w:hAnsiTheme="minorHAnsi" w:eastAsiaTheme="minorHAnsi" w:cstheme="minorBidi"/>
      <w:sz w:val="22"/>
      <w:szCs w:val="22"/>
      <w:lang w:eastAsia="en-US"/>
    </w:rPr>
  </w:style>
  <w:style w:type="paragraph" w:styleId="969">
    <w:name w:val="Body Text First Indent 2"/>
    <w:basedOn w:val="949"/>
    <w:uiPriority w:val="0"/>
    <w:qFormat/>
    <w:pPr>
      <w:ind w:left="0" w:firstLine="420"/>
      <w:jc w:val="both"/>
      <w:spacing w:after="0" w:line="360" w:lineRule="auto"/>
      <w:widowControl w:val="off"/>
    </w:pPr>
    <w:rPr>
      <w:rFonts w:ascii="宋体" w:hAnsi="宋体" w:eastAsiaTheme="minorEastAsia"/>
    </w:rPr>
  </w:style>
  <w:style w:type="table" w:styleId="9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Strong"/>
    <w:basedOn w:val="942"/>
    <w:uiPriority w:val="22"/>
    <w:qFormat/>
    <w:rPr>
      <w:b/>
    </w:rPr>
  </w:style>
  <w:style w:type="character" w:styleId="972">
    <w:name w:val="endnote reference"/>
    <w:uiPriority w:val="99"/>
    <w:semiHidden/>
    <w:unhideWhenUsed/>
    <w:qFormat/>
    <w:rPr>
      <w:vertAlign w:val="superscript"/>
    </w:rPr>
  </w:style>
  <w:style w:type="character" w:styleId="973">
    <w:name w:val="Hyperlink"/>
    <w:uiPriority w:val="99"/>
    <w:unhideWhenUsed/>
    <w:qFormat/>
    <w:rPr>
      <w:color w:val="0000ff" w:themeColor="hyperlink"/>
      <w:u w:val="single"/>
      <w14:textFill>
        <w14:solidFill>
          <w14:schemeClr w14:val="hlink"/>
        </w14:solidFill>
      </w14:textFill>
    </w:rPr>
  </w:style>
  <w:style w:type="character" w:styleId="974">
    <w:name w:val="footnote reference"/>
    <w:uiPriority w:val="99"/>
    <w:unhideWhenUsed/>
    <w:qFormat/>
    <w:rPr>
      <w:vertAlign w:val="superscript"/>
    </w:rPr>
  </w:style>
  <w:style w:type="paragraph" w:styleId="975" w:customStyle="1">
    <w:name w:val="正文缩进1"/>
    <w:basedOn w:val="976"/>
    <w:link w:val="1174"/>
    <w:uiPriority w:val="0"/>
    <w:qFormat/>
    <w:pPr>
      <w:ind w:firstLine="420"/>
    </w:pPr>
  </w:style>
  <w:style w:type="paragraph" w:styleId="976" w:customStyle="1">
    <w:name w:val="正文112"/>
    <w:next w:val="977"/>
    <w:link w:val="13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文本11"/>
    <w:basedOn w:val="978"/>
    <w:next w:val="932"/>
    <w:uiPriority w:val="0"/>
    <w:qFormat/>
    <w:pPr>
      <w:spacing w:after="120"/>
    </w:pPr>
  </w:style>
  <w:style w:type="paragraph" w:styleId="978" w:customStyle="1">
    <w:name w:val="正文11"/>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文本块1"/>
    <w:basedOn w:val="980"/>
    <w:next w:val="987"/>
    <w:uiPriority w:val="0"/>
    <w:qFormat/>
    <w:pPr>
      <w:ind w:left="256" w:right="6" w:firstLine="624"/>
    </w:pPr>
    <w:rPr>
      <w:rFonts w:ascii="Times New Roman" w:hAnsi="Times New Roman" w:eastAsia="仿宋_GB2312"/>
      <w:sz w:val="28"/>
      <w:szCs w:val="20"/>
    </w:rPr>
  </w:style>
  <w:style w:type="paragraph" w:styleId="980" w:customStyle="1">
    <w:name w:val="正文111"/>
    <w:next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正文文本缩进1"/>
    <w:basedOn w:val="982"/>
    <w:next w:val="986"/>
    <w:uiPriority w:val="0"/>
    <w:qFormat/>
    <w:pPr>
      <w:ind w:left="420"/>
      <w:spacing w:after="120"/>
    </w:pPr>
  </w:style>
  <w:style w:type="paragraph" w:styleId="982" w:customStyle="1">
    <w:name w:val="正文1"/>
    <w:basedOn w:val="978"/>
    <w:next w:val="983"/>
    <w:link w:val="1371"/>
    <w:uiPriority w:val="0"/>
    <w:qFormat/>
    <w:pPr>
      <w:jc w:val="left"/>
      <w:spacing w:line="360" w:lineRule="atLeast"/>
    </w:pPr>
    <w:rPr>
      <w:rFonts w:ascii="宋体"/>
      <w:sz w:val="24"/>
      <w:szCs w:val="20"/>
    </w:rPr>
  </w:style>
  <w:style w:type="paragraph" w:styleId="983" w:customStyle="1">
    <w:name w:val="目录 11"/>
    <w:basedOn w:val="984"/>
    <w:next w:val="984"/>
    <w:uiPriority w:val="0"/>
    <w:qFormat/>
    <w:pPr>
      <w:jc w:val="left"/>
      <w:spacing w:before="120" w:after="120"/>
    </w:pPr>
    <w:rPr>
      <w:rFonts w:ascii="Calibri" w:hAnsi="Calibri"/>
      <w:b/>
      <w:bCs/>
      <w:caps/>
      <w:sz w:val="20"/>
      <w:szCs w:val="20"/>
    </w:rPr>
  </w:style>
  <w:style w:type="paragraph" w:styleId="984" w:customStyle="1">
    <w:name w:val="正文12"/>
    <w:next w:val="985"/>
    <w:uiPriority w:val="0"/>
    <w:qFormat/>
    <w:rPr>
      <w:rFonts w:hint="default" w:ascii="Times New Roman" w:hAnsi="Times New Roman" w:eastAsia="宋体" w:cs="Times New Roman"/>
      <w:lang w:val="en-US" w:eastAsia="zh-CN" w:bidi="ar-SA"/>
    </w:rPr>
  </w:style>
  <w:style w:type="paragraph" w:styleId="985" w:customStyle="1">
    <w:name w:val="标题1"/>
    <w:basedOn w:val="976"/>
    <w:next w:val="932"/>
    <w:link w:val="1224"/>
    <w:uiPriority w:val="0"/>
    <w:qFormat/>
    <w:pPr>
      <w:jc w:val="center"/>
    </w:pPr>
    <w:rPr>
      <w:sz w:val="30"/>
    </w:rPr>
  </w:style>
  <w:style w:type="paragraph" w:styleId="986" w:customStyle="1">
    <w:name w:val="寄信人地址1"/>
    <w:basedOn w:val="978"/>
    <w:uiPriority w:val="0"/>
    <w:qFormat/>
    <w:rPr>
      <w:rFonts w:ascii="Arial" w:hAnsi="Arial"/>
    </w:rPr>
  </w:style>
  <w:style w:type="paragraph" w:styleId="987" w:customStyle="1">
    <w:name w:val="标题 41"/>
    <w:basedOn w:val="985"/>
    <w:next w:val="978"/>
    <w:link w:val="1175"/>
    <w:uiPriority w:val="0"/>
    <w:qFormat/>
    <w:pPr>
      <w:keepLines/>
      <w:keepNext/>
      <w:spacing w:before="280" w:after="290" w:line="376" w:lineRule="auto"/>
      <w:outlineLvl w:val="3"/>
    </w:pPr>
    <w:rPr>
      <w:rFonts w:ascii="Cambria" w:hAnsi="Cambria"/>
      <w:b/>
      <w:bCs/>
      <w:sz w:val="28"/>
      <w:szCs w:val="28"/>
    </w:rPr>
  </w:style>
  <w:style w:type="paragraph" w:styleId="988" w:customStyle="1">
    <w:name w:val="正文首行缩进1"/>
    <w:basedOn w:val="948"/>
    <w:next w:val="989"/>
    <w:uiPriority w:val="0"/>
    <w:qFormat/>
    <w:pPr>
      <w:ind w:firstLine="200"/>
      <w:spacing w:line="360" w:lineRule="auto"/>
    </w:pPr>
    <w:rPr>
      <w:rFonts w:ascii="仿宋_GB2312" w:eastAsia="仿宋_GB2312"/>
      <w:sz w:val="30"/>
      <w:szCs w:val="30"/>
    </w:rPr>
  </w:style>
  <w:style w:type="paragraph" w:styleId="989" w:customStyle="1">
    <w:name w:val="正文首行缩进 211"/>
    <w:basedOn w:val="990"/>
    <w:next w:val="976"/>
    <w:uiPriority w:val="99"/>
    <w:qFormat/>
    <w:pPr>
      <w:ind w:left="0" w:firstLine="420"/>
      <w:spacing w:after="0" w:line="360" w:lineRule="auto"/>
    </w:pPr>
    <w:rPr>
      <w:rFonts w:ascii="宋体" w:hAnsi="宋体"/>
    </w:rPr>
  </w:style>
  <w:style w:type="paragraph" w:styleId="990" w:customStyle="1">
    <w:name w:val="正文文本缩进11"/>
    <w:basedOn w:val="984"/>
    <w:next w:val="976"/>
    <w:uiPriority w:val="0"/>
    <w:qFormat/>
    <w:pPr>
      <w:ind w:firstLine="301"/>
      <w:spacing w:line="200" w:lineRule="exact"/>
    </w:pPr>
    <w:rPr>
      <w:rFonts w:ascii="宋体" w:hAnsi="Courier New"/>
      <w:spacing w:val="-4"/>
      <w:sz w:val="18"/>
      <w:szCs w:val="20"/>
    </w:rPr>
  </w:style>
  <w:style w:type="paragraph" w:styleId="991" w:customStyle="1">
    <w:name w:val="标题 21"/>
    <w:basedOn w:val="980"/>
    <w:next w:val="98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92" w:customStyle="1">
    <w:name w:val="正文文本1"/>
    <w:basedOn w:val="982"/>
    <w:next w:val="978"/>
    <w:link w:val="1165"/>
    <w:uiPriority w:val="0"/>
    <w:qFormat/>
    <w:rPr>
      <w:rFonts w:ascii="楷体_GB2312" w:hAnsi="Arial" w:eastAsia="楷体_GB2312"/>
      <w:sz w:val="28"/>
      <w:szCs w:val="28"/>
    </w:rPr>
  </w:style>
  <w:style w:type="character" w:styleId="993" w:customStyle="1">
    <w:name w:val="Heading 1 Char"/>
    <w:link w:val="933"/>
    <w:uiPriority w:val="9"/>
    <w:qFormat/>
    <w:rPr>
      <w:rFonts w:ascii="Arial" w:hAnsi="Arial" w:eastAsia="Arial" w:cs="Arial"/>
      <w:sz w:val="40"/>
      <w:szCs w:val="40"/>
    </w:rPr>
  </w:style>
  <w:style w:type="character" w:styleId="994" w:customStyle="1">
    <w:name w:val="Heading 2 Char"/>
    <w:link w:val="934"/>
    <w:uiPriority w:val="9"/>
    <w:qFormat/>
    <w:rPr>
      <w:rFonts w:ascii="Arial" w:hAnsi="Arial" w:eastAsia="Arial" w:cs="Arial"/>
      <w:sz w:val="34"/>
    </w:rPr>
  </w:style>
  <w:style w:type="character" w:styleId="995" w:customStyle="1">
    <w:name w:val="Heading 3 Char"/>
    <w:link w:val="935"/>
    <w:uiPriority w:val="9"/>
    <w:qFormat/>
    <w:rPr>
      <w:rFonts w:ascii="Arial" w:hAnsi="Arial" w:eastAsia="Arial" w:cs="Arial"/>
      <w:sz w:val="30"/>
      <w:szCs w:val="30"/>
    </w:rPr>
  </w:style>
  <w:style w:type="character" w:styleId="996" w:customStyle="1">
    <w:name w:val="Heading 4 Char"/>
    <w:link w:val="936"/>
    <w:uiPriority w:val="9"/>
    <w:qFormat/>
    <w:rPr>
      <w:rFonts w:ascii="Arial" w:hAnsi="Arial" w:eastAsia="Arial" w:cs="Arial"/>
      <w:b/>
      <w:bCs/>
      <w:sz w:val="26"/>
      <w:szCs w:val="26"/>
    </w:rPr>
  </w:style>
  <w:style w:type="character" w:styleId="997" w:customStyle="1">
    <w:name w:val="Heading 5 Char"/>
    <w:link w:val="937"/>
    <w:uiPriority w:val="9"/>
    <w:qFormat/>
    <w:rPr>
      <w:rFonts w:ascii="Arial" w:hAnsi="Arial" w:eastAsia="Arial" w:cs="Arial"/>
      <w:b/>
      <w:bCs/>
      <w:sz w:val="24"/>
      <w:szCs w:val="24"/>
    </w:rPr>
  </w:style>
  <w:style w:type="character" w:styleId="998" w:customStyle="1">
    <w:name w:val="Heading 6 Char"/>
    <w:link w:val="938"/>
    <w:uiPriority w:val="9"/>
    <w:qFormat/>
    <w:rPr>
      <w:rFonts w:ascii="Arial" w:hAnsi="Arial" w:eastAsia="Arial" w:cs="Arial"/>
      <w:b/>
      <w:bCs/>
      <w:sz w:val="22"/>
      <w:szCs w:val="22"/>
    </w:rPr>
  </w:style>
  <w:style w:type="character" w:styleId="999" w:customStyle="1">
    <w:name w:val="Heading 7 Char"/>
    <w:link w:val="939"/>
    <w:uiPriority w:val="9"/>
    <w:qFormat/>
    <w:rPr>
      <w:rFonts w:ascii="Arial" w:hAnsi="Arial" w:eastAsia="Arial" w:cs="Arial"/>
      <w:b/>
      <w:bCs/>
      <w:i/>
      <w:iCs/>
      <w:sz w:val="22"/>
      <w:szCs w:val="22"/>
    </w:rPr>
  </w:style>
  <w:style w:type="character" w:styleId="1000" w:customStyle="1">
    <w:name w:val="Heading 8 Char"/>
    <w:link w:val="940"/>
    <w:uiPriority w:val="9"/>
    <w:qFormat/>
    <w:rPr>
      <w:rFonts w:ascii="Arial" w:hAnsi="Arial" w:eastAsia="Arial" w:cs="Arial"/>
      <w:i/>
      <w:iCs/>
      <w:sz w:val="22"/>
      <w:szCs w:val="22"/>
    </w:rPr>
  </w:style>
  <w:style w:type="character" w:styleId="1001" w:customStyle="1">
    <w:name w:val="Heading 9 Char"/>
    <w:link w:val="941"/>
    <w:uiPriority w:val="9"/>
    <w:qFormat/>
    <w:rPr>
      <w:rFonts w:ascii="Arial" w:hAnsi="Arial" w:eastAsia="Arial" w:cs="Arial"/>
      <w:i/>
      <w:iCs/>
      <w:sz w:val="21"/>
      <w:szCs w:val="21"/>
    </w:rPr>
  </w:style>
  <w:style w:type="paragraph" w:styleId="1002">
    <w:name w:val="List Paragraph"/>
    <w:basedOn w:val="932"/>
    <w:uiPriority w:val="34"/>
    <w:qFormat/>
    <w:pPr>
      <w:contextualSpacing/>
      <w:ind w:left="720"/>
    </w:pPr>
    <w:rPr>
      <w:rFonts w:hint="default" w:ascii="Times New Roman" w:hAnsi="Times New Roman" w:eastAsia="宋体" w:cs="Times New Roman"/>
    </w:rPr>
  </w:style>
  <w:style w:type="paragraph" w:styleId="1003">
    <w:name w:val="No Spacing"/>
    <w:uiPriority w:val="1"/>
    <w:qFormat/>
    <w:pPr>
      <w:spacing w:before="0" w:after="0" w:line="240" w:lineRule="auto"/>
    </w:pPr>
    <w:rPr>
      <w:rFonts w:hint="default" w:ascii="Times New Roman" w:hAnsi="Times New Roman" w:eastAsia="宋体" w:cs="Times New Roman"/>
    </w:rPr>
  </w:style>
  <w:style w:type="character" w:styleId="1004" w:customStyle="1">
    <w:name w:val="Title Char"/>
    <w:link w:val="967"/>
    <w:uiPriority w:val="10"/>
    <w:qFormat/>
    <w:rPr>
      <w:sz w:val="48"/>
      <w:szCs w:val="48"/>
    </w:rPr>
  </w:style>
  <w:style w:type="character" w:styleId="1005" w:customStyle="1">
    <w:name w:val="Subtitle Char"/>
    <w:link w:val="960"/>
    <w:uiPriority w:val="11"/>
    <w:qFormat/>
    <w:rPr>
      <w:sz w:val="24"/>
      <w:szCs w:val="24"/>
    </w:rPr>
  </w:style>
  <w:style w:type="paragraph" w:styleId="1006">
    <w:name w:val="Quote"/>
    <w:link w:val="1007"/>
    <w:uiPriority w:val="29"/>
    <w:qFormat/>
    <w:pPr>
      <w:ind w:left="720" w:right="720"/>
    </w:pPr>
    <w:rPr>
      <w:rFonts w:hint="default" w:ascii="Times New Roman" w:hAnsi="Times New Roman" w:eastAsia="宋体" w:cs="Times New Roman"/>
      <w:i/>
    </w:rPr>
  </w:style>
  <w:style w:type="character" w:styleId="1007" w:customStyle="1">
    <w:name w:val="Quote Char"/>
    <w:link w:val="1006"/>
    <w:uiPriority w:val="29"/>
    <w:qFormat/>
    <w:rPr>
      <w:i/>
    </w:rPr>
  </w:style>
  <w:style w:type="paragraph" w:styleId="1008">
    <w:name w:val="Intense Quote"/>
    <w:link w:val="10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09" w:customStyle="1">
    <w:name w:val="Intense Quote Char"/>
    <w:link w:val="1008"/>
    <w:uiPriority w:val="30"/>
    <w:qFormat/>
    <w:rPr>
      <w:i/>
    </w:rPr>
  </w:style>
  <w:style w:type="character" w:styleId="1010" w:customStyle="1">
    <w:name w:val="Header Char"/>
    <w:link w:val="957"/>
    <w:uiPriority w:val="99"/>
    <w:qFormat/>
  </w:style>
  <w:style w:type="character" w:styleId="1011" w:customStyle="1">
    <w:name w:val="Footer Char"/>
    <w:link w:val="955"/>
    <w:uiPriority w:val="99"/>
    <w:qFormat/>
  </w:style>
  <w:style w:type="character" w:styleId="1012" w:customStyle="1">
    <w:name w:val="Caption Char"/>
    <w:link w:val="955"/>
    <w:uiPriority w:val="99"/>
    <w:qFormat/>
  </w:style>
  <w:style w:type="table" w:styleId="10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8" w:customStyle="1">
    <w:name w:val="Footnote Text Char"/>
    <w:link w:val="961"/>
    <w:uiPriority w:val="99"/>
    <w:qFormat/>
    <w:rPr>
      <w:sz w:val="18"/>
    </w:rPr>
  </w:style>
  <w:style w:type="character" w:styleId="1139" w:customStyle="1">
    <w:name w:val="Endnote Text Char"/>
    <w:link w:val="954"/>
    <w:uiPriority w:val="99"/>
    <w:qFormat/>
    <w:rPr>
      <w:sz w:val="20"/>
    </w:rPr>
  </w:style>
  <w:style w:type="paragraph" w:styleId="1140" w:customStyle="1">
    <w:name w:val="TOC Heading"/>
    <w:uiPriority w:val="39"/>
    <w:unhideWhenUsed/>
    <w:qFormat/>
    <w:rPr>
      <w:rFonts w:hint="default" w:ascii="Times New Roman" w:hAnsi="Times New Roman" w:eastAsia="宋体" w:cs="Times New Roman"/>
    </w:rPr>
  </w:style>
  <w:style w:type="paragraph" w:styleId="1141" w:customStyle="1">
    <w:name w:val="一级条标题"/>
    <w:basedOn w:val="1142"/>
    <w:next w:val="1143"/>
    <w:link w:val="11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2" w:customStyle="1">
    <w:name w:val="章标题"/>
    <w:next w:val="932"/>
    <w:link w:val="116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43" w:customStyle="1">
    <w:name w:val="段"/>
    <w:basedOn w:val="1144"/>
    <w:next w:val="932"/>
    <w:uiPriority w:val="0"/>
    <w:qFormat/>
    <w:pPr>
      <w:ind w:firstLine="200"/>
      <w:widowControl/>
    </w:pPr>
    <w:rPr>
      <w:rFonts w:ascii="宋体"/>
      <w:sz w:val="20"/>
      <w:szCs w:val="20"/>
    </w:rPr>
  </w:style>
  <w:style w:type="paragraph" w:styleId="1144" w:customStyle="1">
    <w:name w:val="正文13"/>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正文首行缩进11"/>
    <w:basedOn w:val="992"/>
    <w:next w:val="989"/>
    <w:link w:val="1169"/>
    <w:uiPriority w:val="0"/>
    <w:qFormat/>
    <w:pPr>
      <w:ind w:firstLine="200"/>
      <w:spacing w:line="360" w:lineRule="auto"/>
    </w:pPr>
    <w:rPr>
      <w:rFonts w:ascii="仿宋_GB2312" w:hAnsi="Calibri" w:eastAsia="仿宋_GB2312"/>
      <w:sz w:val="30"/>
      <w:szCs w:val="30"/>
    </w:rPr>
  </w:style>
  <w:style w:type="paragraph" w:styleId="1146" w:customStyle="1">
    <w:name w:val="正文文本111"/>
    <w:basedOn w:val="984"/>
    <w:next w:val="984"/>
    <w:uiPriority w:val="0"/>
    <w:qFormat/>
  </w:style>
  <w:style w:type="paragraph" w:styleId="1147" w:customStyle="1">
    <w:name w:val="寄信人地址11"/>
    <w:basedOn w:val="932"/>
    <w:uiPriority w:val="0"/>
    <w:qFormat/>
    <w:rPr>
      <w:rFonts w:ascii="Arial" w:hAnsi="Arial"/>
    </w:rPr>
  </w:style>
  <w:style w:type="paragraph" w:styleId="1148" w:customStyle="1">
    <w:name w:val="正文首行缩进 21"/>
    <w:basedOn w:val="981"/>
    <w:uiPriority w:val="0"/>
    <w:qFormat/>
    <w:pPr>
      <w:ind w:left="0" w:firstLine="420"/>
      <w:spacing w:after="0" w:line="360" w:lineRule="auto"/>
    </w:pPr>
    <w:rPr>
      <w:rFonts w:ascii="宋体" w:hAnsi="宋体"/>
    </w:rPr>
  </w:style>
  <w:style w:type="paragraph" w:styleId="1149" w:customStyle="1">
    <w:name w:val="正文首行缩进 22"/>
    <w:basedOn w:val="1150"/>
    <w:next w:val="976"/>
    <w:uiPriority w:val="0"/>
    <w:qFormat/>
    <w:pPr>
      <w:ind w:left="0" w:firstLine="420"/>
      <w:spacing w:after="0" w:line="360" w:lineRule="auto"/>
    </w:pPr>
    <w:rPr>
      <w:rFonts w:ascii="宋体" w:hAnsi="宋体"/>
      <w:sz w:val="20"/>
      <w:szCs w:val="20"/>
    </w:rPr>
  </w:style>
  <w:style w:type="paragraph" w:styleId="1150" w:customStyle="1">
    <w:name w:val="正文文本缩进2"/>
    <w:basedOn w:val="976"/>
    <w:link w:val="1170"/>
    <w:uiPriority w:val="0"/>
    <w:qFormat/>
    <w:pPr>
      <w:ind w:left="420"/>
      <w:spacing w:after="120"/>
    </w:pPr>
  </w:style>
  <w:style w:type="paragraph" w:styleId="1151" w:customStyle="1">
    <w:name w:val="文本块11"/>
    <w:basedOn w:val="1152"/>
    <w:uiPriority w:val="0"/>
    <w:qFormat/>
    <w:pPr>
      <w:ind w:left="256" w:right="6" w:firstLine="624"/>
    </w:pPr>
    <w:rPr>
      <w:rFonts w:ascii="Arial" w:hAnsi="Arial" w:eastAsia="仿宋"/>
      <w:sz w:val="28"/>
    </w:rPr>
  </w:style>
  <w:style w:type="paragraph" w:styleId="1152" w:customStyle="1">
    <w:name w:val="正文1111"/>
    <w:next w:val="11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标题 211"/>
    <w:basedOn w:val="976"/>
    <w:next w:val="1152"/>
    <w:link w:val="1172"/>
    <w:uiPriority w:val="0"/>
    <w:qFormat/>
    <w:pPr>
      <w:keepLines/>
      <w:keepNext/>
      <w:spacing w:before="260" w:after="260" w:line="416" w:lineRule="auto"/>
      <w:outlineLvl w:val="1"/>
    </w:pPr>
    <w:rPr>
      <w:rFonts w:ascii="Cambria" w:hAnsi="Cambria"/>
      <w:b/>
      <w:bCs/>
      <w:sz w:val="32"/>
      <w:szCs w:val="32"/>
    </w:rPr>
  </w:style>
  <w:style w:type="paragraph" w:styleId="1154" w:customStyle="1">
    <w:name w:val="脚注文本1"/>
    <w:basedOn w:val="1152"/>
    <w:next w:val="1155"/>
    <w:uiPriority w:val="0"/>
    <w:qFormat/>
    <w:pPr>
      <w:jc w:val="left"/>
    </w:pPr>
    <w:rPr>
      <w:rFonts w:ascii="宋体" w:eastAsia="Times New Roman"/>
      <w:sz w:val="18"/>
      <w:szCs w:val="18"/>
    </w:rPr>
  </w:style>
  <w:style w:type="paragraph" w:styleId="1155" w:customStyle="1">
    <w:name w:val="索引 51"/>
    <w:basedOn w:val="980"/>
    <w:next w:val="982"/>
    <w:uiPriority w:val="0"/>
    <w:qFormat/>
    <w:pPr>
      <w:ind w:left="800"/>
    </w:pPr>
    <w:rPr>
      <w:rFonts w:ascii="Calibri" w:hAnsi="Calibri"/>
      <w:sz w:val="22"/>
      <w:szCs w:val="22"/>
    </w:rPr>
  </w:style>
  <w:style w:type="paragraph" w:styleId="1156" w:customStyle="1">
    <w:name w:val="标题 11"/>
    <w:basedOn w:val="978"/>
    <w:next w:val="978"/>
    <w:link w:val="1171"/>
    <w:uiPriority w:val="0"/>
    <w:qFormat/>
    <w:pPr>
      <w:keepLines/>
      <w:keepNext/>
      <w:spacing w:before="340" w:after="330" w:line="578" w:lineRule="atLeast"/>
      <w:outlineLvl w:val="0"/>
    </w:pPr>
    <w:rPr>
      <w:rFonts w:eastAsia="方正仿宋_GBK"/>
      <w:b/>
      <w:sz w:val="44"/>
      <w:szCs w:val="20"/>
    </w:rPr>
  </w:style>
  <w:style w:type="paragraph" w:styleId="1157" w:customStyle="1">
    <w:name w:val="标题 31"/>
    <w:basedOn w:val="976"/>
    <w:next w:val="978"/>
    <w:link w:val="1173"/>
    <w:uiPriority w:val="0"/>
    <w:qFormat/>
    <w:pPr>
      <w:keepLines/>
      <w:keepNext/>
      <w:spacing w:before="260" w:after="260" w:line="416" w:lineRule="auto"/>
      <w:outlineLvl w:val="2"/>
    </w:pPr>
    <w:rPr>
      <w:b/>
      <w:bCs/>
      <w:sz w:val="24"/>
      <w:szCs w:val="32"/>
    </w:rPr>
  </w:style>
  <w:style w:type="paragraph" w:styleId="1158" w:customStyle="1">
    <w:name w:val="标题 51"/>
    <w:basedOn w:val="976"/>
    <w:next w:val="976"/>
    <w:link w:val="1176"/>
    <w:uiPriority w:val="0"/>
    <w:qFormat/>
    <w:pPr>
      <w:keepLines/>
      <w:keepNext/>
      <w:spacing w:before="280" w:after="290" w:line="376" w:lineRule="auto"/>
      <w:outlineLvl w:val="4"/>
    </w:pPr>
    <w:rPr>
      <w:b/>
      <w:bCs/>
      <w:sz w:val="28"/>
      <w:szCs w:val="28"/>
    </w:rPr>
  </w:style>
  <w:style w:type="paragraph" w:styleId="1159" w:customStyle="1">
    <w:name w:val="标题 61"/>
    <w:basedOn w:val="976"/>
    <w:next w:val="976"/>
    <w:link w:val="1177"/>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160" w:customStyle="1">
    <w:name w:val="标题 71"/>
    <w:basedOn w:val="976"/>
    <w:next w:val="976"/>
    <w:link w:val="1178"/>
    <w:uiPriority w:val="0"/>
    <w:qFormat/>
    <w:pPr>
      <w:numPr>
        <w:ilvl w:val="6"/>
        <w:numId w:val="2"/>
      </w:numPr>
      <w:keepLines/>
      <w:keepNext/>
      <w:spacing w:before="240" w:after="64" w:line="320" w:lineRule="auto"/>
      <w:outlineLvl w:val="6"/>
    </w:pPr>
    <w:rPr>
      <w:b/>
      <w:bCs/>
      <w:sz w:val="24"/>
    </w:rPr>
  </w:style>
  <w:style w:type="paragraph" w:styleId="1161" w:customStyle="1">
    <w:name w:val="标题 81"/>
    <w:basedOn w:val="976"/>
    <w:next w:val="976"/>
    <w:link w:val="1179"/>
    <w:uiPriority w:val="0"/>
    <w:qFormat/>
    <w:pPr>
      <w:numPr>
        <w:ilvl w:val="7"/>
        <w:numId w:val="2"/>
      </w:numPr>
      <w:keepLines/>
      <w:keepNext/>
      <w:spacing w:before="240" w:after="64" w:line="320" w:lineRule="auto"/>
      <w:outlineLvl w:val="7"/>
    </w:pPr>
    <w:rPr>
      <w:rFonts w:ascii="Arial" w:hAnsi="Arial" w:eastAsia="黑体"/>
      <w:sz w:val="24"/>
    </w:rPr>
  </w:style>
  <w:style w:type="paragraph" w:styleId="1162" w:customStyle="1">
    <w:name w:val="标题 91"/>
    <w:basedOn w:val="976"/>
    <w:next w:val="976"/>
    <w:link w:val="1180"/>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163" w:customStyle="1">
    <w:name w:val="默认段落字体1"/>
    <w:link w:val="976"/>
    <w:uiPriority w:val="0"/>
    <w:semiHidden/>
    <w:qFormat/>
  </w:style>
  <w:style w:type="table" w:styleId="1164" w:customStyle="1">
    <w:name w:val="普通表格1"/>
    <w:uiPriority w:val="0"/>
    <w:semiHidden/>
    <w:qFormat/>
    <w:tblPr/>
  </w:style>
  <w:style w:type="character" w:styleId="1165" w:customStyle="1">
    <w:name w:val="正文文本 Char"/>
    <w:link w:val="992"/>
    <w:uiPriority w:val="0"/>
    <w:qFormat/>
    <w:rPr>
      <w:rFonts w:ascii="楷体_GB2312" w:hAnsi="Arial" w:eastAsia="楷体_GB2312"/>
      <w:sz w:val="28"/>
      <w:szCs w:val="28"/>
      <w:lang w:bidi="ar-SA"/>
    </w:rPr>
  </w:style>
  <w:style w:type="character" w:styleId="1166" w:customStyle="1">
    <w:name w:val="章标题 Char"/>
    <w:link w:val="1142"/>
    <w:uiPriority w:val="0"/>
    <w:qFormat/>
    <w:rPr>
      <w:rFonts w:ascii="黑体" w:eastAsia="黑体"/>
      <w:sz w:val="21"/>
      <w:szCs w:val="22"/>
      <w:lang w:val="en-US" w:eastAsia="zh-CN" w:bidi="ar-SA"/>
    </w:rPr>
  </w:style>
  <w:style w:type="character" w:styleId="1167" w:customStyle="1">
    <w:name w:val="一级条标题 Char"/>
    <w:link w:val="1141"/>
    <w:uiPriority w:val="0"/>
    <w:qFormat/>
    <w:rPr>
      <w:rFonts w:ascii="黑体" w:hAnsi="宋体" w:eastAsia="黑体"/>
      <w:lang w:bidi="ar-SA"/>
    </w:rPr>
  </w:style>
  <w:style w:type="character" w:styleId="1168" w:customStyle="1">
    <w:name w:val="正文1 Char"/>
    <w:link w:val="982"/>
    <w:uiPriority w:val="0"/>
    <w:qFormat/>
    <w:rPr>
      <w:rFonts w:ascii="宋体"/>
      <w:sz w:val="24"/>
      <w:lang w:bidi="ar-SA"/>
    </w:rPr>
  </w:style>
  <w:style w:type="character" w:styleId="1169" w:customStyle="1">
    <w:name w:val="正文首行缩进 Char"/>
    <w:link w:val="1145"/>
    <w:uiPriority w:val="0"/>
    <w:qFormat/>
    <w:rPr>
      <w:rFonts w:ascii="仿宋_GB2312" w:eastAsia="仿宋_GB2312"/>
      <w:sz w:val="30"/>
      <w:szCs w:val="30"/>
      <w:lang w:bidi="ar-SA"/>
    </w:rPr>
  </w:style>
  <w:style w:type="character" w:styleId="1170" w:customStyle="1">
    <w:name w:val="正文文本缩进 Char"/>
    <w:link w:val="1150"/>
    <w:uiPriority w:val="0"/>
    <w:qFormat/>
    <w:rPr>
      <w:sz w:val="21"/>
      <w:szCs w:val="24"/>
    </w:rPr>
  </w:style>
  <w:style w:type="character" w:styleId="1171" w:customStyle="1">
    <w:name w:val="标题 1 Char"/>
    <w:link w:val="1156"/>
    <w:uiPriority w:val="0"/>
    <w:qFormat/>
    <w:rPr>
      <w:rFonts w:eastAsia="方正仿宋_GBK"/>
      <w:b/>
      <w:sz w:val="44"/>
      <w:lang w:val="en-US" w:eastAsia="zh-CN" w:bidi="ar-SA"/>
    </w:rPr>
  </w:style>
  <w:style w:type="character" w:styleId="1172" w:customStyle="1">
    <w:name w:val="标题 2 Char"/>
    <w:link w:val="1153"/>
    <w:uiPriority w:val="0"/>
    <w:qFormat/>
    <w:rPr>
      <w:rFonts w:ascii="Cambria" w:hAnsi="Cambria" w:eastAsia="宋体"/>
      <w:b/>
      <w:bCs/>
      <w:sz w:val="32"/>
      <w:szCs w:val="32"/>
      <w:lang w:val="en-US" w:eastAsia="zh-CN" w:bidi="ar-SA"/>
    </w:rPr>
  </w:style>
  <w:style w:type="character" w:styleId="1173" w:customStyle="1">
    <w:name w:val="标题 3 Char"/>
    <w:link w:val="1157"/>
    <w:uiPriority w:val="0"/>
    <w:qFormat/>
    <w:rPr>
      <w:rFonts w:eastAsia="宋体"/>
      <w:b/>
      <w:bCs/>
      <w:sz w:val="24"/>
      <w:szCs w:val="32"/>
      <w:lang w:val="en-US" w:eastAsia="zh-CN" w:bidi="ar-SA"/>
    </w:rPr>
  </w:style>
  <w:style w:type="character" w:styleId="1174" w:customStyle="1">
    <w:name w:val="正文缩进 Char"/>
    <w:link w:val="975"/>
    <w:uiPriority w:val="0"/>
    <w:qFormat/>
    <w:rPr>
      <w:rFonts w:eastAsia="宋体"/>
      <w:sz w:val="21"/>
      <w:szCs w:val="24"/>
      <w:lang w:val="en-US" w:eastAsia="zh-CN" w:bidi="ar-SA"/>
    </w:rPr>
  </w:style>
  <w:style w:type="character" w:styleId="1175" w:customStyle="1">
    <w:name w:val="标题 4 Char"/>
    <w:link w:val="987"/>
    <w:uiPriority w:val="0"/>
    <w:qFormat/>
    <w:rPr>
      <w:rFonts w:ascii="Cambria" w:hAnsi="Cambria" w:eastAsia="宋体"/>
      <w:b/>
      <w:bCs/>
      <w:sz w:val="28"/>
      <w:szCs w:val="28"/>
      <w:lang w:val="en-US" w:eastAsia="zh-CN" w:bidi="ar-SA"/>
    </w:rPr>
  </w:style>
  <w:style w:type="character" w:styleId="1176" w:customStyle="1">
    <w:name w:val="标题 5 Char"/>
    <w:link w:val="1158"/>
    <w:uiPriority w:val="0"/>
    <w:qFormat/>
    <w:rPr>
      <w:rFonts w:eastAsia="宋体"/>
      <w:b/>
      <w:bCs/>
      <w:sz w:val="28"/>
      <w:szCs w:val="28"/>
      <w:lang w:val="en-US" w:eastAsia="zh-CN" w:bidi="ar-SA"/>
    </w:rPr>
  </w:style>
  <w:style w:type="character" w:styleId="1177" w:customStyle="1">
    <w:name w:val="标题 6 Char"/>
    <w:link w:val="1159"/>
    <w:uiPriority w:val="0"/>
    <w:qFormat/>
    <w:rPr>
      <w:rFonts w:ascii="Arial" w:hAnsi="Arial" w:eastAsia="黑体"/>
      <w:b/>
      <w:bCs/>
      <w:sz w:val="24"/>
      <w:szCs w:val="24"/>
    </w:rPr>
  </w:style>
  <w:style w:type="character" w:styleId="1178" w:customStyle="1">
    <w:name w:val="标题 7 Char"/>
    <w:link w:val="1160"/>
    <w:uiPriority w:val="0"/>
    <w:qFormat/>
    <w:rPr>
      <w:b/>
      <w:bCs/>
      <w:sz w:val="24"/>
      <w:szCs w:val="24"/>
    </w:rPr>
  </w:style>
  <w:style w:type="character" w:styleId="1179" w:customStyle="1">
    <w:name w:val="标题 8 Char"/>
    <w:link w:val="1161"/>
    <w:uiPriority w:val="0"/>
    <w:qFormat/>
    <w:rPr>
      <w:rFonts w:ascii="Arial" w:hAnsi="Arial" w:eastAsia="黑体"/>
      <w:sz w:val="24"/>
      <w:szCs w:val="24"/>
    </w:rPr>
  </w:style>
  <w:style w:type="character" w:styleId="1180" w:customStyle="1">
    <w:name w:val="标题 9 Char"/>
    <w:link w:val="1162"/>
    <w:uiPriority w:val="0"/>
    <w:qFormat/>
    <w:rPr>
      <w:rFonts w:ascii="Arial" w:hAnsi="Arial" w:eastAsia="黑体"/>
      <w:sz w:val="21"/>
      <w:szCs w:val="21"/>
    </w:rPr>
  </w:style>
  <w:style w:type="paragraph" w:styleId="1181" w:customStyle="1">
    <w:name w:val="列表 31"/>
    <w:basedOn w:val="976"/>
    <w:link w:val="1182"/>
    <w:uiPriority w:val="0"/>
    <w:qFormat/>
    <w:pPr>
      <w:ind w:left="100" w:hanging="200"/>
    </w:pPr>
    <w:rPr>
      <w:bCs/>
      <w:sz w:val="24"/>
      <w:szCs w:val="32"/>
    </w:rPr>
  </w:style>
  <w:style w:type="character" w:styleId="1182" w:customStyle="1">
    <w:name w:val="列表 3 Char"/>
    <w:link w:val="1181"/>
    <w:uiPriority w:val="0"/>
    <w:qFormat/>
    <w:rPr>
      <w:rFonts w:eastAsia="宋体"/>
      <w:bCs/>
      <w:sz w:val="24"/>
      <w:szCs w:val="32"/>
      <w:lang w:val="en-US" w:eastAsia="zh-CN" w:bidi="ar-SA"/>
    </w:rPr>
  </w:style>
  <w:style w:type="paragraph" w:styleId="1183" w:customStyle="1">
    <w:name w:val="目录 71"/>
    <w:basedOn w:val="976"/>
    <w:next w:val="976"/>
    <w:uiPriority w:val="0"/>
    <w:qFormat/>
    <w:pPr>
      <w:ind w:left="1260"/>
      <w:jc w:val="left"/>
    </w:pPr>
    <w:rPr>
      <w:rFonts w:ascii="Calibri" w:hAnsi="Calibri"/>
      <w:sz w:val="18"/>
      <w:szCs w:val="18"/>
    </w:rPr>
  </w:style>
  <w:style w:type="paragraph" w:styleId="1184" w:customStyle="1">
    <w:name w:val="文档结构图1"/>
    <w:basedOn w:val="976"/>
    <w:link w:val="1185"/>
    <w:uiPriority w:val="0"/>
    <w:qFormat/>
    <w:rPr>
      <w:rFonts w:ascii="宋体"/>
      <w:sz w:val="18"/>
      <w:szCs w:val="18"/>
    </w:rPr>
  </w:style>
  <w:style w:type="character" w:styleId="1185" w:customStyle="1">
    <w:name w:val="文档结构图 Char"/>
    <w:link w:val="1184"/>
    <w:uiPriority w:val="0"/>
    <w:semiHidden/>
    <w:qFormat/>
    <w:rPr>
      <w:rFonts w:ascii="宋体" w:eastAsia="宋体"/>
      <w:sz w:val="18"/>
      <w:szCs w:val="18"/>
      <w:lang w:val="en-US" w:eastAsia="zh-CN" w:bidi="ar-SA"/>
    </w:rPr>
  </w:style>
  <w:style w:type="paragraph" w:styleId="1186" w:customStyle="1">
    <w:name w:val="批注文字1"/>
    <w:basedOn w:val="976"/>
    <w:link w:val="1187"/>
    <w:uiPriority w:val="0"/>
    <w:qFormat/>
    <w:pPr>
      <w:jc w:val="left"/>
    </w:pPr>
  </w:style>
  <w:style w:type="character" w:styleId="1187" w:customStyle="1">
    <w:name w:val="批注文字 Char"/>
    <w:link w:val="1186"/>
    <w:uiPriority w:val="0"/>
    <w:qFormat/>
    <w:rPr>
      <w:rFonts w:eastAsia="宋体"/>
      <w:sz w:val="21"/>
      <w:szCs w:val="24"/>
      <w:lang w:val="en-US" w:eastAsia="zh-CN" w:bidi="ar-SA"/>
    </w:rPr>
  </w:style>
  <w:style w:type="paragraph" w:styleId="1188" w:customStyle="1">
    <w:name w:val="正文文本 31"/>
    <w:basedOn w:val="976"/>
    <w:link w:val="1189"/>
    <w:uiPriority w:val="0"/>
    <w:qFormat/>
    <w:rPr>
      <w:rFonts w:ascii="仿宋_GB2312" w:hAnsi="Arial" w:eastAsia="仿宋_GB2312"/>
      <w:sz w:val="32"/>
      <w:szCs w:val="32"/>
    </w:rPr>
  </w:style>
  <w:style w:type="character" w:styleId="1189" w:customStyle="1">
    <w:name w:val="正文文本 3 Char"/>
    <w:link w:val="1188"/>
    <w:uiPriority w:val="0"/>
    <w:qFormat/>
    <w:rPr>
      <w:rFonts w:ascii="仿宋_GB2312" w:hAnsi="Arial" w:eastAsia="仿宋_GB2312"/>
      <w:sz w:val="32"/>
      <w:szCs w:val="32"/>
      <w:lang w:bidi="ar-SA"/>
    </w:rPr>
  </w:style>
  <w:style w:type="paragraph" w:styleId="1190" w:customStyle="1">
    <w:name w:val="HTML 地址1"/>
    <w:basedOn w:val="976"/>
    <w:link w:val="1191"/>
    <w:uiPriority w:val="0"/>
    <w:qFormat/>
    <w:rPr>
      <w:rFonts w:ascii="宋体"/>
      <w:i/>
      <w:iCs/>
      <w:sz w:val="20"/>
      <w:szCs w:val="21"/>
    </w:rPr>
  </w:style>
  <w:style w:type="character" w:styleId="1191" w:customStyle="1">
    <w:name w:val="HTML 地址 Char"/>
    <w:link w:val="1190"/>
    <w:uiPriority w:val="0"/>
    <w:qFormat/>
    <w:rPr>
      <w:rFonts w:ascii="宋体"/>
      <w:i/>
      <w:iCs/>
      <w:sz w:val="21"/>
      <w:szCs w:val="21"/>
      <w:lang w:bidi="ar-SA"/>
    </w:rPr>
  </w:style>
  <w:style w:type="paragraph" w:styleId="1192" w:customStyle="1">
    <w:name w:val="目录 51"/>
    <w:basedOn w:val="976"/>
    <w:next w:val="976"/>
    <w:uiPriority w:val="0"/>
    <w:qFormat/>
    <w:pPr>
      <w:ind w:left="840"/>
      <w:jc w:val="left"/>
    </w:pPr>
    <w:rPr>
      <w:rFonts w:ascii="Calibri" w:hAnsi="Calibri"/>
      <w:sz w:val="18"/>
      <w:szCs w:val="18"/>
    </w:rPr>
  </w:style>
  <w:style w:type="paragraph" w:styleId="1193" w:customStyle="1">
    <w:name w:val="目录 31"/>
    <w:basedOn w:val="976"/>
    <w:next w:val="976"/>
    <w:uiPriority w:val="0"/>
    <w:qFormat/>
    <w:pPr>
      <w:ind w:left="840"/>
    </w:pPr>
  </w:style>
  <w:style w:type="paragraph" w:styleId="1194" w:customStyle="1">
    <w:name w:val="纯文本1"/>
    <w:basedOn w:val="976"/>
    <w:link w:val="1195"/>
    <w:uiPriority w:val="0"/>
    <w:qFormat/>
    <w:rPr>
      <w:rFonts w:ascii="宋体" w:hAnsi="Courier New"/>
      <w:sz w:val="21"/>
      <w:szCs w:val="21"/>
    </w:rPr>
  </w:style>
  <w:style w:type="character" w:styleId="1195" w:customStyle="1">
    <w:name w:val="纯文本 Char"/>
    <w:link w:val="1194"/>
    <w:uiPriority w:val="0"/>
    <w:qFormat/>
    <w:rPr>
      <w:rFonts w:ascii="宋体" w:hAnsi="Courier New" w:eastAsia="宋体"/>
      <w:sz w:val="21"/>
      <w:szCs w:val="21"/>
      <w:lang w:bidi="ar-SA"/>
    </w:rPr>
  </w:style>
  <w:style w:type="paragraph" w:styleId="1196" w:customStyle="1">
    <w:name w:val="目录 81"/>
    <w:basedOn w:val="976"/>
    <w:next w:val="976"/>
    <w:uiPriority w:val="0"/>
    <w:qFormat/>
    <w:pPr>
      <w:ind w:left="1470"/>
      <w:jc w:val="left"/>
    </w:pPr>
    <w:rPr>
      <w:rFonts w:ascii="Calibri" w:hAnsi="Calibri"/>
      <w:sz w:val="18"/>
      <w:szCs w:val="18"/>
    </w:rPr>
  </w:style>
  <w:style w:type="paragraph" w:styleId="1197" w:customStyle="1">
    <w:name w:val="日期1"/>
    <w:basedOn w:val="976"/>
    <w:next w:val="976"/>
    <w:link w:val="1198"/>
    <w:uiPriority w:val="0"/>
    <w:qFormat/>
    <w:rPr>
      <w:sz w:val="24"/>
    </w:rPr>
  </w:style>
  <w:style w:type="character" w:styleId="1198" w:customStyle="1">
    <w:name w:val="日期 Char"/>
    <w:link w:val="1197"/>
    <w:uiPriority w:val="0"/>
    <w:qFormat/>
    <w:rPr>
      <w:rFonts w:eastAsia="宋体"/>
      <w:sz w:val="24"/>
      <w:szCs w:val="24"/>
      <w:lang w:bidi="ar-SA"/>
    </w:rPr>
  </w:style>
  <w:style w:type="paragraph" w:styleId="1199" w:customStyle="1">
    <w:name w:val="正文文本缩进 21"/>
    <w:basedOn w:val="976"/>
    <w:link w:val="1200"/>
    <w:uiPriority w:val="0"/>
    <w:qFormat/>
    <w:pPr>
      <w:ind w:left="630" w:firstLine="645"/>
    </w:pPr>
    <w:rPr>
      <w:rFonts w:ascii="Arial" w:hAnsi="Arial" w:eastAsia="仿宋_GB2312"/>
      <w:sz w:val="32"/>
      <w:szCs w:val="32"/>
    </w:rPr>
  </w:style>
  <w:style w:type="character" w:styleId="1200" w:customStyle="1">
    <w:name w:val="正文文本缩进 2 Char"/>
    <w:link w:val="1199"/>
    <w:uiPriority w:val="0"/>
    <w:qFormat/>
    <w:rPr>
      <w:rFonts w:ascii="Arial" w:hAnsi="Arial" w:eastAsia="仿宋_GB2312"/>
      <w:sz w:val="32"/>
      <w:szCs w:val="32"/>
    </w:rPr>
  </w:style>
  <w:style w:type="paragraph" w:styleId="1201" w:customStyle="1">
    <w:name w:val="尾注文本1"/>
    <w:basedOn w:val="976"/>
    <w:link w:val="1202"/>
    <w:uiPriority w:val="0"/>
    <w:qFormat/>
    <w:pPr>
      <w:jc w:val="left"/>
      <w:widowControl/>
    </w:pPr>
    <w:rPr>
      <w:sz w:val="20"/>
      <w:szCs w:val="20"/>
    </w:rPr>
  </w:style>
  <w:style w:type="character" w:styleId="1202" w:customStyle="1">
    <w:name w:val="尾注文本 Char"/>
    <w:link w:val="1201"/>
    <w:uiPriority w:val="0"/>
    <w:qFormat/>
    <w:rPr>
      <w:rFonts w:eastAsia="宋体"/>
      <w:lang w:bidi="ar-SA"/>
    </w:rPr>
  </w:style>
  <w:style w:type="paragraph" w:styleId="1203" w:customStyle="1">
    <w:name w:val="批注框文本1"/>
    <w:basedOn w:val="976"/>
    <w:link w:val="1204"/>
    <w:uiPriority w:val="0"/>
    <w:qFormat/>
    <w:rPr>
      <w:sz w:val="18"/>
      <w:szCs w:val="18"/>
    </w:rPr>
  </w:style>
  <w:style w:type="character" w:styleId="1204" w:customStyle="1">
    <w:name w:val="批注框文本 Char"/>
    <w:link w:val="1203"/>
    <w:uiPriority w:val="0"/>
    <w:qFormat/>
    <w:rPr>
      <w:rFonts w:eastAsia="宋体"/>
      <w:sz w:val="18"/>
      <w:szCs w:val="18"/>
      <w:lang w:val="en-US" w:eastAsia="zh-CN" w:bidi="ar-SA"/>
    </w:rPr>
  </w:style>
  <w:style w:type="paragraph" w:styleId="1205" w:customStyle="1">
    <w:name w:val="页脚1"/>
    <w:basedOn w:val="976"/>
    <w:link w:val="1206"/>
    <w:uiPriority w:val="0"/>
    <w:qFormat/>
    <w:pPr>
      <w:jc w:val="left"/>
      <w:tabs>
        <w:tab w:val="center" w:pos="4153" w:leader="none"/>
        <w:tab w:val="right" w:pos="8306" w:leader="none"/>
      </w:tabs>
    </w:pPr>
    <w:rPr>
      <w:sz w:val="18"/>
      <w:szCs w:val="18"/>
    </w:rPr>
  </w:style>
  <w:style w:type="character" w:styleId="1206" w:customStyle="1">
    <w:name w:val="页脚 Char"/>
    <w:link w:val="1205"/>
    <w:uiPriority w:val="0"/>
    <w:qFormat/>
    <w:rPr>
      <w:rFonts w:eastAsia="宋体"/>
      <w:sz w:val="18"/>
      <w:szCs w:val="18"/>
      <w:lang w:val="en-US" w:eastAsia="zh-CN" w:bidi="ar-SA"/>
    </w:rPr>
  </w:style>
  <w:style w:type="paragraph" w:styleId="1207" w:customStyle="1">
    <w:name w:val="页眉1"/>
    <w:basedOn w:val="976"/>
    <w:link w:val="1208"/>
    <w:uiPriority w:val="0"/>
    <w:qFormat/>
    <w:pPr>
      <w:jc w:val="center"/>
      <w:tabs>
        <w:tab w:val="center" w:pos="4153" w:leader="none"/>
        <w:tab w:val="right" w:pos="8306" w:leader="none"/>
      </w:tabs>
      <w:pBdr>
        <w:bottom w:val="single" w:color="000000" w:sz="6" w:space="1"/>
      </w:pBdr>
    </w:pPr>
    <w:rPr>
      <w:sz w:val="18"/>
      <w:szCs w:val="18"/>
    </w:rPr>
  </w:style>
  <w:style w:type="character" w:styleId="1208" w:customStyle="1">
    <w:name w:val="页眉 Char"/>
    <w:link w:val="1207"/>
    <w:uiPriority w:val="0"/>
    <w:qFormat/>
    <w:rPr>
      <w:rFonts w:eastAsia="宋体"/>
      <w:sz w:val="18"/>
      <w:szCs w:val="18"/>
      <w:lang w:val="en-US" w:eastAsia="zh-CN" w:bidi="ar-SA"/>
    </w:rPr>
  </w:style>
  <w:style w:type="paragraph" w:styleId="1209" w:customStyle="1">
    <w:name w:val="目录 41"/>
    <w:basedOn w:val="976"/>
    <w:next w:val="976"/>
    <w:uiPriority w:val="0"/>
    <w:qFormat/>
    <w:pPr>
      <w:numPr>
        <w:ilvl w:val="0"/>
        <w:numId w:val="3"/>
      </w:numPr>
      <w:ind w:left="420" w:firstLine="0"/>
      <w:jc w:val="left"/>
      <w:tabs>
        <w:tab w:val="clear" w:pos="709" w:leader="none"/>
      </w:tabs>
    </w:pPr>
    <w:rPr>
      <w:rFonts w:ascii="Calibri" w:hAnsi="Calibri"/>
      <w:sz w:val="20"/>
      <w:szCs w:val="20"/>
    </w:rPr>
  </w:style>
  <w:style w:type="paragraph" w:styleId="1210" w:customStyle="1">
    <w:name w:val="副标题1"/>
    <w:basedOn w:val="976"/>
    <w:next w:val="976"/>
    <w:link w:val="1211"/>
    <w:uiPriority w:val="0"/>
    <w:qFormat/>
    <w:pPr>
      <w:ind w:firstLine="200"/>
      <w:jc w:val="center"/>
      <w:spacing w:before="240" w:after="60" w:line="312" w:lineRule="auto"/>
      <w:outlineLvl w:val="1"/>
    </w:pPr>
    <w:rPr>
      <w:rFonts w:ascii="Cambria" w:hAnsi="Cambria"/>
      <w:b/>
      <w:bCs/>
      <w:sz w:val="32"/>
      <w:szCs w:val="32"/>
    </w:rPr>
  </w:style>
  <w:style w:type="character" w:styleId="1211" w:customStyle="1">
    <w:name w:val="副标题 Char"/>
    <w:link w:val="1210"/>
    <w:uiPriority w:val="0"/>
    <w:qFormat/>
    <w:rPr>
      <w:rFonts w:ascii="Cambria" w:hAnsi="Cambria"/>
      <w:b/>
      <w:bCs/>
      <w:sz w:val="32"/>
      <w:szCs w:val="32"/>
    </w:rPr>
  </w:style>
  <w:style w:type="paragraph" w:styleId="1212" w:customStyle="1">
    <w:name w:val="脚注文本2"/>
    <w:basedOn w:val="976"/>
    <w:uiPriority w:val="0"/>
    <w:qFormat/>
    <w:pPr>
      <w:jc w:val="left"/>
    </w:pPr>
    <w:rPr>
      <w:rFonts w:ascii="宋体" w:eastAsia="Times New Roman"/>
      <w:sz w:val="18"/>
      <w:szCs w:val="18"/>
    </w:rPr>
  </w:style>
  <w:style w:type="paragraph" w:styleId="1213" w:customStyle="1">
    <w:name w:val="目录 61"/>
    <w:basedOn w:val="976"/>
    <w:next w:val="976"/>
    <w:uiPriority w:val="0"/>
    <w:qFormat/>
    <w:pPr>
      <w:ind w:left="1050"/>
      <w:jc w:val="left"/>
    </w:pPr>
    <w:rPr>
      <w:rFonts w:ascii="Calibri" w:hAnsi="Calibri"/>
      <w:sz w:val="18"/>
      <w:szCs w:val="18"/>
    </w:rPr>
  </w:style>
  <w:style w:type="paragraph" w:styleId="1214" w:customStyle="1">
    <w:name w:val="正文文本缩进 31"/>
    <w:basedOn w:val="976"/>
    <w:link w:val="1215"/>
    <w:uiPriority w:val="0"/>
    <w:qFormat/>
    <w:pPr>
      <w:ind w:left="645" w:firstLine="645"/>
    </w:pPr>
    <w:rPr>
      <w:rFonts w:ascii="Arial" w:hAnsi="Arial" w:eastAsia="仿宋_GB2312"/>
      <w:color w:val="ffff00"/>
      <w:sz w:val="32"/>
      <w:szCs w:val="32"/>
    </w:rPr>
  </w:style>
  <w:style w:type="character" w:styleId="1215" w:customStyle="1">
    <w:name w:val="正文文本缩进 3 Char"/>
    <w:link w:val="1214"/>
    <w:uiPriority w:val="0"/>
    <w:qFormat/>
    <w:rPr>
      <w:rFonts w:ascii="Arial" w:hAnsi="Arial" w:eastAsia="仿宋_GB2312"/>
      <w:color w:val="ffff00"/>
      <w:sz w:val="32"/>
      <w:szCs w:val="32"/>
      <w:lang w:bidi="ar-SA"/>
    </w:rPr>
  </w:style>
  <w:style w:type="paragraph" w:styleId="1216" w:customStyle="1">
    <w:name w:val="目录 21"/>
    <w:basedOn w:val="976"/>
    <w:next w:val="976"/>
    <w:uiPriority w:val="0"/>
    <w:qFormat/>
    <w:pPr>
      <w:ind w:left="210"/>
      <w:jc w:val="left"/>
    </w:pPr>
    <w:rPr>
      <w:rFonts w:ascii="Calibri" w:hAnsi="Calibri"/>
      <w:smallCaps/>
      <w:sz w:val="20"/>
      <w:szCs w:val="20"/>
    </w:rPr>
  </w:style>
  <w:style w:type="paragraph" w:styleId="1217" w:customStyle="1">
    <w:name w:val="目录 91"/>
    <w:basedOn w:val="976"/>
    <w:next w:val="976"/>
    <w:uiPriority w:val="0"/>
    <w:qFormat/>
    <w:pPr>
      <w:ind w:left="1680"/>
      <w:jc w:val="left"/>
    </w:pPr>
    <w:rPr>
      <w:rFonts w:ascii="Calibri" w:hAnsi="Calibri"/>
      <w:sz w:val="18"/>
      <w:szCs w:val="18"/>
    </w:rPr>
  </w:style>
  <w:style w:type="paragraph" w:styleId="1218" w:customStyle="1">
    <w:name w:val="正文文本 21"/>
    <w:basedOn w:val="976"/>
    <w:link w:val="1219"/>
    <w:uiPriority w:val="0"/>
    <w:qFormat/>
    <w:pPr>
      <w:jc w:val="center"/>
      <w:widowControl/>
    </w:pPr>
    <w:rPr>
      <w:rFonts w:ascii="楷体_GB2312" w:eastAsia="楷体_GB2312"/>
      <w:sz w:val="28"/>
      <w:szCs w:val="28"/>
    </w:rPr>
  </w:style>
  <w:style w:type="character" w:styleId="1219" w:customStyle="1">
    <w:name w:val="正文文本 2 Char"/>
    <w:link w:val="1218"/>
    <w:uiPriority w:val="0"/>
    <w:qFormat/>
    <w:rPr>
      <w:rFonts w:ascii="楷体_GB2312" w:eastAsia="楷体_GB2312"/>
      <w:sz w:val="28"/>
      <w:szCs w:val="28"/>
      <w:lang w:bidi="ar-SA"/>
    </w:rPr>
  </w:style>
  <w:style w:type="paragraph" w:styleId="1220" w:customStyle="1">
    <w:name w:val="HTML 预设格式1"/>
    <w:basedOn w:val="976"/>
    <w:link w:val="12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21" w:customStyle="1">
    <w:name w:val="HTML 预设格式 Char"/>
    <w:link w:val="1220"/>
    <w:uiPriority w:val="0"/>
    <w:qFormat/>
    <w:rPr>
      <w:rFonts w:ascii="宋体" w:hAnsi="宋体" w:eastAsia="宋体"/>
      <w:sz w:val="24"/>
      <w:szCs w:val="24"/>
      <w:lang w:bidi="ar-SA"/>
    </w:rPr>
  </w:style>
  <w:style w:type="paragraph" w:styleId="1222" w:customStyle="1">
    <w:name w:val="普通(网站)1"/>
    <w:basedOn w:val="976"/>
    <w:link w:val="1223"/>
    <w:uiPriority w:val="0"/>
    <w:qFormat/>
    <w:pPr>
      <w:jc w:val="left"/>
      <w:spacing w:before="100" w:beforeAutospacing="1" w:after="100" w:afterAutospacing="1"/>
      <w:widowControl/>
    </w:pPr>
    <w:rPr>
      <w:rFonts w:ascii="宋体" w:hAnsi="宋体"/>
      <w:sz w:val="24"/>
    </w:rPr>
  </w:style>
  <w:style w:type="character" w:styleId="1223" w:customStyle="1">
    <w:name w:val="普通(网站) Char"/>
    <w:link w:val="1222"/>
    <w:uiPriority w:val="0"/>
    <w:qFormat/>
    <w:rPr>
      <w:rFonts w:ascii="宋体" w:hAnsi="宋体"/>
      <w:sz w:val="24"/>
      <w:szCs w:val="24"/>
    </w:rPr>
  </w:style>
  <w:style w:type="character" w:styleId="1224" w:customStyle="1">
    <w:name w:val="标题 Char"/>
    <w:link w:val="985"/>
    <w:uiPriority w:val="0"/>
    <w:qFormat/>
    <w:rPr>
      <w:sz w:val="30"/>
      <w:szCs w:val="24"/>
      <w:lang w:bidi="ar-SA"/>
    </w:rPr>
  </w:style>
  <w:style w:type="paragraph" w:styleId="1225" w:customStyle="1">
    <w:name w:val="批注主题1"/>
    <w:basedOn w:val="1186"/>
    <w:next w:val="1186"/>
    <w:link w:val="1226"/>
    <w:uiPriority w:val="0"/>
    <w:qFormat/>
    <w:rPr>
      <w:b/>
      <w:bCs/>
      <w:sz w:val="20"/>
      <w:szCs w:val="21"/>
    </w:rPr>
  </w:style>
  <w:style w:type="character" w:styleId="1226" w:customStyle="1">
    <w:name w:val="批注主题 Char"/>
    <w:link w:val="1225"/>
    <w:uiPriority w:val="0"/>
    <w:qFormat/>
    <w:rPr>
      <w:rFonts w:eastAsia="宋体"/>
      <w:b/>
      <w:bCs/>
      <w:sz w:val="21"/>
      <w:szCs w:val="21"/>
      <w:lang w:bidi="ar-SA"/>
    </w:rPr>
  </w:style>
  <w:style w:type="table" w:styleId="1227" w:customStyle="1">
    <w:name w:val="网格型1"/>
    <w:basedOn w:val="1164"/>
    <w:uiPriority w:val="0"/>
    <w:qFormat/>
    <w:tblPr/>
  </w:style>
  <w:style w:type="character" w:styleId="1228" w:customStyle="1">
    <w:name w:val="页码1"/>
    <w:link w:val="976"/>
    <w:uiPriority w:val="0"/>
    <w:qFormat/>
  </w:style>
  <w:style w:type="character" w:styleId="1229" w:customStyle="1">
    <w:name w:val="已访问的超链接1"/>
    <w:link w:val="976"/>
    <w:uiPriority w:val="0"/>
    <w:qFormat/>
    <w:rPr>
      <w:color w:val="800080"/>
      <w:u w:val="single"/>
    </w:rPr>
  </w:style>
  <w:style w:type="character" w:styleId="1230" w:customStyle="1">
    <w:name w:val="强调1"/>
    <w:link w:val="976"/>
    <w:uiPriority w:val="0"/>
    <w:qFormat/>
    <w:rPr>
      <w:i/>
      <w:iCs/>
    </w:rPr>
  </w:style>
  <w:style w:type="character" w:styleId="1231" w:customStyle="1">
    <w:name w:val="超链接1"/>
    <w:link w:val="976"/>
    <w:uiPriority w:val="0"/>
    <w:qFormat/>
    <w:rPr>
      <w:color w:val="0000ff"/>
      <w:u w:val="single"/>
    </w:rPr>
  </w:style>
  <w:style w:type="character" w:styleId="1232" w:customStyle="1">
    <w:name w:val="批注引用1"/>
    <w:link w:val="976"/>
    <w:uiPriority w:val="0"/>
    <w:qFormat/>
    <w:rPr>
      <w:sz w:val="21"/>
      <w:szCs w:val="21"/>
    </w:rPr>
  </w:style>
  <w:style w:type="paragraph" w:styleId="1233" w:customStyle="1">
    <w:name w:val="列出段落1"/>
    <w:basedOn w:val="1234"/>
    <w:next w:val="1160"/>
    <w:link w:val="1235"/>
    <w:uiPriority w:val="0"/>
    <w:qFormat/>
    <w:pPr>
      <w:ind w:left="480"/>
      <w:jc w:val="left"/>
    </w:pPr>
    <w:rPr>
      <w:rFonts w:eastAsia="PMingLiU"/>
      <w:sz w:val="24"/>
      <w:szCs w:val="20"/>
      <w:lang w:eastAsia="zh-TW"/>
    </w:rPr>
  </w:style>
  <w:style w:type="paragraph" w:styleId="1234"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5" w:customStyle="1">
    <w:name w:val="列出段落 Char"/>
    <w:link w:val="1233"/>
    <w:uiPriority w:val="0"/>
    <w:qFormat/>
    <w:rPr>
      <w:rFonts w:ascii="Calibri" w:hAnsi="Calibri" w:eastAsia="PMingLiU"/>
      <w:sz w:val="24"/>
      <w:lang w:eastAsia="zh-TW" w:bidi="ar-SA"/>
    </w:rPr>
  </w:style>
  <w:style w:type="character" w:styleId="1236" w:customStyle="1">
    <w:name w:val="三级条标题 Char"/>
    <w:link w:val="1237"/>
    <w:uiPriority w:val="0"/>
    <w:qFormat/>
    <w:rPr>
      <w:rFonts w:ascii="黑体" w:hAnsi="宋体" w:eastAsia="黑体"/>
      <w:lang w:bidi="ar-SA"/>
    </w:rPr>
  </w:style>
  <w:style w:type="paragraph" w:styleId="1237" w:customStyle="1">
    <w:name w:val="三级条标题"/>
    <w:basedOn w:val="1238"/>
    <w:next w:val="1143"/>
    <w:link w:val="1236"/>
    <w:uiPriority w:val="0"/>
    <w:qFormat/>
    <w:pPr>
      <w:numPr>
        <w:ilvl w:val="4"/>
        <w:numId w:val="0"/>
      </w:numPr>
      <w:ind w:left="907" w:hanging="907"/>
      <w:tabs>
        <w:tab w:val="left" w:pos="810" w:leader="none"/>
        <w:tab w:val="left" w:pos="907" w:leader="none"/>
        <w:tab w:val="left" w:pos="1265" w:leader="none"/>
      </w:tabs>
      <w:outlineLvl w:val="4"/>
    </w:pPr>
  </w:style>
  <w:style w:type="paragraph" w:styleId="1238" w:customStyle="1">
    <w:name w:val="二级条标题"/>
    <w:basedOn w:val="1141"/>
    <w:next w:val="1143"/>
    <w:link w:val="1239"/>
    <w:uiPriority w:val="0"/>
    <w:qFormat/>
    <w:pPr>
      <w:outlineLvl w:val="3"/>
    </w:pPr>
  </w:style>
  <w:style w:type="character" w:styleId="1239" w:customStyle="1">
    <w:name w:val="二级条标题 Char"/>
    <w:link w:val="1238"/>
    <w:uiPriority w:val="0"/>
    <w:qFormat/>
    <w:rPr>
      <w:rFonts w:ascii="黑体" w:hAnsi="宋体" w:eastAsia="黑体"/>
      <w:lang w:bidi="ar-SA"/>
    </w:rPr>
  </w:style>
  <w:style w:type="character" w:styleId="1240" w:customStyle="1">
    <w:name w:val="正文文本 (10)_"/>
    <w:link w:val="1241"/>
    <w:uiPriority w:val="0"/>
    <w:qFormat/>
    <w:rPr>
      <w:rFonts w:ascii="MingLiU" w:hAnsi="MingLiU" w:eastAsia="MingLiU"/>
      <w:spacing w:val="40"/>
      <w:sz w:val="19"/>
      <w:szCs w:val="19"/>
      <w:shd w:val="clear" w:color="auto" w:fill="ffffff"/>
      <w:lang w:bidi="ar-SA"/>
    </w:rPr>
  </w:style>
  <w:style w:type="paragraph" w:styleId="1241" w:customStyle="1">
    <w:name w:val="正文文本 (10)6"/>
    <w:basedOn w:val="976"/>
    <w:link w:val="124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42" w:customStyle="1">
    <w:name w:val="DeltaView Insertion"/>
    <w:link w:val="976"/>
    <w:uiPriority w:val="0"/>
    <w:qFormat/>
    <w:rPr>
      <w:color w:val="0000ff"/>
      <w:spacing w:val="0"/>
      <w:u w:val="single"/>
    </w:rPr>
  </w:style>
  <w:style w:type="character" w:styleId="1243" w:customStyle="1">
    <w:name w:val="普通正文 Char"/>
    <w:link w:val="1244"/>
    <w:uiPriority w:val="0"/>
    <w:qFormat/>
    <w:rPr>
      <w:rFonts w:ascii="Arial" w:hAnsi="Arial" w:eastAsia="宋体"/>
      <w:sz w:val="24"/>
      <w:szCs w:val="24"/>
      <w:lang w:val="en-US" w:eastAsia="zh-CN" w:bidi="ar-SA"/>
    </w:rPr>
  </w:style>
  <w:style w:type="paragraph" w:styleId="1244" w:customStyle="1">
    <w:name w:val="普通正文"/>
    <w:basedOn w:val="976"/>
    <w:link w:val="1243"/>
    <w:uiPriority w:val="0"/>
    <w:qFormat/>
    <w:pPr>
      <w:ind w:firstLine="480"/>
      <w:jc w:val="left"/>
      <w:spacing w:before="120" w:after="120" w:line="360" w:lineRule="auto"/>
    </w:pPr>
    <w:rPr>
      <w:rFonts w:ascii="Arial" w:hAnsi="Arial"/>
      <w:sz w:val="24"/>
    </w:rPr>
  </w:style>
  <w:style w:type="character" w:styleId="1245" w:customStyle="1">
    <w:name w:val=" Char Char29"/>
    <w:link w:val="976"/>
    <w:uiPriority w:val="0"/>
    <w:qFormat/>
    <w:rPr>
      <w:rFonts w:ascii="Arial" w:hAnsi="Arial" w:eastAsia="黑体"/>
      <w:b/>
      <w:bCs/>
      <w:sz w:val="28"/>
      <w:szCs w:val="28"/>
      <w:lang w:val="en-US" w:eastAsia="zh-CN" w:bidi="ar-SA"/>
    </w:rPr>
  </w:style>
  <w:style w:type="character" w:styleId="1246" w:customStyle="1">
    <w:name w:val="正文文本 (2)_"/>
    <w:link w:val="1247"/>
    <w:uiPriority w:val="0"/>
    <w:qFormat/>
    <w:rPr>
      <w:rFonts w:ascii="MingLiU" w:hAnsi="MingLiU" w:eastAsia="MingLiU"/>
      <w:spacing w:val="10"/>
      <w:sz w:val="18"/>
      <w:szCs w:val="18"/>
      <w:shd w:val="clear" w:color="auto" w:fill="ffffff"/>
      <w:lang w:bidi="ar-SA"/>
    </w:rPr>
  </w:style>
  <w:style w:type="paragraph" w:styleId="1247" w:customStyle="1">
    <w:name w:val="正文文本 (2)11"/>
    <w:basedOn w:val="976"/>
    <w:link w:val="124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48" w:customStyle="1">
    <w:name w:val="标题2 Char Char"/>
    <w:link w:val="1249"/>
    <w:uiPriority w:val="0"/>
    <w:qFormat/>
    <w:rPr>
      <w:rFonts w:eastAsia="方正楷体_GBK"/>
      <w:sz w:val="32"/>
      <w:lang w:bidi="ar-SA"/>
    </w:rPr>
  </w:style>
  <w:style w:type="paragraph" w:styleId="1249" w:customStyle="1">
    <w:name w:val="标题2"/>
    <w:basedOn w:val="976"/>
    <w:next w:val="976"/>
    <w:link w:val="1248"/>
    <w:uiPriority w:val="0"/>
    <w:qFormat/>
    <w:pPr>
      <w:jc w:val="center"/>
    </w:pPr>
    <w:rPr>
      <w:rFonts w:eastAsia="方正楷体_GBK"/>
      <w:sz w:val="32"/>
      <w:szCs w:val="20"/>
    </w:rPr>
  </w:style>
  <w:style w:type="character" w:styleId="1250" w:customStyle="1">
    <w:name w:val=" Char Char31"/>
    <w:link w:val="976"/>
    <w:uiPriority w:val="0"/>
    <w:qFormat/>
    <w:rPr>
      <w:rFonts w:ascii="Arial" w:hAnsi="Arial" w:eastAsia="幼圆"/>
      <w:b/>
      <w:bCs/>
      <w:sz w:val="44"/>
      <w:szCs w:val="44"/>
      <w:lang w:val="en-US" w:eastAsia="zh-CN" w:bidi="ar-SA"/>
    </w:rPr>
  </w:style>
  <w:style w:type="character" w:styleId="1251" w:customStyle="1">
    <w:name w:val="方案文档 Char Char"/>
    <w:link w:val="1252"/>
    <w:uiPriority w:val="0"/>
    <w:qFormat/>
    <w:rPr>
      <w:rFonts w:ascii="宋体" w:hAnsi="宋体"/>
      <w:b/>
      <w:lang w:bidi="ar-SA"/>
    </w:rPr>
  </w:style>
  <w:style w:type="paragraph" w:styleId="1252" w:customStyle="1">
    <w:name w:val="方案文档"/>
    <w:basedOn w:val="976"/>
    <w:link w:val="1251"/>
    <w:uiPriority w:val="0"/>
    <w:qFormat/>
    <w:pPr>
      <w:ind w:left="420"/>
      <w:spacing w:line="360" w:lineRule="auto"/>
      <w:tabs>
        <w:tab w:val="left" w:pos="420" w:leader="none"/>
      </w:tabs>
    </w:pPr>
    <w:rPr>
      <w:rFonts w:ascii="宋体" w:hAnsi="宋体"/>
      <w:b/>
      <w:sz w:val="20"/>
      <w:szCs w:val="20"/>
    </w:rPr>
  </w:style>
  <w:style w:type="character" w:styleId="1253" w:customStyle="1">
    <w:name w:val="纯文本 Char1"/>
    <w:link w:val="976"/>
    <w:uiPriority w:val="0"/>
    <w:semiHidden/>
    <w:qFormat/>
    <w:rPr>
      <w:rFonts w:ascii="宋体" w:hAnsi="Courier New"/>
      <w:sz w:val="21"/>
      <w:szCs w:val="21"/>
    </w:rPr>
  </w:style>
  <w:style w:type="character" w:styleId="1254" w:customStyle="1">
    <w:name w:val="apple-converted-space"/>
    <w:link w:val="976"/>
    <w:uiPriority w:val="0"/>
    <w:qFormat/>
  </w:style>
  <w:style w:type="character" w:styleId="1255" w:customStyle="1">
    <w:name w:val="二级条标题 + 宋体 Char"/>
    <w:link w:val="1256"/>
    <w:uiPriority w:val="0"/>
    <w:qFormat/>
    <w:rPr>
      <w:rFonts w:ascii="宋体" w:hAnsi="宋体" w:eastAsia="黑体"/>
      <w:lang w:bidi="ar-SA"/>
    </w:rPr>
  </w:style>
  <w:style w:type="paragraph" w:styleId="1256" w:customStyle="1">
    <w:name w:val="二级条标题 + 宋体"/>
    <w:basedOn w:val="1238"/>
    <w:link w:val="1255"/>
    <w:uiPriority w:val="0"/>
    <w:qFormat/>
    <w:pPr>
      <w:ind w:left="0" w:firstLine="0"/>
    </w:pPr>
    <w:rPr>
      <w:rFonts w:ascii="宋体"/>
    </w:rPr>
  </w:style>
  <w:style w:type="character" w:styleId="1257" w:customStyle="1">
    <w:name w:val="12black1"/>
    <w:link w:val="976"/>
    <w:uiPriority w:val="0"/>
    <w:qFormat/>
    <w:rPr>
      <w:color w:val="000000"/>
      <w:sz w:val="24"/>
      <w:szCs w:val="24"/>
      <w:u w:val="none"/>
    </w:rPr>
  </w:style>
  <w:style w:type="character" w:styleId="1258" w:customStyle="1">
    <w:name w:val="美标题3 Char Char"/>
    <w:link w:val="1259"/>
    <w:uiPriority w:val="0"/>
    <w:qFormat/>
    <w:rPr>
      <w:rFonts w:ascii="宋体" w:hAnsi="宋体"/>
      <w:b/>
    </w:rPr>
  </w:style>
  <w:style w:type="paragraph" w:styleId="1259" w:customStyle="1">
    <w:name w:val="美标题3"/>
    <w:basedOn w:val="976"/>
    <w:link w:val="1258"/>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260" w:customStyle="1">
    <w:name w:val="表格 Char Char"/>
    <w:link w:val="1261"/>
    <w:uiPriority w:val="0"/>
    <w:qFormat/>
    <w:rPr>
      <w:rFonts w:ascii="宋体" w:hAnsi="宋体" w:eastAsia="宋体"/>
      <w:lang w:bidi="ar-SA"/>
    </w:rPr>
  </w:style>
  <w:style w:type="paragraph" w:styleId="1261" w:customStyle="1">
    <w:name w:val="表格"/>
    <w:basedOn w:val="976"/>
    <w:link w:val="1260"/>
    <w:uiPriority w:val="0"/>
    <w:qFormat/>
    <w:pPr>
      <w:ind w:firstLine="42"/>
    </w:pPr>
    <w:rPr>
      <w:rFonts w:ascii="宋体" w:hAnsi="宋体"/>
      <w:sz w:val="20"/>
      <w:szCs w:val="20"/>
    </w:rPr>
  </w:style>
  <w:style w:type="character" w:styleId="1262" w:customStyle="1">
    <w:name w:val="Para head"/>
    <w:link w:val="976"/>
    <w:uiPriority w:val="0"/>
    <w:qFormat/>
  </w:style>
  <w:style w:type="character" w:styleId="1263" w:customStyle="1">
    <w:name w:val="正文文本缩进 Char1"/>
    <w:link w:val="976"/>
    <w:uiPriority w:val="0"/>
    <w:semiHidden/>
    <w:qFormat/>
    <w:rPr>
      <w:sz w:val="21"/>
      <w:szCs w:val="24"/>
    </w:rPr>
  </w:style>
  <w:style w:type="character" w:styleId="1264" w:customStyle="1">
    <w:name w:val="标题 B Char"/>
    <w:link w:val="1265"/>
    <w:uiPriority w:val="0"/>
    <w:qFormat/>
    <w:rPr>
      <w:rFonts w:ascii="Arial Rounded MT Bold" w:hAnsi="Arial Rounded MT Bold" w:eastAsia="黑体"/>
      <w:spacing w:val="8"/>
      <w:sz w:val="32"/>
      <w:lang w:bidi="ar-SA"/>
    </w:rPr>
  </w:style>
  <w:style w:type="paragraph" w:styleId="1265" w:customStyle="1">
    <w:name w:val="标题 B"/>
    <w:basedOn w:val="1153"/>
    <w:link w:val="1264"/>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66" w:customStyle="1">
    <w:name w:val="表头 Char"/>
    <w:link w:val="1267"/>
    <w:uiPriority w:val="0"/>
    <w:qFormat/>
    <w:rPr>
      <w:rFonts w:eastAsia="黑体"/>
      <w:spacing w:val="-10"/>
      <w:lang w:bidi="ar-SA"/>
    </w:rPr>
  </w:style>
  <w:style w:type="paragraph" w:styleId="1267" w:customStyle="1">
    <w:name w:val="表头"/>
    <w:basedOn w:val="976"/>
    <w:link w:val="1266"/>
    <w:uiPriority w:val="0"/>
    <w:qFormat/>
    <w:pPr>
      <w:jc w:val="center"/>
      <w:spacing w:line="320" w:lineRule="atLeast"/>
    </w:pPr>
    <w:rPr>
      <w:rFonts w:eastAsia="黑体"/>
      <w:spacing w:val="-10"/>
      <w:sz w:val="20"/>
      <w:szCs w:val="20"/>
    </w:rPr>
  </w:style>
  <w:style w:type="character" w:styleId="1268" w:customStyle="1">
    <w:name w:val="表蕊 Char1"/>
    <w:link w:val="1269"/>
    <w:uiPriority w:val="0"/>
    <w:qFormat/>
    <w:rPr>
      <w:rFonts w:eastAsia="楷体_GB2312"/>
      <w:spacing w:val="-10"/>
      <w:lang w:bidi="ar-SA"/>
    </w:rPr>
  </w:style>
  <w:style w:type="paragraph" w:styleId="1269" w:customStyle="1">
    <w:name w:val="表蕊"/>
    <w:basedOn w:val="976"/>
    <w:link w:val="1268"/>
    <w:uiPriority w:val="0"/>
    <w:qFormat/>
    <w:pPr>
      <w:jc w:val="left"/>
      <w:spacing w:line="320" w:lineRule="atLeast"/>
    </w:pPr>
    <w:rPr>
      <w:rFonts w:eastAsia="楷体_GB2312"/>
      <w:spacing w:val="-10"/>
      <w:sz w:val="20"/>
      <w:szCs w:val="20"/>
    </w:rPr>
  </w:style>
  <w:style w:type="character" w:styleId="1270" w:customStyle="1">
    <w:name w:val=" Char Char7"/>
    <w:link w:val="976"/>
    <w:uiPriority w:val="0"/>
    <w:qFormat/>
    <w:rPr>
      <w:rFonts w:ascii="Arial" w:hAnsi="Arial" w:eastAsia="幼圆"/>
      <w:b/>
      <w:bCs/>
      <w:sz w:val="44"/>
      <w:szCs w:val="44"/>
      <w:lang w:val="en-US" w:eastAsia="zh-CN" w:bidi="ar-SA"/>
    </w:rPr>
  </w:style>
  <w:style w:type="character" w:styleId="1271" w:customStyle="1">
    <w:name w:val=" Char Char33"/>
    <w:link w:val="976"/>
    <w:uiPriority w:val="0"/>
    <w:qFormat/>
    <w:rPr>
      <w:rFonts w:eastAsia="方正仿宋_GBK"/>
      <w:b/>
      <w:sz w:val="44"/>
      <w:lang w:val="en-US" w:eastAsia="zh-CN" w:bidi="ar-SA"/>
    </w:rPr>
  </w:style>
  <w:style w:type="character" w:styleId="1272" w:customStyle="1">
    <w:name w:val="wwwww Char"/>
    <w:link w:val="1273"/>
    <w:uiPriority w:val="0"/>
    <w:qFormat/>
    <w:rPr>
      <w:rFonts w:ascii="宋体" w:hAnsi="宋体"/>
      <w:sz w:val="24"/>
      <w:szCs w:val="21"/>
      <w:lang w:bidi="ar-SA"/>
    </w:rPr>
  </w:style>
  <w:style w:type="paragraph" w:styleId="1273" w:customStyle="1">
    <w:name w:val="wwwww"/>
    <w:basedOn w:val="976"/>
    <w:link w:val="1272"/>
    <w:uiPriority w:val="0"/>
    <w:qFormat/>
    <w:pPr>
      <w:spacing w:line="400" w:lineRule="exact"/>
      <w:widowControl/>
    </w:pPr>
    <w:rPr>
      <w:rFonts w:ascii="宋体" w:hAnsi="宋体"/>
      <w:sz w:val="24"/>
      <w:szCs w:val="21"/>
    </w:rPr>
  </w:style>
  <w:style w:type="character" w:styleId="1274" w:customStyle="1">
    <w:name w:val="美标题2 Char Char"/>
    <w:link w:val="1275"/>
    <w:uiPriority w:val="0"/>
    <w:qFormat/>
    <w:rPr>
      <w:rFonts w:ascii="宋体" w:hAnsi="宋体"/>
      <w:b/>
      <w:sz w:val="28"/>
      <w:lang w:bidi="ar-SA"/>
    </w:rPr>
  </w:style>
  <w:style w:type="paragraph" w:styleId="1275" w:customStyle="1">
    <w:name w:val="美标题2"/>
    <w:basedOn w:val="976"/>
    <w:link w:val="1274"/>
    <w:uiPriority w:val="0"/>
    <w:qFormat/>
    <w:rPr>
      <w:rFonts w:ascii="宋体" w:hAnsi="宋体"/>
      <w:b/>
      <w:sz w:val="28"/>
      <w:szCs w:val="20"/>
    </w:rPr>
  </w:style>
  <w:style w:type="character" w:styleId="1276" w:customStyle="1">
    <w:name w:val="彩色列表 - 强调文字颜色 1 Char1"/>
    <w:link w:val="1277"/>
    <w:uiPriority w:val="0"/>
    <w:qFormat/>
    <w:rPr>
      <w:rFonts w:ascii="Calibri" w:hAnsi="Calibri" w:eastAsia="宋体"/>
      <w:sz w:val="24"/>
      <w:szCs w:val="24"/>
      <w:lang w:eastAsia="en-US" w:bidi="en-US"/>
    </w:rPr>
  </w:style>
  <w:style w:type="paragraph" w:styleId="1277" w:customStyle="1">
    <w:name w:val="彩色列表 - 强调文字颜色 11"/>
    <w:basedOn w:val="976"/>
    <w:link w:val="1276"/>
    <w:uiPriority w:val="0"/>
    <w:qFormat/>
    <w:pPr>
      <w:contextualSpacing/>
      <w:ind w:left="720"/>
      <w:jc w:val="left"/>
      <w:widowControl/>
    </w:pPr>
    <w:rPr>
      <w:sz w:val="24"/>
      <w:lang w:eastAsia="en-US" w:bidi="en-US"/>
    </w:rPr>
  </w:style>
  <w:style w:type="character" w:styleId="1278" w:customStyle="1">
    <w:name w:val="正文文本 (9)_"/>
    <w:link w:val="1279"/>
    <w:uiPriority w:val="0"/>
    <w:qFormat/>
    <w:rPr>
      <w:rFonts w:ascii="MingLiU" w:hAnsi="MingLiU" w:eastAsia="MingLiU"/>
      <w:spacing w:val="20"/>
      <w:sz w:val="16"/>
      <w:szCs w:val="16"/>
      <w:shd w:val="clear" w:color="auto" w:fill="ffffff"/>
      <w:lang w:bidi="ar-SA"/>
    </w:rPr>
  </w:style>
  <w:style w:type="paragraph" w:styleId="1279" w:customStyle="1">
    <w:name w:val="正文文本 (9)3"/>
    <w:basedOn w:val="976"/>
    <w:link w:val="127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80" w:customStyle="1">
    <w:name w:val=" Char Char17"/>
    <w:link w:val="976"/>
    <w:uiPriority w:val="0"/>
    <w:qFormat/>
    <w:rPr>
      <w:rFonts w:eastAsia="宋体"/>
      <w:sz w:val="18"/>
      <w:szCs w:val="18"/>
      <w:lang w:bidi="ar-SA"/>
    </w:rPr>
  </w:style>
  <w:style w:type="character" w:styleId="1281" w:customStyle="1">
    <w:name w:val="Table Heading Char"/>
    <w:link w:val="1282"/>
    <w:uiPriority w:val="0"/>
    <w:qFormat/>
    <w:rPr>
      <w:rFonts w:ascii="Arial" w:hAnsi="Arial" w:eastAsia="黑体"/>
      <w:sz w:val="18"/>
      <w:szCs w:val="22"/>
      <w:lang w:val="en-US" w:eastAsia="en-US" w:bidi="ar-SA"/>
    </w:rPr>
  </w:style>
  <w:style w:type="paragraph" w:styleId="1282" w:customStyle="1">
    <w:name w:val="Table Heading"/>
    <w:link w:val="128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83" w:customStyle="1">
    <w:name w:val="Item List Char"/>
    <w:link w:val="1284"/>
    <w:uiPriority w:val="0"/>
    <w:qFormat/>
    <w:rPr>
      <w:rFonts w:eastAsia="Times New Roman"/>
      <w:sz w:val="21"/>
      <w:szCs w:val="21"/>
      <w:lang w:val="en-US" w:eastAsia="zh-CN" w:bidi="ar-SA"/>
    </w:rPr>
  </w:style>
  <w:style w:type="paragraph" w:styleId="1284" w:customStyle="1">
    <w:name w:val="Item List"/>
    <w:link w:val="1283"/>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85" w:customStyle="1">
    <w:name w:val="明显参考"/>
    <w:link w:val="976"/>
    <w:uiPriority w:val="0"/>
    <w:qFormat/>
    <w:rPr>
      <w:b/>
      <w:bCs/>
      <w:smallCaps/>
      <w:color w:val="c0504d"/>
      <w:spacing w:val="5"/>
      <w:u w:val="single"/>
    </w:rPr>
  </w:style>
  <w:style w:type="character" w:styleId="1286" w:customStyle="1">
    <w:name w:val="Table Text Char1"/>
    <w:link w:val="1287"/>
    <w:uiPriority w:val="0"/>
    <w:qFormat/>
    <w:rPr>
      <w:rFonts w:ascii="Arial" w:hAnsi="Arial" w:eastAsia="Times New Roman"/>
      <w:sz w:val="18"/>
      <w:szCs w:val="18"/>
      <w:lang w:val="en-US" w:eastAsia="zh-CN" w:bidi="ar-SA"/>
    </w:rPr>
  </w:style>
  <w:style w:type="paragraph" w:styleId="1287" w:customStyle="1">
    <w:name w:val="Table Text"/>
    <w:link w:val="1286"/>
    <w:uiPriority w:val="0"/>
    <w:qFormat/>
    <w:pPr>
      <w:spacing w:before="80" w:after="80"/>
    </w:pPr>
    <w:rPr>
      <w:rFonts w:hint="default" w:ascii="Arial" w:hAnsi="Arial" w:eastAsia="Times New Roman" w:cs="Times New Roman"/>
      <w:sz w:val="18"/>
      <w:szCs w:val="18"/>
      <w:lang w:val="en-US" w:eastAsia="zh-CN" w:bidi="ar-SA"/>
    </w:rPr>
  </w:style>
  <w:style w:type="character" w:styleId="1288" w:customStyle="1">
    <w:name w:val="缺省文本 Char"/>
    <w:link w:val="1289"/>
    <w:uiPriority w:val="0"/>
    <w:qFormat/>
    <w:rPr>
      <w:rFonts w:ascii="Arial" w:hAnsi="Arial" w:eastAsia="宋体"/>
      <w:sz w:val="24"/>
      <w:szCs w:val="21"/>
      <w:lang w:bidi="ar-SA"/>
    </w:rPr>
  </w:style>
  <w:style w:type="paragraph" w:styleId="1289" w:customStyle="1">
    <w:name w:val="缺省文本"/>
    <w:basedOn w:val="976"/>
    <w:link w:val="1288"/>
    <w:uiPriority w:val="0"/>
    <w:qFormat/>
    <w:pPr>
      <w:jc w:val="left"/>
      <w:spacing w:line="360" w:lineRule="auto"/>
    </w:pPr>
    <w:rPr>
      <w:rFonts w:ascii="Arial" w:hAnsi="Arial"/>
      <w:sz w:val="24"/>
      <w:szCs w:val="21"/>
    </w:rPr>
  </w:style>
  <w:style w:type="character" w:styleId="1290" w:customStyle="1">
    <w:name w:val="正文（首行缩进2字符） Char"/>
    <w:link w:val="1291"/>
    <w:uiPriority w:val="0"/>
    <w:qFormat/>
    <w:rPr>
      <w:rFonts w:eastAsia="宋体"/>
      <w:sz w:val="21"/>
      <w:szCs w:val="21"/>
      <w:lang w:bidi="ar-SA"/>
    </w:rPr>
  </w:style>
  <w:style w:type="paragraph" w:styleId="1291" w:customStyle="1">
    <w:name w:val="正文（首行缩进2字符）"/>
    <w:basedOn w:val="976"/>
    <w:link w:val="1290"/>
    <w:uiPriority w:val="0"/>
    <w:qFormat/>
    <w:pPr>
      <w:ind w:firstLine="420"/>
      <w:spacing w:line="360" w:lineRule="auto"/>
    </w:pPr>
    <w:rPr>
      <w:sz w:val="20"/>
      <w:szCs w:val="21"/>
    </w:rPr>
  </w:style>
  <w:style w:type="character" w:styleId="1292" w:customStyle="1">
    <w:name w:val="fix161 Char"/>
    <w:link w:val="1293"/>
    <w:uiPriority w:val="0"/>
    <w:qFormat/>
    <w:rPr>
      <w:rFonts w:ascii="宋体" w:hAnsi="宋体"/>
      <w:sz w:val="24"/>
      <w:szCs w:val="24"/>
      <w:lang w:bidi="ar-SA"/>
    </w:rPr>
  </w:style>
  <w:style w:type="paragraph" w:styleId="1293" w:customStyle="1">
    <w:name w:val="fix161"/>
    <w:basedOn w:val="976"/>
    <w:link w:val="1292"/>
    <w:uiPriority w:val="0"/>
    <w:qFormat/>
    <w:pPr>
      <w:jc w:val="left"/>
      <w:spacing w:before="100" w:beforeAutospacing="1" w:after="100" w:afterAutospacing="1"/>
      <w:widowControl/>
    </w:pPr>
    <w:rPr>
      <w:rFonts w:ascii="宋体" w:hAnsi="宋体"/>
      <w:sz w:val="24"/>
    </w:rPr>
  </w:style>
  <w:style w:type="character" w:styleId="1294" w:customStyle="1">
    <w:name w:val="HTML 地址 Char1"/>
    <w:link w:val="976"/>
    <w:uiPriority w:val="0"/>
    <w:qFormat/>
    <w:rPr>
      <w:i/>
      <w:iCs/>
      <w:sz w:val="21"/>
      <w:szCs w:val="21"/>
    </w:rPr>
  </w:style>
  <w:style w:type="character" w:styleId="1295" w:customStyle="1">
    <w:name w:val="曹阿龙 Char"/>
    <w:link w:val="1296"/>
    <w:uiPriority w:val="0"/>
    <w:qFormat/>
    <w:rPr>
      <w:rFonts w:ascii="宋体" w:hAnsi="宋体" w:eastAsia="幼圆"/>
      <w:b/>
      <w:bCs/>
      <w:sz w:val="28"/>
      <w:szCs w:val="28"/>
      <w:lang w:bidi="ar-SA"/>
    </w:rPr>
  </w:style>
  <w:style w:type="paragraph" w:styleId="1296" w:customStyle="1">
    <w:name w:val="曹阿龙"/>
    <w:basedOn w:val="1153"/>
    <w:link w:val="1295"/>
    <w:uiPriority w:val="0"/>
    <w:qFormat/>
    <w:pPr>
      <w:ind w:firstLine="561"/>
      <w:jc w:val="left"/>
      <w:spacing w:line="400" w:lineRule="exact"/>
    </w:pPr>
    <w:rPr>
      <w:rFonts w:ascii="宋体" w:hAnsi="宋体" w:eastAsia="幼圆"/>
      <w:sz w:val="28"/>
      <w:szCs w:val="28"/>
    </w:rPr>
  </w:style>
  <w:style w:type="character" w:styleId="1297" w:customStyle="1">
    <w:name w:val="首行缩进正文 Char"/>
    <w:link w:val="1298"/>
    <w:uiPriority w:val="0"/>
    <w:qFormat/>
    <w:rPr>
      <w:rFonts w:ascii="微软雅黑" w:hAnsi="微软雅黑" w:eastAsia="微软雅黑"/>
      <w:sz w:val="24"/>
      <w:szCs w:val="24"/>
      <w:lang w:bidi="ar-SA"/>
    </w:rPr>
  </w:style>
  <w:style w:type="paragraph" w:styleId="1298" w:customStyle="1">
    <w:name w:val="首行缩进正文"/>
    <w:basedOn w:val="976"/>
    <w:link w:val="1297"/>
    <w:uiPriority w:val="0"/>
    <w:qFormat/>
    <w:pPr>
      <w:ind w:firstLine="420"/>
      <w:jc w:val="left"/>
      <w:spacing w:line="400" w:lineRule="exact"/>
      <w:widowControl/>
    </w:pPr>
    <w:rPr>
      <w:rFonts w:ascii="微软雅黑" w:hAnsi="微软雅黑" w:eastAsia="微软雅黑"/>
      <w:sz w:val="20"/>
    </w:rPr>
  </w:style>
  <w:style w:type="character" w:styleId="1299" w:customStyle="1">
    <w:name w:val="美标题一 Char Char"/>
    <w:link w:val="1300"/>
    <w:uiPriority w:val="0"/>
    <w:qFormat/>
    <w:rPr>
      <w:rFonts w:ascii="Calibri" w:hAnsi="Calibri" w:eastAsia="宋体"/>
      <w:b/>
      <w:sz w:val="36"/>
      <w:szCs w:val="24"/>
      <w:lang w:bidi="ar-SA"/>
    </w:rPr>
  </w:style>
  <w:style w:type="paragraph" w:styleId="1300" w:customStyle="1">
    <w:name w:val="美标题一"/>
    <w:basedOn w:val="976"/>
    <w:link w:val="1299"/>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301" w:customStyle="1">
    <w:name w:val=" Char Char30"/>
    <w:link w:val="976"/>
    <w:uiPriority w:val="0"/>
    <w:qFormat/>
    <w:rPr>
      <w:rFonts w:eastAsia="宋体"/>
      <w:b/>
      <w:bCs/>
      <w:sz w:val="32"/>
      <w:szCs w:val="32"/>
      <w:lang w:val="en-US" w:eastAsia="zh-CN" w:bidi="ar-SA"/>
    </w:rPr>
  </w:style>
  <w:style w:type="character" w:styleId="1302" w:customStyle="1">
    <w:name w:val="二级目录 Char"/>
    <w:link w:val="1303"/>
    <w:uiPriority w:val="0"/>
    <w:qFormat/>
    <w:rPr>
      <w:rFonts w:eastAsia="Times New Roman"/>
      <w:b/>
      <w:sz w:val="30"/>
      <w:szCs w:val="28"/>
      <w:lang w:val="en-US" w:eastAsia="zh-CN" w:bidi="ar-SA"/>
    </w:rPr>
  </w:style>
  <w:style w:type="paragraph" w:styleId="1303" w:customStyle="1">
    <w:name w:val="二级目录"/>
    <w:next w:val="976"/>
    <w:link w:val="130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304" w:customStyle="1">
    <w:name w:val="不明显参考"/>
    <w:link w:val="976"/>
    <w:uiPriority w:val="0"/>
    <w:qFormat/>
    <w:rPr>
      <w:smallCaps/>
      <w:color w:val="c0504d"/>
      <w:u w:val="single"/>
    </w:rPr>
  </w:style>
  <w:style w:type="character" w:styleId="1305" w:customStyle="1">
    <w:name w:val="表格标题 Char"/>
    <w:link w:val="1306"/>
    <w:uiPriority w:val="0"/>
    <w:qFormat/>
    <w:rPr>
      <w:rFonts w:ascii="Arial Black" w:hAnsi="Arial Black" w:eastAsia="黑体"/>
      <w:sz w:val="24"/>
      <w:szCs w:val="24"/>
    </w:rPr>
  </w:style>
  <w:style w:type="paragraph" w:styleId="1306" w:customStyle="1">
    <w:name w:val="表格标题"/>
    <w:basedOn w:val="976"/>
    <w:link w:val="1305"/>
    <w:uiPriority w:val="0"/>
    <w:qFormat/>
    <w:pPr>
      <w:jc w:val="center"/>
      <w:spacing w:after="156" w:line="400" w:lineRule="exact"/>
    </w:pPr>
    <w:rPr>
      <w:rFonts w:ascii="Arial Black" w:hAnsi="Arial Black" w:eastAsia="黑体"/>
      <w:sz w:val="24"/>
    </w:rPr>
  </w:style>
  <w:style w:type="character" w:styleId="1307" w:customStyle="1">
    <w:name w:val="正文4 Char"/>
    <w:link w:val="1308"/>
    <w:uiPriority w:val="0"/>
    <w:qFormat/>
    <w:rPr>
      <w:rFonts w:eastAsia="楷体_GB2312"/>
      <w:spacing w:val="8"/>
      <w:sz w:val="28"/>
    </w:rPr>
  </w:style>
  <w:style w:type="paragraph" w:styleId="1308" w:customStyle="1">
    <w:name w:val="正文4"/>
    <w:basedOn w:val="976"/>
    <w:link w:val="1307"/>
    <w:uiPriority w:val="0"/>
    <w:qFormat/>
    <w:pPr>
      <w:ind w:firstLine="601"/>
      <w:spacing w:line="440" w:lineRule="exact"/>
    </w:pPr>
    <w:rPr>
      <w:rFonts w:eastAsia="楷体_GB2312"/>
      <w:spacing w:val="8"/>
      <w:sz w:val="28"/>
      <w:szCs w:val="20"/>
    </w:rPr>
  </w:style>
  <w:style w:type="paragraph" w:styleId="1309" w:customStyle="1">
    <w:name w:val="Char1"/>
    <w:basedOn w:val="976"/>
    <w:uiPriority w:val="0"/>
    <w:qFormat/>
    <w:pPr>
      <w:spacing w:line="360" w:lineRule="auto"/>
    </w:pPr>
    <w:rPr>
      <w:sz w:val="24"/>
      <w:szCs w:val="20"/>
    </w:rPr>
  </w:style>
  <w:style w:type="paragraph" w:styleId="1310"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311" w:customStyle="1">
    <w:name w:val="xl70"/>
    <w:basedOn w:val="976"/>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1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13" w:customStyle="1">
    <w:name w:val="正文图标题"/>
    <w:basedOn w:val="976"/>
    <w:next w:val="1143"/>
    <w:uiPriority w:val="0"/>
    <w:qFormat/>
    <w:pPr>
      <w:numPr>
        <w:ilvl w:val="0"/>
        <w:numId w:val="7"/>
      </w:numPr>
      <w:jc w:val="center"/>
      <w:widowControl/>
    </w:pPr>
    <w:rPr>
      <w:rFonts w:ascii="黑体" w:eastAsia="黑体"/>
      <w:sz w:val="20"/>
      <w:szCs w:val="20"/>
    </w:rPr>
  </w:style>
  <w:style w:type="paragraph" w:styleId="1314"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315" w:customStyle="1">
    <w:name w:val="Section VII Header2"/>
    <w:basedOn w:val="1156"/>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316" w:customStyle="1">
    <w:name w:val="Char Char1 Char Char Char Char Char Char Char Char Char Char Char Char Char Char Char"/>
    <w:basedOn w:val="976"/>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317" w:customStyle="1">
    <w:name w:val=" Char1"/>
    <w:basedOn w:val="976"/>
    <w:uiPriority w:val="0"/>
    <w:qFormat/>
    <w:pPr>
      <w:ind w:left="432" w:hanging="432"/>
      <w:spacing w:before="156" w:after="156"/>
      <w:tabs>
        <w:tab w:val="left" w:pos="432" w:leader="none"/>
      </w:tabs>
    </w:pPr>
  </w:style>
  <w:style w:type="paragraph" w:styleId="1318" w:customStyle="1">
    <w:name w:val="默认段落字体 Para Char Char Char Char Char Char Char"/>
    <w:basedOn w:val="976"/>
    <w:uiPriority w:val="0"/>
    <w:qFormat/>
    <w:rPr>
      <w:rFonts w:ascii="Tahoma" w:hAnsi="Tahoma"/>
      <w:sz w:val="24"/>
      <w:szCs w:val="20"/>
    </w:rPr>
  </w:style>
  <w:style w:type="paragraph" w:styleId="1319" w:customStyle="1">
    <w:name w:val="样式 Numbered list 2.1 +"/>
    <w:basedOn w:val="976"/>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320" w:customStyle="1">
    <w:name w:val="_Style 10"/>
    <w:basedOn w:val="976"/>
    <w:uiPriority w:val="0"/>
    <w:qFormat/>
    <w:rPr>
      <w:rFonts w:ascii="Tahoma" w:hAnsi="Tahoma"/>
      <w:sz w:val="24"/>
      <w:szCs w:val="20"/>
    </w:rPr>
  </w:style>
  <w:style w:type="paragraph" w:styleId="132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322" w:customStyle="1">
    <w:name w:val="xl62"/>
    <w:basedOn w:val="976"/>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323" w:customStyle="1">
    <w:name w:val="GP（表格）"/>
    <w:basedOn w:val="976"/>
    <w:uiPriority w:val="0"/>
    <w:qFormat/>
    <w:rPr>
      <w:rFonts w:ascii="Arial" w:hAnsi="Arial" w:eastAsia="宋体"/>
      <w:sz w:val="18"/>
    </w:rPr>
  </w:style>
  <w:style w:type="paragraph" w:styleId="1324" w:customStyle="1">
    <w:name w:val="Default Text"/>
    <w:basedOn w:val="976"/>
    <w:uiPriority w:val="0"/>
    <w:qFormat/>
    <w:pPr>
      <w:jc w:val="left"/>
      <w:widowControl/>
    </w:pPr>
    <w:rPr>
      <w:rFonts w:ascii="Calibri" w:hAnsi="Calibri"/>
      <w:sz w:val="20"/>
      <w:szCs w:val="20"/>
      <w:lang w:eastAsia="en-US"/>
    </w:rPr>
  </w:style>
  <w:style w:type="paragraph" w:styleId="1325" w:customStyle="1">
    <w:name w:val="Sub Item List"/>
    <w:basedOn w:val="976"/>
    <w:uiPriority w:val="0"/>
    <w:qFormat/>
    <w:pPr>
      <w:numPr>
        <w:ilvl w:val="0"/>
        <w:numId w:val="11"/>
      </w:numPr>
      <w:jc w:val="left"/>
      <w:spacing w:before="80" w:line="240" w:lineRule="atLeast"/>
      <w:widowControl/>
    </w:pPr>
    <w:rPr>
      <w:sz w:val="21"/>
      <w:szCs w:val="21"/>
    </w:rPr>
  </w:style>
  <w:style w:type="paragraph" w:styleId="132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列出段落"/>
    <w:basedOn w:val="976"/>
    <w:uiPriority w:val="0"/>
    <w:qFormat/>
    <w:pPr>
      <w:ind w:firstLine="420"/>
    </w:pPr>
  </w:style>
  <w:style w:type="paragraph" w:styleId="1328" w:customStyle="1">
    <w:name w:val="HPC正文"/>
    <w:basedOn w:val="976"/>
    <w:uiPriority w:val="0"/>
    <w:qFormat/>
    <w:pPr>
      <w:ind w:firstLine="424"/>
      <w:spacing w:line="360" w:lineRule="auto"/>
    </w:pPr>
    <w:rPr>
      <w:sz w:val="24"/>
    </w:rPr>
  </w:style>
  <w:style w:type="paragraph" w:styleId="132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30" w:customStyle="1">
    <w:name w:val="一级项目符号"/>
    <w:basedOn w:val="976"/>
    <w:uiPriority w:val="0"/>
    <w:qFormat/>
    <w:pPr>
      <w:numPr>
        <w:ilvl w:val="0"/>
        <w:numId w:val="12"/>
      </w:numPr>
      <w:spacing w:line="360" w:lineRule="auto"/>
      <w:widowControl/>
    </w:pPr>
    <w:rPr>
      <w:rFonts w:ascii="Calibri" w:hAnsi="Calibri" w:eastAsia="宋体"/>
      <w:sz w:val="24"/>
    </w:rPr>
  </w:style>
  <w:style w:type="paragraph" w:styleId="1331" w:customStyle="1">
    <w:name w:val="示例"/>
    <w:next w:val="1143"/>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332" w:customStyle="1">
    <w:name w:val="正文编号"/>
    <w:basedOn w:val="976"/>
    <w:uiPriority w:val="0"/>
    <w:qFormat/>
    <w:pPr>
      <w:numPr>
        <w:ilvl w:val="0"/>
        <w:numId w:val="13"/>
      </w:numPr>
      <w:spacing w:line="400" w:lineRule="exact"/>
    </w:pPr>
    <w:rPr>
      <w:rFonts w:eastAsia="楷体_GB2312"/>
      <w:spacing w:val="8"/>
      <w:sz w:val="28"/>
      <w:szCs w:val="20"/>
    </w:rPr>
  </w:style>
  <w:style w:type="paragraph" w:styleId="1333"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334" w:customStyle="1">
    <w:name w:val="jx标题1"/>
    <w:basedOn w:val="1156"/>
    <w:uiPriority w:val="0"/>
    <w:qFormat/>
    <w:pPr>
      <w:numPr>
        <w:ilvl w:val="0"/>
        <w:numId w:val="15"/>
      </w:numPr>
      <w:spacing w:line="360" w:lineRule="auto"/>
    </w:pPr>
    <w:rPr>
      <w:rFonts w:ascii="Calibri" w:hAnsi="Calibri" w:eastAsia="黑体"/>
      <w:bCs/>
      <w:sz w:val="44"/>
      <w:szCs w:val="44"/>
    </w:rPr>
  </w:style>
  <w:style w:type="paragraph" w:styleId="1335" w:customStyle="1">
    <w:name w:val="样式2"/>
    <w:basedOn w:val="1156"/>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336" w:customStyle="1">
    <w:name w:val="Char"/>
    <w:basedOn w:val="976"/>
    <w:uiPriority w:val="0"/>
    <w:qFormat/>
    <w:pPr>
      <w:tabs>
        <w:tab w:val="left" w:pos="360" w:leader="none"/>
      </w:tabs>
    </w:pPr>
    <w:rPr>
      <w:sz w:val="24"/>
    </w:rPr>
  </w:style>
  <w:style w:type="paragraph" w:styleId="1337"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38" w:customStyle="1">
    <w:name w:val="正文缩进编号"/>
    <w:basedOn w:val="976"/>
    <w:uiPriority w:val="0"/>
    <w:qFormat/>
    <w:pPr>
      <w:numPr>
        <w:ilvl w:val="0"/>
        <w:numId w:val="17"/>
      </w:numPr>
      <w:ind w:left="840"/>
      <w:spacing w:line="360" w:lineRule="auto"/>
    </w:pPr>
    <w:rPr>
      <w:rFonts w:ascii="Calibri" w:hAnsi="Calibri"/>
      <w:sz w:val="24"/>
      <w:szCs w:val="21"/>
    </w:rPr>
  </w:style>
  <w:style w:type="character" w:styleId="1339" w:customStyle="1">
    <w:name w:val="页眉 字符"/>
    <w:link w:val="976"/>
    <w:uiPriority w:val="0"/>
    <w:qFormat/>
    <w:rPr>
      <w:rFonts w:eastAsia="宋体"/>
      <w:sz w:val="18"/>
      <w:szCs w:val="18"/>
      <w:lang w:val="en-US" w:eastAsia="zh-CN" w:bidi="ar-SA"/>
    </w:rPr>
  </w:style>
  <w:style w:type="paragraph" w:styleId="1340" w:customStyle="1">
    <w:name w:val="Table Paragraph"/>
    <w:basedOn w:val="976"/>
    <w:uiPriority w:val="0"/>
    <w:qFormat/>
    <w:pPr>
      <w:jc w:val="left"/>
    </w:pPr>
    <w:rPr>
      <w:rFonts w:ascii="Arial Unicode MS" w:hAnsi="Arial Unicode MS" w:eastAsia="Arial Unicode MS"/>
      <w:sz w:val="22"/>
      <w:szCs w:val="22"/>
      <w:lang w:val="zh-CN" w:bidi="zh-CN"/>
    </w:rPr>
  </w:style>
  <w:style w:type="character" w:styleId="1341" w:customStyle="1">
    <w:name w:val="页脚 字符"/>
    <w:link w:val="976"/>
    <w:uiPriority w:val="0"/>
    <w:qFormat/>
    <w:rPr>
      <w:rFonts w:eastAsia="宋体"/>
      <w:sz w:val="18"/>
      <w:szCs w:val="18"/>
      <w:lang w:val="en-US" w:eastAsia="zh-CN" w:bidi="ar-SA"/>
    </w:rPr>
  </w:style>
  <w:style w:type="character" w:styleId="1342" w:customStyle="1">
    <w:name w:val="纯文本 字符"/>
    <w:link w:val="976"/>
    <w:uiPriority w:val="0"/>
    <w:qFormat/>
    <w:rPr>
      <w:rFonts w:ascii="宋体" w:hAnsi="Courier New" w:eastAsia="宋体"/>
      <w:sz w:val="21"/>
      <w:szCs w:val="21"/>
      <w:lang w:bidi="ar-SA"/>
    </w:rPr>
  </w:style>
  <w:style w:type="paragraph" w:styleId="1343" w:customStyle="1">
    <w:name w:val="qowt-stl-正文"/>
    <w:basedOn w:val="980"/>
    <w:uiPriority w:val="0"/>
    <w:qFormat/>
    <w:pPr>
      <w:jc w:val="left"/>
      <w:spacing w:before="100" w:beforeAutospacing="1" w:after="100" w:afterAutospacing="1"/>
      <w:widowControl/>
    </w:pPr>
    <w:rPr>
      <w:rFonts w:ascii="宋体" w:hAnsi="宋体"/>
      <w:sz w:val="24"/>
    </w:rPr>
  </w:style>
  <w:style w:type="character" w:styleId="1344" w:customStyle="1">
    <w:name w:val="qowt-font4"/>
    <w:link w:val="976"/>
    <w:uiPriority w:val="0"/>
    <w:qFormat/>
  </w:style>
  <w:style w:type="character" w:styleId="1345" w:customStyle="1">
    <w:name w:val="font01"/>
    <w:link w:val="976"/>
    <w:uiPriority w:val="0"/>
    <w:qFormat/>
    <w:rPr>
      <w:rFonts w:ascii="宋体" w:hAnsi="宋体" w:eastAsia="宋体"/>
      <w:color w:val="000000"/>
      <w:sz w:val="22"/>
      <w:szCs w:val="22"/>
      <w:u w:val="none"/>
    </w:rPr>
  </w:style>
  <w:style w:type="character" w:styleId="1346" w:customStyle="1">
    <w:name w:val="qowt-font2"/>
    <w:link w:val="976"/>
    <w:uiPriority w:val="0"/>
    <w:qFormat/>
  </w:style>
  <w:style w:type="paragraph" w:styleId="1347" w:customStyle="1">
    <w:name w:val="qowt-stl-正文缩进"/>
    <w:basedOn w:val="976"/>
    <w:uiPriority w:val="0"/>
    <w:qFormat/>
    <w:pPr>
      <w:jc w:val="left"/>
      <w:spacing w:before="100" w:beforeAutospacing="1" w:after="100" w:afterAutospacing="1"/>
      <w:widowControl/>
    </w:pPr>
    <w:rPr>
      <w:rFonts w:ascii="宋体" w:hAnsi="宋体"/>
      <w:sz w:val="24"/>
    </w:rPr>
  </w:style>
  <w:style w:type="character" w:styleId="1348" w:customStyle="1">
    <w:name w:val="页脚 Char1"/>
    <w:link w:val="976"/>
    <w:uiPriority w:val="0"/>
    <w:qFormat/>
    <w:rPr>
      <w:sz w:val="18"/>
      <w:szCs w:val="18"/>
    </w:rPr>
  </w:style>
  <w:style w:type="character" w:styleId="1349" w:customStyle="1">
    <w:name w:val="*正文 Char"/>
    <w:link w:val="1350"/>
    <w:uiPriority w:val="0"/>
    <w:qFormat/>
    <w:rPr>
      <w:rFonts w:ascii="仿宋" w:hAnsi="仿宋" w:eastAsia="仿宋"/>
      <w:sz w:val="24"/>
      <w:szCs w:val="24"/>
    </w:rPr>
  </w:style>
  <w:style w:type="paragraph" w:styleId="1350" w:customStyle="1">
    <w:name w:val="*正文"/>
    <w:basedOn w:val="976"/>
    <w:link w:val="1349"/>
    <w:uiPriority w:val="0"/>
    <w:qFormat/>
    <w:pPr>
      <w:ind w:firstLine="480"/>
      <w:spacing w:line="440" w:lineRule="exact"/>
    </w:pPr>
    <w:rPr>
      <w:rFonts w:ascii="仿宋" w:hAnsi="仿宋" w:eastAsia="仿宋"/>
      <w:sz w:val="24"/>
    </w:rPr>
  </w:style>
  <w:style w:type="paragraph" w:styleId="1351" w:customStyle="1">
    <w:name w:val="引用"/>
    <w:basedOn w:val="976"/>
    <w:next w:val="976"/>
    <w:link w:val="1352"/>
    <w:uiPriority w:val="0"/>
    <w:qFormat/>
    <w:rPr>
      <w:i/>
      <w:iCs/>
      <w:color w:val="000000"/>
    </w:rPr>
  </w:style>
  <w:style w:type="character" w:styleId="1352" w:customStyle="1">
    <w:name w:val="引用 Char"/>
    <w:link w:val="1351"/>
    <w:uiPriority w:val="0"/>
    <w:qFormat/>
    <w:rPr>
      <w:i/>
      <w:iCs/>
      <w:color w:val="000000"/>
      <w:sz w:val="21"/>
      <w:szCs w:val="24"/>
    </w:rPr>
  </w:style>
  <w:style w:type="paragraph" w:styleId="1353" w:customStyle="1">
    <w:name w:val="_Style 28"/>
    <w:uiPriority w:val="0"/>
    <w:qFormat/>
    <w:rPr>
      <w:rFonts w:hint="default" w:ascii="Times New Roman" w:hAnsi="Times New Roman" w:eastAsia="宋体" w:cs="Times New Roman"/>
      <w:sz w:val="21"/>
      <w:szCs w:val="24"/>
      <w:lang w:val="en-US" w:eastAsia="zh-CN" w:bidi="ar-SA"/>
    </w:rPr>
  </w:style>
  <w:style w:type="paragraph" w:styleId="1354" w:customStyle="1">
    <w:name w:val="正文缩进2字符"/>
    <w:basedOn w:val="976"/>
    <w:uiPriority w:val="0"/>
    <w:qFormat/>
    <w:pPr>
      <w:ind w:firstLine="200"/>
      <w:jc w:val="left"/>
      <w:spacing w:line="360" w:lineRule="auto"/>
    </w:pPr>
    <w:rPr>
      <w:sz w:val="24"/>
      <w:szCs w:val="20"/>
    </w:rPr>
  </w:style>
  <w:style w:type="paragraph" w:styleId="1355" w:customStyle="1">
    <w:name w:val="p0"/>
    <w:basedOn w:val="976"/>
    <w:uiPriority w:val="0"/>
    <w:qFormat/>
    <w:pPr>
      <w:widowControl/>
    </w:pPr>
    <w:rPr>
      <w:sz w:val="21"/>
      <w:szCs w:val="21"/>
    </w:rPr>
  </w:style>
  <w:style w:type="paragraph" w:styleId="1356" w:customStyle="1">
    <w:name w:val="并列样式"/>
    <w:basedOn w:val="976"/>
    <w:uiPriority w:val="0"/>
    <w:qFormat/>
    <w:pPr>
      <w:spacing w:before="60" w:after="60"/>
    </w:pPr>
    <w:rPr>
      <w:rFonts w:ascii="Times New Roman" w:hAnsi="Times New Roman"/>
      <w:sz w:val="24"/>
      <w:szCs w:val="20"/>
    </w:rPr>
  </w:style>
  <w:style w:type="paragraph" w:styleId="1357" w:customStyle="1">
    <w:name w:val="表格3"/>
    <w:basedOn w:val="976"/>
    <w:uiPriority w:val="0"/>
    <w:qFormat/>
    <w:pPr>
      <w:jc w:val="center"/>
    </w:pPr>
  </w:style>
  <w:style w:type="paragraph" w:styleId="1358"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359" w:customStyle="1">
    <w:name w:val="Blockquote"/>
    <w:basedOn w:val="976"/>
    <w:uiPriority w:val="0"/>
    <w:qFormat/>
    <w:pPr>
      <w:ind w:left="764" w:right="567"/>
      <w:jc w:val="left"/>
      <w:spacing w:before="100" w:after="100"/>
    </w:pPr>
    <w:rPr>
      <w:sz w:val="24"/>
    </w:rPr>
  </w:style>
  <w:style w:type="paragraph" w:styleId="1360" w:customStyle="1">
    <w:name w:val="BodyText"/>
    <w:basedOn w:val="976"/>
    <w:uiPriority w:val="0"/>
    <w:qFormat/>
    <w:pPr>
      <w:spacing w:line="380" w:lineRule="exact"/>
    </w:pPr>
  </w:style>
  <w:style w:type="paragraph" w:styleId="1361" w:customStyle="1">
    <w:name w:val="Body text|1"/>
    <w:basedOn w:val="976"/>
    <w:uiPriority w:val="0"/>
    <w:qFormat/>
    <w:pPr>
      <w:ind w:firstLine="400"/>
      <w:jc w:val="left"/>
      <w:spacing w:line="415" w:lineRule="auto"/>
    </w:pPr>
    <w:rPr>
      <w:rFonts w:ascii="宋体" w:hAnsi="宋体"/>
      <w:color w:val="000000"/>
      <w:sz w:val="30"/>
      <w:szCs w:val="30"/>
    </w:rPr>
  </w:style>
  <w:style w:type="paragraph" w:styleId="1362" w:customStyle="1">
    <w:name w:val="Body text|3"/>
    <w:basedOn w:val="976"/>
    <w:uiPriority w:val="0"/>
    <w:qFormat/>
    <w:pPr>
      <w:ind w:left="260" w:hanging="260"/>
      <w:jc w:val="left"/>
    </w:pPr>
    <w:rPr>
      <w:color w:val="000000"/>
      <w:sz w:val="26"/>
      <w:szCs w:val="26"/>
    </w:rPr>
  </w:style>
  <w:style w:type="paragraph" w:styleId="136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64" w:customStyle="1">
    <w:name w:val="font101"/>
    <w:link w:val="976"/>
    <w:uiPriority w:val="0"/>
    <w:qFormat/>
    <w:rPr>
      <w:rFonts w:ascii="宋体" w:hAnsi="宋体" w:eastAsia="宋体"/>
      <w:b/>
      <w:color w:val="000000"/>
      <w:sz w:val="20"/>
      <w:szCs w:val="20"/>
      <w:u w:val="none"/>
    </w:rPr>
  </w:style>
  <w:style w:type="character" w:styleId="1365" w:customStyle="1">
    <w:name w:val="10"/>
    <w:link w:val="976"/>
    <w:uiPriority w:val="0"/>
    <w:qFormat/>
  </w:style>
  <w:style w:type="character" w:styleId="1366" w:customStyle="1">
    <w:name w:val="font112"/>
    <w:link w:val="976"/>
    <w:uiPriority w:val="0"/>
    <w:qFormat/>
    <w:rPr>
      <w:rFonts w:ascii="宋体" w:hAnsi="宋体" w:eastAsia="宋体"/>
      <w:b/>
      <w:color w:val="000000"/>
      <w:sz w:val="20"/>
      <w:szCs w:val="20"/>
      <w:u w:val="none"/>
    </w:rPr>
  </w:style>
  <w:style w:type="character" w:styleId="1367" w:customStyle="1">
    <w:name w:val="font21"/>
    <w:link w:val="976"/>
    <w:uiPriority w:val="0"/>
    <w:qFormat/>
    <w:rPr>
      <w:rFonts w:ascii="宋体" w:hAnsi="宋体" w:eastAsia="宋体"/>
      <w:color w:val="000000"/>
      <w:sz w:val="18"/>
      <w:szCs w:val="18"/>
      <w:u w:val="none"/>
    </w:rPr>
  </w:style>
  <w:style w:type="character" w:styleId="1368" w:customStyle="1">
    <w:name w:val="font11"/>
    <w:link w:val="976"/>
    <w:uiPriority w:val="0"/>
    <w:qFormat/>
    <w:rPr>
      <w:rFonts w:ascii="Times New Roman" w:hAnsi="Times New Roman"/>
      <w:color w:val="000000"/>
      <w:sz w:val="14"/>
      <w:szCs w:val="14"/>
      <w:u w:val="none"/>
    </w:rPr>
  </w:style>
  <w:style w:type="table" w:styleId="1369" w:customStyle="1">
    <w:name w:val="Table Normal"/>
    <w:uiPriority w:val="0"/>
    <w:qFormat/>
    <w:tblPr/>
  </w:style>
  <w:style w:type="paragraph" w:styleId="1370" w:customStyle="1">
    <w:name w:val="目录 111"/>
    <w:basedOn w:val="984"/>
    <w:next w:val="932"/>
    <w:uiPriority w:val="0"/>
    <w:qFormat/>
  </w:style>
  <w:style w:type="character" w:styleId="1371" w:customStyle="1">
    <w:name w:val="NormalCharacter"/>
    <w:link w:val="982"/>
    <w:uiPriority w:val="0"/>
    <w:semiHidden/>
    <w:qFormat/>
    <w:rPr>
      <w:rFonts w:hint="default" w:ascii="Times New Roman" w:hAnsi="Times New Roman" w:eastAsia="宋体" w:cs="Times New Roman"/>
      <w:sz w:val="21"/>
      <w:szCs w:val="24"/>
      <w:lang w:val="en-US" w:eastAsia="zh-CN" w:bidi="ar-SA"/>
    </w:rPr>
  </w:style>
  <w:style w:type="paragraph" w:styleId="1372" w:customStyle="1">
    <w:name w:val="BlockQuote"/>
    <w:basedOn w:val="978"/>
    <w:uiPriority w:val="0"/>
    <w:qFormat/>
    <w:pPr>
      <w:ind w:left="256" w:right="6" w:firstLine="624"/>
    </w:pPr>
    <w:rPr>
      <w:rFonts w:eastAsia="仿宋_GB2312"/>
      <w:sz w:val="28"/>
    </w:rPr>
  </w:style>
  <w:style w:type="paragraph" w:styleId="1373" w:customStyle="1">
    <w:name w:val="正文文本1111"/>
    <w:basedOn w:val="932"/>
    <w:next w:val="1141"/>
    <w:uiPriority w:val="0"/>
    <w:qFormat/>
    <w:pPr>
      <w:ind w:left="72" w:right="30"/>
      <w:jc w:val="center"/>
      <w:spacing w:after="60" w:line="360" w:lineRule="atLeast"/>
    </w:pPr>
    <w:rPr>
      <w:szCs w:val="22"/>
    </w:rPr>
  </w:style>
  <w:style w:type="paragraph" w:styleId="1374" w:customStyle="1">
    <w:name w:val="文本块21"/>
    <w:basedOn w:val="932"/>
    <w:uiPriority w:val="6"/>
    <w:qFormat/>
    <w:pPr>
      <w:ind w:left="420" w:right="33"/>
      <w:jc w:val="left"/>
    </w:pPr>
    <w:rPr>
      <w:sz w:val="24"/>
      <w:szCs w:val="20"/>
    </w:rPr>
  </w:style>
  <w:style w:type="paragraph" w:styleId="1375" w:customStyle="1">
    <w:name w:val="脚注文本11"/>
    <w:basedOn w:val="932"/>
    <w:next w:val="1376"/>
    <w:uiPriority w:val="0"/>
    <w:unhideWhenUsed/>
    <w:qFormat/>
    <w:pPr>
      <w:spacing w:after="40"/>
    </w:pPr>
    <w:rPr>
      <w:sz w:val="18"/>
    </w:rPr>
  </w:style>
  <w:style w:type="paragraph" w:styleId="1376" w:customStyle="1">
    <w:name w:val="索引 511"/>
    <w:basedOn w:val="932"/>
    <w:next w:val="932"/>
    <w:uiPriority w:val="0"/>
    <w:qFormat/>
    <w:pPr>
      <w:ind w:left="798"/>
      <w:jc w:val="left"/>
    </w:pPr>
    <w:rPr>
      <w:rFonts w:ascii="Calibri" w:hAnsi="Calibri"/>
      <w:sz w:val="21"/>
    </w:rPr>
  </w:style>
  <w:style w:type="paragraph" w:styleId="1377" w:customStyle="1">
    <w:name w:val="Normal_21"/>
    <w:uiPriority w:val="0"/>
    <w:qFormat/>
    <w:pPr>
      <w:jc w:val="both"/>
      <w:widowControl w:val="off"/>
    </w:pPr>
    <w:rPr>
      <w:rFonts w:ascii="Calibri" w:hAnsi="Calibri" w:eastAsia="等线" w:cs="宋体"/>
      <w:sz w:val="21"/>
      <w:szCs w:val="22"/>
      <w:lang w:val="en-US" w:eastAsia="zh-CN" w:bidi="ar-SA"/>
    </w:rPr>
  </w:style>
  <w:style w:type="paragraph" w:styleId="1378" w:customStyle="1">
    <w:name w:val="首行缩进"/>
    <w:basedOn w:val="978"/>
    <w:next w:val="978"/>
    <w:uiPriority w:val="0"/>
    <w:qFormat/>
    <w:pPr>
      <w:ind w:firstLine="200"/>
    </w:pPr>
    <w:rPr>
      <w:sz w:val="20"/>
    </w:rPr>
  </w:style>
  <w:style w:type="paragraph" w:styleId="1379"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正文1121"/>
    <w:next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王丹丹</cp:lastModifiedBy>
  <cp:revision>5</cp:revision>
  <dcterms:created xsi:type="dcterms:W3CDTF">2022-08-31T14:44:00Z</dcterms:created>
  <dcterms:modified xsi:type="dcterms:W3CDTF">2026-10-16T01:40:12Z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C4EDFF639B5641B1919A524F04AF3A6F_13</vt:lpwstr>
  </property>
  <property fmtid="{D5CDD505-2E9C-101B-9397-08002B2CF9AE}" pid="4" name="KSOTemplateDocerSaveRecord">
    <vt:lpwstr>eyJoZGlkIjoiYjY3ZGRkOTkxNzBjNDI3MzQ0NWM1YWY3YjY0YjhmMWYiLCJ1c2VySWQiOiIzNTM3MjYzMzEifQ==</vt:lpwstr>
  </property>
</Properties>
</file>