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3C9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65622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p>
    <w:p w14:paraId="7DAB0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南通大学附属医院19号楼技能培训中心改造工程（二次）</w:t>
      </w:r>
    </w:p>
    <w:p w14:paraId="53C70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6"/>
          <w:szCs w:val="36"/>
          <w:highlight w:val="none"/>
          <w:lang w:eastAsia="zh-CN"/>
        </w:rPr>
      </w:pPr>
    </w:p>
    <w:p w14:paraId="4F724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t xml:space="preserve"> </w:t>
      </w:r>
    </w:p>
    <w:p w14:paraId="1D5C8B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政府采购</w:t>
      </w:r>
    </w:p>
    <w:p w14:paraId="57687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36"/>
          <w:szCs w:val="36"/>
          <w:highlight w:val="none"/>
          <w:lang w:eastAsia="zh-CN"/>
        </w:rPr>
      </w:pPr>
      <w:r>
        <w:rPr>
          <w:rFonts w:hint="eastAsia" w:ascii="宋体" w:hAnsi="宋体" w:eastAsia="宋体" w:cs="宋体"/>
          <w:b/>
          <w:color w:val="auto"/>
          <w:sz w:val="36"/>
          <w:szCs w:val="36"/>
          <w:highlight w:val="none"/>
          <w:lang w:eastAsia="zh-CN"/>
        </w:rPr>
        <w:t>竞争性磋商文件</w:t>
      </w:r>
    </w:p>
    <w:p w14:paraId="5BC9E8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eastAsia" w:ascii="宋体" w:hAnsi="宋体" w:eastAsia="宋体" w:cs="宋体"/>
          <w:b/>
          <w:color w:val="auto"/>
          <w:sz w:val="36"/>
          <w:szCs w:val="36"/>
          <w:highlight w:val="none"/>
          <w:lang w:eastAsia="zh-CN"/>
        </w:rPr>
      </w:pPr>
    </w:p>
    <w:p w14:paraId="200E37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val="en-US" w:eastAsia="zh-CN"/>
        </w:rPr>
        <w:t>项目</w:t>
      </w:r>
      <w:r>
        <w:rPr>
          <w:rFonts w:hint="eastAsia" w:ascii="宋体" w:hAnsi="宋体" w:eastAsia="宋体" w:cs="宋体"/>
          <w:b/>
          <w:color w:val="auto"/>
          <w:sz w:val="32"/>
          <w:szCs w:val="32"/>
          <w:highlight w:val="none"/>
          <w:lang w:eastAsia="zh-CN"/>
        </w:rPr>
        <w:t>编号：</w:t>
      </w:r>
      <w:bookmarkStart w:id="3" w:name="_GoBack"/>
      <w:bookmarkEnd w:id="3"/>
      <w:r>
        <w:rPr>
          <w:rFonts w:hint="eastAsia" w:ascii="宋体" w:hAnsi="宋体" w:eastAsia="宋体" w:cs="宋体"/>
          <w:b/>
          <w:color w:val="auto"/>
          <w:sz w:val="32"/>
          <w:szCs w:val="32"/>
          <w:highlight w:val="none"/>
          <w:lang w:eastAsia="zh-CN"/>
        </w:rPr>
        <w:t>JSZC-320000-DFHX-C2026-0022</w:t>
      </w:r>
    </w:p>
    <w:p w14:paraId="4B07CC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w:t>
      </w:r>
      <w:r>
        <w:rPr>
          <w:rFonts w:hint="eastAsia" w:ascii="宋体" w:hAnsi="宋体" w:eastAsia="宋体" w:cs="宋体"/>
          <w:color w:val="auto"/>
          <w:sz w:val="24"/>
          <w:szCs w:val="24"/>
          <w:highlight w:val="none"/>
          <w:lang w:val="en-US" w:eastAsia="zh-CN"/>
        </w:rPr>
        <w:t xml:space="preserve"> </w:t>
      </w:r>
    </w:p>
    <w:p w14:paraId="6651BA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E18C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B271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AB998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5392F6">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p>
    <w:p w14:paraId="59D1FC94">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采购单位：南通大学附属医院</w:t>
      </w:r>
    </w:p>
    <w:p w14:paraId="78F46A5F">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代理机构：东方华星建设管理（江苏）有限公司</w:t>
      </w:r>
    </w:p>
    <w:p w14:paraId="7ACF3368">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t>日期：202</w:t>
      </w:r>
      <w:r>
        <w:rPr>
          <w:rFonts w:hint="eastAsia" w:ascii="宋体" w:hAnsi="宋体" w:eastAsia="宋体" w:cs="宋体"/>
          <w:b/>
          <w:color w:val="auto"/>
          <w:spacing w:val="20"/>
          <w:kern w:val="2"/>
          <w:sz w:val="24"/>
          <w:szCs w:val="24"/>
          <w:highlight w:val="none"/>
          <w:lang w:val="en-US" w:eastAsia="zh-CN"/>
        </w:rPr>
        <w:t>6</w:t>
      </w:r>
      <w:r>
        <w:rPr>
          <w:rFonts w:hint="eastAsia" w:ascii="宋体" w:hAnsi="宋体" w:eastAsia="宋体" w:cs="宋体"/>
          <w:b/>
          <w:color w:val="auto"/>
          <w:spacing w:val="20"/>
          <w:kern w:val="2"/>
          <w:sz w:val="24"/>
          <w:szCs w:val="24"/>
          <w:highlight w:val="none"/>
          <w:lang w:eastAsia="zh-CN"/>
        </w:rPr>
        <w:t>年</w:t>
      </w:r>
      <w:r>
        <w:rPr>
          <w:rFonts w:hint="eastAsia" w:ascii="宋体" w:hAnsi="宋体" w:eastAsia="宋体" w:cs="宋体"/>
          <w:b/>
          <w:color w:val="auto"/>
          <w:spacing w:val="20"/>
          <w:kern w:val="2"/>
          <w:sz w:val="24"/>
          <w:szCs w:val="24"/>
          <w:highlight w:val="none"/>
          <w:lang w:val="en-US" w:eastAsia="zh-CN"/>
        </w:rPr>
        <w:t>10</w:t>
      </w:r>
      <w:r>
        <w:rPr>
          <w:rFonts w:hint="eastAsia" w:ascii="宋体" w:hAnsi="宋体" w:eastAsia="宋体" w:cs="宋体"/>
          <w:b/>
          <w:color w:val="auto"/>
          <w:spacing w:val="20"/>
          <w:kern w:val="2"/>
          <w:sz w:val="24"/>
          <w:szCs w:val="24"/>
          <w:highlight w:val="none"/>
          <w:lang w:eastAsia="zh-CN"/>
        </w:rPr>
        <w:t>月</w:t>
      </w:r>
    </w:p>
    <w:p w14:paraId="6A41E467">
      <w:pPr>
        <w:keepNext w:val="0"/>
        <w:keepLines w:val="0"/>
        <w:pageBreakBefore w:val="0"/>
        <w:widowControl w:val="0"/>
        <w:kinsoku/>
        <w:wordWrap/>
        <w:overflowPunct/>
        <w:topLinePunct w:val="0"/>
        <w:autoSpaceDE w:val="0"/>
        <w:autoSpaceDN w:val="0"/>
        <w:bidi w:val="0"/>
        <w:adjustRightInd w:val="0"/>
        <w:snapToGrid w:val="0"/>
        <w:spacing w:beforeAutospacing="0" w:after="0" w:afterAutospacing="0" w:line="360" w:lineRule="auto"/>
        <w:ind w:left="0" w:leftChars="0" w:right="0" w:rightChars="0" w:firstLine="560" w:firstLineChars="200"/>
        <w:jc w:val="both"/>
        <w:textAlignment w:val="auto"/>
        <w:outlineLvl w:val="9"/>
        <w:rPr>
          <w:rFonts w:hint="eastAsia" w:ascii="宋体" w:hAnsi="宋体" w:eastAsia="宋体" w:cs="宋体"/>
          <w:b/>
          <w:color w:val="auto"/>
          <w:spacing w:val="20"/>
          <w:kern w:val="2"/>
          <w:sz w:val="24"/>
          <w:szCs w:val="24"/>
          <w:highlight w:val="none"/>
          <w:lang w:eastAsia="zh-CN"/>
        </w:rPr>
      </w:pPr>
      <w:r>
        <w:rPr>
          <w:rFonts w:hint="eastAsia" w:ascii="宋体" w:hAnsi="宋体" w:eastAsia="宋体" w:cs="宋体"/>
          <w:b/>
          <w:color w:val="auto"/>
          <w:spacing w:val="20"/>
          <w:kern w:val="2"/>
          <w:sz w:val="24"/>
          <w:szCs w:val="24"/>
          <w:highlight w:val="none"/>
          <w:lang w:eastAsia="zh-CN"/>
        </w:rPr>
        <w:br w:type="page"/>
      </w:r>
    </w:p>
    <w:p w14:paraId="7AAD4C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p>
    <w:p w14:paraId="6C372A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目录</w:t>
      </w:r>
    </w:p>
    <w:p w14:paraId="476772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3CE7F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第一部分 </w:t>
      </w:r>
      <w:r>
        <w:rPr>
          <w:rFonts w:hint="eastAsia" w:ascii="宋体" w:hAnsi="宋体" w:eastAsia="宋体" w:cs="宋体"/>
          <w:color w:val="auto"/>
          <w:sz w:val="24"/>
          <w:szCs w:val="24"/>
          <w:highlight w:val="none"/>
          <w:lang w:val="en-US" w:eastAsia="zh-CN"/>
        </w:rPr>
        <w:t>竞争性磋商公告</w:t>
      </w:r>
    </w:p>
    <w:p w14:paraId="518455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磋商须知</w:t>
      </w:r>
    </w:p>
    <w:p w14:paraId="37EBB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项目需求</w:t>
      </w:r>
    </w:p>
    <w:p w14:paraId="1C33B2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评审方法和评审标准</w:t>
      </w:r>
    </w:p>
    <w:p w14:paraId="6EC541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合同条款</w:t>
      </w:r>
    </w:p>
    <w:p w14:paraId="51413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第六部分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响应文件组成</w:t>
      </w:r>
    </w:p>
    <w:p w14:paraId="2DB0E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工程量清单</w:t>
      </w:r>
    </w:p>
    <w:p w14:paraId="23D540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5D386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第一部分</w:t>
      </w:r>
      <w:r>
        <w:rPr>
          <w:rFonts w:hint="eastAsia" w:ascii="宋体" w:hAnsi="宋体" w:eastAsia="宋体" w:cs="宋体"/>
          <w:b/>
          <w:color w:val="auto"/>
          <w:sz w:val="24"/>
          <w:szCs w:val="24"/>
          <w:highlight w:val="none"/>
          <w:lang w:val="en-US" w:eastAsia="zh-CN"/>
        </w:rPr>
        <w:t xml:space="preserve"> 竞争性磋商公告</w:t>
      </w:r>
    </w:p>
    <w:p w14:paraId="58F60F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受[南通大学附属医院]的委托，东方华星建设管理（江苏）有限公司就</w:t>
      </w:r>
      <w:r>
        <w:rPr>
          <w:rFonts w:hint="eastAsia" w:ascii="宋体" w:hAnsi="宋体" w:eastAsia="宋体" w:cs="宋体"/>
          <w:color w:val="auto"/>
          <w:sz w:val="24"/>
          <w:szCs w:val="24"/>
          <w:highlight w:val="none"/>
          <w:u w:val="single"/>
          <w:lang w:eastAsia="zh-CN"/>
        </w:rPr>
        <w:t>南通大学附属医院19号楼技能培训中心改造工程（二次）（项目编号：JSZC-320000-DFHX-C2026-0022）进</w:t>
      </w:r>
      <w:r>
        <w:rPr>
          <w:rFonts w:hint="eastAsia" w:ascii="宋体" w:hAnsi="宋体" w:eastAsia="宋体" w:cs="宋体"/>
          <w:color w:val="auto"/>
          <w:sz w:val="24"/>
          <w:szCs w:val="24"/>
          <w:highlight w:val="none"/>
          <w:lang w:eastAsia="zh-CN"/>
        </w:rPr>
        <w:t>行竞争性磋商采购，欢迎符合条件的供应商参加磋商。</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36"/>
      </w:tblGrid>
      <w:tr w14:paraId="1E74B2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358" w:hRule="atLeast"/>
        </w:trPr>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2CF30C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项目概况</w:t>
            </w:r>
          </w:p>
          <w:p w14:paraId="2B08C1D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南通大学附属医院19号楼技能培训中心改造工程（二次）</w:t>
            </w:r>
            <w:r>
              <w:rPr>
                <w:rFonts w:hint="eastAsia" w:ascii="宋体" w:hAnsi="宋体" w:eastAsia="宋体" w:cs="宋体"/>
                <w:color w:val="auto"/>
                <w:sz w:val="24"/>
                <w:szCs w:val="24"/>
                <w:highlight w:val="none"/>
                <w:lang w:eastAsia="zh-CN"/>
              </w:rPr>
              <w:t>的潜在供应商应在</w:t>
            </w:r>
            <w:r>
              <w:rPr>
                <w:rFonts w:hint="eastAsia" w:ascii="宋体" w:hAnsi="宋体"/>
                <w:color w:val="auto"/>
                <w:sz w:val="24"/>
                <w:szCs w:val="24"/>
                <w:highlight w:val="none"/>
                <w:lang w:val="en-US" w:eastAsia="zh-CN"/>
              </w:rPr>
              <w:t>网上注册登记成功后在系统内</w:t>
            </w:r>
            <w:r>
              <w:rPr>
                <w:rFonts w:hint="eastAsia" w:ascii="宋体" w:hAnsi="宋体" w:eastAsia="宋体" w:cs="宋体"/>
                <w:color w:val="auto"/>
                <w:sz w:val="24"/>
                <w:szCs w:val="24"/>
                <w:highlight w:val="none"/>
                <w:lang w:eastAsia="zh-CN"/>
              </w:rPr>
              <w:t>免费下载磋商文件，并于</w:t>
            </w:r>
            <w:r>
              <w:rPr>
                <w:rFonts w:hint="eastAsia" w:ascii="宋体" w:hAnsi="宋体" w:eastAsia="宋体" w:cs="宋体"/>
                <w:color w:val="auto"/>
                <w:sz w:val="24"/>
                <w:szCs w:val="24"/>
                <w:highlight w:val="none"/>
                <w:u w:val="single"/>
                <w:lang w:eastAsia="zh-CN"/>
              </w:rPr>
              <w:t>2026年11月9日14时00分00秒</w:t>
            </w:r>
            <w:r>
              <w:rPr>
                <w:rFonts w:hint="eastAsia" w:ascii="宋体" w:hAnsi="宋体" w:eastAsia="宋体" w:cs="宋体"/>
                <w:color w:val="auto"/>
                <w:sz w:val="24"/>
                <w:szCs w:val="24"/>
                <w:highlight w:val="none"/>
                <w:lang w:eastAsia="zh-CN"/>
              </w:rPr>
              <w:t>（北京时间）前提交响应文件。</w:t>
            </w:r>
          </w:p>
        </w:tc>
      </w:tr>
    </w:tbl>
    <w:p w14:paraId="3F171F01">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一、项目基本情况</w:t>
      </w:r>
    </w:p>
    <w:p w14:paraId="39543ED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1.项目编号：JSZC-320000-DFHX-C2026-0022</w:t>
      </w:r>
      <w:r>
        <w:rPr>
          <w:rFonts w:hint="eastAsia" w:ascii="宋体" w:hAnsi="宋体" w:eastAsia="宋体" w:cs="宋体"/>
          <w:color w:val="auto"/>
          <w:sz w:val="24"/>
          <w:szCs w:val="24"/>
          <w:highlight w:val="none"/>
          <w:lang w:val="en-US" w:eastAsia="zh-CN"/>
        </w:rPr>
        <w:t xml:space="preserve">  </w:t>
      </w:r>
    </w:p>
    <w:p w14:paraId="33B895C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2.项目名称：南通大学附属医院19号楼技能培训中心改造工程（二次）</w:t>
      </w:r>
    </w:p>
    <w:p w14:paraId="5A51526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3.项目类型：工程</w:t>
      </w:r>
    </w:p>
    <w:p w14:paraId="6396F0D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4.所属行业：建筑业</w:t>
      </w:r>
    </w:p>
    <w:p w14:paraId="1E49062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5.采购方式：竞争性磋商</w:t>
      </w:r>
    </w:p>
    <w:p w14:paraId="7EFA87F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6.预算金额：人民币</w:t>
      </w:r>
      <w:r>
        <w:rPr>
          <w:rFonts w:hint="eastAsia" w:ascii="宋体" w:hAnsi="宋体" w:eastAsia="宋体" w:cs="宋体"/>
          <w:color w:val="auto"/>
          <w:sz w:val="24"/>
          <w:szCs w:val="24"/>
          <w:highlight w:val="none"/>
          <w:lang w:val="en-US" w:eastAsia="zh-CN"/>
        </w:rPr>
        <w:t>150</w:t>
      </w:r>
      <w:r>
        <w:rPr>
          <w:rFonts w:hint="eastAsia" w:ascii="宋体" w:hAnsi="宋体" w:eastAsia="宋体" w:cs="宋体"/>
          <w:color w:val="auto"/>
          <w:sz w:val="24"/>
          <w:szCs w:val="24"/>
          <w:highlight w:val="none"/>
          <w:lang w:eastAsia="zh-CN"/>
        </w:rPr>
        <w:t>万元</w:t>
      </w:r>
    </w:p>
    <w:p w14:paraId="036025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7.最高限价：人民币357220.59</w:t>
      </w:r>
      <w:r>
        <w:rPr>
          <w:rFonts w:hint="eastAsia" w:ascii="宋体" w:hAnsi="宋体" w:eastAsia="宋体" w:cs="宋体"/>
          <w:color w:val="auto"/>
          <w:sz w:val="24"/>
          <w:szCs w:val="24"/>
          <w:highlight w:val="none"/>
          <w:lang w:val="en-US" w:eastAsia="zh-CN"/>
        </w:rPr>
        <w:t>元（含暂列金35000元）</w:t>
      </w:r>
      <w:r>
        <w:rPr>
          <w:rFonts w:hint="eastAsia" w:ascii="宋体" w:hAnsi="宋体" w:eastAsia="宋体" w:cs="宋体"/>
          <w:color w:val="auto"/>
          <w:sz w:val="24"/>
          <w:szCs w:val="24"/>
          <w:highlight w:val="none"/>
          <w:lang w:eastAsia="zh-CN"/>
        </w:rPr>
        <w:t>，响应报价超过最高限价的将作为无效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处理。</w:t>
      </w:r>
    </w:p>
    <w:p w14:paraId="057B0D5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8.采购需求：该项目实施内容包</w:t>
      </w:r>
      <w:r>
        <w:rPr>
          <w:rFonts w:hint="eastAsia" w:ascii="宋体" w:hAnsi="宋体" w:eastAsia="宋体" w:cs="宋体"/>
          <w:color w:val="auto"/>
          <w:sz w:val="24"/>
          <w:szCs w:val="24"/>
          <w:highlight w:val="none"/>
          <w:u w:val="none"/>
          <w:lang w:eastAsia="zh-CN"/>
        </w:rPr>
        <w:t>含南通大学附属医院19号楼技能培训中心改造工程（二次）</w:t>
      </w:r>
      <w:r>
        <w:rPr>
          <w:rFonts w:hint="eastAsia" w:ascii="Times New Roman" w:hAnsi="Times New Roman" w:eastAsia="宋体" w:cs="Times New Roman"/>
          <w:color w:val="auto"/>
          <w:sz w:val="24"/>
          <w:szCs w:val="24"/>
          <w:highlight w:val="none"/>
          <w:lang w:val="en-US" w:eastAsia="zh-CN"/>
        </w:rPr>
        <w:t>，</w:t>
      </w:r>
      <w:r>
        <w:rPr>
          <w:rFonts w:hint="eastAsia" w:ascii="宋体" w:hAnsi="宋体" w:eastAsia="宋体" w:cs="宋体"/>
          <w:color w:val="auto"/>
          <w:sz w:val="24"/>
          <w:szCs w:val="24"/>
          <w:highlight w:val="none"/>
          <w:lang w:eastAsia="zh-CN"/>
        </w:rPr>
        <w:t>具体详见</w:t>
      </w:r>
      <w:r>
        <w:rPr>
          <w:rFonts w:hint="eastAsia" w:ascii="宋体" w:hAnsi="宋体" w:eastAsia="宋体" w:cs="宋体"/>
          <w:color w:val="auto"/>
          <w:sz w:val="24"/>
          <w:szCs w:val="24"/>
          <w:highlight w:val="none"/>
          <w:lang w:val="en-US" w:eastAsia="zh-CN"/>
        </w:rPr>
        <w:t>第三部分项目需求</w:t>
      </w:r>
      <w:r>
        <w:rPr>
          <w:rFonts w:hint="eastAsia" w:ascii="宋体" w:hAnsi="宋体" w:eastAsia="宋体" w:cs="宋体"/>
          <w:color w:val="auto"/>
          <w:sz w:val="24"/>
          <w:szCs w:val="24"/>
          <w:highlight w:val="none"/>
          <w:lang w:eastAsia="zh-CN"/>
        </w:rPr>
        <w:t>及工程量清单。</w:t>
      </w:r>
    </w:p>
    <w:p w14:paraId="4E0B994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rPr>
        <w:t>。</w:t>
      </w:r>
    </w:p>
    <w:p w14:paraId="1826D74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lang w:eastAsia="zh-CN"/>
        </w:rPr>
        <w:t>接受联合体。</w:t>
      </w:r>
    </w:p>
    <w:p w14:paraId="57B31401">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二、供应商的资格要求：</w:t>
      </w:r>
    </w:p>
    <w:p w14:paraId="4DD6A016">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1.满足《中华人民共和国政府采购法》第二十二条规定，并提供下列材料：</w:t>
      </w:r>
    </w:p>
    <w:p w14:paraId="4BEA4645">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法人或者其他组织的营业执照等证明文件，自然人的身份证明；</w:t>
      </w:r>
    </w:p>
    <w:p w14:paraId="7DFA8DD8">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2024年度或2025年度的财务审计报告（成立不满一年无需提供）或参加采购活动前三个月（不含参加采购活动当月）中任意一个月的银行资信证明；</w:t>
      </w:r>
    </w:p>
    <w:p w14:paraId="7A5B1567">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有依法缴纳税收和社会保障资金的良好记录（依法纳税凭据：提供供应商参加本次采购活动前近半年内任意一个月的依法纳税的凭据，如完税凭证或税务机关开具的完税证明（个人所得税除外）；缴纳社会保险的凭据：提供供应商参加本次采购活动前近半年内任意一个月的社会保险的凭据，如专用收据或社会保险缴纳清单。如果供应商依法免税或不需要缴纳社会保障资金，则须提供相应的证明文件，以说明其免税或无需缴纳的依据和情况）；</w:t>
      </w:r>
    </w:p>
    <w:p w14:paraId="08EBE23E">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1.4具备履行合同所必需的设备和专业技术能力的书面声明；</w:t>
      </w:r>
    </w:p>
    <w:p w14:paraId="1836A37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1.5参加政府采购活动前3年内在经营活动中没有重大违法记录的书面声明。</w:t>
      </w:r>
    </w:p>
    <w:p w14:paraId="46D586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1.6具备法律、行政法规规定的其他条件的证明材料。</w:t>
      </w:r>
    </w:p>
    <w:p w14:paraId="53CB998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2.落实政府采购政策需满足的资格要求：</w:t>
      </w:r>
      <w:r>
        <w:rPr>
          <w:rFonts w:hint="eastAsia" w:ascii="宋体" w:hAnsi="宋体" w:eastAsia="宋体" w:cs="宋体"/>
          <w:b/>
          <w:color w:val="auto"/>
          <w:sz w:val="24"/>
          <w:szCs w:val="24"/>
          <w:highlight w:val="none"/>
          <w:u w:val="single"/>
          <w:lang w:eastAsia="zh-CN"/>
        </w:rPr>
        <w:t>本项目专门面向中小企业采购，供应商应为中小微企业或监狱企业或残疾人福利性单位，并按照采购文件要求提供《中小企业声明函》或《残疾人福利性单位声明函》或监狱和戒毒企业证明材料</w:t>
      </w:r>
      <w:r>
        <w:rPr>
          <w:rFonts w:hint="eastAsia" w:ascii="宋体" w:hAnsi="宋体" w:eastAsia="宋体" w:cs="宋体"/>
          <w:b/>
          <w:color w:val="auto"/>
          <w:sz w:val="24"/>
          <w:szCs w:val="24"/>
          <w:highlight w:val="none"/>
          <w:lang w:eastAsia="zh-CN"/>
        </w:rPr>
        <w:t>。</w:t>
      </w:r>
    </w:p>
    <w:p w14:paraId="71A09B8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3.本项目的特定资格要求：</w:t>
      </w:r>
    </w:p>
    <w:p w14:paraId="18BAFE2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（1）供应商须具备</w:t>
      </w:r>
      <w:r>
        <w:rPr>
          <w:rFonts w:hint="eastAsia" w:ascii="宋体" w:hAnsi="宋体" w:eastAsia="宋体" w:cs="宋体"/>
          <w:b/>
          <w:bCs/>
          <w:color w:val="auto"/>
          <w:sz w:val="24"/>
          <w:szCs w:val="24"/>
          <w:highlight w:val="none"/>
          <w:lang w:val="en-US" w:eastAsia="zh-CN"/>
        </w:rPr>
        <w:t>建筑装修装饰专业贰级及以上施工资质，具备安全生产资格，并取得有效的安全生产许可证。</w:t>
      </w:r>
    </w:p>
    <w:p w14:paraId="4DD7F71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项目负责人资格</w:t>
      </w:r>
    </w:p>
    <w:p w14:paraId="02C2016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拟派项目负责人须具有建筑工程专业贰级（含）以上注册建造师资格，且具有安全生产考核合格证（B证），</w:t>
      </w:r>
      <w:r>
        <w:rPr>
          <w:rFonts w:hint="eastAsia" w:ascii="宋体" w:hAnsi="宋体" w:eastAsia="宋体" w:cs="宋体"/>
          <w:color w:val="auto"/>
          <w:sz w:val="24"/>
          <w:szCs w:val="24"/>
          <w:highlight w:val="none"/>
          <w:lang w:eastAsia="zh-CN"/>
        </w:rPr>
        <w:t>须同时提供①供应商拟派项目负责人有效的</w:t>
      </w:r>
      <w:r>
        <w:rPr>
          <w:rFonts w:hint="eastAsia" w:ascii="宋体" w:hAnsi="宋体" w:eastAsia="宋体" w:cs="宋体"/>
          <w:color w:val="auto"/>
          <w:sz w:val="24"/>
          <w:szCs w:val="24"/>
          <w:highlight w:val="none"/>
          <w:lang w:val="en-US" w:eastAsia="zh-CN"/>
        </w:rPr>
        <w:t>建筑工程专业贰级（含）以上注册建造师</w:t>
      </w:r>
      <w:r>
        <w:rPr>
          <w:rFonts w:hint="eastAsia" w:ascii="宋体" w:hAnsi="宋体" w:eastAsia="宋体" w:cs="宋体"/>
          <w:color w:val="auto"/>
          <w:sz w:val="24"/>
          <w:szCs w:val="24"/>
          <w:highlight w:val="none"/>
          <w:lang w:eastAsia="zh-CN"/>
        </w:rPr>
        <w:t>资格证书；②安全生产考核合格证（B证）；③供应商</w:t>
      </w:r>
      <w:r>
        <w:rPr>
          <w:rFonts w:hint="eastAsia" w:ascii="宋体" w:hAnsi="宋体" w:eastAsia="宋体" w:cs="宋体"/>
          <w:color w:val="auto"/>
          <w:sz w:val="24"/>
          <w:szCs w:val="24"/>
          <w:highlight w:val="none"/>
          <w:lang w:val="en-US" w:eastAsia="zh-CN"/>
        </w:rPr>
        <w:t>与拟派项目负责人</w:t>
      </w:r>
      <w:r>
        <w:rPr>
          <w:rFonts w:hint="eastAsia" w:ascii="宋体" w:hAnsi="宋体" w:eastAsia="宋体" w:cs="宋体"/>
          <w:color w:val="auto"/>
          <w:sz w:val="24"/>
          <w:szCs w:val="24"/>
          <w:highlight w:val="none"/>
          <w:lang w:eastAsia="zh-CN"/>
        </w:rPr>
        <w:t>签订的有效劳动合同书；④社保机构出具并盖章的供应商为其缴纳的2026年6月以来任意一个月的养老保险缴费清单；</w:t>
      </w:r>
      <w:r>
        <w:rPr>
          <w:rFonts w:hint="eastAsia" w:ascii="宋体" w:hAnsi="宋体" w:eastAsia="宋体" w:cs="宋体"/>
          <w:color w:val="auto"/>
          <w:sz w:val="24"/>
          <w:szCs w:val="24"/>
          <w:highlight w:val="none"/>
          <w:lang w:val="en-US" w:eastAsia="zh-CN"/>
        </w:rPr>
        <w:t>且注册单位名称与供应商名称一致。</w:t>
      </w:r>
    </w:p>
    <w:p w14:paraId="46DB1D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）提供供应商拟派项目负责人的无在建工程承诺（格式见附件）；</w:t>
      </w:r>
    </w:p>
    <w:p w14:paraId="010B744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）供应商须提供《供应商信用承诺书》（格式见附件）；</w:t>
      </w:r>
    </w:p>
    <w:p w14:paraId="005E8D4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（5）供应商须提供不拖欠农民工工资承诺</w:t>
      </w:r>
      <w:r>
        <w:rPr>
          <w:rFonts w:hint="eastAsia" w:ascii="宋体" w:hAnsi="宋体" w:eastAsia="宋体" w:cs="宋体"/>
          <w:color w:val="auto"/>
          <w:sz w:val="24"/>
          <w:szCs w:val="24"/>
          <w:highlight w:val="none"/>
          <w:lang w:eastAsia="zh-CN"/>
        </w:rPr>
        <w:t>（格式见附件）；</w:t>
      </w:r>
    </w:p>
    <w:p w14:paraId="4A85E63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33115E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）未被“信用中国”网站（www.creditchina.gov.cn）列入失信被执行人、重大税收违法案件当事人名单、政府采购严重违法失信行为记录名单（</w:t>
      </w:r>
      <w:r>
        <w:rPr>
          <w:rFonts w:hint="eastAsia" w:ascii="宋体" w:hAnsi="宋体" w:eastAsia="宋体" w:cs="宋体"/>
          <w:b w:val="0"/>
          <w:bCs w:val="0"/>
          <w:color w:val="auto"/>
          <w:kern w:val="0"/>
          <w:sz w:val="24"/>
          <w:szCs w:val="24"/>
          <w:highlight w:val="none"/>
          <w:lang w:val="en-US" w:eastAsia="zh-CN"/>
        </w:rPr>
        <w:t>响应</w:t>
      </w:r>
      <w:r>
        <w:rPr>
          <w:rFonts w:hint="eastAsia" w:ascii="宋体" w:hAnsi="宋体" w:eastAsia="宋体" w:cs="宋体"/>
          <w:b w:val="0"/>
          <w:bCs w:val="0"/>
          <w:color w:val="auto"/>
          <w:kern w:val="0"/>
          <w:sz w:val="24"/>
          <w:szCs w:val="24"/>
          <w:highlight w:val="none"/>
          <w:lang w:eastAsia="zh-CN"/>
        </w:rPr>
        <w:t>文件中无需提供证明材料，</w:t>
      </w:r>
      <w:r>
        <w:rPr>
          <w:rFonts w:hint="eastAsia" w:ascii="宋体" w:hAnsi="宋体" w:eastAsia="宋体" w:cs="宋体"/>
          <w:b w:val="0"/>
          <w:bCs w:val="0"/>
          <w:color w:val="auto"/>
          <w:sz w:val="24"/>
          <w:szCs w:val="24"/>
          <w:highlight w:val="none"/>
          <w:lang w:eastAsia="zh-CN"/>
        </w:rPr>
        <w:t>代理机构工作人员现场</w:t>
      </w:r>
      <w:r>
        <w:rPr>
          <w:rFonts w:hint="eastAsia" w:ascii="宋体" w:hAnsi="宋体" w:eastAsia="宋体" w:cs="宋体"/>
          <w:b w:val="0"/>
          <w:bCs w:val="0"/>
          <w:color w:val="auto"/>
          <w:sz w:val="24"/>
          <w:szCs w:val="24"/>
          <w:highlight w:val="none"/>
          <w:lang w:val="en-US" w:eastAsia="zh-CN"/>
        </w:rPr>
        <w:t>查询并存档</w:t>
      </w:r>
      <w:r>
        <w:rPr>
          <w:rFonts w:hint="eastAsia" w:ascii="宋体" w:hAnsi="宋体" w:eastAsia="宋体" w:cs="宋体"/>
          <w:color w:val="auto"/>
          <w:sz w:val="24"/>
          <w:szCs w:val="24"/>
          <w:highlight w:val="none"/>
          <w:lang w:eastAsia="zh-CN"/>
        </w:rPr>
        <w:t>）。</w:t>
      </w:r>
    </w:p>
    <w:p w14:paraId="7C36984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）供应商在响应文件递交截止时间当日，建筑业企业资质（本项目要求的资质）动态监管结果处于合格状态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val="0"/>
          <w:color w:val="auto"/>
          <w:kern w:val="0"/>
          <w:sz w:val="24"/>
          <w:highlight w:val="none"/>
          <w:lang w:val="en-US" w:eastAsia="zh-CN"/>
        </w:rPr>
        <w:t>响应</w:t>
      </w:r>
      <w:r>
        <w:rPr>
          <w:rFonts w:hint="eastAsia" w:ascii="宋体" w:hAnsi="宋体" w:cs="宋体"/>
          <w:b/>
          <w:bCs w:val="0"/>
          <w:color w:val="auto"/>
          <w:kern w:val="0"/>
          <w:sz w:val="24"/>
          <w:highlight w:val="none"/>
        </w:rPr>
        <w:t>文件中无需提供证明材料</w:t>
      </w:r>
      <w:r>
        <w:rPr>
          <w:rFonts w:hint="eastAsia" w:ascii="宋体" w:hAnsi="宋体" w:eastAsia="宋体" w:cs="宋体"/>
          <w:b/>
          <w:bCs w:val="0"/>
          <w:color w:val="auto"/>
          <w:kern w:val="0"/>
          <w:sz w:val="24"/>
          <w:highlight w:val="none"/>
          <w:lang w:eastAsia="zh-CN"/>
        </w:rPr>
        <w:t>，</w:t>
      </w:r>
      <w:r>
        <w:rPr>
          <w:rFonts w:hint="eastAsia" w:ascii="宋体" w:hAnsi="宋体" w:eastAsia="宋体" w:cs="宋体"/>
          <w:b/>
          <w:bCs w:val="0"/>
          <w:color w:val="auto"/>
          <w:sz w:val="24"/>
          <w:szCs w:val="24"/>
          <w:highlight w:val="none"/>
          <w:lang w:eastAsia="zh-CN"/>
        </w:rPr>
        <w:t>代理机构工作人员现场登录</w:t>
      </w:r>
      <w:r>
        <w:rPr>
          <w:rFonts w:hint="eastAsia" w:ascii="宋体" w:hAnsi="宋体" w:eastAsia="宋体" w:cs="宋体"/>
          <w:b/>
          <w:bCs/>
          <w:color w:val="auto"/>
          <w:sz w:val="24"/>
          <w:szCs w:val="24"/>
          <w:highlight w:val="none"/>
          <w:lang w:eastAsia="zh-CN"/>
        </w:rPr>
        <w:t>“江苏省建筑市场监管与诚信信息一体化平台－企业信息－施工企业－动态监管不合格资质查询”，对动态监管处于不合格状态的供应商进行截图保存）。</w:t>
      </w:r>
    </w:p>
    <w:p w14:paraId="5981B9D8">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三、获取采购文件</w:t>
      </w:r>
    </w:p>
    <w:p w14:paraId="766BC45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1.时间：自磋商公告发布之日起5个工作日</w:t>
      </w:r>
    </w:p>
    <w:p w14:paraId="67E5123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2.地点：网上注册登记成功后系统内免费下载。</w:t>
      </w:r>
    </w:p>
    <w:p w14:paraId="158E1CC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3.获取方式：本项目采用网上注册登记方式。</w:t>
      </w:r>
    </w:p>
    <w:p w14:paraId="774DD27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3.1潜在供应商访问电子招标响应交易平台的网络地址和方法：</w:t>
      </w:r>
    </w:p>
    <w:p w14:paraId="1707880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835AB9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3.2潜在供应商访问“苏采云”系统的网络地址和方法：“苏采云”系统的网址：http://jszfcg.jsczt.cn/。</w:t>
      </w:r>
    </w:p>
    <w:p w14:paraId="6DF6E65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3.3“CA数字证书”的获取：</w:t>
      </w:r>
    </w:p>
    <w:p w14:paraId="766AE0F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响应供应商需办理“CA 数字证书”，CA办理指南及“苏采云”操作手册可至江苏省政府采购网―办事指南－资料下载中心下载。</w:t>
      </w:r>
    </w:p>
    <w:p w14:paraId="746A83F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通过苏采云系统首页（http://jszfcg.jscz.gov.cn/）的“苏采云控件驱动下载”，选择“政务CA、方正签章控件驱动安装包及安装说明”下载安装，具体安装方法详见下载文件内的《安装说明》。</w:t>
      </w:r>
    </w:p>
    <w:p w14:paraId="5943E8E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3.4采购文件（后缀名为“.kedt”）、供应商操作手册及政府采购客户端工具可通过“苏采云”系统－－已报名项目－－报名详情页面内相应链接进行下载。</w:t>
      </w:r>
    </w:p>
    <w:p w14:paraId="1F72400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3.5采购单位或采购代理机构将数据电文形式的采购文件加载至“苏采云”系统，供潜在供应商下载或者查阅。</w:t>
      </w:r>
    </w:p>
    <w:p w14:paraId="6077760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3.6请潜在供应商提前安装相应的控件（详见《江苏省政府采购管理交易系统（苏采云）供应商操作手册》）并使用谷歌浏览器登录“苏采云”系统参与不见面开评标。</w:t>
      </w:r>
    </w:p>
    <w:p w14:paraId="5C036B9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3.7开评标全过程中，磋商响应供应商一端参与交互的人员将均被视为磋商响应供应商的授权委托人或法定代表人，磋商响应供应商不得以不承认交互人员的资格或身份等为借口抵赖推脱，磋商响应供应商自行承担随意更换人员所导致的一切后果。为顺利实现本项目开评标的远程交互，建议磋商响应供应商配置的硬件设施有：电脑或手机、高速稳定的网络、电源（不间断）、音视频设备（话筒、耳麦、高清摄像头、音响）等。为保证交互效果，建议磋商响应供应商选择封闭安静的地点参与远程交互。因磋商响应供应商自身软硬件问题而导致在交互过程中出现不稳定或中断等情况的，由磋商响应供应商自身承担一切后果。</w:t>
      </w:r>
    </w:p>
    <w:p w14:paraId="6C3FD1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注：如潜在供应商未按上述要求操作，将自行承担所产生的风险。</w:t>
      </w:r>
    </w:p>
    <w:p w14:paraId="1A844785">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四、响应文件的提交</w:t>
      </w:r>
    </w:p>
    <w:p w14:paraId="1A8DF43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1.响应文件提交截止时间：</w:t>
      </w:r>
      <w:r>
        <w:rPr>
          <w:rFonts w:hint="eastAsia" w:ascii="宋体" w:hAnsi="宋体" w:eastAsia="宋体" w:cs="宋体"/>
          <w:b/>
          <w:bCs/>
          <w:color w:val="auto"/>
          <w:sz w:val="24"/>
          <w:szCs w:val="24"/>
          <w:highlight w:val="none"/>
          <w:lang w:eastAsia="zh-CN"/>
        </w:rPr>
        <w:t>2026年11月9日14时00分00秒</w:t>
      </w:r>
      <w:r>
        <w:rPr>
          <w:rFonts w:hint="eastAsia" w:ascii="宋体" w:hAnsi="宋体" w:eastAsia="宋体" w:cs="宋体"/>
          <w:b/>
          <w:color w:val="auto"/>
          <w:sz w:val="24"/>
          <w:szCs w:val="24"/>
          <w:highlight w:val="none"/>
          <w:lang w:eastAsia="zh-CN"/>
        </w:rPr>
        <w:t>（北京时间）</w:t>
      </w:r>
      <w:r>
        <w:rPr>
          <w:rFonts w:hint="eastAsia" w:ascii="宋体" w:hAnsi="宋体" w:eastAsia="宋体" w:cs="宋体"/>
          <w:color w:val="auto"/>
          <w:sz w:val="24"/>
          <w:szCs w:val="24"/>
          <w:highlight w:val="none"/>
          <w:lang w:eastAsia="zh-CN"/>
        </w:rPr>
        <w:t>。逾时，“苏采云”系统将拒绝接受上传响应文件电子文档。</w:t>
      </w:r>
    </w:p>
    <w:p w14:paraId="40A61BA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地点：“苏采云”系统（网址：http://jszfcg.jsczt.cn/）。</w:t>
      </w:r>
    </w:p>
    <w:p w14:paraId="52A1A07E">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注：本项目响应文件是指上传于“苏采云”系统的电子响应文件。</w:t>
      </w:r>
    </w:p>
    <w:p w14:paraId="0E8391F6">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五、响应文件的开启</w:t>
      </w:r>
    </w:p>
    <w:p w14:paraId="1803589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w:t>
      </w:r>
      <w:r>
        <w:rPr>
          <w:rFonts w:hint="eastAsia" w:ascii="宋体" w:hAnsi="宋体" w:eastAsia="宋体" w:cs="宋体"/>
          <w:color w:val="auto"/>
          <w:sz w:val="24"/>
          <w:szCs w:val="24"/>
          <w:highlight w:val="none"/>
          <w:u w:val="single"/>
          <w:lang w:eastAsia="zh-CN"/>
        </w:rPr>
        <w:t>2026年11月9日14时00分00秒</w:t>
      </w:r>
      <w:r>
        <w:rPr>
          <w:rFonts w:hint="eastAsia" w:ascii="宋体" w:hAnsi="宋体" w:eastAsia="宋体" w:cs="宋体"/>
          <w:color w:val="auto"/>
          <w:sz w:val="24"/>
          <w:szCs w:val="24"/>
          <w:highlight w:val="none"/>
          <w:lang w:eastAsia="zh-CN"/>
        </w:rPr>
        <w:t>（北京时间）</w:t>
      </w:r>
    </w:p>
    <w:p w14:paraId="4614D00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地点：“苏采云”系统（网址：http://jszfcg.jsczt.cn/）“开标大厅”</w:t>
      </w:r>
    </w:p>
    <w:p w14:paraId="4A3772A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解密：开标当天各供应商及时登录不见面开标大厅，响应文件提交截止时间后，采购单位或代理机构将在系统内公布供应商名单，然后通过开标会议区发出响应文件解密的指令，供应商按规定时间自行实施远程解密</w:t>
      </w:r>
      <w:r>
        <w:rPr>
          <w:rFonts w:hint="eastAsia" w:ascii="宋体" w:hAnsi="宋体" w:eastAsia="宋体" w:cs="宋体"/>
          <w:b/>
          <w:color w:val="auto"/>
          <w:sz w:val="24"/>
          <w:szCs w:val="24"/>
          <w:highlight w:val="none"/>
          <w:lang w:eastAsia="zh-CN"/>
        </w:rPr>
        <w:t>，供应商解密限定在开标后30分钟之内完成。</w:t>
      </w:r>
      <w:r>
        <w:rPr>
          <w:rFonts w:hint="eastAsia" w:ascii="宋体" w:hAnsi="宋体" w:eastAsia="宋体" w:cs="宋体"/>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p>
    <w:p w14:paraId="0E7ECFD2">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08894FE9">
      <w:pPr>
        <w:pStyle w:val="4"/>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六、公告期限</w:t>
      </w:r>
    </w:p>
    <w:p w14:paraId="5AFA5CC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163DBE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七、其他补充事宜：</w:t>
      </w:r>
    </w:p>
    <w:p w14:paraId="3249ED9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1.磋商保证金：本项目不收磋商保证金，采购文件中涉及磋商保证金的事项，均按免收保证金执行。</w:t>
      </w:r>
    </w:p>
    <w:p w14:paraId="0B9E676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2.项目磋商活动模式：不见面远程磋商模式，供应商在各自地点通过不见面交易系统参加开标会。</w:t>
      </w:r>
    </w:p>
    <w:p w14:paraId="045848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3.项目演示、样品、答辩等：</w:t>
      </w:r>
      <w:r>
        <w:rPr>
          <w:rFonts w:hint="eastAsia" w:ascii="宋体" w:hAnsi="宋体" w:eastAsia="宋体" w:cs="宋体"/>
          <w:color w:val="auto"/>
          <w:sz w:val="24"/>
          <w:szCs w:val="24"/>
          <w:highlight w:val="none"/>
          <w:lang w:val="en-US" w:eastAsia="zh-CN"/>
        </w:rPr>
        <w:t>详见</w:t>
      </w:r>
      <w:r>
        <w:rPr>
          <w:rFonts w:hint="eastAsia" w:ascii="宋体" w:hAnsi="宋体" w:eastAsia="宋体" w:cs="宋体"/>
          <w:b w:val="0"/>
          <w:color w:val="auto"/>
          <w:sz w:val="24"/>
          <w:szCs w:val="24"/>
          <w:highlight w:val="none"/>
          <w:lang w:eastAsia="zh-CN"/>
        </w:rPr>
        <w:t>第四部分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评审方法和评审标准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五、综合评分评审标准</w:t>
      </w:r>
      <w:r>
        <w:rPr>
          <w:rFonts w:hint="eastAsia" w:ascii="宋体" w:hAnsi="宋体" w:eastAsia="宋体" w:cs="宋体"/>
          <w:color w:val="auto"/>
          <w:sz w:val="24"/>
          <w:szCs w:val="24"/>
          <w:highlight w:val="none"/>
          <w:lang w:eastAsia="zh-CN"/>
        </w:rPr>
        <w:t>。</w:t>
      </w:r>
    </w:p>
    <w:p w14:paraId="16EB4D5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参与采购活动：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3A98C62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对项目需求部分（供应商资格要求、项目需求、商务技术评分标准）的询问、质疑请向采购单位提出，由采购单位负责答复；对项目磋商文件其他部分的询问请向磋商代理机构提出。</w:t>
      </w:r>
    </w:p>
    <w:p w14:paraId="611902E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0485E01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八、凡对本次采购提出询问，请按以下方式联系。</w:t>
      </w:r>
    </w:p>
    <w:p w14:paraId="7D62666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1.采购单位：南通大学附属医院；</w:t>
      </w:r>
    </w:p>
    <w:p w14:paraId="6DDD837C">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地址：南通市西寺路20号；</w:t>
      </w:r>
    </w:p>
    <w:p w14:paraId="77954AB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施老师、张老师 ；</w:t>
      </w:r>
    </w:p>
    <w:p w14:paraId="67135654">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联系方式：0513-85052089；</w:t>
      </w:r>
    </w:p>
    <w:p w14:paraId="6F5611FF">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2.代理机构：东方华星建设管理（江苏）有限公司</w:t>
      </w:r>
    </w:p>
    <w:p w14:paraId="0403CED1">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南通市崇川区北大街万科壹中心2401室</w:t>
      </w:r>
      <w:r>
        <w:rPr>
          <w:rFonts w:hint="eastAsia" w:ascii="宋体" w:hAnsi="宋体" w:eastAsia="宋体" w:cs="宋体"/>
          <w:color w:val="auto"/>
          <w:sz w:val="24"/>
          <w:szCs w:val="24"/>
          <w:highlight w:val="none"/>
        </w:rPr>
        <w:t>；</w:t>
      </w:r>
    </w:p>
    <w:p w14:paraId="279395F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r>
        <w:rPr>
          <w:rFonts w:hint="eastAsia" w:ascii="宋体" w:hAnsi="宋体" w:eastAsia="宋体" w:cs="宋体"/>
          <w:color w:val="auto"/>
          <w:sz w:val="24"/>
          <w:szCs w:val="24"/>
          <w:highlight w:val="none"/>
          <w:lang w:val="en-US" w:eastAsia="zh-CN"/>
        </w:rPr>
        <w:t>徐玲、徐毅惠</w:t>
      </w:r>
      <w:r>
        <w:rPr>
          <w:rFonts w:hint="eastAsia" w:ascii="宋体" w:hAnsi="宋体" w:eastAsia="宋体" w:cs="宋体"/>
          <w:color w:val="auto"/>
          <w:sz w:val="24"/>
          <w:szCs w:val="24"/>
          <w:highlight w:val="none"/>
          <w:lang w:eastAsia="zh-CN"/>
        </w:rPr>
        <w:t>；</w:t>
      </w:r>
    </w:p>
    <w:p w14:paraId="1BF9FA1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联系电话：18106295192、</w:t>
      </w:r>
      <w:r>
        <w:rPr>
          <w:rFonts w:hint="eastAsia" w:ascii="宋体" w:hAnsi="宋体" w:eastAsia="宋体" w:cs="宋体"/>
          <w:color w:val="auto"/>
          <w:sz w:val="24"/>
          <w:szCs w:val="24"/>
          <w:highlight w:val="none"/>
          <w:lang w:val="en-US" w:eastAsia="zh-CN"/>
        </w:rPr>
        <w:t>0513-89000706</w:t>
      </w:r>
      <w:r>
        <w:rPr>
          <w:rFonts w:hint="eastAsia" w:ascii="宋体" w:hAnsi="宋体" w:eastAsia="宋体" w:cs="宋体"/>
          <w:color w:val="auto"/>
          <w:sz w:val="24"/>
          <w:szCs w:val="24"/>
          <w:highlight w:val="none"/>
          <w:lang w:eastAsia="zh-CN"/>
        </w:rPr>
        <w:t>；</w:t>
      </w:r>
    </w:p>
    <w:p w14:paraId="7294D8A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3.软件技术支持：0519-86722801。</w:t>
      </w:r>
    </w:p>
    <w:p w14:paraId="37DF23DE">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lang w:eastAsia="zh-CN"/>
        </w:rPr>
      </w:pPr>
    </w:p>
    <w:p w14:paraId="797AA255">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2E614733">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1.竞争性磋商文件</w:t>
      </w:r>
    </w:p>
    <w:p w14:paraId="7C4708B1">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2.采购人信用承诺书</w:t>
      </w:r>
    </w:p>
    <w:p w14:paraId="3284B383">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3.公平竞争审查二维码</w:t>
      </w:r>
    </w:p>
    <w:p w14:paraId="5741476C">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4.工程量清单</w:t>
      </w:r>
    </w:p>
    <w:p w14:paraId="7FDAB552">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5.办理政采贷和履约保函（保险）告知函</w:t>
      </w:r>
    </w:p>
    <w:p w14:paraId="609370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4F7DE96">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1D0601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61" w:firstLineChars="20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第二部分 磋商须知</w:t>
      </w:r>
    </w:p>
    <w:p w14:paraId="4EF463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一、总则</w:t>
      </w:r>
    </w:p>
    <w:p w14:paraId="5EF26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1.采购方式</w:t>
      </w:r>
    </w:p>
    <w:p w14:paraId="484CB8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本次采取竞争性磋商方式，本磋商文件仅适用于采购邀请中所述项目。</w:t>
      </w:r>
    </w:p>
    <w:p w14:paraId="563CB1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2.合格的供应商</w:t>
      </w:r>
    </w:p>
    <w:p w14:paraId="7446E9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2.1满足采购邀请中供应商的资格要求的规定。</w:t>
      </w:r>
    </w:p>
    <w:p w14:paraId="693B12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满足本文件实质性条款的规定。</w:t>
      </w:r>
    </w:p>
    <w:p w14:paraId="226B7A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3.适用法律</w:t>
      </w:r>
    </w:p>
    <w:p w14:paraId="64FD01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本次采购及由此产生的合同受中华人民共和国有关的法律法规制约和保护。</w:t>
      </w:r>
    </w:p>
    <w:p w14:paraId="6BF3A1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4.磋商费用</w:t>
      </w:r>
    </w:p>
    <w:p w14:paraId="53551A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供应商应自行承担所有与参加磋商有关的费用，无论磋商过程中的做法和结果如何，采购单位和采购代理机构在任何情况下均无义务和责任承担这些费用。</w:t>
      </w:r>
    </w:p>
    <w:p w14:paraId="6436D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4.2本项目招标代理服务费由成交供应商承担，供应商报价时应综合考虑（不单列）。</w:t>
      </w:r>
    </w:p>
    <w:p w14:paraId="35622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（成交供应商在领取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通知书前向招标代理人支付，</w:t>
      </w:r>
      <w:r>
        <w:rPr>
          <w:rFonts w:hint="eastAsia" w:ascii="宋体" w:hAnsi="宋体" w:eastAsia="宋体" w:cs="宋体"/>
          <w:color w:val="auto"/>
          <w:sz w:val="24"/>
          <w:szCs w:val="24"/>
          <w:highlight w:val="none"/>
          <w:lang w:val="en-US" w:eastAsia="zh-CN"/>
        </w:rPr>
        <w:t>国家发展计划委员会文件计价格〔2002〕1980号《招标代理服务收费管理暂行办法》规定标准的30.00%收取</w:t>
      </w:r>
      <w:r>
        <w:rPr>
          <w:rFonts w:hint="eastAsia" w:ascii="宋体" w:hAnsi="宋体" w:eastAsia="宋体" w:cs="宋体"/>
          <w:color w:val="auto"/>
          <w:sz w:val="24"/>
          <w:szCs w:val="24"/>
          <w:highlight w:val="none"/>
          <w:lang w:eastAsia="zh-CN"/>
        </w:rPr>
        <w:t>）。项目代理服务费不足</w:t>
      </w:r>
      <w:r>
        <w:rPr>
          <w:rFonts w:hint="eastAsia" w:ascii="宋体" w:hAnsi="宋体" w:eastAsia="宋体" w:cs="宋体"/>
          <w:color w:val="auto"/>
          <w:sz w:val="24"/>
          <w:szCs w:val="24"/>
          <w:highlight w:val="none"/>
          <w:lang w:val="en-US" w:eastAsia="zh-CN"/>
        </w:rPr>
        <w:t>1500</w:t>
      </w:r>
      <w:r>
        <w:rPr>
          <w:rFonts w:hint="eastAsia" w:ascii="宋体" w:hAnsi="宋体" w:eastAsia="宋体" w:cs="宋体"/>
          <w:color w:val="auto"/>
          <w:sz w:val="24"/>
          <w:szCs w:val="24"/>
          <w:highlight w:val="none"/>
          <w:lang w:eastAsia="zh-CN"/>
        </w:rPr>
        <w:t>元的按1500元收取。</w:t>
      </w:r>
    </w:p>
    <w:p w14:paraId="69F33C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5.磋商文件的约束力</w:t>
      </w:r>
    </w:p>
    <w:p w14:paraId="11401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供应商一旦参加本项目采购活动，即被认为接受了本磋商文件的规定和约束。</w:t>
      </w:r>
    </w:p>
    <w:p w14:paraId="442BC5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6.磋商文件的解释</w:t>
      </w:r>
    </w:p>
    <w:p w14:paraId="3AE05C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6.1磋商文件需求部分（供应商资格要求、项目需求、商务技术评分标准）由采购单位解释，其他部分由采购代理机构解释。</w:t>
      </w:r>
    </w:p>
    <w:p w14:paraId="1454B7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二、磋商文件</w:t>
      </w:r>
    </w:p>
    <w:p w14:paraId="05917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磋商文件构成</w:t>
      </w:r>
    </w:p>
    <w:p w14:paraId="1AD5FB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磋商文件由以下部分组成：</w:t>
      </w:r>
    </w:p>
    <w:p w14:paraId="3F562C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竞争性磋商公告</w:t>
      </w:r>
    </w:p>
    <w:p w14:paraId="4B6B8B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（2）磋商须知</w:t>
      </w:r>
    </w:p>
    <w:p w14:paraId="01219C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（3）项目需求</w:t>
      </w:r>
    </w:p>
    <w:p w14:paraId="77BCF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（4）评审方法和评审标准</w:t>
      </w:r>
    </w:p>
    <w:p w14:paraId="09DB2B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（5）合同条款</w:t>
      </w:r>
    </w:p>
    <w:p w14:paraId="5199D6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（6）响应文件组成</w:t>
      </w:r>
    </w:p>
    <w:p w14:paraId="4E7423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（7）工程量清单</w:t>
      </w:r>
    </w:p>
    <w:p w14:paraId="4B95B0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（8）图纸</w:t>
      </w:r>
    </w:p>
    <w:p w14:paraId="7523CE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（9）附件</w:t>
      </w:r>
    </w:p>
    <w:p w14:paraId="56874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请仔细检查磋商文件是否齐全，如有缺漏请立即与采购单位或采购代理机构联系解决。</w:t>
      </w:r>
    </w:p>
    <w:p w14:paraId="107B3F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C788C3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2.磋商文件的澄清</w:t>
      </w:r>
    </w:p>
    <w:p w14:paraId="37C097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任何要求对磋商文件进行澄清的供应商，应在提交首次响应文件截止时间五日前按磋商公告中的通讯地址，以书面形式通知采购单位。采购单位有权对发出的磋商文件进行必要的澄清或修改。</w:t>
      </w:r>
    </w:p>
    <w:p w14:paraId="7661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2.2采购单位视情组织答疑会。</w:t>
      </w:r>
    </w:p>
    <w:p w14:paraId="20AC93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3.磋商文件的修改</w:t>
      </w:r>
    </w:p>
    <w:p w14:paraId="22EAA5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在响应文件提交截止时间前，采购单位或采购代理机构可以对磋商文件进行修改， 澄清或者修改的内容作为磋商文件的组成部分。</w:t>
      </w:r>
    </w:p>
    <w:p w14:paraId="5B9B0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 采购单位有权按照法定的要求推迟响应文件提交截止日期和磋商日期。</w:t>
      </w:r>
    </w:p>
    <w:p w14:paraId="3FD3C7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 磋商文件的修改将在“江苏省政府采购网”公布，补充文件将作为磋商文件的组成部分，并对供应商具有约束力。</w:t>
      </w:r>
    </w:p>
    <w:p w14:paraId="41B821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5513ED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5.供应商对采购单位提供的采购文件所做出的推论、解释和结论，采购单位概不负责。供应商由于对采购文件的任何推论和误解以及采购单位对有关问题的口头解释所造成的后果，均由各潜在供应商自负。</w:t>
      </w:r>
    </w:p>
    <w:p w14:paraId="76A71A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三、磋商项目涉及的现场勘察</w:t>
      </w:r>
    </w:p>
    <w:p w14:paraId="34ED70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文件所提供的项目相关数据仅做参考，根据自身需要，供应商可在磋商文件递交之日前对有关现场和周围环境进行勘察，以获取编制响应文件和签署合同所需的信息。勘察现场所发生的费用由供应商自己承担。</w:t>
      </w:r>
    </w:p>
    <w:p w14:paraId="7E929F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2.采购单位向供应商提供的有关现场的资料和数据，是采购单位现有的并认为能使供应商可利用的资料。采购单位对供应商由此而做出的推论、理解和结论概不负责。</w:t>
      </w:r>
    </w:p>
    <w:p w14:paraId="545790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3.经采购单位允许，供应商可为勘察目的进入采购单位的项目现场，但供应商不得因此使采购单位承担有关的责任和蒙受损失。供应商应承担勘察现场的责任和风险。</w:t>
      </w:r>
    </w:p>
    <w:p w14:paraId="1D30DC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p>
    <w:p w14:paraId="03BA31CA">
      <w:pPr>
        <w:pStyle w:val="38"/>
        <w:ind w:firstLine="480"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勘察联系人：刘老师，联系电话：18706293833</w:t>
      </w:r>
    </w:p>
    <w:p w14:paraId="75E4207D">
      <w:pPr>
        <w:pBdr>
          <w:top w:val="none" w:color="000000" w:sz="0" w:space="0"/>
          <w:left w:val="none" w:color="000000" w:sz="0" w:space="0"/>
          <w:bottom w:val="none" w:color="000000" w:sz="0" w:space="0"/>
          <w:right w:val="none" w:color="000000" w:sz="0" w:space="0"/>
        </w:pBdr>
        <w:spacing w:after="0" w:line="360" w:lineRule="auto"/>
        <w:ind w:left="0" w:firstLine="440" w:firstLineChars="200"/>
        <w:jc w:val="both"/>
        <w:rPr>
          <w:rFonts w:hint="default" w:ascii="宋体" w:hAnsi="宋体" w:eastAsia="宋体" w:cs="宋体"/>
          <w:b/>
          <w:bCs/>
          <w:color w:val="auto"/>
          <w:sz w:val="24"/>
          <w:szCs w:val="24"/>
          <w:highlight w:val="none"/>
          <w:lang w:val="en-US" w:eastAsia="zh-CN"/>
        </w:rPr>
      </w:pPr>
      <w:r>
        <w:rPr>
          <w:rFonts w:hint="eastAsia"/>
          <w:color w:val="auto"/>
          <w:highlight w:val="none"/>
          <w:lang w:val="en-US" w:eastAsia="zh-CN"/>
        </w:rPr>
        <w:t xml:space="preserve"> </w:t>
      </w:r>
      <w:r>
        <w:rPr>
          <w:rFonts w:hint="eastAsia" w:ascii="宋体" w:hAnsi="宋体" w:eastAsia="宋体" w:cs="宋体"/>
          <w:b/>
          <w:bCs/>
          <w:color w:val="auto"/>
          <w:sz w:val="24"/>
          <w:szCs w:val="24"/>
          <w:highlight w:val="none"/>
          <w:lang w:val="en-US" w:eastAsia="zh-CN"/>
        </w:rPr>
        <w:t>勘察时间（1）：11月2日上午9:00，逾时造成的信息不全由供应商自行承担风险</w:t>
      </w:r>
      <w:r>
        <w:rPr>
          <w:rFonts w:hint="eastAsia" w:ascii="宋体" w:hAnsi="宋体" w:eastAsia="宋体" w:cs="宋体"/>
          <w:color w:val="auto"/>
          <w:sz w:val="24"/>
          <w:szCs w:val="24"/>
          <w:highlight w:val="none"/>
          <w:lang w:eastAsia="zh-CN"/>
        </w:rPr>
        <w:t>。</w:t>
      </w:r>
    </w:p>
    <w:p w14:paraId="074AE8E6">
      <w:pPr>
        <w:pBdr>
          <w:top w:val="none" w:color="000000" w:sz="0" w:space="0"/>
          <w:left w:val="none" w:color="000000" w:sz="0" w:space="0"/>
          <w:bottom w:val="none" w:color="000000" w:sz="0" w:space="0"/>
          <w:right w:val="none" w:color="000000" w:sz="0" w:space="0"/>
        </w:pBdr>
        <w:spacing w:after="0" w:line="360" w:lineRule="auto"/>
        <w:ind w:left="0" w:firstLine="480" w:firstLineChars="20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勘察时间（2）：11月5日上午9:00，逾时造成的信息不全由供应商自行承担风险</w:t>
      </w:r>
      <w:r>
        <w:rPr>
          <w:rFonts w:hint="eastAsia" w:ascii="宋体" w:hAnsi="宋体" w:eastAsia="宋体" w:cs="宋体"/>
          <w:color w:val="auto"/>
          <w:sz w:val="24"/>
          <w:szCs w:val="24"/>
          <w:highlight w:val="none"/>
          <w:lang w:eastAsia="zh-CN"/>
        </w:rPr>
        <w:t>。</w:t>
      </w:r>
    </w:p>
    <w:p w14:paraId="020067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四、响应文件的编制</w:t>
      </w:r>
    </w:p>
    <w:p w14:paraId="6A80CE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1.响应文件的语言及度量衡单位</w:t>
      </w:r>
    </w:p>
    <w:p w14:paraId="2CC9F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1.1供应商提交的响应文件以及供应商与采购代理机构及采购单位就有关磋商的所有来往通知、函件和文件均应使用简体中文。</w:t>
      </w:r>
    </w:p>
    <w:p w14:paraId="33F02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除技术性能另有规定外，响应文件所使用的度量衡单位，均须采用国家法定计量单位。</w:t>
      </w:r>
    </w:p>
    <w:p w14:paraId="3C378B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2.响应文件构成</w:t>
      </w:r>
    </w:p>
    <w:p w14:paraId="730E90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供应商编写的响应文件应包括资格审查证明材料文件、商务技术响应文件、价格响应文件。供应商按“第六部分 响应文件组成”要求编写响应文件。</w:t>
      </w:r>
    </w:p>
    <w:p w14:paraId="232932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3.磋商响应有效期</w:t>
      </w:r>
    </w:p>
    <w:p w14:paraId="769155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3.1磋商响应有效期为采购代理机构规定的响应文件提交截止时间后</w:t>
      </w:r>
      <w:r>
        <w:rPr>
          <w:rFonts w:hint="eastAsia" w:ascii="宋体" w:hAnsi="宋体" w:eastAsia="宋体" w:cs="宋体"/>
          <w:b/>
          <w:color w:val="auto"/>
          <w:sz w:val="24"/>
          <w:szCs w:val="24"/>
          <w:highlight w:val="none"/>
          <w:u w:val="single"/>
          <w:lang w:eastAsia="zh-CN"/>
        </w:rPr>
        <w:t>六十（60）天</w:t>
      </w:r>
      <w:r>
        <w:rPr>
          <w:rFonts w:hint="eastAsia" w:ascii="宋体" w:hAnsi="宋体" w:eastAsia="宋体" w:cs="宋体"/>
          <w:color w:val="auto"/>
          <w:sz w:val="24"/>
          <w:szCs w:val="24"/>
          <w:highlight w:val="none"/>
          <w:u w:val="single"/>
          <w:lang w:eastAsia="zh-CN"/>
        </w:rPr>
        <w:t>（质疑、投诉时间除外）</w:t>
      </w:r>
      <w:r>
        <w:rPr>
          <w:rFonts w:hint="eastAsia" w:ascii="宋体" w:hAnsi="宋体" w:eastAsia="宋体" w:cs="宋体"/>
          <w:color w:val="auto"/>
          <w:sz w:val="24"/>
          <w:szCs w:val="24"/>
          <w:highlight w:val="none"/>
          <w:lang w:eastAsia="zh-CN"/>
        </w:rPr>
        <w:t>。磋商响应有效期比规定短的将被视为非实质性响应而予以拒绝。</w:t>
      </w:r>
    </w:p>
    <w:p w14:paraId="60357E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4.磋商响应有效期的延长</w:t>
      </w:r>
    </w:p>
    <w:p w14:paraId="5A1382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受磋商响应有效期约束的所有权利与义务均延长至新的有效期。</w:t>
      </w:r>
    </w:p>
    <w:p w14:paraId="385B71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5.电子响应文件其他要求</w:t>
      </w:r>
    </w:p>
    <w:p w14:paraId="3F3F69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5.1电子招标投标交易平台（即“苏采云”系统）相关要求是本采购文件的组成部分。</w:t>
      </w:r>
    </w:p>
    <w:p w14:paraId="1CB402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5.2供应商应对CA证书妥善保管，如被他人盗用投标，因此带来的后果均由供应商自行承担。</w:t>
      </w:r>
    </w:p>
    <w:p w14:paraId="668A77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5.3供应商应当对采购文件提出的实质性要求和条件作出实质性响应，并在电子投标系统逐条应答。</w:t>
      </w:r>
    </w:p>
    <w:p w14:paraId="48FFB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5.4供应商应对要求提供的资格证明文件（如资质证书、资格证书）、技术资料（如白皮书、彩页、手册、检测报告等）扫描上传至投标系统。 </w:t>
      </w:r>
    </w:p>
    <w:p w14:paraId="4D7A4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6.供应商应当在采购文件要求提交响应文件的截止时间前，将响应文件提交至“苏采云”系统，逾期提交的响应文件，“苏采云”系统将自动拒收。各供应商应在规定时间内凭CA证书进行网上解密。</w:t>
      </w:r>
    </w:p>
    <w:p w14:paraId="58725D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五、响应文件的提交</w:t>
      </w:r>
    </w:p>
    <w:p w14:paraId="566B5E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1.响应文件的提交</w:t>
      </w:r>
    </w:p>
    <w:p w14:paraId="0ED872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1.1线上提交与接收地点：供应商应当通过“苏采云”系统提交数据电文形式的响应文件（即电子投标），“苏采云”系统自动接收。</w:t>
      </w:r>
    </w:p>
    <w:p w14:paraId="1AF592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3D51AB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2.提交响应文件截止日期</w:t>
      </w:r>
    </w:p>
    <w:p w14:paraId="65579A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供应商上传电子响应文件的时间不得迟于采购邀请中规定的响应文件提交截止时间。</w:t>
      </w:r>
    </w:p>
    <w:p w14:paraId="126109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供应商应充分考虑到网络环境、网络带宽等风险因素，如因供应商自身原因造成的电子响应文件上传不成功由供应商自行承担全部责任。</w:t>
      </w:r>
    </w:p>
    <w:p w14:paraId="3BF6D5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采购单位或采购代理机构可以按照规定，通过修改响应文件酌情延长响应文件提交截止日期，在此情况下，供应商的所有权利和义务以及供应商受制的截止日期均应以延长后新的截止日期为准。</w:t>
      </w:r>
    </w:p>
    <w:p w14:paraId="5E27CF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3.响应文件的密封（加密）要求：</w:t>
      </w:r>
    </w:p>
    <w:p w14:paraId="14F409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3.1供应商应当按照采购文件和“苏采云”系统的要求编制并加密响应文件。本项目供应商须通过“苏采云”系统提供的政府采购客户端工具（使用“CA数字证书”）对其数据电文形式的响应文件加密。</w:t>
      </w:r>
    </w:p>
    <w:p w14:paraId="58554A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3.2供应商须通过“苏采云”系统提供的政府采购客户端工具（使用“CA数字证书”）加盖电子签章。</w:t>
      </w:r>
    </w:p>
    <w:p w14:paraId="6CB11C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说明：供应商应用CA数字证书以及自备的能够登录“苏采云”系统的电脑，在达到开标时间后，使用CA数字证书解密各自响应文件。</w:t>
      </w:r>
    </w:p>
    <w:p w14:paraId="3D7D10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3.3供应商未按规定加密的响应文件，“苏采云”系统将拒收并提示。</w:t>
      </w:r>
    </w:p>
    <w:p w14:paraId="634AB9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4.响应文件的拒收</w:t>
      </w:r>
    </w:p>
    <w:p w14:paraId="30E5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 “苏采云”系统拒绝接收在规定的响应文件提交截止时间后上传的任何响应文件。</w:t>
      </w:r>
    </w:p>
    <w:p w14:paraId="40A930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5.响应文件的撤回和修改</w:t>
      </w:r>
    </w:p>
    <w:p w14:paraId="78AC91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响应文件的撤回</w:t>
      </w:r>
    </w:p>
    <w:p w14:paraId="5E57DD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 电子响应文件的撤回</w:t>
      </w:r>
    </w:p>
    <w:p w14:paraId="0D1050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供应商可在响应文件提交截止时间前，撤回其电子响应文件，具体操作方法见“苏采云”系统供应商操作手册。</w:t>
      </w:r>
    </w:p>
    <w:p w14:paraId="08A79C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 供应商撤回电子响应文件，则认为其不再参与本项目竞争性磋商活动。</w:t>
      </w:r>
    </w:p>
    <w:p w14:paraId="6609E4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 响应文件的修改</w:t>
      </w:r>
    </w:p>
    <w:p w14:paraId="4B1B9B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供应商可在响应文件提交截止时间前，对其电子响应文件进行修改。具体操作方法见“苏采云”系统供应商操作手册。</w:t>
      </w:r>
    </w:p>
    <w:p w14:paraId="2D54AA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 在响应文件提交截止时间之后，供应商不得对其电子响应文件作任何修改。</w:t>
      </w:r>
    </w:p>
    <w:p w14:paraId="4A2840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 在响应文件提交截止时间至磋商文件中规定的磋商响应有效期满之间的这段时间内，供应商不得撤回其响应文件。</w:t>
      </w:r>
    </w:p>
    <w:p w14:paraId="6BAF712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六、磋商与评审</w:t>
      </w:r>
    </w:p>
    <w:p w14:paraId="70D95A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1.磋商仪式</w:t>
      </w:r>
    </w:p>
    <w:p w14:paraId="25AC7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1.1采购代理机构将在采购邀请中规定的时间和地点组织磋商开始仪式。</w:t>
      </w:r>
    </w:p>
    <w:p w14:paraId="1DB738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auto"/>
          <w:sz w:val="24"/>
          <w:szCs w:val="24"/>
          <w:highlight w:val="none"/>
          <w:u w:val="single"/>
          <w:lang w:eastAsia="zh-CN"/>
        </w:rPr>
        <w:t>30分钟</w:t>
      </w:r>
      <w:r>
        <w:rPr>
          <w:rFonts w:hint="eastAsia" w:ascii="宋体" w:hAnsi="宋体" w:eastAsia="宋体" w:cs="宋体"/>
          <w:b/>
          <w:color w:val="auto"/>
          <w:sz w:val="24"/>
          <w:szCs w:val="24"/>
          <w:highlight w:val="none"/>
          <w:lang w:eastAsia="zh-CN"/>
        </w:rPr>
        <w:t>之内完成。</w:t>
      </w:r>
      <w:r>
        <w:rPr>
          <w:rFonts w:hint="eastAsia" w:ascii="宋体" w:hAnsi="宋体" w:eastAsia="宋体" w:cs="宋体"/>
          <w:b/>
          <w:color w:val="auto"/>
          <w:sz w:val="24"/>
          <w:szCs w:val="24"/>
          <w:highlight w:val="none"/>
          <w:u w:val="single"/>
          <w:lang w:eastAsia="zh-CN"/>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auto"/>
          <w:sz w:val="24"/>
          <w:szCs w:val="24"/>
          <w:highlight w:val="none"/>
          <w:lang w:eastAsia="zh-CN"/>
        </w:rPr>
        <w:t>因采购单位（或采购代理机构）原因或网上招投标平台发生故障，导致无法按时完成响应文件解密或开、评标工作无法进行的，可根据实际情况相应延迟解密时间或调整开、评标时间。</w:t>
      </w:r>
    </w:p>
    <w:p w14:paraId="13E301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 磋商活动的文件解密工作由采购代理机构组织。</w:t>
      </w:r>
    </w:p>
    <w:p w14:paraId="39F925AC">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注：各供应商请关注开标大厅交流区，在开标结束后，请勿离开开标大厅，采购单位或采购代理机构通知最后报价填报后，所有的响应供应商须在</w:t>
      </w:r>
      <w:r>
        <w:rPr>
          <w:rFonts w:hint="eastAsia" w:ascii="宋体" w:hAnsi="宋体" w:eastAsia="宋体" w:cs="宋体"/>
          <w:b/>
          <w:color w:val="auto"/>
          <w:sz w:val="24"/>
          <w:szCs w:val="24"/>
          <w:highlight w:val="none"/>
          <w:u w:val="single"/>
          <w:lang w:val="en-US" w:eastAsia="zh-CN"/>
        </w:rPr>
        <w:t>20</w:t>
      </w:r>
      <w:r>
        <w:rPr>
          <w:rFonts w:hint="eastAsia" w:ascii="宋体" w:hAnsi="宋体" w:eastAsia="宋体" w:cs="宋体"/>
          <w:b/>
          <w:color w:val="auto"/>
          <w:sz w:val="24"/>
          <w:szCs w:val="24"/>
          <w:highlight w:val="none"/>
          <w:u w:val="single"/>
          <w:lang w:eastAsia="zh-CN"/>
        </w:rPr>
        <w:t>分钟</w:t>
      </w:r>
      <w:r>
        <w:rPr>
          <w:rFonts w:hint="eastAsia" w:ascii="宋体" w:hAnsi="宋体" w:eastAsia="宋体" w:cs="宋体"/>
          <w:b/>
          <w:color w:val="auto"/>
          <w:sz w:val="24"/>
          <w:szCs w:val="24"/>
          <w:highlight w:val="none"/>
          <w:lang w:eastAsia="zh-CN"/>
        </w:rPr>
        <w:t>内填写并提交最后报价，</w:t>
      </w:r>
      <w:r>
        <w:rPr>
          <w:rFonts w:hint="eastAsia" w:ascii="宋体" w:hAnsi="宋体" w:eastAsia="宋体" w:cs="宋体"/>
          <w:b/>
          <w:color w:val="auto"/>
          <w:sz w:val="24"/>
          <w:szCs w:val="24"/>
          <w:highlight w:val="none"/>
          <w:u w:val="single"/>
          <w:lang w:eastAsia="zh-CN"/>
        </w:rPr>
        <w:t>总价不得高于第一次报价。供应商应提前做好准备。未在规定时间内提交最后报价的，视作无效响应处理。</w:t>
      </w:r>
    </w:p>
    <w:p w14:paraId="2DFC4F1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w:t>
      </w:r>
    </w:p>
    <w:p w14:paraId="6FA60D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2.1磋商开始仪式结束后，采购单位将立即组织磋商小组进行评审。</w:t>
      </w:r>
    </w:p>
    <w:p w14:paraId="699BC93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p>
    <w:p w14:paraId="6506E4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2.3超过公开招标限额标准的项目，磋商小组应当由5人及以上单数组成。</w:t>
      </w:r>
    </w:p>
    <w:p w14:paraId="5B8A62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670A42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2.5磋商小组独立工作，负责评审所有响应文件并确定成交候选人。</w:t>
      </w:r>
    </w:p>
    <w:p w14:paraId="77BA64F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3.磋商评审过程的保密与公正</w:t>
      </w:r>
    </w:p>
    <w:p w14:paraId="17FF9F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3.1磋商小组、采购单位和采购代理机构工作人员、相关监督人员等与评审工作有关的人员，对评审情况以及在评审过程中获悉的国家秘密、商业秘密负有保密责任。</w:t>
      </w:r>
    </w:p>
    <w:p w14:paraId="1033B2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3.2在磋商评审过程中，磋商供应商不得以任何行为影响磋商评审过程，否则其响应文件将被作为无效响应文件。</w:t>
      </w:r>
    </w:p>
    <w:p w14:paraId="364CC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7A380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3.4评审开始后，直至向成交供应商授予合同时止，凡是与审查、澄清、评价和比较响应的有关资料以及授标建议等，采购单位、磋商小组、采购代理机构均不得向供应商或与评标无关的其他人员透露。</w:t>
      </w:r>
    </w:p>
    <w:p w14:paraId="40483EA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3.5在评审期间，采购单位或采购代理机构将设专门人员与供应商联系。</w:t>
      </w:r>
    </w:p>
    <w:p w14:paraId="70565C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3.6采购单位、采购代理机构和评审小组不向未成交的供应商解释未成交原因，也不公布评审过程中的相关细节。</w:t>
      </w:r>
    </w:p>
    <w:p w14:paraId="14D897C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4.评审过程的澄清</w:t>
      </w:r>
    </w:p>
    <w:p w14:paraId="47100E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2C3FE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0283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 接到磋商小组澄清、说明和更正要求的供应商如未按规定作出澄清、说明和更正，其风险由供应商自行承担。</w:t>
      </w:r>
    </w:p>
    <w:p w14:paraId="69272D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5.对响应文件的初审</w:t>
      </w:r>
    </w:p>
    <w:p w14:paraId="3FD5EA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5.1响应文件初审分为资格性审查和符合性审查。</w:t>
      </w:r>
    </w:p>
    <w:p w14:paraId="0B2605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5.1.1资格性检查：依据法律法规和磋商文件的规定，由评审小组对响应文件中的资格审查证明材料进行审查</w:t>
      </w:r>
      <w:r>
        <w:rPr>
          <w:rFonts w:hint="eastAsia" w:ascii="宋体" w:hAnsi="宋体" w:eastAsia="宋体" w:cs="宋体"/>
          <w:b/>
          <w:color w:val="auto"/>
          <w:sz w:val="24"/>
          <w:szCs w:val="24"/>
          <w:highlight w:val="none"/>
          <w:lang w:eastAsia="zh-CN"/>
        </w:rPr>
        <w:t>，以确定供应商是否具备参加磋商的资格</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磋商小组在进行资格性审查的同时，将在“信用中国”网站查询供应商的信用记录，以确定供应商是否具备磋商资格</w:t>
      </w:r>
      <w:r>
        <w:rPr>
          <w:rFonts w:hint="eastAsia" w:ascii="宋体" w:hAnsi="宋体" w:eastAsia="宋体" w:cs="宋体"/>
          <w:color w:val="auto"/>
          <w:sz w:val="24"/>
          <w:szCs w:val="24"/>
          <w:highlight w:val="none"/>
          <w:lang w:eastAsia="zh-CN"/>
        </w:rPr>
        <w:t>。</w:t>
      </w:r>
    </w:p>
    <w:p w14:paraId="0E16E7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5580CDEF">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5.1.2符合性审查：依据磋商文件的规定，由磋商小组从响应文件的有效性、完整性和对磋商文件的响应程度进行审查，以确定是否对磋商文件的实质性要求作出响应。</w:t>
      </w:r>
    </w:p>
    <w:p w14:paraId="153A8B2E">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5.1.3未通过资格审查或符合性审查的供应商，</w:t>
      </w:r>
      <w:r>
        <w:rPr>
          <w:rFonts w:hint="eastAsia" w:ascii="宋体" w:hAnsi="宋体" w:eastAsia="宋体" w:cs="宋体"/>
          <w:b/>
          <w:color w:val="auto"/>
          <w:sz w:val="24"/>
          <w:szCs w:val="24"/>
          <w:highlight w:val="none"/>
          <w:lang w:eastAsia="zh-CN"/>
        </w:rPr>
        <w:t>磋商小组将在苏采云系统中告知未通过资格审查或符合性审查的原因，评审结束后，磋商小组将不再告知未通过资格审查或符合性审查的原因。</w:t>
      </w:r>
    </w:p>
    <w:p w14:paraId="66221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5.2在详细评审之前，磋商小组将首先审查每份响应文件是否实质性响应了磋商文件的要求。实质性响应的响应文件应该是与磋商文件要求的全部条款、条件和规格相符，没有重大负偏离或保留。</w:t>
      </w:r>
    </w:p>
    <w:p w14:paraId="1B188D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960BF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5.3如果响应文件实质上没有响应磋商文件的要求，磋商小组将予以拒绝，供应商不得通过修改或撤销不符合要求的偏离或保留而使其响应文件成为实质性响应的文件。</w:t>
      </w:r>
    </w:p>
    <w:p w14:paraId="1127DD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5.4磋商小组将对确定为实质性响应的文件进行进一步审核，看其是否有计算上或累加上的算术错误，修正错误的原则如下：</w:t>
      </w:r>
    </w:p>
    <w:p w14:paraId="1B7CFBA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（1）响应文件中报价总表内容与响应文件中相应内容不一致的，以报价总表为准。</w:t>
      </w:r>
    </w:p>
    <w:p w14:paraId="010D57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0E142D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（3）单价金额小数点或者百分比有明显错位的，以报价总表的总价为准，并修改单价。</w:t>
      </w:r>
    </w:p>
    <w:p w14:paraId="2D1DDD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4F8B4B9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同时出现两种以上错误的，按照前款规定的顺序修正。</w:t>
      </w:r>
    </w:p>
    <w:p w14:paraId="52CBD1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5.5磋商小组将按上述修正错误的方法调整响应文件中的报价，通过“苏采云系统”</w:t>
      </w:r>
      <w:r>
        <w:rPr>
          <w:rFonts w:hint="eastAsia" w:ascii="宋体" w:hAnsi="宋体" w:eastAsia="宋体" w:cs="宋体"/>
          <w:b/>
          <w:color w:val="auto"/>
          <w:sz w:val="24"/>
          <w:szCs w:val="24"/>
          <w:highlight w:val="none"/>
          <w:lang w:eastAsia="zh-CN"/>
        </w:rPr>
        <w:t>开标大厅</w:t>
      </w:r>
      <w:r>
        <w:rPr>
          <w:rFonts w:hint="eastAsia" w:ascii="宋体" w:hAnsi="宋体" w:eastAsia="宋体" w:cs="宋体"/>
          <w:color w:val="auto"/>
          <w:sz w:val="24"/>
          <w:szCs w:val="24"/>
          <w:highlight w:val="none"/>
          <w:lang w:eastAsia="zh-CN"/>
        </w:rPr>
        <w:t>告知供应商，调整后的价格应对供应商具有约束力。如果供应商不接受修正后的价格，则其磋商响应文件将被拒绝。</w:t>
      </w:r>
    </w:p>
    <w:p w14:paraId="63D450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5.6磋商小组将允许修正响应文件中不构成重大偏离的、微小的、非正规的、不一致的或不规则的地方，但这些修改不能影响任何供应商相应的名次排列。</w:t>
      </w:r>
    </w:p>
    <w:p w14:paraId="6EE928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p>
    <w:p w14:paraId="14611C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非单一产品采购项目，磋商文件中将载明其中的核心产品。多家供应商提供的核心产品品牌相同的，按前款规定处理。</w:t>
      </w:r>
    </w:p>
    <w:p w14:paraId="2ABE648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5.8供应商在评审全过程中应保持通讯畅通，并安排专人与采购单位或采购代理机构及磋商小组联系。</w:t>
      </w:r>
    </w:p>
    <w:p w14:paraId="3E785C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6.响应文件线上格式要求</w:t>
      </w:r>
    </w:p>
    <w:p w14:paraId="7FB353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6.1供应商应当通过“苏采云”系统提交数据电文形式的响应文件（即电子投标）。</w:t>
      </w:r>
    </w:p>
    <w:p w14:paraId="268584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通过“苏采云”系统提交政府采购客户端工具导出加密的响应文件（后缀名为zip）。响应文件不得超过150M！</w:t>
      </w:r>
    </w:p>
    <w:p w14:paraId="61E042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 本项目采用线上投标，即供应商响应文件从政府采购客户端工具制作通过“苏采云”系统提交，未提供线上响应文件的，投标无效。</w:t>
      </w:r>
    </w:p>
    <w:p w14:paraId="411C89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7.被认定为未实质性响应磋商文件的响应文件的情形。</w:t>
      </w:r>
    </w:p>
    <w:p w14:paraId="3DB4E7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7.1出现下列情形之一的，作无效响应处理。</w:t>
      </w:r>
    </w:p>
    <w:p w14:paraId="0F7EB20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7.1.1磋商响应文件未按磋商文件要求签署、签章及主要资料不齐全的。</w:t>
      </w:r>
    </w:p>
    <w:p w14:paraId="2A57A4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7.1.2磋商响应文件的资料有虚报或者谎报的。</w:t>
      </w:r>
    </w:p>
    <w:p w14:paraId="755B44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7.1.3 供应商在“苏采云”系统规定的时间内未成功解密电子响应文件的。</w:t>
      </w:r>
    </w:p>
    <w:p w14:paraId="120F5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7.1.4供应商未按照磋商文件要求上传电子响应文件的，或上传的文件打不开的。</w:t>
      </w:r>
    </w:p>
    <w:p w14:paraId="0120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7.1.5供应商在规定的时间内未提交最终报价的。</w:t>
      </w:r>
    </w:p>
    <w:p w14:paraId="7A6590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7.1.6未通过符合性检查或不具备磋商文件中规定的资格要求的。</w:t>
      </w:r>
    </w:p>
    <w:p w14:paraId="1A52D7C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7.1.7磋商响应文件有重大漏项或重大不合理的。</w:t>
      </w:r>
    </w:p>
    <w:p w14:paraId="67B073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7.1.8项目技术、方案不满足项目需求中的要求，有重大偏离或保留的。</w:t>
      </w:r>
    </w:p>
    <w:p w14:paraId="43F8DD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7.1.9同一供应商提交两个（含两个）以上不同的响应报价的。</w:t>
      </w:r>
    </w:p>
    <w:p w14:paraId="1CF65CB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7.1.10磋商响应报价超过了最高限价的。</w:t>
      </w:r>
    </w:p>
    <w:p w14:paraId="6771AC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7.1.11供应商的商务技术部分得分相差异常悬殊，磋商小组一致认为得分畸低者有可能影响产品质量或者不能诚信履约的。</w:t>
      </w:r>
    </w:p>
    <w:p w14:paraId="256562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7.1.12评审小组启动异常低价响应审查后，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供应商未在合理时间内提供书面说明、证明材料，或者提供的书面说明、证明材料不能证明其报价合理性的。</w:t>
      </w:r>
    </w:p>
    <w:p w14:paraId="27BBA5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7.1.13除非在磋商中磋商小组对采购单位需求内容作了调整，或对采购内容做了实质性变更，供应商的磋商报价高于自己前一轮的。</w:t>
      </w:r>
    </w:p>
    <w:p w14:paraId="558A5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7.1.14供应商被“信用中国”网站列入失信被执行人或重大税收违法案件当事人名单或政府采购严重失信行为记录名单，或查询“信用中国”网站后发现供应商存在其他不符合资格条件规定的信用记录的。</w:t>
      </w:r>
    </w:p>
    <w:p w14:paraId="2B9B7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7.1.15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p>
    <w:p w14:paraId="19A64A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7.1.16磋商响应文件中已标价工程量清单与磋商文件规定的暂估价、暂列金额及甲供材料价格不一致的。</w:t>
      </w:r>
    </w:p>
    <w:p w14:paraId="1A0612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7.1.17磋商响应文件中已标价工程量清单与磋商文件明确列出的不可竞争费用项目或费率或计算基础不一致的。</w:t>
      </w:r>
    </w:p>
    <w:p w14:paraId="0044B0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7.1.18磋商响应文件中已标价工程量清单与磋商文件提供的工程量清单中的项目编码、项目名称、项目特征、计量单位、工程量不一致的。</w:t>
      </w:r>
    </w:p>
    <w:p w14:paraId="64824C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7.1.19磋商响应文件载明的招标项目完成期限超过磋商文件规定的期限的。</w:t>
      </w:r>
    </w:p>
    <w:p w14:paraId="04307D5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7.1.20供应商在响应文件递交截止时间当日，建筑业企业资质（本项目要求的资质）动态监管结果处于不合格状态的。</w:t>
      </w:r>
    </w:p>
    <w:p w14:paraId="50447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7.1.21响应文件含有采购单位不能接受的附加条件的。</w:t>
      </w:r>
    </w:p>
    <w:p w14:paraId="7E1EB8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7.1.22不同的供应商响应文件制作机器码、文件创建标识码一致的。</w:t>
      </w:r>
    </w:p>
    <w:p w14:paraId="33ACEA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7.1.23以他人的名义投标、串通投标、以行贿手段谋取成交或者以其他弄虚作假方式磋商响应的。</w:t>
      </w:r>
    </w:p>
    <w:p w14:paraId="30C7F1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7.1.24磋商响应文件关键内容模糊、无法辨认。</w:t>
      </w:r>
    </w:p>
    <w:p w14:paraId="141ED49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7.1.25不符合法律、法规和磋商文件中规定的其他实质性响应要求的。</w:t>
      </w:r>
    </w:p>
    <w:p w14:paraId="6AED4CF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7.2出现下列情形之一的，磋商失败。</w:t>
      </w:r>
    </w:p>
    <w:p w14:paraId="298A759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7.2.1在苏采云系统规定时间内成功解密电子响应文件的供应商不足3家的；</w:t>
      </w:r>
    </w:p>
    <w:p w14:paraId="3F375E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p>
    <w:p w14:paraId="12BB23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7.2.2出现影响采购公正的违法违规行为的；</w:t>
      </w:r>
    </w:p>
    <w:p w14:paraId="6843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7.2.3因重大变故，采购任务取消的。</w:t>
      </w:r>
    </w:p>
    <w:p w14:paraId="1FBC1F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7.2.4磋商小组认定磋商文件存在歧义、重大缺陷导致评审工作无法进行。</w:t>
      </w:r>
    </w:p>
    <w:p w14:paraId="742A5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7.2.5供应商的报价均超出了最高限价，采购单位不能支付的；</w:t>
      </w:r>
    </w:p>
    <w:p w14:paraId="2BD80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7.2.6 因情况变化，不再符合规定的竞争性磋商采购方式所适用情形的；</w:t>
      </w:r>
    </w:p>
    <w:p w14:paraId="44DC2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7.2.7因系统故障原因造成磋商无法继续进行的；</w:t>
      </w:r>
    </w:p>
    <w:p w14:paraId="6EC6F5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7.2.8磋商小组依据法律法规可以认定为废标的其他情况。</w:t>
      </w:r>
    </w:p>
    <w:p w14:paraId="35BDE7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七、成交</w:t>
      </w:r>
    </w:p>
    <w:p w14:paraId="01BB764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1.确定成交单位</w:t>
      </w:r>
    </w:p>
    <w:p w14:paraId="7E2285E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1.1成交候选供应商的选取原则和数量见磋商文件第四部分规定。</w:t>
      </w:r>
    </w:p>
    <w:p w14:paraId="3E9645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1.2采购单位根据磋商小组推荐的成交候选供应商确定成交供应商。</w:t>
      </w:r>
    </w:p>
    <w:p w14:paraId="391AD4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1.3采购单位将在“江苏省政府采购网”发布成交结果公告，公告期限为1个工作日。</w:t>
      </w:r>
    </w:p>
    <w:p w14:paraId="7DC513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1.4若有充分证据证明，成交供应商出现下列情况之一的，一经查实，将被取消成交资格：</w:t>
      </w:r>
    </w:p>
    <w:p w14:paraId="2DF2E9E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1.4.1提供虚假材料谋取成交的。</w:t>
      </w:r>
    </w:p>
    <w:p w14:paraId="32DF0BD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1.4.2向采购单位、采购代理机构行贿或者评审专家提供其他不正当利益的。</w:t>
      </w:r>
    </w:p>
    <w:p w14:paraId="5D68E1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1.4.3恶意竞争，最终总报价明显低于其自身合理成本且又无法提供证明的。</w:t>
      </w:r>
    </w:p>
    <w:p w14:paraId="79A3B4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1.4.4属于本文件规定的无效条件，但在评审过程中又未被磋商小组发现的。</w:t>
      </w:r>
    </w:p>
    <w:p w14:paraId="47B4FD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1.4.5与评审专家、采购单位或者其他供应商恶意串通的。</w:t>
      </w:r>
    </w:p>
    <w:p w14:paraId="74CE1C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1.4.6采取不正当手段诋毁、排挤其他供应商的。</w:t>
      </w:r>
    </w:p>
    <w:p w14:paraId="0DE997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1.4.7成交后无正当理由拒不与采购单位签订政府采购合同或者未按照磋商文件确定的事项签订政府采购合同的。</w:t>
      </w:r>
    </w:p>
    <w:p w14:paraId="0930E3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1.4.8将政府采购合同转包的。</w:t>
      </w:r>
    </w:p>
    <w:p w14:paraId="5D6BA46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1.5.有下列情形之一的，视为供应商串通参与磋商，响应无效：</w:t>
      </w:r>
    </w:p>
    <w:p w14:paraId="37B8FC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1.5.1不同供应商的响应文件由同一单位或者个人编制；</w:t>
      </w:r>
    </w:p>
    <w:p w14:paraId="7ACCFF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1.5.2不同供应商委托同一单位或者个人办理磋商事宜；</w:t>
      </w:r>
    </w:p>
    <w:p w14:paraId="5CED0E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1.5.3不同供应商的响应文件载明的项目管理成员或者联系人员为同一人；</w:t>
      </w:r>
    </w:p>
    <w:p w14:paraId="367DB6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1.5.4不同供应商的响应文件异常一致或者响应报价呈规律性差异。</w:t>
      </w:r>
    </w:p>
    <w:p w14:paraId="4DA464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2.质疑处理</w:t>
      </w:r>
    </w:p>
    <w:p w14:paraId="161C8A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2.1提出质疑的供应商应当是参与所质疑项目采购活动的供应商。潜在供应商依法获取其可质疑的磋商文件的，可以对磋商文件提出质疑。</w:t>
      </w:r>
    </w:p>
    <w:p w14:paraId="25A3F0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供应商认为磋商文件、采购过程和采购结果使自己的权益受到损害的，可以在知道或应知其权益受到损害之日起七个工作日内，以书面形式向采购代理机构或采购单位提出质疑。上述应知其权益受到损害之日，是指：</w:t>
      </w:r>
    </w:p>
    <w:p w14:paraId="6FC8B6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2.2.1对可以质疑的磋商文件提出质疑的，为收到磋商文件之日或者采购邀请期限届满之日；</w:t>
      </w:r>
    </w:p>
    <w:p w14:paraId="18919E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240" w:leftChars="109" w:right="0" w:rightChars="0" w:firstLine="240" w:firstLineChars="1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2.2.2对采购过程提出质疑的，为各采购程序环节结束之日；</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b/>
          <w:color w:val="auto"/>
          <w:sz w:val="24"/>
          <w:szCs w:val="24"/>
          <w:highlight w:val="none"/>
          <w:lang w:eastAsia="zh-CN"/>
        </w:rPr>
        <w:t>其中：对评审过程中涉及的身份核对、澄清等程序性事项，供应商如有异议的，必须当场提出。否则，均视为供应商无异议。无论是否成交，供应商事后不得再就前述事项提出任何异议或质疑投诉。</w:t>
      </w:r>
    </w:p>
    <w:p w14:paraId="1575B90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2.2.3对成交结果提出质疑的，为成交结果公告期限届满之日。</w:t>
      </w:r>
    </w:p>
    <w:p w14:paraId="58404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供应商应当在法定质疑期内一次性提出针对同一采购程序环节的质疑。供应商如在法定期限内对同一采购程序环节提出多次质疑的，采购单位、采购代理机构将只对供应商第一次质疑作出答复。</w:t>
      </w:r>
    </w:p>
    <w:p w14:paraId="463AC57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2.3质疑函必须按照本磋商文件中《质疑函范本》要求的格式和内容进行填写。供应商如组成联合体参加磋商，则《质疑函范本》中要求签字、盖章、加盖公章之处，联合体各方均须按要求签字、盖章、加盖公章。</w:t>
      </w:r>
    </w:p>
    <w:p w14:paraId="76B8C2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p>
    <w:p w14:paraId="6B5A0E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采购单位质疑接收人及联系方式，见磋商文件第一部分。</w:t>
      </w:r>
    </w:p>
    <w:p w14:paraId="137E06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 以下情形的质疑不予受理</w:t>
      </w:r>
    </w:p>
    <w:p w14:paraId="42985BA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2.5.1 内容不符合《政府采购质疑和投诉办法》第十二条规定的质疑。</w:t>
      </w:r>
    </w:p>
    <w:p w14:paraId="6472A4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2.5.2 超出政府采购法定期限的质疑。</w:t>
      </w:r>
    </w:p>
    <w:p w14:paraId="1335256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2.5.3 未参加磋商活动的供应商或在磋商活动中自身权益未受到损害的供应商所提出的质疑。</w:t>
      </w:r>
    </w:p>
    <w:p w14:paraId="52B637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2.5.4供应商组成联合体参加磋商，联合体中任何一方或多方未按要求签字、盖章、加盖公章的质疑。</w:t>
      </w:r>
    </w:p>
    <w:p w14:paraId="075F45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14EEE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3.成交通知书</w:t>
      </w:r>
    </w:p>
    <w:p w14:paraId="79351B2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3.l</w:t>
      </w:r>
      <w:r>
        <w:rPr>
          <w:rFonts w:hint="eastAsia" w:ascii="宋体" w:hAnsi="宋体" w:eastAsia="宋体" w:cs="宋体"/>
          <w:b/>
          <w:color w:val="auto"/>
          <w:sz w:val="24"/>
          <w:szCs w:val="24"/>
          <w:highlight w:val="none"/>
          <w:lang w:eastAsia="zh-CN"/>
        </w:rPr>
        <w:t> </w:t>
      </w:r>
      <w:r>
        <w:rPr>
          <w:rFonts w:hint="eastAsia" w:ascii="宋体" w:hAnsi="宋体" w:eastAsia="宋体" w:cs="宋体"/>
          <w:color w:val="auto"/>
          <w:sz w:val="24"/>
          <w:szCs w:val="24"/>
          <w:highlight w:val="none"/>
          <w:lang w:eastAsia="zh-CN"/>
        </w:rPr>
        <w:t>成交结果确定后，采购单位将向成交供应商发出成交通知书。</w:t>
      </w:r>
    </w:p>
    <w:p w14:paraId="3CA7C9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3.2成交通知书将是合同的一个组成部分。对采购单位和成交供应商均具有法律效力。成交通知书发出后，采购单位改变成交结果的，或者成交供应商放弃磋商项目的，应当依法承担法律责任。</w:t>
      </w:r>
    </w:p>
    <w:p w14:paraId="58B8C5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八、成交通知书</w:t>
      </w:r>
    </w:p>
    <w:p w14:paraId="3DB4328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16F92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2.成交通知书是合同的一个组成部分。对采购单位和成交供应商均具有法律效力。成交通知书发出后，采购单位改变成交结果的，或者成交供应商放弃成交项目的，应当依法承担法律责任。</w:t>
      </w:r>
    </w:p>
    <w:p w14:paraId="63A8AF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特别说明：成交供应商在下载成交通知书后须提供</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套加盖红章的系统内打印的纸质响应文件给采购代理机构。</w:t>
      </w:r>
    </w:p>
    <w:p w14:paraId="370519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九、授予合同</w:t>
      </w:r>
    </w:p>
    <w:p w14:paraId="2B612B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1.签订合同</w:t>
      </w:r>
    </w:p>
    <w:p w14:paraId="45C1A9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1.l成交供应商应当在成交通知书发出之日起三十日内，按照磋商文件确定的事项与采购单位签订采购合同。</w:t>
      </w:r>
    </w:p>
    <w:p w14:paraId="1694361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1.2磋商文件、成交供应商的响应文件及磋商过程中有关澄清、承诺文件均应作为合同附件。</w:t>
      </w:r>
    </w:p>
    <w:p w14:paraId="2616DF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p>
    <w:p w14:paraId="4D4289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2.货物和服务的追加、减少和添购。</w:t>
      </w:r>
    </w:p>
    <w:p w14:paraId="4D814F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2.1政府采购合同履行中，采购单位需追加与合同标的相同的货物和服务的，在不改变合同其他条款的前提下，可以与成交供应商协商签订补充合同，但所有补充合同的采购金额不超过原合同金额的10%。</w:t>
      </w:r>
    </w:p>
    <w:p w14:paraId="272CFA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2.2采购结束后，采购单位若由于各种客观原因，必须对采购项目所牵涉的服务进行适当的减少时，在双方协商一致的前提下，可以按照采购时的价格水平做相应的调减，并据此签订补充合同。</w:t>
      </w:r>
    </w:p>
    <w:p w14:paraId="0E39AD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3.办理政采贷和履约保函（保险）扶持政策</w:t>
      </w:r>
    </w:p>
    <w:p w14:paraId="787932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若成为本次政府采购项目的成交（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C2C3CC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十、电子招标投标交易平台</w:t>
      </w:r>
    </w:p>
    <w:p w14:paraId="614B49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"http://jszfcg.jsczt.cn/%EF%BC%89%E7%9B%B8%E5%85%B3%E8%A6%81%E6%B1%82%E6%98%AF%E6%9C%AC%E9%87%87%E8%B4%AD%E6%96%87%E4%BB%B6%E7%9A%84%E7%BB%84%E6%88%90%E9%83%A8%E5%88%86%E3%80%82" \o "http://jszfcg.jsczt.cn/%EF%BC%89%E7%9B%B8%E5%85%B3%E8%A6%81%E6%B1%82%E6%98%AF%E6%9C%AC%E9%87%87%E8%B4%AD%E6%96%87%E4%BB%B6%E7%9A%84%E7%BB%84%E6%88%90%E9%83%A8%E5%88%86%E3%80%82" </w:instrText>
      </w:r>
      <w:r>
        <w:rPr>
          <w:rFonts w:hint="eastAsia" w:ascii="宋体" w:hAnsi="宋体" w:eastAsia="宋体" w:cs="宋体"/>
          <w:color w:val="auto"/>
          <w:sz w:val="24"/>
          <w:szCs w:val="24"/>
          <w:highlight w:val="none"/>
        </w:rPr>
        <w:fldChar w:fldCharType="separate"/>
      </w:r>
      <w:r>
        <w:rPr>
          <w:rStyle w:val="45"/>
          <w:rFonts w:hint="eastAsia" w:ascii="宋体" w:hAnsi="宋体" w:eastAsia="宋体" w:cs="宋体"/>
          <w:color w:val="auto"/>
          <w:sz w:val="24"/>
          <w:szCs w:val="24"/>
          <w:highlight w:val="none"/>
        </w:rPr>
        <w:t>http://jszfcg.jsczt.cn/）相关要求是本采购文件的组成部分。</w:t>
      </w:r>
      <w:r>
        <w:rPr>
          <w:rStyle w:val="45"/>
          <w:rFonts w:hint="eastAsia" w:ascii="宋体" w:hAnsi="宋体" w:eastAsia="宋体" w:cs="宋体"/>
          <w:color w:val="auto"/>
          <w:sz w:val="24"/>
          <w:szCs w:val="24"/>
          <w:highlight w:val="none"/>
        </w:rPr>
        <w:fldChar w:fldCharType="end"/>
      </w:r>
    </w:p>
    <w:p w14:paraId="2350FA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十一、未尽事宜</w:t>
      </w:r>
    </w:p>
    <w:p w14:paraId="6ED547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按照《中华人民共和国政府采购法》《政府采购竞争性磋商采购方式管理暂行办法》及其他有关法律法规的规定执行。</w:t>
      </w:r>
    </w:p>
    <w:p w14:paraId="57FE9F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8E35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641"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32"/>
          <w:szCs w:val="32"/>
          <w:highlight w:val="none"/>
          <w:lang w:eastAsia="zh-CN"/>
        </w:rPr>
        <w:t>第三部分 项目需求</w:t>
      </w:r>
    </w:p>
    <w:p w14:paraId="64F544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6C13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不能简单照搬照抄磋商文件项目需求说明中的技术、商务要求，必须作实事求是地响应。如供应商提供的货物和服务同采购单位提出的项目需求说明中的技术、商务要求不同的，必须在《商务部分正负偏离表》和《技术部分正负偏离表》上明示。</w:t>
      </w:r>
    </w:p>
    <w:p w14:paraId="797E932B">
      <w:pPr>
        <w:keepNext w:val="0"/>
        <w:keepLines w:val="0"/>
        <w:pageBreakBefore w:val="0"/>
        <w:spacing w:line="460" w:lineRule="exact"/>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（一）采购标的需实现的功能或者目标</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以及为落实政府采购政策需满足的要求</w:t>
      </w:r>
    </w:p>
    <w:p w14:paraId="57B0C1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南通大学附属医院19号楼技能培训中心改造工程（二次）</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以下简称本</w:t>
      </w:r>
      <w:r>
        <w:rPr>
          <w:rFonts w:hint="eastAsia" w:asciiTheme="minorEastAsia" w:hAnsi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位于</w:t>
      </w:r>
      <w:r>
        <w:rPr>
          <w:rFonts w:hint="eastAsia" w:asciiTheme="minorEastAsia" w:hAnsiTheme="minorEastAsia" w:cstheme="minorEastAsia"/>
          <w:color w:val="auto"/>
          <w:sz w:val="24"/>
          <w:szCs w:val="24"/>
          <w:highlight w:val="none"/>
          <w:lang w:val="en-US" w:eastAsia="zh-CN"/>
        </w:rPr>
        <w:t>南通市崇川区，</w:t>
      </w:r>
      <w:r>
        <w:rPr>
          <w:rFonts w:hint="eastAsia" w:ascii="宋体" w:hAnsi="宋体" w:eastAsia="宋体" w:cs="宋体"/>
          <w:color w:val="auto"/>
          <w:sz w:val="24"/>
          <w:szCs w:val="24"/>
          <w:highlight w:val="none"/>
          <w:lang w:val="en-US" w:eastAsia="zh-CN"/>
        </w:rPr>
        <w:t>具体</w:t>
      </w:r>
      <w:r>
        <w:rPr>
          <w:rFonts w:hint="eastAsia" w:ascii="宋体" w:hAnsi="宋体" w:eastAsia="宋体" w:cs="宋体"/>
          <w:color w:val="auto"/>
          <w:sz w:val="24"/>
          <w:szCs w:val="24"/>
          <w:highlight w:val="none"/>
          <w:lang w:eastAsia="zh-CN"/>
        </w:rPr>
        <w:t>实施范围及内容</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lang w:eastAsia="zh-CN"/>
        </w:rPr>
        <w:t>：</w:t>
      </w:r>
    </w:p>
    <w:p w14:paraId="55D8722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本工程主要施工内容为19号楼技能培训中心改造工程。</w:t>
      </w:r>
    </w:p>
    <w:p w14:paraId="42F84DD7">
      <w:pPr>
        <w:tabs>
          <w:tab w:val="left" w:pos="1710"/>
        </w:tabs>
        <w:spacing w:line="360" w:lineRule="auto"/>
        <w:ind w:firstLine="473" w:firstLineChars="197"/>
        <w:rPr>
          <w:rFonts w:hint="eastAsia"/>
          <w:color w:val="auto"/>
          <w:highlight w:val="none"/>
          <w:lang w:val="en-US" w:eastAsia="zh-CN"/>
        </w:rPr>
      </w:pPr>
      <w:r>
        <w:rPr>
          <w:rFonts w:hint="eastAsia" w:ascii="Times New Roman" w:hAnsi="Times New Roman" w:eastAsia="宋体" w:cs="Times New Roman"/>
          <w:b/>
          <w:bCs/>
          <w:color w:val="auto"/>
          <w:sz w:val="24"/>
          <w:szCs w:val="24"/>
          <w:highlight w:val="none"/>
          <w:u w:val="thick" w:color="FF0000"/>
          <w:lang w:val="en-US" w:eastAsia="zh-CN"/>
        </w:rPr>
        <w:t>本项目现场情况复杂、工期紧张且涉及夜间施工，</w:t>
      </w:r>
      <w:r>
        <w:rPr>
          <w:rFonts w:hint="eastAsia" w:ascii="Times New Roman" w:hAnsi="Times New Roman" w:eastAsia="宋体" w:cs="Times New Roman"/>
          <w:b/>
          <w:bCs/>
          <w:color w:val="auto"/>
          <w:sz w:val="24"/>
          <w:szCs w:val="24"/>
          <w:highlight w:val="none"/>
          <w:u w:val="thick" w:color="FF0000"/>
        </w:rPr>
        <w:t>请供应商务必自行认真踏勘现场条件，充分了解工地位置、情况、道路、装卸限制及任何</w:t>
      </w:r>
      <w:r>
        <w:rPr>
          <w:rFonts w:hint="eastAsia" w:ascii="Times New Roman" w:hAnsi="Times New Roman" w:eastAsia="宋体" w:cs="Times New Roman"/>
          <w:b/>
          <w:bCs/>
          <w:color w:val="auto"/>
          <w:sz w:val="24"/>
          <w:szCs w:val="24"/>
          <w:highlight w:val="none"/>
          <w:u w:val="thick" w:color="FF0000"/>
          <w:lang w:eastAsia="zh-CN"/>
        </w:rPr>
        <w:t>其他</w:t>
      </w:r>
      <w:r>
        <w:rPr>
          <w:rFonts w:hint="eastAsia" w:ascii="Times New Roman" w:hAnsi="Times New Roman" w:eastAsia="宋体" w:cs="Times New Roman"/>
          <w:b/>
          <w:bCs/>
          <w:color w:val="auto"/>
          <w:sz w:val="24"/>
          <w:szCs w:val="24"/>
          <w:highlight w:val="none"/>
          <w:u w:val="thick" w:color="FF0000"/>
        </w:rPr>
        <w:t>足以影响报价的情况，任何因忽视或误解施工场地情况而导致的索赔或工期延长申请将不被批准。对于受施工现场场地限制，如需要另外寻找场地解决临时住宿、材料及设备堆放</w:t>
      </w:r>
      <w:r>
        <w:rPr>
          <w:rFonts w:hint="eastAsia" w:ascii="Times New Roman" w:hAnsi="Times New Roman" w:eastAsia="宋体" w:cs="Times New Roman"/>
          <w:b/>
          <w:bCs/>
          <w:color w:val="auto"/>
          <w:sz w:val="24"/>
          <w:szCs w:val="24"/>
          <w:highlight w:val="none"/>
          <w:u w:val="thick" w:color="FF0000"/>
          <w:lang w:val="en-US" w:eastAsia="zh-CN"/>
        </w:rPr>
        <w:t>且施工过程中不得影响其他运行</w:t>
      </w:r>
      <w:r>
        <w:rPr>
          <w:rFonts w:hint="eastAsia" w:ascii="Times New Roman" w:hAnsi="Times New Roman" w:eastAsia="宋体" w:cs="Times New Roman"/>
          <w:b/>
          <w:bCs/>
          <w:color w:val="auto"/>
          <w:sz w:val="24"/>
          <w:szCs w:val="24"/>
          <w:highlight w:val="none"/>
          <w:u w:val="thick" w:color="FF0000"/>
        </w:rPr>
        <w:t>，由此所产生的费用应包含在报价范围内，采购人不再承担该费用，一旦成交不得对现场条件提出额外要求。</w:t>
      </w:r>
    </w:p>
    <w:p w14:paraId="606C0B8B">
      <w:pPr>
        <w:keepNext w:val="0"/>
        <w:keepLines w:val="0"/>
        <w:pageBreakBefore w:val="0"/>
        <w:tabs>
          <w:tab w:val="left" w:pos="0"/>
        </w:tabs>
        <w:spacing w:line="460" w:lineRule="exact"/>
        <w:ind w:firstLine="56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二）采购标的需执行的国家相关标准、行业标准、地方标准或者其他标准、规范</w:t>
      </w:r>
    </w:p>
    <w:p w14:paraId="5EB4AB2C">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1.业主单位提供的施工图纸；</w:t>
      </w:r>
    </w:p>
    <w:p w14:paraId="07E47016">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2.编制依据：省住房和城乡建设厅关于实施《建设工程工程量清单计价标准》（GB/T50500-2024）及房屋建筑与装饰工程工程量清单计算标准》（GB/T 50854-2024）、《通用安装工装工程计算标准》（GB/T 50856-2024）、《江苏省建筑与装饰工程消耗量》《江苏省通用安装工程消耗量》《江苏省建设工程费用参考》及《江苏建设工程施工机具台班费用参考表》营改增后调整内容及省住房城乡建设厅关于建筑业实施营改增后江苏省建设工程计价依据调整的通知（苏建价〔2016〕154号文）、《省住房建设厅关于调整建筑工程计价增值税税率的通知》（苏建函价〔2019〕178号）；</w:t>
      </w:r>
    </w:p>
    <w:p w14:paraId="0200700B">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3.本工程材料参照《南通建设工程造价信息》当期材料信息价，若无信息价则根据市场询价；</w:t>
      </w:r>
    </w:p>
    <w:p w14:paraId="15209C9A">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4.人工单价执行苏建价〔2026〕027号文；</w:t>
      </w:r>
    </w:p>
    <w:p w14:paraId="14606A81">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5.国家、省、市有关建设工程、设计、施工、质量方面的法律、法规及规范、规定等资料。</w:t>
      </w:r>
    </w:p>
    <w:p w14:paraId="24CCF9CA">
      <w:pPr>
        <w:keepNext w:val="0"/>
        <w:keepLines w:val="0"/>
        <w:pageBreakBefore w:val="0"/>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（三）采购标的需满足的质量、安全、技术规格、物理特性等要求</w:t>
      </w:r>
    </w:p>
    <w:p w14:paraId="2F0E6948">
      <w:pPr>
        <w:pBdr>
          <w:top w:val="none" w:color="000000" w:sz="0" w:space="0"/>
          <w:left w:val="none" w:color="000000" w:sz="0" w:space="0"/>
          <w:bottom w:val="none" w:color="000000" w:sz="0" w:space="0"/>
          <w:right w:val="none" w:color="000000" w:sz="0" w:space="0"/>
        </w:pBdr>
        <w:spacing w:after="0" w:line="360" w:lineRule="auto"/>
        <w:ind w:firstLine="480" w:firstLineChars="200"/>
        <w:jc w:val="both"/>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zh-CN" w:eastAsia="zh-CN"/>
        </w:rPr>
        <w:t>报价应包括</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文件所确定的</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lang w:val="zh-CN" w:eastAsia="zh-CN"/>
        </w:rPr>
        <w:t>范围内相应工程量清单、</w:t>
      </w:r>
      <w:r>
        <w:rPr>
          <w:rFonts w:hint="eastAsia" w:ascii="宋体" w:hAnsi="宋体" w:eastAsia="宋体" w:cs="宋体"/>
          <w:b/>
          <w:bCs/>
          <w:color w:val="auto"/>
          <w:sz w:val="24"/>
          <w:szCs w:val="24"/>
          <w:highlight w:val="none"/>
          <w:lang w:val="en-US" w:eastAsia="zh-CN"/>
        </w:rPr>
        <w:t>控制价清单编制说明及</w:t>
      </w:r>
      <w:r>
        <w:rPr>
          <w:rFonts w:hint="eastAsia" w:ascii="宋体" w:hAnsi="宋体" w:eastAsia="宋体" w:cs="宋体"/>
          <w:b/>
          <w:bCs/>
          <w:color w:val="auto"/>
          <w:sz w:val="24"/>
          <w:szCs w:val="24"/>
          <w:highlight w:val="none"/>
          <w:lang w:val="zh-CN" w:eastAsia="zh-CN"/>
        </w:rPr>
        <w:t>相关资料及规范、规定等全部内容，以及为完成上述内容所必需的附属工程、临时工程、材料、劳务、机械、成品保护、垂直运输、脚手架搭设使用、与各工种间的协调配合工作、验收、安全措施、技术措施，作为一名有经验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lang w:val="zh-CN" w:eastAsia="zh-CN"/>
        </w:rPr>
        <w:t>所应考虑到的各种因素、风险及所需的全部费用。</w:t>
      </w:r>
    </w:p>
    <w:p w14:paraId="5E38AC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2.采购文件后附的工程量清单标明的工程量清单表是供应商响应报价的共同基础。采购人提供的工程量清单，供应商应结合供应商须知、</w:t>
      </w:r>
      <w:r>
        <w:rPr>
          <w:rFonts w:hint="eastAsia" w:ascii="宋体" w:hAnsi="宋体" w:eastAsia="宋体" w:cs="宋体"/>
          <w:b/>
          <w:bCs/>
          <w:color w:val="auto"/>
          <w:sz w:val="24"/>
          <w:szCs w:val="24"/>
          <w:highlight w:val="none"/>
          <w:lang w:val="en-US" w:eastAsia="zh-CN"/>
        </w:rPr>
        <w:t>控制价清单编制说明、</w:t>
      </w:r>
      <w:r>
        <w:rPr>
          <w:rFonts w:hint="eastAsia" w:ascii="宋体" w:hAnsi="宋体" w:eastAsia="宋体" w:cs="宋体"/>
          <w:b/>
          <w:bCs/>
          <w:color w:val="auto"/>
          <w:sz w:val="24"/>
          <w:szCs w:val="24"/>
          <w:highlight w:val="none"/>
          <w:lang w:eastAsia="zh-CN"/>
        </w:rPr>
        <w:t>项目需求、合同条款与图纸一起阅读理解，除设计变更外，采购人在工程量清单中未列明或项目特征描述不全，但供应商为满足采购人和设计图纸的要求而必须完成的工作，供应商应计入工程量清单相应子目中，工程结算时采购人不为此类项目另外支付。</w:t>
      </w:r>
    </w:p>
    <w:p w14:paraId="25F4B2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zh-CN" w:eastAsia="zh-CN"/>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之前，如有疑问，供应商须在规定的时间内以书面或邮件形式提出。如果没有提出，视为供应商已经明白本次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lang w:val="zh-CN" w:eastAsia="zh-CN"/>
        </w:rPr>
        <w:t>涉及范围内的所有工作内容，实际情况以现场为准，报价由各供应商在</w:t>
      </w:r>
      <w:r>
        <w:rPr>
          <w:rFonts w:hint="eastAsia" w:ascii="宋体" w:hAnsi="宋体" w:eastAsia="宋体" w:cs="宋体"/>
          <w:color w:val="auto"/>
          <w:sz w:val="24"/>
          <w:szCs w:val="24"/>
          <w:highlight w:val="none"/>
          <w:lang w:eastAsia="zh-CN"/>
        </w:rPr>
        <w:t>报价时</w:t>
      </w:r>
      <w:r>
        <w:rPr>
          <w:rFonts w:hint="eastAsia" w:ascii="宋体" w:hAnsi="宋体" w:eastAsia="宋体" w:cs="宋体"/>
          <w:color w:val="auto"/>
          <w:sz w:val="24"/>
          <w:szCs w:val="24"/>
          <w:highlight w:val="none"/>
          <w:lang w:val="zh-CN" w:eastAsia="zh-CN"/>
        </w:rPr>
        <w:t>自行考虑。</w:t>
      </w:r>
    </w:p>
    <w:p w14:paraId="197C57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4.本工程采用</w:t>
      </w:r>
      <w:r>
        <w:rPr>
          <w:rFonts w:hint="eastAsia" w:ascii="宋体" w:hAnsi="宋体" w:eastAsia="宋体" w:cs="宋体"/>
          <w:b/>
          <w:bCs/>
          <w:color w:val="auto"/>
          <w:sz w:val="24"/>
          <w:szCs w:val="24"/>
          <w:highlight w:val="none"/>
          <w:u w:val="thick" w:color="FF0000"/>
          <w:lang w:eastAsia="zh-CN"/>
        </w:rPr>
        <w:t>固定单价</w:t>
      </w:r>
      <w:r>
        <w:rPr>
          <w:rFonts w:hint="eastAsia" w:ascii="宋体" w:hAnsi="宋体" w:eastAsia="宋体" w:cs="宋体"/>
          <w:color w:val="auto"/>
          <w:sz w:val="24"/>
          <w:szCs w:val="24"/>
          <w:highlight w:val="none"/>
          <w:lang w:eastAsia="zh-CN"/>
        </w:rPr>
        <w:t>合同。供应商报价时应充分考虑施工期间各类建材、人工的市场风险。工程量的风险由发包人承担，价的风险在约定风险范围内的，由承包人承担，风险范围以外的按合同约定。竣工结算的工程量按发承包双方在合同中约定应予计量且实际完成的工程量确定，完成发包人要求的合同以外的零星工作或发生非承包人责任事件的工程量按现场签证确定。</w:t>
      </w:r>
    </w:p>
    <w:p w14:paraId="37DCA2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响应报价其他要求</w:t>
      </w:r>
    </w:p>
    <w:p w14:paraId="2BAE3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5.1采用工程量清单计价方式，供应商不得采用总价让利或以总价百分比让利等办法进行报价。</w:t>
      </w:r>
    </w:p>
    <w:p w14:paraId="11B508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5.2除供应商自行补充的措施项目外，响应报价的项目编码、项目名称、计量单位、工程量必须与采购人提供的一致。</w:t>
      </w:r>
    </w:p>
    <w:p w14:paraId="66D7E1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5.3工程量清单中供应商没有填入单价或价格的子目，其费用视为已分摊在工程量清单中其他子目的单价或价格之中。</w:t>
      </w:r>
    </w:p>
    <w:p w14:paraId="34FDD9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5.4响应报价应根据采购文件中的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供应商所报设备、材料其规格、尺寸、等级不得低于清单的要求。成交供应商应根据清单确定的标准、等级、规格组织施工。</w:t>
      </w:r>
    </w:p>
    <w:p w14:paraId="77E130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5.5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供应商在报价时，不得增减清单工程量。</w:t>
      </w:r>
    </w:p>
    <w:p w14:paraId="0F0278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color w:val="auto"/>
          <w:highlight w:val="none"/>
          <w:lang w:eastAsia="zh-CN"/>
        </w:rPr>
      </w:pPr>
      <w:r>
        <w:rPr>
          <w:rFonts w:hint="eastAsia" w:ascii="宋体" w:hAnsi="宋体" w:eastAsia="宋体" w:cs="宋体"/>
          <w:color w:val="auto"/>
          <w:sz w:val="24"/>
          <w:szCs w:val="24"/>
          <w:highlight w:val="none"/>
          <w:lang w:eastAsia="zh-CN"/>
        </w:rPr>
        <w:t>5.6不可竞争费用按以下费率计取：</w:t>
      </w:r>
    </w:p>
    <w:tbl>
      <w:tblPr>
        <w:tblStyle w:val="253"/>
        <w:tblW w:w="5247" w:type="pct"/>
        <w:tblInd w:w="19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3281"/>
        <w:gridCol w:w="5991"/>
      </w:tblGrid>
      <w:tr w14:paraId="02304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66" w:hRule="atLeast"/>
        </w:trPr>
        <w:tc>
          <w:tcPr>
            <w:tcW w:w="1769" w:type="pct"/>
            <w:noWrap w:val="0"/>
            <w:vAlign w:val="top"/>
          </w:tcPr>
          <w:p w14:paraId="7B375BCC">
            <w:pPr>
              <w:pStyle w:val="252"/>
              <w:spacing w:before="240" w:line="440" w:lineRule="exact"/>
              <w:ind w:left="1198"/>
              <w:rPr>
                <w:rFonts w:hint="eastAsia" w:ascii="宋体" w:hAnsi="宋体" w:eastAsia="宋体" w:cs="宋体"/>
                <w:color w:val="auto"/>
                <w:sz w:val="24"/>
                <w:szCs w:val="24"/>
              </w:rPr>
            </w:pPr>
            <w:r>
              <w:rPr>
                <w:rFonts w:hint="eastAsia" w:ascii="宋体" w:hAnsi="宋体" w:eastAsia="宋体" w:cs="宋体"/>
                <w:color w:val="auto"/>
                <w:spacing w:val="-3"/>
                <w:sz w:val="24"/>
                <w:szCs w:val="24"/>
              </w:rPr>
              <w:t>项目</w:t>
            </w:r>
          </w:p>
        </w:tc>
        <w:tc>
          <w:tcPr>
            <w:tcW w:w="3230" w:type="pct"/>
            <w:noWrap w:val="0"/>
            <w:vAlign w:val="top"/>
          </w:tcPr>
          <w:p w14:paraId="7FFC7ECE">
            <w:pPr>
              <w:pStyle w:val="252"/>
              <w:spacing w:before="240" w:line="440" w:lineRule="exact"/>
              <w:ind w:left="1479"/>
              <w:rPr>
                <w:rFonts w:hint="eastAsia" w:ascii="宋体" w:hAnsi="宋体" w:eastAsia="宋体" w:cs="宋体"/>
                <w:color w:val="auto"/>
                <w:sz w:val="24"/>
                <w:szCs w:val="24"/>
              </w:rPr>
            </w:pPr>
            <w:r>
              <w:rPr>
                <w:rFonts w:hint="eastAsia" w:ascii="宋体" w:hAnsi="宋体" w:eastAsia="宋体" w:cs="宋体"/>
                <w:color w:val="auto"/>
                <w:spacing w:val="-2"/>
                <w:sz w:val="24"/>
                <w:szCs w:val="24"/>
              </w:rPr>
              <w:t>金额（费率/计算基础）</w:t>
            </w:r>
          </w:p>
        </w:tc>
      </w:tr>
      <w:tr w14:paraId="38099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33" w:hRule="atLeast"/>
        </w:trPr>
        <w:tc>
          <w:tcPr>
            <w:tcW w:w="1769" w:type="pct"/>
            <w:noWrap w:val="0"/>
            <w:vAlign w:val="top"/>
          </w:tcPr>
          <w:p w14:paraId="7C53D299">
            <w:pPr>
              <w:pStyle w:val="252"/>
              <w:spacing w:before="114" w:line="440" w:lineRule="exact"/>
              <w:ind w:left="991"/>
              <w:rPr>
                <w:rFonts w:hint="eastAsia" w:ascii="宋体" w:hAnsi="宋体" w:eastAsia="宋体" w:cs="宋体"/>
                <w:color w:val="auto"/>
                <w:sz w:val="24"/>
                <w:szCs w:val="24"/>
              </w:rPr>
            </w:pPr>
            <w:r>
              <w:rPr>
                <w:rFonts w:hint="eastAsia" w:ascii="宋体" w:hAnsi="宋体" w:eastAsia="宋体" w:cs="宋体"/>
                <w:color w:val="auto"/>
                <w:spacing w:val="-3"/>
                <w:sz w:val="24"/>
                <w:szCs w:val="24"/>
              </w:rPr>
              <w:t>暂列金额</w:t>
            </w:r>
          </w:p>
        </w:tc>
        <w:tc>
          <w:tcPr>
            <w:tcW w:w="3230" w:type="pct"/>
            <w:noWrap w:val="0"/>
            <w:vAlign w:val="top"/>
          </w:tcPr>
          <w:p w14:paraId="4D5E2751">
            <w:pPr>
              <w:pStyle w:val="252"/>
              <w:spacing w:before="114" w:line="440" w:lineRule="exact"/>
              <w:ind w:left="2142"/>
              <w:rPr>
                <w:rFonts w:hint="eastAsia" w:ascii="宋体" w:hAnsi="宋体" w:eastAsia="宋体" w:cs="宋体"/>
                <w:color w:val="auto"/>
                <w:sz w:val="24"/>
                <w:szCs w:val="24"/>
              </w:rPr>
            </w:pPr>
            <w:r>
              <w:rPr>
                <w:rFonts w:hint="eastAsia" w:ascii="宋体" w:hAnsi="宋体" w:eastAsia="宋体" w:cs="宋体"/>
                <w:color w:val="auto"/>
                <w:spacing w:val="-19"/>
                <w:sz w:val="24"/>
                <w:szCs w:val="24"/>
                <w:lang w:val="en-US" w:eastAsia="zh-CN"/>
              </w:rPr>
              <w:t>35000</w:t>
            </w:r>
            <w:r>
              <w:rPr>
                <w:rFonts w:hint="eastAsia" w:ascii="宋体" w:hAnsi="宋体" w:eastAsia="宋体" w:cs="宋体"/>
                <w:color w:val="auto"/>
                <w:spacing w:val="-19"/>
                <w:sz w:val="24"/>
                <w:szCs w:val="24"/>
              </w:rPr>
              <w:t>元</w:t>
            </w:r>
          </w:p>
        </w:tc>
      </w:tr>
      <w:tr w14:paraId="032A1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9" w:hRule="atLeast"/>
        </w:trPr>
        <w:tc>
          <w:tcPr>
            <w:tcW w:w="1769" w:type="pct"/>
            <w:noWrap w:val="0"/>
            <w:vAlign w:val="top"/>
          </w:tcPr>
          <w:p w14:paraId="750F5105">
            <w:pPr>
              <w:pStyle w:val="252"/>
              <w:spacing w:before="101" w:line="440" w:lineRule="exact"/>
              <w:ind w:left="249"/>
              <w:rPr>
                <w:rFonts w:hint="eastAsia" w:ascii="宋体" w:hAnsi="宋体" w:eastAsia="宋体" w:cs="宋体"/>
                <w:color w:val="auto"/>
                <w:sz w:val="24"/>
                <w:szCs w:val="24"/>
              </w:rPr>
            </w:pPr>
            <w:r>
              <w:rPr>
                <w:rFonts w:hint="eastAsia" w:ascii="宋体" w:hAnsi="宋体" w:eastAsia="宋体" w:cs="宋体"/>
                <w:color w:val="auto"/>
                <w:spacing w:val="-2"/>
                <w:sz w:val="24"/>
                <w:szCs w:val="24"/>
              </w:rPr>
              <w:t>专业工程暂估价（含税）</w:t>
            </w:r>
          </w:p>
        </w:tc>
        <w:tc>
          <w:tcPr>
            <w:tcW w:w="3230" w:type="pct"/>
            <w:noWrap w:val="0"/>
            <w:vAlign w:val="top"/>
          </w:tcPr>
          <w:p w14:paraId="76FD37D3">
            <w:pPr>
              <w:pStyle w:val="252"/>
              <w:spacing w:before="102" w:line="440" w:lineRule="exact"/>
              <w:ind w:left="2528"/>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372A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19" w:hRule="atLeast"/>
        </w:trPr>
        <w:tc>
          <w:tcPr>
            <w:tcW w:w="1769" w:type="pct"/>
            <w:noWrap w:val="0"/>
            <w:vAlign w:val="top"/>
          </w:tcPr>
          <w:p w14:paraId="2EFC386C">
            <w:pPr>
              <w:pStyle w:val="252"/>
              <w:spacing w:before="103" w:line="440" w:lineRule="exact"/>
              <w:ind w:left="879"/>
              <w:rPr>
                <w:rFonts w:hint="eastAsia" w:ascii="宋体" w:hAnsi="宋体" w:eastAsia="宋体" w:cs="宋体"/>
                <w:color w:val="auto"/>
                <w:sz w:val="24"/>
                <w:szCs w:val="24"/>
              </w:rPr>
            </w:pPr>
            <w:r>
              <w:rPr>
                <w:rFonts w:hint="eastAsia" w:ascii="宋体" w:hAnsi="宋体" w:eastAsia="宋体" w:cs="宋体"/>
                <w:color w:val="auto"/>
                <w:spacing w:val="-1"/>
                <w:sz w:val="24"/>
                <w:szCs w:val="24"/>
              </w:rPr>
              <w:t>材料暂估价</w:t>
            </w:r>
          </w:p>
        </w:tc>
        <w:tc>
          <w:tcPr>
            <w:tcW w:w="3230" w:type="pct"/>
            <w:noWrap w:val="0"/>
            <w:vAlign w:val="top"/>
          </w:tcPr>
          <w:p w14:paraId="60906554">
            <w:pPr>
              <w:pStyle w:val="252"/>
              <w:spacing w:before="103" w:line="440" w:lineRule="exact"/>
              <w:ind w:left="2528"/>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380A0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96" w:hRule="atLeast"/>
        </w:trPr>
        <w:tc>
          <w:tcPr>
            <w:tcW w:w="1769" w:type="pct"/>
            <w:noWrap w:val="0"/>
            <w:vAlign w:val="top"/>
          </w:tcPr>
          <w:p w14:paraId="2969A339">
            <w:pPr>
              <w:pStyle w:val="252"/>
              <w:spacing w:before="96" w:line="440" w:lineRule="exact"/>
              <w:ind w:left="0"/>
              <w:rPr>
                <w:rFonts w:hint="eastAsia" w:ascii="宋体" w:hAnsi="宋体" w:eastAsia="宋体" w:cs="宋体"/>
                <w:color w:val="auto"/>
                <w:spacing w:val="-1"/>
                <w:sz w:val="24"/>
                <w:szCs w:val="24"/>
              </w:rPr>
            </w:pPr>
          </w:p>
          <w:p w14:paraId="1CA852FB">
            <w:pPr>
              <w:pStyle w:val="252"/>
              <w:spacing w:before="96" w:line="440" w:lineRule="exact"/>
              <w:ind w:left="0"/>
              <w:jc w:val="center"/>
              <w:rPr>
                <w:rFonts w:hint="eastAsia" w:ascii="宋体" w:hAnsi="宋体" w:eastAsia="宋体" w:cs="宋体"/>
                <w:color w:val="auto"/>
                <w:sz w:val="24"/>
                <w:szCs w:val="24"/>
              </w:rPr>
            </w:pPr>
            <w:r>
              <w:rPr>
                <w:rFonts w:hint="eastAsia" w:ascii="宋体" w:hAnsi="宋体" w:eastAsia="宋体" w:cs="宋体"/>
                <w:color w:val="auto"/>
                <w:spacing w:val="-1"/>
                <w:sz w:val="24"/>
                <w:szCs w:val="24"/>
              </w:rPr>
              <w:t>安全生产措施费费率</w:t>
            </w:r>
          </w:p>
        </w:tc>
        <w:tc>
          <w:tcPr>
            <w:tcW w:w="3230" w:type="pct"/>
            <w:noWrap w:val="0"/>
            <w:vAlign w:val="top"/>
          </w:tcPr>
          <w:p w14:paraId="2FA6ED7C">
            <w:pPr>
              <w:pStyle w:val="252"/>
              <w:spacing w:before="285" w:line="440" w:lineRule="exact"/>
              <w:ind w:left="112"/>
              <w:rPr>
                <w:rFonts w:hint="eastAsia" w:ascii="宋体" w:hAnsi="宋体" w:eastAsia="宋体" w:cs="宋体"/>
                <w:color w:val="auto"/>
                <w:sz w:val="24"/>
                <w:szCs w:val="24"/>
              </w:rPr>
            </w:pPr>
            <w:r>
              <w:rPr>
                <w:rFonts w:hint="eastAsia" w:ascii="宋体" w:hAnsi="宋体" w:eastAsia="宋体" w:cs="宋体"/>
                <w:color w:val="auto"/>
                <w:spacing w:val="-11"/>
                <w:sz w:val="24"/>
                <w:szCs w:val="24"/>
              </w:rPr>
              <w:t>土建工程 3.8%</w:t>
            </w: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11"/>
                <w:sz w:val="24"/>
                <w:szCs w:val="24"/>
                <w:lang w:val="en-US" w:eastAsia="zh-CN"/>
              </w:rPr>
              <w:t>安装工程2.9%</w:t>
            </w:r>
            <w:r>
              <w:rPr>
                <w:rFonts w:hint="eastAsia" w:ascii="宋体" w:hAnsi="宋体" w:eastAsia="宋体" w:cs="宋体"/>
                <w:color w:val="auto"/>
                <w:spacing w:val="-2"/>
                <w:sz w:val="24"/>
                <w:szCs w:val="24"/>
              </w:rPr>
              <w:t>（计算基础为分部分项工程费）</w:t>
            </w:r>
          </w:p>
        </w:tc>
      </w:tr>
      <w:tr w14:paraId="15259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79" w:hRule="atLeast"/>
        </w:trPr>
        <w:tc>
          <w:tcPr>
            <w:tcW w:w="1769" w:type="pct"/>
            <w:noWrap w:val="0"/>
            <w:vAlign w:val="top"/>
          </w:tcPr>
          <w:p w14:paraId="404DF55A">
            <w:pPr>
              <w:pStyle w:val="252"/>
              <w:spacing w:before="95" w:line="440" w:lineRule="exact"/>
              <w:ind w:left="880"/>
              <w:rPr>
                <w:rFonts w:hint="eastAsia" w:ascii="宋体" w:hAnsi="宋体" w:eastAsia="宋体" w:cs="宋体"/>
                <w:color w:val="auto"/>
                <w:sz w:val="24"/>
                <w:szCs w:val="24"/>
              </w:rPr>
            </w:pPr>
            <w:r>
              <w:rPr>
                <w:rFonts w:hint="eastAsia" w:ascii="宋体" w:hAnsi="宋体" w:eastAsia="宋体" w:cs="宋体"/>
                <w:color w:val="auto"/>
                <w:spacing w:val="-2"/>
                <w:sz w:val="24"/>
                <w:szCs w:val="24"/>
              </w:rPr>
              <w:t>增值税税率</w:t>
            </w:r>
          </w:p>
        </w:tc>
        <w:tc>
          <w:tcPr>
            <w:tcW w:w="3230" w:type="pct"/>
            <w:noWrap w:val="0"/>
            <w:vAlign w:val="top"/>
          </w:tcPr>
          <w:p w14:paraId="58B98ABF">
            <w:pPr>
              <w:pStyle w:val="252"/>
              <w:spacing w:before="274" w:line="440" w:lineRule="exact"/>
              <w:ind w:left="2485"/>
              <w:rPr>
                <w:rFonts w:hint="eastAsia" w:ascii="宋体" w:hAnsi="宋体" w:eastAsia="宋体" w:cs="宋体"/>
                <w:color w:val="auto"/>
                <w:sz w:val="24"/>
                <w:szCs w:val="24"/>
              </w:rPr>
            </w:pPr>
            <w:r>
              <w:rPr>
                <w:rFonts w:hint="eastAsia" w:ascii="宋体" w:hAnsi="宋体" w:eastAsia="宋体" w:cs="宋体"/>
                <w:color w:val="auto"/>
                <w:spacing w:val="-25"/>
                <w:sz w:val="24"/>
                <w:szCs w:val="24"/>
              </w:rPr>
              <w:t>9%</w:t>
            </w:r>
          </w:p>
          <w:p w14:paraId="41B80730">
            <w:pPr>
              <w:pStyle w:val="252"/>
              <w:spacing w:before="2" w:line="440" w:lineRule="exact"/>
              <w:ind w:left="276" w:right="24" w:hanging="175"/>
              <w:rPr>
                <w:rFonts w:hint="eastAsia" w:ascii="宋体" w:hAnsi="宋体" w:eastAsia="宋体" w:cs="宋体"/>
                <w:color w:val="auto"/>
                <w:sz w:val="24"/>
                <w:szCs w:val="24"/>
              </w:rPr>
            </w:pPr>
            <w:r>
              <w:rPr>
                <w:rFonts w:hint="eastAsia" w:ascii="宋体" w:hAnsi="宋体" w:eastAsia="宋体" w:cs="宋体"/>
                <w:color w:val="auto"/>
                <w:spacing w:val="-1"/>
                <w:sz w:val="24"/>
                <w:szCs w:val="24"/>
              </w:rPr>
              <w:t>【计算基础：分部分项工程项目清单、措施项目清单、</w:t>
            </w:r>
            <w:r>
              <w:rPr>
                <w:rFonts w:hint="eastAsia" w:ascii="宋体" w:hAnsi="宋体" w:eastAsia="宋体" w:cs="宋体"/>
                <w:color w:val="auto"/>
                <w:spacing w:val="3"/>
                <w:sz w:val="24"/>
                <w:szCs w:val="24"/>
              </w:rPr>
              <w:t>其他项目清单</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专业工程暂估价除外</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的合</w:t>
            </w:r>
            <w:r>
              <w:rPr>
                <w:rFonts w:hint="eastAsia" w:ascii="宋体" w:hAnsi="宋体" w:eastAsia="宋体" w:cs="宋体"/>
                <w:color w:val="auto"/>
                <w:spacing w:val="2"/>
                <w:sz w:val="24"/>
                <w:szCs w:val="24"/>
              </w:rPr>
              <w:t>计金额】</w:t>
            </w:r>
          </w:p>
        </w:tc>
      </w:tr>
    </w:tbl>
    <w:p w14:paraId="58EC70BF">
      <w:pPr>
        <w:pStyle w:val="16"/>
        <w:spacing w:before="96" w:line="440" w:lineRule="exact"/>
        <w:ind w:left="24" w:firstLine="420"/>
        <w:rPr>
          <w:rFonts w:hint="eastAsia" w:ascii="宋体" w:hAnsi="宋体" w:eastAsia="宋体" w:cs="宋体"/>
          <w:color w:val="auto"/>
          <w:sz w:val="24"/>
          <w:szCs w:val="24"/>
        </w:rPr>
      </w:pPr>
      <w:r>
        <w:rPr>
          <w:rFonts w:hint="eastAsia" w:ascii="宋体" w:hAnsi="宋体" w:eastAsia="宋体" w:cs="宋体"/>
          <w:b/>
          <w:bCs/>
          <w:color w:val="auto"/>
          <w:spacing w:val="-9"/>
          <w:sz w:val="24"/>
          <w:szCs w:val="24"/>
        </w:rPr>
        <w:t>注</w:t>
      </w:r>
      <w:r>
        <w:rPr>
          <w:rFonts w:hint="eastAsia" w:ascii="宋体" w:hAnsi="宋体" w:eastAsia="宋体" w:cs="宋体"/>
          <w:b/>
          <w:bCs/>
          <w:color w:val="auto"/>
          <w:spacing w:val="-8"/>
          <w:sz w:val="24"/>
          <w:szCs w:val="24"/>
        </w:rPr>
        <w:t>：投标时暂列金额、暂估价、计算基础、增值税税率、安全生产措施费费率均以</w:t>
      </w:r>
      <w:r>
        <w:rPr>
          <w:rFonts w:hint="eastAsia" w:ascii="宋体" w:hAnsi="宋体" w:eastAsia="宋体" w:cs="宋体"/>
          <w:color w:val="auto"/>
          <w:spacing w:val="-8"/>
          <w:sz w:val="24"/>
          <w:szCs w:val="24"/>
        </w:rPr>
        <w:t xml:space="preserve"> </w:t>
      </w:r>
      <w:r>
        <w:rPr>
          <w:rFonts w:hint="eastAsia" w:ascii="宋体" w:hAnsi="宋体" w:eastAsia="宋体" w:cs="宋体"/>
          <w:b/>
          <w:bCs/>
          <w:color w:val="auto"/>
          <w:spacing w:val="-8"/>
          <w:sz w:val="24"/>
          <w:szCs w:val="24"/>
        </w:rPr>
        <w:t>24J</w:t>
      </w:r>
      <w:r>
        <w:rPr>
          <w:rFonts w:hint="eastAsia" w:ascii="宋体" w:hAnsi="宋体" w:eastAsia="宋体" w:cs="宋体"/>
          <w:b/>
          <w:bCs/>
          <w:color w:val="auto"/>
          <w:spacing w:val="-7"/>
          <w:sz w:val="24"/>
          <w:szCs w:val="24"/>
        </w:rPr>
        <w:t>Z</w:t>
      </w:r>
      <w:r>
        <w:rPr>
          <w:rFonts w:hint="eastAsia" w:ascii="宋体" w:hAnsi="宋体" w:eastAsia="宋体" w:cs="宋体"/>
          <w:b/>
          <w:bCs/>
          <w:color w:val="auto"/>
          <w:spacing w:val="12"/>
          <w:sz w:val="24"/>
          <w:szCs w:val="24"/>
        </w:rPr>
        <w:t>格式工程量清单文件为准，投标时不得改变，否则按无效投标处</w:t>
      </w:r>
      <w:r>
        <w:rPr>
          <w:rFonts w:hint="eastAsia" w:ascii="宋体" w:hAnsi="宋体" w:eastAsia="宋体" w:cs="宋体"/>
          <w:b/>
          <w:bCs/>
          <w:color w:val="auto"/>
          <w:spacing w:val="11"/>
          <w:sz w:val="24"/>
          <w:szCs w:val="24"/>
        </w:rPr>
        <w:t>理。</w:t>
      </w:r>
    </w:p>
    <w:p w14:paraId="46435C19">
      <w:pPr>
        <w:pBdr>
          <w:top w:val="none" w:color="000000" w:sz="0" w:space="0"/>
          <w:left w:val="none" w:color="000000" w:sz="0" w:space="0"/>
          <w:bottom w:val="none" w:color="000000" w:sz="0" w:space="0"/>
          <w:right w:val="none" w:color="000000" w:sz="0" w:space="0"/>
        </w:pBdr>
        <w:adjustRightInd/>
        <w:snapToGrid/>
        <w:spacing w:after="0" w:line="360" w:lineRule="auto"/>
        <w:ind w:firstLine="524"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11"/>
          <w:sz w:val="24"/>
          <w:szCs w:val="24"/>
        </w:rPr>
        <w:t>所有工程采用增值税一般计税方法结算，增值税税金按相关文件规定。</w:t>
      </w:r>
    </w:p>
    <w:p w14:paraId="461872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5.7其他有关费率：详见工程量清单。不可竞争费以发布的工程量清单中的费率为准。</w:t>
      </w:r>
    </w:p>
    <w:p w14:paraId="0B61E6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5.8本项目暂列金：3.5万元。</w:t>
      </w:r>
    </w:p>
    <w:p w14:paraId="0C1964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9供应商</w:t>
      </w:r>
      <w:r>
        <w:rPr>
          <w:rFonts w:hint="eastAsia" w:ascii="宋体" w:hAnsi="宋体" w:eastAsia="宋体" w:cs="宋体"/>
          <w:color w:val="auto"/>
          <w:sz w:val="24"/>
          <w:szCs w:val="24"/>
          <w:highlight w:val="none"/>
          <w:lang w:eastAsia="zh-CN"/>
        </w:rPr>
        <w:t>应认真踏勘施工现场，并在报价中充分考虑施工现场情况、施工期间的各种风险及施工期间或以后有可能发生的费用，并计入响应报价，一旦成交，不得提出额外增加费用要求。水、电接驳，按采购人指定地点，定量标记、接至施工现场管线（电缆）由供应商自行考虑，费用包含在报价中。现场自来水及电源接入点现场具体位置由供应商现场踏勘。</w:t>
      </w:r>
    </w:p>
    <w:p w14:paraId="08161B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临时设施费、赶工措施费、夜间施工费、冬雨季施工费、已完工程及设备保护费由各供应商自行报价，该类措施项目费一次性包定，结算时一律不作调整。</w:t>
      </w:r>
    </w:p>
    <w:p w14:paraId="085D00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本工程垂直运输及安装脚手架由供应商自行考虑，并计入报价，结算时一律不做调整。</w:t>
      </w:r>
    </w:p>
    <w:p w14:paraId="39EAEC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自行解决与本工程各相关承包商间的协调、配合、通信关系，确保各分项工程验收规范等要求，发生的费用由供应商自行承担，并相互做好成品保护工作，采购人不再另行支付任何涉及工序交叉影响的费用。</w:t>
      </w:r>
    </w:p>
    <w:p w14:paraId="295C3E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施工单位自行考察施工现场情况，充分考虑场地狭窄对工程施工的影响，要加强施工区域内的管理，文明施工，注意环保，确保周边的群众利益。独立有效地做好该工程周边的有关群众工作，并充分考虑工程实施范围内外的单位个人和其他可能出现阻挠的情况等一切突发事件，并承担所发生的费用，采购人不再承担此类费用。若发生机械台班停置费、二次机械进退场费、人员窝工、处理周边群众纠纷等费用和损失，由供应商自行考虑，并列入报价，该费用一次性包定，工程结算时一律不作调整。</w:t>
      </w:r>
    </w:p>
    <w:p w14:paraId="6EE3583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应自行踏勘施工现场，并在报价中综合考虑施工机械设备、材料进出场、二次搬运等涉及所有费用并计入报价，成交后不得以场地现状及条件为由提出额外要求和增加工程费用，采购人不再对此项费用另行签证。</w:t>
      </w:r>
    </w:p>
    <w:p w14:paraId="7947C2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作为一个有经验的承包商，报价时应考虑施工过程中可能发生的各种风险因素，在整个工程施工过程中，若发生对周边相关构筑物、设施损坏的，承包人必须负责更换或修复，直至得到发包人的认可，期间涉及的所有费用由供应商承担，采购人不再另行支付该项费用，结算时一律不作调整。</w:t>
      </w:r>
    </w:p>
    <w:p w14:paraId="4C3CB7C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p>
    <w:p w14:paraId="1C79E8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若供应商在报价时擅自改变采购文件及清单内容，评审时未被发现，实际施工时均按采购文件及清单内容执行，结算时不予调整。</w:t>
      </w:r>
    </w:p>
    <w:p w14:paraId="58385C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本工程施工期间涉及环保、消防、城市卫生、市政、居委会、派出所等相关部门收取的费用，以及夜间文明施工、保护周边地下管线和架空线的安全的费用等，供应商均应综合考虑在报价中，竣工结算时一律不作调整。</w:t>
      </w:r>
    </w:p>
    <w:p w14:paraId="41FDEB1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因施工场地狭小而发生的一切费用由各供应商自行考虑，所有费用包含在报价中，竣工结算时一律不作调整。</w:t>
      </w:r>
    </w:p>
    <w:p w14:paraId="65E110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供应商须在工程竣工前拆除现场所有临时设施，包括所有的机械设备、建筑垃圾及剩余材料等全部清运出场，相关费用由各供应商在报价时自行考虑到报价中，竣工结算时不作任何调整。清理标准应得到发包人的认可，否则，如发生相关费用则由发包人在工程结算价款中扣除。</w:t>
      </w:r>
    </w:p>
    <w:p w14:paraId="29746EC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报价书中的工程数量乘以综合单价必须等于合价。</w:t>
      </w:r>
    </w:p>
    <w:p w14:paraId="6F106E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供应商确定响应报价，同时应考虑合同中包含的风险、责任等各项费用。</w:t>
      </w:r>
    </w:p>
    <w:p w14:paraId="6AE546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供应商工地踏勘应充分了解工地位置情况，道路、储存空间、装卸限制及任何其他足以影响报价的情况，任何忽视或误解工地情况而导致的索赔及工期延长申请将不被批准。</w:t>
      </w:r>
    </w:p>
    <w:p w14:paraId="1689E5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Cs/>
          <w:snapToGrid w:val="0"/>
          <w:color w:val="auto"/>
          <w:szCs w:val="24"/>
          <w:highlight w:val="none"/>
        </w:rPr>
      </w:pPr>
      <w:r>
        <w:rPr>
          <w:rFonts w:hint="eastAsia" w:ascii="宋体" w:hAnsi="宋体" w:eastAsia="宋体" w:cs="宋体"/>
          <w:color w:val="auto"/>
          <w:sz w:val="24"/>
          <w:szCs w:val="24"/>
          <w:highlight w:val="none"/>
          <w:lang w:eastAsia="zh-CN"/>
        </w:rPr>
        <w:t>5.2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成交供应商不得拒绝完成采购人在施工地点范围内变更或要求增加和减少的工程内容。</w:t>
      </w:r>
    </w:p>
    <w:p w14:paraId="77642B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5.25本工程的材料/设备，供应商在报价时考虑选用符合国家标准及以上的合格产品并达到设计要求进行报价，在结算时价格不予调整。设计未明确参数的材料/设备须达到国标要求。在实际施工中，需经采购人书面确认后，方可采购材料/设备。采购单位可以无条件要求供应商更换不符合要求的产品，购进的材料/设备与提供的样品不一致时，由供应商无条件退货，如因使用不符合国家标准及各项指标的材料，由此引起的相关费用由成交供应商承担，工程结算时一律不作调整，并承担相应违约责任。</w:t>
      </w:r>
    </w:p>
    <w:p w14:paraId="2018E4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5.26承包人在施工过程中必须收集齐全所有隐蔽项目等影像视频资料以供后期审计使用，送审结算资料必须一并提交。所有签证资料必须附有详细影像彩色照片，所摄照片必须有可参照性。如影像资料未能反映签证、清单或采购文件列明的工作内容，则结算时该项内容不予认可。</w:t>
      </w:r>
    </w:p>
    <w:p w14:paraId="3DC6BD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5.27涉及更换部位拆除并恢复原貌的费用由供应商综合考虑在报价中，不单独计量与支付。</w:t>
      </w:r>
    </w:p>
    <w:p w14:paraId="3055D3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5.28供应商施工期间做好每日施工场地清理、垃圾清运和保洁工作，上述费用包含在投标报价中，结算不作调整。</w:t>
      </w:r>
    </w:p>
    <w:p w14:paraId="00AAD2A1">
      <w:pPr>
        <w:pStyle w:val="38"/>
        <w:ind w:firstLine="480" w:firstLineChars="200"/>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5.29</w:t>
      </w:r>
      <w:r>
        <w:rPr>
          <w:rFonts w:hint="eastAsia" w:ascii="宋体" w:hAnsi="宋体" w:eastAsia="宋体" w:cs="宋体"/>
          <w:color w:val="auto"/>
          <w:sz w:val="24"/>
          <w:szCs w:val="24"/>
          <w:highlight w:val="none"/>
          <w:lang w:val="en-US" w:eastAsia="zh-CN"/>
        </w:rPr>
        <w:t>成交商必须无条件服从医院的管理，不得影响医院的正常秩序</w:t>
      </w:r>
      <w:r>
        <w:rPr>
          <w:rFonts w:hint="eastAsia" w:ascii="宋体" w:hAnsi="宋体" w:eastAsia="宋体" w:cs="宋体"/>
          <w:color w:val="auto"/>
          <w:sz w:val="24"/>
          <w:szCs w:val="24"/>
          <w:highlight w:val="none"/>
          <w:lang w:val="en-US" w:eastAsia="zh-CN" w:bidi="ar-SA"/>
        </w:rPr>
        <w:t>。</w:t>
      </w:r>
    </w:p>
    <w:p w14:paraId="52F3DB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（四）采购标的数量、采购项目交付或者实施的时间和地点</w:t>
      </w:r>
    </w:p>
    <w:p w14:paraId="5552A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1.采购需求清单：详见附件（工程量清单）。</w:t>
      </w:r>
    </w:p>
    <w:p w14:paraId="297A8FF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40个日历天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eastAsia="宋体" w:cs="宋体"/>
          <w:color w:val="auto"/>
          <w:sz w:val="24"/>
          <w:szCs w:val="24"/>
          <w:highlight w:val="none"/>
          <w:lang w:val="en-US" w:eastAsia="zh-CN" w:bidi="ar-SA"/>
        </w:rPr>
        <w:t>。</w:t>
      </w:r>
    </w:p>
    <w:p w14:paraId="45EAA7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3.交付地点：南通大学附属医院西院区。</w:t>
      </w:r>
    </w:p>
    <w:p w14:paraId="08148F11">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6CFCB9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1.本项目免费质保期为自项目验收合格之日起二年。</w:t>
      </w:r>
    </w:p>
    <w:p w14:paraId="42E8305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b/>
          <w:bCs/>
          <w:color w:val="auto"/>
          <w:sz w:val="24"/>
          <w:szCs w:val="24"/>
          <w:highlight w:val="none"/>
        </w:rPr>
        <w:t>（六）</w:t>
      </w:r>
      <w:r>
        <w:rPr>
          <w:rFonts w:hint="eastAsia" w:ascii="宋体" w:hAnsi="宋体" w:eastAsia="宋体" w:cs="宋体"/>
          <w:b/>
          <w:color w:val="auto"/>
          <w:sz w:val="24"/>
          <w:szCs w:val="24"/>
          <w:highlight w:val="none"/>
          <w:lang w:val="en-US" w:eastAsia="zh-CN"/>
        </w:rPr>
        <w:t>验收标准：</w:t>
      </w:r>
    </w:p>
    <w:p w14:paraId="4DF731C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本工程所有乙供材料均由承包人在确保质量的前提下自行采购，材料价格按照中档及以上的质量自行市场询价</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lang w:eastAsia="zh-CN"/>
        </w:rPr>
        <w:t>报价。发包人对材料的质量有认定权（如发包人对承包人采购的材料认定为不合格的，承包人必须重新采购，直至合格为止），施工时承包人需提供样品供</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lang w:eastAsia="zh-CN"/>
        </w:rPr>
        <w:t>选择，涉及的价格不再调整。</w:t>
      </w:r>
    </w:p>
    <w:p w14:paraId="74C0AC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相关材料/设备品牌：成交</w:t>
      </w:r>
      <w:r>
        <w:rPr>
          <w:rFonts w:hint="eastAsia" w:ascii="宋体" w:hAnsi="宋体" w:eastAsia="宋体" w:cs="宋体"/>
          <w:b/>
          <w:bCs/>
          <w:color w:val="auto"/>
          <w:sz w:val="24"/>
          <w:szCs w:val="24"/>
          <w:highlight w:val="none"/>
          <w:lang w:eastAsia="zh-CN"/>
        </w:rPr>
        <w:t>后必须</w:t>
      </w:r>
      <w:r>
        <w:rPr>
          <w:rFonts w:hint="eastAsia" w:ascii="宋体" w:hAnsi="宋体" w:eastAsia="宋体" w:cs="宋体"/>
          <w:b/>
          <w:bCs/>
          <w:color w:val="auto"/>
          <w:sz w:val="24"/>
          <w:szCs w:val="24"/>
          <w:highlight w:val="none"/>
          <w:lang w:val="en-US" w:eastAsia="zh-CN"/>
        </w:rPr>
        <w:t>将</w:t>
      </w:r>
      <w:r>
        <w:rPr>
          <w:rFonts w:hint="eastAsia" w:ascii="宋体" w:hAnsi="宋体" w:eastAsia="宋体" w:cs="宋体"/>
          <w:b/>
          <w:bCs/>
          <w:color w:val="auto"/>
          <w:sz w:val="24"/>
          <w:szCs w:val="24"/>
          <w:highlight w:val="none"/>
          <w:lang w:eastAsia="zh-CN"/>
        </w:rPr>
        <w:t>材料/设备生产厂家、产地、品牌</w:t>
      </w:r>
      <w:r>
        <w:rPr>
          <w:rFonts w:hint="eastAsia" w:ascii="宋体" w:hAnsi="宋体" w:eastAsia="宋体" w:cs="宋体"/>
          <w:b/>
          <w:bCs/>
          <w:color w:val="auto"/>
          <w:sz w:val="24"/>
          <w:szCs w:val="24"/>
          <w:highlight w:val="none"/>
          <w:lang w:val="en-US" w:eastAsia="zh-CN"/>
        </w:rPr>
        <w:t>等</w:t>
      </w:r>
      <w:r>
        <w:rPr>
          <w:rFonts w:hint="eastAsia" w:ascii="宋体" w:hAnsi="宋体" w:eastAsia="宋体" w:cs="宋体"/>
          <w:b/>
          <w:bCs/>
          <w:color w:val="auto"/>
          <w:sz w:val="24"/>
          <w:szCs w:val="24"/>
          <w:highlight w:val="none"/>
          <w:lang w:eastAsia="zh-CN"/>
        </w:rPr>
        <w:t>报采购人确认后进行采购，报采购人确认后方可进场。</w:t>
      </w:r>
    </w:p>
    <w:p w14:paraId="6411949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cs="宋体" w:eastAsiaTheme="minorHAnsi"/>
          <w:b/>
          <w:bCs/>
          <w:color w:val="auto"/>
          <w:sz w:val="24"/>
          <w:szCs w:val="24"/>
          <w:highlight w:val="none"/>
          <w:lang w:val="en-US" w:eastAsia="zh-CN"/>
        </w:rPr>
      </w:pPr>
      <w:r>
        <w:rPr>
          <w:rFonts w:hint="eastAsia" w:ascii="宋体" w:hAnsi="宋体" w:cs="宋体" w:eastAsiaTheme="minorHAnsi"/>
          <w:b/>
          <w:bCs/>
          <w:color w:val="auto"/>
          <w:sz w:val="24"/>
          <w:szCs w:val="24"/>
          <w:highlight w:val="none"/>
          <w:lang w:val="en-US" w:eastAsia="zh-CN"/>
        </w:rPr>
        <w:t>（八）付款方式</w:t>
      </w:r>
    </w:p>
    <w:p w14:paraId="0A0C3CE9">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项目实施完成、经</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组织竣工验收支付至</w:t>
      </w:r>
      <w:r>
        <w:rPr>
          <w:rFonts w:hint="eastAsia" w:ascii="宋体" w:hAnsi="宋体" w:eastAsia="宋体" w:cs="宋体"/>
          <w:b w:val="0"/>
          <w:bCs w:val="0"/>
          <w:color w:val="auto"/>
          <w:sz w:val="24"/>
          <w:szCs w:val="24"/>
          <w:highlight w:val="none"/>
          <w:lang w:val="en-US" w:eastAsia="zh-CN"/>
        </w:rPr>
        <w:t>应付</w:t>
      </w:r>
      <w:r>
        <w:rPr>
          <w:rFonts w:hint="eastAsia" w:ascii="宋体" w:hAnsi="宋体" w:eastAsia="宋体" w:cs="宋体"/>
          <w:b w:val="0"/>
          <w:bCs w:val="0"/>
          <w:color w:val="auto"/>
          <w:sz w:val="24"/>
          <w:szCs w:val="24"/>
          <w:highlight w:val="none"/>
          <w:lang w:eastAsia="zh-CN"/>
        </w:rPr>
        <w:t>价款（付款基数：中标价减去暂列金额）的70%，同时退还履约保证金，待工程结算审计完成后，</w:t>
      </w:r>
      <w:r>
        <w:rPr>
          <w:rFonts w:hint="eastAsia" w:ascii="宋体" w:hAnsi="宋体" w:eastAsia="宋体" w:cs="宋体"/>
          <w:b w:val="0"/>
          <w:bCs w:val="0"/>
          <w:color w:val="auto"/>
          <w:sz w:val="24"/>
          <w:szCs w:val="24"/>
          <w:highlight w:val="none"/>
          <w:lang w:val="en-US" w:eastAsia="zh-CN"/>
        </w:rPr>
        <w:t>发包人</w:t>
      </w:r>
      <w:r>
        <w:rPr>
          <w:rFonts w:hint="eastAsia" w:ascii="宋体" w:hAnsi="宋体" w:eastAsia="宋体" w:cs="宋体"/>
          <w:b w:val="0"/>
          <w:bCs w:val="0"/>
          <w:color w:val="auto"/>
          <w:sz w:val="24"/>
          <w:szCs w:val="24"/>
          <w:highlight w:val="none"/>
          <w:lang w:eastAsia="zh-CN"/>
        </w:rPr>
        <w:t>应付至审定价的95%；验收合格满2年后无质量问题的，支付剩余款项（审计金额的5%）。</w:t>
      </w:r>
    </w:p>
    <w:p w14:paraId="2733CE32">
      <w:pPr>
        <w:pBdr>
          <w:top w:val="none" w:color="000000" w:sz="0" w:space="0"/>
          <w:left w:val="none" w:color="000000" w:sz="0" w:space="0"/>
          <w:bottom w:val="none" w:color="000000" w:sz="0" w:space="0"/>
          <w:right w:val="none" w:color="000000" w:sz="0" w:space="0"/>
        </w:pBdr>
        <w:spacing w:after="0" w:line="360" w:lineRule="auto"/>
        <w:ind w:firstLine="480" w:firstLineChars="200"/>
        <w:contextualSpacing w:val="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逾期竣工违约金：</w:t>
      </w:r>
      <w:r>
        <w:rPr>
          <w:rFonts w:hint="eastAsia" w:ascii="宋体" w:hAnsi="宋体" w:eastAsia="宋体" w:cs="宋体"/>
          <w:b w:val="0"/>
          <w:bCs w:val="0"/>
          <w:color w:val="auto"/>
          <w:sz w:val="24"/>
          <w:szCs w:val="24"/>
          <w:highlight w:val="none"/>
          <w:u w:val="none"/>
          <w:lang w:eastAsia="zh-CN"/>
        </w:rPr>
        <w:t xml:space="preserve">实际开工时间以总监理工程师签发的开工令为准，竣工日期以竣工验收报告日期为准。若承包人未按期开工或因其他原因延误工期，按延期每天扣违约金伍仟元；若超过十五天，则罚没全额履约保证金的20%，并按延期1000元/天加罚，且发包人有权终止合同。 </w:t>
      </w:r>
    </w:p>
    <w:p w14:paraId="1492E8C2">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每次支付工程款前，承包人必须开具符合税务部门规定的正式发票。承包人未提供符合要求的发票的，发包人有权拒绝付款。</w:t>
      </w:r>
    </w:p>
    <w:p w14:paraId="598D50C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（九）履约保证金</w:t>
      </w:r>
    </w:p>
    <w:p w14:paraId="401146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项目成交后的履约保证金为项目成交价的10%，成交供应商的履约保证金须在成交通知书发出之日起至合同签订前汇入采购人单位账户（应当以数字人民币、支票、汇票或者金融机构、担保机构出具的保函等形式提交），成交供应商凭成交通知书与采购人签订合同。超期或未有协商，则视为自动放弃成交资格。</w:t>
      </w:r>
    </w:p>
    <w:p w14:paraId="07D6A86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2.成交供应商全部履约合同义务，经采购人验收合格无质量、进度等问题的，采购人在验收合格后一次性退还履约保证金（保函除外），采购人若逾期退还履约保证金的，按照逾期部分的每日0.05%支付违约金；</w:t>
      </w:r>
    </w:p>
    <w:p w14:paraId="079A5A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3.发生以下情况的，履约保证金不予退还或部分退还：</w:t>
      </w:r>
    </w:p>
    <w:p w14:paraId="792649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a.签订合同后，成交供应商不履行合同义务的，采购单位有权全额扣除履约保证金，全额不予退还，同时采购单位亦有权终止合同，成交供应商还须承担相应的法律赔偿责任。</w:t>
      </w:r>
    </w:p>
    <w:p w14:paraId="0BE01B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b.成交供应商在履约过程中发生违约行为，给采购人造成损失的，采购人有权在成交供应商缴纳的履约保证金中予以扣款，以弥补采购人经济损失，不足的部分成交供应商另外补齐。</w:t>
      </w:r>
    </w:p>
    <w:p w14:paraId="0A12E3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p>
    <w:p w14:paraId="2A3A9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（十）采购需求中必须满足的实质性要求</w:t>
      </w:r>
    </w:p>
    <w:p w14:paraId="0A2866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w:t>
      </w:r>
      <w:r>
        <w:rPr>
          <w:rFonts w:hint="eastAsia" w:ascii="宋体" w:hAnsi="宋体" w:eastAsia="宋体" w:cs="宋体"/>
          <w:i/>
          <w:color w:val="auto"/>
          <w:sz w:val="24"/>
          <w:szCs w:val="24"/>
          <w:highlight w:val="none"/>
          <w:u w:val="single"/>
        </w:rPr>
        <w:t>1技术部分实质性要求</w:t>
      </w:r>
    </w:p>
    <w:p w14:paraId="4B3AB6AC">
      <w:pPr>
        <w:pageBreakBefore w:val="0"/>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color w:val="auto"/>
          <w:kern w:val="2"/>
          <w:sz w:val="24"/>
          <w:szCs w:val="24"/>
          <w:highlight w:val="none"/>
          <w:u w:val="single"/>
        </w:rPr>
      </w:pPr>
      <w:r>
        <w:rPr>
          <w:rFonts w:hint="eastAsia" w:ascii="宋体" w:hAnsi="宋体" w:eastAsia="宋体" w:cs="宋体"/>
          <w:i/>
          <w:color w:val="auto"/>
          <w:sz w:val="24"/>
          <w:szCs w:val="24"/>
          <w:highlight w:val="none"/>
          <w:u w:val="single"/>
        </w:rPr>
        <w:t>本项目所有技术要求均为实质性要求，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EC8BF6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353B6B8E">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3B3D445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南通大学附属医院19号楼技能培训中心改造工程（二次）</w:t>
      </w:r>
      <w:r>
        <w:rPr>
          <w:rFonts w:hint="eastAsia" w:ascii="宋体" w:hAnsi="宋体" w:eastAsia="宋体" w:cs="宋体"/>
          <w:i/>
          <w:color w:val="auto"/>
          <w:sz w:val="24"/>
          <w:szCs w:val="24"/>
          <w:highlight w:val="none"/>
          <w:u w:val="single"/>
        </w:rPr>
        <w:t>的所有技术要求进行履约，未按要求履约造成的一切后果由我单位承担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31597DC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5647D787">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330BBAE1">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lang w:val="en-US" w:eastAsia="zh-CN"/>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4364F40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10.2</w:t>
      </w:r>
      <w:r>
        <w:rPr>
          <w:rFonts w:hint="eastAsia" w:ascii="宋体" w:hAnsi="宋体" w:eastAsia="宋体" w:cs="宋体"/>
          <w:i/>
          <w:color w:val="auto"/>
          <w:sz w:val="24"/>
          <w:szCs w:val="24"/>
          <w:highlight w:val="none"/>
          <w:u w:val="single"/>
        </w:rPr>
        <w:t>商务部分实质性要求</w:t>
      </w:r>
    </w:p>
    <w:p w14:paraId="3B3B0A3C">
      <w:pPr>
        <w:keepNext/>
        <w:pageBreakBefore w:val="0"/>
        <w:kinsoku/>
        <w:overflowPunct/>
        <w:topLinePunct w:val="0"/>
        <w:bidi w:val="0"/>
        <w:spacing w:beforeAutospacing="0" w:after="0" w:afterAutospacing="0" w:line="360" w:lineRule="auto"/>
        <w:ind w:left="0" w:leftChars="0" w:right="0" w:rightChars="0" w:firstLine="480" w:firstLineChars="200"/>
        <w:jc w:val="left"/>
        <w:textAlignment w:val="auto"/>
        <w:outlineLvl w:val="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本项目所有商务要求均为实质性要求，</w:t>
      </w:r>
      <w:r>
        <w:rPr>
          <w:rFonts w:hint="eastAsia" w:ascii="宋体" w:hAnsi="宋体" w:eastAsia="宋体" w:cs="宋体"/>
          <w:i/>
          <w:color w:val="auto"/>
          <w:sz w:val="24"/>
          <w:szCs w:val="24"/>
          <w:highlight w:val="none"/>
          <w:u w:val="single"/>
          <w:lang w:val="en-US" w:eastAsia="zh-CN"/>
        </w:rPr>
        <w:t>供应商响应</w:t>
      </w:r>
      <w:r>
        <w:rPr>
          <w:rFonts w:hint="eastAsia" w:ascii="宋体" w:hAnsi="宋体" w:eastAsia="宋体" w:cs="宋体"/>
          <w:i/>
          <w:color w:val="auto"/>
          <w:sz w:val="24"/>
          <w:szCs w:val="24"/>
          <w:highlight w:val="none"/>
          <w:u w:val="single"/>
        </w:rPr>
        <w:t>时需提供以下承诺函，未提供或未按要求提供，作无效响应处理。附承诺函格式：</w:t>
      </w:r>
    </w:p>
    <w:p w14:paraId="1AE7C825">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承诺函</w:t>
      </w:r>
    </w:p>
    <w:p w14:paraId="0D8385EB">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致：</w:t>
      </w:r>
      <w:r>
        <w:rPr>
          <w:rFonts w:hint="eastAsia" w:ascii="宋体" w:hAnsi="宋体" w:eastAsia="宋体" w:cs="宋体"/>
          <w:i/>
          <w:color w:val="auto"/>
          <w:sz w:val="24"/>
          <w:szCs w:val="24"/>
          <w:highlight w:val="none"/>
          <w:u w:val="single"/>
          <w:lang w:eastAsia="zh-CN"/>
        </w:rPr>
        <w:t>南通大学附属医院</w:t>
      </w:r>
    </w:p>
    <w:p w14:paraId="6EC2F527">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rPr>
        <w:t>我单位承诺，若成交，按</w:t>
      </w:r>
      <w:r>
        <w:rPr>
          <w:rFonts w:hint="eastAsia" w:ascii="宋体" w:hAnsi="宋体" w:eastAsia="宋体" w:cs="宋体"/>
          <w:i/>
          <w:color w:val="auto"/>
          <w:sz w:val="24"/>
          <w:szCs w:val="24"/>
          <w:highlight w:val="none"/>
          <w:u w:val="single"/>
          <w:lang w:eastAsia="zh-CN"/>
        </w:rPr>
        <w:t>南通大学附属医院19号楼技能培训中心改造工程（二次）</w:t>
      </w:r>
      <w:r>
        <w:rPr>
          <w:rFonts w:hint="eastAsia" w:ascii="宋体" w:hAnsi="宋体" w:eastAsia="宋体" w:cs="宋体"/>
          <w:i/>
          <w:color w:val="auto"/>
          <w:sz w:val="24"/>
          <w:szCs w:val="24"/>
          <w:highlight w:val="none"/>
          <w:u w:val="single"/>
        </w:rPr>
        <w:t>的所有商务要求进行履约，未按要求履约造成的一切后果由我单位承担</w:t>
      </w:r>
      <w:r>
        <w:rPr>
          <w:rFonts w:hint="eastAsia" w:ascii="宋体" w:hAnsi="宋体" w:eastAsia="宋体" w:cs="宋体"/>
          <w:i/>
          <w:color w:val="auto"/>
          <w:sz w:val="24"/>
          <w:szCs w:val="24"/>
          <w:highlight w:val="none"/>
          <w:u w:val="single"/>
          <w:lang w:eastAsia="zh-CN"/>
        </w:rPr>
        <w:t>。</w:t>
      </w:r>
    </w:p>
    <w:p w14:paraId="0E29B000">
      <w:pPr>
        <w:pageBreakBefore w:val="0"/>
        <w:widowControl/>
        <w:kinsoku/>
        <w:overflowPunct/>
        <w:topLinePunct w:val="0"/>
        <w:bidi w:val="0"/>
        <w:spacing w:beforeAutospacing="0" w:after="0" w:afterAutospacing="0" w:line="360" w:lineRule="auto"/>
        <w:ind w:left="0" w:leftChars="0" w:right="0" w:rightChars="0" w:firstLine="480" w:firstLineChars="200"/>
        <w:jc w:val="lef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特此承诺！</w:t>
      </w:r>
    </w:p>
    <w:p w14:paraId="798E384E">
      <w:pPr>
        <w:pageBreakBefore w:val="0"/>
        <w:kinsoku/>
        <w:wordWrap w:val="0"/>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承诺单位</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w:t>
      </w:r>
    </w:p>
    <w:p w14:paraId="44EAA3EA">
      <w:pPr>
        <w:pageBreakBefore w:val="0"/>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日   期</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rPr>
        <w:t xml:space="preserve">   年   月   日</w:t>
      </w:r>
    </w:p>
    <w:p w14:paraId="2480832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lang w:val="en-US" w:eastAsia="zh-CN"/>
        </w:rPr>
      </w:pPr>
    </w:p>
    <w:p w14:paraId="747D4F65">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lang w:val="en-US" w:eastAsia="zh-CN"/>
        </w:rPr>
        <w:t>10.3</w:t>
      </w:r>
      <w:r>
        <w:rPr>
          <w:rFonts w:hint="eastAsia" w:ascii="宋体" w:hAnsi="宋体" w:eastAsia="宋体" w:cs="宋体"/>
          <w:i/>
          <w:color w:val="auto"/>
          <w:sz w:val="24"/>
          <w:szCs w:val="24"/>
          <w:highlight w:val="none"/>
          <w:u w:val="single"/>
        </w:rPr>
        <w:t>价格部分实质性要求：不得超出本项目</w:t>
      </w:r>
      <w:r>
        <w:rPr>
          <w:rFonts w:hint="eastAsia" w:ascii="宋体" w:hAnsi="宋体" w:eastAsia="宋体" w:cs="宋体"/>
          <w:i/>
          <w:color w:val="auto"/>
          <w:sz w:val="24"/>
          <w:szCs w:val="24"/>
          <w:highlight w:val="none"/>
          <w:u w:val="single"/>
          <w:lang w:val="en-US" w:eastAsia="zh-CN"/>
        </w:rPr>
        <w:t>限价</w:t>
      </w:r>
      <w:r>
        <w:rPr>
          <w:rFonts w:hint="eastAsia" w:ascii="宋体" w:hAnsi="宋体" w:eastAsia="宋体" w:cs="宋体"/>
          <w:i/>
          <w:color w:val="auto"/>
          <w:sz w:val="24"/>
          <w:szCs w:val="24"/>
          <w:highlight w:val="none"/>
          <w:u w:val="single"/>
        </w:rPr>
        <w:t>。</w:t>
      </w:r>
    </w:p>
    <w:p w14:paraId="3F3A2852">
      <w:pPr>
        <w:pStyle w:val="25"/>
        <w:rPr>
          <w:rFonts w:hint="eastAsia" w:ascii="宋体" w:hAnsi="宋体" w:eastAsia="宋体" w:cs="宋体"/>
          <w:i/>
          <w:color w:val="auto"/>
          <w:sz w:val="24"/>
          <w:szCs w:val="24"/>
          <w:highlight w:val="none"/>
          <w:u w:val="single"/>
        </w:rPr>
      </w:pPr>
    </w:p>
    <w:p w14:paraId="160A95B2">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r>
    </w:p>
    <w:p w14:paraId="692F4863">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center"/>
        <w:textAlignment w:val="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第四部分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评审方法和评审标准</w:t>
      </w:r>
    </w:p>
    <w:p w14:paraId="0C326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一、磋商方式</w:t>
      </w:r>
    </w:p>
    <w:p w14:paraId="621F33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不见面远程磋商模式：开标当天各供应商在各自地点通过苏采云系统及时登录不见面开标大厅，参加磋商活动。</w:t>
      </w:r>
    </w:p>
    <w:p w14:paraId="3C151D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二、磋商组织及磋商小组职责</w:t>
      </w:r>
    </w:p>
    <w:p w14:paraId="4650FC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1.本次竞争性磋商依据《中华人民共和国政府采购法》《政府采购竞争性磋商采购方式管理暂行办法》及有关法规成立磋商小组。磋商小组由采购单位代表和评审专家共3人及以上单数组成。</w:t>
      </w:r>
    </w:p>
    <w:p w14:paraId="4AB99C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2.磋商小组的职责：</w:t>
      </w:r>
    </w:p>
    <w:p w14:paraId="48B4D17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29F010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（2）磋商文件内容违反国家有关强制性规定的，磋商小组应当停止评审并向采购单位或者采购代理机构说明情况。</w:t>
      </w:r>
    </w:p>
    <w:p w14:paraId="09CEB2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（3）磋商小组成员应当遵守评审工作纪律，不得泄露评审情况和评审中获悉的商业秘密，并对个人的评审意见承担法律责任。</w:t>
      </w:r>
    </w:p>
    <w:p w14:paraId="49C514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（4）磋商小组成员在评审过程中发现供应商有行贿、提供虚假材料或者串通等违法行为的，应当及时向财政部门报告。</w:t>
      </w:r>
    </w:p>
    <w:p w14:paraId="79E575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（5）磋商小组成员在评审过程中受到非法干涉的，应当及时向财政、监察等部门举报。</w:t>
      </w:r>
    </w:p>
    <w:p w14:paraId="1F6D51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（6）配合采购单位答复供应商提出的质疑；配合财政部门的投诉处理和监督检查工作。</w:t>
      </w:r>
    </w:p>
    <w:p w14:paraId="36B50B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3.评审有关记录由磋商小组成员签名，存档备查。</w:t>
      </w:r>
    </w:p>
    <w:p w14:paraId="6F5EA6D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三、磋商程序</w:t>
      </w:r>
    </w:p>
    <w:p w14:paraId="4263F4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77AA24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在磋商过程中，磋商小组可能根据磋商文件和磋商情况实质性变动的内容有：</w:t>
      </w:r>
      <w:r>
        <w:rPr>
          <w:rFonts w:hint="eastAsia" w:ascii="宋体" w:hAnsi="宋体" w:eastAsia="宋体" w:cs="宋体"/>
          <w:b/>
          <w:color w:val="auto"/>
          <w:sz w:val="24"/>
          <w:szCs w:val="24"/>
          <w:highlight w:val="none"/>
          <w:u w:val="single"/>
          <w:lang w:eastAsia="zh-CN"/>
        </w:rPr>
        <w:t>采购需求中的技术、服务要求以及合同草案条款。</w:t>
      </w:r>
      <w:r>
        <w:rPr>
          <w:rFonts w:hint="eastAsia" w:ascii="宋体" w:hAnsi="宋体" w:eastAsia="宋体" w:cs="宋体"/>
          <w:color w:val="auto"/>
          <w:sz w:val="24"/>
          <w:szCs w:val="24"/>
          <w:highlight w:val="none"/>
          <w:lang w:eastAsia="zh-CN"/>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5FE23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F548AE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不能详细列明采购标的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lang w:eastAsia="zh-CN"/>
        </w:rPr>
        <w:t>分钟内</w:t>
      </w:r>
      <w:r>
        <w:rPr>
          <w:rFonts w:hint="eastAsia" w:ascii="宋体" w:hAnsi="宋体" w:eastAsia="宋体" w:cs="宋体"/>
          <w:color w:val="auto"/>
          <w:sz w:val="24"/>
          <w:szCs w:val="24"/>
          <w:highlight w:val="none"/>
          <w:lang w:eastAsia="zh-CN"/>
        </w:rPr>
        <w:t>提交最后报价。</w:t>
      </w:r>
    </w:p>
    <w:p w14:paraId="2AEA569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47EE4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p>
    <w:p w14:paraId="7464F7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4.除非在磋商中磋商小组对采购需求中的技术、服务要求以及合同草案条款做了实质性变更，否则</w:t>
      </w:r>
      <w:r>
        <w:rPr>
          <w:rFonts w:hint="eastAsia" w:ascii="宋体" w:hAnsi="宋体" w:eastAsia="宋体" w:cs="宋体"/>
          <w:b/>
          <w:color w:val="auto"/>
          <w:sz w:val="24"/>
          <w:szCs w:val="24"/>
          <w:highlight w:val="none"/>
          <w:lang w:eastAsia="zh-CN"/>
        </w:rPr>
        <w:t>采购单位不接受供应商高于自己前一轮的磋商报价</w:t>
      </w:r>
      <w:r>
        <w:rPr>
          <w:rFonts w:hint="eastAsia" w:ascii="宋体" w:hAnsi="宋体" w:eastAsia="宋体" w:cs="宋体"/>
          <w:color w:val="auto"/>
          <w:sz w:val="24"/>
          <w:szCs w:val="24"/>
          <w:highlight w:val="none"/>
          <w:lang w:eastAsia="zh-CN"/>
        </w:rPr>
        <w:t>。</w:t>
      </w:r>
    </w:p>
    <w:p w14:paraId="134FD5B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5.在磋商中，磋商的任何一方不得透露与磋商有关的其他响应磋商的供应商的技术资料、价格及其他信息。</w:t>
      </w:r>
    </w:p>
    <w:p w14:paraId="79057D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2067F3A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四、评审方法</w:t>
      </w:r>
    </w:p>
    <w:p w14:paraId="13629EC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1.评审方法：综合评分法。经磋商确定最终采购需求和提交最后报价的供应商后，由磋商小组采用综合评分法对系统提交最后报价的供应商的响应文件和最后报价进行综合评分。</w:t>
      </w:r>
    </w:p>
    <w:p w14:paraId="0873CF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p>
    <w:p w14:paraId="073AB88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3.本次项目磋商的商务技术和报价评审总分值为100分。两部分评审因素比重如下：</w:t>
      </w:r>
    </w:p>
    <w:p w14:paraId="27C1E5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商务技术分值占总分值的比重为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6118B92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价格分值占总分值的比重为</w:t>
      </w:r>
      <w:r>
        <w:rPr>
          <w:rFonts w:hint="eastAsia" w:ascii="宋体" w:hAnsi="宋体" w:eastAsia="宋体" w:cs="宋体"/>
          <w:b/>
          <w:color w:val="auto"/>
          <w:sz w:val="24"/>
          <w:szCs w:val="24"/>
          <w:highlight w:val="none"/>
          <w:u w:val="single"/>
          <w:lang w:val="en-US" w:eastAsia="zh-CN"/>
        </w:rPr>
        <w:t>50</w:t>
      </w:r>
      <w:r>
        <w:rPr>
          <w:rFonts w:hint="eastAsia" w:ascii="宋体" w:hAnsi="宋体" w:eastAsia="宋体" w:cs="宋体"/>
          <w:b/>
          <w:color w:val="auto"/>
          <w:sz w:val="24"/>
          <w:szCs w:val="24"/>
          <w:highlight w:val="none"/>
          <w:u w:val="single"/>
          <w:lang w:eastAsia="zh-CN"/>
        </w:rPr>
        <w:t>%（权重）</w:t>
      </w:r>
      <w:r>
        <w:rPr>
          <w:rFonts w:hint="eastAsia" w:ascii="宋体" w:hAnsi="宋体" w:eastAsia="宋体" w:cs="宋体"/>
          <w:color w:val="auto"/>
          <w:sz w:val="24"/>
          <w:szCs w:val="24"/>
          <w:highlight w:val="none"/>
          <w:lang w:eastAsia="zh-CN"/>
        </w:rPr>
        <w:t>（四舍五入保留两位小数）。</w:t>
      </w:r>
    </w:p>
    <w:p w14:paraId="0C42391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4.商务技术分按算术平均值计算，分值四舍五入保留两位小数。</w:t>
      </w:r>
    </w:p>
    <w:p w14:paraId="310ED7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5.供应商价格部分和商务技术部分的合计分值，为该供应商的评审总得分（四舍五入保留两位小数）。</w:t>
      </w:r>
    </w:p>
    <w:p w14:paraId="1DCEF6B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6.评委在认真审阅响应文件的基础上，根据各响应文件的响应程度独立评判，不得统一打分。</w:t>
      </w:r>
    </w:p>
    <w:p w14:paraId="635575F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7.确定成交候选人的特殊情况处理： </w:t>
      </w:r>
    </w:p>
    <w:p w14:paraId="721D17A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用综合评分法的，评标结果按评审总得分由高到低顺序排列。总得分相同的，按最终报价由低到高顺序排列，总得分和最终报价均相同的并列，磋商响应文件满足磋商文件全部实质性要求，且按照评审因素的量化指标评审得分最高的供应商为成交候选人。若仍相同的，则由采购单位代表采取现场抽签的方式确定成交候选人。</w:t>
      </w:r>
    </w:p>
    <w:p w14:paraId="6ACEB2D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8.磋商评审时，评委对评审的细则若有争议，由磋商小组集体讨论确定，并对未尽情况有最终解释权。</w:t>
      </w:r>
    </w:p>
    <w:p w14:paraId="64B416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9.对落标的供应商不做落标原因的解释。</w:t>
      </w:r>
    </w:p>
    <w:p w14:paraId="069E5A1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eastAsia="zh-CN"/>
        </w:rPr>
        <w:t>五、综合评分评审标准</w:t>
      </w:r>
    </w:p>
    <w:p w14:paraId="757D0F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（一）商务技术分：</w:t>
      </w:r>
      <w:r>
        <w:rPr>
          <w:rFonts w:hint="eastAsia" w:ascii="宋体" w:hAnsi="宋体" w:eastAsia="宋体" w:cs="宋体"/>
          <w:b/>
          <w:color w:val="auto"/>
          <w:sz w:val="24"/>
          <w:szCs w:val="24"/>
          <w:highlight w:val="none"/>
          <w:lang w:val="en-US" w:eastAsia="zh-CN"/>
        </w:rPr>
        <w:t>50</w:t>
      </w:r>
      <w:r>
        <w:rPr>
          <w:rFonts w:hint="eastAsia" w:ascii="宋体" w:hAnsi="宋体" w:eastAsia="宋体" w:cs="宋体"/>
          <w:b/>
          <w:color w:val="auto"/>
          <w:sz w:val="24"/>
          <w:szCs w:val="24"/>
          <w:highlight w:val="none"/>
          <w:lang w:eastAsia="zh-CN"/>
        </w:rPr>
        <w:t>分</w:t>
      </w:r>
    </w:p>
    <w:p w14:paraId="498DDC82">
      <w:pPr>
        <w:pStyle w:val="5"/>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各供应商得分为磋商小组成员评分的算术平均分，分值保留小数点后两位。</w:t>
      </w:r>
    </w:p>
    <w:tbl>
      <w:tblPr>
        <w:tblStyle w:val="40"/>
        <w:tblpPr w:leftFromText="180" w:rightFromText="180" w:vertAnchor="text" w:horzAnchor="page" w:tblpX="1429" w:tblpY="419"/>
        <w:tblW w:w="9875" w:type="dxa"/>
        <w:tblInd w:w="0" w:type="dxa"/>
        <w:tblLayout w:type="fixed"/>
        <w:tblCellMar>
          <w:top w:w="0" w:type="dxa"/>
          <w:left w:w="108" w:type="dxa"/>
          <w:bottom w:w="0" w:type="dxa"/>
          <w:right w:w="108" w:type="dxa"/>
        </w:tblCellMar>
      </w:tblPr>
      <w:tblGrid>
        <w:gridCol w:w="961"/>
        <w:gridCol w:w="1375"/>
        <w:gridCol w:w="969"/>
        <w:gridCol w:w="6570"/>
      </w:tblGrid>
      <w:tr w14:paraId="7877C9E9">
        <w:trPr>
          <w:trHeight w:val="5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6FCE09B7">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23999C5">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评分因素</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2A01A528">
            <w:pPr>
              <w:pageBreakBefore w:val="0"/>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分值</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4DA3465B">
            <w:pPr>
              <w:pageBreakBefore w:val="0"/>
              <w:kinsoku/>
              <w:overflowPunct/>
              <w:topLinePunct w:val="0"/>
              <w:bidi w:val="0"/>
              <w:spacing w:beforeAutospacing="0" w:after="0" w:afterAutospacing="0" w:line="360" w:lineRule="auto"/>
              <w:ind w:left="0" w:leftChars="0" w:right="0" w:rightChars="0" w:firstLine="420" w:firstLineChars="20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评审标准说明</w:t>
            </w:r>
          </w:p>
        </w:tc>
      </w:tr>
      <w:tr w14:paraId="783AABAC">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4CD79DB3">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6DE1D02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企业业绩</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0B6D22E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10</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14:paraId="0BD5878D">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自2023年6月1日（</w:t>
            </w:r>
            <w:r>
              <w:rPr>
                <w:rFonts w:hint="eastAsia" w:ascii="宋体" w:hAnsi="宋体" w:eastAsia="宋体" w:cs="宋体"/>
                <w:bCs w:val="0"/>
                <w:color w:val="auto"/>
                <w:kern w:val="2"/>
                <w:sz w:val="21"/>
                <w:szCs w:val="21"/>
                <w:highlight w:val="none"/>
                <w:lang w:eastAsia="zh-CN"/>
              </w:rPr>
              <w:t>以合同签订时间为准</w:t>
            </w:r>
            <w:r>
              <w:rPr>
                <w:rFonts w:hint="eastAsia" w:ascii="宋体" w:hAnsi="宋体" w:eastAsia="宋体" w:cs="宋体"/>
                <w:color w:val="auto"/>
                <w:kern w:val="2"/>
                <w:sz w:val="21"/>
                <w:szCs w:val="21"/>
                <w:highlight w:val="none"/>
                <w:lang w:eastAsia="zh-CN"/>
              </w:rPr>
              <w:t>）以来，投标人</w:t>
            </w:r>
            <w:r>
              <w:rPr>
                <w:rFonts w:hint="eastAsia" w:ascii="宋体" w:hAnsi="宋体" w:eastAsia="宋体" w:cs="宋体"/>
                <w:color w:val="auto"/>
                <w:kern w:val="2"/>
                <w:sz w:val="21"/>
                <w:szCs w:val="21"/>
                <w:highlight w:val="none"/>
                <w:lang w:val="en-US" w:eastAsia="zh-CN"/>
              </w:rPr>
              <w:t>承担</w:t>
            </w:r>
            <w:r>
              <w:rPr>
                <w:rFonts w:hint="eastAsia" w:ascii="宋体" w:hAnsi="宋体" w:eastAsia="宋体" w:cs="宋体"/>
                <w:color w:val="auto"/>
                <w:kern w:val="2"/>
                <w:sz w:val="21"/>
                <w:szCs w:val="21"/>
                <w:highlight w:val="none"/>
                <w:lang w:eastAsia="zh-CN"/>
              </w:rPr>
              <w:t>过</w:t>
            </w:r>
            <w:r>
              <w:rPr>
                <w:rFonts w:hint="eastAsia" w:ascii="宋体" w:hAnsi="宋体" w:cs="宋体"/>
                <w:color w:val="auto"/>
                <w:kern w:val="2"/>
                <w:sz w:val="21"/>
                <w:szCs w:val="21"/>
                <w:highlight w:val="none"/>
                <w:lang w:val="en-US" w:eastAsia="zh-CN"/>
              </w:rPr>
              <w:t>类似</w:t>
            </w:r>
            <w:r>
              <w:rPr>
                <w:rFonts w:hint="eastAsia" w:ascii="宋体" w:hAnsi="宋体" w:eastAsia="宋体" w:cs="宋体"/>
                <w:color w:val="auto"/>
                <w:kern w:val="2"/>
                <w:sz w:val="21"/>
                <w:szCs w:val="21"/>
                <w:highlight w:val="none"/>
                <w:lang w:val="en-US" w:eastAsia="zh-CN"/>
              </w:rPr>
              <w:t>公共建筑</w:t>
            </w:r>
            <w:r>
              <w:rPr>
                <w:rFonts w:hint="eastAsia" w:ascii="宋体" w:hAnsi="宋体" w:cs="宋体"/>
                <w:color w:val="auto"/>
                <w:kern w:val="2"/>
                <w:sz w:val="21"/>
                <w:szCs w:val="21"/>
                <w:highlight w:val="none"/>
                <w:lang w:val="en-US" w:eastAsia="zh-CN"/>
              </w:rPr>
              <w:t>装修改造</w:t>
            </w:r>
            <w:r>
              <w:rPr>
                <w:rFonts w:hint="eastAsia" w:ascii="宋体" w:hAnsi="宋体" w:eastAsia="宋体" w:cs="宋体"/>
                <w:color w:val="auto"/>
                <w:kern w:val="2"/>
                <w:sz w:val="21"/>
                <w:szCs w:val="21"/>
                <w:highlight w:val="none"/>
                <w:lang w:eastAsia="zh-CN"/>
              </w:rPr>
              <w:t>业绩的，有一个得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分，最多得</w:t>
            </w:r>
            <w:r>
              <w:rPr>
                <w:rFonts w:hint="eastAsia" w:ascii="宋体" w:hAnsi="宋体"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lang w:eastAsia="zh-CN"/>
              </w:rPr>
              <w:t>分。</w:t>
            </w:r>
          </w:p>
          <w:p w14:paraId="6CBE3AE2">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项目负责人业绩与企业业绩</w:t>
            </w:r>
            <w:r>
              <w:rPr>
                <w:rFonts w:hint="eastAsia" w:ascii="宋体" w:hAnsi="宋体" w:cs="宋体"/>
                <w:color w:val="auto"/>
                <w:kern w:val="2"/>
                <w:sz w:val="21"/>
                <w:szCs w:val="21"/>
                <w:highlight w:val="none"/>
                <w:lang w:val="en-US" w:eastAsia="zh-CN"/>
              </w:rPr>
              <w:t>可以</w:t>
            </w:r>
            <w:r>
              <w:rPr>
                <w:rFonts w:hint="eastAsia" w:ascii="宋体" w:hAnsi="宋体" w:eastAsia="宋体" w:cs="宋体"/>
                <w:color w:val="auto"/>
                <w:kern w:val="2"/>
                <w:sz w:val="21"/>
                <w:szCs w:val="21"/>
                <w:highlight w:val="none"/>
                <w:lang w:eastAsia="zh-CN"/>
              </w:rPr>
              <w:t>兼得。</w:t>
            </w:r>
          </w:p>
          <w:p w14:paraId="54F9AD01">
            <w:pPr>
              <w:keepNext w:val="0"/>
              <w:keepLines w:val="0"/>
              <w:widowControl/>
              <w:numPr>
                <w:ilvl w:val="0"/>
                <w:numId w:val="0"/>
              </w:numPr>
              <w:suppressLineNumbers w:val="0"/>
              <w:spacing w:before="0" w:beforeAutospacing="0" w:after="0" w:afterAutospacing="0" w:line="360" w:lineRule="auto"/>
              <w:ind w:left="0" w:leftChars="0" w:right="0" w:rightChars="0" w:firstLine="0" w:firstLineChars="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eastAsia="zh-CN"/>
              </w:rPr>
              <w:t>提供：</w:t>
            </w:r>
            <w:r>
              <w:rPr>
                <w:rFonts w:hint="eastAsia" w:ascii="宋体" w:hAnsi="宋体" w:eastAsia="宋体" w:cs="宋体"/>
                <w:bCs w:val="0"/>
                <w:color w:val="auto"/>
                <w:kern w:val="2"/>
                <w:sz w:val="21"/>
                <w:szCs w:val="21"/>
                <w:highlight w:val="none"/>
                <w:lang w:val="en-US" w:eastAsia="zh-CN"/>
              </w:rPr>
              <w:t>1</w:t>
            </w:r>
            <w:r>
              <w:rPr>
                <w:rFonts w:hint="eastAsia" w:ascii="宋体" w:hAnsi="宋体" w:eastAsia="宋体" w:cs="宋体"/>
                <w:bCs w:val="0"/>
                <w:color w:val="auto"/>
                <w:kern w:val="2"/>
                <w:sz w:val="21"/>
                <w:szCs w:val="21"/>
                <w:highlight w:val="none"/>
                <w:lang w:eastAsia="zh-CN"/>
              </w:rPr>
              <w:t>.合同（需双方签字盖章）复印件；</w:t>
            </w:r>
            <w:r>
              <w:rPr>
                <w:rFonts w:hint="eastAsia" w:ascii="宋体" w:hAnsi="宋体" w:eastAsia="宋体" w:cs="宋体"/>
                <w:bCs w:val="0"/>
                <w:color w:val="auto"/>
                <w:kern w:val="2"/>
                <w:sz w:val="21"/>
                <w:szCs w:val="21"/>
                <w:highlight w:val="none"/>
                <w:lang w:val="en-US" w:eastAsia="zh-CN"/>
              </w:rPr>
              <w:t>2</w:t>
            </w:r>
            <w:r>
              <w:rPr>
                <w:rFonts w:hint="eastAsia" w:ascii="宋体" w:hAnsi="宋体" w:eastAsia="宋体" w:cs="宋体"/>
                <w:bCs w:val="0"/>
                <w:color w:val="auto"/>
                <w:kern w:val="2"/>
                <w:sz w:val="21"/>
                <w:szCs w:val="21"/>
                <w:highlight w:val="none"/>
                <w:lang w:eastAsia="zh-CN"/>
              </w:rPr>
              <w:t>.竣工验收证明；</w:t>
            </w:r>
            <w:r>
              <w:rPr>
                <w:rFonts w:hint="eastAsia" w:ascii="宋体" w:hAnsi="宋体" w:eastAsia="宋体" w:cs="宋体"/>
                <w:bCs w:val="0"/>
                <w:color w:val="auto"/>
                <w:kern w:val="2"/>
                <w:sz w:val="21"/>
                <w:szCs w:val="21"/>
                <w:highlight w:val="none"/>
                <w:lang w:val="en-US" w:eastAsia="zh-CN"/>
              </w:rPr>
              <w:t>3</w:t>
            </w:r>
            <w:r>
              <w:rPr>
                <w:rFonts w:hint="eastAsia" w:ascii="宋体" w:hAnsi="宋体" w:eastAsia="宋体" w:cs="宋体"/>
                <w:bCs w:val="0"/>
                <w:color w:val="auto"/>
                <w:kern w:val="2"/>
                <w:sz w:val="21"/>
                <w:szCs w:val="21"/>
                <w:highlight w:val="none"/>
                <w:lang w:eastAsia="zh-CN"/>
              </w:rPr>
              <w:t>.项目款30%以上的发票（</w:t>
            </w:r>
            <w:r>
              <w:rPr>
                <w:rFonts w:hint="eastAsia" w:ascii="宋体" w:hAnsi="宋体" w:eastAsia="宋体" w:cs="宋体"/>
                <w:bCs w:val="0"/>
                <w:color w:val="auto"/>
                <w:kern w:val="2"/>
                <w:sz w:val="21"/>
                <w:szCs w:val="21"/>
                <w:highlight w:val="none"/>
                <w:lang w:val="en-US" w:eastAsia="zh-CN"/>
              </w:rPr>
              <w:t>不含30%</w:t>
            </w:r>
            <w:r>
              <w:rPr>
                <w:rFonts w:hint="eastAsia" w:ascii="宋体" w:hAnsi="宋体" w:eastAsia="宋体" w:cs="宋体"/>
                <w:bCs w:val="0"/>
                <w:color w:val="auto"/>
                <w:kern w:val="2"/>
                <w:sz w:val="21"/>
                <w:szCs w:val="21"/>
                <w:highlight w:val="none"/>
                <w:lang w:eastAsia="zh-CN"/>
              </w:rPr>
              <w:t>）；</w:t>
            </w:r>
            <w:r>
              <w:rPr>
                <w:rFonts w:hint="eastAsia" w:ascii="宋体" w:hAnsi="宋体" w:eastAsia="宋体" w:cs="宋体"/>
                <w:bCs w:val="0"/>
                <w:color w:val="auto"/>
                <w:kern w:val="2"/>
                <w:sz w:val="21"/>
                <w:szCs w:val="21"/>
                <w:highlight w:val="none"/>
                <w:lang w:val="en-US" w:eastAsia="zh-CN"/>
              </w:rPr>
              <w:t>4.中标（成交）公告截图</w:t>
            </w:r>
            <w:r>
              <w:rPr>
                <w:rFonts w:hint="eastAsia" w:ascii="宋体" w:hAnsi="宋体" w:eastAsia="宋体" w:cs="宋体"/>
                <w:bCs w:val="0"/>
                <w:color w:val="auto"/>
                <w:kern w:val="2"/>
                <w:sz w:val="21"/>
                <w:szCs w:val="21"/>
                <w:highlight w:val="none"/>
                <w:lang w:eastAsia="zh-CN"/>
              </w:rPr>
              <w:t>。</w:t>
            </w:r>
            <w:r>
              <w:rPr>
                <w:rFonts w:hint="eastAsia" w:ascii="宋体" w:hAnsi="宋体" w:eastAsia="宋体" w:cs="宋体"/>
                <w:bCs w:val="0"/>
                <w:color w:val="auto"/>
                <w:kern w:val="2"/>
                <w:sz w:val="21"/>
                <w:szCs w:val="21"/>
                <w:highlight w:val="none"/>
                <w:lang w:val="en-US" w:eastAsia="zh-CN"/>
              </w:rPr>
              <w:t>业绩证明材料</w:t>
            </w:r>
            <w:r>
              <w:rPr>
                <w:rFonts w:hint="eastAsia" w:ascii="宋体" w:hAnsi="宋体" w:eastAsia="宋体" w:cs="宋体"/>
                <w:bCs w:val="0"/>
                <w:color w:val="auto"/>
                <w:kern w:val="2"/>
                <w:sz w:val="21"/>
                <w:szCs w:val="21"/>
                <w:highlight w:val="none"/>
                <w:lang w:eastAsia="zh-CN"/>
              </w:rPr>
              <w:t>需加盖</w:t>
            </w:r>
            <w:r>
              <w:rPr>
                <w:rFonts w:hint="eastAsia" w:ascii="宋体" w:hAnsi="宋体" w:eastAsia="宋体" w:cs="宋体"/>
                <w:bCs w:val="0"/>
                <w:color w:val="auto"/>
                <w:kern w:val="2"/>
                <w:sz w:val="21"/>
                <w:szCs w:val="21"/>
                <w:highlight w:val="none"/>
                <w:lang w:val="en-US" w:eastAsia="zh-CN"/>
              </w:rPr>
              <w:t>投标人公章</w:t>
            </w:r>
            <w:r>
              <w:rPr>
                <w:rFonts w:hint="eastAsia" w:ascii="宋体" w:hAnsi="宋体" w:eastAsia="宋体" w:cs="宋体"/>
                <w:bCs w:val="0"/>
                <w:color w:val="auto"/>
                <w:kern w:val="2"/>
                <w:sz w:val="21"/>
                <w:szCs w:val="21"/>
                <w:highlight w:val="none"/>
                <w:lang w:eastAsia="zh-CN"/>
              </w:rPr>
              <w:t>。</w:t>
            </w:r>
            <w:r>
              <w:rPr>
                <w:rFonts w:hint="eastAsia" w:ascii="宋体" w:hAnsi="宋体" w:eastAsia="宋体" w:cs="宋体"/>
                <w:bCs/>
                <w:color w:val="auto"/>
                <w:kern w:val="2"/>
                <w:sz w:val="21"/>
                <w:szCs w:val="21"/>
                <w:highlight w:val="none"/>
                <w:lang w:eastAsia="zh-CN"/>
              </w:rPr>
              <w:t>提供的证明材料原件扫描件加盖公章必须能反映出相关数据和内容，否则视为未</w:t>
            </w:r>
            <w:r>
              <w:rPr>
                <w:rFonts w:hint="eastAsia" w:ascii="宋体" w:hAnsi="宋体" w:eastAsia="宋体" w:cs="宋体"/>
                <w:bCs/>
                <w:color w:val="auto"/>
                <w:kern w:val="2"/>
                <w:sz w:val="21"/>
                <w:szCs w:val="21"/>
                <w:highlight w:val="none"/>
                <w:lang w:val="en-US" w:eastAsia="zh-CN"/>
              </w:rPr>
              <w:t>提供。</w:t>
            </w:r>
            <w:r>
              <w:rPr>
                <w:rFonts w:hint="eastAsia" w:ascii="宋体" w:hAnsi="宋体" w:eastAsia="宋体" w:cs="Times New Roman"/>
                <w:b/>
                <w:bCs/>
                <w:color w:val="auto"/>
                <w:kern w:val="2"/>
                <w:sz w:val="21"/>
                <w:szCs w:val="21"/>
                <w:highlight w:val="none"/>
                <w:lang w:val="en-US" w:eastAsia="zh-CN"/>
              </w:rPr>
              <w:t>须确保发票信息清晰，可通过国家税务总局全国增值税发票查验平台查询。</w:t>
            </w:r>
          </w:p>
        </w:tc>
      </w:tr>
      <w:tr w14:paraId="70966D03">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6B79A891">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8A4DAA2">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项目负责人业绩</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DD977C7">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0E773">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自2023年6月1日（</w:t>
            </w:r>
            <w:r>
              <w:rPr>
                <w:rFonts w:hint="eastAsia" w:ascii="宋体" w:hAnsi="宋体" w:eastAsia="宋体" w:cs="宋体"/>
                <w:bCs w:val="0"/>
                <w:color w:val="auto"/>
                <w:kern w:val="2"/>
                <w:sz w:val="21"/>
                <w:szCs w:val="21"/>
                <w:highlight w:val="none"/>
                <w:lang w:eastAsia="zh-CN"/>
              </w:rPr>
              <w:t>以合同签订时间为准</w:t>
            </w:r>
            <w:r>
              <w:rPr>
                <w:rFonts w:hint="eastAsia" w:ascii="宋体" w:hAnsi="宋体" w:eastAsia="宋体" w:cs="宋体"/>
                <w:color w:val="auto"/>
                <w:kern w:val="2"/>
                <w:sz w:val="21"/>
                <w:szCs w:val="21"/>
                <w:highlight w:val="none"/>
                <w:lang w:eastAsia="zh-CN"/>
              </w:rPr>
              <w:t>）以来，</w:t>
            </w:r>
            <w:r>
              <w:rPr>
                <w:rFonts w:hint="eastAsia" w:ascii="宋体" w:hAnsi="宋体" w:eastAsia="宋体" w:cs="宋体"/>
                <w:color w:val="auto"/>
                <w:kern w:val="2"/>
                <w:sz w:val="21"/>
                <w:szCs w:val="21"/>
                <w:highlight w:val="none"/>
                <w:lang w:val="en-US" w:eastAsia="zh-CN"/>
              </w:rPr>
              <w:t>项目负责人承担</w:t>
            </w:r>
            <w:r>
              <w:rPr>
                <w:rFonts w:hint="eastAsia" w:ascii="宋体" w:hAnsi="宋体" w:eastAsia="宋体" w:cs="宋体"/>
                <w:color w:val="auto"/>
                <w:kern w:val="2"/>
                <w:sz w:val="21"/>
                <w:szCs w:val="21"/>
                <w:highlight w:val="none"/>
                <w:lang w:eastAsia="zh-CN"/>
              </w:rPr>
              <w:t>过</w:t>
            </w:r>
            <w:r>
              <w:rPr>
                <w:rFonts w:hint="eastAsia" w:ascii="宋体" w:hAnsi="宋体" w:cs="宋体"/>
                <w:color w:val="auto"/>
                <w:kern w:val="2"/>
                <w:sz w:val="21"/>
                <w:szCs w:val="21"/>
                <w:highlight w:val="none"/>
                <w:lang w:val="en-US" w:eastAsia="zh-CN"/>
              </w:rPr>
              <w:t>类似</w:t>
            </w:r>
            <w:r>
              <w:rPr>
                <w:rFonts w:hint="eastAsia" w:ascii="宋体" w:hAnsi="宋体" w:eastAsia="宋体" w:cs="宋体"/>
                <w:color w:val="auto"/>
                <w:kern w:val="2"/>
                <w:sz w:val="21"/>
                <w:szCs w:val="21"/>
                <w:highlight w:val="none"/>
                <w:lang w:val="en-US" w:eastAsia="zh-CN"/>
              </w:rPr>
              <w:t>公共建筑</w:t>
            </w:r>
            <w:r>
              <w:rPr>
                <w:rFonts w:hint="eastAsia" w:ascii="宋体" w:hAnsi="宋体" w:cs="宋体"/>
                <w:color w:val="auto"/>
                <w:kern w:val="2"/>
                <w:sz w:val="21"/>
                <w:szCs w:val="21"/>
                <w:highlight w:val="none"/>
                <w:lang w:val="en-US" w:eastAsia="zh-CN"/>
              </w:rPr>
              <w:t>装修改造业绩</w:t>
            </w:r>
            <w:r>
              <w:rPr>
                <w:rFonts w:hint="eastAsia" w:ascii="宋体" w:hAnsi="宋体" w:eastAsia="宋体" w:cs="宋体"/>
                <w:color w:val="auto"/>
                <w:kern w:val="2"/>
                <w:sz w:val="21"/>
                <w:szCs w:val="21"/>
                <w:highlight w:val="none"/>
                <w:lang w:eastAsia="zh-CN"/>
              </w:rPr>
              <w:t>的，有一个得</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分，最多得</w:t>
            </w:r>
            <w:r>
              <w:rPr>
                <w:rFonts w:hint="eastAsia" w:ascii="宋体" w:hAnsi="宋体" w:eastAsia="宋体" w:cs="宋体"/>
                <w:color w:val="auto"/>
                <w:kern w:val="2"/>
                <w:sz w:val="21"/>
                <w:szCs w:val="21"/>
                <w:highlight w:val="none"/>
                <w:lang w:val="en-US" w:eastAsia="zh-CN"/>
              </w:rPr>
              <w:t>6</w:t>
            </w:r>
            <w:r>
              <w:rPr>
                <w:rFonts w:hint="eastAsia" w:ascii="宋体" w:hAnsi="宋体" w:eastAsia="宋体" w:cs="宋体"/>
                <w:color w:val="auto"/>
                <w:kern w:val="2"/>
                <w:sz w:val="21"/>
                <w:szCs w:val="21"/>
                <w:highlight w:val="none"/>
                <w:lang w:eastAsia="zh-CN"/>
              </w:rPr>
              <w:t>分。</w:t>
            </w:r>
          </w:p>
          <w:p w14:paraId="16F8516D">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项目负责人业绩与企业业绩</w:t>
            </w:r>
            <w:r>
              <w:rPr>
                <w:rFonts w:hint="eastAsia" w:ascii="宋体" w:hAnsi="宋体" w:cs="宋体"/>
                <w:color w:val="auto"/>
                <w:kern w:val="2"/>
                <w:sz w:val="21"/>
                <w:szCs w:val="21"/>
                <w:highlight w:val="none"/>
                <w:lang w:val="en-US" w:eastAsia="zh-CN"/>
              </w:rPr>
              <w:t>可以</w:t>
            </w:r>
            <w:r>
              <w:rPr>
                <w:rFonts w:hint="eastAsia" w:ascii="宋体" w:hAnsi="宋体" w:eastAsia="宋体" w:cs="宋体"/>
                <w:color w:val="auto"/>
                <w:kern w:val="2"/>
                <w:sz w:val="21"/>
                <w:szCs w:val="21"/>
                <w:highlight w:val="none"/>
                <w:lang w:eastAsia="zh-CN"/>
              </w:rPr>
              <w:t>兼得。</w:t>
            </w:r>
          </w:p>
          <w:p w14:paraId="43D12399">
            <w:pPr>
              <w:keepNext w:val="0"/>
              <w:keepLines w:val="0"/>
              <w:widowControl/>
              <w:suppressLineNumbers w:val="0"/>
              <w:spacing w:before="0" w:beforeAutospacing="0" w:after="0" w:afterAutospacing="0" w:line="340" w:lineRule="exact"/>
              <w:ind w:left="0" w:leftChars="0" w:right="0" w:righ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Cs w:val="0"/>
                <w:color w:val="auto"/>
                <w:kern w:val="2"/>
                <w:sz w:val="21"/>
                <w:szCs w:val="21"/>
                <w:highlight w:val="none"/>
                <w:lang w:eastAsia="zh-CN"/>
              </w:rPr>
              <w:t>提供：</w:t>
            </w:r>
            <w:r>
              <w:rPr>
                <w:rFonts w:hint="eastAsia" w:ascii="宋体" w:hAnsi="宋体" w:eastAsia="宋体" w:cs="宋体"/>
                <w:bCs w:val="0"/>
                <w:color w:val="auto"/>
                <w:kern w:val="2"/>
                <w:sz w:val="21"/>
                <w:szCs w:val="21"/>
                <w:highlight w:val="none"/>
                <w:lang w:val="en-US" w:eastAsia="zh-CN"/>
              </w:rPr>
              <w:t>1</w:t>
            </w:r>
            <w:r>
              <w:rPr>
                <w:rFonts w:hint="eastAsia" w:ascii="宋体" w:hAnsi="宋体" w:eastAsia="宋体" w:cs="宋体"/>
                <w:bCs w:val="0"/>
                <w:color w:val="auto"/>
                <w:kern w:val="2"/>
                <w:sz w:val="21"/>
                <w:szCs w:val="21"/>
                <w:highlight w:val="none"/>
                <w:lang w:eastAsia="zh-CN"/>
              </w:rPr>
              <w:t>.合同（需双方签字盖章）复印件；</w:t>
            </w:r>
            <w:r>
              <w:rPr>
                <w:rFonts w:hint="eastAsia" w:ascii="宋体" w:hAnsi="宋体" w:eastAsia="宋体" w:cs="宋体"/>
                <w:bCs w:val="0"/>
                <w:color w:val="auto"/>
                <w:kern w:val="2"/>
                <w:sz w:val="21"/>
                <w:szCs w:val="21"/>
                <w:highlight w:val="none"/>
                <w:lang w:val="en-US" w:eastAsia="zh-CN"/>
              </w:rPr>
              <w:t>2</w:t>
            </w:r>
            <w:r>
              <w:rPr>
                <w:rFonts w:hint="eastAsia" w:ascii="宋体" w:hAnsi="宋体" w:eastAsia="宋体" w:cs="宋体"/>
                <w:bCs w:val="0"/>
                <w:color w:val="auto"/>
                <w:kern w:val="2"/>
                <w:sz w:val="21"/>
                <w:szCs w:val="21"/>
                <w:highlight w:val="none"/>
                <w:lang w:eastAsia="zh-CN"/>
              </w:rPr>
              <w:t>.竣工验收证明；</w:t>
            </w:r>
            <w:r>
              <w:rPr>
                <w:rFonts w:hint="eastAsia" w:ascii="宋体" w:hAnsi="宋体" w:eastAsia="宋体" w:cs="宋体"/>
                <w:bCs w:val="0"/>
                <w:color w:val="auto"/>
                <w:kern w:val="2"/>
                <w:sz w:val="21"/>
                <w:szCs w:val="21"/>
                <w:highlight w:val="none"/>
                <w:lang w:val="en-US" w:eastAsia="zh-CN"/>
              </w:rPr>
              <w:t>3</w:t>
            </w:r>
            <w:r>
              <w:rPr>
                <w:rFonts w:hint="eastAsia" w:ascii="宋体" w:hAnsi="宋体" w:eastAsia="宋体" w:cs="宋体"/>
                <w:bCs w:val="0"/>
                <w:color w:val="auto"/>
                <w:kern w:val="2"/>
                <w:sz w:val="21"/>
                <w:szCs w:val="21"/>
                <w:highlight w:val="none"/>
                <w:lang w:eastAsia="zh-CN"/>
              </w:rPr>
              <w:t>.项目款30%以上的发票（</w:t>
            </w:r>
            <w:r>
              <w:rPr>
                <w:rFonts w:hint="eastAsia" w:ascii="宋体" w:hAnsi="宋体" w:eastAsia="宋体" w:cs="宋体"/>
                <w:bCs w:val="0"/>
                <w:color w:val="auto"/>
                <w:kern w:val="2"/>
                <w:sz w:val="21"/>
                <w:szCs w:val="21"/>
                <w:highlight w:val="none"/>
                <w:lang w:val="en-US" w:eastAsia="zh-CN"/>
              </w:rPr>
              <w:t>不含30%</w:t>
            </w:r>
            <w:r>
              <w:rPr>
                <w:rFonts w:hint="eastAsia" w:ascii="宋体" w:hAnsi="宋体" w:eastAsia="宋体" w:cs="宋体"/>
                <w:bCs w:val="0"/>
                <w:color w:val="auto"/>
                <w:kern w:val="2"/>
                <w:sz w:val="21"/>
                <w:szCs w:val="21"/>
                <w:highlight w:val="none"/>
                <w:lang w:eastAsia="zh-CN"/>
              </w:rPr>
              <w:t>）；</w:t>
            </w:r>
            <w:r>
              <w:rPr>
                <w:rFonts w:hint="eastAsia" w:ascii="宋体" w:hAnsi="宋体" w:eastAsia="宋体" w:cs="宋体"/>
                <w:bCs w:val="0"/>
                <w:color w:val="auto"/>
                <w:kern w:val="2"/>
                <w:sz w:val="21"/>
                <w:szCs w:val="21"/>
                <w:highlight w:val="none"/>
                <w:lang w:val="en-US" w:eastAsia="zh-CN"/>
              </w:rPr>
              <w:t>4.中标（成交）公告截图</w:t>
            </w:r>
            <w:r>
              <w:rPr>
                <w:rFonts w:hint="eastAsia" w:ascii="宋体" w:hAnsi="宋体" w:eastAsia="宋体" w:cs="宋体"/>
                <w:bCs w:val="0"/>
                <w:color w:val="auto"/>
                <w:kern w:val="2"/>
                <w:sz w:val="21"/>
                <w:szCs w:val="21"/>
                <w:highlight w:val="none"/>
                <w:lang w:eastAsia="zh-CN"/>
              </w:rPr>
              <w:t>。</w:t>
            </w:r>
            <w:r>
              <w:rPr>
                <w:rFonts w:hint="eastAsia" w:ascii="宋体" w:hAnsi="宋体" w:eastAsia="宋体" w:cs="宋体"/>
                <w:bCs w:val="0"/>
                <w:color w:val="auto"/>
                <w:kern w:val="2"/>
                <w:sz w:val="21"/>
                <w:szCs w:val="21"/>
                <w:highlight w:val="none"/>
                <w:lang w:val="en-US" w:eastAsia="zh-CN"/>
              </w:rPr>
              <w:t>业绩证明材料</w:t>
            </w:r>
            <w:r>
              <w:rPr>
                <w:rFonts w:hint="eastAsia" w:ascii="宋体" w:hAnsi="宋体" w:eastAsia="宋体" w:cs="宋体"/>
                <w:bCs w:val="0"/>
                <w:color w:val="auto"/>
                <w:kern w:val="2"/>
                <w:sz w:val="21"/>
                <w:szCs w:val="21"/>
                <w:highlight w:val="none"/>
                <w:lang w:eastAsia="zh-CN"/>
              </w:rPr>
              <w:t>需加盖</w:t>
            </w:r>
            <w:r>
              <w:rPr>
                <w:rFonts w:hint="eastAsia" w:ascii="宋体" w:hAnsi="宋体" w:eastAsia="宋体" w:cs="宋体"/>
                <w:bCs w:val="0"/>
                <w:color w:val="auto"/>
                <w:kern w:val="2"/>
                <w:sz w:val="21"/>
                <w:szCs w:val="21"/>
                <w:highlight w:val="none"/>
                <w:lang w:val="en-US" w:eastAsia="zh-CN"/>
              </w:rPr>
              <w:t>投标人公章</w:t>
            </w:r>
            <w:r>
              <w:rPr>
                <w:rFonts w:hint="eastAsia" w:ascii="宋体" w:hAnsi="宋体" w:eastAsia="宋体" w:cs="宋体"/>
                <w:bCs w:val="0"/>
                <w:color w:val="auto"/>
                <w:kern w:val="2"/>
                <w:sz w:val="21"/>
                <w:szCs w:val="21"/>
                <w:highlight w:val="none"/>
                <w:lang w:eastAsia="zh-CN"/>
              </w:rPr>
              <w:t>。</w:t>
            </w:r>
            <w:r>
              <w:rPr>
                <w:rFonts w:hint="eastAsia" w:ascii="宋体" w:hAnsi="宋体" w:eastAsia="宋体" w:cs="宋体"/>
                <w:bCs/>
                <w:color w:val="auto"/>
                <w:kern w:val="2"/>
                <w:sz w:val="21"/>
                <w:szCs w:val="21"/>
                <w:highlight w:val="none"/>
                <w:lang w:eastAsia="zh-CN"/>
              </w:rPr>
              <w:t>提供的证明材料原件扫描件加盖公章必须能反映出相关数据和内容，否则视为未</w:t>
            </w:r>
            <w:r>
              <w:rPr>
                <w:rFonts w:hint="eastAsia" w:ascii="宋体" w:hAnsi="宋体" w:eastAsia="宋体" w:cs="宋体"/>
                <w:bCs/>
                <w:color w:val="auto"/>
                <w:kern w:val="2"/>
                <w:sz w:val="21"/>
                <w:szCs w:val="21"/>
                <w:highlight w:val="none"/>
                <w:lang w:val="en-US" w:eastAsia="zh-CN"/>
              </w:rPr>
              <w:t>提供。</w:t>
            </w:r>
            <w:r>
              <w:rPr>
                <w:rFonts w:hint="eastAsia" w:ascii="宋体" w:hAnsi="宋体" w:eastAsia="宋体" w:cs="Times New Roman"/>
                <w:b/>
                <w:bCs/>
                <w:color w:val="auto"/>
                <w:kern w:val="2"/>
                <w:sz w:val="21"/>
                <w:szCs w:val="21"/>
                <w:highlight w:val="none"/>
                <w:lang w:val="en-US" w:eastAsia="zh-CN"/>
              </w:rPr>
              <w:t>须确保发票信息清晰，可通过国家税务总局全国增值税发票查验平台查询。</w:t>
            </w:r>
          </w:p>
        </w:tc>
      </w:tr>
      <w:tr w14:paraId="1181E7E8">
        <w:trPr>
          <w:trHeight w:val="312"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3DBA66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751180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综合实力</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63D011C3">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6570" w:type="dxa"/>
            <w:tcBorders>
              <w:top w:val="single" w:color="000000" w:sz="4" w:space="0"/>
              <w:left w:val="single" w:color="000000" w:sz="4" w:space="0"/>
              <w:bottom w:val="single" w:color="000000" w:sz="4" w:space="0"/>
              <w:right w:val="single" w:color="000000" w:sz="4" w:space="0"/>
            </w:tcBorders>
            <w:noWrap w:val="0"/>
            <w:vAlign w:val="center"/>
          </w:tcPr>
          <w:p w14:paraId="3E6356A6">
            <w:pPr>
              <w:pStyle w:val="34"/>
              <w:pageBreakBefore w:val="0"/>
              <w:numPr>
                <w:ilvl w:val="-1"/>
                <w:numId w:val="0"/>
              </w:numPr>
              <w:kinsoku/>
              <w:overflowPunct/>
              <w:topLinePunct w:val="0"/>
              <w:bidi w:val="0"/>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cs="宋体"/>
                <w:bCs/>
                <w:color w:val="auto"/>
                <w:kern w:val="2"/>
                <w:sz w:val="21"/>
                <w:szCs w:val="21"/>
                <w:highlight w:val="none"/>
                <w:lang w:val="en-US" w:eastAsia="zh-CN"/>
              </w:rPr>
              <w:t>投标人</w:t>
            </w:r>
            <w:r>
              <w:rPr>
                <w:rFonts w:hint="eastAsia" w:ascii="宋体" w:hAnsi="宋体" w:eastAsia="宋体" w:cs="宋体"/>
                <w:bCs/>
                <w:color w:val="auto"/>
                <w:kern w:val="2"/>
                <w:sz w:val="21"/>
                <w:szCs w:val="21"/>
                <w:highlight w:val="none"/>
                <w:lang w:val="en-US" w:eastAsia="zh-CN"/>
              </w:rPr>
              <w:t>具有</w:t>
            </w:r>
            <w:r>
              <w:rPr>
                <w:rFonts w:hint="eastAsia" w:eastAsia="宋体" w:cs="宋体"/>
                <w:bCs/>
                <w:color w:val="auto"/>
                <w:kern w:val="2"/>
                <w:sz w:val="21"/>
                <w:szCs w:val="21"/>
                <w:highlight w:val="none"/>
                <w:lang w:val="en-US" w:eastAsia="zh-CN"/>
              </w:rPr>
              <w:t>与本项目采购标的相关的</w:t>
            </w:r>
            <w:r>
              <w:rPr>
                <w:rFonts w:hint="eastAsia" w:ascii="宋体" w:hAnsi="宋体" w:eastAsia="宋体" w:cs="宋体"/>
                <w:bCs/>
                <w:color w:val="auto"/>
                <w:kern w:val="2"/>
                <w:sz w:val="21"/>
                <w:szCs w:val="21"/>
                <w:highlight w:val="none"/>
                <w:lang w:val="en-US" w:eastAsia="zh-CN"/>
              </w:rPr>
              <w:t>质量管理体系认证、环境管理体系认证、职业健康安全管理体系认证证书，</w:t>
            </w:r>
            <w:r>
              <w:rPr>
                <w:rFonts w:hint="eastAsia" w:ascii="宋体" w:hAnsi="宋体" w:cs="宋体"/>
                <w:bCs/>
                <w:color w:val="auto"/>
                <w:kern w:val="2"/>
                <w:sz w:val="21"/>
                <w:szCs w:val="21"/>
                <w:highlight w:val="none"/>
                <w:lang w:val="en-US" w:eastAsia="zh-CN"/>
              </w:rPr>
              <w:t>全部提供得</w:t>
            </w:r>
            <w:r>
              <w:rPr>
                <w:rFonts w:hint="eastAsia" w:cs="宋体"/>
                <w:bCs/>
                <w:color w:val="auto"/>
                <w:kern w:val="2"/>
                <w:sz w:val="21"/>
                <w:szCs w:val="21"/>
                <w:highlight w:val="none"/>
                <w:lang w:val="en-US" w:eastAsia="zh-CN"/>
              </w:rPr>
              <w:t>5</w:t>
            </w:r>
            <w:r>
              <w:rPr>
                <w:rFonts w:hint="eastAsia" w:ascii="宋体" w:hAnsi="宋体" w:eastAsia="宋体" w:cs="宋体"/>
                <w:bCs/>
                <w:color w:val="auto"/>
                <w:kern w:val="2"/>
                <w:sz w:val="21"/>
                <w:szCs w:val="21"/>
                <w:highlight w:val="none"/>
                <w:lang w:val="en-US" w:eastAsia="zh-CN"/>
              </w:rPr>
              <w:t>分，</w:t>
            </w:r>
            <w:r>
              <w:rPr>
                <w:rFonts w:hint="eastAsia" w:ascii="宋体" w:hAnsi="宋体" w:cs="宋体"/>
                <w:bCs/>
                <w:color w:val="auto"/>
                <w:kern w:val="2"/>
                <w:sz w:val="21"/>
                <w:szCs w:val="21"/>
                <w:highlight w:val="none"/>
                <w:lang w:val="en-US" w:eastAsia="zh-CN"/>
              </w:rPr>
              <w:t>每缺少一个扣2分，扣完为止。</w:t>
            </w:r>
            <w:r>
              <w:rPr>
                <w:rFonts w:hint="eastAsia" w:ascii="宋体" w:hAnsi="宋体" w:eastAsia="宋体" w:cs="宋体"/>
                <w:bCs/>
                <w:color w:val="auto"/>
                <w:kern w:val="2"/>
                <w:sz w:val="21"/>
                <w:szCs w:val="21"/>
                <w:highlight w:val="none"/>
                <w:lang w:val="en-US" w:eastAsia="zh-CN"/>
              </w:rPr>
              <w:t>须提供有效期内的认证证书加盖公章，否则不得分。</w:t>
            </w:r>
            <w:r>
              <w:rPr>
                <w:rFonts w:hint="eastAsia" w:ascii="宋体" w:hAnsi="宋体" w:eastAsia="宋体" w:cs="Times New Roman"/>
                <w:b/>
                <w:bCs/>
                <w:color w:val="auto"/>
                <w:kern w:val="2"/>
                <w:sz w:val="21"/>
                <w:szCs w:val="21"/>
                <w:highlight w:val="none"/>
                <w:lang w:val="en-US" w:eastAsia="zh-CN"/>
              </w:rPr>
              <w:t>须确保</w:t>
            </w:r>
            <w:r>
              <w:rPr>
                <w:rFonts w:hint="eastAsia" w:ascii="宋体" w:hAnsi="宋体" w:cs="Times New Roman"/>
                <w:b/>
                <w:bCs/>
                <w:color w:val="auto"/>
                <w:kern w:val="2"/>
                <w:sz w:val="21"/>
                <w:szCs w:val="21"/>
                <w:highlight w:val="none"/>
                <w:lang w:val="en-US" w:eastAsia="zh-CN"/>
              </w:rPr>
              <w:t>认证证书</w:t>
            </w:r>
            <w:r>
              <w:rPr>
                <w:rFonts w:hint="eastAsia" w:ascii="宋体" w:hAnsi="宋体" w:eastAsia="宋体" w:cs="Times New Roman"/>
                <w:b/>
                <w:bCs/>
                <w:color w:val="auto"/>
                <w:kern w:val="2"/>
                <w:sz w:val="21"/>
                <w:szCs w:val="21"/>
                <w:highlight w:val="none"/>
                <w:lang w:val="en-US" w:eastAsia="zh-CN"/>
              </w:rPr>
              <w:t>信息清晰</w:t>
            </w:r>
            <w:r>
              <w:rPr>
                <w:rFonts w:hint="eastAsia" w:ascii="宋体" w:hAnsi="宋体" w:cs="Times New Roman"/>
                <w:b/>
                <w:bCs/>
                <w:color w:val="auto"/>
                <w:kern w:val="2"/>
                <w:sz w:val="21"/>
                <w:szCs w:val="21"/>
                <w:highlight w:val="none"/>
                <w:lang w:val="en-US" w:eastAsia="zh-CN"/>
              </w:rPr>
              <w:t>，</w:t>
            </w:r>
            <w:r>
              <w:rPr>
                <w:rFonts w:hint="eastAsia" w:ascii="宋体" w:hAnsi="宋体" w:eastAsia="宋体" w:cs="Times New Roman"/>
                <w:b/>
                <w:bCs w:val="0"/>
                <w:color w:val="auto"/>
                <w:kern w:val="2"/>
                <w:sz w:val="21"/>
                <w:szCs w:val="21"/>
                <w:highlight w:val="none"/>
                <w:lang w:val="en-US" w:eastAsia="zh-CN"/>
              </w:rPr>
              <w:t>可通过</w:t>
            </w:r>
            <w:r>
              <w:rPr>
                <w:rFonts w:hint="eastAsia" w:ascii="宋体" w:hAnsi="宋体" w:eastAsia="宋体" w:cs="宋体"/>
                <w:b/>
                <w:color w:val="auto"/>
                <w:kern w:val="0"/>
                <w:sz w:val="21"/>
                <w:szCs w:val="21"/>
              </w:rPr>
              <w:t>全国认证认可信息公共服务平台</w:t>
            </w:r>
            <w:r>
              <w:rPr>
                <w:rFonts w:hint="eastAsia" w:ascii="宋体" w:hAnsi="宋体" w:cs="宋体"/>
                <w:b/>
                <w:color w:val="auto"/>
                <w:kern w:val="0"/>
                <w:sz w:val="21"/>
                <w:szCs w:val="21"/>
                <w:lang w:val="en-US" w:eastAsia="zh-CN"/>
              </w:rPr>
              <w:t>查询。</w:t>
            </w:r>
          </w:p>
        </w:tc>
      </w:tr>
      <w:tr w14:paraId="2A0C5E63">
        <w:trPr>
          <w:trHeight w:val="90"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AACFA76">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0107EABA">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施工组织方案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7C2D7505">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12</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B874C2">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现场情况的</w:t>
            </w:r>
            <w:r>
              <w:rPr>
                <w:rFonts w:hint="eastAsia" w:ascii="宋体" w:hAnsi="宋体" w:eastAsia="宋体" w:cs="宋体"/>
                <w:bCs/>
                <w:color w:val="auto"/>
                <w:sz w:val="21"/>
                <w:szCs w:val="21"/>
                <w:highlight w:val="none"/>
                <w:lang w:eastAsia="zh-CN"/>
              </w:rPr>
              <w:t>施工组织方案，从以下几点提出方案：</w:t>
            </w:r>
            <w:r>
              <w:rPr>
                <w:rFonts w:hint="eastAsia" w:ascii="宋体" w:hAnsi="宋体" w:eastAsia="宋体" w:cs="宋体"/>
                <w:bCs/>
                <w:color w:val="auto"/>
                <w:sz w:val="21"/>
                <w:szCs w:val="21"/>
                <w:highlight w:val="none"/>
                <w:lang w:val="en-US" w:eastAsia="zh-CN"/>
              </w:rPr>
              <w:t>①总体概述：施工组织总体设想、方案针对性及施工段划分；②施工进度计划和各阶段进度的保证措施；③各分部项工程的施工组织设计及质量保证措施；④安全文明施工及环境保护（降尘、降噪的措施、扬尘管控方案）措施；⑤项目管理的人员配备、素质及管理经验；⑥劳动力、机械设备和材料投入计划及季节性施工措施，成品、半成品保护措施。</w:t>
            </w:r>
            <w:r>
              <w:rPr>
                <w:rFonts w:hint="eastAsia" w:ascii="宋体" w:hAnsi="宋体" w:eastAsia="宋体" w:cs="宋体"/>
                <w:bCs/>
                <w:color w:val="auto"/>
                <w:sz w:val="21"/>
                <w:szCs w:val="21"/>
                <w:highlight w:val="none"/>
                <w:lang w:val="en-US" w:eastAsia="zh-CN"/>
              </w:rPr>
              <w:br w:type="textWrapping"/>
            </w:r>
            <w:r>
              <w:rPr>
                <w:rFonts w:hint="eastAsia" w:ascii="宋体" w:hAnsi="宋体" w:eastAsia="宋体" w:cs="宋体"/>
                <w:bCs/>
                <w:color w:val="auto"/>
                <w:sz w:val="21"/>
                <w:szCs w:val="21"/>
                <w:highlight w:val="none"/>
                <w:lang w:eastAsia="zh-CN"/>
              </w:rPr>
              <w:t>施工组织方案</w:t>
            </w:r>
            <w:r>
              <w:rPr>
                <w:rFonts w:hint="eastAsia" w:ascii="宋体" w:hAnsi="宋体" w:eastAsia="宋体" w:cs="宋体"/>
                <w:bCs/>
                <w:color w:val="auto"/>
                <w:sz w:val="21"/>
                <w:szCs w:val="21"/>
                <w:highlight w:val="none"/>
                <w:lang w:val="en-US" w:eastAsia="zh-CN"/>
              </w:rPr>
              <w:t>每个方面得2分，每个方面每有一处内容存在缺陷或不足的扣0.5分，扣完为止。本项最多得12分。</w:t>
            </w:r>
          </w:p>
          <w:p w14:paraId="07A4B9C7">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6237D1B9">
        <w:trPr>
          <w:trHeight w:val="358" w:hRule="atLeast"/>
        </w:trPr>
        <w:tc>
          <w:tcPr>
            <w:tcW w:w="961" w:type="dxa"/>
            <w:tcBorders>
              <w:top w:val="single" w:color="000000" w:sz="4" w:space="0"/>
              <w:left w:val="single" w:color="000000" w:sz="4" w:space="0"/>
              <w:bottom w:val="single" w:color="000000" w:sz="4" w:space="0"/>
              <w:right w:val="single" w:color="000000" w:sz="4" w:space="0"/>
            </w:tcBorders>
            <w:noWrap w:val="0"/>
            <w:vAlign w:val="center"/>
          </w:tcPr>
          <w:p w14:paraId="73044E41">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1375" w:type="dxa"/>
            <w:tcBorders>
              <w:top w:val="single" w:color="000000" w:sz="4" w:space="0"/>
              <w:left w:val="single" w:color="000000" w:sz="4" w:space="0"/>
              <w:bottom w:val="single" w:color="000000" w:sz="4" w:space="0"/>
              <w:right w:val="single" w:color="000000" w:sz="4" w:space="0"/>
            </w:tcBorders>
            <w:noWrap w:val="0"/>
            <w:vAlign w:val="center"/>
          </w:tcPr>
          <w:p w14:paraId="193B613F">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应急</w:t>
            </w:r>
            <w:r>
              <w:rPr>
                <w:rFonts w:hint="eastAsia" w:ascii="宋体" w:hAnsi="宋体" w:eastAsia="宋体" w:cs="宋体"/>
                <w:color w:val="auto"/>
                <w:sz w:val="21"/>
                <w:szCs w:val="21"/>
                <w:highlight w:val="none"/>
                <w:lang w:val="en-US" w:eastAsia="zh-CN"/>
              </w:rPr>
              <w:t>预案</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B592C7F">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569F61">
            <w:pPr>
              <w:pageBreakBefore w:val="0"/>
              <w:numPr>
                <w:ilvl w:val="0"/>
                <w:numId w:val="0"/>
              </w:numPr>
              <w:spacing w:beforeAutospacing="0" w:after="0" w:afterAutospacing="0" w:line="360" w:lineRule="auto"/>
              <w:ind w:left="0" w:right="0" w:firstLine="0"/>
              <w:jc w:val="both"/>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响应供应商须提供针对本项目</w:t>
            </w:r>
            <w:r>
              <w:rPr>
                <w:rFonts w:hint="eastAsia" w:ascii="宋体" w:hAnsi="宋体" w:eastAsia="宋体" w:cs="宋体"/>
                <w:bCs/>
                <w:color w:val="auto"/>
                <w:sz w:val="21"/>
                <w:szCs w:val="21"/>
                <w:highlight w:val="none"/>
                <w:lang w:val="en-US" w:eastAsia="zh-CN"/>
              </w:rPr>
              <w:t>现场情况</w:t>
            </w:r>
            <w:r>
              <w:rPr>
                <w:rFonts w:hint="eastAsia" w:ascii="宋体" w:hAnsi="宋体" w:eastAsia="宋体" w:cs="宋体"/>
                <w:bCs/>
                <w:color w:val="auto"/>
                <w:sz w:val="21"/>
                <w:szCs w:val="21"/>
                <w:highlight w:val="none"/>
                <w:lang w:eastAsia="zh-CN"/>
              </w:rPr>
              <w:t>的</w:t>
            </w:r>
            <w:r>
              <w:rPr>
                <w:rFonts w:hint="eastAsia" w:ascii="宋体" w:hAnsi="宋体" w:eastAsia="宋体" w:cs="宋体"/>
                <w:color w:val="auto"/>
                <w:sz w:val="21"/>
                <w:szCs w:val="21"/>
                <w:highlight w:val="none"/>
              </w:rPr>
              <w:t>应急故障解决方案</w:t>
            </w:r>
            <w:r>
              <w:rPr>
                <w:rFonts w:hint="eastAsia" w:ascii="宋体" w:hAnsi="宋体" w:eastAsia="宋体" w:cs="宋体"/>
                <w:bCs/>
                <w:color w:val="auto"/>
                <w:sz w:val="21"/>
                <w:szCs w:val="21"/>
                <w:highlight w:val="none"/>
                <w:lang w:eastAsia="zh-CN"/>
              </w:rPr>
              <w:t>，从以下几点提出方案：①</w:t>
            </w:r>
            <w:r>
              <w:rPr>
                <w:rFonts w:hint="eastAsia" w:ascii="宋体" w:hAnsi="宋体" w:eastAsia="宋体" w:cs="宋体"/>
                <w:color w:val="auto"/>
                <w:sz w:val="21"/>
                <w:szCs w:val="21"/>
                <w:highlight w:val="none"/>
                <w:lang w:val="en-US" w:eastAsia="zh-CN"/>
              </w:rPr>
              <w:t>快速响应机制</w:t>
            </w:r>
            <w:r>
              <w:rPr>
                <w:rFonts w:hint="eastAsia" w:ascii="宋体" w:hAnsi="宋体" w:eastAsia="宋体" w:cs="宋体"/>
                <w:bCs/>
                <w:color w:val="auto"/>
                <w:sz w:val="21"/>
                <w:szCs w:val="21"/>
                <w:highlight w:val="none"/>
                <w:lang w:eastAsia="zh-CN"/>
              </w:rPr>
              <w:t>；②</w:t>
            </w:r>
            <w:r>
              <w:rPr>
                <w:rFonts w:hint="eastAsia" w:ascii="宋体" w:hAnsi="宋体" w:eastAsia="宋体" w:cs="宋体"/>
                <w:color w:val="auto"/>
                <w:sz w:val="21"/>
                <w:szCs w:val="21"/>
                <w:highlight w:val="none"/>
                <w:lang w:val="en-US" w:eastAsia="zh-CN"/>
              </w:rPr>
              <w:t>临时解决方案</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br w:type="textWrapping"/>
            </w:r>
            <w:r>
              <w:rPr>
                <w:rFonts w:hint="eastAsia" w:ascii="宋体" w:hAnsi="宋体" w:eastAsia="宋体" w:cs="宋体"/>
                <w:color w:val="auto"/>
                <w:sz w:val="21"/>
                <w:szCs w:val="21"/>
                <w:highlight w:val="none"/>
              </w:rPr>
              <w:t>应急故障解决方案</w:t>
            </w:r>
            <w:r>
              <w:rPr>
                <w:rFonts w:hint="eastAsia" w:ascii="宋体" w:hAnsi="宋体" w:eastAsia="宋体" w:cs="宋体"/>
                <w:color w:val="auto"/>
                <w:sz w:val="21"/>
                <w:szCs w:val="21"/>
                <w:highlight w:val="none"/>
                <w:lang w:val="en-US" w:eastAsia="zh-CN"/>
              </w:rPr>
              <w:t>每个方面得2.5分，每个方面每有一处内容存在缺陷或不足的扣1分，扣完为止。本项最多得5分。</w:t>
            </w:r>
          </w:p>
          <w:p w14:paraId="44E58AE0">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right="0" w:right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r>
      <w:tr w14:paraId="19BD1EC5">
        <w:trPr>
          <w:trHeight w:val="1385" w:hRule="atLeast"/>
        </w:trPr>
        <w:tc>
          <w:tcPr>
            <w:tcW w:w="961" w:type="dxa"/>
            <w:vMerge w:val="restart"/>
            <w:tcBorders>
              <w:top w:val="single" w:color="000000" w:sz="4" w:space="0"/>
              <w:left w:val="single" w:color="000000" w:sz="4" w:space="0"/>
              <w:right w:val="single" w:color="000000" w:sz="4" w:space="0"/>
            </w:tcBorders>
            <w:noWrap w:val="0"/>
            <w:vAlign w:val="center"/>
          </w:tcPr>
          <w:p w14:paraId="248BF53A">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w:t>
            </w:r>
          </w:p>
        </w:tc>
        <w:tc>
          <w:tcPr>
            <w:tcW w:w="13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834C292">
            <w:pPr>
              <w:pageBreakBefore w:val="0"/>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eastAsia="zh-CN"/>
              </w:rPr>
              <w:t>项目团队主要成员配备</w:t>
            </w: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344AD2F1">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3</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5C9F2">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拟为本项目配备项目负责人具有建设工程类高级及以上职称的，得3分；具有建设工程类中级职称的，得1</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lang w:eastAsia="zh-CN"/>
              </w:rPr>
              <w:t>分。</w:t>
            </w:r>
          </w:p>
          <w:p w14:paraId="7410185F">
            <w:pPr>
              <w:keepNext w:val="0"/>
              <w:keepLines w:val="0"/>
              <w:widowControl/>
              <w:numPr>
                <w:ilvl w:val="0"/>
                <w:numId w:val="0"/>
              </w:numPr>
              <w:suppressLineNumbers w:val="0"/>
              <w:spacing w:before="0" w:beforeAutospacing="0" w:after="0" w:afterAutospacing="0" w:line="360" w:lineRule="auto"/>
              <w:ind w:left="0" w:leftChars="0" w:right="0" w:rightChars="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0"/>
                <w:sz w:val="21"/>
                <w:szCs w:val="21"/>
                <w:highlight w:val="none"/>
                <w:lang w:eastAsia="zh-CN"/>
              </w:rPr>
              <w:t>提供：证书扫描件加盖公章。</w:t>
            </w:r>
          </w:p>
        </w:tc>
      </w:tr>
      <w:tr w14:paraId="3B6F5829">
        <w:trPr>
          <w:trHeight w:val="2262" w:hRule="atLeast"/>
        </w:trPr>
        <w:tc>
          <w:tcPr>
            <w:tcW w:w="961" w:type="dxa"/>
            <w:vMerge w:val="continue"/>
            <w:tcBorders>
              <w:left w:val="single" w:color="000000" w:sz="4" w:space="0"/>
              <w:right w:val="single" w:color="000000" w:sz="4" w:space="0"/>
            </w:tcBorders>
            <w:noWrap w:val="0"/>
            <w:vAlign w:val="center"/>
          </w:tcPr>
          <w:p w14:paraId="73B7FC12">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460B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22F42E5A">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u w:val="none"/>
                <w:lang w:val="en-US" w:eastAsia="zh-CN" w:bidi="ar"/>
              </w:rPr>
            </w:pPr>
            <w:r>
              <w:rPr>
                <w:rFonts w:hint="eastAsia" w:ascii="宋体" w:hAnsi="宋体" w:eastAsia="宋体" w:cs="宋体"/>
                <w:bCs/>
                <w:color w:val="auto"/>
                <w:sz w:val="21"/>
                <w:szCs w:val="21"/>
                <w:highlight w:val="none"/>
                <w:u w:val="none"/>
                <w:lang w:val="en-US" w:eastAsia="zh-CN" w:bidi="ar"/>
              </w:rPr>
              <w:t>5</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E9DBF9">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拟为本项目配备主要技术人员（项目负责人除外）具有建设工程类中级</w:t>
            </w:r>
            <w:r>
              <w:rPr>
                <w:rFonts w:hint="eastAsia" w:ascii="宋体" w:hAnsi="宋体" w:eastAsia="宋体" w:cs="宋体"/>
                <w:bCs/>
                <w:color w:val="auto"/>
                <w:kern w:val="0"/>
                <w:sz w:val="21"/>
                <w:szCs w:val="21"/>
                <w:highlight w:val="none"/>
                <w:lang w:val="en-US" w:eastAsia="zh-CN"/>
              </w:rPr>
              <w:t>及</w:t>
            </w:r>
            <w:r>
              <w:rPr>
                <w:rFonts w:hint="eastAsia" w:ascii="宋体" w:hAnsi="宋体" w:eastAsia="宋体" w:cs="宋体"/>
                <w:bCs/>
                <w:color w:val="auto"/>
                <w:kern w:val="0"/>
                <w:sz w:val="21"/>
                <w:szCs w:val="21"/>
                <w:highlight w:val="none"/>
                <w:lang w:eastAsia="zh-CN"/>
              </w:rPr>
              <w:t>以上职称的，每提供1人得</w:t>
            </w:r>
            <w:r>
              <w:rPr>
                <w:rFonts w:hint="eastAsia" w:ascii="宋体" w:hAnsi="宋体" w:eastAsia="宋体" w:cs="宋体"/>
                <w:bCs/>
                <w:color w:val="auto"/>
                <w:kern w:val="0"/>
                <w:sz w:val="21"/>
                <w:szCs w:val="21"/>
                <w:highlight w:val="none"/>
                <w:lang w:val="en-US" w:eastAsia="zh-CN"/>
              </w:rPr>
              <w:t>2.5</w:t>
            </w:r>
            <w:r>
              <w:rPr>
                <w:rFonts w:hint="eastAsia" w:ascii="宋体" w:hAnsi="宋体" w:eastAsia="宋体" w:cs="宋体"/>
                <w:bCs/>
                <w:color w:val="auto"/>
                <w:kern w:val="0"/>
                <w:sz w:val="21"/>
                <w:szCs w:val="21"/>
                <w:highlight w:val="none"/>
                <w:lang w:eastAsia="zh-CN"/>
              </w:rPr>
              <w:t>分，最多得</w:t>
            </w:r>
            <w:r>
              <w:rPr>
                <w:rFonts w:hint="eastAsia" w:ascii="宋体" w:hAnsi="宋体" w:eastAsia="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lang w:eastAsia="zh-CN"/>
              </w:rPr>
              <w:t>分。</w:t>
            </w:r>
          </w:p>
          <w:p w14:paraId="41372248">
            <w:pPr>
              <w:keepNext w:val="0"/>
              <w:keepLines w:val="0"/>
              <w:widowControl/>
              <w:suppressLineNumbers w:val="0"/>
              <w:spacing w:before="0" w:beforeAutospacing="0" w:after="0" w:afterAutospacing="0" w:line="340" w:lineRule="exact"/>
              <w:ind w:left="0" w:leftChars="0" w:right="0" w:rightChars="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0"/>
                <w:sz w:val="21"/>
                <w:szCs w:val="21"/>
                <w:highlight w:val="none"/>
                <w:lang w:eastAsia="zh-CN"/>
              </w:rPr>
              <w:t>提供：证书扫描件加盖公章</w:t>
            </w:r>
            <w:r>
              <w:rPr>
                <w:rFonts w:hint="eastAsia" w:ascii="宋体" w:hAnsi="宋体" w:eastAsia="宋体" w:cs="宋体"/>
                <w:bCs/>
                <w:color w:val="auto"/>
                <w:kern w:val="0"/>
                <w:sz w:val="21"/>
                <w:szCs w:val="21"/>
                <w:highlight w:val="none"/>
                <w:lang w:val="en-US" w:eastAsia="zh-CN"/>
              </w:rPr>
              <w:t>以及</w:t>
            </w:r>
            <w:r>
              <w:rPr>
                <w:rFonts w:hint="eastAsia" w:ascii="宋体" w:hAnsi="宋体" w:eastAsia="宋体" w:cs="宋体"/>
                <w:bCs/>
                <w:color w:val="auto"/>
                <w:kern w:val="0"/>
                <w:sz w:val="21"/>
                <w:szCs w:val="21"/>
                <w:highlight w:val="none"/>
                <w:lang w:eastAsia="zh-CN"/>
              </w:rPr>
              <w:t>2026年</w:t>
            </w:r>
            <w:r>
              <w:rPr>
                <w:rFonts w:hint="eastAsia" w:ascii="宋体" w:hAnsi="宋体" w:eastAsia="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lang w:eastAsia="zh-CN"/>
              </w:rPr>
              <w:t>月</w:t>
            </w:r>
            <w:r>
              <w:rPr>
                <w:rFonts w:hint="eastAsia" w:ascii="宋体" w:hAnsi="宋体" w:eastAsia="宋体" w:cs="宋体"/>
                <w:bCs/>
                <w:color w:val="auto"/>
                <w:kern w:val="0"/>
                <w:sz w:val="21"/>
                <w:szCs w:val="21"/>
                <w:highlight w:val="none"/>
                <w:lang w:val="en-US" w:eastAsia="zh-CN"/>
              </w:rPr>
              <w:t>以来</w:t>
            </w:r>
            <w:r>
              <w:rPr>
                <w:rFonts w:hint="eastAsia" w:ascii="宋体" w:hAnsi="宋体" w:eastAsia="宋体" w:cs="宋体"/>
                <w:bCs/>
                <w:color w:val="auto"/>
                <w:kern w:val="0"/>
                <w:sz w:val="21"/>
                <w:szCs w:val="21"/>
                <w:highlight w:val="none"/>
                <w:lang w:eastAsia="zh-CN"/>
              </w:rPr>
              <w:t>任意一个月</w:t>
            </w:r>
            <w:r>
              <w:rPr>
                <w:rFonts w:hint="eastAsia" w:ascii="宋体" w:hAnsi="宋体" w:eastAsia="宋体" w:cs="宋体"/>
                <w:bCs/>
                <w:color w:val="auto"/>
                <w:kern w:val="0"/>
                <w:sz w:val="21"/>
                <w:szCs w:val="21"/>
                <w:highlight w:val="none"/>
                <w:lang w:val="en-US" w:eastAsia="zh-CN"/>
              </w:rPr>
              <w:t>投标人</w:t>
            </w:r>
            <w:r>
              <w:rPr>
                <w:rFonts w:hint="eastAsia" w:ascii="宋体" w:hAnsi="宋体" w:eastAsia="宋体" w:cs="宋体"/>
                <w:bCs/>
                <w:color w:val="auto"/>
                <w:kern w:val="0"/>
                <w:sz w:val="21"/>
                <w:szCs w:val="21"/>
                <w:highlight w:val="none"/>
                <w:lang w:eastAsia="zh-CN"/>
              </w:rPr>
              <w:t>为其缴纳的养老保险金缴费证明材料（并加盖社保中心章或社保中心参保缴费证明电子专用章）。</w:t>
            </w:r>
          </w:p>
        </w:tc>
      </w:tr>
      <w:tr w14:paraId="66DD50B5">
        <w:trPr>
          <w:trHeight w:val="3068" w:hRule="atLeast"/>
        </w:trPr>
        <w:tc>
          <w:tcPr>
            <w:tcW w:w="961" w:type="dxa"/>
            <w:vMerge w:val="continue"/>
            <w:tcBorders>
              <w:left w:val="single" w:color="000000" w:sz="4" w:space="0"/>
              <w:bottom w:val="single" w:color="000000" w:sz="4" w:space="0"/>
              <w:right w:val="single" w:color="000000" w:sz="4" w:space="0"/>
            </w:tcBorders>
            <w:noWrap w:val="0"/>
            <w:vAlign w:val="center"/>
          </w:tcPr>
          <w:p w14:paraId="2F39DDD9">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bCs/>
                <w:color w:val="auto"/>
                <w:sz w:val="21"/>
                <w:szCs w:val="21"/>
                <w:highlight w:val="none"/>
                <w:lang w:val="en-US" w:eastAsia="zh-CN"/>
              </w:rPr>
            </w:pPr>
          </w:p>
        </w:tc>
        <w:tc>
          <w:tcPr>
            <w:tcW w:w="13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27362B">
            <w:pPr>
              <w:pageBreakBefore w:val="0"/>
              <w:kinsoku/>
              <w:overflowPunct/>
              <w:topLinePunct w:val="0"/>
              <w:bidi w:val="0"/>
              <w:spacing w:beforeAutospacing="0" w:after="0" w:afterAutospacing="0" w:line="360" w:lineRule="auto"/>
              <w:ind w:right="0" w:rightChars="0"/>
              <w:jc w:val="center"/>
              <w:textAlignment w:val="auto"/>
              <w:rPr>
                <w:rFonts w:hint="eastAsia" w:ascii="宋体" w:hAnsi="宋体" w:eastAsia="宋体" w:cs="宋体"/>
                <w:color w:val="auto"/>
                <w:sz w:val="21"/>
                <w:szCs w:val="21"/>
                <w:highlight w:val="none"/>
                <w:lang w:val="en-US" w:eastAsia="zh-CN"/>
              </w:rPr>
            </w:pPr>
          </w:p>
        </w:tc>
        <w:tc>
          <w:tcPr>
            <w:tcW w:w="969" w:type="dxa"/>
            <w:tcBorders>
              <w:top w:val="single" w:color="000000" w:sz="4" w:space="0"/>
              <w:left w:val="single" w:color="000000" w:sz="4" w:space="0"/>
              <w:bottom w:val="single" w:color="000000" w:sz="4" w:space="0"/>
              <w:right w:val="single" w:color="000000" w:sz="4" w:space="0"/>
            </w:tcBorders>
            <w:noWrap w:val="0"/>
            <w:vAlign w:val="center"/>
          </w:tcPr>
          <w:p w14:paraId="10E7C94A">
            <w:pPr>
              <w:pageBreakBefore w:val="0"/>
              <w:numPr>
                <w:ilvl w:val="0"/>
                <w:numId w:val="0"/>
              </w:numPr>
              <w:kinsoku/>
              <w:overflowPunct/>
              <w:topLinePunct w:val="0"/>
              <w:bidi w:val="0"/>
              <w:spacing w:beforeAutospacing="0" w:after="0" w:afterAutospacing="0" w:line="360" w:lineRule="auto"/>
              <w:ind w:right="0" w:right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6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95A2B7">
            <w:pPr>
              <w:keepNext w:val="0"/>
              <w:keepLines w:val="0"/>
              <w:widowControl/>
              <w:numPr>
                <w:ilvl w:val="0"/>
                <w:numId w:val="0"/>
              </w:numPr>
              <w:suppressLineNumbers w:val="0"/>
              <w:spacing w:before="0" w:beforeAutospacing="0" w:after="0" w:afterAutospacing="0" w:line="360" w:lineRule="auto"/>
              <w:ind w:left="0" w:right="0"/>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拟为本项目配备主要管理人员（项目负责人</w:t>
            </w:r>
            <w:r>
              <w:rPr>
                <w:rFonts w:hint="eastAsia" w:ascii="宋体" w:hAnsi="宋体" w:eastAsia="宋体" w:cs="宋体"/>
                <w:bCs/>
                <w:color w:val="auto"/>
                <w:kern w:val="0"/>
                <w:sz w:val="21"/>
                <w:szCs w:val="21"/>
                <w:highlight w:val="none"/>
                <w:lang w:val="en-US" w:eastAsia="zh-CN"/>
              </w:rPr>
              <w:t>及主要技术人员</w:t>
            </w:r>
            <w:r>
              <w:rPr>
                <w:rFonts w:hint="eastAsia" w:ascii="宋体" w:hAnsi="宋体" w:eastAsia="宋体" w:cs="宋体"/>
                <w:bCs/>
                <w:color w:val="auto"/>
                <w:kern w:val="0"/>
                <w:sz w:val="21"/>
                <w:szCs w:val="21"/>
                <w:highlight w:val="none"/>
                <w:lang w:eastAsia="zh-CN"/>
              </w:rPr>
              <w:t>除外）包含质量员1名（提供相应的岗位培训合格证书）、安全员1名（提供安全生产考核合格证书C证），每提供1人得</w:t>
            </w:r>
            <w:r>
              <w:rPr>
                <w:rFonts w:hint="eastAsia" w:ascii="宋体" w:hAnsi="宋体" w:eastAsia="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lang w:eastAsia="zh-CN"/>
              </w:rPr>
              <w:t>分，最多得</w:t>
            </w:r>
            <w:r>
              <w:rPr>
                <w:rFonts w:hint="eastAsia" w:ascii="宋体" w:hAnsi="宋体" w:eastAsia="宋体" w:cs="宋体"/>
                <w:bCs/>
                <w:color w:val="auto"/>
                <w:kern w:val="0"/>
                <w:sz w:val="21"/>
                <w:szCs w:val="21"/>
                <w:highlight w:val="none"/>
                <w:lang w:val="en-US" w:eastAsia="zh-CN"/>
              </w:rPr>
              <w:t>4</w:t>
            </w:r>
            <w:r>
              <w:rPr>
                <w:rFonts w:hint="eastAsia" w:ascii="宋体" w:hAnsi="宋体" w:eastAsia="宋体" w:cs="宋体"/>
                <w:bCs/>
                <w:color w:val="auto"/>
                <w:kern w:val="0"/>
                <w:sz w:val="21"/>
                <w:szCs w:val="21"/>
                <w:highlight w:val="none"/>
                <w:lang w:eastAsia="zh-CN"/>
              </w:rPr>
              <w:t>分。</w:t>
            </w:r>
          </w:p>
          <w:p w14:paraId="02450F93">
            <w:pPr>
              <w:keepNext w:val="0"/>
              <w:keepLines w:val="0"/>
              <w:widowControl/>
              <w:suppressLineNumbers w:val="0"/>
              <w:spacing w:before="0" w:beforeAutospacing="0" w:after="0" w:afterAutospacing="0" w:line="340" w:lineRule="exact"/>
              <w:ind w:left="0" w:leftChars="0" w:right="0" w:rightChars="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rPr>
              <w:t>一</w:t>
            </w:r>
            <w:r>
              <w:rPr>
                <w:rFonts w:hint="eastAsia" w:ascii="宋体" w:hAnsi="宋体" w:eastAsia="宋体" w:cs="宋体"/>
                <w:bCs/>
                <w:color w:val="auto"/>
                <w:kern w:val="0"/>
                <w:sz w:val="21"/>
                <w:szCs w:val="21"/>
                <w:highlight w:val="none"/>
                <w:lang w:eastAsia="zh-CN"/>
              </w:rPr>
              <w:t>人多证不重复计分。</w:t>
            </w:r>
            <w:r>
              <w:rPr>
                <w:rFonts w:hint="eastAsia" w:ascii="宋体" w:hAnsi="宋体" w:eastAsia="宋体" w:cs="宋体"/>
                <w:bCs/>
                <w:color w:val="auto"/>
                <w:kern w:val="0"/>
                <w:sz w:val="21"/>
                <w:szCs w:val="21"/>
                <w:highlight w:val="none"/>
                <w:lang w:val="en-US" w:eastAsia="zh-CN"/>
              </w:rPr>
              <w:t>提供</w:t>
            </w:r>
            <w:r>
              <w:rPr>
                <w:rFonts w:hint="eastAsia" w:ascii="宋体" w:hAnsi="宋体" w:eastAsia="宋体" w:cs="宋体"/>
                <w:bCs/>
                <w:color w:val="auto"/>
                <w:kern w:val="0"/>
                <w:sz w:val="21"/>
                <w:szCs w:val="21"/>
                <w:highlight w:val="none"/>
                <w:lang w:eastAsia="zh-CN"/>
              </w:rPr>
              <w:t>证书扫描件加盖公章</w:t>
            </w:r>
            <w:r>
              <w:rPr>
                <w:rFonts w:hint="eastAsia" w:ascii="宋体" w:hAnsi="宋体" w:eastAsia="宋体" w:cs="宋体"/>
                <w:bCs/>
                <w:color w:val="auto"/>
                <w:kern w:val="0"/>
                <w:sz w:val="21"/>
                <w:szCs w:val="21"/>
                <w:highlight w:val="none"/>
                <w:lang w:val="en-US" w:eastAsia="zh-CN"/>
              </w:rPr>
              <w:t>以及</w:t>
            </w:r>
            <w:r>
              <w:rPr>
                <w:rFonts w:hint="eastAsia" w:ascii="宋体" w:hAnsi="宋体" w:eastAsia="宋体" w:cs="宋体"/>
                <w:bCs/>
                <w:color w:val="auto"/>
                <w:kern w:val="0"/>
                <w:sz w:val="21"/>
                <w:szCs w:val="21"/>
                <w:highlight w:val="none"/>
                <w:lang w:eastAsia="zh-CN"/>
              </w:rPr>
              <w:t>2026年</w:t>
            </w:r>
            <w:r>
              <w:rPr>
                <w:rFonts w:hint="eastAsia" w:ascii="宋体" w:hAnsi="宋体" w:eastAsia="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lang w:eastAsia="zh-CN"/>
              </w:rPr>
              <w:t>月</w:t>
            </w:r>
            <w:r>
              <w:rPr>
                <w:rFonts w:hint="eastAsia" w:ascii="宋体" w:hAnsi="宋体" w:eastAsia="宋体" w:cs="宋体"/>
                <w:bCs/>
                <w:color w:val="auto"/>
                <w:kern w:val="0"/>
                <w:sz w:val="21"/>
                <w:szCs w:val="21"/>
                <w:highlight w:val="none"/>
                <w:lang w:val="en-US" w:eastAsia="zh-CN"/>
              </w:rPr>
              <w:t>以来</w:t>
            </w:r>
            <w:r>
              <w:rPr>
                <w:rFonts w:hint="eastAsia" w:ascii="宋体" w:hAnsi="宋体" w:eastAsia="宋体" w:cs="宋体"/>
                <w:bCs/>
                <w:color w:val="auto"/>
                <w:kern w:val="0"/>
                <w:sz w:val="21"/>
                <w:szCs w:val="21"/>
                <w:highlight w:val="none"/>
                <w:lang w:eastAsia="zh-CN"/>
              </w:rPr>
              <w:t>任意一个月</w:t>
            </w:r>
            <w:r>
              <w:rPr>
                <w:rFonts w:hint="eastAsia" w:ascii="宋体" w:hAnsi="宋体" w:eastAsia="宋体" w:cs="宋体"/>
                <w:bCs/>
                <w:color w:val="auto"/>
                <w:kern w:val="0"/>
                <w:sz w:val="21"/>
                <w:szCs w:val="21"/>
                <w:highlight w:val="none"/>
                <w:lang w:val="en-US" w:eastAsia="zh-CN"/>
              </w:rPr>
              <w:t>供应商</w:t>
            </w:r>
            <w:r>
              <w:rPr>
                <w:rFonts w:hint="eastAsia" w:ascii="宋体" w:hAnsi="宋体" w:eastAsia="宋体" w:cs="宋体"/>
                <w:bCs/>
                <w:color w:val="auto"/>
                <w:kern w:val="0"/>
                <w:sz w:val="21"/>
                <w:szCs w:val="21"/>
                <w:highlight w:val="none"/>
                <w:lang w:eastAsia="zh-CN"/>
              </w:rPr>
              <w:t>为其缴纳的养老保险金缴费证明材料（并加盖社保中心章或社保中心参保缴费证明电子专用章）。</w:t>
            </w:r>
          </w:p>
        </w:tc>
      </w:tr>
    </w:tbl>
    <w:p w14:paraId="5669B0F1">
      <w:pPr>
        <w:spacing w:after="0" w:line="360" w:lineRule="auto"/>
        <w:rPr>
          <w:rFonts w:hint="eastAsia"/>
          <w:color w:val="auto"/>
          <w:highlight w:val="none"/>
          <w:lang w:eastAsia="zh-CN"/>
        </w:rPr>
      </w:pPr>
      <w:r>
        <w:rPr>
          <w:rFonts w:hint="eastAsia" w:ascii="宋体" w:hAnsi="宋体" w:eastAsia="宋体" w:cs="宋体"/>
          <w:bCs/>
          <w:color w:val="auto"/>
          <w:sz w:val="24"/>
          <w:szCs w:val="24"/>
          <w:highlight w:val="none"/>
          <w:lang w:eastAsia="zh-CN"/>
        </w:rPr>
        <w:t>（二）价格分：</w:t>
      </w:r>
      <w:r>
        <w:rPr>
          <w:rFonts w:hint="eastAsia" w:ascii="宋体" w:hAnsi="宋体" w:eastAsia="宋体" w:cs="宋体"/>
          <w:bCs/>
          <w:color w:val="auto"/>
          <w:sz w:val="24"/>
          <w:szCs w:val="24"/>
          <w:highlight w:val="none"/>
          <w:lang w:val="en-US" w:eastAsia="zh-CN"/>
        </w:rPr>
        <w:t>50</w:t>
      </w:r>
      <w:r>
        <w:rPr>
          <w:rFonts w:hint="eastAsia" w:ascii="宋体" w:hAnsi="宋体" w:eastAsia="宋体" w:cs="宋体"/>
          <w:bCs/>
          <w:color w:val="auto"/>
          <w:sz w:val="24"/>
          <w:szCs w:val="24"/>
          <w:highlight w:val="none"/>
          <w:lang w:eastAsia="zh-CN"/>
        </w:rPr>
        <w:t>分</w:t>
      </w:r>
    </w:p>
    <w:p w14:paraId="4E6D19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价格分统一采用低价优先法计算，即满足磋商文件要求且最后报价最低的供应商的价格为磋商基准价，其价格分为满分。其他供应商的价格分统一按照下列公式计算：</w:t>
      </w:r>
    </w:p>
    <w:p w14:paraId="664458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磋商报价得分=（磋商基准价/最终磋商报价）×价格权值×100。</w:t>
      </w:r>
    </w:p>
    <w:p w14:paraId="7AAF577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评审过程中出列情形之一的，评审委员会应当启</w:t>
      </w:r>
      <w:r>
        <w:rPr>
          <w:rFonts w:hint="eastAsia" w:ascii="宋体" w:hAnsi="宋体" w:eastAsia="宋体" w:cs="宋体"/>
          <w:color w:val="auto"/>
          <w:sz w:val="24"/>
          <w:szCs w:val="24"/>
          <w:highlight w:val="none"/>
          <w:lang w:val="en-US" w:eastAsia="zh-CN"/>
        </w:rPr>
        <w:t>动异常低价投标（响应）审查程序：</w:t>
      </w:r>
    </w:p>
    <w:p w14:paraId="00D169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1.投标（响应）报价低于全部通过符合性审查供应商投标（响应）报价平均值50%的，即投标（响应）报价&lt;全部通过符合性审查供应商投标（响应）报价平均值×50%；</w:t>
      </w:r>
    </w:p>
    <w:p w14:paraId="4C03AEB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2.投标（响应）报价低于通过符合性审查的次低报价供应商投标（响应）报价50%的，即投标（响应）报价&lt;通过符合性审查的次低报价供应商投标（响应）报价×50%；</w:t>
      </w:r>
    </w:p>
    <w:p w14:paraId="21325B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3.投标（响应）报价低于采购项目最高限价45%的，即投标（响应）报价&lt;采购项目最高限价×45%；</w:t>
      </w:r>
    </w:p>
    <w:p w14:paraId="0656B0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4.评审委员会基于专业判断，认为供应商报价过低，有可能影响产品质量或者不能诚信履约的其他情形。</w:t>
      </w:r>
    </w:p>
    <w:p w14:paraId="0ADCE3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相关法律法规对供应商报价有规定的，从其规定。</w:t>
      </w:r>
    </w:p>
    <w:p w14:paraId="7CE5558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BD7B1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3A614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FC4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A202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（三）政府采购政策功能落实</w:t>
      </w:r>
    </w:p>
    <w:p w14:paraId="0E2593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本项目专门面向中小企业采购的项目或者采购包，不再执行价格评审优惠的扶持政策。</w:t>
      </w:r>
    </w:p>
    <w:p w14:paraId="26110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六、成交供应商的确定</w:t>
      </w:r>
    </w:p>
    <w:p w14:paraId="43B6F3C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022E6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2.磋商评审时，评委对评审的细则若有争议，由磋商小组集体讨论确定，并对未尽情况有最终解释权。</w:t>
      </w:r>
    </w:p>
    <w:p w14:paraId="01CA8B1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3.对落标的供应商不做落标原因的解释。</w:t>
      </w:r>
    </w:p>
    <w:p w14:paraId="7CF52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4.采购单位根据磋商小组推荐的成交候选</w:t>
      </w:r>
      <w:r>
        <w:rPr>
          <w:rFonts w:hint="eastAsia" w:ascii="宋体" w:hAnsi="宋体" w:eastAsia="宋体" w:cs="宋体"/>
          <w:color w:val="auto"/>
          <w:sz w:val="24"/>
          <w:szCs w:val="24"/>
          <w:highlight w:val="none"/>
          <w:lang w:val="en-US" w:eastAsia="zh-CN"/>
        </w:rPr>
        <w:t>供</w:t>
      </w:r>
      <w:r>
        <w:rPr>
          <w:rFonts w:hint="eastAsia" w:ascii="宋体" w:hAnsi="宋体" w:eastAsia="宋体" w:cs="宋体"/>
          <w:color w:val="auto"/>
          <w:sz w:val="24"/>
          <w:szCs w:val="24"/>
          <w:highlight w:val="none"/>
          <w:lang w:eastAsia="zh-CN"/>
        </w:rPr>
        <w:t>应商确定成交供应商。</w:t>
      </w:r>
    </w:p>
    <w:p w14:paraId="570565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七、公告成交结果</w:t>
      </w:r>
    </w:p>
    <w:p w14:paraId="5A9B26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自确定成交供应商之日起2个工作日内，在“江苏省政府采购网”公告成交结果，公告期限为1个工作日。</w:t>
      </w:r>
    </w:p>
    <w:p w14:paraId="3BD1B1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八、发放成交通知书</w:t>
      </w:r>
    </w:p>
    <w:p w14:paraId="64355F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公告成交结果的同时，采购单位向成交供应商发放成交通知书。</w:t>
      </w:r>
    </w:p>
    <w:p w14:paraId="78FDAF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成交通知书发出后，采购单位不得违法改变成交结果，成交供应商无正当理由不得放弃成交。</w:t>
      </w:r>
    </w:p>
    <w:p w14:paraId="5510EF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九、其他</w:t>
      </w:r>
    </w:p>
    <w:p w14:paraId="2E6539C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当排名第一的成交候选人无正当理由放弃成交，被查实存在影响成交结果的违法行为等情形，采购单位有权按照政府采购相关法律法规的规定对其采取惩戒措施，包含但不限于列入采购失信人黑名单等措施。</w:t>
      </w:r>
    </w:p>
    <w:p w14:paraId="733266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7E7A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第五部分 合同条款</w:t>
      </w:r>
    </w:p>
    <w:p w14:paraId="7FEAD28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建设工程施工合同</w:t>
      </w:r>
      <w:r>
        <w:rPr>
          <w:rFonts w:hint="eastAsia" w:ascii="宋体" w:hAnsi="宋体" w:eastAsia="宋体" w:cs="宋体"/>
          <w:b/>
          <w:color w:val="auto"/>
          <w:sz w:val="24"/>
          <w:szCs w:val="24"/>
          <w:highlight w:val="none"/>
        </w:rPr>
        <w:br w:type="textWrapping"/>
      </w:r>
    </w:p>
    <w:p w14:paraId="5FA174BB">
      <w:pPr>
        <w:jc w:val="center"/>
        <w:rPr>
          <w:rFonts w:hint="eastAsia" w:ascii="宋体" w:hAnsi="宋体" w:eastAsia="宋体" w:cs="宋体"/>
          <w:b/>
          <w:color w:val="auto"/>
          <w:sz w:val="24"/>
          <w:szCs w:val="24"/>
          <w:highlight w:val="none"/>
        </w:rPr>
      </w:pPr>
    </w:p>
    <w:p w14:paraId="4F38A148">
      <w:pPr>
        <w:jc w:val="center"/>
        <w:rPr>
          <w:rFonts w:hint="eastAsia" w:ascii="宋体" w:hAnsi="宋体" w:eastAsia="宋体" w:cs="宋体"/>
          <w:b/>
          <w:color w:val="auto"/>
          <w:sz w:val="24"/>
          <w:szCs w:val="24"/>
          <w:highlight w:val="none"/>
        </w:rPr>
      </w:pPr>
    </w:p>
    <w:p w14:paraId="71C0035D">
      <w:pPr>
        <w:jc w:val="center"/>
        <w:rPr>
          <w:rFonts w:hint="eastAsia" w:ascii="宋体" w:hAnsi="宋体" w:eastAsia="宋体" w:cs="宋体"/>
          <w:b/>
          <w:color w:val="auto"/>
          <w:sz w:val="24"/>
          <w:szCs w:val="24"/>
          <w:highlight w:val="none"/>
        </w:rPr>
      </w:pPr>
    </w:p>
    <w:p w14:paraId="37426597">
      <w:pPr>
        <w:jc w:val="center"/>
        <w:rPr>
          <w:rFonts w:hint="eastAsia" w:ascii="宋体" w:hAnsi="宋体" w:eastAsia="宋体" w:cs="宋体"/>
          <w:b/>
          <w:color w:val="auto"/>
          <w:sz w:val="24"/>
          <w:szCs w:val="24"/>
          <w:highlight w:val="none"/>
        </w:rPr>
      </w:pPr>
    </w:p>
    <w:p w14:paraId="076E7E0C">
      <w:pPr>
        <w:rPr>
          <w:rFonts w:hint="eastAsia" w:ascii="宋体" w:hAnsi="宋体" w:eastAsia="宋体" w:cs="宋体"/>
          <w:b/>
          <w:color w:val="auto"/>
          <w:sz w:val="24"/>
          <w:szCs w:val="24"/>
          <w:highlight w:val="none"/>
        </w:rPr>
      </w:pPr>
    </w:p>
    <w:p w14:paraId="54DCC611">
      <w:pPr>
        <w:rPr>
          <w:rFonts w:hint="eastAsia" w:ascii="宋体" w:hAnsi="宋体" w:eastAsia="宋体" w:cs="宋体"/>
          <w:b/>
          <w:color w:val="auto"/>
          <w:sz w:val="24"/>
          <w:szCs w:val="24"/>
          <w:highlight w:val="none"/>
        </w:rPr>
      </w:pPr>
    </w:p>
    <w:p w14:paraId="543556D1">
      <w:pPr>
        <w:rPr>
          <w:rFonts w:hint="eastAsia" w:ascii="宋体" w:hAnsi="宋体" w:eastAsia="宋体" w:cs="宋体"/>
          <w:b/>
          <w:color w:val="auto"/>
          <w:sz w:val="24"/>
          <w:szCs w:val="24"/>
          <w:highlight w:val="none"/>
        </w:rPr>
      </w:pPr>
    </w:p>
    <w:p w14:paraId="32D7AA7F">
      <w:pPr>
        <w:rPr>
          <w:rFonts w:hint="eastAsia" w:ascii="宋体" w:hAnsi="宋体" w:eastAsia="宋体" w:cs="宋体"/>
          <w:b/>
          <w:color w:val="auto"/>
          <w:sz w:val="24"/>
          <w:szCs w:val="24"/>
          <w:highlight w:val="none"/>
        </w:rPr>
      </w:pPr>
    </w:p>
    <w:p w14:paraId="6D9C3D8A">
      <w:pPr>
        <w:rPr>
          <w:rFonts w:hint="eastAsia" w:ascii="宋体" w:hAnsi="宋体" w:eastAsia="宋体" w:cs="宋体"/>
          <w:b/>
          <w:color w:val="auto"/>
          <w:sz w:val="24"/>
          <w:szCs w:val="24"/>
          <w:highlight w:val="none"/>
        </w:rPr>
      </w:pPr>
    </w:p>
    <w:p w14:paraId="7D7C20C3">
      <w:pPr>
        <w:ind w:right="2849" w:rightChars="1295" w:firstLine="3129" w:firstLineChars="1304"/>
        <w:jc w:val="distribut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508D0FCD">
                            <w:pPr>
                              <w:ind w:left="0" w:leftChars="0" w:firstLine="0" w:firstLineChars="0"/>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14:paraId="508D0FCD">
                      <w:pPr>
                        <w:ind w:left="0" w:leftChars="0" w:firstLine="0" w:firstLineChars="0"/>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24"/>
          <w:szCs w:val="24"/>
          <w:highlight w:val="none"/>
        </w:rPr>
        <w:t>住房</w:t>
      </w:r>
      <w:r>
        <w:rPr>
          <w:rFonts w:hint="eastAsia" w:ascii="宋体" w:hAnsi="宋体" w:eastAsia="宋体" w:cs="宋体"/>
          <w:b/>
          <w:color w:val="auto"/>
          <w:sz w:val="24"/>
          <w:szCs w:val="24"/>
          <w:highlight w:val="none"/>
          <w:lang w:val="en-US" w:eastAsia="zh-CN"/>
        </w:rPr>
        <w:t>和</w:t>
      </w:r>
      <w:r>
        <w:rPr>
          <w:rFonts w:hint="eastAsia" w:ascii="宋体" w:hAnsi="宋体" w:eastAsia="宋体" w:cs="宋体"/>
          <w:b/>
          <w:color w:val="auto"/>
          <w:sz w:val="24"/>
          <w:szCs w:val="24"/>
          <w:highlight w:val="none"/>
        </w:rPr>
        <w:t>城乡建设部</w:t>
      </w:r>
    </w:p>
    <w:p w14:paraId="38FBD4C2">
      <w:pPr>
        <w:ind w:right="2849" w:rightChars="1295" w:firstLine="2056" w:firstLineChars="856"/>
        <w:jc w:val="distribut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国家工商行政管理总局</w:t>
      </w:r>
    </w:p>
    <w:p w14:paraId="50CFB1AA">
      <w:pPr>
        <w:rPr>
          <w:rFonts w:hint="eastAsia" w:ascii="宋体" w:hAnsi="宋体" w:eastAsia="宋体" w:cs="宋体"/>
          <w:b/>
          <w:color w:val="auto"/>
          <w:sz w:val="24"/>
          <w:szCs w:val="24"/>
          <w:highlight w:val="none"/>
        </w:rPr>
      </w:pPr>
    </w:p>
    <w:p w14:paraId="4836F375">
      <w:pPr>
        <w:pStyle w:val="5"/>
        <w:ind w:left="0" w:leftChars="0" w:firstLine="0" w:firstLineChars="0"/>
        <w:jc w:val="both"/>
        <w:rPr>
          <w:rFonts w:hint="eastAsia" w:ascii="宋体" w:hAnsi="宋体" w:eastAsia="宋体" w:cs="宋体"/>
          <w:color w:val="auto"/>
          <w:sz w:val="24"/>
          <w:szCs w:val="24"/>
          <w:highlight w:val="none"/>
        </w:rPr>
        <w:sectPr>
          <w:footerReference r:id="rId6" w:type="first"/>
          <w:footerReference r:id="rId5" w:type="default"/>
          <w:pgSz w:w="11906" w:h="16838"/>
          <w:pgMar w:top="1418" w:right="1555" w:bottom="1418" w:left="1531"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0" w:name="_Toc296890982"/>
      <w:bookmarkStart w:id="1" w:name="_Toc296503025"/>
      <w:bookmarkStart w:id="2" w:name="_Toc351203480"/>
    </w:p>
    <w:p w14:paraId="11631469">
      <w:pPr>
        <w:pStyle w:val="5"/>
        <w:jc w:val="center"/>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第一部分 合同协议书</w:t>
      </w:r>
    </w:p>
    <w:p w14:paraId="3BABC1CE">
      <w:pPr>
        <w:spacing w:line="460" w:lineRule="exact"/>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发包人（全称）：</w:t>
      </w:r>
      <w:r>
        <w:rPr>
          <w:rFonts w:hint="eastAsia" w:ascii="宋体" w:hAnsi="宋体" w:eastAsia="宋体" w:cs="宋体"/>
          <w:b/>
          <w:color w:val="auto"/>
          <w:sz w:val="24"/>
          <w:highlight w:val="none"/>
          <w:u w:val="single"/>
        </w:rPr>
        <w:t xml:space="preserve">                                        </w:t>
      </w:r>
    </w:p>
    <w:p w14:paraId="224D3CAE">
      <w:pPr>
        <w:spacing w:line="460" w:lineRule="exact"/>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承包人（全称）：</w:t>
      </w:r>
      <w:r>
        <w:rPr>
          <w:rFonts w:hint="eastAsia" w:ascii="宋体" w:hAnsi="宋体" w:eastAsia="宋体" w:cs="宋体"/>
          <w:b/>
          <w:color w:val="auto"/>
          <w:sz w:val="24"/>
          <w:highlight w:val="none"/>
          <w:u w:val="single"/>
        </w:rPr>
        <w:t xml:space="preserve">                                        </w:t>
      </w:r>
    </w:p>
    <w:p w14:paraId="30990F9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根据《中华人民共和国民法典</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中华人民共和国建筑法》及有关法律规定，遵循平等、自愿、公平和诚实信用的原则，双方就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施工及有关事项协商一致，共同达成如下协议：</w:t>
      </w:r>
    </w:p>
    <w:p w14:paraId="4E41BA89">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一、工程概况</w:t>
      </w:r>
    </w:p>
    <w:p w14:paraId="7228D129">
      <w:pPr>
        <w:spacing w:line="460" w:lineRule="exact"/>
        <w:ind w:firstLine="470" w:firstLineChars="196"/>
        <w:contextualSpacing/>
        <w:rPr>
          <w:rFonts w:hint="eastAsia" w:ascii="宋体" w:hAnsi="宋体" w:eastAsia="宋体" w:cs="宋体"/>
          <w:color w:val="auto"/>
          <w:sz w:val="24"/>
          <w:highlight w:val="none"/>
        </w:rPr>
      </w:pPr>
      <w:r>
        <w:rPr>
          <w:rFonts w:hint="eastAsia" w:ascii="宋体" w:hAnsi="宋体" w:eastAsia="宋体" w:cs="宋体"/>
          <w:bCs/>
          <w:color w:val="auto"/>
          <w:sz w:val="24"/>
          <w:highlight w:val="none"/>
        </w:rPr>
        <w:t>1.工程名称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BEAEF9C">
      <w:pPr>
        <w:spacing w:line="460" w:lineRule="exact"/>
        <w:ind w:firstLine="470" w:firstLineChars="196"/>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2.工程地点：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C717C3C">
      <w:pPr>
        <w:spacing w:line="460" w:lineRule="exact"/>
        <w:ind w:firstLine="470" w:firstLineChars="196"/>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3.工程立项批准文号：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2A5C0BA9">
      <w:pPr>
        <w:spacing w:line="460" w:lineRule="exact"/>
        <w:ind w:firstLine="470" w:firstLineChars="196"/>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4.资金来源：</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59A0A2E7">
      <w:pPr>
        <w:spacing w:line="460" w:lineRule="exact"/>
        <w:ind w:firstLine="470" w:firstLineChars="196"/>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5.工程内容：</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w:t>
      </w:r>
    </w:p>
    <w:p w14:paraId="41416C26">
      <w:pPr>
        <w:spacing w:line="460" w:lineRule="exact"/>
        <w:ind w:firstLine="470" w:firstLineChars="196"/>
        <w:contextualSpacing/>
        <w:rPr>
          <w:rFonts w:hint="eastAsia" w:ascii="宋体" w:hAnsi="宋体" w:eastAsia="宋体" w:cs="宋体"/>
          <w:bCs/>
          <w:color w:val="auto"/>
          <w:sz w:val="24"/>
          <w:highlight w:val="none"/>
        </w:rPr>
      </w:pPr>
      <w:r>
        <w:rPr>
          <w:rFonts w:hint="eastAsia" w:ascii="宋体" w:hAnsi="宋体" w:eastAsia="宋体" w:cs="宋体"/>
          <w:color w:val="auto"/>
          <w:sz w:val="24"/>
          <w:highlight w:val="none"/>
        </w:rPr>
        <w:t>群体工程应附《承包人承揽工程项目一览表》（附件1）。</w:t>
      </w:r>
    </w:p>
    <w:p w14:paraId="30ADF16B">
      <w:pPr>
        <w:spacing w:line="460" w:lineRule="exact"/>
        <w:ind w:firstLine="470" w:firstLineChars="196"/>
        <w:contextualSpacing/>
        <w:rPr>
          <w:rFonts w:hint="eastAsia" w:ascii="宋体" w:hAnsi="宋体" w:eastAsia="宋体" w:cs="宋体"/>
          <w:color w:val="auto"/>
          <w:sz w:val="24"/>
          <w:highlight w:val="none"/>
        </w:rPr>
      </w:pPr>
      <w:r>
        <w:rPr>
          <w:rFonts w:hint="eastAsia" w:ascii="宋体" w:hAnsi="宋体" w:eastAsia="宋体" w:cs="宋体"/>
          <w:bCs/>
          <w:color w:val="auto"/>
          <w:sz w:val="24"/>
          <w:highlight w:val="none"/>
        </w:rPr>
        <w:t>6.工程承包范围：</w:t>
      </w:r>
      <w:r>
        <w:rPr>
          <w:rFonts w:hint="eastAsia" w:ascii="宋体" w:hAnsi="宋体" w:eastAsia="宋体" w:cs="宋体"/>
          <w:color w:val="auto"/>
          <w:sz w:val="24"/>
          <w:highlight w:val="none"/>
          <w:u w:val="single"/>
        </w:rPr>
        <w:t xml:space="preserve">            </w:t>
      </w:r>
    </w:p>
    <w:p w14:paraId="2A19413B">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二、合同工期</w:t>
      </w:r>
    </w:p>
    <w:p w14:paraId="7B7116A3">
      <w:pPr>
        <w:spacing w:line="460" w:lineRule="exact"/>
        <w:ind w:firstLine="459"/>
        <w:contextualSpacing/>
        <w:rPr>
          <w:rFonts w:hint="eastAsia" w:ascii="宋体" w:hAnsi="宋体" w:eastAsia="宋体" w:cs="宋体"/>
          <w:color w:val="auto"/>
          <w:sz w:val="24"/>
          <w:highlight w:val="none"/>
        </w:rPr>
      </w:pPr>
      <w:r>
        <w:rPr>
          <w:rFonts w:hint="eastAsia" w:ascii="宋体" w:hAnsi="宋体" w:cs="宋体"/>
          <w:color w:val="auto"/>
          <w:highlight w:val="none"/>
          <w:lang w:val="en-US" w:eastAsia="zh-CN"/>
        </w:rPr>
        <w:t>工期40</w:t>
      </w:r>
      <w:r>
        <w:rPr>
          <w:rFonts w:hint="eastAsia" w:ascii="宋体" w:hAnsi="宋体" w:cs="宋体"/>
          <w:color w:val="auto"/>
          <w:highlight w:val="none"/>
          <w:lang w:eastAsia="zh-CN"/>
        </w:rPr>
        <w:t>日历天，</w:t>
      </w:r>
      <w:r>
        <w:rPr>
          <w:rFonts w:hint="eastAsia" w:ascii="宋体" w:hAnsi="宋体" w:eastAsia="宋体" w:cs="宋体"/>
          <w:color w:val="auto"/>
          <w:sz w:val="24"/>
          <w:szCs w:val="24"/>
          <w:highlight w:val="none"/>
          <w:lang w:eastAsia="zh-CN"/>
        </w:rPr>
        <w:t>具体开工日期以</w:t>
      </w:r>
      <w:r>
        <w:rPr>
          <w:rFonts w:hint="eastAsia" w:ascii="宋体" w:hAnsi="宋体" w:eastAsia="宋体" w:cs="宋体"/>
          <w:color w:val="auto"/>
          <w:sz w:val="24"/>
          <w:szCs w:val="24"/>
          <w:highlight w:val="none"/>
          <w:lang w:val="en-US" w:eastAsia="zh-CN"/>
        </w:rPr>
        <w:t>院</w:t>
      </w:r>
      <w:r>
        <w:rPr>
          <w:rFonts w:hint="eastAsia" w:ascii="宋体" w:hAnsi="宋体" w:eastAsia="宋体" w:cs="宋体"/>
          <w:color w:val="auto"/>
          <w:sz w:val="24"/>
          <w:szCs w:val="24"/>
          <w:highlight w:val="none"/>
          <w:lang w:eastAsia="zh-CN"/>
        </w:rPr>
        <w:t>方要求为准</w:t>
      </w:r>
      <w:r>
        <w:rPr>
          <w:rFonts w:hint="eastAsia" w:ascii="宋体" w:hAnsi="宋体" w:cs="宋体"/>
          <w:color w:val="auto"/>
          <w:highlight w:val="none"/>
          <w:lang w:eastAsia="zh-CN"/>
        </w:rPr>
        <w:t>。</w:t>
      </w:r>
    </w:p>
    <w:p w14:paraId="76F88E05">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三、质量标准</w:t>
      </w:r>
    </w:p>
    <w:p w14:paraId="03C415B4">
      <w:pPr>
        <w:spacing w:line="460" w:lineRule="exact"/>
        <w:ind w:firstLine="459"/>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合格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标准。</w:t>
      </w:r>
    </w:p>
    <w:p w14:paraId="2BFC629A">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四、签约合同价与合同价格形式：</w:t>
      </w:r>
      <w:r>
        <w:rPr>
          <w:rFonts w:hint="eastAsia" w:ascii="宋体" w:hAnsi="宋体" w:eastAsia="宋体" w:cs="宋体"/>
          <w:color w:val="auto"/>
          <w:sz w:val="24"/>
          <w:szCs w:val="24"/>
          <w:highlight w:val="none"/>
        </w:rPr>
        <w:tab/>
      </w:r>
    </w:p>
    <w:p w14:paraId="030B5C71">
      <w:pPr>
        <w:spacing w:line="460" w:lineRule="exact"/>
        <w:ind w:firstLine="459"/>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1.签约合同价为：人民币（大写）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其中</w:t>
      </w:r>
      <w:r>
        <w:rPr>
          <w:rFonts w:hint="eastAsia" w:ascii="宋体" w:hAnsi="宋体" w:eastAsia="宋体" w:cs="宋体"/>
          <w:color w:val="auto"/>
          <w:sz w:val="24"/>
          <w:highlight w:val="none"/>
        </w:rPr>
        <w:t>暂列金额：人民币（大写）</w:t>
      </w:r>
      <w:r>
        <w:rPr>
          <w:rFonts w:hint="eastAsia" w:ascii="宋体" w:hAnsi="宋体" w:eastAsia="宋体" w:cs="宋体"/>
          <w:color w:val="auto"/>
          <w:sz w:val="24"/>
          <w:highlight w:val="none"/>
          <w:lang w:val="en-US" w:eastAsia="zh-CN"/>
        </w:rPr>
        <w:t xml:space="preserve">      元整（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18CB0D7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2.合同价格形式：</w:t>
      </w:r>
      <w:r>
        <w:rPr>
          <w:rFonts w:hint="eastAsia" w:ascii="宋体" w:hAnsi="宋体" w:eastAsia="宋体" w:cs="宋体"/>
          <w:b/>
          <w:color w:val="auto"/>
          <w:sz w:val="24"/>
          <w:highlight w:val="none"/>
          <w:u w:val="single"/>
        </w:rPr>
        <w:t>单价合同</w:t>
      </w:r>
      <w:r>
        <w:rPr>
          <w:rFonts w:hint="eastAsia" w:ascii="宋体" w:hAnsi="宋体" w:eastAsia="宋体" w:cs="宋体"/>
          <w:color w:val="auto"/>
          <w:sz w:val="24"/>
          <w:highlight w:val="none"/>
        </w:rPr>
        <w:t>。</w:t>
      </w:r>
    </w:p>
    <w:p w14:paraId="474C556F">
      <w:pPr>
        <w:pStyle w:val="6"/>
        <w:spacing w:line="460" w:lineRule="exact"/>
        <w:ind w:firstLine="481"/>
        <w:contextualSpacing/>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五、项目经理：</w:t>
      </w:r>
      <w:r>
        <w:rPr>
          <w:rFonts w:hint="eastAsia" w:ascii="宋体" w:hAnsi="宋体" w:eastAsia="宋体" w:cs="宋体"/>
          <w:color w:val="auto"/>
          <w:sz w:val="24"/>
          <w:highlight w:val="none"/>
        </w:rPr>
        <w:t>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408F116">
      <w:pPr>
        <w:ind w:firstLine="481"/>
        <w:rPr>
          <w:rFonts w:hint="eastAsia"/>
          <w:color w:val="auto"/>
        </w:rPr>
      </w:pPr>
    </w:p>
    <w:p w14:paraId="4439E37B">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六、合同文件构成</w:t>
      </w:r>
    </w:p>
    <w:p w14:paraId="33491B3E">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本协议书与下列文件一起构成合同文件：</w:t>
      </w:r>
    </w:p>
    <w:p w14:paraId="10FE7CE9">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中标（</w:t>
      </w:r>
      <w:r>
        <w:rPr>
          <w:rFonts w:hint="eastAsia" w:ascii="宋体" w:hAnsi="宋体" w:eastAsia="宋体" w:cs="宋体"/>
          <w:color w:val="auto"/>
          <w:sz w:val="24"/>
          <w:highlight w:val="none"/>
        </w:rPr>
        <w:t>成交</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通知书；</w:t>
      </w:r>
    </w:p>
    <w:p w14:paraId="258B65BA">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（2）响应函及其附录； </w:t>
      </w:r>
    </w:p>
    <w:p w14:paraId="3480B344">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（3）专用合同条款及其附件；</w:t>
      </w:r>
    </w:p>
    <w:p w14:paraId="7ABA7A14">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（4）通用合同条款；</w:t>
      </w:r>
    </w:p>
    <w:p w14:paraId="75A38820">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（5）技术标准和要求；</w:t>
      </w:r>
    </w:p>
    <w:p w14:paraId="1682D306">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（6）图纸；</w:t>
      </w:r>
    </w:p>
    <w:p w14:paraId="7C9B0B74">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（7）已标价工程量清单或预算书；</w:t>
      </w:r>
    </w:p>
    <w:p w14:paraId="4B59653B">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（8）其他合同文件。</w:t>
      </w:r>
    </w:p>
    <w:p w14:paraId="7B459011">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在合同订立及履行过程中形成的与合同有关的文件均构成合同文件组成部分。</w:t>
      </w:r>
    </w:p>
    <w:p w14:paraId="2BB2EDF1">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6E2A4FED">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七、承诺</w:t>
      </w:r>
    </w:p>
    <w:p w14:paraId="50304EC5">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1.发包人承诺按照法律规定履行项目审批手续、筹集工程建设资金并按照合同约定的期限和方式支付合同价款。</w:t>
      </w:r>
    </w:p>
    <w:p w14:paraId="483B168C">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1AFE125B">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3.发包人和承包人通过采购形式签订合同的，双方理解并承诺不再就同一工程另行签订与合同实质性内容相背离的协议。</w:t>
      </w:r>
    </w:p>
    <w:p w14:paraId="4F88A32A">
      <w:pPr>
        <w:spacing w:line="460" w:lineRule="exact"/>
        <w:contextualSpacing/>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    八、词语含义</w:t>
      </w:r>
    </w:p>
    <w:p w14:paraId="14BB09AB">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本协议书中词语含义与第二部分通用合同条款中赋予的含义相同。</w:t>
      </w:r>
    </w:p>
    <w:p w14:paraId="16F457FA">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九、签订时间</w:t>
      </w:r>
    </w:p>
    <w:p w14:paraId="3EC83439">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日签订。</w:t>
      </w:r>
    </w:p>
    <w:p w14:paraId="2353272F">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十、签订地点</w:t>
      </w:r>
    </w:p>
    <w:p w14:paraId="7410F1D7">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本合同在</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签订。</w:t>
      </w:r>
    </w:p>
    <w:p w14:paraId="35BFC22C">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十一、补充协议</w:t>
      </w:r>
    </w:p>
    <w:p w14:paraId="34544246">
      <w:pPr>
        <w:spacing w:line="460" w:lineRule="exact"/>
        <w:ind w:firstLine="480" w:firstLineChars="200"/>
        <w:contextualSpacing/>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合同未尽事宜，合同当事人另行签订补充协议，补充协议是合同的组成部分。</w:t>
      </w:r>
    </w:p>
    <w:p w14:paraId="79F11C4B">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十二、合同生效</w:t>
      </w:r>
    </w:p>
    <w:p w14:paraId="790ED0D2">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本合同自</w:t>
      </w:r>
      <w:r>
        <w:rPr>
          <w:rFonts w:hint="eastAsia" w:ascii="宋体" w:hAnsi="宋体" w:eastAsia="宋体" w:cs="宋体"/>
          <w:b/>
          <w:bCs/>
          <w:color w:val="auto"/>
          <w:sz w:val="24"/>
          <w:highlight w:val="none"/>
          <w:u w:val="single"/>
        </w:rPr>
        <w:t>发承包双方签字盖章之日起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生效。</w:t>
      </w:r>
    </w:p>
    <w:p w14:paraId="6E30455C">
      <w:pPr>
        <w:pStyle w:val="6"/>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十三、合同份数</w:t>
      </w:r>
    </w:p>
    <w:p w14:paraId="63571F85">
      <w:pPr>
        <w:spacing w:line="460" w:lineRule="exact"/>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份，均具有同等法律效力，发包人执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份，承包人执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份。</w:t>
      </w:r>
    </w:p>
    <w:p w14:paraId="4B389311">
      <w:pPr>
        <w:spacing w:line="460" w:lineRule="exact"/>
        <w:contextualSpacing/>
        <w:rPr>
          <w:rFonts w:hint="eastAsia" w:ascii="宋体" w:hAnsi="宋体" w:eastAsia="宋体" w:cs="宋体"/>
          <w:color w:val="auto"/>
          <w:sz w:val="24"/>
          <w:highlight w:val="none"/>
        </w:rPr>
      </w:pPr>
    </w:p>
    <w:p w14:paraId="02618DCF">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承包人：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公章</w:t>
      </w:r>
      <w:r>
        <w:rPr>
          <w:rFonts w:hint="eastAsia" w:ascii="宋体" w:hAnsi="宋体" w:eastAsia="宋体" w:cs="宋体"/>
          <w:color w:val="auto"/>
          <w:sz w:val="24"/>
          <w:highlight w:val="none"/>
          <w:lang w:eastAsia="zh-CN"/>
        </w:rPr>
        <w:t>）</w:t>
      </w:r>
    </w:p>
    <w:p w14:paraId="74BA9E9D">
      <w:pPr>
        <w:spacing w:line="460" w:lineRule="exact"/>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p>
    <w:p w14:paraId="0518D531">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         法定代表人或其委托代理人：</w:t>
      </w:r>
    </w:p>
    <w:p w14:paraId="38E74EF8">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（签字）                          （签字）</w:t>
      </w:r>
    </w:p>
    <w:p w14:paraId="62CD92A9">
      <w:pPr>
        <w:spacing w:line="460" w:lineRule="exact"/>
        <w:contextualSpacing/>
        <w:rPr>
          <w:rFonts w:hint="eastAsia" w:ascii="宋体" w:hAnsi="宋体" w:eastAsia="宋体" w:cs="宋体"/>
          <w:color w:val="auto"/>
          <w:sz w:val="24"/>
          <w:highlight w:val="none"/>
          <w:u w:val="single"/>
        </w:rPr>
      </w:pPr>
    </w:p>
    <w:p w14:paraId="67EB68CB">
      <w:pPr>
        <w:tabs>
          <w:tab w:val="left" w:pos="4410"/>
        </w:tabs>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437C735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p>
    <w:p w14:paraId="6FCF3B04">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p>
    <w:p w14:paraId="126C31AE">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p>
    <w:p w14:paraId="0005B90E">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u w:val="single"/>
        </w:rPr>
        <w:t xml:space="preserve">                 </w:t>
      </w:r>
    </w:p>
    <w:p w14:paraId="5683660B">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p>
    <w:p w14:paraId="3A871BC3">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p>
    <w:p w14:paraId="18EA99B1">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电子信箱：</w:t>
      </w:r>
      <w:r>
        <w:rPr>
          <w:rFonts w:hint="eastAsia" w:ascii="宋体" w:hAnsi="宋体" w:eastAsia="宋体" w:cs="宋体"/>
          <w:color w:val="auto"/>
          <w:sz w:val="24"/>
          <w:highlight w:val="none"/>
          <w:u w:val="single"/>
        </w:rPr>
        <w:t xml:space="preserve">                   </w:t>
      </w:r>
    </w:p>
    <w:p w14:paraId="56A4BD8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p>
    <w:p w14:paraId="63610F9C">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p>
    <w:p w14:paraId="260A720C">
      <w:pPr>
        <w:spacing w:line="500" w:lineRule="exact"/>
        <w:contextualSpacing/>
        <w:rPr>
          <w:rFonts w:hint="eastAsia" w:ascii="宋体" w:hAnsi="宋体" w:eastAsia="宋体" w:cs="宋体"/>
          <w:b/>
          <w:bCs/>
          <w:color w:val="auto"/>
          <w:sz w:val="24"/>
          <w:highlight w:val="none"/>
        </w:rPr>
      </w:pPr>
    </w:p>
    <w:p w14:paraId="2B2B3D6C">
      <w:pPr>
        <w:spacing w:line="500" w:lineRule="exact"/>
        <w:contextualSpacing/>
        <w:rPr>
          <w:rFonts w:hint="eastAsia" w:ascii="宋体" w:hAnsi="宋体" w:eastAsia="宋体" w:cs="宋体"/>
          <w:b/>
          <w:bCs/>
          <w:color w:val="auto"/>
          <w:sz w:val="24"/>
          <w:highlight w:val="none"/>
        </w:rPr>
      </w:pPr>
    </w:p>
    <w:p w14:paraId="72A74D6B">
      <w:pPr>
        <w:spacing w:line="500" w:lineRule="exact"/>
        <w:contextualSpacing/>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第二部分　通用条款</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略</w:t>
      </w:r>
      <w:r>
        <w:rPr>
          <w:rFonts w:hint="eastAsia" w:ascii="宋体" w:hAnsi="宋体" w:eastAsia="宋体" w:cs="宋体"/>
          <w:b/>
          <w:bCs/>
          <w:color w:val="auto"/>
          <w:sz w:val="24"/>
          <w:highlight w:val="none"/>
          <w:lang w:eastAsia="zh-CN"/>
        </w:rPr>
        <w:t>）</w:t>
      </w:r>
    </w:p>
    <w:p w14:paraId="0B628719">
      <w:pPr>
        <w:keepNext w:val="0"/>
        <w:keepLines w:val="0"/>
        <w:widowControl/>
        <w:suppressLineNumbers w:val="0"/>
        <w:jc w:val="left"/>
        <w:rPr>
          <w:rFonts w:hint="eastAsia" w:ascii="宋体" w:hAnsi="宋体" w:eastAsia="宋体" w:cs="宋体"/>
          <w:b/>
          <w:bCs/>
          <w:color w:val="auto"/>
          <w:kern w:val="0"/>
          <w:sz w:val="21"/>
          <w:szCs w:val="21"/>
          <w:lang w:val="en-US" w:eastAsia="zh-CN" w:bidi="ar"/>
        </w:rPr>
      </w:pPr>
    </w:p>
    <w:p w14:paraId="2C7A790E">
      <w:pPr>
        <w:keepNext w:val="0"/>
        <w:keepLines w:val="0"/>
        <w:widowControl/>
        <w:suppressLineNumbers w:val="0"/>
        <w:jc w:val="center"/>
        <w:rPr>
          <w:color w:val="auto"/>
        </w:rPr>
      </w:pPr>
      <w:r>
        <w:rPr>
          <w:rFonts w:hint="eastAsia" w:ascii="宋体" w:hAnsi="宋体" w:eastAsia="宋体" w:cs="宋体"/>
          <w:b/>
          <w:bCs/>
          <w:color w:val="auto"/>
          <w:kern w:val="0"/>
          <w:sz w:val="21"/>
          <w:szCs w:val="21"/>
          <w:lang w:val="en-US" w:eastAsia="zh-CN" w:bidi="ar"/>
        </w:rPr>
        <w:t>详见《建设工程施工合同（示范文本）》（GF-2017-0201）通用合同条款</w:t>
      </w:r>
    </w:p>
    <w:p w14:paraId="345ACCC3">
      <w:pPr>
        <w:spacing w:line="500" w:lineRule="exact"/>
        <w:contextualSpacing/>
        <w:jc w:val="center"/>
        <w:rPr>
          <w:rFonts w:hint="eastAsia" w:ascii="宋体" w:hAnsi="宋体" w:eastAsia="宋体" w:cs="宋体"/>
          <w:b/>
          <w:bCs/>
          <w:color w:val="auto"/>
          <w:sz w:val="24"/>
          <w:highlight w:val="none"/>
        </w:rPr>
      </w:pPr>
    </w:p>
    <w:p w14:paraId="258DC332">
      <w:pPr>
        <w:spacing w:line="500" w:lineRule="exact"/>
        <w:contextualSpacing/>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第三部分 专用合同条款</w:t>
      </w:r>
    </w:p>
    <w:p w14:paraId="64374237">
      <w:pPr>
        <w:pStyle w:val="6"/>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一般约定</w:t>
      </w:r>
    </w:p>
    <w:p w14:paraId="5E522C0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 词语定义</w:t>
      </w:r>
    </w:p>
    <w:p w14:paraId="250529EC">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1.1.1合同</w:t>
      </w:r>
    </w:p>
    <w:p w14:paraId="6F8EECE4">
      <w:pPr>
        <w:spacing w:line="460" w:lineRule="exact"/>
        <w:ind w:firstLine="480" w:firstLineChars="200"/>
        <w:contextualSpacing/>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1.1.1.1其他合同文件包括：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合同履行过程中双方法人代表或项目负责人书面确认的对合同内容有实质性影响的会议纪要、签证、设计变更等资料。</w:t>
      </w:r>
    </w:p>
    <w:p w14:paraId="6C1703B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 合同当事人及其他相关方</w:t>
      </w:r>
    </w:p>
    <w:p w14:paraId="4D3C75F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1.1.2.1监理人：</w:t>
      </w:r>
    </w:p>
    <w:p w14:paraId="2D97897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522E07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F33E2E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49F088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9D3816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4D85F5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1.1.2.2 设计人：</w:t>
      </w:r>
    </w:p>
    <w:p w14:paraId="50F306C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E63B7CE">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资质类别和等级：</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BCB84E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0E26EB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424417D">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91A462D">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1.1.3 工程和设备</w:t>
      </w:r>
    </w:p>
    <w:p w14:paraId="68CE88FE">
      <w:pPr>
        <w:spacing w:line="460" w:lineRule="exact"/>
        <w:ind w:firstLine="480" w:firstLineChars="200"/>
        <w:contextualSpacing/>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1.1.3.1 作为施工现场组成部分的其他场所包括：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施工所需的水电，由发包人配合承包人办理，双方协商解决 </w:t>
      </w:r>
    </w:p>
    <w:p w14:paraId="4920CC5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p>
    <w:p w14:paraId="1098C3C5">
      <w:pPr>
        <w:adjustRightInd w:val="0"/>
        <w:spacing w:line="460" w:lineRule="exact"/>
        <w:ind w:firstLine="58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适用于合同的其他规范性文件：</w:t>
      </w:r>
      <w:r>
        <w:rPr>
          <w:rFonts w:hint="eastAsia" w:ascii="宋体" w:hAnsi="宋体" w:eastAsia="宋体" w:cs="宋体"/>
          <w:b/>
          <w:bCs/>
          <w:color w:val="auto"/>
          <w:sz w:val="24"/>
          <w:highlight w:val="none"/>
          <w:u w:val="single"/>
          <w:lang w:eastAsia="zh-TW"/>
        </w:rPr>
        <w:t>《中华人民共和国建筑法</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lang w:eastAsia="zh-TW"/>
        </w:rPr>
        <w:t>中华人民共和国</w:t>
      </w:r>
      <w:r>
        <w:rPr>
          <w:rFonts w:hint="eastAsia" w:ascii="宋体" w:hAnsi="宋体" w:eastAsia="宋体" w:cs="宋体"/>
          <w:b/>
          <w:bCs/>
          <w:color w:val="auto"/>
          <w:sz w:val="24"/>
          <w:highlight w:val="none"/>
          <w:u w:val="single"/>
        </w:rPr>
        <w:t>民法典</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lang w:eastAsia="zh-TW"/>
        </w:rPr>
        <w:t>中华人民共和国</w:t>
      </w:r>
      <w:r>
        <w:rPr>
          <w:rFonts w:hint="eastAsia" w:ascii="宋体" w:hAnsi="宋体" w:eastAsia="宋体" w:cs="宋体"/>
          <w:b/>
          <w:bCs/>
          <w:color w:val="auto"/>
          <w:sz w:val="24"/>
          <w:highlight w:val="none"/>
          <w:u w:val="single"/>
        </w:rPr>
        <w:t>政府采购</w:t>
      </w:r>
      <w:r>
        <w:rPr>
          <w:rFonts w:hint="eastAsia" w:ascii="宋体" w:hAnsi="宋体" w:eastAsia="宋体" w:cs="宋体"/>
          <w:b/>
          <w:bCs/>
          <w:color w:val="auto"/>
          <w:sz w:val="24"/>
          <w:highlight w:val="none"/>
          <w:u w:val="single"/>
          <w:lang w:eastAsia="zh-TW"/>
        </w:rPr>
        <w:t>法》、七部委第</w:t>
      </w:r>
      <w:r>
        <w:rPr>
          <w:rFonts w:hint="eastAsia" w:ascii="宋体" w:hAnsi="宋体" w:eastAsia="宋体" w:cs="宋体"/>
          <w:b/>
          <w:bCs/>
          <w:color w:val="auto"/>
          <w:sz w:val="24"/>
          <w:highlight w:val="none"/>
          <w:u w:val="single"/>
        </w:rPr>
        <w:t xml:space="preserve"> 12 </w:t>
      </w:r>
      <w:r>
        <w:rPr>
          <w:rFonts w:hint="eastAsia" w:ascii="宋体" w:hAnsi="宋体" w:eastAsia="宋体" w:cs="宋体"/>
          <w:b/>
          <w:bCs/>
          <w:color w:val="auto"/>
          <w:sz w:val="24"/>
          <w:highlight w:val="none"/>
          <w:u w:val="single"/>
          <w:lang w:eastAsia="zh-TW"/>
        </w:rPr>
        <w:t>号令《</w:t>
      </w:r>
      <w:r>
        <w:rPr>
          <w:rStyle w:val="42"/>
          <w:rFonts w:hint="eastAsia" w:ascii="宋体" w:hAnsi="宋体" w:eastAsia="宋体" w:cs="宋体"/>
          <w:b/>
          <w:bCs/>
          <w:i w:val="0"/>
          <w:iCs w:val="0"/>
          <w:caps w:val="0"/>
          <w:color w:val="auto"/>
          <w:spacing w:val="0"/>
          <w:sz w:val="24"/>
          <w:szCs w:val="24"/>
          <w:highlight w:val="none"/>
          <w:u w:val="single"/>
          <w:shd w:val="clear" w:fill="auto"/>
          <w:lang w:eastAsia="zh-TW"/>
        </w:rPr>
        <w:t>评标委员会和评标方法暂行规定</w:t>
      </w:r>
      <w:r>
        <w:rPr>
          <w:rFonts w:hint="eastAsia" w:ascii="宋体" w:hAnsi="宋体" w:eastAsia="宋体" w:cs="宋体"/>
          <w:b/>
          <w:bCs/>
          <w:color w:val="auto"/>
          <w:sz w:val="24"/>
          <w:highlight w:val="none"/>
          <w:u w:val="single"/>
          <w:lang w:eastAsia="zh-TW"/>
        </w:rPr>
        <w:t>》、建设部第</w:t>
      </w:r>
      <w:r>
        <w:rPr>
          <w:rFonts w:hint="eastAsia" w:ascii="宋体" w:hAnsi="宋体" w:eastAsia="宋体" w:cs="宋体"/>
          <w:b/>
          <w:bCs/>
          <w:color w:val="auto"/>
          <w:sz w:val="24"/>
          <w:highlight w:val="none"/>
          <w:u w:val="single"/>
        </w:rPr>
        <w:t>89</w:t>
      </w:r>
      <w:r>
        <w:rPr>
          <w:rFonts w:hint="eastAsia" w:ascii="宋体" w:hAnsi="宋体" w:eastAsia="宋体" w:cs="宋体"/>
          <w:b/>
          <w:bCs/>
          <w:color w:val="auto"/>
          <w:sz w:val="24"/>
          <w:highlight w:val="none"/>
          <w:u w:val="single"/>
          <w:lang w:eastAsia="zh-TW"/>
        </w:rPr>
        <w:t>号令《房屋建筑和市政基础设施工程施工招标投标管理办法》</w:t>
      </w:r>
      <w:r>
        <w:rPr>
          <w:rFonts w:hint="eastAsia" w:ascii="宋体" w:hAnsi="宋体" w:eastAsia="宋体" w:cs="宋体"/>
          <w:b/>
          <w:bCs/>
          <w:color w:val="auto"/>
          <w:sz w:val="24"/>
          <w:highlight w:val="none"/>
          <w:u w:val="single"/>
        </w:rPr>
        <w:t>、七部委第30号令、《建设工程质量管理条例》（国务院第279号令）等</w:t>
      </w:r>
      <w:r>
        <w:rPr>
          <w:rFonts w:hint="eastAsia" w:ascii="宋体" w:hAnsi="宋体" w:eastAsia="宋体" w:cs="宋体"/>
          <w:b/>
          <w:bCs/>
          <w:color w:val="auto"/>
          <w:sz w:val="24"/>
          <w:highlight w:val="none"/>
          <w:u w:val="single"/>
          <w:lang w:eastAsia="zh-TW"/>
        </w:rPr>
        <w:t>。</w:t>
      </w:r>
    </w:p>
    <w:p w14:paraId="1E1F5E7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 标准和规范</w:t>
      </w:r>
    </w:p>
    <w:p w14:paraId="5BD4DBC9">
      <w:pPr>
        <w:spacing w:line="460" w:lineRule="exact"/>
        <w:ind w:firstLine="480" w:firstLineChars="20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1.4.1适用于工程的标准规范包括：</w:t>
      </w:r>
      <w:r>
        <w:rPr>
          <w:rFonts w:hint="eastAsia" w:ascii="宋体" w:hAnsi="宋体" w:eastAsia="宋体" w:cs="宋体"/>
          <w:b/>
          <w:bCs/>
          <w:color w:val="auto"/>
          <w:sz w:val="24"/>
          <w:highlight w:val="none"/>
          <w:u w:val="single"/>
        </w:rPr>
        <w:t>中华人民共和国建设部颁发的有关标准、规范、强制性条款及省、市有关规定。当标准互相矛盾时，以最新的为准。</w:t>
      </w:r>
    </w:p>
    <w:p w14:paraId="737E81A7">
      <w:pPr>
        <w:keepNext w:val="0"/>
        <w:keepLines w:val="0"/>
        <w:widowControl/>
        <w:suppressLineNumbers w:val="0"/>
        <w:spacing w:line="460" w:lineRule="exact"/>
        <w:ind w:firstLine="480" w:firstLineChars="200"/>
        <w:contextualSpacing/>
        <w:jc w:val="left"/>
        <w:rPr>
          <w:rFonts w:hint="eastAsia" w:ascii="宋体" w:hAnsi="宋体" w:eastAsia="宋体" w:cs="宋体"/>
          <w:b/>
          <w:bCs/>
          <w:color w:val="auto"/>
          <w:highlight w:val="none"/>
          <w:u w:val="single"/>
        </w:rPr>
      </w:pPr>
      <w:r>
        <w:rPr>
          <w:rFonts w:hint="eastAsia" w:ascii="宋体" w:hAnsi="宋体" w:eastAsia="宋体" w:cs="宋体"/>
          <w:b/>
          <w:bCs/>
          <w:color w:val="auto"/>
          <w:kern w:val="0"/>
          <w:sz w:val="24"/>
          <w:szCs w:val="24"/>
          <w:highlight w:val="none"/>
          <w:u w:val="single"/>
          <w:lang w:val="en-US" w:eastAsia="zh-CN" w:bidi="ar"/>
        </w:rPr>
        <w:t xml:space="preserve">没有国家标准、规范但有行业标准、规范，约定适用行业标准、规范；没有国家和行 </w:t>
      </w:r>
    </w:p>
    <w:p w14:paraId="0E4B723C">
      <w:pPr>
        <w:keepNext w:val="0"/>
        <w:keepLines w:val="0"/>
        <w:widowControl/>
        <w:suppressLineNumbers w:val="0"/>
        <w:spacing w:line="460" w:lineRule="exact"/>
        <w:ind w:firstLine="480" w:firstLineChars="200"/>
        <w:contextualSpacing/>
        <w:jc w:val="left"/>
        <w:rPr>
          <w:rFonts w:hint="eastAsia" w:ascii="宋体" w:hAnsi="宋体" w:eastAsia="宋体" w:cs="宋体"/>
          <w:b/>
          <w:bCs/>
          <w:color w:val="auto"/>
          <w:highlight w:val="none"/>
          <w:u w:val="single"/>
        </w:rPr>
      </w:pPr>
      <w:r>
        <w:rPr>
          <w:rFonts w:hint="eastAsia" w:ascii="宋体" w:hAnsi="宋体" w:eastAsia="宋体" w:cs="宋体"/>
          <w:b/>
          <w:bCs/>
          <w:color w:val="auto"/>
          <w:kern w:val="0"/>
          <w:sz w:val="24"/>
          <w:szCs w:val="24"/>
          <w:highlight w:val="none"/>
          <w:u w:val="single"/>
          <w:lang w:val="en-US" w:eastAsia="zh-CN" w:bidi="ar"/>
        </w:rPr>
        <w:t xml:space="preserve">业标准、规范，约定适用工程所在地地方标准、规范。这些标准必须是有关机构发布的最 </w:t>
      </w:r>
    </w:p>
    <w:p w14:paraId="5D32D909">
      <w:pPr>
        <w:keepNext w:val="0"/>
        <w:keepLines w:val="0"/>
        <w:widowControl/>
        <w:suppressLineNumbers w:val="0"/>
        <w:spacing w:line="460" w:lineRule="exact"/>
        <w:ind w:firstLine="480" w:firstLineChars="200"/>
        <w:contextualSpacing/>
        <w:jc w:val="left"/>
        <w:rPr>
          <w:rFonts w:hint="eastAsia" w:ascii="宋体" w:hAnsi="宋体" w:eastAsia="宋体" w:cs="宋体"/>
          <w:b/>
          <w:bCs/>
          <w:color w:val="auto"/>
          <w:highlight w:val="none"/>
          <w:u w:val="single"/>
        </w:rPr>
      </w:pPr>
      <w:r>
        <w:rPr>
          <w:rFonts w:hint="eastAsia" w:ascii="宋体" w:hAnsi="宋体" w:eastAsia="宋体" w:cs="宋体"/>
          <w:b/>
          <w:bCs/>
          <w:color w:val="auto"/>
          <w:kern w:val="0"/>
          <w:sz w:val="24"/>
          <w:szCs w:val="24"/>
          <w:highlight w:val="none"/>
          <w:u w:val="single"/>
          <w:lang w:val="en-US" w:eastAsia="zh-CN" w:bidi="ar"/>
        </w:rPr>
        <w:t xml:space="preserve">新版本的标准。 </w:t>
      </w:r>
    </w:p>
    <w:p w14:paraId="451343BA">
      <w:pPr>
        <w:keepNext w:val="0"/>
        <w:keepLines w:val="0"/>
        <w:widowControl/>
        <w:suppressLineNumbers w:val="0"/>
        <w:spacing w:line="460" w:lineRule="exact"/>
        <w:ind w:firstLine="480" w:firstLineChars="200"/>
        <w:contextualSpacing/>
        <w:jc w:val="left"/>
        <w:rPr>
          <w:rFonts w:hint="eastAsia" w:ascii="宋体" w:hAnsi="宋体" w:eastAsia="宋体" w:cs="宋体"/>
          <w:b/>
          <w:bCs/>
          <w:color w:val="auto"/>
          <w:highlight w:val="none"/>
          <w:u w:val="single"/>
        </w:rPr>
      </w:pPr>
      <w:r>
        <w:rPr>
          <w:rFonts w:hint="eastAsia" w:ascii="宋体" w:hAnsi="宋体" w:eastAsia="宋体" w:cs="宋体"/>
          <w:b/>
          <w:bCs/>
          <w:color w:val="auto"/>
          <w:kern w:val="0"/>
          <w:sz w:val="24"/>
          <w:szCs w:val="24"/>
          <w:highlight w:val="none"/>
          <w:u w:val="single"/>
          <w:lang w:val="en-US" w:eastAsia="zh-CN" w:bidi="ar"/>
        </w:rPr>
        <w:t xml:space="preserve">国内没有相应标准、规范，由发包人向承包人提出施工技术要求，承包人按约定的时 </w:t>
      </w:r>
    </w:p>
    <w:p w14:paraId="7EEEA8D9">
      <w:pPr>
        <w:keepNext w:val="0"/>
        <w:keepLines w:val="0"/>
        <w:widowControl/>
        <w:suppressLineNumbers w:val="0"/>
        <w:spacing w:line="460" w:lineRule="exact"/>
        <w:ind w:firstLine="480" w:firstLineChars="200"/>
        <w:contextualSpacing/>
        <w:jc w:val="left"/>
        <w:rPr>
          <w:rFonts w:hint="eastAsia" w:ascii="宋体" w:hAnsi="宋体" w:eastAsia="宋体" w:cs="宋体"/>
          <w:b/>
          <w:bCs/>
          <w:color w:val="auto"/>
          <w:highlight w:val="none"/>
          <w:u w:val="single"/>
        </w:rPr>
      </w:pPr>
      <w:r>
        <w:rPr>
          <w:rFonts w:hint="eastAsia" w:ascii="宋体" w:hAnsi="宋体" w:eastAsia="宋体" w:cs="宋体"/>
          <w:b/>
          <w:bCs/>
          <w:color w:val="auto"/>
          <w:kern w:val="0"/>
          <w:sz w:val="24"/>
          <w:szCs w:val="24"/>
          <w:highlight w:val="none"/>
          <w:u w:val="single"/>
          <w:lang w:val="en-US" w:eastAsia="zh-CN" w:bidi="ar"/>
        </w:rPr>
        <w:t xml:space="preserve">间和要求提出施工工艺报监理人审查，经发包人批准后执行。 </w:t>
      </w:r>
    </w:p>
    <w:p w14:paraId="73318D11">
      <w:pPr>
        <w:spacing w:line="460" w:lineRule="exact"/>
        <w:ind w:firstLine="480" w:firstLineChars="200"/>
        <w:contextualSpacing/>
        <w:rPr>
          <w:rFonts w:hint="eastAsia" w:ascii="宋体" w:hAnsi="宋体" w:eastAsia="宋体" w:cs="宋体"/>
          <w:color w:val="auto"/>
          <w:kern w:val="0"/>
          <w:sz w:val="24"/>
          <w:highlight w:val="none"/>
        </w:rPr>
      </w:pPr>
      <w:r>
        <w:rPr>
          <w:rFonts w:hint="eastAsia" w:ascii="宋体" w:hAnsi="宋体" w:eastAsia="宋体" w:cs="宋体"/>
          <w:b/>
          <w:bCs/>
          <w:color w:val="auto"/>
          <w:kern w:val="0"/>
          <w:sz w:val="24"/>
          <w:szCs w:val="24"/>
          <w:highlight w:val="none"/>
          <w:u w:val="single"/>
          <w:lang w:val="en-US" w:eastAsia="zh-CN" w:bidi="ar"/>
        </w:rPr>
        <w:t xml:space="preserve">发包人要求使用国外标准、规范的，应负责提供中文译本。 </w:t>
      </w:r>
    </w:p>
    <w:p w14:paraId="0F3FBC23">
      <w:pPr>
        <w:spacing w:line="460" w:lineRule="exact"/>
        <w:ind w:firstLine="480" w:firstLineChars="200"/>
        <w:contextualSpacing/>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1.4.2 发包人提供国外标准、规范的名称：</w:t>
      </w:r>
      <w:r>
        <w:rPr>
          <w:rFonts w:hint="eastAsia" w:ascii="宋体" w:hAnsi="宋体" w:eastAsia="宋体" w:cs="宋体"/>
          <w:color w:val="auto"/>
          <w:kern w:val="0"/>
          <w:sz w:val="24"/>
          <w:highlight w:val="none"/>
          <w:u w:val="single"/>
        </w:rPr>
        <w:t>无</w:t>
      </w:r>
      <w:r>
        <w:rPr>
          <w:rFonts w:hint="eastAsia" w:ascii="宋体" w:hAnsi="宋体" w:eastAsia="宋体" w:cs="宋体"/>
          <w:color w:val="auto"/>
          <w:kern w:val="0"/>
          <w:sz w:val="24"/>
          <w:highlight w:val="none"/>
        </w:rPr>
        <w:t>；</w:t>
      </w:r>
    </w:p>
    <w:p w14:paraId="28DAC339">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1.4.3发包人对工程的技术标准和功能要求的特殊要求：</w:t>
      </w:r>
      <w:r>
        <w:rPr>
          <w:rFonts w:hint="eastAsia" w:ascii="宋体" w:hAnsi="宋体" w:eastAsia="宋体" w:cs="宋体"/>
          <w:color w:val="auto"/>
          <w:sz w:val="24"/>
          <w:highlight w:val="none"/>
          <w:u w:val="single"/>
        </w:rPr>
        <w:t>无</w:t>
      </w:r>
      <w:r>
        <w:rPr>
          <w:rFonts w:hint="eastAsia" w:ascii="宋体" w:hAnsi="宋体" w:eastAsia="宋体" w:cs="宋体"/>
          <w:color w:val="auto"/>
          <w:sz w:val="24"/>
          <w:highlight w:val="none"/>
        </w:rPr>
        <w:t>。</w:t>
      </w:r>
    </w:p>
    <w:p w14:paraId="74792DA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 合同文件的优先顺序</w:t>
      </w:r>
    </w:p>
    <w:p w14:paraId="2A18E0BE">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b/>
          <w:color w:val="auto"/>
          <w:sz w:val="24"/>
          <w:highlight w:val="none"/>
          <w:u w:val="single"/>
          <w:lang w:eastAsia="zh-TW"/>
        </w:rPr>
        <w:t>合同文件组成及优先顺序为：（1）合同协议书；（2）</w:t>
      </w:r>
      <w:r>
        <w:rPr>
          <w:rFonts w:hint="eastAsia" w:ascii="宋体" w:hAnsi="宋体" w:eastAsia="宋体" w:cs="宋体"/>
          <w:b/>
          <w:color w:val="auto"/>
          <w:sz w:val="24"/>
          <w:highlight w:val="none"/>
          <w:u w:val="single"/>
          <w:lang w:val="en-US" w:eastAsia="zh-TW"/>
        </w:rPr>
        <w:t>中标</w:t>
      </w:r>
      <w:r>
        <w:rPr>
          <w:rFonts w:hint="eastAsia" w:ascii="宋体" w:hAnsi="宋体" w:eastAsia="宋体" w:cs="宋体"/>
          <w:b/>
          <w:color w:val="auto"/>
          <w:sz w:val="24"/>
          <w:highlight w:val="none"/>
          <w:u w:val="single"/>
          <w:lang w:eastAsia="zh-TW"/>
        </w:rPr>
        <w:t>通知书；（3）采购文件及答疑（含工程量清单）；（4）投标文件及其附件；（5）本合同专用条款；（6）本合同通用条款；（7）标准、规范及有关技术资料；（8）施工图纸及发包人认可的设计变更；（9）工程量清单、工程报价或预算书；（10）发包人与监理单位签订的本工程《委托监理合同》</w:t>
      </w:r>
      <w:r>
        <w:rPr>
          <w:rFonts w:hint="eastAsia" w:ascii="宋体" w:hAnsi="宋体" w:eastAsia="宋体" w:cs="宋体"/>
          <w:b/>
          <w:color w:val="auto"/>
          <w:sz w:val="24"/>
          <w:highlight w:val="none"/>
          <w:u w:val="single"/>
          <w:lang w:eastAsia="zh-CN"/>
        </w:rPr>
        <w:t>；</w:t>
      </w:r>
      <w:r>
        <w:rPr>
          <w:rFonts w:hint="eastAsia" w:ascii="宋体" w:hAnsi="宋体" w:eastAsia="宋体" w:cs="宋体"/>
          <w:b/>
          <w:bCs w:val="0"/>
          <w:color w:val="auto"/>
          <w:kern w:val="0"/>
          <w:sz w:val="24"/>
          <w:szCs w:val="24"/>
          <w:highlight w:val="none"/>
          <w:u w:val="single"/>
          <w:lang w:val="en-US" w:eastAsia="zh-TW" w:bidi="ar"/>
        </w:rPr>
        <w:t>（11）发包人与承包人有关工程的洽商、变更等协议或文件；（12）其他合同文件。</w:t>
      </w:r>
    </w:p>
    <w:p w14:paraId="50E4304A">
      <w:pPr>
        <w:spacing w:line="460" w:lineRule="exact"/>
        <w:ind w:firstLine="240" w:firstLineChars="100"/>
        <w:contextualSpacing/>
        <w:rPr>
          <w:rFonts w:hint="eastAsia" w:ascii="宋体" w:hAnsi="宋体" w:eastAsia="宋体" w:cs="宋体"/>
          <w:color w:val="auto"/>
          <w:sz w:val="24"/>
          <w:highlight w:val="none"/>
        </w:rPr>
      </w:pPr>
      <w:r>
        <w:rPr>
          <w:rFonts w:hint="eastAsia" w:ascii="宋体" w:hAnsi="宋体" w:eastAsia="宋体" w:cs="宋体"/>
          <w:b/>
          <w:bCs w:val="0"/>
          <w:color w:val="auto"/>
          <w:kern w:val="0"/>
          <w:sz w:val="24"/>
          <w:szCs w:val="24"/>
          <w:highlight w:val="none"/>
          <w:u w:val="single"/>
          <w:lang w:val="en-US" w:eastAsia="zh-TW" w:bidi="ar"/>
        </w:rPr>
        <w:t xml:space="preserve">除非合同另有约定，在评标阶段、合同签订和合同执行过程中，发包人与承包人签署与本合同有关的补充协议、补充文件、澄清文件、洽商、变更、纪要等亦构成合同组成部分，其优先解释顺序应视其内容与其他合同文件的相互关系而定。 </w:t>
      </w:r>
    </w:p>
    <w:p w14:paraId="275ED1E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 图纸和承包人文件</w:t>
      </w:r>
      <w:r>
        <w:rPr>
          <w:rFonts w:hint="eastAsia" w:ascii="宋体" w:hAnsi="宋体" w:eastAsia="宋体" w:cs="宋体"/>
          <w:color w:val="auto"/>
          <w:sz w:val="24"/>
          <w:highlight w:val="none"/>
        </w:rPr>
        <w:tab/>
      </w:r>
    </w:p>
    <w:p w14:paraId="7AD2AED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1.6.1 图纸的提供</w:t>
      </w:r>
    </w:p>
    <w:p w14:paraId="3E131727">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发包人向承包人提供图纸的期限：</w:t>
      </w:r>
    </w:p>
    <w:p w14:paraId="5E9C4225">
      <w:pPr>
        <w:spacing w:line="460" w:lineRule="exact"/>
        <w:ind w:firstLine="480" w:firstLineChars="20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发包人向承包人提供图纸的数量：</w:t>
      </w:r>
      <w:r>
        <w:rPr>
          <w:rFonts w:hint="eastAsia" w:ascii="宋体" w:hAnsi="宋体" w:eastAsia="宋体" w:cs="宋体"/>
          <w:b/>
          <w:color w:val="auto"/>
          <w:sz w:val="24"/>
          <w:highlight w:val="none"/>
          <w:u w:val="single"/>
          <w:lang w:eastAsia="zh-TW"/>
        </w:rPr>
        <w:t>　</w:t>
      </w:r>
      <w:r>
        <w:rPr>
          <w:rFonts w:hint="eastAsia" w:ascii="宋体" w:hAnsi="宋体" w:eastAsia="宋体" w:cs="宋体"/>
          <w:b/>
          <w:color w:val="auto"/>
          <w:sz w:val="24"/>
          <w:highlight w:val="none"/>
          <w:u w:val="single"/>
        </w:rPr>
        <w:t>无</w:t>
      </w:r>
      <w:r>
        <w:rPr>
          <w:rFonts w:hint="eastAsia" w:ascii="宋体" w:hAnsi="宋体" w:eastAsia="宋体" w:cs="宋体"/>
          <w:b/>
          <w:color w:val="auto"/>
          <w:sz w:val="24"/>
          <w:highlight w:val="none"/>
          <w:u w:val="single"/>
          <w:lang w:val="en-US" w:eastAsia="zh-CN"/>
        </w:rPr>
        <w:t xml:space="preserve"> </w:t>
      </w:r>
      <w:r>
        <w:rPr>
          <w:rFonts w:hint="eastAsia" w:ascii="宋体" w:hAnsi="宋体" w:eastAsia="宋体" w:cs="宋体"/>
          <w:b/>
          <w:color w:val="auto"/>
          <w:sz w:val="24"/>
          <w:highlight w:val="none"/>
          <w:u w:val="single"/>
        </w:rPr>
        <w:t>，</w:t>
      </w:r>
      <w:r>
        <w:rPr>
          <w:rFonts w:hint="eastAsia" w:ascii="宋体" w:hAnsi="宋体" w:eastAsia="宋体" w:cs="宋体"/>
          <w:color w:val="auto"/>
          <w:sz w:val="24"/>
          <w:highlight w:val="none"/>
        </w:rPr>
        <w:t>发包人向承包人提供图纸的内容：</w:t>
      </w:r>
      <w:r>
        <w:rPr>
          <w:rFonts w:hint="eastAsia" w:ascii="宋体" w:hAnsi="宋体" w:eastAsia="宋体" w:cs="宋体"/>
          <w:color w:val="auto"/>
          <w:sz w:val="24"/>
          <w:highlight w:val="none"/>
          <w:u w:val="single"/>
        </w:rPr>
        <w:t>无</w:t>
      </w:r>
      <w:r>
        <w:rPr>
          <w:rFonts w:hint="eastAsia" w:ascii="宋体" w:hAnsi="宋体" w:eastAsia="宋体" w:cs="宋体"/>
          <w:b/>
          <w:color w:val="auto"/>
          <w:sz w:val="24"/>
          <w:highlight w:val="none"/>
          <w:u w:val="single"/>
          <w:lang w:eastAsia="zh-TW"/>
        </w:rPr>
        <w:t>。</w:t>
      </w:r>
    </w:p>
    <w:p w14:paraId="3B7D60F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1.6.2承包人文件</w:t>
      </w:r>
    </w:p>
    <w:p w14:paraId="62805111">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需要由承包人提供的文件、期限、数量及形式：</w:t>
      </w:r>
      <w:r>
        <w:rPr>
          <w:rFonts w:hint="eastAsia" w:ascii="宋体" w:hAnsi="宋体" w:eastAsia="宋体" w:cs="宋体"/>
          <w:b/>
          <w:color w:val="auto"/>
          <w:sz w:val="24"/>
          <w:highlight w:val="none"/>
          <w:u w:val="single"/>
          <w:lang w:eastAsia="zh-TW"/>
        </w:rPr>
        <w:t>由双方另行确定；</w:t>
      </w:r>
    </w:p>
    <w:p w14:paraId="0F389A2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发包人审批承包人文件的期限：</w:t>
      </w:r>
      <w:r>
        <w:rPr>
          <w:rFonts w:hint="eastAsia" w:ascii="宋体" w:hAnsi="宋体" w:eastAsia="宋体" w:cs="宋体"/>
          <w:b/>
          <w:color w:val="auto"/>
          <w:sz w:val="24"/>
          <w:highlight w:val="none"/>
          <w:u w:val="single"/>
          <w:lang w:eastAsia="zh-TW"/>
        </w:rPr>
        <w:t>双方另行确定。</w:t>
      </w:r>
    </w:p>
    <w:p w14:paraId="149DB56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1.6.3 现场图纸准备</w:t>
      </w:r>
    </w:p>
    <w:p w14:paraId="0800B377">
      <w:pPr>
        <w:keepNext w:val="0"/>
        <w:keepLines w:val="0"/>
        <w:widowControl/>
        <w:suppressLineNumbers w:val="0"/>
        <w:spacing w:line="460" w:lineRule="exact"/>
        <w:ind w:firstLine="480" w:firstLineChars="200"/>
        <w:contextualSpacing/>
        <w:jc w:val="left"/>
        <w:rPr>
          <w:rFonts w:hint="eastAsia" w:ascii="宋体" w:hAnsi="宋体" w:eastAsia="宋体" w:cs="宋体"/>
          <w:color w:val="auto"/>
          <w:highlight w:val="none"/>
        </w:rPr>
      </w:pPr>
      <w:r>
        <w:rPr>
          <w:rFonts w:hint="eastAsia" w:ascii="宋体" w:hAnsi="宋体" w:eastAsia="宋体" w:cs="宋体"/>
          <w:color w:val="auto"/>
          <w:sz w:val="24"/>
          <w:highlight w:val="none"/>
        </w:rPr>
        <w:t>关于现场图纸准备的约定：</w:t>
      </w:r>
      <w:r>
        <w:rPr>
          <w:rFonts w:hint="eastAsia" w:ascii="宋体" w:hAnsi="宋体" w:eastAsia="宋体" w:cs="宋体"/>
          <w:b w:val="0"/>
          <w:bCs w:val="0"/>
          <w:color w:val="auto"/>
          <w:kern w:val="0"/>
          <w:sz w:val="24"/>
          <w:szCs w:val="24"/>
          <w:highlight w:val="none"/>
          <w:lang w:val="en-US" w:eastAsia="zh-CN" w:bidi="ar"/>
        </w:rPr>
        <w:t xml:space="preserve">施工现场保留一套完整图纸供发包人、监理人及有关人员使用。 </w:t>
      </w:r>
    </w:p>
    <w:p w14:paraId="76E4456A">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 联络</w:t>
      </w:r>
    </w:p>
    <w:p w14:paraId="23FDC8A1">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1.7.1发包人和承包人应当在</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7  </w:t>
      </w:r>
      <w:r>
        <w:rPr>
          <w:rFonts w:hint="eastAsia" w:ascii="宋体" w:hAnsi="宋体" w:eastAsia="宋体" w:cs="宋体"/>
          <w:color w:val="auto"/>
          <w:sz w:val="24"/>
          <w:highlight w:val="none"/>
        </w:rPr>
        <w:t>天内将与合同有关的通知、批准、证明、证书、指示、指令、要求、请求、同意、意见、确定和决定等书面函件送达对方当事人。</w:t>
      </w:r>
    </w:p>
    <w:p w14:paraId="56B8BE6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1.7.2 发包人接收文件的地点：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79E180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B439D1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A7CC21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 交通运输</w:t>
      </w:r>
    </w:p>
    <w:p w14:paraId="648D1EF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1.10.1 出入现场的权利</w:t>
      </w:r>
    </w:p>
    <w:p w14:paraId="2A45E06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关于出入现场的权利的约定：</w:t>
      </w:r>
      <w:r>
        <w:rPr>
          <w:rFonts w:hint="eastAsia" w:ascii="宋体" w:hAnsi="宋体" w:eastAsia="宋体" w:cs="宋体"/>
          <w:b/>
          <w:color w:val="auto"/>
          <w:sz w:val="24"/>
          <w:highlight w:val="none"/>
          <w:u w:val="single"/>
          <w:lang w:eastAsia="zh-TW"/>
        </w:rPr>
        <w:t>按本合同通用条款执行</w:t>
      </w:r>
      <w:r>
        <w:rPr>
          <w:rFonts w:hint="eastAsia" w:ascii="宋体" w:hAnsi="宋体" w:eastAsia="宋体" w:cs="宋体"/>
          <w:b/>
          <w:color w:val="auto"/>
          <w:sz w:val="24"/>
          <w:highlight w:val="none"/>
          <w:u w:val="single"/>
        </w:rPr>
        <w:t>。</w:t>
      </w:r>
    </w:p>
    <w:p w14:paraId="08ECB12A">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1.10.2场内交通</w:t>
      </w:r>
    </w:p>
    <w:p w14:paraId="03316F20">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关于场外交通和场内交通的边界的约定：</w:t>
      </w:r>
      <w:r>
        <w:rPr>
          <w:rFonts w:hint="eastAsia" w:ascii="宋体" w:hAnsi="宋体" w:eastAsia="宋体" w:cs="宋体"/>
          <w:b/>
          <w:color w:val="auto"/>
          <w:sz w:val="24"/>
          <w:highlight w:val="none"/>
          <w:u w:val="single"/>
          <w:lang w:val="en-US" w:eastAsia="zh-CN"/>
        </w:rPr>
        <w:t>/</w:t>
      </w:r>
      <w:r>
        <w:rPr>
          <w:rFonts w:hint="eastAsia" w:ascii="宋体" w:hAnsi="宋体" w:eastAsia="宋体" w:cs="宋体"/>
          <w:b/>
          <w:color w:val="auto"/>
          <w:sz w:val="24"/>
          <w:highlight w:val="none"/>
          <w:u w:val="single"/>
          <w:lang w:eastAsia="zh-TW"/>
        </w:rPr>
        <w:t xml:space="preserve"> 。</w:t>
      </w:r>
    </w:p>
    <w:p w14:paraId="3A5F2394">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关于发包人向承包人免费提供满足工程施工需要的场内道路和交通设施的约定：</w:t>
      </w:r>
      <w:r>
        <w:rPr>
          <w:rFonts w:hint="eastAsia" w:ascii="宋体" w:hAnsi="宋体" w:eastAsia="宋体" w:cs="宋体"/>
          <w:b/>
          <w:color w:val="auto"/>
          <w:sz w:val="24"/>
          <w:highlight w:val="none"/>
          <w:u w:val="single"/>
          <w:lang w:eastAsia="zh-TW"/>
        </w:rPr>
        <w:t>现状，未具备部分由承包人自行负责，费用已包含在合同价款内</w:t>
      </w:r>
      <w:r>
        <w:rPr>
          <w:rFonts w:hint="eastAsia" w:ascii="宋体" w:hAnsi="宋体" w:eastAsia="宋体" w:cs="宋体"/>
          <w:b/>
          <w:color w:val="auto"/>
          <w:sz w:val="24"/>
          <w:highlight w:val="none"/>
          <w:u w:val="single"/>
        </w:rPr>
        <w:t>。</w:t>
      </w:r>
      <w:r>
        <w:rPr>
          <w:rFonts w:hint="eastAsia" w:ascii="宋体" w:hAnsi="宋体" w:eastAsia="宋体" w:cs="宋体"/>
          <w:b/>
          <w:color w:val="auto"/>
          <w:sz w:val="24"/>
          <w:highlight w:val="none"/>
          <w:u w:val="single"/>
          <w:lang w:eastAsia="zh-TW"/>
        </w:rPr>
        <w:t xml:space="preserve"> </w:t>
      </w:r>
    </w:p>
    <w:p w14:paraId="3182CB1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1.10.3超大件和超重件的运输</w:t>
      </w:r>
    </w:p>
    <w:p w14:paraId="49DBE3DC">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运输超大件或超重件所需的道路和桥梁临时加固改造费用和其他有关费用由</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b/>
          <w:color w:val="auto"/>
          <w:sz w:val="24"/>
          <w:highlight w:val="none"/>
          <w:u w:val="single"/>
        </w:rPr>
        <w:t>承包人</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color w:val="auto"/>
          <w:sz w:val="24"/>
          <w:highlight w:val="none"/>
        </w:rPr>
        <w:t>承担。</w:t>
      </w:r>
    </w:p>
    <w:p w14:paraId="0CEB08C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1.11 知识产权</w:t>
      </w:r>
    </w:p>
    <w:p w14:paraId="6EC9DC91">
      <w:pPr>
        <w:spacing w:line="460" w:lineRule="exact"/>
        <w:ind w:firstLine="480" w:firstLineChars="20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highlight w:val="none"/>
          <w:u w:val="single"/>
        </w:rPr>
        <w:t xml:space="preserve">      </w:t>
      </w:r>
    </w:p>
    <w:p w14:paraId="69C7A1A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关于发包人提供的上述文件的使用限制的要求：</w:t>
      </w:r>
      <w:r>
        <w:rPr>
          <w:rFonts w:hint="eastAsia" w:ascii="宋体" w:hAnsi="宋体" w:eastAsia="宋体" w:cs="宋体"/>
          <w:b/>
          <w:color w:val="auto"/>
          <w:sz w:val="24"/>
          <w:highlight w:val="none"/>
          <w:u w:val="single"/>
          <w:lang w:eastAsia="zh-TW"/>
        </w:rPr>
        <w:t>按通用条款执行。</w:t>
      </w:r>
    </w:p>
    <w:p w14:paraId="05CEC452">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1.11.2 关于承包人为实施工程所编制文件的著作权的归属：</w:t>
      </w:r>
      <w:r>
        <w:rPr>
          <w:rFonts w:hint="eastAsia" w:ascii="宋体" w:hAnsi="宋体" w:eastAsia="宋体" w:cs="宋体"/>
          <w:b/>
          <w:color w:val="auto"/>
          <w:sz w:val="24"/>
          <w:highlight w:val="none"/>
          <w:u w:val="single"/>
          <w:lang w:eastAsia="zh-TW"/>
        </w:rPr>
        <w:t>按通用条款执行。</w:t>
      </w:r>
    </w:p>
    <w:p w14:paraId="7055F40F">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关于承包人提供的上述文件的使用限制的要求：</w:t>
      </w:r>
      <w:r>
        <w:rPr>
          <w:rFonts w:hint="eastAsia" w:ascii="宋体" w:hAnsi="宋体" w:eastAsia="宋体" w:cs="宋体"/>
          <w:b/>
          <w:color w:val="auto"/>
          <w:sz w:val="24"/>
          <w:highlight w:val="none"/>
          <w:u w:val="single"/>
          <w:lang w:eastAsia="zh-TW"/>
        </w:rPr>
        <w:t>按通用条款执行。</w:t>
      </w:r>
    </w:p>
    <w:p w14:paraId="7CCCCE9C">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1.11.3 承包人在施工过程中所采用的专利、专有技术、技术秘密的使用费的承担方式：</w:t>
      </w:r>
      <w:r>
        <w:rPr>
          <w:rFonts w:hint="eastAsia" w:ascii="宋体" w:hAnsi="宋体" w:eastAsia="宋体" w:cs="宋体"/>
          <w:b/>
          <w:color w:val="auto"/>
          <w:sz w:val="24"/>
          <w:highlight w:val="none"/>
          <w:u w:val="single"/>
          <w:lang w:eastAsia="zh-TW"/>
        </w:rPr>
        <w:t>已含在合同价中。</w:t>
      </w:r>
    </w:p>
    <w:p w14:paraId="15C9C5E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1.12工程量清单错误的修正</w:t>
      </w:r>
    </w:p>
    <w:p w14:paraId="676A674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出现工程量清单错误时，是否调整合同价格</w:t>
      </w:r>
      <w:r>
        <w:rPr>
          <w:rFonts w:hint="eastAsia" w:ascii="宋体" w:hAnsi="宋体" w:eastAsia="宋体" w:cs="宋体"/>
          <w:b/>
          <w:color w:val="auto"/>
          <w:sz w:val="24"/>
          <w:highlight w:val="none"/>
          <w:u w:val="single"/>
          <w:lang w:eastAsia="zh-TW"/>
        </w:rPr>
        <w:t xml:space="preserve">：  按通用条款   </w:t>
      </w:r>
      <w:r>
        <w:rPr>
          <w:rFonts w:hint="eastAsia" w:ascii="宋体" w:hAnsi="宋体" w:eastAsia="宋体" w:cs="宋体"/>
          <w:color w:val="auto"/>
          <w:sz w:val="24"/>
          <w:highlight w:val="none"/>
        </w:rPr>
        <w:t>。</w:t>
      </w:r>
    </w:p>
    <w:p w14:paraId="649D4918">
      <w:pPr>
        <w:spacing w:line="460" w:lineRule="exact"/>
        <w:ind w:firstLine="480" w:firstLineChars="200"/>
        <w:contextualSpacing/>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允许调整合同价格的工程量偏差范围：</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w:t>
      </w:r>
    </w:p>
    <w:p w14:paraId="2E77AF9E">
      <w:pPr>
        <w:pStyle w:val="6"/>
        <w:keepNext w:val="0"/>
        <w:spacing w:line="460" w:lineRule="exact"/>
        <w:ind w:firstLine="240" w:firstLineChars="1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w:t>
      </w:r>
    </w:p>
    <w:p w14:paraId="3658E57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2.1发包人代表</w:t>
      </w:r>
    </w:p>
    <w:p w14:paraId="02A31C6A">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发包人代表：</w:t>
      </w:r>
    </w:p>
    <w:p w14:paraId="5162EE0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9A273A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64BB7F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02CD670">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2014EAD">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159469C">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B7084DF">
      <w:pPr>
        <w:spacing w:line="460" w:lineRule="exact"/>
        <w:ind w:firstLine="480" w:firstLineChars="200"/>
        <w:contextualSpacing/>
        <w:rPr>
          <w:rFonts w:hint="eastAsia" w:ascii="宋体" w:hAnsi="宋体" w:eastAsia="宋体" w:cs="宋体"/>
          <w:b/>
          <w:color w:val="auto"/>
          <w:sz w:val="24"/>
          <w:highlight w:val="none"/>
        </w:rPr>
      </w:pPr>
      <w:r>
        <w:rPr>
          <w:rFonts w:hint="eastAsia" w:ascii="宋体" w:hAnsi="宋体" w:eastAsia="宋体" w:cs="宋体"/>
          <w:color w:val="auto"/>
          <w:sz w:val="24"/>
          <w:highlight w:val="none"/>
        </w:rPr>
        <w:t>发包人对发包人代表的授权范围如下：</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lang w:eastAsia="zh-TW"/>
        </w:rPr>
        <w:t>代表发包方行使本合同约定的发包方的权力和监理人需要取得发包人批准的权力。</w:t>
      </w:r>
      <w:r>
        <w:rPr>
          <w:rFonts w:hint="eastAsia" w:ascii="宋体" w:hAnsi="宋体" w:eastAsia="宋体" w:cs="宋体"/>
          <w:b/>
          <w:bCs/>
          <w:color w:val="auto"/>
          <w:sz w:val="24"/>
          <w:highlight w:val="none"/>
          <w:u w:val="single"/>
        </w:rPr>
        <w:t>处理与协调工程施工中的重大问题及外部工作联系等事宜。</w:t>
      </w:r>
    </w:p>
    <w:p w14:paraId="2243A39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 施工现场、施工条件和基础资料的提供</w:t>
      </w:r>
    </w:p>
    <w:p w14:paraId="18A1D8B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2.4.1 提供施工现场</w:t>
      </w:r>
    </w:p>
    <w:p w14:paraId="675B80A3">
      <w:pPr>
        <w:spacing w:line="460" w:lineRule="exact"/>
        <w:ind w:firstLine="480" w:firstLineChars="20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关于发包人移交施工现场的期限要求：</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lang w:eastAsia="zh-TW"/>
        </w:rPr>
        <w:t>开工前</w:t>
      </w:r>
      <w:r>
        <w:rPr>
          <w:rFonts w:hint="eastAsia" w:ascii="宋体" w:hAnsi="宋体" w:eastAsia="宋体" w:cs="宋体"/>
          <w:b/>
          <w:bCs/>
          <w:color w:val="auto"/>
          <w:sz w:val="24"/>
          <w:highlight w:val="none"/>
          <w:u w:val="single"/>
        </w:rPr>
        <w:t>五天</w:t>
      </w:r>
      <w:r>
        <w:rPr>
          <w:rFonts w:hint="eastAsia" w:ascii="宋体" w:hAnsi="宋体" w:eastAsia="宋体" w:cs="宋体"/>
          <w:b/>
          <w:bCs/>
          <w:color w:val="auto"/>
          <w:sz w:val="24"/>
          <w:highlight w:val="none"/>
          <w:u w:val="single"/>
          <w:lang w:eastAsia="zh-TW"/>
        </w:rPr>
        <w:t>业主现场交验　　 。</w:t>
      </w:r>
    </w:p>
    <w:p w14:paraId="0F911D3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2.4.2 提供施工条件</w:t>
      </w:r>
    </w:p>
    <w:p w14:paraId="52D91453">
      <w:pPr>
        <w:adjustRightInd w:val="0"/>
        <w:spacing w:line="460" w:lineRule="exact"/>
        <w:ind w:firstLine="480" w:firstLineChars="20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关于发包人应负责提供施工所需要的条件，包括：</w:t>
      </w:r>
      <w:r>
        <w:rPr>
          <w:rFonts w:hint="eastAsia" w:ascii="宋体" w:hAnsi="宋体" w:eastAsia="宋体" w:cs="宋体"/>
          <w:b/>
          <w:bCs/>
          <w:color w:val="auto"/>
          <w:sz w:val="24"/>
          <w:highlight w:val="none"/>
          <w:u w:val="single"/>
          <w:lang w:eastAsia="zh-TW"/>
        </w:rPr>
        <w:t xml:space="preserve"> (1) 施工场地具备施工条件的要求及完成的时间 : 已经具备施工条件。</w:t>
      </w:r>
    </w:p>
    <w:p w14:paraId="508E19B7">
      <w:pPr>
        <w:adjustRightInd w:val="0"/>
        <w:spacing w:line="460" w:lineRule="exact"/>
        <w:ind w:firstLine="480" w:firstLineChars="200"/>
        <w:contextualSpacing/>
        <w:jc w:val="left"/>
        <w:rPr>
          <w:rFonts w:hint="eastAsia" w:ascii="宋体" w:hAnsi="宋体" w:eastAsia="宋体" w:cs="宋体"/>
          <w:b/>
          <w:bCs/>
          <w:color w:val="auto"/>
          <w:sz w:val="24"/>
          <w:highlight w:val="none"/>
          <w:u w:val="single"/>
          <w:lang w:eastAsia="zh-TW"/>
        </w:rPr>
      </w:pPr>
      <w:r>
        <w:rPr>
          <w:rFonts w:hint="eastAsia" w:ascii="宋体" w:hAnsi="宋体" w:eastAsia="宋体" w:cs="宋体"/>
          <w:b/>
          <w:bCs/>
          <w:color w:val="auto"/>
          <w:sz w:val="24"/>
          <w:highlight w:val="none"/>
          <w:u w:val="single"/>
          <w:lang w:eastAsia="zh-CN"/>
        </w:rPr>
        <w:t>（2）</w:t>
      </w:r>
      <w:r>
        <w:rPr>
          <w:rFonts w:hint="eastAsia" w:ascii="宋体" w:hAnsi="宋体" w:eastAsia="宋体" w:cs="宋体"/>
          <w:b/>
          <w:bCs/>
          <w:color w:val="auto"/>
          <w:sz w:val="24"/>
          <w:highlight w:val="none"/>
          <w:u w:val="single"/>
          <w:lang w:eastAsia="zh-TW"/>
        </w:rPr>
        <w:t xml:space="preserve"> 水电线路按现有条件，其余接入的事项及费用由施工单位承担。</w:t>
      </w:r>
    </w:p>
    <w:p w14:paraId="5C26DA6A">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TW"/>
        </w:rPr>
        <w:t>发包人委托承包人办理的工作</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u w:val="single"/>
        </w:rPr>
        <w:t xml:space="preserve">   视具体情况协商处理。</w:t>
      </w:r>
    </w:p>
    <w:p w14:paraId="150749EC">
      <w:pPr>
        <w:pStyle w:val="6"/>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w:t>
      </w:r>
    </w:p>
    <w:p w14:paraId="1E883F6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3.1 承包人的一般义务</w:t>
      </w:r>
    </w:p>
    <w:p w14:paraId="3C6038BE">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3.1.1</w:t>
      </w:r>
      <w:r>
        <w:rPr>
          <w:rFonts w:hint="eastAsia" w:ascii="宋体" w:hAnsi="宋体" w:eastAsia="宋体" w:cs="宋体"/>
          <w:color w:val="auto"/>
          <w:sz w:val="24"/>
          <w:highlight w:val="none"/>
        </w:rPr>
        <w:t>承包人提交的竣工资料的内容：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按照省、市及行业规定  </w:t>
      </w:r>
      <w:r>
        <w:rPr>
          <w:rFonts w:hint="eastAsia" w:ascii="宋体" w:hAnsi="宋体" w:eastAsia="宋体" w:cs="宋体"/>
          <w:color w:val="auto"/>
          <w:sz w:val="24"/>
          <w:highlight w:val="none"/>
        </w:rPr>
        <w:t>。</w:t>
      </w:r>
    </w:p>
    <w:p w14:paraId="5BC53E4D">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承包人需要提交的竣工资料套数：</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提供叁套完整</w:t>
      </w:r>
      <w:r>
        <w:rPr>
          <w:rFonts w:hint="eastAsia" w:ascii="宋体" w:hAnsi="宋体" w:eastAsia="宋体" w:cs="宋体"/>
          <w:b/>
          <w:bCs/>
          <w:color w:val="auto"/>
          <w:sz w:val="24"/>
          <w:highlight w:val="none"/>
          <w:u w:val="single"/>
          <w:lang w:eastAsia="zh-TW"/>
        </w:rPr>
        <w:t>的竣工图和竣工结算及其他资料。</w:t>
      </w:r>
      <w:r>
        <w:rPr>
          <w:rFonts w:hint="eastAsia" w:ascii="宋体" w:hAnsi="宋体" w:eastAsia="宋体" w:cs="宋体"/>
          <w:color w:val="auto"/>
          <w:sz w:val="24"/>
          <w:highlight w:val="none"/>
          <w:u w:val="single"/>
          <w:lang w:eastAsia="zh-TW"/>
        </w:rPr>
        <w:t xml:space="preserve"> </w:t>
      </w:r>
    </w:p>
    <w:p w14:paraId="26B561B9">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承包人提交的竣工资料的费用承担：</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由承包人承担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1F56D7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承包人提交的竣工资料移交时间：</w:t>
      </w:r>
      <w:r>
        <w:rPr>
          <w:rFonts w:hint="eastAsia" w:ascii="宋体" w:hAnsi="宋体" w:eastAsia="宋体" w:cs="宋体"/>
          <w:b/>
          <w:bCs/>
          <w:color w:val="auto"/>
          <w:sz w:val="24"/>
          <w:highlight w:val="none"/>
          <w:u w:val="single"/>
          <w:lang w:eastAsia="zh-TW"/>
        </w:rPr>
        <w:t>工程竣工后</w:t>
      </w:r>
      <w:r>
        <w:rPr>
          <w:rFonts w:hint="eastAsia" w:ascii="宋体" w:hAnsi="宋体" w:eastAsia="宋体" w:cs="宋体"/>
          <w:b/>
          <w:bCs/>
          <w:color w:val="auto"/>
          <w:sz w:val="24"/>
          <w:highlight w:val="none"/>
          <w:u w:val="single"/>
        </w:rPr>
        <w:t>一个月内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915FEE0">
      <w:pPr>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承包人提交的竣工资料形式要求：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p>
    <w:p w14:paraId="00644039">
      <w:pPr>
        <w:adjustRightInd w:val="0"/>
        <w:spacing w:line="460" w:lineRule="exact"/>
        <w:ind w:firstLine="540" w:firstLineChars="225"/>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3.1.2承包人应履行的其他义务：</w:t>
      </w:r>
    </w:p>
    <w:p w14:paraId="52A59E92">
      <w:pPr>
        <w:adjustRightInd w:val="0"/>
        <w:spacing w:line="460" w:lineRule="exact"/>
        <w:ind w:firstLine="540" w:firstLineChars="22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 xml:space="preserve"> 需由设计资质等级和业务范围允许的承包人完成的设计文件提交时间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p>
    <w:p w14:paraId="5CF7F745">
      <w:pPr>
        <w:adjustRightInd w:val="0"/>
        <w:spacing w:line="460" w:lineRule="exact"/>
        <w:ind w:firstLine="540" w:firstLineChars="225"/>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 xml:space="preserve"> 应提供计划、报表的名称及完成时间：</w:t>
      </w:r>
      <w:r>
        <w:rPr>
          <w:rFonts w:hint="eastAsia" w:ascii="宋体" w:hAnsi="宋体" w:eastAsia="宋体" w:cs="宋体"/>
          <w:b/>
          <w:bCs/>
          <w:color w:val="auto"/>
          <w:sz w:val="24"/>
          <w:highlight w:val="none"/>
          <w:u w:val="single"/>
          <w:lang w:eastAsia="zh-TW"/>
        </w:rPr>
        <w:t xml:space="preserve"> </w:t>
      </w:r>
      <w:r>
        <w:rPr>
          <w:rFonts w:hint="eastAsia" w:ascii="宋体" w:hAnsi="宋体" w:eastAsia="宋体" w:cs="宋体"/>
          <w:b/>
          <w:bCs/>
          <w:color w:val="auto"/>
          <w:sz w:val="24"/>
          <w:highlight w:val="none"/>
          <w:u w:val="single"/>
        </w:rPr>
        <w:t xml:space="preserve">        </w:t>
      </w:r>
    </w:p>
    <w:p w14:paraId="1AAD30B2">
      <w:pPr>
        <w:adjustRightInd w:val="0"/>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 xml:space="preserve"> 承担施工安全保卫工作及非夜间施工照明的责任和要求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u w:val="single"/>
        </w:rPr>
        <w:t>提供和维修非夜间施工使用的照明、围栏设施，并负责安全保卫。</w:t>
      </w:r>
    </w:p>
    <w:p w14:paraId="599FDE5C">
      <w:pPr>
        <w:spacing w:line="460" w:lineRule="exact"/>
        <w:ind w:firstLine="432" w:firstLineChars="18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 xml:space="preserve"> 向发包人提供的办公和生活房屋及设施的要求</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u w:val="single"/>
        </w:rPr>
        <w:t xml:space="preserve"> 无   。</w:t>
      </w:r>
    </w:p>
    <w:p w14:paraId="62F69F74">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 xml:space="preserve"> 需承包人办理的有关施工场地交通、环卫和施工噪音管理等手续</w:t>
      </w:r>
      <w:r>
        <w:rPr>
          <w:rFonts w:hint="eastAsia" w:ascii="宋体" w:hAnsi="宋体" w:eastAsia="宋体" w:cs="宋体"/>
          <w:color w:val="auto"/>
          <w:sz w:val="24"/>
          <w:highlight w:val="none"/>
          <w:lang w:eastAsia="zh-CN"/>
        </w:rPr>
        <w:t>：</w:t>
      </w:r>
      <w:r>
        <w:rPr>
          <w:rFonts w:hint="eastAsia" w:ascii="宋体" w:hAnsi="宋体" w:eastAsia="宋体" w:cs="宋体"/>
          <w:b/>
          <w:bCs/>
          <w:color w:val="auto"/>
          <w:sz w:val="24"/>
          <w:highlight w:val="none"/>
          <w:u w:val="single"/>
        </w:rPr>
        <w:t>遵守政府有关主管部门对施工场地交通、施工噪音、环境保护和安全生产等的管理规定，按规定办理有关手续，并以书面形式通知发包人。</w:t>
      </w:r>
    </w:p>
    <w:p w14:paraId="50BC72B5">
      <w:pPr>
        <w:spacing w:line="460" w:lineRule="exact"/>
        <w:ind w:firstLine="552" w:firstLineChars="23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 xml:space="preserve"> 已完</w:t>
      </w:r>
      <w:r>
        <w:rPr>
          <w:rFonts w:hint="eastAsia" w:ascii="宋体" w:hAnsi="宋体" w:eastAsia="宋体" w:cs="宋体"/>
          <w:color w:val="auto"/>
          <w:sz w:val="24"/>
          <w:highlight w:val="none"/>
          <w:lang w:val="en-US" w:eastAsia="zh-CN"/>
        </w:rPr>
        <w:t>成</w:t>
      </w:r>
      <w:r>
        <w:rPr>
          <w:rFonts w:hint="eastAsia" w:ascii="宋体" w:hAnsi="宋体" w:eastAsia="宋体" w:cs="宋体"/>
          <w:color w:val="auto"/>
          <w:sz w:val="24"/>
          <w:highlight w:val="none"/>
        </w:rPr>
        <w:t>工程成品保护的特殊要求及费用承担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u w:val="single"/>
        </w:rPr>
        <w:t>已竣工工程未交付发包人之前，负责已完成工程的保护工作，所需费用含在报价内</w:t>
      </w:r>
      <w:r>
        <w:rPr>
          <w:rFonts w:hint="eastAsia" w:ascii="宋体" w:hAnsi="宋体" w:eastAsia="宋体" w:cs="宋体"/>
          <w:b/>
          <w:bCs/>
          <w:color w:val="auto"/>
          <w:sz w:val="24"/>
          <w:highlight w:val="none"/>
          <w:u w:val="single"/>
          <w:lang w:eastAsia="zh-TW"/>
        </w:rPr>
        <w:t>。</w:t>
      </w:r>
    </w:p>
    <w:p w14:paraId="1EDFBD96">
      <w:pPr>
        <w:adjustRightInd w:val="0"/>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 xml:space="preserve"> 施工场地周围地下管线和邻近建筑物、构筑物（含文物保护建 筑）、古树名木的保护要求及费用承担</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无</w:t>
      </w:r>
      <w:r>
        <w:rPr>
          <w:rFonts w:hint="eastAsia" w:ascii="宋体" w:hAnsi="宋体" w:eastAsia="宋体" w:cs="宋体"/>
          <w:b/>
          <w:bCs/>
          <w:color w:val="auto"/>
          <w:sz w:val="24"/>
          <w:highlight w:val="none"/>
          <w:u w:val="single"/>
        </w:rPr>
        <w:t>。</w:t>
      </w:r>
    </w:p>
    <w:p w14:paraId="1B9143F3">
      <w:pPr>
        <w:tabs>
          <w:tab w:val="left" w:pos="532"/>
        </w:tabs>
        <w:adjustRightInd w:val="0"/>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lang w:eastAsia="zh-CN"/>
        </w:rPr>
        <w:t>（8）</w:t>
      </w:r>
      <w:r>
        <w:rPr>
          <w:rFonts w:hint="eastAsia" w:ascii="宋体" w:hAnsi="宋体" w:eastAsia="宋体" w:cs="宋体"/>
          <w:color w:val="auto"/>
          <w:sz w:val="24"/>
          <w:highlight w:val="none"/>
        </w:rPr>
        <w:t xml:space="preserve"> 施工场地清洁卫生的要求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ab/>
      </w:r>
      <w:r>
        <w:rPr>
          <w:rFonts w:hint="eastAsia" w:ascii="宋体" w:hAnsi="宋体" w:eastAsia="宋体" w:cs="宋体"/>
          <w:b/>
          <w:bCs/>
          <w:color w:val="auto"/>
          <w:sz w:val="24"/>
          <w:highlight w:val="none"/>
          <w:u w:val="single"/>
        </w:rPr>
        <w:t xml:space="preserve">按南通市文明工地标准。  </w:t>
      </w:r>
    </w:p>
    <w:p w14:paraId="0DADF60D">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3.2 项目经理</w:t>
      </w:r>
    </w:p>
    <w:p w14:paraId="5619728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 xml:space="preserve">3.2.1 </w:t>
      </w:r>
      <w:r>
        <w:rPr>
          <w:rFonts w:hint="eastAsia" w:ascii="宋体" w:hAnsi="宋体" w:eastAsia="宋体" w:cs="宋体"/>
          <w:color w:val="auto"/>
          <w:sz w:val="24"/>
          <w:highlight w:val="none"/>
        </w:rPr>
        <w:t>项目经理：</w:t>
      </w:r>
    </w:p>
    <w:p w14:paraId="1CFBCE9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53B0DB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D31908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建造师执业资格等级：</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36781C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建造师注册证书号：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30DA53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建造师执业印章号：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0364D2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安全生产考核合格证书号：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1078D91">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B2A36E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72AB5D2E">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6112D429">
      <w:pPr>
        <w:spacing w:line="460" w:lineRule="exact"/>
        <w:ind w:firstLine="480" w:firstLineChars="20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承包人对项目经理的授权范围如下：</w:t>
      </w:r>
      <w:r>
        <w:rPr>
          <w:rFonts w:hint="eastAsia" w:ascii="宋体" w:hAnsi="宋体" w:eastAsia="宋体" w:cs="宋体"/>
          <w:b/>
          <w:bCs/>
          <w:color w:val="auto"/>
          <w:sz w:val="24"/>
          <w:highlight w:val="none"/>
          <w:u w:val="single"/>
        </w:rPr>
        <w:t>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p>
    <w:p w14:paraId="47073BA3">
      <w:pPr>
        <w:spacing w:line="46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关于项目经理每月在施工现场的时间要求：</w:t>
      </w:r>
      <w:r>
        <w:rPr>
          <w:rFonts w:hint="eastAsia" w:ascii="宋体" w:hAnsi="宋体" w:eastAsia="宋体" w:cs="宋体"/>
          <w:color w:val="auto"/>
          <w:sz w:val="24"/>
          <w:highlight w:val="none"/>
          <w:u w:val="single"/>
        </w:rPr>
        <w:t>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351C82C6">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承包人未提交劳动合同，以及没有为项目经理缴纳社会保险证明的违约责任：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4E10C7C9">
      <w:pPr>
        <w:spacing w:line="46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项目经理未经批准，擅自离开施工现场的违约责任：</w:t>
      </w:r>
      <w:r>
        <w:rPr>
          <w:rFonts w:hint="eastAsia" w:ascii="宋体" w:hAnsi="宋体" w:eastAsia="宋体" w:cs="宋体"/>
          <w:color w:val="auto"/>
          <w:sz w:val="24"/>
          <w:highlight w:val="none"/>
          <w:u w:val="single"/>
        </w:rPr>
        <w:t>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p>
    <w:p w14:paraId="4563D6B1">
      <w:pPr>
        <w:spacing w:line="46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u w:val="single"/>
        </w:rPr>
        <w:t>3.2.3 承包人擅自更换项目经理的违约责任：承包人必须指派</w:t>
      </w:r>
      <w:r>
        <w:rPr>
          <w:rFonts w:hint="eastAsia" w:ascii="宋体" w:hAnsi="宋体" w:cs="宋体"/>
          <w:color w:val="auto"/>
          <w:sz w:val="24"/>
          <w:highlight w:val="none"/>
          <w:u w:val="single"/>
          <w:lang w:eastAsia="zh-CN"/>
        </w:rPr>
        <w:t>投标文件</w:t>
      </w:r>
      <w:r>
        <w:rPr>
          <w:rFonts w:hint="eastAsia" w:ascii="宋体" w:hAnsi="宋体" w:eastAsia="宋体" w:cs="宋体"/>
          <w:color w:val="auto"/>
          <w:sz w:val="24"/>
          <w:highlight w:val="none"/>
          <w:u w:val="single"/>
        </w:rPr>
        <w:t>中承诺的项目负责人到施工现场负责施工管理，不得更换。若未经发包人批准，擅自更换项目负责人的，则向发包人支付违约金5万</w:t>
      </w:r>
      <w:r>
        <w:rPr>
          <w:rFonts w:hint="eastAsia" w:ascii="宋体" w:hAnsi="宋体" w:eastAsia="宋体" w:cs="宋体"/>
          <w:color w:val="auto"/>
          <w:sz w:val="24"/>
          <w:highlight w:val="none"/>
          <w:u w:val="single"/>
          <w:lang w:val="en-US" w:eastAsia="zh-CN"/>
        </w:rPr>
        <w:t>元</w:t>
      </w:r>
      <w:r>
        <w:rPr>
          <w:rFonts w:hint="eastAsia" w:ascii="宋体" w:hAnsi="宋体" w:eastAsia="宋体" w:cs="宋体"/>
          <w:color w:val="auto"/>
          <w:sz w:val="24"/>
          <w:highlight w:val="none"/>
          <w:u w:val="single"/>
        </w:rPr>
        <w:t>。承包人必须指派</w:t>
      </w:r>
      <w:r>
        <w:rPr>
          <w:rFonts w:hint="eastAsia" w:ascii="宋体" w:hAnsi="宋体" w:cs="宋体"/>
          <w:color w:val="auto"/>
          <w:sz w:val="24"/>
          <w:highlight w:val="none"/>
          <w:u w:val="single"/>
          <w:lang w:eastAsia="zh-CN"/>
        </w:rPr>
        <w:t>投标文件</w:t>
      </w:r>
      <w:r>
        <w:rPr>
          <w:rFonts w:hint="eastAsia" w:ascii="宋体" w:hAnsi="宋体" w:eastAsia="宋体" w:cs="宋体"/>
          <w:color w:val="auto"/>
          <w:sz w:val="24"/>
          <w:highlight w:val="none"/>
          <w:u w:val="single"/>
        </w:rPr>
        <w:t>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p>
    <w:p w14:paraId="39A55B3D">
      <w:pPr>
        <w:spacing w:line="460" w:lineRule="exact"/>
        <w:ind w:firstLine="6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3.2.4 承包人无正当理由拒绝更换项目经理的违约责任：</w:t>
      </w:r>
      <w:r>
        <w:rPr>
          <w:rFonts w:hint="eastAsia" w:ascii="宋体" w:hAnsi="宋体" w:eastAsia="宋体" w:cs="宋体"/>
          <w:b/>
          <w:color w:val="auto"/>
          <w:sz w:val="24"/>
          <w:highlight w:val="none"/>
          <w:u w:val="single"/>
        </w:rPr>
        <w:t>发包人有权书面通知承包人更换其认为不称职的项目经理，承包人无正当理由拒绝的</w:t>
      </w:r>
      <w:r>
        <w:rPr>
          <w:rFonts w:hint="eastAsia" w:ascii="宋体" w:hAnsi="宋体" w:eastAsia="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p>
    <w:p w14:paraId="543F2101">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3.3 承包人人员</w:t>
      </w:r>
    </w:p>
    <w:p w14:paraId="1626A0CE">
      <w:pPr>
        <w:spacing w:line="460" w:lineRule="exact"/>
        <w:ind w:firstLine="480" w:firstLineChars="20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3.3.1 承包人提交项目管理机构及施工现场管理人员安排报告的期限：</w:t>
      </w:r>
      <w:r>
        <w:rPr>
          <w:rFonts w:hint="eastAsia" w:ascii="宋体" w:hAnsi="宋体" w:eastAsia="宋体" w:cs="宋体"/>
          <w:b/>
          <w:color w:val="auto"/>
          <w:sz w:val="24"/>
          <w:highlight w:val="none"/>
          <w:u w:val="single"/>
        </w:rPr>
        <w:t xml:space="preserve"> 合同签订时提供；</w:t>
      </w:r>
    </w:p>
    <w:p w14:paraId="2DC4C0FB">
      <w:pPr>
        <w:spacing w:line="460" w:lineRule="exact"/>
        <w:ind w:firstLine="480" w:firstLineChars="20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  </w:t>
      </w:r>
      <w:r>
        <w:rPr>
          <w:rFonts w:hint="eastAsia" w:ascii="宋体" w:hAnsi="宋体" w:eastAsia="宋体" w:cs="宋体"/>
          <w:b/>
          <w:color w:val="auto"/>
          <w:sz w:val="24"/>
          <w:highlight w:val="none"/>
          <w:u w:val="single"/>
        </w:rPr>
        <w:t>发包人有权书面通知承包人更换其认为不称职的施工管理人员，承包人无正当理由拒绝的 ，每发生一人在结算时发包人直接在合同款中扣违约金5000元，且承包人须承担上述违约给发包人造成的一切损失；</w:t>
      </w:r>
    </w:p>
    <w:p w14:paraId="13351A9C">
      <w:pPr>
        <w:spacing w:line="460" w:lineRule="exact"/>
        <w:ind w:firstLine="480" w:firstLineChars="20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3.3.3 承包人主要施工管理人员离开施工现场的批准要求：</w:t>
      </w:r>
      <w:r>
        <w:rPr>
          <w:rFonts w:hint="eastAsia" w:ascii="宋体" w:hAnsi="宋体" w:eastAsia="宋体" w:cs="宋体"/>
          <w:b/>
          <w:color w:val="auto"/>
          <w:sz w:val="24"/>
          <w:highlight w:val="none"/>
          <w:u w:val="single"/>
        </w:rPr>
        <w:t>项目部主要人员需要离开施工现场4小时以上的，由总监或发包人批准，经发包人认可后方可离开；</w:t>
      </w:r>
    </w:p>
    <w:p w14:paraId="25D22B92">
      <w:pPr>
        <w:spacing w:line="460" w:lineRule="exact"/>
        <w:ind w:firstLine="480" w:firstLineChars="20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3.3.4承包人擅自更换主要施工管理人员的违约责任：</w:t>
      </w:r>
      <w:r>
        <w:rPr>
          <w:rFonts w:hint="eastAsia" w:ascii="宋体" w:hAnsi="宋体" w:eastAsia="宋体" w:cs="宋体"/>
          <w:b/>
          <w:color w:val="auto"/>
          <w:sz w:val="24"/>
          <w:highlight w:val="none"/>
          <w:u w:val="single"/>
        </w:rPr>
        <w:t>承包人必须指派</w:t>
      </w:r>
      <w:r>
        <w:rPr>
          <w:rFonts w:hint="eastAsia" w:ascii="宋体" w:hAnsi="宋体" w:cs="宋体"/>
          <w:b/>
          <w:color w:val="auto"/>
          <w:sz w:val="24"/>
          <w:highlight w:val="none"/>
          <w:u w:val="single"/>
          <w:lang w:eastAsia="zh-CN"/>
        </w:rPr>
        <w:t>投标文件</w:t>
      </w:r>
      <w:r>
        <w:rPr>
          <w:rFonts w:hint="eastAsia" w:ascii="宋体" w:hAnsi="宋体" w:eastAsia="宋体" w:cs="宋体"/>
          <w:b/>
          <w:color w:val="auto"/>
          <w:sz w:val="24"/>
          <w:highlight w:val="none"/>
          <w:u w:val="single"/>
        </w:rPr>
        <w:t>中承诺的施工员、质检员、安全员到施工现场负责施工管理，不得更换。若未经发包人批准，擅自更换的，则按更换每人次扣违约金壹万元。</w:t>
      </w:r>
    </w:p>
    <w:p w14:paraId="2754B525">
      <w:pPr>
        <w:spacing w:line="460" w:lineRule="exact"/>
        <w:ind w:firstLine="480" w:firstLineChars="200"/>
        <w:contextualSpacing/>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承包人主要施工管理人员擅自离开施工现场的违约责任：</w:t>
      </w:r>
      <w:r>
        <w:rPr>
          <w:rFonts w:hint="eastAsia" w:ascii="宋体" w:hAnsi="宋体" w:eastAsia="宋体" w:cs="宋体"/>
          <w:b/>
          <w:color w:val="auto"/>
          <w:sz w:val="24"/>
          <w:highlight w:val="none"/>
          <w:u w:val="single"/>
        </w:rPr>
        <w:t xml:space="preserve">        </w:t>
      </w:r>
    </w:p>
    <w:p w14:paraId="1B81E6AA">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 分包</w:t>
      </w:r>
    </w:p>
    <w:p w14:paraId="57EE52AA">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3.5.1 分包的一般约定</w:t>
      </w:r>
    </w:p>
    <w:p w14:paraId="0F4F3683">
      <w:pPr>
        <w:spacing w:line="460" w:lineRule="exact"/>
        <w:ind w:firstLine="455" w:firstLineChars="196"/>
        <w:contextualSpacing/>
        <w:jc w:val="left"/>
        <w:rPr>
          <w:rFonts w:hint="eastAsia" w:ascii="宋体" w:hAnsi="宋体" w:eastAsia="宋体" w:cs="宋体"/>
          <w:color w:val="auto"/>
          <w:sz w:val="24"/>
          <w:highlight w:val="none"/>
          <w:u w:val="single"/>
        </w:rPr>
      </w:pPr>
      <w:r>
        <w:rPr>
          <w:rFonts w:hint="eastAsia" w:ascii="宋体" w:hAnsi="宋体" w:eastAsia="宋体" w:cs="宋体"/>
          <w:b/>
          <w:bCs/>
          <w:color w:val="auto"/>
          <w:spacing w:val="-4"/>
          <w:sz w:val="24"/>
          <w:highlight w:val="none"/>
          <w:u w:val="single"/>
        </w:rPr>
        <w:t>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rPr>
          <w:rFonts w:hint="eastAsia" w:ascii="宋体" w:hAnsi="宋体" w:eastAsia="宋体" w:cs="宋体"/>
          <w:b/>
          <w:bCs/>
          <w:color w:val="auto"/>
          <w:spacing w:val="-4"/>
          <w:sz w:val="24"/>
          <w:highlight w:val="none"/>
          <w:u w:val="single"/>
          <w:lang w:eastAsia="zh-CN"/>
        </w:rPr>
        <w:t>】</w:t>
      </w:r>
    </w:p>
    <w:p w14:paraId="34497341">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主体结构、关键性工作的范围：</w:t>
      </w:r>
      <w:r>
        <w:rPr>
          <w:rFonts w:hint="eastAsia" w:ascii="宋体" w:hAnsi="宋体" w:eastAsia="宋体" w:cs="宋体"/>
          <w:b/>
          <w:bCs/>
          <w:color w:val="auto"/>
          <w:sz w:val="24"/>
          <w:highlight w:val="none"/>
          <w:u w:val="single"/>
        </w:rPr>
        <w:t>依据国家及地方法律法规 、行业规定</w:t>
      </w:r>
      <w:r>
        <w:rPr>
          <w:rFonts w:hint="eastAsia" w:ascii="宋体" w:hAnsi="宋体" w:eastAsia="宋体" w:cs="宋体"/>
          <w:color w:val="auto"/>
          <w:sz w:val="24"/>
          <w:highlight w:val="none"/>
        </w:rPr>
        <w:t>。</w:t>
      </w:r>
    </w:p>
    <w:p w14:paraId="61233CFC">
      <w:pPr>
        <w:spacing w:line="460" w:lineRule="exact"/>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3.5.2分包的确定</w:t>
      </w:r>
    </w:p>
    <w:p w14:paraId="66AC8ED0">
      <w:pPr>
        <w:spacing w:line="460" w:lineRule="exact"/>
        <w:ind w:firstLine="46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允许分包的专业工程包括：</w:t>
      </w:r>
      <w:r>
        <w:rPr>
          <w:rFonts w:hint="eastAsia" w:ascii="宋体" w:hAnsi="宋体" w:eastAsia="宋体" w:cs="宋体"/>
          <w:color w:val="auto"/>
          <w:sz w:val="24"/>
          <w:highlight w:val="none"/>
          <w:u w:val="single"/>
        </w:rPr>
        <w:t>　　</w:t>
      </w:r>
      <w:r>
        <w:rPr>
          <w:rFonts w:hint="eastAsia" w:ascii="宋体" w:hAnsi="宋体" w:eastAsia="宋体" w:cs="宋体"/>
          <w:b/>
          <w:bCs/>
          <w:color w:val="auto"/>
          <w:sz w:val="24"/>
          <w:highlight w:val="none"/>
          <w:u w:val="single"/>
        </w:rPr>
        <w:t xml:space="preserve">/ </w:t>
      </w:r>
    </w:p>
    <w:p w14:paraId="2AC5E8E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其他关于分包的约定：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eastAsia="宋体" w:cs="宋体"/>
          <w:color w:val="auto"/>
          <w:sz w:val="24"/>
          <w:highlight w:val="none"/>
        </w:rPr>
        <w:t>。</w:t>
      </w:r>
    </w:p>
    <w:p w14:paraId="75E1E88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3.5.3 分包合同价款</w:t>
      </w:r>
    </w:p>
    <w:p w14:paraId="741BF348">
      <w:pPr>
        <w:spacing w:line="460" w:lineRule="exact"/>
        <w:ind w:firstLine="480" w:firstLineChars="20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关于分包合同价款支付的约定：</w:t>
      </w:r>
      <w:r>
        <w:rPr>
          <w:rFonts w:hint="eastAsia" w:ascii="宋体" w:hAnsi="宋体" w:eastAsia="宋体" w:cs="宋体"/>
          <w:b/>
          <w:bCs/>
          <w:color w:val="auto"/>
          <w:sz w:val="24"/>
          <w:highlight w:val="none"/>
          <w:u w:val="single"/>
        </w:rPr>
        <w:t>双方协商解决，不得差于总包合同的付款方式     。</w:t>
      </w:r>
    </w:p>
    <w:p w14:paraId="7003B52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3.5 工程照管与成品、半成品保护</w:t>
      </w:r>
    </w:p>
    <w:p w14:paraId="125E54D0">
      <w:pPr>
        <w:spacing w:line="460" w:lineRule="exact"/>
        <w:ind w:firstLine="480" w:firstLineChars="200"/>
        <w:contextualSpacing/>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承包人负责照管工程及工程相关的材料、工程设备的起始时间：</w:t>
      </w:r>
      <w:r>
        <w:rPr>
          <w:rFonts w:hint="eastAsia" w:ascii="宋体" w:hAnsi="宋体" w:eastAsia="宋体" w:cs="宋体"/>
          <w:b/>
          <w:bCs/>
          <w:color w:val="auto"/>
          <w:sz w:val="24"/>
          <w:highlight w:val="none"/>
          <w:u w:val="single"/>
        </w:rPr>
        <w:t xml:space="preserve">由承包人负责照管并承担相关费用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62057209">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3.6履约担保</w:t>
      </w:r>
    </w:p>
    <w:p w14:paraId="271D71E2">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承包人是否提供履约担保：</w:t>
      </w:r>
      <w:r>
        <w:rPr>
          <w:rFonts w:hint="eastAsia" w:ascii="宋体" w:hAnsi="宋体" w:eastAsia="宋体" w:cs="宋体"/>
          <w:b/>
          <w:bCs/>
          <w:color w:val="auto"/>
          <w:sz w:val="24"/>
          <w:highlight w:val="none"/>
          <w:u w:val="single"/>
        </w:rPr>
        <w:t xml:space="preserve">  提供   </w:t>
      </w:r>
      <w:r>
        <w:rPr>
          <w:rFonts w:hint="eastAsia" w:ascii="宋体" w:hAnsi="宋体" w:eastAsia="宋体" w:cs="宋体"/>
          <w:color w:val="auto"/>
          <w:sz w:val="24"/>
          <w:highlight w:val="none"/>
        </w:rPr>
        <w:t xml:space="preserve"> 。</w:t>
      </w:r>
    </w:p>
    <w:p w14:paraId="0B7CB62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承包人提供履约担保的形式、金额及期限的：</w:t>
      </w:r>
      <w:r>
        <w:rPr>
          <w:rFonts w:hint="eastAsia" w:ascii="宋体" w:hAnsi="宋体" w:eastAsia="宋体" w:cs="宋体"/>
          <w:b/>
          <w:bCs/>
          <w:color w:val="auto"/>
          <w:sz w:val="24"/>
          <w:highlight w:val="none"/>
          <w:u w:val="single"/>
        </w:rPr>
        <w:t xml:space="preserve">  ①金额：    ②形式：   按采购文件要求的方式</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③承包人如不能履行本合同或履行不符合本合同约定的，按本合同约定以履约保证金向发包人支付违约金。保证金不足以支付违约金时，承包人还应按本合同约定向发包人承担违约责任。</w:t>
      </w:r>
    </w:p>
    <w:p w14:paraId="781D3B3E">
      <w:pPr>
        <w:pStyle w:val="6"/>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监理人</w:t>
      </w:r>
    </w:p>
    <w:p w14:paraId="198CF8E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4.1监理人的一般规定</w:t>
      </w:r>
    </w:p>
    <w:p w14:paraId="34215188">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289D7C1">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关于监理人的监理权限：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4136AA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关于监理人在施工现场的办公场所、生活场所的提供和费用承担的约定：</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12F082C">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4.2 监理人员</w:t>
      </w:r>
    </w:p>
    <w:p w14:paraId="046BD65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总监理工程师：</w:t>
      </w:r>
    </w:p>
    <w:p w14:paraId="683DC98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3EB8DF6D">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职    务：</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5AEF4C4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监理工程师执业资格证书号：</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4024A2B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5C4DEE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电子信箱：</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F96F24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通信地址：</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21C8A1D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关于监理人的其他约定：</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w:t>
      </w:r>
    </w:p>
    <w:p w14:paraId="1BAAEA6D">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4.4 商定或确定</w:t>
      </w:r>
    </w:p>
    <w:p w14:paraId="552B0D2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在发包人和承包人不能通过协商达成一致意见时，发包人授权监理人对以下事项进行确定：</w:t>
      </w:r>
    </w:p>
    <w:p w14:paraId="08199707">
      <w:pPr>
        <w:autoSpaceDE w:val="0"/>
        <w:autoSpaceDN w:val="0"/>
        <w:adjustRightInd w:val="0"/>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u w:val="single"/>
          <w:lang w:eastAsia="zh-CN"/>
        </w:rPr>
        <w:t>;</w:t>
      </w:r>
    </w:p>
    <w:p w14:paraId="32A39BBB">
      <w:pPr>
        <w:pStyle w:val="6"/>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工程质量</w:t>
      </w:r>
    </w:p>
    <w:p w14:paraId="635ECA11">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5.1 质量要求</w:t>
      </w:r>
    </w:p>
    <w:p w14:paraId="1A815626">
      <w:pPr>
        <w:spacing w:line="460" w:lineRule="exact"/>
        <w:ind w:firstLine="598" w:firstLineChars="249"/>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p>
    <w:p w14:paraId="18C7E432">
      <w:pPr>
        <w:spacing w:line="460" w:lineRule="exact"/>
        <w:ind w:firstLine="598" w:firstLineChars="249"/>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对造成质量未达到约定标准双方都有过错的，按各自责任大小承担损失。具体由双方友好协商，协商不成提交建设行政主管部门进行调解或向南通仲裁委提出仲裁。</w:t>
      </w:r>
    </w:p>
    <w:p w14:paraId="1303B205">
      <w:pPr>
        <w:spacing w:line="460" w:lineRule="exact"/>
        <w:ind w:firstLine="598" w:firstLineChars="249"/>
        <w:contextualSpacing/>
        <w:rPr>
          <w:rFonts w:hint="eastAsia" w:ascii="宋体" w:hAnsi="宋体" w:eastAsia="宋体" w:cs="宋体"/>
          <w:color w:val="auto"/>
          <w:sz w:val="24"/>
          <w:highlight w:val="none"/>
        </w:rPr>
      </w:pPr>
      <w:r>
        <w:rPr>
          <w:rFonts w:hint="eastAsia" w:ascii="宋体" w:hAnsi="宋体" w:eastAsia="宋体" w:cs="宋体"/>
          <w:b/>
          <w:color w:val="auto"/>
          <w:sz w:val="24"/>
          <w:highlight w:val="none"/>
          <w:u w:val="single"/>
        </w:rPr>
        <w:t>双方对质量评定意见不一致时，由工程质量监督部门进行质量评定。</w:t>
      </w:r>
    </w:p>
    <w:p w14:paraId="2DAAB172">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5.1.1 特殊质量标准和要求：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合格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AA154C6">
      <w:pPr>
        <w:spacing w:line="460" w:lineRule="exact"/>
        <w:ind w:firstLine="1080" w:firstLineChars="45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关于工程奖项的约定：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BB9DEA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5.3 隐蔽工程检查</w:t>
      </w:r>
    </w:p>
    <w:p w14:paraId="59471CF1">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5.3.1承包人提前通知监理人隐蔽工程检查的期限的约定：</w:t>
      </w:r>
      <w:r>
        <w:rPr>
          <w:rFonts w:hint="eastAsia" w:ascii="宋体" w:hAnsi="宋体" w:eastAsia="宋体" w:cs="宋体"/>
          <w:color w:val="auto"/>
          <w:sz w:val="24"/>
          <w:highlight w:val="none"/>
          <w:u w:val="single"/>
        </w:rPr>
        <w:t xml:space="preserve"> 提前48小时     </w:t>
      </w:r>
      <w:r>
        <w:rPr>
          <w:rFonts w:hint="eastAsia" w:ascii="宋体" w:hAnsi="宋体" w:eastAsia="宋体" w:cs="宋体"/>
          <w:color w:val="auto"/>
          <w:sz w:val="24"/>
          <w:highlight w:val="none"/>
        </w:rPr>
        <w:t>。</w:t>
      </w:r>
    </w:p>
    <w:p w14:paraId="3D90923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监理人不能按时进行检查时，应提前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5C023B6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小时。</w:t>
      </w:r>
    </w:p>
    <w:p w14:paraId="07F72709">
      <w:pPr>
        <w:pStyle w:val="6"/>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安全文明施工与环境保护</w:t>
      </w:r>
    </w:p>
    <w:p w14:paraId="0A644D3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6.1安全文明施工</w:t>
      </w:r>
    </w:p>
    <w:p w14:paraId="73715BC1">
      <w:pPr>
        <w:spacing w:line="460" w:lineRule="exact"/>
        <w:ind w:firstLine="597" w:firstLineChars="249"/>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6.1.1 项目安全生产的达标目标及相应事项的约定：</w:t>
      </w:r>
      <w:r>
        <w:rPr>
          <w:rFonts w:hint="eastAsia" w:ascii="宋体" w:hAnsi="宋体" w:eastAsia="宋体" w:cs="宋体"/>
          <w:b/>
          <w:bCs/>
          <w:color w:val="auto"/>
          <w:sz w:val="24"/>
          <w:highlight w:val="none"/>
          <w:u w:val="single"/>
        </w:rPr>
        <w:t>满足江苏省、南通市等安监部门安全文明生产的要求，做好安全技术教育及交底，落实所有安全技术措施和人身防护用品。</w:t>
      </w:r>
    </w:p>
    <w:p w14:paraId="125C9D7B">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6.1.2 文明施工</w:t>
      </w:r>
    </w:p>
    <w:p w14:paraId="546C2A2E">
      <w:pPr>
        <w:tabs>
          <w:tab w:val="left" w:pos="0"/>
          <w:tab w:val="left" w:pos="993"/>
          <w:tab w:val="left" w:pos="1134"/>
        </w:tabs>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合同当事人对文明施工的要求：</w:t>
      </w:r>
      <w:r>
        <w:rPr>
          <w:rFonts w:hint="eastAsia" w:ascii="宋体" w:hAnsi="宋体" w:eastAsia="宋体" w:cs="宋体"/>
          <w:b/>
          <w:color w:val="auto"/>
          <w:sz w:val="24"/>
          <w:highlight w:val="none"/>
          <w:u w:val="single"/>
        </w:rPr>
        <w:t>承包人须按安全文明施工的要求做好场地清理及相关工作</w:t>
      </w:r>
      <w:r>
        <w:rPr>
          <w:rStyle w:val="46"/>
          <w:rFonts w:hint="eastAsia" w:ascii="宋体" w:hAnsi="宋体" w:eastAsia="宋体" w:cs="宋体"/>
          <w:color w:val="auto"/>
          <w:highlight w:val="none"/>
        </w:rPr>
        <w:t>，</w:t>
      </w:r>
      <w:r>
        <w:rPr>
          <w:rFonts w:hint="eastAsia" w:ascii="宋体" w:hAnsi="宋体" w:eastAsia="宋体" w:cs="宋体"/>
          <w:color w:val="auto"/>
          <w:sz w:val="24"/>
          <w:highlight w:val="none"/>
        </w:rPr>
        <w:t>同时承包人须按</w:t>
      </w:r>
      <w:r>
        <w:rPr>
          <w:rFonts w:hint="eastAsia" w:ascii="宋体" w:hAnsi="宋体" w:eastAsia="宋体" w:cs="宋体"/>
          <w:color w:val="auto"/>
          <w:sz w:val="24"/>
          <w:highlight w:val="none"/>
          <w:lang w:eastAsia="zh-CN"/>
        </w:rPr>
        <w:t>医院</w:t>
      </w:r>
      <w:r>
        <w:rPr>
          <w:rFonts w:hint="eastAsia" w:ascii="宋体" w:hAnsi="宋体" w:eastAsia="宋体" w:cs="宋体"/>
          <w:color w:val="auto"/>
          <w:sz w:val="24"/>
          <w:highlight w:val="none"/>
        </w:rPr>
        <w:t>建设工程文明施工规定做好场地清理及相关工作 。相关要求及处罚措施详见《</w:t>
      </w:r>
      <w:r>
        <w:rPr>
          <w:rFonts w:hint="eastAsia" w:ascii="宋体" w:hAnsi="宋体" w:eastAsia="宋体" w:cs="宋体"/>
          <w:color w:val="auto"/>
          <w:sz w:val="24"/>
          <w:highlight w:val="none"/>
          <w:lang w:eastAsia="zh-CN"/>
        </w:rPr>
        <w:t>南通大学附属医院</w:t>
      </w:r>
      <w:r>
        <w:rPr>
          <w:rFonts w:hint="eastAsia" w:ascii="宋体" w:hAnsi="宋体" w:eastAsia="宋体" w:cs="宋体"/>
          <w:color w:val="auto"/>
          <w:sz w:val="24"/>
          <w:highlight w:val="none"/>
        </w:rPr>
        <w:t>建设工程文明施工规定》。如有违反，按规定接受处罚。施工现场垃圾必须及时装袋并清运出</w:t>
      </w:r>
      <w:r>
        <w:rPr>
          <w:rFonts w:hint="eastAsia" w:ascii="宋体" w:hAnsi="宋体" w:eastAsia="宋体" w:cs="宋体"/>
          <w:color w:val="auto"/>
          <w:sz w:val="24"/>
          <w:highlight w:val="none"/>
          <w:lang w:val="en-US" w:eastAsia="zh-CN"/>
        </w:rPr>
        <w:t>院</w:t>
      </w:r>
      <w:r>
        <w:rPr>
          <w:rFonts w:hint="eastAsia" w:ascii="宋体" w:hAnsi="宋体" w:eastAsia="宋体" w:cs="宋体"/>
          <w:color w:val="auto"/>
          <w:sz w:val="24"/>
          <w:highlight w:val="none"/>
        </w:rPr>
        <w:t>，费用包含在响应报价中。</w:t>
      </w:r>
    </w:p>
    <w:p w14:paraId="5CAF274E">
      <w:pPr>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6.1.3 关于安全文明施工费支付比例和支付期限的约定：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与合同款（进度款）同期支付</w:t>
      </w:r>
      <w:r>
        <w:rPr>
          <w:rFonts w:hint="eastAsia" w:ascii="宋体" w:hAnsi="宋体" w:eastAsia="宋体" w:cs="宋体"/>
          <w:color w:val="auto"/>
          <w:sz w:val="24"/>
          <w:highlight w:val="none"/>
        </w:rPr>
        <w:t>。</w:t>
      </w:r>
    </w:p>
    <w:p w14:paraId="2A0F378B">
      <w:pPr>
        <w:pStyle w:val="6"/>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工期和进度</w:t>
      </w:r>
    </w:p>
    <w:p w14:paraId="5287967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7.1 施工组织设计</w:t>
      </w:r>
    </w:p>
    <w:p w14:paraId="794F9FDD">
      <w:pPr>
        <w:autoSpaceDE w:val="0"/>
        <w:autoSpaceDN w:val="0"/>
        <w:adjustRightInd w:val="0"/>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 xml:space="preserve">7.1.2 </w:t>
      </w:r>
      <w:r>
        <w:rPr>
          <w:rFonts w:hint="eastAsia" w:ascii="宋体" w:hAnsi="宋体" w:eastAsia="宋体" w:cs="宋体"/>
          <w:color w:val="auto"/>
          <w:kern w:val="0"/>
          <w:sz w:val="24"/>
          <w:highlight w:val="none"/>
        </w:rPr>
        <w:t>施工组织设计的提交和修改</w:t>
      </w:r>
    </w:p>
    <w:p w14:paraId="25AC277C">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承包人提交详细施工组织设计的期限的约定：</w:t>
      </w:r>
      <w:r>
        <w:rPr>
          <w:rFonts w:hint="eastAsia" w:ascii="宋体" w:hAnsi="宋体" w:eastAsia="宋体" w:cs="宋体"/>
          <w:color w:val="auto"/>
          <w:kern w:val="0"/>
          <w:sz w:val="24"/>
          <w:highlight w:val="none"/>
          <w:u w:val="single"/>
        </w:rPr>
        <w:t xml:space="preserve">   </w:t>
      </w:r>
      <w:r>
        <w:rPr>
          <w:rFonts w:hint="eastAsia" w:ascii="宋体" w:hAnsi="宋体" w:eastAsia="宋体" w:cs="宋体"/>
          <w:b/>
          <w:bCs/>
          <w:color w:val="auto"/>
          <w:sz w:val="24"/>
          <w:highlight w:val="none"/>
          <w:u w:val="single"/>
          <w:lang w:eastAsia="zh-TW"/>
        </w:rPr>
        <w:t>。</w:t>
      </w:r>
    </w:p>
    <w:p w14:paraId="3ED776F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发包人和监理人在收到详细的施工组织设计后确认或提出修改意见的期限：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w:t>
      </w:r>
    </w:p>
    <w:p w14:paraId="4368F45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7.2 施工进度计划</w:t>
      </w:r>
    </w:p>
    <w:p w14:paraId="02A3EF74">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7.2.2 施工进度计划的修订</w:t>
      </w:r>
    </w:p>
    <w:p w14:paraId="759A8FD6">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承包人提供施工组织设计（施工方案）和进度计划的时间：</w:t>
      </w:r>
      <w:r>
        <w:rPr>
          <w:rFonts w:hint="eastAsia" w:ascii="宋体" w:hAnsi="宋体" w:eastAsia="宋体" w:cs="宋体"/>
          <w:b/>
          <w:bCs/>
          <w:color w:val="auto"/>
          <w:sz w:val="24"/>
          <w:highlight w:val="none"/>
          <w:u w:val="single"/>
        </w:rPr>
        <w:t xml:space="preserve">     </w:t>
      </w:r>
    </w:p>
    <w:p w14:paraId="10F4D05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发包人和监理人在收到修订的施工进度计划后确认或提出修改意见的期限：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收到上述文件后3日内予以确认。</w:t>
      </w:r>
    </w:p>
    <w:p w14:paraId="3A78366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7.3 开工</w:t>
      </w:r>
    </w:p>
    <w:p w14:paraId="0C73C07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7.3.1 开工准备</w:t>
      </w:r>
    </w:p>
    <w:p w14:paraId="21EEABAC">
      <w:pPr>
        <w:spacing w:line="460" w:lineRule="exact"/>
        <w:ind w:firstLine="645"/>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关于承包人提交</w:t>
      </w:r>
      <w:r>
        <w:rPr>
          <w:rFonts w:hint="eastAsia" w:ascii="宋体" w:hAnsi="宋体" w:eastAsia="宋体" w:cs="宋体"/>
          <w:color w:val="auto"/>
          <w:kern w:val="0"/>
          <w:sz w:val="24"/>
          <w:highlight w:val="none"/>
        </w:rPr>
        <w:t>工程开工报审表的期限：</w:t>
      </w:r>
      <w:r>
        <w:rPr>
          <w:rFonts w:hint="eastAsia" w:ascii="宋体" w:hAnsi="宋体" w:eastAsia="宋体" w:cs="宋体"/>
          <w:b/>
          <w:bCs/>
          <w:color w:val="auto"/>
          <w:sz w:val="24"/>
          <w:highlight w:val="none"/>
          <w:u w:val="single"/>
        </w:rPr>
        <w:t>本合同签订并生效后五日内</w:t>
      </w:r>
      <w:r>
        <w:rPr>
          <w:rFonts w:hint="eastAsia" w:ascii="宋体" w:hAnsi="宋体" w:eastAsia="宋体" w:cs="宋体"/>
          <w:color w:val="auto"/>
          <w:sz w:val="24"/>
          <w:highlight w:val="none"/>
        </w:rPr>
        <w:t>。</w:t>
      </w:r>
    </w:p>
    <w:p w14:paraId="4DC350B2">
      <w:pPr>
        <w:spacing w:line="460" w:lineRule="exact"/>
        <w:ind w:firstLine="64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关于发包人应完成的其他开工准备工作及期限：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7682DB89">
      <w:pPr>
        <w:adjustRightInd w:val="0"/>
        <w:spacing w:line="460" w:lineRule="exact"/>
        <w:ind w:firstLine="540" w:firstLineChars="22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关于承包人应完成的其他开工准备工作及期限：</w:t>
      </w:r>
      <w:r>
        <w:rPr>
          <w:rFonts w:hint="eastAsia" w:ascii="宋体" w:hAnsi="宋体" w:eastAsia="宋体" w:cs="宋体"/>
          <w:b/>
          <w:bCs/>
          <w:color w:val="auto"/>
          <w:sz w:val="24"/>
          <w:highlight w:val="none"/>
          <w:u w:val="single"/>
        </w:rPr>
        <w:t>开工前5日依据</w:t>
      </w:r>
      <w:r>
        <w:rPr>
          <w:rFonts w:hint="eastAsia" w:ascii="宋体" w:hAnsi="宋体" w:eastAsia="宋体" w:cs="宋体"/>
          <w:b/>
          <w:bCs/>
          <w:color w:val="auto"/>
          <w:sz w:val="24"/>
          <w:highlight w:val="none"/>
          <w:u w:val="single"/>
          <w:lang w:val="en-US" w:eastAsia="zh-CN"/>
        </w:rPr>
        <w:t>招标</w:t>
      </w:r>
      <w:r>
        <w:rPr>
          <w:rFonts w:hint="eastAsia" w:ascii="宋体" w:hAnsi="宋体" w:eastAsia="宋体" w:cs="宋体"/>
          <w:b/>
          <w:bCs/>
          <w:color w:val="auto"/>
          <w:sz w:val="24"/>
          <w:highlight w:val="none"/>
          <w:u w:val="single"/>
        </w:rPr>
        <w:t>文件，结合施工现场情况，报施工总进度计划，</w:t>
      </w:r>
      <w:r>
        <w:rPr>
          <w:rFonts w:hint="eastAsia" w:ascii="宋体" w:hAnsi="宋体" w:eastAsia="宋体" w:cs="宋体"/>
          <w:b/>
          <w:bCs/>
          <w:color w:val="auto"/>
          <w:sz w:val="24"/>
          <w:highlight w:val="none"/>
          <w:u w:val="single"/>
          <w:lang w:eastAsia="zh-TW"/>
        </w:rPr>
        <w:t>每周四报周进度计划</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FA87F8D">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7.3.2开工通知</w:t>
      </w:r>
    </w:p>
    <w:p w14:paraId="002AF44B">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因发包人原因造成监理人未能在计划开工日期之日起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天内发出开工通知的，承包人有权提出价格调整要求，或者解除合同。</w:t>
      </w:r>
    </w:p>
    <w:p w14:paraId="44E83DF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7.4 测量放线</w:t>
      </w:r>
    </w:p>
    <w:p w14:paraId="536056B0">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开工前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1CF645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7.5 工期延误</w:t>
      </w:r>
    </w:p>
    <w:p w14:paraId="5B4332C4">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7.5.1 因发包人原因导致工期延误</w:t>
      </w:r>
    </w:p>
    <w:p w14:paraId="67A6AD35">
      <w:pPr>
        <w:spacing w:line="460" w:lineRule="exact"/>
        <w:ind w:firstLine="240" w:firstLineChars="10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（7）因发包人原因导致工期延误的其他情形：</w:t>
      </w:r>
      <w:r>
        <w:rPr>
          <w:rFonts w:hint="eastAsia" w:ascii="宋体" w:hAnsi="宋体" w:eastAsia="宋体" w:cs="宋体"/>
          <w:b/>
          <w:bCs/>
          <w:color w:val="auto"/>
          <w:sz w:val="24"/>
          <w:highlight w:val="none"/>
          <w:u w:val="single"/>
        </w:rPr>
        <w:t>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p>
    <w:p w14:paraId="5B186AE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7.5.2 因承包人原因导致工期延误</w:t>
      </w:r>
    </w:p>
    <w:p w14:paraId="004C4679">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因承包人原因造成工期延误，逾期竣工违约金的计算方法为：</w:t>
      </w:r>
    </w:p>
    <w:p w14:paraId="60A8BA9D">
      <w:pPr>
        <w:spacing w:line="460" w:lineRule="exact"/>
        <w:ind w:firstLine="480" w:firstLineChars="200"/>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szCs w:val="24"/>
          <w:highlight w:val="none"/>
          <w:lang w:eastAsia="zh-CN"/>
        </w:rPr>
        <w:t>逾期竣工违约金：</w:t>
      </w:r>
      <w:r>
        <w:rPr>
          <w:rFonts w:hint="eastAsia" w:ascii="宋体" w:hAnsi="宋体" w:eastAsia="宋体" w:cs="宋体"/>
          <w:b/>
          <w:bCs/>
          <w:color w:val="auto"/>
          <w:sz w:val="24"/>
          <w:szCs w:val="24"/>
          <w:highlight w:val="none"/>
          <w:u w:val="none"/>
          <w:lang w:eastAsia="zh-CN"/>
        </w:rPr>
        <w:t>实际开工时间以总监理工程师签发的</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开工令为准，竣工日期以</w:t>
      </w:r>
      <w:r>
        <w:rPr>
          <w:rFonts w:hint="eastAsia" w:ascii="宋体" w:hAnsi="宋体" w:cs="宋体"/>
          <w:b/>
          <w:bCs/>
          <w:color w:val="auto"/>
          <w:sz w:val="24"/>
          <w:szCs w:val="24"/>
          <w:highlight w:val="none"/>
          <w:u w:val="none"/>
          <w:lang w:val="en-US" w:eastAsia="zh-CN"/>
        </w:rPr>
        <w:t>分阶段</w:t>
      </w:r>
      <w:r>
        <w:rPr>
          <w:rFonts w:hint="eastAsia" w:ascii="宋体" w:hAnsi="宋体" w:eastAsia="宋体" w:cs="宋体"/>
          <w:b/>
          <w:bCs/>
          <w:color w:val="auto"/>
          <w:sz w:val="24"/>
          <w:szCs w:val="24"/>
          <w:highlight w:val="none"/>
          <w:u w:val="none"/>
          <w:lang w:eastAsia="zh-CN"/>
        </w:rPr>
        <w:t>竣工验收报告日期为准。若承包人未按期开工或因其他原因延误工期，按延期每天扣违约金伍仟元；若超过十五天，则罚没全额履约保证金的20%，并按延期1000元/天加罚，且发包人有权终止合同</w:t>
      </w:r>
      <w:r>
        <w:rPr>
          <w:rFonts w:hint="eastAsia" w:ascii="宋体" w:hAnsi="宋体" w:eastAsia="宋体" w:cs="宋体"/>
          <w:b/>
          <w:bCs/>
          <w:color w:val="auto"/>
          <w:sz w:val="24"/>
          <w:highlight w:val="none"/>
          <w:u w:val="none"/>
        </w:rPr>
        <w:t xml:space="preserve">。 </w:t>
      </w:r>
    </w:p>
    <w:p w14:paraId="459DFB4D">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因承包人原因造成工期延误，逾期竣工违约金的上限：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w:t>
      </w:r>
      <w:r>
        <w:rPr>
          <w:rFonts w:hint="eastAsia" w:ascii="宋体" w:hAnsi="宋体" w:eastAsia="宋体" w:cs="宋体"/>
          <w:color w:val="auto"/>
          <w:sz w:val="24"/>
          <w:highlight w:val="none"/>
          <w:u w:val="single"/>
        </w:rPr>
        <w:t xml:space="preserve">   </w:t>
      </w:r>
    </w:p>
    <w:p w14:paraId="3F70E74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7.6 不利物质条件</w:t>
      </w:r>
    </w:p>
    <w:p w14:paraId="0A268637">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不利物质条件的其他情形和有关约定：</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w:t>
      </w:r>
    </w:p>
    <w:p w14:paraId="0AB4B78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7.7异常恶劣的气候条件</w:t>
      </w:r>
    </w:p>
    <w:p w14:paraId="155D452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发包人和承包人同意以下情形视为异常恶劣的气候条件：</w:t>
      </w:r>
    </w:p>
    <w:p w14:paraId="12CBB996">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u w:val="single"/>
        </w:rPr>
        <w:t>双方另行约定</w:t>
      </w:r>
      <w:r>
        <w:rPr>
          <w:rFonts w:hint="eastAsia" w:ascii="宋体" w:hAnsi="宋体" w:eastAsia="宋体" w:cs="宋体"/>
          <w:color w:val="auto"/>
          <w:sz w:val="24"/>
          <w:highlight w:val="none"/>
        </w:rPr>
        <w:t>。</w:t>
      </w:r>
    </w:p>
    <w:p w14:paraId="716229A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 xml:space="preserve"> 提前竣工的奖励</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无。</w:t>
      </w:r>
      <w:r>
        <w:rPr>
          <w:rFonts w:hint="eastAsia" w:ascii="宋体" w:hAnsi="宋体" w:eastAsia="宋体" w:cs="宋体"/>
          <w:color w:val="auto"/>
          <w:sz w:val="24"/>
          <w:highlight w:val="none"/>
        </w:rPr>
        <w:t xml:space="preserve">   </w:t>
      </w:r>
    </w:p>
    <w:p w14:paraId="5E7FEAB5">
      <w:pPr>
        <w:pStyle w:val="6"/>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材料与设备</w:t>
      </w:r>
    </w:p>
    <w:p w14:paraId="1944278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8.1承包人采购材料与工程设备</w:t>
      </w:r>
    </w:p>
    <w:p w14:paraId="040C9D7E">
      <w:pPr>
        <w:spacing w:line="460" w:lineRule="exact"/>
        <w:ind w:firstLine="480" w:firstLineChars="200"/>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本工程主要材料，承包人应按采购文件规定、设计文件、施工验收规范要求进行采购与保管。</w:t>
      </w:r>
    </w:p>
    <w:p w14:paraId="0DD5617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8.2材料与工程设备的保管与使用</w:t>
      </w:r>
    </w:p>
    <w:p w14:paraId="01A4C3A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8.2.1发包人供应的材料设备的保管费用的承担：</w:t>
      </w:r>
      <w:r>
        <w:rPr>
          <w:rFonts w:hint="eastAsia" w:ascii="宋体" w:hAnsi="宋体" w:eastAsia="宋体" w:cs="宋体"/>
          <w:b/>
          <w:color w:val="auto"/>
          <w:sz w:val="24"/>
          <w:highlight w:val="none"/>
          <w:u w:val="single"/>
        </w:rPr>
        <w:t xml:space="preserve">  。 </w:t>
      </w:r>
    </w:p>
    <w:p w14:paraId="48ED96C6">
      <w:pPr>
        <w:spacing w:line="460" w:lineRule="exact"/>
        <w:ind w:firstLine="480" w:firstLineChars="200"/>
        <w:contextualSpacing/>
        <w:jc w:val="left"/>
        <w:rPr>
          <w:rFonts w:hint="eastAsia" w:ascii="宋体" w:hAnsi="宋体" w:eastAsia="宋体" w:cs="宋体"/>
          <w:b/>
          <w:color w:val="auto"/>
          <w:spacing w:val="-8"/>
          <w:sz w:val="24"/>
          <w:highlight w:val="none"/>
          <w:u w:val="single"/>
        </w:rPr>
      </w:pPr>
      <w:r>
        <w:rPr>
          <w:rFonts w:hint="eastAsia" w:ascii="宋体" w:hAnsi="宋体" w:eastAsia="宋体" w:cs="宋体"/>
          <w:color w:val="auto"/>
          <w:kern w:val="0"/>
          <w:sz w:val="24"/>
          <w:highlight w:val="none"/>
        </w:rPr>
        <w:t>承包人采购</w:t>
      </w:r>
      <w:r>
        <w:rPr>
          <w:rFonts w:hint="eastAsia" w:ascii="宋体" w:hAnsi="宋体" w:eastAsia="宋体" w:cs="宋体"/>
          <w:color w:val="auto"/>
          <w:sz w:val="24"/>
          <w:highlight w:val="none"/>
        </w:rPr>
        <w:t>材料与</w:t>
      </w:r>
      <w:r>
        <w:rPr>
          <w:rFonts w:hint="eastAsia" w:ascii="宋体" w:hAnsi="宋体" w:eastAsia="宋体" w:cs="宋体"/>
          <w:color w:val="auto"/>
          <w:kern w:val="0"/>
          <w:sz w:val="24"/>
          <w:highlight w:val="none"/>
        </w:rPr>
        <w:t>工程</w:t>
      </w:r>
      <w:r>
        <w:rPr>
          <w:rFonts w:hint="eastAsia" w:ascii="宋体" w:hAnsi="宋体" w:eastAsia="宋体" w:cs="宋体"/>
          <w:color w:val="auto"/>
          <w:sz w:val="24"/>
          <w:highlight w:val="none"/>
        </w:rPr>
        <w:t>设备的保管与使用：（1）</w:t>
      </w:r>
      <w:r>
        <w:rPr>
          <w:rFonts w:hint="eastAsia" w:ascii="宋体" w:hAnsi="宋体" w:eastAsia="宋体" w:cs="宋体"/>
          <w:b/>
          <w:color w:val="auto"/>
          <w:spacing w:val="-8"/>
          <w:sz w:val="24"/>
          <w:highlight w:val="none"/>
          <w:u w:val="single"/>
        </w:rPr>
        <w:t>承包人自行采购的材料设备，在相关材料进场时必须得到发包人及监理单位的认可，否则不得进场使用。</w:t>
      </w:r>
    </w:p>
    <w:p w14:paraId="39A0B634">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8.3 样品</w:t>
      </w:r>
    </w:p>
    <w:p w14:paraId="53E1697E">
      <w:pPr>
        <w:autoSpaceDE w:val="0"/>
        <w:autoSpaceDN w:val="0"/>
        <w:adjustRightInd w:val="0"/>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8.3.1</w:t>
      </w:r>
      <w:r>
        <w:rPr>
          <w:rFonts w:hint="eastAsia" w:ascii="宋体" w:hAnsi="宋体" w:eastAsia="宋体" w:cs="宋体"/>
          <w:color w:val="auto"/>
          <w:kern w:val="0"/>
          <w:sz w:val="24"/>
          <w:highlight w:val="none"/>
        </w:rPr>
        <w:tab/>
      </w:r>
      <w:r>
        <w:rPr>
          <w:rFonts w:hint="eastAsia" w:ascii="宋体" w:hAnsi="宋体" w:eastAsia="宋体" w:cs="宋体"/>
          <w:color w:val="auto"/>
          <w:kern w:val="0"/>
          <w:sz w:val="24"/>
          <w:highlight w:val="none"/>
        </w:rPr>
        <w:t>样品的报送与封存</w:t>
      </w:r>
    </w:p>
    <w:p w14:paraId="2AE86B37">
      <w:pPr>
        <w:autoSpaceDE w:val="0"/>
        <w:autoSpaceDN w:val="0"/>
        <w:adjustRightInd w:val="0"/>
        <w:spacing w:line="460" w:lineRule="exact"/>
        <w:ind w:firstLine="360" w:firstLineChars="150"/>
        <w:contextualSpacing/>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需要承包人报送样品的材料或工程设备，样品的种类、名称、规格、数量要求：</w:t>
      </w:r>
      <w:r>
        <w:rPr>
          <w:rFonts w:hint="eastAsia" w:ascii="宋体" w:hAnsi="宋体" w:eastAsia="宋体" w:cs="宋体"/>
          <w:color w:val="auto"/>
          <w:sz w:val="24"/>
          <w:highlight w:val="none"/>
          <w:u w:val="single"/>
        </w:rPr>
        <w:t xml:space="preserve"> 见本文件要求</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p>
    <w:p w14:paraId="1ED3838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8.4 施工设备和临时设施</w:t>
      </w:r>
    </w:p>
    <w:p w14:paraId="67267258">
      <w:pPr>
        <w:autoSpaceDE w:val="0"/>
        <w:autoSpaceDN w:val="0"/>
        <w:adjustRightInd w:val="0"/>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8.4.1 承包人提供的施工设备和临时设施</w:t>
      </w:r>
    </w:p>
    <w:p w14:paraId="10978961">
      <w:pPr>
        <w:autoSpaceDE w:val="0"/>
        <w:autoSpaceDN w:val="0"/>
        <w:adjustRightInd w:val="0"/>
        <w:spacing w:line="460" w:lineRule="exact"/>
        <w:ind w:firstLine="480" w:firstLineChars="200"/>
        <w:contextualSpacing/>
        <w:jc w:val="lef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关于修建临时设施费用承担的约定：</w:t>
      </w:r>
      <w:r>
        <w:rPr>
          <w:rFonts w:hint="eastAsia" w:ascii="宋体" w:hAnsi="宋体" w:eastAsia="宋体" w:cs="宋体"/>
          <w:b/>
          <w:color w:val="auto"/>
          <w:sz w:val="24"/>
          <w:highlight w:val="none"/>
          <w:u w:val="single"/>
        </w:rPr>
        <w:t>由承包人自行考虑，费用包含在合同价款内。</w:t>
      </w:r>
    </w:p>
    <w:p w14:paraId="4A02A7F4">
      <w:pPr>
        <w:autoSpaceDE w:val="0"/>
        <w:autoSpaceDN w:val="0"/>
        <w:adjustRightInd w:val="0"/>
        <w:spacing w:line="460" w:lineRule="exact"/>
        <w:contextualSpacing/>
        <w:jc w:val="left"/>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9. 试验与检验</w:t>
      </w:r>
      <w:r>
        <w:rPr>
          <w:rFonts w:hint="eastAsia" w:ascii="宋体" w:hAnsi="宋体" w:eastAsia="宋体" w:cs="宋体"/>
          <w:b/>
          <w:color w:val="auto"/>
          <w:sz w:val="24"/>
          <w:highlight w:val="none"/>
          <w:u w:val="single"/>
        </w:rPr>
        <w:t>按本合同通用条款执行。</w:t>
      </w:r>
    </w:p>
    <w:p w14:paraId="3B65D248">
      <w:pPr>
        <w:pStyle w:val="6"/>
        <w:keepNext w:val="0"/>
        <w:spacing w:line="460" w:lineRule="exact"/>
        <w:contextualSpacing/>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变更</w:t>
      </w:r>
    </w:p>
    <w:p w14:paraId="392B654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10.1变更的范围</w:t>
      </w:r>
    </w:p>
    <w:p w14:paraId="12245669">
      <w:pPr>
        <w:tabs>
          <w:tab w:val="left" w:pos="820"/>
        </w:tabs>
        <w:spacing w:line="460" w:lineRule="exact"/>
        <w:ind w:firstLine="470" w:firstLineChars="196"/>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关于变更的范围的约定：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(1</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发包人提供的工程量清单中的错、漏项</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(2</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经发包人认可的设计变更</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(3</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具有完备手续的现场签证</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(4</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经发包人认可的其它变更。</w:t>
      </w:r>
    </w:p>
    <w:p w14:paraId="78AE177E">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10.2变更程序</w:t>
      </w:r>
    </w:p>
    <w:p w14:paraId="4B4715B3">
      <w:pPr>
        <w:tabs>
          <w:tab w:val="left" w:pos="820"/>
        </w:tabs>
        <w:spacing w:line="460" w:lineRule="exact"/>
        <w:ind w:firstLine="471" w:firstLineChars="196"/>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p>
    <w:p w14:paraId="13552EBC">
      <w:pPr>
        <w:tabs>
          <w:tab w:val="left" w:pos="820"/>
        </w:tabs>
        <w:spacing w:line="460" w:lineRule="exact"/>
        <w:ind w:firstLine="471" w:firstLineChars="196"/>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发包人有权在发出变更指令前要求承包人提交一份有关该项变更的建议书，承包人应在2个工作日内做出书面回应，并在建议书中说明该项变更可能对本工程造成的影响。</w:t>
      </w:r>
    </w:p>
    <w:p w14:paraId="57B6B226">
      <w:pPr>
        <w:tabs>
          <w:tab w:val="left" w:pos="820"/>
        </w:tabs>
        <w:spacing w:line="460" w:lineRule="exact"/>
        <w:ind w:firstLine="471" w:firstLineChars="196"/>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设计变更及工程签证必须经发包人委托的设计单位及发包人书面确认认可后方可生效。同时必须按发包人规定的流程单</w:t>
      </w:r>
      <w:r>
        <w:rPr>
          <w:rFonts w:hint="eastAsia" w:ascii="宋体" w:hAnsi="宋体" w:eastAsia="宋体" w:cs="宋体"/>
          <w:b/>
          <w:bCs/>
          <w:color w:val="auto"/>
          <w:sz w:val="24"/>
          <w:highlight w:val="none"/>
          <w:u w:val="single"/>
          <w:lang w:eastAsia="zh-CN"/>
        </w:rPr>
        <w:t>实施</w:t>
      </w:r>
      <w:r>
        <w:rPr>
          <w:rFonts w:hint="eastAsia" w:ascii="宋体" w:hAnsi="宋体" w:eastAsia="宋体" w:cs="宋体"/>
          <w:b/>
          <w:bCs/>
          <w:color w:val="auto"/>
          <w:sz w:val="24"/>
          <w:highlight w:val="none"/>
          <w:u w:val="single"/>
        </w:rPr>
        <w:t>与执行。</w:t>
      </w:r>
    </w:p>
    <w:p w14:paraId="761B80C8">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10.3 变更估价</w:t>
      </w:r>
    </w:p>
    <w:p w14:paraId="60ABAB2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10.3.1 变更估价原则</w:t>
      </w:r>
    </w:p>
    <w:p w14:paraId="4E974C9F">
      <w:pPr>
        <w:tabs>
          <w:tab w:val="left" w:pos="820"/>
        </w:tabs>
        <w:spacing w:line="460" w:lineRule="exact"/>
        <w:ind w:firstLine="470" w:firstLineChars="196"/>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关于变更估价的约定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(1</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合同中已有适用变更的价格</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按合同已有的价格变更合同价款；</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2</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合同中只有类似于变更工程的价格</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可以参照类似价格变更合同价款；</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3</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合同中没有适用或类似于变更工程的价格</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 xml:space="preserve"> 结算时按照采购文件中招标</w:t>
      </w:r>
      <w:r>
        <w:rPr>
          <w:rFonts w:hint="eastAsia" w:ascii="宋体" w:hAnsi="宋体" w:cs="宋体"/>
          <w:color w:val="auto"/>
          <w:sz w:val="24"/>
          <w:highlight w:val="none"/>
          <w:u w:val="single"/>
          <w:lang w:val="en-US" w:eastAsia="zh-CN"/>
        </w:rPr>
        <w:t>最高投标限价</w:t>
      </w:r>
      <w:r>
        <w:rPr>
          <w:rFonts w:hint="eastAsia" w:ascii="宋体" w:hAnsi="宋体" w:eastAsia="宋体" w:cs="宋体"/>
          <w:color w:val="auto"/>
          <w:sz w:val="24"/>
          <w:highlight w:val="none"/>
          <w:u w:val="single"/>
        </w:rPr>
        <w:t>编制依据计价，并依据</w:t>
      </w:r>
      <w:r>
        <w:rPr>
          <w:rFonts w:hint="eastAsia" w:ascii="宋体" w:hAnsi="宋体" w:eastAsia="宋体" w:cs="宋体"/>
          <w:color w:val="auto"/>
          <w:sz w:val="24"/>
          <w:highlight w:val="none"/>
          <w:u w:val="single"/>
          <w:lang w:eastAsia="zh-CN"/>
        </w:rPr>
        <w:t>成交</w:t>
      </w:r>
      <w:r>
        <w:rPr>
          <w:rFonts w:hint="eastAsia" w:ascii="宋体" w:hAnsi="宋体" w:eastAsia="宋体" w:cs="宋体"/>
          <w:color w:val="auto"/>
          <w:sz w:val="24"/>
          <w:highlight w:val="none"/>
          <w:u w:val="single"/>
        </w:rPr>
        <w:t>价相对</w:t>
      </w:r>
      <w:r>
        <w:rPr>
          <w:rFonts w:hint="eastAsia" w:ascii="宋体" w:hAnsi="宋体" w:cs="宋体"/>
          <w:color w:val="auto"/>
          <w:sz w:val="24"/>
          <w:highlight w:val="none"/>
          <w:u w:val="single"/>
          <w:lang w:val="en-US" w:eastAsia="zh-CN"/>
        </w:rPr>
        <w:t>最高投标限价</w:t>
      </w:r>
      <w:r>
        <w:rPr>
          <w:rFonts w:hint="eastAsia" w:ascii="宋体" w:hAnsi="宋体" w:eastAsia="宋体" w:cs="宋体"/>
          <w:color w:val="auto"/>
          <w:sz w:val="24"/>
          <w:highlight w:val="none"/>
          <w:u w:val="single"/>
        </w:rPr>
        <w:t xml:space="preserve">的下浮率同比例下浮（下浮率的计算需扣除采购人相应的不可竞争费部分）。      </w:t>
      </w:r>
    </w:p>
    <w:p w14:paraId="46CAC4D2">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10.4承包人的合理化建议</w:t>
      </w:r>
    </w:p>
    <w:p w14:paraId="0F4B4D99">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监理人审查承包人合理化建议的期限：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3日内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1569271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7日内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04336FCB">
      <w:pPr>
        <w:pStyle w:val="244"/>
        <w:widowControl w:val="0"/>
        <w:spacing w:line="460" w:lineRule="exact"/>
        <w:ind w:firstLine="480"/>
        <w:contextualSpacing/>
        <w:rPr>
          <w:rFonts w:hint="eastAsia" w:ascii="宋体" w:hAnsi="宋体" w:eastAsia="宋体" w:cs="宋体"/>
          <w:b/>
          <w:bCs/>
          <w:color w:val="auto"/>
          <w:kern w:val="2"/>
          <w:sz w:val="24"/>
          <w:szCs w:val="24"/>
          <w:highlight w:val="none"/>
          <w:u w:val="singl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kern w:val="2"/>
          <w:sz w:val="24"/>
          <w:szCs w:val="24"/>
          <w:highlight w:val="none"/>
          <w:u w:val="single"/>
        </w:rPr>
        <w:t xml:space="preserve"> /。</w:t>
      </w:r>
    </w:p>
    <w:p w14:paraId="2E43E850">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 暂估价</w:t>
      </w:r>
    </w:p>
    <w:p w14:paraId="2F6A2E47">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10.5.1 依法必须招标的暂估价项目</w:t>
      </w:r>
    </w:p>
    <w:p w14:paraId="495EC53A">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对于依法必须招标的暂估价项目的确认和批准采取第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种方式确定。</w:t>
      </w:r>
    </w:p>
    <w:p w14:paraId="5B4626E6">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10.5.2 不属于依法必须招标的暂估价项目</w:t>
      </w:r>
    </w:p>
    <w:p w14:paraId="6A48A30E">
      <w:pPr>
        <w:spacing w:line="460" w:lineRule="exact"/>
        <w:ind w:firstLine="46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对于不属于依法必须招标的暂估价项目的确认和批准采取第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种方式确定 </w:t>
      </w:r>
      <w:r>
        <w:rPr>
          <w:rFonts w:hint="eastAsia" w:ascii="宋体" w:hAnsi="宋体" w:eastAsia="宋体" w:cs="宋体"/>
          <w:color w:val="auto"/>
          <w:sz w:val="24"/>
          <w:highlight w:val="none"/>
          <w:u w:val="single"/>
        </w:rPr>
        <w:t xml:space="preserve">       </w:t>
      </w:r>
    </w:p>
    <w:p w14:paraId="5BBE51C5">
      <w:pPr>
        <w:spacing w:line="460" w:lineRule="exact"/>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第3种方式：</w:t>
      </w:r>
      <w:r>
        <w:rPr>
          <w:rFonts w:hint="eastAsia" w:ascii="宋体" w:hAnsi="宋体" w:eastAsia="宋体" w:cs="宋体"/>
          <w:color w:val="auto"/>
          <w:kern w:val="0"/>
          <w:sz w:val="24"/>
          <w:highlight w:val="none"/>
        </w:rPr>
        <w:t>承包人直接实施的暂估价项目</w:t>
      </w:r>
      <w:r>
        <w:rPr>
          <w:rFonts w:hint="eastAsia" w:ascii="宋体" w:hAnsi="宋体" w:eastAsia="宋体" w:cs="宋体"/>
          <w:color w:val="auto"/>
          <w:sz w:val="24"/>
          <w:highlight w:val="none"/>
        </w:rPr>
        <w:t>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w:t>
      </w:r>
    </w:p>
    <w:p w14:paraId="32B0E252">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10.6 暂列金额</w:t>
      </w:r>
    </w:p>
    <w:p w14:paraId="64A4C92A">
      <w:pPr>
        <w:keepNext w:val="0"/>
        <w:keepLines w:val="0"/>
        <w:widowControl/>
        <w:suppressLineNumbers w:val="0"/>
        <w:snapToGrid w:val="0"/>
        <w:spacing w:line="460" w:lineRule="exact"/>
        <w:ind w:firstLine="480" w:firstLineChars="200"/>
        <w:jc w:val="left"/>
        <w:rPr>
          <w:rFonts w:hint="eastAsia" w:ascii="宋体" w:hAnsi="宋体" w:eastAsia="宋体" w:cs="宋体"/>
          <w:color w:val="auto"/>
          <w:highlight w:val="none"/>
          <w:u w:val="single"/>
        </w:rPr>
      </w:pPr>
      <w:r>
        <w:rPr>
          <w:rFonts w:hint="eastAsia" w:ascii="宋体" w:hAnsi="宋体" w:eastAsia="宋体" w:cs="宋体"/>
          <w:color w:val="auto"/>
          <w:kern w:val="0"/>
          <w:sz w:val="24"/>
          <w:highlight w:val="none"/>
          <w:u w:val="single"/>
        </w:rPr>
        <w:t>合同当事人关于暂列金额使用的约定：</w:t>
      </w:r>
      <w:r>
        <w:rPr>
          <w:rFonts w:hint="eastAsia" w:ascii="宋体" w:hAnsi="宋体" w:eastAsia="宋体" w:cs="宋体"/>
          <w:b w:val="0"/>
          <w:bCs w:val="0"/>
          <w:color w:val="auto"/>
          <w:kern w:val="0"/>
          <w:sz w:val="24"/>
          <w:szCs w:val="24"/>
          <w:highlight w:val="none"/>
          <w:u w:val="single"/>
          <w:lang w:val="en-US" w:eastAsia="zh-CN" w:bidi="ar"/>
        </w:rPr>
        <w:t xml:space="preserve">暂列金额是指发包人在工程量清单中暂定并包括在合同总价中，用于招标时尚未能确定或详细说明的工程、服务和工程实施中可能发生的合同价款调整等所预留的费用。暂列金额是招标人自行确定设立的，承包商无权使用此笔费用。此费用按实际发生经招标人签证后确定全部使用、部分使用或不使用。暂列金额不计入工程款付款的基数。 </w:t>
      </w:r>
    </w:p>
    <w:p w14:paraId="60EDF497">
      <w:pPr>
        <w:pStyle w:val="6"/>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价格调整</w:t>
      </w:r>
    </w:p>
    <w:p w14:paraId="69C3EFBE">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11.1 市场价格波动引起的调整</w:t>
      </w:r>
    </w:p>
    <w:p w14:paraId="7A60D0A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市场价格波动是否调整合同价格的约定：</w:t>
      </w:r>
    </w:p>
    <w:p w14:paraId="373B8DBB">
      <w:pPr>
        <w:spacing w:line="460" w:lineRule="exact"/>
        <w:ind w:firstLine="464" w:firstLineChars="200"/>
        <w:contextualSpacing/>
        <w:jc w:val="left"/>
        <w:rPr>
          <w:rFonts w:hint="eastAsia" w:ascii="宋体" w:hAnsi="宋体" w:eastAsia="宋体" w:cs="宋体"/>
          <w:b/>
          <w:bCs/>
          <w:color w:val="auto"/>
          <w:spacing w:val="-4"/>
          <w:sz w:val="24"/>
          <w:highlight w:val="none"/>
        </w:rPr>
      </w:pPr>
      <w:r>
        <w:rPr>
          <w:rFonts w:hint="eastAsia" w:ascii="宋体" w:hAnsi="宋体" w:eastAsia="宋体" w:cs="宋体"/>
          <w:b/>
          <w:bCs/>
          <w:color w:val="auto"/>
          <w:spacing w:val="-4"/>
          <w:sz w:val="24"/>
          <w:highlight w:val="none"/>
          <w:u w:val="single"/>
        </w:rPr>
        <w:t>本工程建筑材料价格上涨或下降的，由承包人自行承担或收益。</w:t>
      </w:r>
    </w:p>
    <w:p w14:paraId="06D079CD">
      <w:pPr>
        <w:pStyle w:val="6"/>
        <w:keepNext w:val="0"/>
        <w:spacing w:line="460" w:lineRule="exact"/>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合同价格、计量与支付</w:t>
      </w:r>
    </w:p>
    <w:p w14:paraId="5CA23C9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12.1 合同价格形式：</w:t>
      </w:r>
    </w:p>
    <w:p w14:paraId="2227136F">
      <w:pPr>
        <w:autoSpaceDE w:val="0"/>
        <w:autoSpaceDN w:val="0"/>
        <w:adjustRightInd w:val="0"/>
        <w:spacing w:line="460" w:lineRule="exact"/>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单价合同。</w:t>
      </w:r>
    </w:p>
    <w:p w14:paraId="2698DBEB">
      <w:pPr>
        <w:widowControl/>
        <w:snapToGrid w:val="0"/>
        <w:spacing w:line="460" w:lineRule="exact"/>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综合单价包含的风险范围：</w:t>
      </w:r>
      <w:r>
        <w:rPr>
          <w:rFonts w:hint="eastAsia" w:ascii="宋体" w:hAnsi="宋体" w:eastAsia="宋体" w:cs="宋体"/>
          <w:color w:val="auto"/>
          <w:sz w:val="24"/>
          <w:highlight w:val="none"/>
          <w:u w:val="single"/>
        </w:rPr>
        <w:t>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p>
    <w:p w14:paraId="547C1AF8">
      <w:pPr>
        <w:widowControl/>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风险费用的计算方法：</w:t>
      </w:r>
      <w:r>
        <w:rPr>
          <w:rFonts w:hint="eastAsia" w:ascii="宋体" w:hAnsi="宋体" w:eastAsia="宋体" w:cs="宋体"/>
          <w:b/>
          <w:color w:val="auto"/>
          <w:sz w:val="24"/>
          <w:highlight w:val="none"/>
          <w:u w:val="single"/>
        </w:rPr>
        <w:t>承包人在响应报价时已充分考虑在报价中，竣工结算时不做任何调整</w:t>
      </w:r>
      <w:r>
        <w:rPr>
          <w:rFonts w:hint="eastAsia" w:ascii="宋体" w:hAnsi="宋体" w:eastAsia="宋体" w:cs="宋体"/>
          <w:color w:val="auto"/>
          <w:sz w:val="24"/>
          <w:highlight w:val="none"/>
        </w:rPr>
        <w:t>。</w:t>
      </w:r>
    </w:p>
    <w:p w14:paraId="3457799E">
      <w:pPr>
        <w:widowControl/>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双方约定合同价款的其他调整因素：</w:t>
      </w:r>
      <w:r>
        <w:rPr>
          <w:rFonts w:hint="eastAsia" w:ascii="宋体" w:hAnsi="宋体" w:eastAsia="宋体" w:cs="宋体"/>
          <w:b/>
          <w:color w:val="auto"/>
          <w:sz w:val="24"/>
          <w:highlight w:val="none"/>
          <w:u w:val="single"/>
        </w:rPr>
        <w:t>（1）发包人要求并认可的设计变更；（2）发包方认可的签证及技术核定单</w:t>
      </w:r>
      <w:r>
        <w:rPr>
          <w:rFonts w:hint="eastAsia" w:ascii="宋体" w:hAnsi="宋体" w:eastAsia="宋体" w:cs="宋体"/>
          <w:b/>
          <w:color w:val="auto"/>
          <w:sz w:val="24"/>
          <w:highlight w:val="none"/>
        </w:rPr>
        <w:t>。</w:t>
      </w:r>
    </w:p>
    <w:p w14:paraId="100ABE88">
      <w:pPr>
        <w:widowControl/>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风险范围以外合同价格的调整方法：</w:t>
      </w:r>
    </w:p>
    <w:p w14:paraId="2A66DE89">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（1）本工程以投标截止日前28天为基准，其后国家的法律、法规、规章和政策发生变化影响工程造价，按照省级或行业建设主管部门或其授权的工程造价管理机构发布的规定及合同的约定调整合同价格。</w:t>
      </w:r>
    </w:p>
    <w:p w14:paraId="7EC170B0">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2）竣工结算的工程量按发承包双方在合同中约定应予计量且实际完成并验收合格的工程量和项目确定，完成发包人要求的合同以外的零星工作或发生非承包人责任事件的工程量办理《实际完成工程量核对确认单》确定。</w:t>
      </w:r>
    </w:p>
    <w:p w14:paraId="342BCC1E">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w:t>
      </w:r>
      <w:r>
        <w:rPr>
          <w:rFonts w:hint="eastAsia" w:ascii="宋体" w:hAnsi="宋体" w:cs="宋体"/>
          <w:b/>
          <w:color w:val="auto"/>
          <w:szCs w:val="21"/>
          <w:highlight w:val="none"/>
          <w:u w:val="single"/>
          <w:lang w:val="en-US" w:eastAsia="zh-CN"/>
        </w:rPr>
        <w:t>3</w:t>
      </w:r>
      <w:r>
        <w:rPr>
          <w:rFonts w:hint="eastAsia" w:ascii="宋体" w:hAnsi="宋体" w:eastAsia="宋体" w:cs="宋体"/>
          <w:b/>
          <w:color w:val="auto"/>
          <w:szCs w:val="21"/>
          <w:highlight w:val="none"/>
          <w:u w:val="single"/>
        </w:rPr>
        <w:t>）当需要对综合</w:t>
      </w:r>
      <w:r>
        <w:rPr>
          <w:rFonts w:hint="eastAsia" w:ascii="宋体" w:hAnsi="宋体" w:eastAsia="宋体" w:cs="宋体"/>
          <w:b/>
          <w:color w:val="auto"/>
          <w:szCs w:val="21"/>
          <w:highlight w:val="none"/>
          <w:u w:val="single"/>
          <w:lang w:eastAsia="zh-CN"/>
        </w:rPr>
        <w:t>单价</w:t>
      </w:r>
      <w:r>
        <w:rPr>
          <w:rFonts w:hint="eastAsia" w:ascii="宋体" w:hAnsi="宋体" w:eastAsia="宋体" w:cs="宋体"/>
          <w:b/>
          <w:color w:val="auto"/>
          <w:szCs w:val="21"/>
          <w:highlight w:val="none"/>
          <w:u w:val="single"/>
        </w:rPr>
        <w:t>进行调整的，按照以下的计价办法结算：</w:t>
      </w:r>
    </w:p>
    <w:p w14:paraId="208717F6">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A</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当工程因变更（包含增加项目或减少项目）等原因导致实际工程量变化时，该项目的单价应按下列方式调整：</w:t>
      </w:r>
    </w:p>
    <w:p w14:paraId="29147281">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a）当工程量变化在±15%幅度以内（含±15%）时，S= Q1×P0；</w:t>
      </w:r>
    </w:p>
    <w:p w14:paraId="1809E88E">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b）当工程量变化幅度超过±15%，且L+10%≥L1≥L-10%范围内时，S= Q1×P0； </w:t>
      </w:r>
    </w:p>
    <w:p w14:paraId="5EDE42A7">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c）当工程量增加幅度超过15%，且L1＞L+10%或L1＜L-10%时，按以下原则进行结算：</w:t>
      </w:r>
    </w:p>
    <w:p w14:paraId="4EACACFB">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①当P0＞P2×</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1-（L-10%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）时，S=1.15Q0 ×P0 +( Q1-1.15Q0) ×P2×(1-L</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w:t>
      </w:r>
    </w:p>
    <w:p w14:paraId="16936D9C">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②当P0＜P2×</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1-（L+10%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）时，S=1.15Q0 ×P0 +( Q1-1.15Q0) ×P0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即S= Q1×P0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w:t>
      </w:r>
    </w:p>
    <w:p w14:paraId="77771436">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d）当工程量减少幅度超过15%或项目取消，且L1＞L+10%或L1＜L-10%时，按以下原则进行结算：</w:t>
      </w:r>
    </w:p>
    <w:p w14:paraId="76127C0F">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①当P0＞P2×</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1-（L-10%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）时，S=0.85Q0 ×P0 +（Q1-0.85Q0）×P0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即S= Q1×P0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w:t>
      </w:r>
    </w:p>
    <w:p w14:paraId="05235265">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②当P0＜P2×</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1-（L+10%</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）时，S=0.85Q0 ×P0 +（Q1-0.85Q0）×P2×(1-L</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w:t>
      </w:r>
    </w:p>
    <w:p w14:paraId="5505EFFD">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定义 ：</w:t>
      </w:r>
    </w:p>
    <w:p w14:paraId="79C5A08E">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S—调整后的某一分部分项工程费结算价</w:t>
      </w:r>
    </w:p>
    <w:p w14:paraId="36D7B95A">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Q1—最终完成的工程量</w:t>
      </w:r>
    </w:p>
    <w:p w14:paraId="4E3761B1">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Q0—招标工程量清单中列出的工程量</w:t>
      </w:r>
    </w:p>
    <w:p w14:paraId="14691C21">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P0—承包人在工程量清单中填报的综合单价</w:t>
      </w:r>
    </w:p>
    <w:p w14:paraId="1D0CCE9B">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P2—</w:t>
      </w:r>
      <w:r>
        <w:rPr>
          <w:rFonts w:hint="eastAsia" w:ascii="宋体" w:hAnsi="宋体" w:cs="宋体"/>
          <w:b/>
          <w:color w:val="auto"/>
          <w:szCs w:val="21"/>
          <w:highlight w:val="none"/>
          <w:u w:val="single"/>
          <w:lang w:val="en-US" w:eastAsia="zh-CN"/>
        </w:rPr>
        <w:t>最高投标限价</w:t>
      </w:r>
      <w:r>
        <w:rPr>
          <w:rFonts w:hint="eastAsia" w:ascii="宋体" w:hAnsi="宋体" w:eastAsia="宋体" w:cs="宋体"/>
          <w:b/>
          <w:color w:val="auto"/>
          <w:szCs w:val="21"/>
          <w:highlight w:val="none"/>
          <w:u w:val="single"/>
        </w:rPr>
        <w:t>中对应于P0的综合单价</w:t>
      </w:r>
    </w:p>
    <w:p w14:paraId="5EFC8C1C">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L—总价浮动率，计算公式如下： </w:t>
      </w:r>
    </w:p>
    <w:p w14:paraId="3C5A9683">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L=（1-中标总价÷</w:t>
      </w:r>
      <w:r>
        <w:rPr>
          <w:rFonts w:hint="eastAsia" w:ascii="宋体" w:hAnsi="宋体" w:cs="宋体"/>
          <w:b/>
          <w:color w:val="auto"/>
          <w:szCs w:val="21"/>
          <w:highlight w:val="none"/>
          <w:u w:val="single"/>
          <w:lang w:val="en-US" w:eastAsia="zh-CN"/>
        </w:rPr>
        <w:t>最高投标限价</w:t>
      </w:r>
      <w:r>
        <w:rPr>
          <w:rFonts w:hint="eastAsia" w:ascii="宋体" w:hAnsi="宋体" w:eastAsia="宋体" w:cs="宋体"/>
          <w:b/>
          <w:color w:val="auto"/>
          <w:szCs w:val="21"/>
          <w:highlight w:val="none"/>
          <w:u w:val="single"/>
        </w:rPr>
        <w:t>）×100%，式中的中标总价和</w:t>
      </w:r>
      <w:r>
        <w:rPr>
          <w:rFonts w:hint="eastAsia" w:ascii="宋体" w:hAnsi="宋体" w:cs="宋体"/>
          <w:b/>
          <w:color w:val="auto"/>
          <w:szCs w:val="21"/>
          <w:highlight w:val="none"/>
          <w:u w:val="single"/>
          <w:lang w:val="en-US" w:eastAsia="zh-CN"/>
        </w:rPr>
        <w:t>最高投标限价</w:t>
      </w:r>
      <w:r>
        <w:rPr>
          <w:rFonts w:hint="eastAsia" w:ascii="宋体" w:hAnsi="宋体" w:eastAsia="宋体" w:cs="宋体"/>
          <w:b/>
          <w:color w:val="auto"/>
          <w:szCs w:val="21"/>
          <w:highlight w:val="none"/>
          <w:u w:val="single"/>
        </w:rPr>
        <w:t>均应扣除暂列金额、暂估价、甲供材料费及其相应的税费。</w:t>
      </w:r>
    </w:p>
    <w:p w14:paraId="58206919">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L1—清单项目综合单价浮动率（1- P0÷ P2）×100%</w:t>
      </w:r>
    </w:p>
    <w:p w14:paraId="71CA274E">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B</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已标价工程量清单中有适用于变更工程项目的，应采用该项目的单价；已标价工程量清单中没有适用但有类似于变更工程项目的，可在合理范围内参照类似项目的单价。</w:t>
      </w:r>
    </w:p>
    <w:p w14:paraId="78DDBC82">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C</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已标价工程量清单中没有适用也没有类似于变更工程项目的，应由承包人根据变更工程资料、计量规则和按</w:t>
      </w:r>
      <w:r>
        <w:rPr>
          <w:rFonts w:hint="eastAsia" w:ascii="宋体" w:hAnsi="宋体" w:cs="宋体"/>
          <w:b/>
          <w:color w:val="auto"/>
          <w:szCs w:val="21"/>
          <w:highlight w:val="none"/>
          <w:u w:val="single"/>
          <w:lang w:val="en-US" w:eastAsia="zh-CN"/>
        </w:rPr>
        <w:t>最高投标限价</w:t>
      </w:r>
      <w:r>
        <w:rPr>
          <w:rFonts w:hint="eastAsia" w:ascii="宋体" w:hAnsi="宋体" w:eastAsia="宋体" w:cs="宋体"/>
          <w:b/>
          <w:color w:val="auto"/>
          <w:szCs w:val="21"/>
          <w:highlight w:val="none"/>
          <w:u w:val="single"/>
        </w:rPr>
        <w:t>编制依据计价×（1</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承包人报价浮动率）[报价浮动率c＝（1－中标价/</w:t>
      </w:r>
      <w:r>
        <w:rPr>
          <w:rFonts w:hint="eastAsia" w:ascii="宋体" w:hAnsi="宋体" w:cs="宋体"/>
          <w:b/>
          <w:color w:val="auto"/>
          <w:szCs w:val="21"/>
          <w:highlight w:val="none"/>
          <w:u w:val="single"/>
          <w:lang w:val="en-US" w:eastAsia="zh-CN"/>
        </w:rPr>
        <w:t>最高投标限价</w:t>
      </w:r>
      <w:r>
        <w:rPr>
          <w:rFonts w:hint="eastAsia" w:ascii="宋体" w:hAnsi="宋体" w:eastAsia="宋体" w:cs="宋体"/>
          <w:b/>
          <w:color w:val="auto"/>
          <w:szCs w:val="21"/>
          <w:highlight w:val="none"/>
          <w:u w:val="single"/>
        </w:rPr>
        <w:t>）×100%，中标价、</w:t>
      </w:r>
      <w:r>
        <w:rPr>
          <w:rFonts w:hint="eastAsia" w:ascii="宋体" w:hAnsi="宋体" w:cs="宋体"/>
          <w:b/>
          <w:color w:val="auto"/>
          <w:szCs w:val="21"/>
          <w:highlight w:val="none"/>
          <w:u w:val="single"/>
          <w:lang w:val="en-US" w:eastAsia="zh-CN"/>
        </w:rPr>
        <w:t>最高投标限价</w:t>
      </w:r>
      <w:r>
        <w:rPr>
          <w:rFonts w:hint="eastAsia" w:ascii="宋体" w:hAnsi="宋体" w:eastAsia="宋体" w:cs="宋体"/>
          <w:b/>
          <w:color w:val="auto"/>
          <w:szCs w:val="21"/>
          <w:highlight w:val="none"/>
          <w:u w:val="single"/>
        </w:rPr>
        <w:t>须扣除暂估价、暂列金额及相应的规费税金]提出变更工程项目的单价，并应报发包人确认后调整。</w:t>
      </w:r>
    </w:p>
    <w:p w14:paraId="58A73442">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D</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p>
    <w:p w14:paraId="20916D07">
      <w:pPr>
        <w:widowControl/>
        <w:spacing w:line="360" w:lineRule="auto"/>
        <w:ind w:firstLine="440" w:firstLineChars="200"/>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（4）暂列金额及暂估价详见合同相关条款。</w:t>
      </w:r>
    </w:p>
    <w:p w14:paraId="3DB6E10D">
      <w:pPr>
        <w:widowControl/>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价格调整的确认</w:t>
      </w:r>
    </w:p>
    <w:p w14:paraId="3ED3DE27">
      <w:pPr>
        <w:widowControl/>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工程项目实施过程中因图纸会审、设计变更、技术核定、业务联系、现场施工条件、违约行为等原因涉及合同价款调整和工期调整的，均应通过办理《工程设计变更审批表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认质认价单》或《实际完成工程量核对确认单》的途径，明确工程价款调整或工期调整事宜，只有办理《实际完成工程量核对确认单》方可作为工程价款调整结算的依据和工期延长的依据，未经办理《认质认价单》或《实际完成工程量核对确认单》，发包方一律认为该变更不涉及工程价款和工期调整。只有工程量增减、综合单价不变的事项，以《实际完成工程量核对确认单》为依据调整合同价款。</w:t>
      </w:r>
    </w:p>
    <w:p w14:paraId="1EBA7E97">
      <w:pPr>
        <w:widowControl/>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《实际完成工程量核对确认单》等应及时办理，一事一签，不得事后补签。</w:t>
      </w:r>
    </w:p>
    <w:p w14:paraId="4639EF91">
      <w:pPr>
        <w:widowControl/>
        <w:adjustRightInd w:val="0"/>
        <w:spacing w:before="0" w:beforeAutospacing="0" w:after="0" w:afterAutospacing="0" w:line="360" w:lineRule="auto"/>
        <w:ind w:firstLine="440" w:firstLineChars="200"/>
        <w:contextualSpacing/>
        <w:jc w:val="both"/>
        <w:rPr>
          <w:rFonts w:hint="eastAsia" w:ascii="宋体" w:hAnsi="宋体" w:eastAsia="宋体" w:cs="宋体"/>
          <w:color w:val="auto"/>
          <w:highlight w:val="none"/>
        </w:rPr>
      </w:pPr>
      <w:r>
        <w:rPr>
          <w:rFonts w:hint="eastAsia" w:ascii="宋体" w:hAnsi="宋体" w:eastAsia="宋体" w:cs="宋体"/>
          <w:color w:val="auto"/>
          <w:szCs w:val="21"/>
          <w:highlight w:val="none"/>
        </w:rPr>
        <w:t>当应计量的工作内容完成之后还没有完成计量、确认手续的，受益人要主动、及时督促有关各方签字确认。特别是对于隐蔽工程，必须在覆盖前完成验收手续、工程量的确认和费用的申报（如有），否则发包人对调增价款不予认可。对于其他增补，承包人要在事情发生的三个工作日内办理申报、确认手续，监理、发包人必须在七个工作日内办妥审定手续。每次工程例会，承包人、发包人就《实际完成工程量核对确认单》进行核对。</w:t>
      </w:r>
    </w:p>
    <w:p w14:paraId="255DF360">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12.2 预付款</w:t>
      </w:r>
    </w:p>
    <w:p w14:paraId="4982771C">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12.2.1 预付款的支付</w:t>
      </w:r>
    </w:p>
    <w:p w14:paraId="11487F2B">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预付款支付比例或金额：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2B6F48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预付款支付期限：</w:t>
      </w:r>
      <w:r>
        <w:rPr>
          <w:rFonts w:hint="eastAsia" w:ascii="宋体" w:hAnsi="宋体" w:eastAsia="宋体" w:cs="宋体"/>
          <w:color w:val="auto"/>
          <w:sz w:val="24"/>
          <w:highlight w:val="none"/>
          <w:u w:val="single"/>
          <w:lang w:val="en-US" w:eastAsia="zh-CN"/>
        </w:rPr>
        <w:t>/</w:t>
      </w:r>
      <w:r>
        <w:rPr>
          <w:rFonts w:hint="eastAsia" w:ascii="宋体" w:hAnsi="宋体" w:eastAsia="宋体" w:cs="宋体"/>
          <w:color w:val="auto"/>
          <w:sz w:val="24"/>
          <w:highlight w:val="none"/>
        </w:rPr>
        <w:t>。预付款扣回的方式：</w:t>
      </w:r>
      <w:r>
        <w:rPr>
          <w:rFonts w:hint="eastAsia" w:ascii="宋体" w:hAnsi="宋体" w:eastAsia="宋体" w:cs="宋体"/>
          <w:b/>
          <w:bCs/>
          <w:color w:val="auto"/>
          <w:sz w:val="24"/>
          <w:highlight w:val="none"/>
          <w:u w:val="single"/>
        </w:rPr>
        <w:t>不扣</w:t>
      </w:r>
      <w:r>
        <w:rPr>
          <w:rFonts w:hint="eastAsia" w:ascii="宋体" w:hAnsi="宋体" w:eastAsia="宋体" w:cs="宋体"/>
          <w:color w:val="auto"/>
          <w:sz w:val="24"/>
          <w:highlight w:val="none"/>
        </w:rPr>
        <w:t>。</w:t>
      </w:r>
    </w:p>
    <w:p w14:paraId="5D6A849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12.2.2 预付款担保</w:t>
      </w:r>
    </w:p>
    <w:p w14:paraId="40E07CF8">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承包人提交预付款担保的期限：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。预付款担保的形式为：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0D982D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12.3 计量</w:t>
      </w:r>
    </w:p>
    <w:p w14:paraId="34E0FE82">
      <w:pPr>
        <w:pBdr>
          <w:top w:val="none" w:color="000000" w:sz="0" w:space="0"/>
          <w:left w:val="none" w:color="000000" w:sz="0" w:space="0"/>
          <w:bottom w:val="none" w:color="000000" w:sz="0" w:space="0"/>
          <w:right w:val="none" w:color="000000" w:sz="0" w:space="0"/>
        </w:pBdr>
        <w:spacing w:line="360" w:lineRule="auto"/>
        <w:ind w:firstLine="480" w:firstLineChars="200"/>
        <w:contextualSpacing w:val="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12.3.1单价合同的计量</w:t>
      </w:r>
    </w:p>
    <w:p w14:paraId="7E72DFE4">
      <w:pPr>
        <w:widowControl/>
        <w:pBdr>
          <w:top w:val="none" w:color="000000" w:sz="0" w:space="0"/>
          <w:left w:val="none" w:color="000000" w:sz="0" w:space="0"/>
          <w:bottom w:val="none" w:color="000000" w:sz="0" w:space="0"/>
          <w:right w:val="none" w:color="000000" w:sz="0" w:space="0"/>
        </w:pBdr>
        <w:spacing w:after="0" w:line="360" w:lineRule="auto"/>
        <w:ind w:left="0" w:firstLine="480" w:firstLineChars="200"/>
        <w:jc w:val="both"/>
        <w:rPr>
          <w:rFonts w:hint="eastAsia" w:ascii="宋体" w:hAnsi="宋体" w:cs="宋体"/>
          <w:b w:val="0"/>
          <w:bCs w:val="0"/>
          <w:color w:val="auto"/>
          <w:highlight w:val="none"/>
          <w:u w:val="none"/>
          <w:lang w:eastAsia="zh-CN"/>
        </w:rPr>
      </w:pPr>
      <w:r>
        <w:rPr>
          <w:rFonts w:hint="eastAsia" w:ascii="宋体" w:hAnsi="宋体" w:eastAsia="宋体" w:cs="宋体"/>
          <w:b w:val="0"/>
          <w:bCs w:val="0"/>
          <w:color w:val="auto"/>
          <w:kern w:val="0"/>
          <w:sz w:val="24"/>
          <w:szCs w:val="24"/>
          <w:highlight w:val="none"/>
          <w:u w:val="none"/>
          <w:lang w:val="en-US" w:eastAsia="zh-CN" w:bidi="ar"/>
        </w:rPr>
        <w:t>工程量计算规则 ：包含但不限于：省住房和城乡建设厅关于实施《建设工程工程量清单计价标准》（GB/T50500-2024）及9本工程量计算标准有关事宜的公告〔2025〕12号 、《江苏省建筑与装饰工程消耗量》《江苏省市政工程消耗量》《江苏省通用安装工程消耗量》《江苏省建设工程费用参考》及《江苏建设工程施工机具台班费用参考表》。</w:t>
      </w:r>
    </w:p>
    <w:p w14:paraId="5C282FB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关于单价合同计量的约定：</w:t>
      </w:r>
      <w:r>
        <w:rPr>
          <w:rFonts w:hint="eastAsia" w:ascii="宋体" w:hAnsi="宋体" w:eastAsia="宋体" w:cs="宋体"/>
          <w:b/>
          <w:bCs/>
          <w:color w:val="auto"/>
          <w:kern w:val="0"/>
          <w:sz w:val="24"/>
          <w:highlight w:val="none"/>
          <w:u w:val="single"/>
        </w:rPr>
        <w:t xml:space="preserve">工程量按发承包双方在合同中约定应予计量且实际完成的工程量定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B50830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12.3.2 总价合同的计量</w:t>
      </w:r>
    </w:p>
    <w:p w14:paraId="1588B34E">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关于总价合同计量的约定：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3C787013">
      <w:pPr>
        <w:spacing w:line="460" w:lineRule="exact"/>
        <w:ind w:firstLine="480" w:firstLineChars="200"/>
        <w:contextualSpacing/>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12.3 工程进度款支付</w:t>
      </w:r>
    </w:p>
    <w:p w14:paraId="1BD081D5">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项目实施完成、经发包人组织竣工验收支付至应付价款（付款基数：中标价减去暂列金额）的70%，同时退还履约保证金，待工程结算审计完成后，发包人应付至审定价的95%；验收合格满2年后无质量问题的，支付剩余款项（审计金额的5%）。</w:t>
      </w:r>
    </w:p>
    <w:p w14:paraId="22AA1B76">
      <w:pPr>
        <w:keepNext w:val="0"/>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contextualSpacing w:val="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逾期竣工违约金：实际开工时间以总监理工程师签发的开工令为准，竣工日期以竣工验收报告日期为准。若承包人未按期开工或因其他原因延误工期，按延期每天扣违约金伍仟元；若超过十五天，则罚没全额履约保证金的20%，并按延期1000元/天加罚，且发包人有权终止合同。 </w:t>
      </w:r>
    </w:p>
    <w:p w14:paraId="28DD006B">
      <w:pPr>
        <w:spacing w:line="460" w:lineRule="exact"/>
        <w:ind w:firstLine="480"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每次支付工程款前，承包人必须开具符合税务部门规定的正式发票。承包人未提供符合要求的发票的，发包人有权拒绝付款。</w:t>
      </w:r>
    </w:p>
    <w:p w14:paraId="3C693542">
      <w:pPr>
        <w:pStyle w:val="6"/>
        <w:keepNext w:val="0"/>
        <w:spacing w:line="460" w:lineRule="exact"/>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验收和工程试车</w:t>
      </w:r>
    </w:p>
    <w:p w14:paraId="5FED75BF">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13.1 分部分项工程验收</w:t>
      </w:r>
    </w:p>
    <w:p w14:paraId="4BFA7886">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小时提交书面延期要求。</w:t>
      </w:r>
    </w:p>
    <w:p w14:paraId="2F06B2E5">
      <w:pPr>
        <w:spacing w:line="460" w:lineRule="exact"/>
        <w:ind w:firstLine="480" w:firstLineChars="200"/>
        <w:contextualSpacing/>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小时。</w:t>
      </w:r>
    </w:p>
    <w:p w14:paraId="2C4C6859">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13.2 竣工验收</w:t>
      </w:r>
    </w:p>
    <w:p w14:paraId="49913CC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13.2.1竣工验收程序</w:t>
      </w:r>
    </w:p>
    <w:p w14:paraId="15451ABD">
      <w:pPr>
        <w:adjustRightInd w:val="0"/>
        <w:spacing w:line="460" w:lineRule="exact"/>
        <w:ind w:firstLine="571"/>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kern w:val="0"/>
          <w:sz w:val="24"/>
          <w:highlight w:val="none"/>
        </w:rPr>
        <w:t>关于竣工验收程序的约定：</w:t>
      </w:r>
      <w:r>
        <w:rPr>
          <w:rFonts w:hint="eastAsia" w:ascii="宋体" w:hAnsi="宋体" w:eastAsia="宋体" w:cs="宋体"/>
          <w:b/>
          <w:bCs/>
          <w:color w:val="auto"/>
          <w:sz w:val="24"/>
          <w:highlight w:val="none"/>
          <w:u w:val="single"/>
          <w:lang w:eastAsia="zh-TW"/>
        </w:rPr>
        <w:t>竣工验收前</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TW"/>
        </w:rPr>
        <w:t>承包人需提供完整的竣工验收资</w:t>
      </w:r>
      <w:r>
        <w:rPr>
          <w:rFonts w:hint="eastAsia" w:ascii="宋体" w:hAnsi="宋体" w:eastAsia="宋体" w:cs="宋体"/>
          <w:b/>
          <w:bCs/>
          <w:color w:val="auto"/>
          <w:sz w:val="24"/>
          <w:highlight w:val="none"/>
          <w:u w:val="single"/>
        </w:rPr>
        <w:t>料</w:t>
      </w:r>
      <w:r>
        <w:rPr>
          <w:rFonts w:hint="eastAsia" w:ascii="宋体" w:hAnsi="宋体" w:eastAsia="宋体" w:cs="宋体"/>
          <w:b/>
          <w:bCs/>
          <w:color w:val="auto"/>
          <w:sz w:val="24"/>
          <w:highlight w:val="none"/>
          <w:u w:val="single"/>
          <w:lang w:eastAsia="zh-TW"/>
        </w:rPr>
        <w:t>。承包人提供的</w:t>
      </w:r>
      <w:r>
        <w:rPr>
          <w:rFonts w:hint="eastAsia" w:ascii="宋体" w:hAnsi="宋体" w:eastAsia="宋体" w:cs="宋体"/>
          <w:b/>
          <w:bCs/>
          <w:color w:val="auto"/>
          <w:sz w:val="24"/>
          <w:highlight w:val="none"/>
          <w:u w:val="single"/>
        </w:rPr>
        <w:t>所</w:t>
      </w:r>
      <w:r>
        <w:rPr>
          <w:rFonts w:hint="eastAsia" w:ascii="宋体" w:hAnsi="宋体" w:eastAsia="宋体" w:cs="宋体"/>
          <w:b/>
          <w:bCs/>
          <w:color w:val="auto"/>
          <w:sz w:val="24"/>
          <w:highlight w:val="none"/>
          <w:u w:val="single"/>
          <w:lang w:eastAsia="zh-TW"/>
        </w:rPr>
        <w:t>有资料必须</w:t>
      </w:r>
      <w:r>
        <w:rPr>
          <w:rFonts w:hint="eastAsia" w:ascii="宋体" w:hAnsi="宋体" w:eastAsia="宋体" w:cs="宋体"/>
          <w:b/>
          <w:bCs/>
          <w:color w:val="auto"/>
          <w:sz w:val="24"/>
          <w:highlight w:val="none"/>
          <w:u w:val="single"/>
        </w:rPr>
        <w:t>经发包人及档案馆验收合格</w:t>
      </w:r>
      <w:r>
        <w:rPr>
          <w:rFonts w:hint="eastAsia" w:ascii="宋体" w:hAnsi="宋体" w:eastAsia="宋体" w:cs="宋体"/>
          <w:b/>
          <w:bCs/>
          <w:color w:val="auto"/>
          <w:sz w:val="24"/>
          <w:highlight w:val="none"/>
          <w:u w:val="single"/>
          <w:lang w:eastAsia="zh-TW"/>
        </w:rPr>
        <w:t>。</w:t>
      </w:r>
    </w:p>
    <w:p w14:paraId="2DC565F2">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发包人不按照本项约定组织竣工验收、颁发工程接收证书的违约金的计算方法：</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345EDDFB">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13.2.2移交、接收全部与部分工程</w:t>
      </w:r>
    </w:p>
    <w:p w14:paraId="6A4FBF36">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承包人向发包人移交工程的期限：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0B616636">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发包人未按本合同约定接收全部或部分工程的，违约金的计算方法为：</w:t>
      </w:r>
      <w:r>
        <w:rPr>
          <w:rFonts w:hint="eastAsia" w:ascii="宋体" w:hAnsi="宋体" w:eastAsia="宋体" w:cs="宋体"/>
          <w:b/>
          <w:bCs/>
          <w:color w:val="auto"/>
          <w:sz w:val="24"/>
          <w:highlight w:val="none"/>
          <w:u w:val="single"/>
        </w:rPr>
        <w:t>合同价＊0.5%/ 天</w:t>
      </w:r>
      <w:r>
        <w:rPr>
          <w:rFonts w:hint="eastAsia" w:ascii="宋体" w:hAnsi="宋体" w:eastAsia="宋体" w:cs="宋体"/>
          <w:color w:val="auto"/>
          <w:sz w:val="24"/>
          <w:highlight w:val="none"/>
        </w:rPr>
        <w:t>。</w:t>
      </w:r>
    </w:p>
    <w:p w14:paraId="4FBE5928">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承包人未按时移交工程的，违约金的计算方法为：</w:t>
      </w:r>
      <w:r>
        <w:rPr>
          <w:rFonts w:hint="eastAsia" w:ascii="宋体" w:hAnsi="宋体" w:eastAsia="宋体" w:cs="宋体"/>
          <w:b/>
          <w:bCs/>
          <w:color w:val="auto"/>
          <w:sz w:val="24"/>
          <w:highlight w:val="none"/>
          <w:u w:val="single"/>
        </w:rPr>
        <w:t>合同价＊0.5%/ 天</w:t>
      </w:r>
      <w:r>
        <w:rPr>
          <w:rFonts w:hint="eastAsia" w:ascii="宋体" w:hAnsi="宋体" w:eastAsia="宋体" w:cs="宋体"/>
          <w:color w:val="auto"/>
          <w:sz w:val="24"/>
          <w:highlight w:val="none"/>
        </w:rPr>
        <w:t>。</w:t>
      </w:r>
    </w:p>
    <w:p w14:paraId="2D7AD58D">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13.2.3 竣工退场</w:t>
      </w:r>
    </w:p>
    <w:p w14:paraId="5A05E667">
      <w:pPr>
        <w:autoSpaceDE w:val="0"/>
        <w:autoSpaceDN w:val="0"/>
        <w:adjustRightInd w:val="0"/>
        <w:spacing w:line="460" w:lineRule="exact"/>
        <w:ind w:firstLine="480"/>
        <w:contextualSpacing/>
        <w:rPr>
          <w:rFonts w:hint="eastAsia" w:ascii="宋体" w:hAnsi="宋体" w:eastAsia="宋体" w:cs="宋体"/>
          <w:b/>
          <w:bCs/>
          <w:color w:val="auto"/>
          <w:kern w:val="0"/>
          <w:sz w:val="24"/>
          <w:highlight w:val="none"/>
          <w:u w:val="single"/>
          <w:lang w:val="zh-CN"/>
        </w:rPr>
      </w:pPr>
      <w:r>
        <w:rPr>
          <w:rFonts w:hint="eastAsia" w:ascii="宋体" w:hAnsi="宋体" w:eastAsia="宋体" w:cs="宋体"/>
          <w:color w:val="auto"/>
          <w:kern w:val="0"/>
          <w:sz w:val="24"/>
          <w:highlight w:val="none"/>
        </w:rPr>
        <w:t>承包人完成竣工退场的期限：</w:t>
      </w:r>
      <w:r>
        <w:rPr>
          <w:rFonts w:hint="eastAsia" w:ascii="宋体" w:hAnsi="宋体" w:eastAsia="宋体" w:cs="宋体"/>
          <w:b/>
          <w:bCs/>
          <w:color w:val="auto"/>
          <w:kern w:val="0"/>
          <w:sz w:val="24"/>
          <w:highlight w:val="none"/>
          <w:u w:val="single"/>
          <w:lang w:val="zh-CN"/>
        </w:rPr>
        <w:t>承包人须在接到发包人书面通知后 7 天内拆除现场所有临时设施，包括所有的建筑垃圾及剩余材料全部清运出现场，清理标准应得到发包人认可，</w:t>
      </w:r>
      <w:r>
        <w:rPr>
          <w:rFonts w:hint="eastAsia" w:ascii="宋体" w:hAnsi="宋体" w:eastAsia="宋体" w:cs="宋体"/>
          <w:b/>
          <w:bCs/>
          <w:color w:val="auto"/>
          <w:sz w:val="24"/>
          <w:highlight w:val="none"/>
          <w:u w:val="single"/>
        </w:rPr>
        <w:t>否则，如发生相关费用则由发包人在工程结算价款中扣除。</w:t>
      </w:r>
    </w:p>
    <w:p w14:paraId="74F86C69">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u w:val="single"/>
          <w:lang w:val="zh-CN"/>
        </w:rPr>
        <w:t>工程竣工验收后，承包人的管理、施工人员，材料、设备必须在 7 天内全部退出现场（发包人批准的除外）；人员全部撤离现场后仍然有配合监理和审计工作的义务，并能及时处理现场事务。</w:t>
      </w:r>
    </w:p>
    <w:p w14:paraId="6EDE7C31">
      <w:pPr>
        <w:pStyle w:val="6"/>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竣工结算</w:t>
      </w:r>
    </w:p>
    <w:p w14:paraId="25E59629">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14.1 竣工结算申请</w:t>
      </w:r>
    </w:p>
    <w:p w14:paraId="4D2ED59D">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承包人提交竣工结算申请单的期限：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58E0AF59">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竣工结算申请单应包括的内容：</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1924E9C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14.2 竣工结算审核</w:t>
      </w:r>
    </w:p>
    <w:p w14:paraId="07CB7D77">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发包人审批竣工付款申请单的期限：</w:t>
      </w:r>
      <w:r>
        <w:rPr>
          <w:rFonts w:hint="eastAsia" w:ascii="宋体" w:hAnsi="宋体" w:eastAsia="宋体" w:cs="宋体"/>
          <w:b/>
          <w:bCs/>
          <w:color w:val="auto"/>
          <w:sz w:val="24"/>
          <w:highlight w:val="none"/>
          <w:u w:val="single"/>
        </w:rPr>
        <w:t>工程竣工验收通过后28天内</w:t>
      </w:r>
      <w:r>
        <w:rPr>
          <w:rFonts w:hint="eastAsia" w:ascii="宋体" w:hAnsi="宋体" w:eastAsia="宋体" w:cs="宋体"/>
          <w:color w:val="auto"/>
          <w:sz w:val="24"/>
          <w:highlight w:val="none"/>
        </w:rPr>
        <w:t>。</w:t>
      </w:r>
    </w:p>
    <w:p w14:paraId="7E81A5FD">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发包人完成竣工付款的期限：</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31F782E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关于竣工付款证书异议部分复核的方式和程序：</w:t>
      </w:r>
      <w:r>
        <w:rPr>
          <w:rFonts w:hint="eastAsia" w:ascii="宋体" w:hAnsi="宋体" w:eastAsia="宋体" w:cs="宋体"/>
          <w:b/>
          <w:bCs/>
          <w:color w:val="auto"/>
          <w:sz w:val="24"/>
          <w:highlight w:val="none"/>
          <w:u w:val="single"/>
        </w:rPr>
        <w:t>依据通用条款</w:t>
      </w:r>
      <w:r>
        <w:rPr>
          <w:rFonts w:hint="eastAsia" w:ascii="宋体" w:hAnsi="宋体" w:eastAsia="宋体" w:cs="宋体"/>
          <w:color w:val="auto"/>
          <w:sz w:val="24"/>
          <w:highlight w:val="none"/>
        </w:rPr>
        <w:t>。</w:t>
      </w:r>
    </w:p>
    <w:p w14:paraId="548BF09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14.3 最终结清</w:t>
      </w:r>
    </w:p>
    <w:p w14:paraId="03D8A22F">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14.3.1 最终结清申请单</w:t>
      </w:r>
    </w:p>
    <w:p w14:paraId="159B741B">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承包人提交最终结清申请单的份数：</w:t>
      </w:r>
      <w:r>
        <w:rPr>
          <w:rFonts w:hint="eastAsia" w:ascii="宋体" w:hAnsi="宋体" w:eastAsia="宋体" w:cs="宋体"/>
          <w:b/>
          <w:bCs/>
          <w:color w:val="auto"/>
          <w:sz w:val="24"/>
          <w:highlight w:val="none"/>
          <w:u w:val="single"/>
        </w:rPr>
        <w:t>依据审计规定</w:t>
      </w:r>
      <w:r>
        <w:rPr>
          <w:rFonts w:hint="eastAsia" w:ascii="宋体" w:hAnsi="宋体" w:eastAsia="宋体" w:cs="宋体"/>
          <w:color w:val="auto"/>
          <w:sz w:val="24"/>
          <w:highlight w:val="none"/>
        </w:rPr>
        <w:t>。</w:t>
      </w:r>
    </w:p>
    <w:p w14:paraId="5833D140">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承包人提交最终结算申请单的期限：</w:t>
      </w:r>
      <w:r>
        <w:rPr>
          <w:rFonts w:hint="eastAsia" w:ascii="宋体" w:hAnsi="宋体" w:eastAsia="宋体" w:cs="宋体"/>
          <w:b/>
          <w:bCs/>
          <w:color w:val="auto"/>
          <w:sz w:val="24"/>
          <w:highlight w:val="none"/>
          <w:u w:val="single"/>
        </w:rPr>
        <w:t>依据审计规定</w:t>
      </w:r>
      <w:r>
        <w:rPr>
          <w:rFonts w:hint="eastAsia" w:ascii="宋体" w:hAnsi="宋体" w:eastAsia="宋体" w:cs="宋体"/>
          <w:color w:val="auto"/>
          <w:sz w:val="24"/>
          <w:highlight w:val="none"/>
        </w:rPr>
        <w:t xml:space="preserve">。 </w:t>
      </w:r>
    </w:p>
    <w:p w14:paraId="0AFC184B">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14.3.2 最终结清证书和支付</w:t>
      </w:r>
    </w:p>
    <w:p w14:paraId="1DA04C35">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（1）发包人完成最终结清申请单的审批并颁发最终结清证书期限：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委托审计</w:t>
      </w:r>
      <w:r>
        <w:rPr>
          <w:rFonts w:hint="eastAsia" w:ascii="宋体" w:hAnsi="宋体" w:eastAsia="宋体" w:cs="宋体"/>
          <w:color w:val="auto"/>
          <w:sz w:val="24"/>
          <w:highlight w:val="none"/>
        </w:rPr>
        <w:t>。</w:t>
      </w:r>
    </w:p>
    <w:p w14:paraId="56FEA547">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（2）发包人完成支付的期限：</w:t>
      </w:r>
      <w:r>
        <w:rPr>
          <w:rFonts w:hint="eastAsia" w:ascii="宋体" w:hAnsi="宋体" w:eastAsia="宋体" w:cs="宋体"/>
          <w:b/>
          <w:bCs/>
          <w:color w:val="auto"/>
          <w:kern w:val="0"/>
          <w:sz w:val="24"/>
          <w:highlight w:val="none"/>
          <w:u w:val="single"/>
          <w:lang w:val="zh-CN"/>
        </w:rPr>
        <w:t>颁发最终结清证书后 28 天</w:t>
      </w:r>
      <w:r>
        <w:rPr>
          <w:rFonts w:hint="eastAsia" w:ascii="宋体" w:hAnsi="宋体" w:eastAsia="宋体" w:cs="宋体"/>
          <w:color w:val="auto"/>
          <w:sz w:val="24"/>
          <w:highlight w:val="none"/>
        </w:rPr>
        <w:t>。</w:t>
      </w:r>
    </w:p>
    <w:p w14:paraId="2E7AA212">
      <w:pPr>
        <w:spacing w:line="460" w:lineRule="exact"/>
        <w:ind w:firstLine="440" w:firstLineChars="200"/>
        <w:contextualSpacing/>
        <w:rPr>
          <w:rFonts w:hint="eastAsia" w:ascii="宋体" w:hAnsi="宋体" w:cs="宋体"/>
          <w:color w:val="auto"/>
          <w:highlight w:val="none"/>
          <w:lang w:val="en-US" w:eastAsia="zh-CN"/>
        </w:rPr>
      </w:pPr>
      <w:r>
        <w:rPr>
          <w:rFonts w:hint="eastAsia" w:ascii="宋体" w:hAnsi="宋体" w:cs="宋体"/>
          <w:color w:val="auto"/>
          <w:highlight w:val="none"/>
          <w:lang w:val="en-US" w:eastAsia="zh-CN"/>
        </w:rPr>
        <w:t>14.3.3 审计费用按下列方式处理：</w:t>
      </w:r>
    </w:p>
    <w:p w14:paraId="35E272AD">
      <w:pPr>
        <w:spacing w:line="460" w:lineRule="exact"/>
        <w:ind w:firstLine="440" w:firstLineChars="200"/>
        <w:contextualSpacing/>
        <w:rPr>
          <w:rFonts w:hint="eastAsia" w:ascii="宋体" w:hAnsi="宋体" w:cs="宋体"/>
          <w:color w:val="auto"/>
          <w:highlight w:val="none"/>
          <w:lang w:val="en-US" w:eastAsia="zh-CN"/>
        </w:rPr>
      </w:pPr>
      <w:r>
        <w:rPr>
          <w:rFonts w:hint="eastAsia" w:ascii="宋体" w:hAnsi="宋体" w:cs="宋体"/>
          <w:color w:val="auto"/>
          <w:highlight w:val="none"/>
          <w:lang w:val="en-US" w:eastAsia="zh-CN"/>
        </w:rPr>
        <w:t>A.经审计单项工程核减率在 5%以下的审计费用由发包人承担；B、单项工程核减率在 5%-10%（含 10%）的，审计费用由发包人和承包人各承担 50%； C、单项工程核减率在 10%以上的，审计费用由承包人承担；D、应由承包人承担的审计费由发包人从承包人的竣工结算价款中扣缴；E、审计费用计算方式（只适用于本合同当事人之间）：（承包人送审数－第三方审计的最终审定价）×5%。</w:t>
      </w:r>
    </w:p>
    <w:p w14:paraId="2E227735">
      <w:pPr>
        <w:spacing w:line="460" w:lineRule="exact"/>
        <w:ind w:firstLine="480" w:firstLineChars="200"/>
        <w:contextualSpacing/>
        <w:rPr>
          <w:rFonts w:hint="eastAsia" w:ascii="宋体" w:hAnsi="宋体" w:eastAsia="宋体" w:cs="等线 Light"/>
          <w:b/>
          <w:bCs/>
          <w:color w:val="auto"/>
          <w:sz w:val="24"/>
          <w:szCs w:val="24"/>
          <w:highlight w:val="none"/>
          <w:lang w:val="en-US" w:eastAsia="zh-CN"/>
        </w:rPr>
      </w:pPr>
      <w:r>
        <w:rPr>
          <w:rFonts w:hint="eastAsia" w:ascii="宋体" w:hAnsi="宋体" w:eastAsia="宋体" w:cs="等线 Light"/>
          <w:b/>
          <w:bCs/>
          <w:color w:val="auto"/>
          <w:sz w:val="24"/>
          <w:szCs w:val="24"/>
          <w:highlight w:val="none"/>
          <w:lang w:val="en-US" w:eastAsia="zh-CN"/>
        </w:rPr>
        <w:t>承包人分项报价表（工程量清单）中同一清单描述的综合单价如有不一致，以同一清单描述的最低综合单价结算。</w:t>
      </w:r>
    </w:p>
    <w:p w14:paraId="3A095307">
      <w:pPr>
        <w:pStyle w:val="6"/>
        <w:keepNext w:val="0"/>
        <w:spacing w:line="460" w:lineRule="exact"/>
        <w:ind w:firstLine="480" w:firstLineChars="200"/>
        <w:contextualSpacing/>
        <w:jc w:val="left"/>
        <w:rPr>
          <w:rFonts w:hint="eastAsia" w:ascii="宋体" w:hAnsi="宋体" w:eastAsia="宋体" w:cs="宋体"/>
          <w:b w:val="0"/>
          <w:bCs w:val="0"/>
          <w:color w:val="auto"/>
          <w:sz w:val="24"/>
          <w:szCs w:val="24"/>
          <w:highlight w:val="yellow"/>
          <w:lang w:eastAsia="zh-CN"/>
        </w:rPr>
      </w:pPr>
      <w:r>
        <w:rPr>
          <w:rFonts w:hint="eastAsia" w:ascii="宋体" w:hAnsi="宋体" w:eastAsia="宋体" w:cs="宋体"/>
          <w:color w:val="auto"/>
          <w:sz w:val="24"/>
          <w:szCs w:val="24"/>
          <w:highlight w:val="none"/>
        </w:rPr>
        <w:t>15. 缺陷责任期与保修</w:t>
      </w:r>
    </w:p>
    <w:p w14:paraId="5702F271">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15.1缺陷责任期</w:t>
      </w:r>
    </w:p>
    <w:p w14:paraId="582D8DED">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缺陷责任期的具体期限：</w:t>
      </w:r>
    </w:p>
    <w:p w14:paraId="0CB12F1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15.2履约保证金 </w:t>
      </w:r>
    </w:p>
    <w:p w14:paraId="32C8571A">
      <w:pPr>
        <w:spacing w:line="460" w:lineRule="exact"/>
        <w:ind w:firstLine="480" w:firstLineChars="200"/>
        <w:contextualSpacing/>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供应商提供的履约保证金为合同价的10%。</w:t>
      </w:r>
      <w:r>
        <w:rPr>
          <w:rFonts w:hint="eastAsia" w:ascii="宋体" w:hAnsi="宋体" w:eastAsia="宋体" w:cs="宋体"/>
          <w:b/>
          <w:bCs/>
          <w:color w:val="auto"/>
          <w:sz w:val="24"/>
          <w:highlight w:val="none"/>
        </w:rPr>
        <w:t>如未产生违约责任，竣工验收合格一次性无息退还。</w:t>
      </w:r>
    </w:p>
    <w:p w14:paraId="5151C3BB">
      <w:pPr>
        <w:spacing w:line="460" w:lineRule="exact"/>
        <w:ind w:firstLine="480" w:firstLineChars="200"/>
        <w:contextualSpacing/>
        <w:rPr>
          <w:rFonts w:hint="eastAsia" w:ascii="宋体" w:hAnsi="宋体" w:eastAsia="宋体" w:cs="宋体"/>
          <w:b/>
          <w:bCs/>
          <w:color w:val="auto"/>
          <w:kern w:val="0"/>
          <w:sz w:val="24"/>
          <w:highlight w:val="none"/>
          <w:u w:val="single"/>
          <w:lang w:val="zh-CN"/>
        </w:rPr>
      </w:pPr>
      <w:r>
        <w:rPr>
          <w:rFonts w:hint="eastAsia" w:ascii="宋体" w:hAnsi="宋体" w:eastAsia="宋体" w:cs="宋体"/>
          <w:b/>
          <w:bCs/>
          <w:color w:val="auto"/>
          <w:kern w:val="0"/>
          <w:sz w:val="24"/>
          <w:highlight w:val="none"/>
          <w:u w:val="single"/>
          <w:lang w:val="zh-CN"/>
        </w:rPr>
        <w:t>如因承包人原因使工程未能验收合格，则</w:t>
      </w:r>
      <w:r>
        <w:rPr>
          <w:rFonts w:hint="eastAsia" w:ascii="宋体" w:hAnsi="宋体" w:eastAsia="宋体" w:cs="宋体"/>
          <w:b/>
          <w:bCs/>
          <w:color w:val="auto"/>
          <w:kern w:val="0"/>
          <w:sz w:val="24"/>
          <w:highlight w:val="none"/>
          <w:u w:val="single"/>
        </w:rPr>
        <w:t>罚没全部</w:t>
      </w:r>
      <w:r>
        <w:rPr>
          <w:rFonts w:hint="eastAsia" w:ascii="宋体" w:hAnsi="宋体" w:eastAsia="宋体" w:cs="宋体"/>
          <w:b/>
          <w:bCs/>
          <w:color w:val="auto"/>
          <w:kern w:val="0"/>
          <w:sz w:val="24"/>
          <w:highlight w:val="none"/>
          <w:u w:val="single"/>
          <w:lang w:val="zh-CN"/>
        </w:rPr>
        <w:t>履约保证金，不予退还。</w:t>
      </w:r>
    </w:p>
    <w:p w14:paraId="2749D04C">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15.3保修</w:t>
      </w:r>
    </w:p>
    <w:p w14:paraId="66DA48F4">
      <w:pPr>
        <w:spacing w:line="460" w:lineRule="exact"/>
        <w:ind w:firstLine="468" w:firstLineChars="19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15.3.1 保修责任</w:t>
      </w:r>
    </w:p>
    <w:p w14:paraId="720ED4EE">
      <w:pPr>
        <w:spacing w:line="460" w:lineRule="exact"/>
        <w:ind w:firstLine="468" w:firstLineChars="195"/>
        <w:contextualSpacing/>
        <w:jc w:val="left"/>
        <w:rPr>
          <w:rFonts w:hint="eastAsia" w:ascii="宋体" w:hAnsi="宋体" w:eastAsia="宋体" w:cs="宋体"/>
          <w:b/>
          <w:bCs/>
          <w:color w:val="auto"/>
          <w:kern w:val="0"/>
          <w:sz w:val="24"/>
          <w:highlight w:val="none"/>
          <w:u w:val="single"/>
          <w:lang w:val="zh-CN"/>
        </w:rPr>
      </w:pPr>
      <w:r>
        <w:rPr>
          <w:rFonts w:hint="eastAsia" w:ascii="宋体" w:hAnsi="宋体" w:eastAsia="宋体" w:cs="宋体"/>
          <w:color w:val="auto"/>
          <w:sz w:val="24"/>
          <w:highlight w:val="none"/>
        </w:rPr>
        <w:t>工程保修期为：</w:t>
      </w:r>
      <w:r>
        <w:rPr>
          <w:rFonts w:hint="eastAsia" w:ascii="宋体" w:hAnsi="宋体" w:eastAsia="宋体" w:cs="宋体"/>
          <w:b/>
          <w:bCs/>
          <w:color w:val="auto"/>
          <w:kern w:val="0"/>
          <w:sz w:val="24"/>
          <w:highlight w:val="none"/>
          <w:u w:val="single"/>
          <w:lang w:val="zh-CN"/>
        </w:rPr>
        <w:t xml:space="preserve">依据质量保修书，但不得低于法定最低保修年限。 </w:t>
      </w:r>
    </w:p>
    <w:p w14:paraId="2AE7E9C4">
      <w:pPr>
        <w:spacing w:line="460" w:lineRule="exact"/>
        <w:ind w:firstLine="468" w:firstLineChars="195"/>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15.3.2 修复通知</w:t>
      </w:r>
      <w:r>
        <w:rPr>
          <w:rFonts w:hint="eastAsia" w:ascii="宋体" w:hAnsi="宋体" w:eastAsia="宋体" w:cs="宋体"/>
          <w:b/>
          <w:color w:val="auto"/>
          <w:sz w:val="24"/>
          <w:highlight w:val="none"/>
          <w:u w:val="single"/>
        </w:rPr>
        <w:t>/。</w:t>
      </w:r>
    </w:p>
    <w:p w14:paraId="3AFD7C50">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15.3.3 未能修复</w:t>
      </w:r>
    </w:p>
    <w:p w14:paraId="373450AF">
      <w:pPr>
        <w:spacing w:line="460" w:lineRule="exact"/>
        <w:ind w:firstLine="480" w:firstLineChars="200"/>
        <w:contextualSpacing/>
        <w:jc w:val="lef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DBFA3F7">
      <w:pPr>
        <w:spacing w:line="460" w:lineRule="exact"/>
        <w:ind w:firstLine="480" w:firstLineChars="200"/>
        <w:contextualSpacing/>
        <w:jc w:val="left"/>
        <w:rPr>
          <w:rFonts w:hint="eastAsia" w:ascii="宋体" w:hAnsi="宋体" w:eastAsia="宋体" w:cs="宋体"/>
          <w:b/>
          <w:color w:val="auto"/>
          <w:kern w:val="0"/>
          <w:sz w:val="24"/>
          <w:highlight w:val="none"/>
          <w:u w:val="single"/>
        </w:rPr>
      </w:pPr>
      <w:r>
        <w:rPr>
          <w:rFonts w:hint="eastAsia" w:ascii="宋体" w:hAnsi="宋体" w:eastAsia="宋体" w:cs="宋体"/>
          <w:color w:val="auto"/>
          <w:sz w:val="24"/>
          <w:highlight w:val="none"/>
        </w:rPr>
        <w:t>15.3.4 承包人出入权</w:t>
      </w:r>
      <w:r>
        <w:rPr>
          <w:rFonts w:hint="eastAsia" w:ascii="宋体" w:hAnsi="宋体" w:eastAsia="宋体" w:cs="宋体"/>
          <w:b/>
          <w:color w:val="auto"/>
          <w:sz w:val="24"/>
          <w:highlight w:val="none"/>
          <w:u w:val="single"/>
        </w:rPr>
        <w:t xml:space="preserve">       </w:t>
      </w:r>
    </w:p>
    <w:p w14:paraId="314051A8">
      <w:pPr>
        <w:pStyle w:val="6"/>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w:t>
      </w:r>
    </w:p>
    <w:p w14:paraId="2D085AD3">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16.1 发包人违约</w:t>
      </w:r>
    </w:p>
    <w:p w14:paraId="31068E6A">
      <w:pPr>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kern w:val="0"/>
          <w:sz w:val="24"/>
          <w:highlight w:val="none"/>
        </w:rPr>
        <w:t>16.1.1发包人违约的责任</w:t>
      </w:r>
      <w:r>
        <w:rPr>
          <w:rFonts w:hint="eastAsia" w:ascii="宋体" w:hAnsi="宋体" w:eastAsia="宋体" w:cs="宋体"/>
          <w:color w:val="auto"/>
          <w:sz w:val="24"/>
          <w:highlight w:val="none"/>
          <w:u w:val="single"/>
        </w:rPr>
        <w:t xml:space="preserve">          </w:t>
      </w:r>
    </w:p>
    <w:p w14:paraId="0F378854">
      <w:pPr>
        <w:spacing w:line="460" w:lineRule="exact"/>
        <w:ind w:left="1200" w:hanging="1200" w:hangingChars="5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16.2 承包人违约</w:t>
      </w:r>
    </w:p>
    <w:p w14:paraId="7C5E55E3">
      <w:pPr>
        <w:spacing w:line="460" w:lineRule="exact"/>
        <w:ind w:firstLine="480" w:firstLineChars="20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16.2.1承包人违约的责任</w:t>
      </w:r>
    </w:p>
    <w:p w14:paraId="5F4039C0">
      <w:pPr>
        <w:spacing w:line="460" w:lineRule="exact"/>
        <w:ind w:firstLine="480" w:firstLineChars="200"/>
        <w:contextualSpacing/>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若由于承包人原因造成施工质量存在严重缺陷，则发包人有权终止合同，勒令退场，</w:t>
      </w:r>
      <w:r>
        <w:rPr>
          <w:rFonts w:hint="eastAsia" w:ascii="宋体" w:hAnsi="宋体" w:eastAsia="宋体" w:cs="宋体"/>
          <w:b/>
          <w:bCs/>
          <w:color w:val="auto"/>
          <w:kern w:val="0"/>
          <w:sz w:val="24"/>
          <w:highlight w:val="none"/>
          <w:u w:val="single"/>
        </w:rPr>
        <w:t>除工程履约保证金不予退还外，还应承担赔偿发包人损失的责任，</w:t>
      </w:r>
      <w:r>
        <w:rPr>
          <w:rFonts w:hint="eastAsia" w:ascii="宋体" w:hAnsi="宋体" w:eastAsia="宋体" w:cs="宋体"/>
          <w:b/>
          <w:color w:val="auto"/>
          <w:sz w:val="24"/>
          <w:highlight w:val="none"/>
          <w:u w:val="single"/>
        </w:rPr>
        <w:t>并且已完成的有效工程量只按50%计量结算。</w:t>
      </w:r>
    </w:p>
    <w:p w14:paraId="2FB1919C">
      <w:pPr>
        <w:adjustRightInd w:val="0"/>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如经验收达不到协议书中约定的质量标准，除返工合格后，罚没履约保证金的30%不退还，返工损失费自付外，承包人还应按合同总价的 20 %对发包人进行赔偿。</w:t>
      </w:r>
    </w:p>
    <w:p w14:paraId="6738988A">
      <w:pPr>
        <w:spacing w:line="460" w:lineRule="exact"/>
        <w:ind w:firstLine="480" w:firstLineChars="200"/>
        <w:contextualSpacing/>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承包人在工程施工期间必须抓好安全生产工作，如在施工期间发生安全事故，则罚没全部履约保证金的30%，并且，由此所造成的损失由承包人承担。</w:t>
      </w:r>
    </w:p>
    <w:p w14:paraId="1A1C9677">
      <w:pPr>
        <w:pStyle w:val="6"/>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p>
    <w:p w14:paraId="3A924956">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17.1 不可抗力的确认</w:t>
      </w:r>
    </w:p>
    <w:p w14:paraId="0618EC89">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sz w:val="24"/>
          <w:highlight w:val="none"/>
          <w:u w:val="single"/>
        </w:rPr>
        <w:t xml:space="preserve">       </w:t>
      </w:r>
    </w:p>
    <w:p w14:paraId="5D40086B">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17.2 因不可抗力解除合同</w:t>
      </w:r>
    </w:p>
    <w:p w14:paraId="371E42AF">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天内完成款项的支付。</w:t>
      </w:r>
    </w:p>
    <w:p w14:paraId="0D8790A0">
      <w:pPr>
        <w:pStyle w:val="6"/>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保险</w:t>
      </w:r>
    </w:p>
    <w:p w14:paraId="0609830A">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18.1 工程保险</w:t>
      </w:r>
    </w:p>
    <w:p w14:paraId="38431CCA">
      <w:pPr>
        <w:tabs>
          <w:tab w:val="left" w:pos="835"/>
          <w:tab w:val="left" w:pos="5430"/>
        </w:tabs>
        <w:adjustRightInd w:val="0"/>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关于工程保险的特别约定：</w:t>
      </w:r>
      <w:r>
        <w:rPr>
          <w:rFonts w:hint="eastAsia" w:ascii="宋体" w:hAnsi="宋体" w:eastAsia="宋体" w:cs="宋体"/>
          <w:color w:val="auto"/>
          <w:kern w:val="0"/>
          <w:sz w:val="24"/>
          <w:highlight w:val="none"/>
          <w:u w:val="single"/>
        </w:rPr>
        <w:t xml:space="preserve"> </w:t>
      </w:r>
      <w:r>
        <w:rPr>
          <w:rFonts w:hint="eastAsia" w:ascii="宋体" w:hAnsi="宋体" w:eastAsia="宋体" w:cs="宋体"/>
          <w:b/>
          <w:bCs/>
          <w:color w:val="auto"/>
          <w:sz w:val="24"/>
          <w:highlight w:val="none"/>
          <w:u w:val="single"/>
        </w:rPr>
        <w:t>（1）发包人投保内容</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 xml:space="preserve">  建设工程和施工场地内的自有人员生命财产险。</w:t>
      </w:r>
    </w:p>
    <w:p w14:paraId="62FF36F5">
      <w:pPr>
        <w:tabs>
          <w:tab w:val="left" w:pos="835"/>
          <w:tab w:val="left" w:pos="5430"/>
        </w:tabs>
        <w:adjustRightInd w:val="0"/>
        <w:spacing w:line="460" w:lineRule="exact"/>
        <w:ind w:firstLine="480" w:firstLineChars="200"/>
        <w:contextualSpacing/>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（2）承包人投保内容</w:t>
      </w:r>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rPr>
        <w:t xml:space="preserve"> 从事危险作业职工的意外伤害险、施工场地内自有人员的生命财产险、施工机械设备的财产险、第三人人员的生命财产险、运至施工场地内用于工程的材料和待安装设备的财产险。</w:t>
      </w:r>
    </w:p>
    <w:p w14:paraId="2D224F1E">
      <w:pPr>
        <w:pStyle w:val="6"/>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争议解决</w:t>
      </w:r>
    </w:p>
    <w:p w14:paraId="5E6F869E">
      <w:pPr>
        <w:spacing w:line="460" w:lineRule="exact"/>
        <w:ind w:firstLine="480" w:firstLineChars="200"/>
        <w:contextualSpacing/>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19.1 争议评审</w:t>
      </w:r>
      <w:r>
        <w:rPr>
          <w:rFonts w:hint="eastAsia" w:ascii="宋体" w:hAnsi="宋体" w:eastAsia="宋体" w:cs="宋体"/>
          <w:b/>
          <w:bCs/>
          <w:color w:val="auto"/>
          <w:sz w:val="24"/>
          <w:highlight w:val="none"/>
          <w:u w:val="single"/>
        </w:rPr>
        <w:t xml:space="preserve">    </w:t>
      </w:r>
    </w:p>
    <w:p w14:paraId="760B87DC">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19.2仲裁或诉讼</w:t>
      </w:r>
    </w:p>
    <w:p w14:paraId="4CA008D5">
      <w:pPr>
        <w:spacing w:line="460" w:lineRule="exact"/>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种方式解决：</w:t>
      </w:r>
    </w:p>
    <w:p w14:paraId="113CF528">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（1）向</w:t>
      </w:r>
      <w:r>
        <w:rPr>
          <w:rFonts w:hint="eastAsia" w:ascii="宋体" w:hAnsi="宋体" w:eastAsia="宋体" w:cs="宋体"/>
          <w:color w:val="auto"/>
          <w:sz w:val="24"/>
          <w:highlight w:val="none"/>
          <w:u w:val="single"/>
        </w:rPr>
        <w:t xml:space="preserve">     南通   </w:t>
      </w:r>
      <w:r>
        <w:rPr>
          <w:rFonts w:hint="eastAsia" w:ascii="宋体" w:hAnsi="宋体" w:eastAsia="宋体" w:cs="宋体"/>
          <w:color w:val="auto"/>
          <w:sz w:val="24"/>
          <w:highlight w:val="none"/>
        </w:rPr>
        <w:t>仲裁委员会申请仲裁；</w:t>
      </w:r>
    </w:p>
    <w:p w14:paraId="61E6BD93">
      <w:pPr>
        <w:spacing w:line="460" w:lineRule="exact"/>
        <w:ind w:firstLine="480" w:firstLineChars="200"/>
        <w:contextualSpacing/>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（2）向</w:t>
      </w:r>
      <w:r>
        <w:rPr>
          <w:rFonts w:hint="eastAsia" w:ascii="宋体" w:hAnsi="宋体" w:eastAsia="宋体" w:cs="宋体"/>
          <w:color w:val="auto"/>
          <w:sz w:val="24"/>
          <w:highlight w:val="none"/>
          <w:u w:val="single"/>
        </w:rPr>
        <w:t xml:space="preserve">     南通市崇川区  </w:t>
      </w:r>
      <w:r>
        <w:rPr>
          <w:rFonts w:hint="eastAsia" w:ascii="宋体" w:hAnsi="宋体" w:eastAsia="宋体" w:cs="宋体"/>
          <w:color w:val="auto"/>
          <w:sz w:val="24"/>
          <w:highlight w:val="none"/>
        </w:rPr>
        <w:t>人民法院起诉。</w:t>
      </w:r>
    </w:p>
    <w:p w14:paraId="0BC46185">
      <w:pPr>
        <w:pStyle w:val="6"/>
        <w:keepNext w:val="0"/>
        <w:spacing w:line="460" w:lineRule="exact"/>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20.补充条款 :</w:t>
      </w:r>
    </w:p>
    <w:p w14:paraId="46F197C3">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（1）工程结算约定：</w:t>
      </w:r>
    </w:p>
    <w:p w14:paraId="35C62E6F">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①施工用水用电由承包人与发包人按定额用量结算。</w:t>
      </w:r>
    </w:p>
    <w:p w14:paraId="1F76FAF6">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②工程结算中发现承包人擅自改变了暂定价部分材料及项目数量及单价，则少计或漏计部分按采购文件规定扣除，多计部分按承包人响应报价扣除。</w:t>
      </w:r>
    </w:p>
    <w:p w14:paraId="436C4BA2">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39BCB0E">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（3）承包人现场勘查，拆除费用一次包定不再调整。响应供应商应对现场情况自行勘查，报价时应考虑完成施工项目所产生的材料上下运输费。   </w:t>
      </w:r>
    </w:p>
    <w:p w14:paraId="0BCD6F5A">
      <w:pPr>
        <w:adjustRightInd w:val="0"/>
        <w:spacing w:line="460" w:lineRule="exact"/>
        <w:ind w:firstLine="480" w:firstLineChars="200"/>
        <w:contextualSpacing/>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w:t>
      </w:r>
      <w:r>
        <w:rPr>
          <w:rFonts w:hint="eastAsia" w:ascii="宋体" w:hAnsi="宋体" w:eastAsia="宋体" w:cs="宋体"/>
          <w:color w:val="auto"/>
          <w:highlight w:val="none"/>
          <w:u w:val="single"/>
        </w:rPr>
        <w:t>4</w:t>
      </w:r>
      <w:r>
        <w:rPr>
          <w:rFonts w:hint="eastAsia" w:ascii="宋体" w:hAnsi="宋体" w:eastAsia="宋体" w:cs="宋体"/>
          <w:color w:val="auto"/>
          <w:sz w:val="24"/>
          <w:highlight w:val="none"/>
          <w:u w:val="single"/>
        </w:rPr>
        <w:t>）为了不影响</w:t>
      </w:r>
      <w:r>
        <w:rPr>
          <w:rFonts w:hint="eastAsia" w:ascii="宋体" w:hAnsi="宋体" w:eastAsia="宋体" w:cs="宋体"/>
          <w:color w:val="auto"/>
          <w:sz w:val="24"/>
          <w:highlight w:val="none"/>
          <w:u w:val="single"/>
          <w:lang w:val="en-US" w:eastAsia="zh-CN"/>
        </w:rPr>
        <w:t>医院</w:t>
      </w:r>
      <w:r>
        <w:rPr>
          <w:rFonts w:hint="eastAsia" w:ascii="宋体" w:hAnsi="宋体" w:eastAsia="宋体" w:cs="宋体"/>
          <w:color w:val="auto"/>
          <w:sz w:val="24"/>
          <w:highlight w:val="none"/>
          <w:u w:val="single"/>
        </w:rPr>
        <w:t>的正常生活所采取的各项防护围挡等措施项目费由各响应供应商结合实际情况自行考虑，并列入响应报价总价，该费用一次性包死，结算时一律不作调整。因施工场地狭小而发生的一切费用由各供应商自行考虑，所有费用包含在报价中，竣工结算时一律不作调整。</w:t>
      </w:r>
    </w:p>
    <w:p w14:paraId="3DE487F3">
      <w:pPr>
        <w:adjustRightInd w:val="0"/>
        <w:spacing w:line="460" w:lineRule="exact"/>
        <w:ind w:firstLine="480" w:firstLineChars="200"/>
        <w:contextualSpacing/>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lang w:eastAsia="zh-CN"/>
        </w:rPr>
        <w:t>）</w:t>
      </w:r>
      <w:r>
        <w:rPr>
          <w:rFonts w:hint="eastAsia" w:ascii="宋体" w:hAnsi="宋体" w:cs="宋体"/>
          <w:b/>
          <w:bCs/>
          <w:color w:val="auto"/>
          <w:sz w:val="24"/>
          <w:highlight w:val="none"/>
          <w:u w:val="single"/>
          <w:lang w:val="en-US" w:eastAsia="zh-CN"/>
        </w:rPr>
        <w:t>分阶段</w:t>
      </w:r>
      <w:r>
        <w:rPr>
          <w:rFonts w:hint="eastAsia" w:ascii="宋体" w:hAnsi="宋体" w:eastAsia="宋体" w:cs="宋体"/>
          <w:b/>
          <w:bCs/>
          <w:color w:val="auto"/>
          <w:sz w:val="24"/>
          <w:highlight w:val="none"/>
          <w:u w:val="single"/>
        </w:rPr>
        <w:t>竣工交付发包人前，承包人对全部工程区做一次全面卫生保洁</w:t>
      </w:r>
      <w:r>
        <w:rPr>
          <w:rFonts w:hint="eastAsia" w:ascii="宋体" w:hAnsi="宋体" w:cs="宋体"/>
          <w:color w:val="auto"/>
          <w:sz w:val="24"/>
          <w:highlight w:val="none"/>
          <w:u w:val="single"/>
          <w:lang w:eastAsia="zh-CN"/>
        </w:rPr>
        <w:t>。</w:t>
      </w:r>
    </w:p>
    <w:p w14:paraId="71DA9C3A">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w:t>
      </w:r>
      <w:r>
        <w:rPr>
          <w:rFonts w:hint="eastAsia" w:ascii="宋体" w:hAnsi="宋体" w:eastAsia="宋体" w:cs="宋体"/>
          <w:b/>
          <w:bCs/>
          <w:color w:val="auto"/>
          <w:szCs w:val="24"/>
          <w:highlight w:val="none"/>
          <w:u w:val="single"/>
          <w:lang w:eastAsia="zh-CN"/>
        </w:rPr>
        <w:t>因施工区域周边都是正常的医疗和工作范围，在施工时特别是拆除或与原系统对接，不得破坏其他系统、设施的正常运行</w:t>
      </w:r>
      <w:r>
        <w:rPr>
          <w:rFonts w:hint="eastAsia" w:ascii="宋体" w:hAnsi="宋体" w:eastAsia="宋体" w:cs="宋体"/>
          <w:b/>
          <w:bCs/>
          <w:color w:val="auto"/>
          <w:sz w:val="24"/>
          <w:szCs w:val="24"/>
          <w:highlight w:val="none"/>
          <w:u w:val="single"/>
          <w:lang w:val="en-US" w:eastAsia="zh-CN" w:bidi="ar-SA"/>
        </w:rPr>
        <w:t>。</w:t>
      </w:r>
      <w:r>
        <w:rPr>
          <w:rFonts w:hint="eastAsia" w:ascii="宋体" w:hAnsi="宋体" w:eastAsia="宋体" w:cs="宋体"/>
          <w:b/>
          <w:bCs/>
          <w:color w:val="auto"/>
          <w:szCs w:val="24"/>
          <w:highlight w:val="none"/>
          <w:u w:val="single"/>
          <w:lang w:eastAsia="zh-CN"/>
        </w:rPr>
        <w:t>施工区域要与院方协调，采用封闭措施，防尘、降噪，不得破坏正常的医疗和工作秩序</w:t>
      </w:r>
      <w:r>
        <w:rPr>
          <w:rFonts w:hint="eastAsia" w:ascii="宋体" w:hAnsi="宋体" w:eastAsia="宋体" w:cs="宋体"/>
          <w:b/>
          <w:bCs/>
          <w:color w:val="auto"/>
          <w:sz w:val="24"/>
          <w:szCs w:val="24"/>
          <w:highlight w:val="none"/>
          <w:u w:val="single"/>
          <w:lang w:val="en-US" w:eastAsia="zh-CN" w:bidi="ar-SA"/>
        </w:rPr>
        <w:t>。</w:t>
      </w:r>
      <w:r>
        <w:rPr>
          <w:rFonts w:hint="eastAsia" w:ascii="宋体" w:hAnsi="宋体" w:cs="宋体"/>
          <w:color w:val="auto"/>
          <w:sz w:val="24"/>
          <w:szCs w:val="24"/>
          <w:highlight w:val="none"/>
          <w:u w:val="single"/>
          <w:lang w:val="en-US" w:eastAsia="zh-CN"/>
        </w:rPr>
        <w:t>文明施工措施费、环境保护措施费、</w:t>
      </w:r>
      <w:r>
        <w:rPr>
          <w:rFonts w:hint="eastAsia" w:ascii="宋体" w:hAnsi="宋体" w:eastAsia="宋体" w:cs="宋体"/>
          <w:color w:val="auto"/>
          <w:sz w:val="24"/>
          <w:szCs w:val="24"/>
          <w:highlight w:val="none"/>
          <w:u w:val="single"/>
          <w:lang w:eastAsia="zh-CN"/>
        </w:rPr>
        <w:t>临时设施</w:t>
      </w:r>
      <w:r>
        <w:rPr>
          <w:rFonts w:hint="eastAsia" w:ascii="宋体" w:hAnsi="宋体" w:cs="宋体"/>
          <w:color w:val="auto"/>
          <w:sz w:val="24"/>
          <w:szCs w:val="24"/>
          <w:highlight w:val="none"/>
          <w:u w:val="single"/>
          <w:lang w:val="en-US" w:eastAsia="zh-CN"/>
        </w:rPr>
        <w:t>措施</w:t>
      </w:r>
      <w:r>
        <w:rPr>
          <w:rFonts w:hint="eastAsia" w:ascii="宋体" w:hAnsi="宋体" w:eastAsia="宋体" w:cs="宋体"/>
          <w:color w:val="auto"/>
          <w:sz w:val="24"/>
          <w:szCs w:val="24"/>
          <w:highlight w:val="none"/>
          <w:u w:val="single"/>
          <w:lang w:eastAsia="zh-CN"/>
        </w:rPr>
        <w:t>费、</w:t>
      </w:r>
      <w:r>
        <w:rPr>
          <w:rFonts w:hint="eastAsia" w:ascii="宋体" w:hAnsi="宋体" w:cs="宋体"/>
          <w:color w:val="auto"/>
          <w:sz w:val="24"/>
          <w:szCs w:val="24"/>
          <w:highlight w:val="none"/>
          <w:u w:val="single"/>
          <w:lang w:val="en-US" w:eastAsia="zh-CN"/>
        </w:rPr>
        <w:t>冬雨季施工增加措施费、夜间施工增加措施费、</w:t>
      </w:r>
      <w:r>
        <w:rPr>
          <w:rFonts w:hint="eastAsia" w:ascii="宋体" w:hAnsi="宋体" w:eastAsia="宋体" w:cs="宋体"/>
          <w:color w:val="auto"/>
          <w:sz w:val="24"/>
          <w:szCs w:val="24"/>
          <w:highlight w:val="none"/>
          <w:u w:val="single"/>
          <w:lang w:eastAsia="zh-CN"/>
        </w:rPr>
        <w:t>已完工程及设备保护</w:t>
      </w:r>
      <w:r>
        <w:rPr>
          <w:rFonts w:hint="eastAsia" w:ascii="宋体" w:hAnsi="宋体" w:cs="宋体"/>
          <w:color w:val="auto"/>
          <w:sz w:val="24"/>
          <w:szCs w:val="24"/>
          <w:highlight w:val="none"/>
          <w:u w:val="single"/>
          <w:lang w:val="en-US" w:eastAsia="zh-CN"/>
        </w:rPr>
        <w:t>措施</w:t>
      </w:r>
      <w:r>
        <w:rPr>
          <w:rFonts w:hint="eastAsia" w:ascii="宋体" w:hAnsi="宋体" w:eastAsia="宋体" w:cs="宋体"/>
          <w:color w:val="auto"/>
          <w:sz w:val="24"/>
          <w:szCs w:val="24"/>
          <w:highlight w:val="none"/>
          <w:u w:val="single"/>
          <w:lang w:eastAsia="zh-CN"/>
        </w:rPr>
        <w:t>费由各投标人自行报价，该类措施项目费一次性包定，结算时一律不作调整。</w:t>
      </w:r>
    </w:p>
    <w:p w14:paraId="0ADFEBDB">
      <w:pPr>
        <w:pBdr>
          <w:top w:val="none" w:color="000000" w:sz="0" w:space="0"/>
          <w:left w:val="none" w:color="000000" w:sz="0" w:space="0"/>
          <w:bottom w:val="none" w:color="000000" w:sz="0" w:space="0"/>
          <w:right w:val="none" w:color="000000" w:sz="0" w:space="0"/>
        </w:pBdr>
        <w:spacing w:line="360" w:lineRule="auto"/>
        <w:ind w:firstLine="480" w:firstLineChars="20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lang w:eastAsia="zh-CN"/>
        </w:rPr>
        <w:t>）本工程</w:t>
      </w:r>
      <w:r>
        <w:rPr>
          <w:rFonts w:hint="eastAsia" w:ascii="宋体" w:hAnsi="宋体" w:cs="宋体"/>
          <w:color w:val="auto"/>
          <w:highlight w:val="none"/>
          <w:u w:val="single"/>
          <w:lang w:val="en-US" w:eastAsia="zh-CN"/>
        </w:rPr>
        <w:t>垂直运输及脚手架费用</w:t>
      </w:r>
      <w:r>
        <w:rPr>
          <w:rFonts w:hint="eastAsia" w:ascii="宋体" w:hAnsi="宋体" w:eastAsia="宋体" w:cs="宋体"/>
          <w:color w:val="auto"/>
          <w:sz w:val="24"/>
          <w:szCs w:val="24"/>
          <w:highlight w:val="none"/>
          <w:u w:val="single"/>
          <w:lang w:eastAsia="zh-CN"/>
        </w:rPr>
        <w:t>由投标人自行考虑，并计入报价，结算时一律不做调整。</w:t>
      </w:r>
    </w:p>
    <w:p w14:paraId="3DB3E179">
      <w:pPr>
        <w:adjustRightInd w:val="0"/>
        <w:spacing w:line="460" w:lineRule="exact"/>
        <w:ind w:firstLine="480" w:firstLineChars="200"/>
        <w:contextualSpacing/>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w:t>
      </w:r>
      <w:r>
        <w:rPr>
          <w:rFonts w:hint="eastAsia" w:ascii="宋体" w:hAnsi="宋体" w:cs="宋体"/>
          <w:color w:val="auto"/>
          <w:sz w:val="24"/>
          <w:highlight w:val="none"/>
          <w:u w:val="single"/>
          <w:lang w:val="en-US" w:eastAsia="zh-CN"/>
        </w:rPr>
        <w:t>8</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不拖欠农民工工资承诺书”作为合同附件，并应严格执行，否则按承诺书内容进行处罚。因施工期间包含节假日，且假日期间计算工期工日数，承包人不得以任何理由拖欠工程劳务费、材料设备费、人员工资和其他工程费用等情况而造成农民工闹事、上访事件等纠纷，也不得使工程出现质量问题、工期延误、竣工验收迟延、出现安全事故等问题。如出现上述情况，均由承包人自行解决并承担责任，承包人确保不会对发包人造成任何影响，如因此给发包人造成损失，承包人还应赔偿发包人的全部损失（包括但不限于因解决相关问题产生的诉讼费、律师费等所有费用）</w:t>
      </w:r>
    </w:p>
    <w:p w14:paraId="1B08D12E">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3E1542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 xml:space="preserve">：    </w:t>
      </w:r>
    </w:p>
    <w:p w14:paraId="27FB0E14">
      <w:pPr>
        <w:spacing w:before="120" w:beforeLines="50" w:after="120" w:afterLines="50"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工程质量保修书</w:t>
      </w:r>
    </w:p>
    <w:p w14:paraId="25BD5186">
      <w:pPr>
        <w:spacing w:before="240" w:beforeLines="100"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47D6E6F">
      <w:pPr>
        <w:spacing w:before="120" w:beforeLines="5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5A30FD16">
      <w:pPr>
        <w:spacing w:line="440" w:lineRule="exact"/>
        <w:rPr>
          <w:rFonts w:hint="eastAsia" w:ascii="宋体" w:hAnsi="宋体" w:eastAsia="宋体" w:cs="宋体"/>
          <w:color w:val="auto"/>
          <w:sz w:val="24"/>
          <w:highlight w:val="none"/>
        </w:rPr>
      </w:pPr>
    </w:p>
    <w:p w14:paraId="75F2297C">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发包人和承包人根据《中华人民共和国建筑法》和《建设工程质量管理条例》，经协商一致就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（工程全称）签订工程质量保修书。</w:t>
      </w:r>
    </w:p>
    <w:p w14:paraId="78EB1AB8">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一、工程质量保修范围和内容</w:t>
      </w:r>
    </w:p>
    <w:p w14:paraId="50721BFF">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承包人在质量保修期内，按照有关法律规定和合同约定，承担工程质量保修责任。</w:t>
      </w:r>
    </w:p>
    <w:p w14:paraId="0E79B4E9">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highlight w:val="none"/>
          <w:u w:val="single"/>
        </w:rPr>
        <w:t>本施工合同范围内的全部工程</w:t>
      </w:r>
      <w:r>
        <w:rPr>
          <w:rFonts w:hint="eastAsia" w:ascii="宋体" w:hAnsi="宋体" w:eastAsia="宋体" w:cs="宋体"/>
          <w:color w:val="auto"/>
          <w:sz w:val="24"/>
          <w:highlight w:val="none"/>
        </w:rPr>
        <w:t>。</w:t>
      </w:r>
    </w:p>
    <w:p w14:paraId="29CB24A9">
      <w:pPr>
        <w:spacing w:line="4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二、质量保修期</w:t>
      </w:r>
    </w:p>
    <w:p w14:paraId="4F9768B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根据《建设工程质量管理条例》及有关规定，工程的质量保修期如下：</w:t>
      </w:r>
    </w:p>
    <w:p w14:paraId="67F639F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地基基础工程和主体结构工程为设计文件规定的工程合理使用年限；</w:t>
      </w:r>
    </w:p>
    <w:p w14:paraId="167A3C4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屋面防水工程、有防水要求的卫生间、房间和外墙面的防渗为</w:t>
      </w:r>
      <w:r>
        <w:rPr>
          <w:rFonts w:hint="eastAsia" w:ascii="宋体" w:hAnsi="宋体" w:eastAsia="宋体" w:cs="宋体"/>
          <w:color w:val="auto"/>
          <w:sz w:val="24"/>
          <w:highlight w:val="none"/>
          <w:u w:val="single"/>
        </w:rPr>
        <w:t>5年</w:t>
      </w:r>
      <w:r>
        <w:rPr>
          <w:rFonts w:hint="eastAsia" w:ascii="宋体" w:hAnsi="宋体" w:eastAsia="宋体" w:cs="宋体"/>
          <w:color w:val="auto"/>
          <w:sz w:val="24"/>
          <w:highlight w:val="none"/>
        </w:rPr>
        <w:t>；</w:t>
      </w:r>
    </w:p>
    <w:p w14:paraId="6DE357F5">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装修工程为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3A4CBB2B">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电气管线、给排水管道、设备安装工程为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45D89442">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供热与供冷系统为</w:t>
      </w:r>
      <w:r>
        <w:rPr>
          <w:rFonts w:hint="eastAsia" w:ascii="宋体" w:hAnsi="宋体" w:eastAsia="宋体" w:cs="宋体"/>
          <w:color w:val="auto"/>
          <w:sz w:val="24"/>
          <w:highlight w:val="none"/>
          <w:u w:val="single"/>
        </w:rPr>
        <w:t>2个</w:t>
      </w:r>
      <w:r>
        <w:rPr>
          <w:rFonts w:hint="eastAsia" w:ascii="宋体" w:hAnsi="宋体" w:eastAsia="宋体" w:cs="宋体"/>
          <w:color w:val="auto"/>
          <w:sz w:val="24"/>
          <w:highlight w:val="none"/>
        </w:rPr>
        <w:t>采暖期、供冷期；</w:t>
      </w:r>
    </w:p>
    <w:p w14:paraId="782DF61C">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住宅小区内的给排水设施、道路等配套工程为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w:t>
      </w:r>
    </w:p>
    <w:p w14:paraId="302A9EAE">
      <w:pPr>
        <w:spacing w:line="460" w:lineRule="exact"/>
        <w:ind w:firstLine="480"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7.</w:t>
      </w:r>
      <w:r>
        <w:rPr>
          <w:rFonts w:hint="eastAsia" w:ascii="宋体" w:hAnsi="宋体" w:eastAsia="宋体" w:cs="宋体"/>
          <w:b/>
          <w:bCs/>
          <w:color w:val="auto"/>
          <w:sz w:val="24"/>
          <w:highlight w:val="none"/>
        </w:rPr>
        <w:t>其他项目保修期限约定如下：本项目保修期为</w:t>
      </w:r>
      <w:r>
        <w:rPr>
          <w:rFonts w:hint="eastAsia" w:ascii="宋体" w:hAnsi="宋体" w:eastAsia="宋体" w:cs="宋体"/>
          <w:b/>
          <w:bCs/>
          <w:color w:val="auto"/>
          <w:sz w:val="24"/>
          <w:highlight w:val="none"/>
          <w:u w:val="single"/>
        </w:rPr>
        <w:t>2年</w:t>
      </w:r>
      <w:r>
        <w:rPr>
          <w:rFonts w:hint="eastAsia" w:ascii="宋体" w:hAnsi="宋体" w:eastAsia="宋体" w:cs="宋体"/>
          <w:b/>
          <w:bCs/>
          <w:color w:val="auto"/>
          <w:sz w:val="24"/>
          <w:highlight w:val="none"/>
        </w:rPr>
        <w:t>。</w:t>
      </w:r>
    </w:p>
    <w:p w14:paraId="4EAB39D3">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质量保修期自工程竣工验收合格之日起计算。</w:t>
      </w:r>
    </w:p>
    <w:p w14:paraId="6A1D5F2E">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三、缺陷责任期计算。</w:t>
      </w:r>
    </w:p>
    <w:p w14:paraId="184028A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本工程缺陷责任期为</w:t>
      </w:r>
      <w:r>
        <w:rPr>
          <w:rFonts w:hint="eastAsia" w:ascii="宋体" w:hAnsi="宋体" w:eastAsia="宋体" w:cs="宋体"/>
          <w:color w:val="auto"/>
          <w:sz w:val="24"/>
          <w:highlight w:val="none"/>
          <w:u w:val="single"/>
        </w:rPr>
        <w:t>2年</w:t>
      </w:r>
      <w:r>
        <w:rPr>
          <w:rFonts w:hint="eastAsia" w:ascii="宋体" w:hAnsi="宋体" w:eastAsia="宋体" w:cs="宋体"/>
          <w:color w:val="auto"/>
          <w:sz w:val="24"/>
          <w:highlight w:val="none"/>
        </w:rPr>
        <w:t>，自工程竣工验收合格之日起计算。单位工程先于全部工程进行验收，单位工程缺陷责任期自单位工程验收合格之日起算。</w:t>
      </w:r>
    </w:p>
    <w:p w14:paraId="55DBE8A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四、质量保修责任</w:t>
      </w:r>
    </w:p>
    <w:p w14:paraId="142053D6">
      <w:pPr>
        <w:spacing w:line="460" w:lineRule="exact"/>
        <w:ind w:left="110" w:leftChars="50" w:firstLine="491" w:firstLineChars="20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属于保修范围、内容的项目，承包人应当在接到保修通知之日起7天内派人保修。承包人不在约定期限内派人保修的，发包人可以委托他人修理。</w:t>
      </w:r>
    </w:p>
    <w:p w14:paraId="1924764D">
      <w:pPr>
        <w:spacing w:line="460" w:lineRule="exact"/>
        <w:ind w:left="110" w:leftChars="50" w:firstLine="491" w:firstLineChars="20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发生紧急事故需抢修的，承包人在接到事故通知后，应当立即到达事故现场抢修。</w:t>
      </w:r>
    </w:p>
    <w:p w14:paraId="5BD1235A">
      <w:pPr>
        <w:spacing w:line="460" w:lineRule="exact"/>
        <w:ind w:left="110" w:leftChars="50" w:firstLine="491" w:firstLineChars="20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CDCECF">
      <w:pPr>
        <w:spacing w:line="460" w:lineRule="exact"/>
        <w:ind w:left="440" w:leftChars="200"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质量保修完成后，由发包人组织验收。</w:t>
      </w:r>
    </w:p>
    <w:p w14:paraId="1FC166B0">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五、保修费用</w:t>
      </w:r>
    </w:p>
    <w:p w14:paraId="4A1F7199">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保修费用由造成质量缺陷的责任方承担。</w:t>
      </w:r>
    </w:p>
    <w:p w14:paraId="001A4D8B">
      <w:pPr>
        <w:spacing w:line="4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六</w:t>
      </w:r>
      <w:r>
        <w:rPr>
          <w:rFonts w:hint="eastAsia" w:ascii="宋体" w:hAnsi="宋体" w:eastAsia="宋体" w:cs="宋体"/>
          <w:color w:val="auto"/>
          <w:sz w:val="24"/>
          <w:highlight w:val="none"/>
        </w:rPr>
        <w:t>、双方约定的其他工程质量保修事项：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7449EC54">
      <w:pPr>
        <w:spacing w:line="460" w:lineRule="exact"/>
        <w:ind w:firstLine="456" w:firstLineChars="190"/>
        <w:rPr>
          <w:rFonts w:hint="eastAsia" w:ascii="宋体" w:hAnsi="宋体" w:eastAsia="宋体" w:cs="宋体"/>
          <w:color w:val="auto"/>
          <w:sz w:val="24"/>
          <w:highlight w:val="none"/>
        </w:rPr>
      </w:pPr>
      <w:r>
        <w:rPr>
          <w:rFonts w:hint="eastAsia" w:ascii="宋体" w:hAnsi="宋体" w:eastAsia="宋体" w:cs="宋体"/>
          <w:color w:val="auto"/>
          <w:sz w:val="24"/>
          <w:highlight w:val="none"/>
        </w:rPr>
        <w:t>工程质量保修书由发包人、承包人在工程竣工验收前共同签署，作为施工合同附件，其有效期限至保修期满。</w:t>
      </w:r>
    </w:p>
    <w:p w14:paraId="4B886785">
      <w:pPr>
        <w:spacing w:line="480" w:lineRule="exact"/>
        <w:ind w:firstLine="420"/>
        <w:rPr>
          <w:rFonts w:hint="eastAsia" w:ascii="宋体" w:hAnsi="宋体" w:eastAsia="宋体" w:cs="宋体"/>
          <w:color w:val="auto"/>
          <w:sz w:val="24"/>
          <w:highlight w:val="none"/>
        </w:rPr>
      </w:pPr>
    </w:p>
    <w:p w14:paraId="520737EF">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rPr>
        <w:t>承包人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14:paraId="670A937F">
      <w:pPr>
        <w:spacing w:line="8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法定代表人</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签字</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法定代表人</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签字</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rPr>
        <w:t xml:space="preserve"> </w:t>
      </w:r>
    </w:p>
    <w:p w14:paraId="74C7DBDC">
      <w:pPr>
        <w:pStyle w:val="6"/>
        <w:spacing w:before="120" w:after="120"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委托代理人</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签字</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rPr>
        <w:t xml:space="preserve"> </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委托代理人</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签字</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6AEC66FA">
      <w:pPr>
        <w:ind w:left="0" w:leftChars="0" w:firstLine="0" w:firstLineChars="0"/>
        <w:rPr>
          <w:rFonts w:hint="eastAsia" w:ascii="宋体" w:hAnsi="宋体" w:eastAsia="宋体" w:cs="宋体"/>
          <w:color w:val="auto"/>
          <w:highlight w:val="none"/>
        </w:rPr>
      </w:pPr>
    </w:p>
    <w:p w14:paraId="0E1FF2C9">
      <w:pPr>
        <w:spacing w:line="360" w:lineRule="auto"/>
        <w:ind w:left="0" w:leftChars="0" w:firstLine="0" w:firstLineChars="0"/>
        <w:jc w:val="left"/>
        <w:rPr>
          <w:rFonts w:hint="eastAsia" w:ascii="宋体" w:hAnsi="宋体" w:eastAsia="宋体" w:cs="宋体"/>
          <w:color w:val="auto"/>
          <w:sz w:val="24"/>
          <w:highlight w:val="none"/>
        </w:rPr>
      </w:pPr>
    </w:p>
    <w:p w14:paraId="4D4C5BA8">
      <w:pPr>
        <w:spacing w:line="240" w:lineRule="auto"/>
        <w:ind w:left="0" w:lef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6032CFE">
      <w:pPr>
        <w:spacing w:line="360" w:lineRule="auto"/>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 xml:space="preserve">           </w:t>
      </w:r>
    </w:p>
    <w:p w14:paraId="2E884ED7">
      <w:pPr>
        <w:widowControl/>
        <w:tabs>
          <w:tab w:val="left" w:pos="4516"/>
        </w:tabs>
        <w:kinsoku w:val="0"/>
        <w:autoSpaceDE w:val="0"/>
        <w:autoSpaceDN w:val="0"/>
        <w:adjustRightInd w:val="0"/>
        <w:snapToGrid w:val="0"/>
        <w:spacing w:line="460" w:lineRule="exact"/>
        <w:jc w:val="center"/>
        <w:textAlignment w:val="baseline"/>
        <w:rPr>
          <w:rFonts w:hint="eastAsia" w:ascii="宋体" w:hAnsi="宋体" w:eastAsia="宋体" w:cs="宋体"/>
          <w:color w:val="auto"/>
          <w:sz w:val="24"/>
          <w:szCs w:val="21"/>
          <w:highlight w:val="none"/>
        </w:rPr>
      </w:pPr>
      <w:r>
        <w:rPr>
          <w:rFonts w:hint="eastAsia" w:ascii="宋体" w:hAnsi="宋体" w:eastAsia="宋体" w:cs="宋体"/>
          <w:b/>
          <w:bCs/>
          <w:color w:val="auto"/>
          <w:sz w:val="28"/>
          <w:szCs w:val="21"/>
          <w:highlight w:val="none"/>
        </w:rPr>
        <w:t>廉洁协议</w:t>
      </w:r>
    </w:p>
    <w:p w14:paraId="25CCCEB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立协议单位：</w:t>
      </w:r>
      <w:r>
        <w:rPr>
          <w:rFonts w:hint="eastAsia" w:ascii="宋体" w:hAnsi="宋体" w:eastAsia="宋体" w:cs="宋体"/>
          <w:color w:val="auto"/>
          <w:sz w:val="24"/>
          <w:szCs w:val="24"/>
          <w:highlight w:val="none"/>
          <w:u w:val="single"/>
        </w:rPr>
        <w:t>南通大学附属医院</w:t>
      </w:r>
      <w:r>
        <w:rPr>
          <w:rFonts w:hint="eastAsia" w:ascii="宋体" w:hAnsi="宋体" w:eastAsia="宋体" w:cs="宋体"/>
          <w:color w:val="auto"/>
          <w:sz w:val="24"/>
          <w:szCs w:val="24"/>
          <w:highlight w:val="none"/>
        </w:rPr>
        <w:t>（甲方）</w:t>
      </w:r>
    </w:p>
    <w:p w14:paraId="5F0F985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w:t>
      </w:r>
    </w:p>
    <w:p w14:paraId="1C601FC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p>
    <w:p w14:paraId="47EAD0C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甲乙双方应当自觉遵守国家、省、市关于建设工程承发包和廉政建设的各项规定。</w:t>
      </w:r>
    </w:p>
    <w:p w14:paraId="6900909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甲方责任</w:t>
      </w:r>
    </w:p>
    <w:p w14:paraId="4BFCDB7A">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（一）甲方工作人员不得以任何形式接受乙方的礼金、有价证券、物品、好处费、感谢费等，不得在乙方报销任何应由个人支付的费用。</w:t>
      </w:r>
    </w:p>
    <w:p w14:paraId="5345886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（二）甲方工作人员不得参加可能对公正执行公务有影响的宴请、健身和娱乐等活动。</w:t>
      </w:r>
    </w:p>
    <w:p w14:paraId="52B3C98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（三）甲方工作人员不得接受、要求和暗示乙方和相关单位为个人装修住房、婚丧嫁娶、配偶子女的工作安排以及出国（境）、旅游等提供方便。</w:t>
      </w:r>
    </w:p>
    <w:p w14:paraId="1C7B018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（四）甲方工作人员不得向乙方和相关单位介绍或为配偶、子女、亲属参与同甲方工程建设管理合同有关的业务活动；不得以任何理由要求或暗示乙方和相关单位使用某种产品、材料和设备。</w:t>
      </w:r>
    </w:p>
    <w:p w14:paraId="551F3557">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（五）甲方工作人员不得向乙方和相关单位泄露应当保密或者可能影响公平竞争的相关情况。</w:t>
      </w:r>
    </w:p>
    <w:p w14:paraId="0038101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（六）甲方工作人员不得接受、要求和暗示乙方和相关单位为其购置或者提供通讯工具、交通工具、家电、高档办公用品等物品。</w:t>
      </w:r>
    </w:p>
    <w:p w14:paraId="4C011FA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（七）甲方工作人员不得在家里接待乙方有关工程建设等事宜的询访。</w:t>
      </w:r>
    </w:p>
    <w:p w14:paraId="3987AA5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乙方责任</w:t>
      </w:r>
    </w:p>
    <w:p w14:paraId="0584AF5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通过正常途径开展相关业务，不得向甲方工作人员、审计等相关人员赠送礼品、礼金、有价证券、物品和好处费、感谢费等。不得为甲方工作人员、审计等相关人员报销应由其个人或其单位负担的费用。</w:t>
      </w:r>
    </w:p>
    <w:p w14:paraId="1B54FE2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（二）乙方不得为谋取不正当利益擅自与甲方工作人员、审计等相关人员就工程承包、工程费用、材料设备供应、工程量变动、工程验收、工程质量问题处理等进行私下商谈或达成默契。</w:t>
      </w:r>
    </w:p>
    <w:p w14:paraId="220A4B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（三）乙方不得为甲方工作人员、审计等相关人员装修住房、婚丧嫁娶、配偶子女的工作安排以及出国（境）、旅游等提供方便。</w:t>
      </w:r>
    </w:p>
    <w:p w14:paraId="5EF283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（四）乙方不得以任何理由为甲方、审计等相关人员和相关单位及其个人组织有可能影响公正执行公务的宴请、健身、娱乐等活动。</w:t>
      </w:r>
    </w:p>
    <w:p w14:paraId="07C6AA15">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（五）乙方不得为甲方工作人员、审计等相关人员购置或者提供通讯工具、交通工具、家电、高档办公用品等物品。</w:t>
      </w:r>
    </w:p>
    <w:p w14:paraId="2431A33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违约责任</w:t>
      </w:r>
    </w:p>
    <w:p w14:paraId="3D32630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（一）乙方如发现甲方工作人员有违反上述协议者，应向甲方</w:t>
      </w:r>
      <w:r>
        <w:rPr>
          <w:rFonts w:hint="eastAsia" w:ascii="宋体" w:hAnsi="宋体" w:eastAsia="宋体" w:cs="宋体"/>
          <w:color w:val="auto"/>
          <w:sz w:val="24"/>
          <w:szCs w:val="24"/>
          <w:highlight w:val="none"/>
          <w:lang w:eastAsia="zh-CN"/>
        </w:rPr>
        <w:t>纪检监察机关</w:t>
      </w:r>
      <w:r>
        <w:rPr>
          <w:rFonts w:hint="eastAsia" w:ascii="宋体" w:hAnsi="宋体" w:eastAsia="宋体" w:cs="宋体"/>
          <w:color w:val="auto"/>
          <w:sz w:val="24"/>
          <w:szCs w:val="24"/>
          <w:highlight w:val="none"/>
        </w:rPr>
        <w:t>或甲方上级单位举报。甲方不得找任何借口对乙方进行报复。</w:t>
      </w:r>
    </w:p>
    <w:p w14:paraId="02AE159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发现乙方违反本协议，甲方根据具体情况和造成的后果扣除乙方工程合同造价的2%——10%作为廉政违约金（发现一次，至少扣除合同造价2%的违约金），对有贿赂等不良记录的单位和个人，在2—3年内不得参与甲方任何项目投标。乙方用不正当手段获取的非法所得由甲方从工程款中扣除。由此给甲方单位造成的损失，乙方应予赔偿。</w:t>
      </w:r>
    </w:p>
    <w:p w14:paraId="488A87A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本协议一式</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甲方叁份，乙方壹份</w:t>
      </w:r>
      <w:r>
        <w:rPr>
          <w:rFonts w:hint="eastAsia" w:ascii="宋体" w:hAnsi="宋体" w:eastAsia="宋体" w:cs="宋体"/>
          <w:color w:val="auto"/>
          <w:sz w:val="24"/>
          <w:szCs w:val="24"/>
          <w:highlight w:val="none"/>
        </w:rPr>
        <w:t>。</w:t>
      </w:r>
    </w:p>
    <w:p w14:paraId="408E9A2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本廉洁协议作为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施工合同</w:t>
      </w:r>
      <w:r>
        <w:rPr>
          <w:rFonts w:hint="eastAsia" w:ascii="宋体" w:hAnsi="宋体" w:eastAsia="宋体" w:cs="宋体"/>
          <w:b/>
          <w:color w:val="auto"/>
          <w:sz w:val="24"/>
          <w:szCs w:val="24"/>
          <w:highlight w:val="none"/>
        </w:rPr>
        <w:t>（合同编号</w:t>
      </w: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的附件，与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工程施工合同具有同等法律效力。经协议双方签署盖章后立即生效。</w:t>
      </w:r>
    </w:p>
    <w:p w14:paraId="6AEBB38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甲方单位：（盖章）                   乙方单位：（盖章）</w:t>
      </w:r>
    </w:p>
    <w:p w14:paraId="29A5F5F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委托代表人签字：                    委托代表人签字：</w:t>
      </w:r>
    </w:p>
    <w:p w14:paraId="53AA8A25">
      <w:pPr>
        <w:keepNext w:val="0"/>
        <w:keepLines w:val="0"/>
        <w:pageBreakBefore w:val="0"/>
        <w:widowControl w:val="0"/>
        <w:tabs>
          <w:tab w:val="left" w:pos="1050"/>
          <w:tab w:val="right" w:leader="dot" w:pos="9402"/>
        </w:tabs>
        <w:kinsoku/>
        <w:wordWrap/>
        <w:overflowPunct/>
        <w:topLinePunct w:val="0"/>
        <w:autoSpaceDE/>
        <w:autoSpaceDN/>
        <w:bidi w:val="0"/>
        <w:adjustRightInd/>
        <w:snapToGrid/>
        <w:spacing w:line="440" w:lineRule="exact"/>
        <w:ind w:firstLine="480" w:firstLineChars="200"/>
        <w:jc w:val="both"/>
        <w:textAlignment w:val="auto"/>
        <w:outlineLvl w:val="9"/>
        <w:rPr>
          <w:rFonts w:hint="eastAsia" w:ascii="宋体" w:hAnsi="宋体" w:eastAsia="宋体" w:cs="宋体"/>
          <w:b/>
          <w:color w:val="auto"/>
          <w:kern w:val="44"/>
          <w:sz w:val="44"/>
          <w:highlight w:val="none"/>
        </w:rPr>
      </w:pPr>
      <w:r>
        <w:rPr>
          <w:rFonts w:hint="eastAsia" w:ascii="宋体" w:hAnsi="宋体" w:eastAsia="宋体" w:cs="宋体"/>
          <w:color w:val="auto"/>
          <w:sz w:val="24"/>
          <w:szCs w:val="24"/>
          <w:highlight w:val="none"/>
        </w:rPr>
        <w:t xml:space="preserve"> 年   月   日                         年   月   日</w:t>
      </w:r>
    </w:p>
    <w:p w14:paraId="42012D8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DBE15AC">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6A9A219">
      <w:pPr>
        <w:spacing w:line="360" w:lineRule="auto"/>
        <w:ind w:firstLine="440" w:firstLineChars="200"/>
        <w:jc w:val="lef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附件</w:t>
      </w:r>
      <w:r>
        <w:rPr>
          <w:rFonts w:hint="eastAsia" w:ascii="宋体" w:hAnsi="宋体" w:eastAsia="宋体" w:cs="宋体"/>
          <w:b w:val="0"/>
          <w:bCs w:val="0"/>
          <w:color w:val="auto"/>
          <w:sz w:val="22"/>
          <w:szCs w:val="22"/>
          <w:highlight w:val="none"/>
          <w:lang w:val="en-US" w:eastAsia="zh-CN"/>
        </w:rPr>
        <w:t>3</w:t>
      </w:r>
      <w:r>
        <w:rPr>
          <w:rFonts w:hint="eastAsia" w:ascii="宋体" w:hAnsi="宋体" w:eastAsia="宋体" w:cs="宋体"/>
          <w:b w:val="0"/>
          <w:bCs w:val="0"/>
          <w:color w:val="auto"/>
          <w:sz w:val="22"/>
          <w:szCs w:val="22"/>
          <w:highlight w:val="none"/>
        </w:rPr>
        <w:t>：</w:t>
      </w:r>
    </w:p>
    <w:p w14:paraId="7DAE06AA">
      <w:pPr>
        <w:spacing w:line="360" w:lineRule="auto"/>
        <w:ind w:firstLine="641"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南通大学附属医院</w:t>
      </w:r>
    </w:p>
    <w:p w14:paraId="394890F0">
      <w:pPr>
        <w:spacing w:line="360" w:lineRule="auto"/>
        <w:ind w:firstLine="641" w:firstLineChars="200"/>
        <w:jc w:val="center"/>
        <w:rPr>
          <w:rFonts w:hint="eastAsia" w:ascii="宋体" w:hAnsi="宋体" w:eastAsia="宋体" w:cs="宋体"/>
          <w:b/>
          <w:bCs/>
          <w:color w:val="auto"/>
          <w:sz w:val="22"/>
          <w:szCs w:val="20"/>
          <w:highlight w:val="none"/>
        </w:rPr>
      </w:pPr>
      <w:r>
        <w:rPr>
          <w:rFonts w:hint="eastAsia" w:ascii="宋体" w:hAnsi="宋体" w:eastAsia="宋体" w:cs="宋体"/>
          <w:b/>
          <w:bCs/>
          <w:color w:val="auto"/>
          <w:sz w:val="32"/>
          <w:szCs w:val="32"/>
          <w:highlight w:val="none"/>
        </w:rPr>
        <w:t>医药购销领域合作单位廉洁承诺书</w:t>
      </w:r>
    </w:p>
    <w:p w14:paraId="33ED7A60">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为促进医药购销领域行为廉洁诚信，纠正医药购销领域不正之风，有效防范商业贿赂，规范购销领域行为，营造公平公正、诚实守信的购销环境，构建和谐稳定的就医秩序和环境，维护广大人民群众的利益，现做出如下承诺：</w:t>
      </w:r>
    </w:p>
    <w:p w14:paraId="6B7A6D0F">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一、本单位和个人必须具备规定的资质、依照相关的市场规则进行购销领域交易活动，严格遵守国家法律法规和有关廉政规定。</w:t>
      </w:r>
    </w:p>
    <w:p w14:paraId="1690F1E8">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二、在购销领域过程中自觉遵循以下原则：</w:t>
      </w:r>
    </w:p>
    <w:p w14:paraId="17854051">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（一）公开、公平、公正，诚实信用；</w:t>
      </w:r>
    </w:p>
    <w:p w14:paraId="18D58BE0">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（二）坚持质量第一、安全第一，依照质量价格比优化；</w:t>
      </w:r>
    </w:p>
    <w:p w14:paraId="3B72E1F6">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（三）依法购销经营，严格执行纠正医药购销和医疗服务中不正之风和治理商业贿赂的有关规定和文件精神；</w:t>
      </w:r>
    </w:p>
    <w:p w14:paraId="40E1A448">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（四）接受社会监督，依法依纪处理违规问题。</w:t>
      </w:r>
    </w:p>
    <w:p w14:paraId="2E5CED47">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p>
    <w:p w14:paraId="32817B15">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（一）以任何理由向医院相应的采购、管理、使用部门科室和人员赠送礼品、礼金、有价证券、信用卡、购物卡等各种形式的“回扣”；为医院相关科室及人员安排宴请、免费旅游、赞助活动、报销个人费用或</w:t>
      </w:r>
      <w:r>
        <w:rPr>
          <w:rFonts w:hint="eastAsia" w:ascii="宋体" w:hAnsi="宋体" w:eastAsia="宋体" w:cs="宋体"/>
          <w:color w:val="auto"/>
          <w:sz w:val="24"/>
          <w:szCs w:val="21"/>
          <w:highlight w:val="none"/>
          <w:lang w:eastAsia="zh-CN"/>
        </w:rPr>
        <w:t>其他</w:t>
      </w:r>
      <w:r>
        <w:rPr>
          <w:rFonts w:hint="eastAsia" w:ascii="宋体" w:hAnsi="宋体" w:eastAsia="宋体" w:cs="宋体"/>
          <w:color w:val="auto"/>
          <w:sz w:val="24"/>
          <w:szCs w:val="21"/>
          <w:highlight w:val="none"/>
        </w:rPr>
        <w:t>任何形式的商业贿赂。</w:t>
      </w:r>
    </w:p>
    <w:p w14:paraId="3D34BEE3">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（二）私下通过医院工作人员销售，未经医院相关职能部门集体采购的医疗药品、医用耗材、医用检验试剂、医用植入材料、物资设备、建材等。</w:t>
      </w:r>
    </w:p>
    <w:p w14:paraId="25ADDB2F">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（三）以低于成本的价格投标或销售，扰乱市场秩序；相互串通价格，排斥其他人的公平竞争，损害医院利益。</w:t>
      </w:r>
    </w:p>
    <w:p w14:paraId="24A34ABD">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（四）提供虚假证明文件，或者以其他方式弄虚作假，骗取销售。  </w:t>
      </w:r>
    </w:p>
    <w:p w14:paraId="72847737">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（五）不按照规定要求与医院签订购销合同，或者不履行合同义务。</w:t>
      </w:r>
    </w:p>
    <w:p w14:paraId="32557AE9">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（六）不履行对参与购销领域的关联人（个体医药供应商、医药代表、物资供应代表等）廉洁诚信约束义务。</w:t>
      </w:r>
    </w:p>
    <w:p w14:paraId="76814FD2">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（七）违反《南通大学附属医院加强医药代表管理办法（试行）》开展工作。</w:t>
      </w:r>
    </w:p>
    <w:p w14:paraId="0929A830">
      <w:pPr>
        <w:spacing w:line="360" w:lineRule="auto"/>
        <w:ind w:firstLine="480" w:firstLineChars="2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四、本承诺书一式</w:t>
      </w:r>
      <w:r>
        <w:rPr>
          <w:rFonts w:hint="eastAsia" w:ascii="宋体" w:hAnsi="宋体" w:eastAsia="宋体" w:cs="宋体"/>
          <w:color w:val="auto"/>
          <w:sz w:val="24"/>
          <w:szCs w:val="21"/>
          <w:highlight w:val="none"/>
          <w:lang w:val="en-US" w:eastAsia="zh-CN"/>
        </w:rPr>
        <w:t>肆</w:t>
      </w:r>
      <w:r>
        <w:rPr>
          <w:rFonts w:hint="eastAsia" w:ascii="宋体" w:hAnsi="宋体" w:eastAsia="宋体" w:cs="宋体"/>
          <w:color w:val="auto"/>
          <w:sz w:val="24"/>
          <w:szCs w:val="21"/>
          <w:highlight w:val="none"/>
        </w:rPr>
        <w:t>份，医院执</w:t>
      </w:r>
      <w:r>
        <w:rPr>
          <w:rFonts w:hint="eastAsia" w:ascii="宋体" w:hAnsi="宋体" w:eastAsia="宋体" w:cs="宋体"/>
          <w:color w:val="auto"/>
          <w:sz w:val="24"/>
          <w:szCs w:val="21"/>
          <w:highlight w:val="none"/>
          <w:lang w:val="en-US" w:eastAsia="zh-CN"/>
        </w:rPr>
        <w:t>叁</w:t>
      </w:r>
      <w:r>
        <w:rPr>
          <w:rFonts w:hint="eastAsia" w:ascii="宋体" w:hAnsi="宋体" w:eastAsia="宋体" w:cs="宋体"/>
          <w:color w:val="auto"/>
          <w:sz w:val="24"/>
          <w:szCs w:val="21"/>
          <w:highlight w:val="none"/>
        </w:rPr>
        <w:t>份</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承诺单位执</w:t>
      </w:r>
      <w:r>
        <w:rPr>
          <w:rFonts w:hint="eastAsia" w:ascii="宋体" w:hAnsi="宋体" w:eastAsia="宋体" w:cs="宋体"/>
          <w:color w:val="auto"/>
          <w:sz w:val="24"/>
          <w:szCs w:val="21"/>
          <w:highlight w:val="none"/>
          <w:lang w:val="en-US" w:eastAsia="zh-CN"/>
        </w:rPr>
        <w:t>壹</w:t>
      </w:r>
      <w:r>
        <w:rPr>
          <w:rFonts w:hint="eastAsia" w:ascii="宋体" w:hAnsi="宋体" w:eastAsia="宋体" w:cs="宋体"/>
          <w:color w:val="auto"/>
          <w:sz w:val="24"/>
          <w:szCs w:val="21"/>
          <w:highlight w:val="none"/>
        </w:rPr>
        <w:t>份。自签字、盖章之日起生效。</w:t>
      </w:r>
    </w:p>
    <w:p w14:paraId="2DC8FD65">
      <w:pPr>
        <w:spacing w:line="360" w:lineRule="auto"/>
        <w:ind w:firstLine="480" w:firstLineChars="200"/>
        <w:rPr>
          <w:rFonts w:hint="eastAsia" w:ascii="宋体" w:hAnsi="宋体" w:eastAsia="宋体" w:cs="宋体"/>
          <w:color w:val="auto"/>
          <w:sz w:val="24"/>
          <w:szCs w:val="21"/>
          <w:highlight w:val="none"/>
        </w:rPr>
      </w:pPr>
    </w:p>
    <w:p w14:paraId="19FCA10A">
      <w:pPr>
        <w:spacing w:line="360" w:lineRule="auto"/>
        <w:ind w:firstLine="480" w:firstLineChars="20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承诺单位（盖章）：</w:t>
      </w:r>
    </w:p>
    <w:p w14:paraId="2E99FA18">
      <w:pPr>
        <w:spacing w:line="360" w:lineRule="auto"/>
        <w:ind w:firstLine="5760" w:firstLineChars="2400"/>
        <w:jc w:val="both"/>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承诺人：</w:t>
      </w:r>
    </w:p>
    <w:p w14:paraId="76562C13">
      <w:pPr>
        <w:pStyle w:val="16"/>
        <w:snapToGrid w:val="0"/>
        <w:spacing w:before="312" w:beforeLines="100"/>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20    年   月   日</w:t>
      </w:r>
    </w:p>
    <w:p w14:paraId="16CBA94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b w:val="0"/>
          <w:bCs w:val="0"/>
          <w:color w:val="auto"/>
          <w:sz w:val="28"/>
          <w:szCs w:val="28"/>
          <w:highlight w:val="none"/>
          <w:lang w:val="en-US" w:eastAsia="zh-CN"/>
        </w:rPr>
      </w:pPr>
    </w:p>
    <w:p w14:paraId="035AF579">
      <w:pPr>
        <w:rPr>
          <w:rFonts w:hint="eastAsia" w:ascii="宋体" w:hAnsi="宋体" w:eastAsia="宋体" w:cs="宋体"/>
          <w:b/>
          <w:bCs/>
          <w:color w:val="auto"/>
          <w:kern w:val="44"/>
          <w:sz w:val="24"/>
          <w:szCs w:val="24"/>
          <w:highlight w:val="none"/>
          <w:lang w:val="en-US" w:eastAsia="zh-CN"/>
        </w:rPr>
      </w:pPr>
      <w:r>
        <w:rPr>
          <w:rFonts w:hint="eastAsia" w:ascii="宋体" w:hAnsi="宋体" w:eastAsia="宋体" w:cs="宋体"/>
          <w:b/>
          <w:bCs/>
          <w:color w:val="auto"/>
          <w:kern w:val="44"/>
          <w:sz w:val="24"/>
          <w:szCs w:val="24"/>
          <w:highlight w:val="none"/>
          <w:lang w:val="en-US" w:eastAsia="zh-CN"/>
        </w:rPr>
        <w:br w:type="page"/>
      </w:r>
    </w:p>
    <w:p w14:paraId="2064E373">
      <w:pPr>
        <w:jc w:val="lef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附件</w:t>
      </w:r>
      <w:r>
        <w:rPr>
          <w:rFonts w:hint="eastAsia" w:ascii="宋体" w:hAnsi="宋体" w:eastAsia="宋体" w:cs="宋体"/>
          <w:b w:val="0"/>
          <w:bCs w:val="0"/>
          <w:color w:val="auto"/>
          <w:sz w:val="22"/>
          <w:szCs w:val="22"/>
          <w:highlight w:val="none"/>
          <w:lang w:val="en-US" w:eastAsia="zh-CN"/>
        </w:rPr>
        <w:t>4</w:t>
      </w:r>
      <w:r>
        <w:rPr>
          <w:rFonts w:hint="eastAsia" w:ascii="宋体" w:hAnsi="宋体" w:eastAsia="宋体" w:cs="宋体"/>
          <w:b w:val="0"/>
          <w:bCs w:val="0"/>
          <w:color w:val="auto"/>
          <w:sz w:val="22"/>
          <w:szCs w:val="22"/>
          <w:highlight w:val="none"/>
        </w:rPr>
        <w:t>：</w:t>
      </w:r>
    </w:p>
    <w:p w14:paraId="799DBF13">
      <w:pPr>
        <w:jc w:val="center"/>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不拖欠农民工工资承诺书</w:t>
      </w:r>
    </w:p>
    <w:p w14:paraId="592DDAB9">
      <w:pPr>
        <w:spacing w:line="360" w:lineRule="auto"/>
        <w:jc w:val="left"/>
        <w:rPr>
          <w:rFonts w:hint="eastAsia" w:ascii="宋体" w:hAnsi="宋体" w:eastAsia="宋体" w:cs="宋体"/>
          <w:color w:val="auto"/>
          <w:highlight w:val="none"/>
        </w:rPr>
      </w:pPr>
    </w:p>
    <w:p w14:paraId="4A25FEB0">
      <w:pPr>
        <w:spacing w:line="360" w:lineRule="auto"/>
        <w:jc w:val="left"/>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eastAsia="宋体" w:cs="宋体"/>
          <w:color w:val="auto"/>
          <w:highlight w:val="none"/>
          <w:lang w:eastAsia="zh-CN"/>
        </w:rPr>
        <w:t>：</w:t>
      </w:r>
      <w:r>
        <w:rPr>
          <w:rFonts w:hint="eastAsia" w:ascii="宋体" w:hAnsi="宋体" w:cs="宋体"/>
          <w:color w:val="auto"/>
          <w:szCs w:val="21"/>
          <w:highlight w:val="none"/>
          <w:u w:val="single"/>
        </w:rPr>
        <w:t xml:space="preserve">南通大学附属医院 </w:t>
      </w:r>
    </w:p>
    <w:p w14:paraId="17559154">
      <w:pPr>
        <w:spacing w:line="360" w:lineRule="auto"/>
        <w:ind w:firstLine="440" w:firstLineChars="200"/>
        <w:jc w:val="left"/>
        <w:rPr>
          <w:rFonts w:hint="eastAsia" w:ascii="宋体" w:hAnsi="宋体" w:cs="宋体"/>
          <w:color w:val="auto"/>
          <w:highlight w:val="none"/>
        </w:rPr>
      </w:pPr>
      <w:r>
        <w:rPr>
          <w:rFonts w:hint="eastAsia" w:ascii="宋体" w:hAnsi="宋体" w:cs="宋体"/>
          <w:color w:val="auto"/>
          <w:highlight w:val="none"/>
        </w:rPr>
        <w:t>为保护农民工的合法权益，不拖欠农民工工资，本签名人以</w:t>
      </w:r>
      <w:r>
        <w:rPr>
          <w:rFonts w:hint="eastAsia" w:ascii="宋体" w:hAnsi="宋体" w:cs="宋体"/>
          <w:color w:val="auto"/>
          <w:highlight w:val="none"/>
          <w:u w:val="single"/>
        </w:rPr>
        <w:t xml:space="preserve">   （供应商全称）     </w:t>
      </w:r>
      <w:r>
        <w:rPr>
          <w:rFonts w:hint="eastAsia" w:ascii="宋体" w:hAnsi="宋体" w:cs="宋体"/>
          <w:color w:val="auto"/>
          <w:highlight w:val="none"/>
        </w:rPr>
        <w:t>法定代表人或被授权人的资格，郑重承诺：</w:t>
      </w:r>
    </w:p>
    <w:p w14:paraId="6CF15234">
      <w:pPr>
        <w:spacing w:line="360" w:lineRule="auto"/>
        <w:ind w:firstLine="440" w:firstLineChars="200"/>
        <w:jc w:val="left"/>
        <w:rPr>
          <w:rFonts w:hint="eastAsia" w:ascii="宋体" w:hAnsi="宋体" w:cs="宋体"/>
          <w:color w:val="auto"/>
          <w:highlight w:val="none"/>
        </w:rPr>
      </w:pPr>
      <w:r>
        <w:rPr>
          <w:rFonts w:hint="eastAsia" w:ascii="宋体" w:hAnsi="宋体" w:cs="宋体"/>
          <w:color w:val="auto"/>
          <w:highlight w:val="none"/>
        </w:rPr>
        <w:t>本企业承建</w:t>
      </w:r>
      <w:r>
        <w:rPr>
          <w:rFonts w:hint="eastAsia" w:ascii="宋体" w:hAnsi="宋体" w:cs="宋体"/>
          <w:color w:val="auto"/>
          <w:highlight w:val="none"/>
          <w:u w:val="single"/>
        </w:rPr>
        <w:t xml:space="preserve">           项目</w:t>
      </w:r>
      <w:r>
        <w:rPr>
          <w:rFonts w:hint="eastAsia" w:ascii="宋体" w:hAnsi="宋体" w:cs="宋体"/>
          <w:color w:val="auto"/>
          <w:highlight w:val="none"/>
        </w:rPr>
        <w:t>工程，需要使用农民工时，将保证做到：</w:t>
      </w:r>
    </w:p>
    <w:p w14:paraId="6CEC97DD">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1.</w:t>
      </w:r>
      <w:r>
        <w:rPr>
          <w:rFonts w:hint="eastAsia" w:ascii="宋体" w:hAnsi="宋体" w:cs="宋体"/>
          <w:color w:val="auto"/>
          <w:highlight w:val="none"/>
        </w:rPr>
        <w:t>按照《中华人民共和国劳动合同法》规定雇佣和使用农民工，工资将直接发放给农民工本人，严禁发放给“包工头”。</w:t>
      </w:r>
    </w:p>
    <w:p w14:paraId="0F15138C">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2.</w:t>
      </w:r>
      <w:r>
        <w:rPr>
          <w:rFonts w:hint="eastAsia" w:ascii="宋体" w:hAnsi="宋体" w:cs="宋体"/>
          <w:color w:val="auto"/>
          <w:highlight w:val="none"/>
        </w:rPr>
        <w:t>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color w:val="auto"/>
          <w:highlight w:val="none"/>
          <w:lang w:val="en-US" w:eastAsia="zh-CN"/>
        </w:rPr>
        <w:t>农</w:t>
      </w:r>
      <w:r>
        <w:rPr>
          <w:rFonts w:hint="eastAsia" w:ascii="宋体" w:hAnsi="宋体" w:cs="宋体"/>
          <w:color w:val="auto"/>
          <w:highlight w:val="none"/>
        </w:rPr>
        <w:t>民工工资的，将由我公司先行垫付欠款。</w:t>
      </w:r>
    </w:p>
    <w:p w14:paraId="424EA042">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3.</w:t>
      </w:r>
      <w:r>
        <w:rPr>
          <w:rFonts w:hint="eastAsia" w:ascii="宋体" w:hAnsi="宋体" w:cs="宋体"/>
          <w:color w:val="auto"/>
          <w:highlight w:val="none"/>
        </w:rPr>
        <w:t>如果发生违反规定拖欠或克扣农民工工资行为，造成农民工上访，本公司愿意接受发包人代表依照有关规定作出的处罚。</w:t>
      </w:r>
    </w:p>
    <w:p w14:paraId="2207F307">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4.</w:t>
      </w:r>
      <w:r>
        <w:rPr>
          <w:rFonts w:hint="eastAsia" w:ascii="宋体" w:hAnsi="宋体" w:cs="宋体"/>
          <w:color w:val="auto"/>
          <w:highlight w:val="none"/>
        </w:rPr>
        <w:t>本公司同意：在合同执行期间发包人可视我公司对农民工工资支付情况，上报履约考核。</w:t>
      </w:r>
    </w:p>
    <w:p w14:paraId="3EFE8D8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7AB41249">
      <w:pPr>
        <w:spacing w:line="360" w:lineRule="auto"/>
        <w:jc w:val="left"/>
        <w:rPr>
          <w:rFonts w:hint="eastAsia" w:ascii="宋体" w:hAnsi="宋体" w:cs="宋体"/>
          <w:color w:val="auto"/>
          <w:szCs w:val="21"/>
          <w:highlight w:val="none"/>
        </w:rPr>
      </w:pPr>
    </w:p>
    <w:p w14:paraId="66C8E32E">
      <w:pPr>
        <w:spacing w:line="360" w:lineRule="auto"/>
        <w:ind w:firstLine="440" w:firstLineChars="200"/>
        <w:jc w:val="right"/>
        <w:rPr>
          <w:rFonts w:hint="eastAsia" w:ascii="宋体" w:hAnsi="宋体" w:cs="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（加盖公章）</w:t>
      </w:r>
    </w:p>
    <w:p w14:paraId="658173BC">
      <w:pPr>
        <w:spacing w:line="360" w:lineRule="auto"/>
        <w:ind w:firstLine="440" w:firstLineChars="200"/>
        <w:jc w:val="right"/>
        <w:rPr>
          <w:rFonts w:hint="eastAsia" w:ascii="宋体" w:hAnsi="宋体" w:cs="宋体"/>
          <w:color w:val="auto"/>
          <w:highlight w:val="none"/>
        </w:rPr>
      </w:pPr>
      <w:r>
        <w:rPr>
          <w:rFonts w:hint="eastAsia" w:ascii="宋体" w:hAnsi="宋体" w:cs="宋体"/>
          <w:color w:val="auto"/>
          <w:highlight w:val="none"/>
        </w:rPr>
        <w:t>法定代表人或被授权人：</w:t>
      </w:r>
      <w:r>
        <w:rPr>
          <w:rFonts w:hint="eastAsia" w:ascii="宋体" w:hAnsi="宋体" w:cs="宋体"/>
          <w:color w:val="auto"/>
          <w:highlight w:val="none"/>
          <w:u w:val="single"/>
        </w:rPr>
        <w:t xml:space="preserve">          </w:t>
      </w:r>
      <w:r>
        <w:rPr>
          <w:rFonts w:hint="eastAsia" w:ascii="宋体" w:hAnsi="宋体" w:cs="宋体"/>
          <w:color w:val="auto"/>
          <w:highlight w:val="none"/>
        </w:rPr>
        <w:t>（签字或盖章）</w:t>
      </w:r>
    </w:p>
    <w:p w14:paraId="6A85E7E8">
      <w:pPr>
        <w:spacing w:line="360" w:lineRule="auto"/>
        <w:jc w:val="right"/>
        <w:rPr>
          <w:rFonts w:hint="eastAsia" w:ascii="宋体" w:hAnsi="宋体" w:eastAsia="宋体" w:cs="宋体"/>
          <w:color w:val="auto"/>
          <w:highlight w:val="none"/>
        </w:rPr>
      </w:pPr>
      <w:r>
        <w:rPr>
          <w:rFonts w:hint="eastAsia" w:ascii="宋体" w:hAnsi="宋体" w:cs="宋体"/>
          <w:color w:val="auto"/>
          <w:highlight w:val="none"/>
        </w:rPr>
        <w:t>年      月     日</w:t>
      </w:r>
    </w:p>
    <w:p w14:paraId="66A1B32C">
      <w:pPr>
        <w:spacing w:line="360" w:lineRule="auto"/>
        <w:jc w:val="left"/>
        <w:rPr>
          <w:rFonts w:hint="eastAsia" w:ascii="宋体" w:hAnsi="宋体" w:eastAsia="宋体" w:cs="宋体"/>
          <w:color w:val="auto"/>
          <w:highlight w:val="none"/>
        </w:rPr>
      </w:pPr>
    </w:p>
    <w:p w14:paraId="2A885777">
      <w:pPr>
        <w:jc w:val="left"/>
        <w:rPr>
          <w:rFonts w:hint="eastAsia" w:ascii="宋体" w:hAnsi="宋体" w:eastAsia="宋体" w:cs="宋体"/>
          <w:b w:val="0"/>
          <w:bCs w:val="0"/>
          <w:color w:val="auto"/>
          <w:sz w:val="22"/>
          <w:szCs w:val="22"/>
          <w:highlight w:val="none"/>
        </w:rPr>
      </w:pPr>
    </w:p>
    <w:p w14:paraId="08EB35AE">
      <w:pPr>
        <w:jc w:val="left"/>
        <w:rPr>
          <w:rFonts w:hint="eastAsia" w:ascii="宋体" w:hAnsi="宋体" w:eastAsia="宋体" w:cs="宋体"/>
          <w:b w:val="0"/>
          <w:bCs w:val="0"/>
          <w:color w:val="auto"/>
          <w:sz w:val="22"/>
          <w:szCs w:val="22"/>
          <w:highlight w:val="none"/>
        </w:rPr>
      </w:pPr>
    </w:p>
    <w:p w14:paraId="3F094A23">
      <w:pPr>
        <w:jc w:val="lef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附件</w:t>
      </w:r>
      <w:r>
        <w:rPr>
          <w:rFonts w:hint="eastAsia" w:ascii="宋体" w:hAnsi="宋体" w:eastAsia="宋体" w:cs="宋体"/>
          <w:b w:val="0"/>
          <w:bCs w:val="0"/>
          <w:color w:val="auto"/>
          <w:sz w:val="22"/>
          <w:szCs w:val="22"/>
          <w:highlight w:val="none"/>
          <w:lang w:val="en-US" w:eastAsia="zh-CN"/>
        </w:rPr>
        <w:t>5</w:t>
      </w:r>
      <w:r>
        <w:rPr>
          <w:rFonts w:hint="eastAsia" w:ascii="宋体" w:hAnsi="宋体" w:eastAsia="宋体" w:cs="宋体"/>
          <w:b w:val="0"/>
          <w:bCs w:val="0"/>
          <w:color w:val="auto"/>
          <w:sz w:val="22"/>
          <w:szCs w:val="22"/>
          <w:highlight w:val="none"/>
        </w:rPr>
        <w:t>：</w:t>
      </w:r>
    </w:p>
    <w:p w14:paraId="2BEDEB4A">
      <w:pPr>
        <w:widowControl/>
        <w:spacing w:line="360" w:lineRule="auto"/>
        <w:jc w:val="both"/>
        <w:rPr>
          <w:rFonts w:hint="eastAsia" w:ascii="宋体" w:hAnsi="宋体" w:eastAsia="宋体" w:cs="宋体"/>
          <w:b/>
          <w:color w:val="auto"/>
          <w:sz w:val="24"/>
          <w:szCs w:val="24"/>
          <w:highlight w:val="none"/>
        </w:rPr>
      </w:pPr>
    </w:p>
    <w:p w14:paraId="4CB49B83">
      <w:pPr>
        <w:spacing w:line="360" w:lineRule="auto"/>
        <w:jc w:val="center"/>
        <w:rPr>
          <w:rFonts w:ascii="Times New Roman" w:hAnsi="Times New Roman" w:cs="宋体"/>
          <w:b/>
          <w:color w:val="auto"/>
          <w:sz w:val="28"/>
          <w:szCs w:val="28"/>
        </w:rPr>
      </w:pPr>
      <w:r>
        <w:rPr>
          <w:rFonts w:hint="eastAsia" w:ascii="Times New Roman" w:hAnsi="Times New Roman" w:cs="宋体"/>
          <w:b/>
          <w:color w:val="auto"/>
          <w:sz w:val="28"/>
          <w:szCs w:val="28"/>
        </w:rPr>
        <w:t>安全责任承诺书</w:t>
      </w:r>
    </w:p>
    <w:p w14:paraId="2B1871B5">
      <w:pPr>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为了加强对建筑施工现场的安全生产管理，强化安全意识，依据国家的有关安全法规、条例、标准和规程，签订本工程施工安全责任书。要求施工单位自觉遵守和履行责任书内的各有关条款，对违反责任书内条款，造成安全事故的由施工单位承担全部责任。现将具体内容明确如下：</w:t>
      </w:r>
    </w:p>
    <w:p w14:paraId="57CA4E35">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一、安全管理</w:t>
      </w:r>
    </w:p>
    <w:p w14:paraId="159A2E58">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1.</w:t>
      </w:r>
      <w:r>
        <w:rPr>
          <w:rFonts w:hint="eastAsia" w:ascii="Times New Roman" w:hAnsi="Times New Roman" w:cs="宋体"/>
          <w:color w:val="auto"/>
          <w:szCs w:val="21"/>
        </w:rPr>
        <w:t>施工单位在进场前，应在向建设单位及监理单位送审的施工组织设计中，认真编写施工安全措施，措施要求有针对性和可操作性。</w:t>
      </w:r>
    </w:p>
    <w:p w14:paraId="0F852FD3">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2.</w:t>
      </w:r>
      <w:r>
        <w:rPr>
          <w:rFonts w:hint="eastAsia" w:ascii="Times New Roman" w:hAnsi="Times New Roman" w:cs="宋体"/>
          <w:color w:val="auto"/>
          <w:szCs w:val="21"/>
        </w:rPr>
        <w:t>建立健全安全生产责任制，必须成立施工现场安全生产、防火领导小组。组长由项目经理担任，成员由施工队长、安全员、施工班组长、分包项目经理等组成。</w:t>
      </w:r>
    </w:p>
    <w:p w14:paraId="3AD53FF3">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3.</w:t>
      </w:r>
      <w:r>
        <w:rPr>
          <w:rFonts w:hint="eastAsia" w:ascii="Times New Roman" w:hAnsi="Times New Roman" w:cs="宋体"/>
          <w:color w:val="auto"/>
          <w:szCs w:val="21"/>
        </w:rPr>
        <w:t>加强全体施工人员的安全生产教育。定期组织施工人员学习安全生产管理规定，提高思想认识，始终树立安全生产意识。做好工人岗前培训和新工人上岗培训。做到使每名工人明确自己岗位的安全技术、操作规范。</w:t>
      </w:r>
    </w:p>
    <w:p w14:paraId="12D4919A">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4.</w:t>
      </w:r>
      <w:r>
        <w:rPr>
          <w:rFonts w:hint="eastAsia" w:ascii="Times New Roman" w:hAnsi="Times New Roman" w:cs="宋体"/>
          <w:color w:val="auto"/>
          <w:szCs w:val="21"/>
        </w:rPr>
        <w:t>项目经理是施工工地直接责任人，对施工现场安全生产负直接责任。</w:t>
      </w:r>
    </w:p>
    <w:p w14:paraId="01DF9F00">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5.</w:t>
      </w:r>
      <w:r>
        <w:rPr>
          <w:rFonts w:hint="eastAsia" w:ascii="Times New Roman" w:hAnsi="Times New Roman" w:cs="宋体"/>
          <w:color w:val="auto"/>
          <w:szCs w:val="21"/>
        </w:rPr>
        <w:t>建立安全生产报告制度。施工队要建立开工安全生产报告制度，具体实施项目开工安全生产报告、分项工程开工安全生产报告、用电安全生产报告、用火安全生产报告、每月安全生产报告等。</w:t>
      </w:r>
    </w:p>
    <w:p w14:paraId="225CEF81">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6.</w:t>
      </w:r>
      <w:r>
        <w:rPr>
          <w:rFonts w:hint="eastAsia" w:ascii="Times New Roman" w:hAnsi="Times New Roman" w:cs="宋体"/>
          <w:color w:val="auto"/>
          <w:szCs w:val="21"/>
        </w:rPr>
        <w:t>施工现场必须制作安全警示牌和安全警示条幅，要确保现场道路畅通，大型构件堆放整齐。施工现场必须按规定配备足够的安全消防器材。</w:t>
      </w:r>
    </w:p>
    <w:p w14:paraId="3A7DDC91">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二、安全防护</w:t>
      </w:r>
    </w:p>
    <w:p w14:paraId="19861B1D">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1.</w:t>
      </w:r>
      <w:r>
        <w:rPr>
          <w:rFonts w:hint="eastAsia" w:ascii="Times New Roman" w:hAnsi="Times New Roman" w:cs="宋体"/>
          <w:color w:val="auto"/>
          <w:szCs w:val="21"/>
        </w:rPr>
        <w:t>要做到防护工作，在建工程的楼梯口、预留洞口、通道口必须用临时栏杆或盖板等加以防护。</w:t>
      </w:r>
    </w:p>
    <w:p w14:paraId="35C88E43">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2.</w:t>
      </w:r>
      <w:r>
        <w:rPr>
          <w:rFonts w:hint="eastAsia" w:ascii="Times New Roman" w:hAnsi="Times New Roman" w:cs="宋体"/>
          <w:color w:val="auto"/>
          <w:szCs w:val="21"/>
        </w:rPr>
        <w:t>安全通道：施工人员及其他人员，在施工过程或上下班的进出口处，应设置专门的安全通道。</w:t>
      </w:r>
    </w:p>
    <w:p w14:paraId="7C2CF618">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3.</w:t>
      </w:r>
      <w:r>
        <w:rPr>
          <w:rFonts w:hint="eastAsia" w:ascii="Times New Roman" w:hAnsi="Times New Roman" w:cs="宋体"/>
          <w:color w:val="auto"/>
          <w:szCs w:val="21"/>
        </w:rPr>
        <w:t>高处作业：对相关的高处作业，必须参照《建筑施工高处作业安全技术规范》设计并搭置可靠的内外脚手架、防护网等，制订可行的安全生产防护措施，确保作业安全。</w:t>
      </w:r>
    </w:p>
    <w:p w14:paraId="1A723E8C">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4.</w:t>
      </w:r>
      <w:r>
        <w:rPr>
          <w:rFonts w:hint="eastAsia" w:ascii="Times New Roman" w:hAnsi="Times New Roman" w:cs="宋体"/>
          <w:color w:val="auto"/>
          <w:szCs w:val="21"/>
        </w:rPr>
        <w:t>防止机械伤害：施工机械应严格按施工规范</w:t>
      </w:r>
      <w:r>
        <w:rPr>
          <w:rFonts w:hint="eastAsia" w:ascii="Times New Roman" w:hAnsi="Times New Roman" w:eastAsia="宋体" w:cs="宋体"/>
          <w:color w:val="auto"/>
          <w:szCs w:val="21"/>
          <w:lang w:eastAsia="zh-CN"/>
        </w:rPr>
        <w:t>进行</w:t>
      </w:r>
      <w:r>
        <w:rPr>
          <w:rFonts w:hint="eastAsia" w:ascii="Times New Roman" w:hAnsi="Times New Roman" w:cs="宋体"/>
          <w:color w:val="auto"/>
          <w:szCs w:val="21"/>
        </w:rPr>
        <w:t>操作，配备安全装置，加强机械保养和维护，保证机械正常运转，对重点运输机械进行定期安全检查。相关人员必须持有效证件上岗，运转要有记录。</w:t>
      </w:r>
    </w:p>
    <w:p w14:paraId="652E0569">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5.</w:t>
      </w:r>
      <w:r>
        <w:rPr>
          <w:rFonts w:hint="eastAsia" w:ascii="Times New Roman" w:hAnsi="Times New Roman" w:cs="宋体"/>
          <w:color w:val="auto"/>
          <w:szCs w:val="21"/>
        </w:rPr>
        <w:t>进入现场必须戴安全帽。</w:t>
      </w:r>
    </w:p>
    <w:p w14:paraId="5FB2D2E8">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三、安全用电</w:t>
      </w:r>
    </w:p>
    <w:p w14:paraId="178E8658">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1.</w:t>
      </w:r>
      <w:r>
        <w:rPr>
          <w:rFonts w:hint="eastAsia" w:ascii="Times New Roman" w:hAnsi="Times New Roman" w:cs="宋体"/>
          <w:color w:val="auto"/>
          <w:szCs w:val="21"/>
        </w:rPr>
        <w:t>现场施工用电应按《施工现场临时用电安全技术规范》的要求进行布置和安排。</w:t>
      </w:r>
    </w:p>
    <w:p w14:paraId="1E757059">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2.</w:t>
      </w:r>
      <w:r>
        <w:rPr>
          <w:rFonts w:hint="eastAsia" w:ascii="Times New Roman" w:hAnsi="Times New Roman" w:cs="宋体"/>
          <w:color w:val="auto"/>
          <w:szCs w:val="21"/>
        </w:rPr>
        <w:t>配电间：配电间必须按临时用电的规定进行设计和安装，同时由培训合格的专业电工负责，并落实责任制，保证日常的维护和使用。</w:t>
      </w:r>
    </w:p>
    <w:p w14:paraId="6F1E00CA">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3.</w:t>
      </w:r>
      <w:r>
        <w:rPr>
          <w:rFonts w:hint="eastAsia" w:ascii="Times New Roman" w:hAnsi="Times New Roman" w:cs="宋体"/>
          <w:color w:val="auto"/>
          <w:szCs w:val="21"/>
        </w:rPr>
        <w:t>现场用电设施：配电箱应符合“三级配电两级保护”的要求，电线敷设按“三相五线制”的要求进行安装，不得私拉乱接。不得在施工现场进行电瓶车充电。</w:t>
      </w:r>
    </w:p>
    <w:p w14:paraId="54247D26">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4.</w:t>
      </w:r>
      <w:r>
        <w:rPr>
          <w:rFonts w:hint="eastAsia" w:ascii="Times New Roman" w:hAnsi="Times New Roman" w:cs="宋体"/>
          <w:color w:val="auto"/>
          <w:szCs w:val="21"/>
        </w:rPr>
        <w:t>机械用电：机械用电应符合“一机一闸一漏一箱”的规定并落实到专人负责。</w:t>
      </w:r>
    </w:p>
    <w:p w14:paraId="5813E17D">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5.</w:t>
      </w:r>
      <w:r>
        <w:rPr>
          <w:rFonts w:hint="eastAsia" w:ascii="Times New Roman" w:hAnsi="Times New Roman" w:cs="宋体"/>
          <w:color w:val="auto"/>
          <w:szCs w:val="21"/>
        </w:rPr>
        <w:t>现场施工照明：晚间作业应有足够的照明，潮湿等特殊环境的施工，应使用安全低压照明，照明专用回路应配置漏电保护。</w:t>
      </w:r>
    </w:p>
    <w:p w14:paraId="75E08FEA">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四、消防防火</w:t>
      </w:r>
    </w:p>
    <w:p w14:paraId="224AC220">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1.</w:t>
      </w:r>
      <w:r>
        <w:rPr>
          <w:rFonts w:hint="eastAsia" w:ascii="Times New Roman" w:hAnsi="Times New Roman" w:cs="宋体"/>
          <w:color w:val="auto"/>
          <w:szCs w:val="21"/>
        </w:rPr>
        <w:t>严格控制动火作业：为防止明火作业引发火灾，应履行动火报告，严格控制明火作业。</w:t>
      </w:r>
    </w:p>
    <w:p w14:paraId="4BB0CAF9">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2.</w:t>
      </w:r>
      <w:r>
        <w:rPr>
          <w:rFonts w:hint="eastAsia" w:ascii="Times New Roman" w:hAnsi="Times New Roman" w:cs="宋体"/>
          <w:color w:val="auto"/>
          <w:szCs w:val="21"/>
        </w:rPr>
        <w:t>木工房防火：木工房是防火的重点区域，应及时清扫杂屑，严禁烟火，制作醒目警示，配备消防器材。</w:t>
      </w:r>
    </w:p>
    <w:p w14:paraId="377E2DC5">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3.</w:t>
      </w:r>
      <w:r>
        <w:rPr>
          <w:rFonts w:hint="eastAsia" w:ascii="Times New Roman" w:hAnsi="Times New Roman" w:cs="宋体"/>
          <w:color w:val="auto"/>
          <w:szCs w:val="21"/>
        </w:rPr>
        <w:t>材料仓库及资料室防火：制订防火制度、责任到人，并配足消防器材。</w:t>
      </w:r>
    </w:p>
    <w:p w14:paraId="73D37406">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4.</w:t>
      </w:r>
      <w:r>
        <w:rPr>
          <w:rFonts w:hint="eastAsia" w:ascii="Times New Roman" w:hAnsi="Times New Roman" w:cs="宋体"/>
          <w:color w:val="auto"/>
          <w:szCs w:val="21"/>
        </w:rPr>
        <w:t>宿舍及办公室防火：严禁随意用电用火，落实防火责任人。</w:t>
      </w:r>
    </w:p>
    <w:p w14:paraId="5ECAA4A1">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5.</w:t>
      </w:r>
      <w:r>
        <w:rPr>
          <w:rFonts w:hint="eastAsia" w:ascii="Times New Roman" w:hAnsi="Times New Roman" w:cs="宋体"/>
          <w:color w:val="auto"/>
          <w:szCs w:val="21"/>
        </w:rPr>
        <w:t>不得使用电器取暖或烧煮，不得随意随地焚烧杂物等。</w:t>
      </w:r>
    </w:p>
    <w:p w14:paraId="49140032">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五、垂直运输机械</w:t>
      </w:r>
    </w:p>
    <w:p w14:paraId="49EE7762">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1.</w:t>
      </w:r>
      <w:r>
        <w:rPr>
          <w:rFonts w:hint="eastAsia" w:ascii="Times New Roman" w:hAnsi="Times New Roman" w:cs="宋体"/>
          <w:color w:val="auto"/>
          <w:szCs w:val="21"/>
        </w:rPr>
        <w:t>塔吊安装必须有力矩限制器、限位器，吊钩和卷扬机必须有保险装置，钢丝绳需定期保养。</w:t>
      </w:r>
    </w:p>
    <w:p w14:paraId="195744FD">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2.</w:t>
      </w:r>
      <w:r>
        <w:rPr>
          <w:rFonts w:hint="eastAsia" w:ascii="Times New Roman" w:hAnsi="Times New Roman" w:cs="宋体"/>
          <w:color w:val="auto"/>
          <w:szCs w:val="21"/>
        </w:rPr>
        <w:t>塔吊安装完毕必须进行严格验收，并经安监部门检查核发准用证后方可使用。</w:t>
      </w:r>
    </w:p>
    <w:p w14:paraId="220F76FF">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eastAsia="宋体" w:cs="宋体"/>
          <w:color w:val="auto"/>
          <w:szCs w:val="21"/>
          <w:lang w:eastAsia="zh-CN"/>
        </w:rPr>
        <w:t>3.</w:t>
      </w:r>
      <w:r>
        <w:rPr>
          <w:rFonts w:hint="eastAsia" w:ascii="Times New Roman" w:hAnsi="Times New Roman" w:cs="宋体"/>
          <w:color w:val="auto"/>
          <w:szCs w:val="21"/>
        </w:rPr>
        <w:t>必须由专人负责塔吊指挥，指挥人员和司机必须持证上岗。</w:t>
      </w:r>
    </w:p>
    <w:p w14:paraId="18FA3CF6">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六、用工管理</w:t>
      </w:r>
    </w:p>
    <w:p w14:paraId="207EC6E0">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施工单位必须掌握所用工人的情况，不得收留和使用身份不明或</w:t>
      </w:r>
      <w:r>
        <w:rPr>
          <w:rFonts w:hint="eastAsia" w:ascii="Times New Roman" w:hAnsi="Times New Roman" w:eastAsia="宋体" w:cs="宋体"/>
          <w:color w:val="auto"/>
          <w:szCs w:val="21"/>
          <w:lang w:eastAsia="zh-CN"/>
        </w:rPr>
        <w:t>身份</w:t>
      </w:r>
      <w:r>
        <w:rPr>
          <w:rFonts w:hint="eastAsia" w:ascii="Times New Roman" w:hAnsi="Times New Roman" w:cs="宋体"/>
          <w:color w:val="auto"/>
          <w:szCs w:val="21"/>
        </w:rPr>
        <w:t>证件不齐的人员，不得使用和收留历史不清或有违法犯罪行为的人员。</w:t>
      </w:r>
    </w:p>
    <w:p w14:paraId="39C3C750">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对出现各类安全生产事故，应按有关规定及时上报。出现各类安全生产事故及时上报，协助调查和处理工作，项目部的处理意见向建设单位上报，努力将损失</w:t>
      </w:r>
      <w:r>
        <w:rPr>
          <w:rFonts w:hint="eastAsia" w:ascii="Times New Roman" w:hAnsi="Times New Roman" w:eastAsia="宋体" w:cs="宋体"/>
          <w:color w:val="auto"/>
          <w:szCs w:val="21"/>
          <w:lang w:eastAsia="zh-CN"/>
        </w:rPr>
        <w:t>减</w:t>
      </w:r>
      <w:r>
        <w:rPr>
          <w:rFonts w:hint="eastAsia" w:ascii="Times New Roman" w:hAnsi="Times New Roman" w:cs="宋体"/>
          <w:color w:val="auto"/>
          <w:szCs w:val="21"/>
        </w:rPr>
        <w:t>少到最低限度。对施工现场出现重大安全及火灾事故者，扣除施工单位履约保证金，并按规定对当事人进行重点处罚，出现火警或局部火情，扣罚施工单位5000-50000元，扣罚项目经理1000-10000元，扣罚安全员500-5000元，扣罚当事人10000元并立即开除。</w:t>
      </w:r>
    </w:p>
    <w:p w14:paraId="49D11E45">
      <w:pPr>
        <w:adjustRightInd w:val="0"/>
        <w:snapToGrid w:val="0"/>
        <w:spacing w:line="360" w:lineRule="auto"/>
        <w:ind w:firstLine="440" w:firstLineChars="200"/>
        <w:rPr>
          <w:rFonts w:ascii="Times New Roman" w:hAnsi="Times New Roman" w:cs="宋体"/>
          <w:color w:val="auto"/>
          <w:szCs w:val="21"/>
        </w:rPr>
      </w:pPr>
      <w:r>
        <w:rPr>
          <w:rFonts w:hint="eastAsia" w:ascii="Times New Roman" w:hAnsi="Times New Roman" w:cs="宋体"/>
          <w:color w:val="auto"/>
          <w:szCs w:val="21"/>
        </w:rPr>
        <w:t>本协议书自签字</w:t>
      </w:r>
      <w:r>
        <w:rPr>
          <w:rFonts w:hint="eastAsia" w:ascii="Times New Roman" w:hAnsi="Times New Roman" w:eastAsia="宋体" w:cs="宋体"/>
          <w:color w:val="auto"/>
          <w:szCs w:val="21"/>
          <w:lang w:eastAsia="zh-CN"/>
        </w:rPr>
        <w:t>之日起</w:t>
      </w:r>
      <w:r>
        <w:rPr>
          <w:rFonts w:hint="eastAsia" w:ascii="Times New Roman" w:hAnsi="Times New Roman" w:cs="宋体"/>
          <w:color w:val="auto"/>
          <w:szCs w:val="21"/>
        </w:rPr>
        <w:t>生效，1式</w:t>
      </w:r>
      <w:r>
        <w:rPr>
          <w:rFonts w:hint="eastAsia" w:ascii="Times New Roman" w:hAnsi="Times New Roman" w:cs="宋体"/>
          <w:color w:val="auto"/>
          <w:szCs w:val="21"/>
          <w:lang w:val="en-US" w:eastAsia="zh-CN"/>
        </w:rPr>
        <w:t>四</w:t>
      </w:r>
      <w:r>
        <w:rPr>
          <w:rFonts w:hint="eastAsia" w:ascii="Times New Roman" w:hAnsi="Times New Roman" w:cs="宋体"/>
          <w:color w:val="auto"/>
          <w:szCs w:val="21"/>
        </w:rPr>
        <w:t>份，由施工单位项目经理或法定代表人、建设单位项目负责人签字或盖章有效。</w:t>
      </w:r>
    </w:p>
    <w:p w14:paraId="0EF004B1">
      <w:pPr>
        <w:spacing w:line="360" w:lineRule="auto"/>
        <w:ind w:left="566"/>
        <w:rPr>
          <w:rFonts w:ascii="Times New Roman" w:hAnsi="Times New Roman" w:cs="宋体"/>
          <w:color w:val="auto"/>
          <w:szCs w:val="21"/>
        </w:rPr>
      </w:pPr>
      <w:r>
        <w:rPr>
          <w:rFonts w:hint="eastAsia" w:ascii="Times New Roman" w:hAnsi="Times New Roman" w:cs="宋体"/>
          <w:color w:val="auto"/>
          <w:szCs w:val="21"/>
        </w:rPr>
        <w:t>建设单位</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盖章</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                   施工单位</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盖章</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w:t>
      </w:r>
    </w:p>
    <w:p w14:paraId="45789EFB">
      <w:pPr>
        <w:spacing w:line="360" w:lineRule="auto"/>
        <w:ind w:left="566"/>
        <w:rPr>
          <w:rFonts w:ascii="Times New Roman" w:hAnsi="Times New Roman" w:cs="宋体"/>
          <w:color w:val="auto"/>
          <w:szCs w:val="21"/>
        </w:rPr>
      </w:pPr>
      <w:r>
        <w:rPr>
          <w:rFonts w:hint="eastAsia" w:ascii="Times New Roman" w:hAnsi="Times New Roman" w:cs="宋体"/>
          <w:color w:val="auto"/>
          <w:szCs w:val="21"/>
        </w:rPr>
        <w:t>项目负责人</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签字</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                 项目经理</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签字</w:t>
      </w:r>
      <w:r>
        <w:rPr>
          <w:rFonts w:hint="eastAsia" w:ascii="Times New Roman" w:hAnsi="Times New Roman" w:eastAsia="宋体" w:cs="宋体"/>
          <w:color w:val="auto"/>
          <w:szCs w:val="21"/>
          <w:lang w:eastAsia="zh-CN"/>
        </w:rPr>
        <w:t>）</w:t>
      </w:r>
      <w:r>
        <w:rPr>
          <w:rFonts w:hint="eastAsia" w:ascii="Times New Roman" w:hAnsi="Times New Roman" w:cs="宋体"/>
          <w:color w:val="auto"/>
          <w:szCs w:val="21"/>
        </w:rPr>
        <w:t>：</w:t>
      </w:r>
    </w:p>
    <w:p w14:paraId="6C013A4E">
      <w:pPr>
        <w:jc w:val="right"/>
        <w:rPr>
          <w:color w:val="auto"/>
        </w:rPr>
      </w:pPr>
      <w:r>
        <w:rPr>
          <w:rFonts w:hint="eastAsia" w:ascii="Times New Roman" w:hAnsi="Times New Roman" w:cs="宋体"/>
          <w:color w:val="auto"/>
          <w:szCs w:val="21"/>
        </w:rPr>
        <w:t>年    月    日</w:t>
      </w:r>
    </w:p>
    <w:p w14:paraId="7D1855B8">
      <w:pPr>
        <w:widowControl w:val="0"/>
        <w:spacing w:before="156" w:after="156" w:line="360" w:lineRule="auto"/>
        <w:jc w:val="center"/>
        <w:rPr>
          <w:rStyle w:val="254"/>
          <w:rFonts w:hint="eastAsia"/>
          <w:color w:val="auto"/>
          <w:sz w:val="32"/>
          <w:szCs w:val="32"/>
          <w:highlight w:val="none"/>
          <w:lang w:val="zh-TW" w:eastAsia="zh-TW"/>
        </w:rPr>
      </w:pPr>
    </w:p>
    <w:p w14:paraId="6C4A7EC6">
      <w:pPr>
        <w:widowControl w:val="0"/>
        <w:spacing w:before="156" w:after="156" w:line="360" w:lineRule="auto"/>
        <w:jc w:val="center"/>
        <w:rPr>
          <w:rStyle w:val="254"/>
          <w:rFonts w:hint="eastAsia"/>
          <w:color w:val="auto"/>
          <w:sz w:val="32"/>
          <w:szCs w:val="32"/>
          <w:highlight w:val="none"/>
          <w:lang w:val="zh-TW" w:eastAsia="zh-TW"/>
        </w:rPr>
      </w:pPr>
    </w:p>
    <w:p w14:paraId="50EE51A4">
      <w:pPr>
        <w:widowControl w:val="0"/>
        <w:spacing w:before="156" w:after="156" w:line="360" w:lineRule="auto"/>
        <w:jc w:val="center"/>
        <w:rPr>
          <w:rStyle w:val="254"/>
          <w:rFonts w:hint="eastAsia"/>
          <w:color w:val="auto"/>
          <w:sz w:val="32"/>
          <w:szCs w:val="32"/>
          <w:highlight w:val="none"/>
          <w:lang w:val="zh-TW" w:eastAsia="zh-TW"/>
        </w:rPr>
      </w:pPr>
    </w:p>
    <w:p w14:paraId="77A33032">
      <w:pPr>
        <w:widowControl w:val="0"/>
        <w:spacing w:before="156" w:after="156" w:line="360" w:lineRule="auto"/>
        <w:jc w:val="center"/>
        <w:rPr>
          <w:rStyle w:val="254"/>
          <w:rFonts w:hint="eastAsia"/>
          <w:color w:val="auto"/>
          <w:sz w:val="32"/>
          <w:szCs w:val="32"/>
          <w:highlight w:val="none"/>
          <w:lang w:val="zh-TW" w:eastAsia="zh-TW"/>
        </w:rPr>
      </w:pPr>
    </w:p>
    <w:p w14:paraId="3DFB77F0">
      <w:pPr>
        <w:widowControl/>
        <w:spacing w:before="0" w:after="0" w:line="240" w:lineRule="auto"/>
        <w:jc w:val="left"/>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附件6</w:t>
      </w:r>
    </w:p>
    <w:p w14:paraId="5D101ED1">
      <w:pPr>
        <w:jc w:val="center"/>
        <w:rPr>
          <w:rFonts w:hint="eastAsia"/>
          <w:b/>
          <w:bCs/>
          <w:color w:val="auto"/>
          <w:sz w:val="30"/>
          <w:szCs w:val="30"/>
          <w:lang w:val="en-US" w:eastAsia="zh-CN"/>
        </w:rPr>
      </w:pPr>
      <w:r>
        <w:rPr>
          <w:rFonts w:hint="eastAsia"/>
          <w:b/>
          <w:bCs/>
          <w:color w:val="auto"/>
          <w:sz w:val="30"/>
          <w:szCs w:val="30"/>
          <w:lang w:val="en-US" w:eastAsia="zh-CN"/>
        </w:rPr>
        <w:t>南通大学附属医院（西院区）</w:t>
      </w:r>
    </w:p>
    <w:p w14:paraId="03AEE256">
      <w:pPr>
        <w:jc w:val="center"/>
        <w:rPr>
          <w:rFonts w:hint="eastAsia"/>
          <w:b/>
          <w:bCs/>
          <w:color w:val="auto"/>
          <w:sz w:val="30"/>
          <w:szCs w:val="30"/>
          <w:lang w:val="en-US" w:eastAsia="zh-CN"/>
        </w:rPr>
      </w:pPr>
      <w:r>
        <w:rPr>
          <w:rFonts w:hint="eastAsia"/>
          <w:b/>
          <w:bCs/>
          <w:color w:val="auto"/>
          <w:sz w:val="30"/>
          <w:szCs w:val="30"/>
          <w:lang w:val="en-US" w:eastAsia="zh-CN"/>
        </w:rPr>
        <w:t>施工工地人员安全告知书</w:t>
      </w:r>
    </w:p>
    <w:p w14:paraId="337F158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为了加强对医院建筑施工、装修、改建现场的安全生产管理，确保工程的顺利进行，强化安全意识，保障施工人员及周边环境的安全。根据国家的有关安全法规、条例、标准和规程，结合医院实际情况，制定本施工工地人员安全告知书：</w:t>
      </w:r>
    </w:p>
    <w:p w14:paraId="603BEF50">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个人安全要求</w:t>
      </w:r>
    </w:p>
    <w:p w14:paraId="74458EDF">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安全培训：</w:t>
      </w:r>
      <w:r>
        <w:rPr>
          <w:rFonts w:hint="default" w:ascii="仿宋" w:hAnsi="仿宋" w:eastAsia="仿宋" w:cs="仿宋"/>
          <w:b w:val="0"/>
          <w:bCs w:val="0"/>
          <w:color w:val="auto"/>
          <w:sz w:val="28"/>
          <w:szCs w:val="28"/>
          <w:lang w:val="en-US" w:eastAsia="zh-CN"/>
        </w:rPr>
        <w:t>新入场或更换工种的施工人员，必须接受</w:t>
      </w:r>
      <w:r>
        <w:rPr>
          <w:rFonts w:hint="eastAsia" w:ascii="仿宋" w:hAnsi="仿宋" w:eastAsia="仿宋" w:cs="仿宋"/>
          <w:b w:val="0"/>
          <w:bCs w:val="0"/>
          <w:color w:val="auto"/>
          <w:sz w:val="28"/>
          <w:szCs w:val="28"/>
          <w:lang w:val="en-US" w:eastAsia="zh-CN"/>
        </w:rPr>
        <w:t>岗前</w:t>
      </w:r>
      <w:r>
        <w:rPr>
          <w:rFonts w:hint="default" w:ascii="仿宋" w:hAnsi="仿宋" w:eastAsia="仿宋" w:cs="仿宋"/>
          <w:b w:val="0"/>
          <w:bCs w:val="0"/>
          <w:color w:val="auto"/>
          <w:sz w:val="28"/>
          <w:szCs w:val="28"/>
          <w:lang w:val="en-US" w:eastAsia="zh-CN"/>
        </w:rPr>
        <w:t>安全教育培训后方可上岗作业</w:t>
      </w:r>
      <w:r>
        <w:rPr>
          <w:rFonts w:hint="eastAsia" w:ascii="仿宋" w:hAnsi="仿宋" w:eastAsia="仿宋" w:cs="仿宋"/>
          <w:b w:val="0"/>
          <w:bCs w:val="0"/>
          <w:color w:val="auto"/>
          <w:sz w:val="28"/>
          <w:szCs w:val="28"/>
          <w:lang w:val="en-US" w:eastAsia="zh-CN"/>
        </w:rPr>
        <w:t>。严禁随意动用消防设施、器材。</w:t>
      </w:r>
    </w:p>
    <w:p w14:paraId="2FB8CB6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佩戴安全帽：进入施工现场必须正确佩戴安全帽。</w:t>
      </w:r>
    </w:p>
    <w:p w14:paraId="5CA5AA03">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使用安全带：从事高处作业、攀登作业、悬空作业等，必须系好安全带，确保在失足或坠落时能够有效保护身体安全。</w:t>
      </w:r>
    </w:p>
    <w:p w14:paraId="25796C0B">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穿着工作服和劳保鞋：施工人员应穿着符合工作要求的工作服和劳保鞋，工作服不宜过于宽松，防止被卷入机械造成伤害。</w:t>
      </w:r>
    </w:p>
    <w:p w14:paraId="2BCEDF4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防护手套：根据不同的作业工种和操作要求，正确佩戴相应种类的防护手套，保护手部免受伤害。</w:t>
      </w:r>
    </w:p>
    <w:p w14:paraId="280DB91B">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其他防护用品：从事特定作业的人员，如电焊工、电工等，还需佩戴相应的防护眼镜、面罩、耳塞等防护用品。</w:t>
      </w:r>
    </w:p>
    <w:p w14:paraId="67F7C03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 xml:space="preserve">    二、施工操作安全要求</w:t>
      </w:r>
    </w:p>
    <w:p w14:paraId="41B6603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1. 机械操作：操作机械设备时，必须严格按照设备的操作规程进行，严禁无证操作、违规操作。在操作前，要对设备进行全面检查，确保设备安全可靠；操作过程中，要集中注意力，不得擅自离岗或让他人操作设备。</w:t>
      </w:r>
    </w:p>
    <w:p w14:paraId="2BF0137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 电气作业：非电工人员严禁擅自进行电气作业。电工进行电气作业时严格遵守停电、验电、挂设接地线等安全操作程序，严禁带电作业。</w:t>
      </w:r>
    </w:p>
    <w:p w14:paraId="70D83EB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3. 高处作业：高处作业时，必须搭建牢固的脚手架或使用合格的登高工具，设置防护栏杆、安全网等防护设施。严禁在未固定的脚手架或不稳定的支撑物上作业，严禁向下抛掷物品。</w:t>
      </w:r>
    </w:p>
    <w:p w14:paraId="4B39DBE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4. 动火作业：进行电焊、气焊等动火作业前，必须到安全保卫处办理动火审批手续，清除作业区域内的易燃易爆物品，配备灭火器材，专职监护人员不在现场时严禁动火作业。</w:t>
      </w:r>
    </w:p>
    <w:p w14:paraId="616738A1">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 xml:space="preserve">    三、其他注意事项</w:t>
      </w:r>
    </w:p>
    <w:p w14:paraId="5D83722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1. 禁止行为：施工现场严禁吸烟、饮酒、打闹、赌博等行为，严禁非施工人员进入施工现场。严禁在施工场所及院内违规充电。</w:t>
      </w:r>
    </w:p>
    <w:p w14:paraId="52F7773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 文明施工：施工人员要保持施工现场的整洁卫生，做到工完场清，材料堆放整齐，垃圾分类处理。</w:t>
      </w:r>
    </w:p>
    <w:p w14:paraId="59E29C0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四、个人考核标准（具体考核结果结合违规行为产生的实际后果浮动）</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3660"/>
        <w:gridCol w:w="1374"/>
        <w:gridCol w:w="1374"/>
        <w:gridCol w:w="1374"/>
      </w:tblGrid>
      <w:tr w14:paraId="6459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7FF48B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序号</w:t>
            </w:r>
          </w:p>
        </w:tc>
        <w:tc>
          <w:tcPr>
            <w:tcW w:w="3660" w:type="dxa"/>
            <w:vAlign w:val="center"/>
          </w:tcPr>
          <w:p w14:paraId="040100F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违规行为</w:t>
            </w:r>
          </w:p>
        </w:tc>
        <w:tc>
          <w:tcPr>
            <w:tcW w:w="1374" w:type="dxa"/>
            <w:vAlign w:val="center"/>
          </w:tcPr>
          <w:p w14:paraId="2C2D4F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第一次</w:t>
            </w:r>
          </w:p>
        </w:tc>
        <w:tc>
          <w:tcPr>
            <w:tcW w:w="1374" w:type="dxa"/>
            <w:vAlign w:val="center"/>
          </w:tcPr>
          <w:p w14:paraId="505660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第二次</w:t>
            </w:r>
          </w:p>
        </w:tc>
        <w:tc>
          <w:tcPr>
            <w:tcW w:w="1374" w:type="dxa"/>
            <w:vAlign w:val="center"/>
          </w:tcPr>
          <w:p w14:paraId="56131B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第三次</w:t>
            </w:r>
          </w:p>
        </w:tc>
      </w:tr>
      <w:tr w14:paraId="5A3E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1938F34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1</w:t>
            </w:r>
          </w:p>
        </w:tc>
        <w:tc>
          <w:tcPr>
            <w:tcW w:w="3660" w:type="dxa"/>
            <w:vAlign w:val="center"/>
          </w:tcPr>
          <w:p w14:paraId="2579F3D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工地内吸烟</w:t>
            </w:r>
          </w:p>
        </w:tc>
        <w:tc>
          <w:tcPr>
            <w:tcW w:w="1374" w:type="dxa"/>
            <w:vAlign w:val="center"/>
          </w:tcPr>
          <w:p w14:paraId="7627EC1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-50</w:t>
            </w:r>
          </w:p>
        </w:tc>
        <w:tc>
          <w:tcPr>
            <w:tcW w:w="1374" w:type="dxa"/>
            <w:vAlign w:val="center"/>
          </w:tcPr>
          <w:p w14:paraId="717F173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-100</w:t>
            </w:r>
          </w:p>
        </w:tc>
        <w:tc>
          <w:tcPr>
            <w:tcW w:w="1374" w:type="dxa"/>
            <w:vAlign w:val="center"/>
          </w:tcPr>
          <w:p w14:paraId="7686F0F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离开工地</w:t>
            </w:r>
          </w:p>
        </w:tc>
      </w:tr>
      <w:tr w14:paraId="2E31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5C3670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2</w:t>
            </w:r>
          </w:p>
        </w:tc>
        <w:tc>
          <w:tcPr>
            <w:tcW w:w="3660" w:type="dxa"/>
            <w:shd w:val="clear" w:color="auto" w:fill="auto"/>
            <w:vAlign w:val="center"/>
          </w:tcPr>
          <w:p w14:paraId="25319DB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color w:val="auto"/>
                <w:kern w:val="2"/>
                <w:sz w:val="24"/>
                <w:szCs w:val="24"/>
                <w:u w:val="none"/>
                <w:vertAlign w:val="baseline"/>
                <w:lang w:val="en-US" w:eastAsia="zh-CN"/>
              </w:rPr>
              <w:t>个人防护用品未佩戴到位</w:t>
            </w:r>
          </w:p>
        </w:tc>
        <w:tc>
          <w:tcPr>
            <w:tcW w:w="1374" w:type="dxa"/>
            <w:shd w:val="clear" w:color="auto" w:fill="auto"/>
            <w:vAlign w:val="center"/>
          </w:tcPr>
          <w:p w14:paraId="2DE42C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-50</w:t>
            </w:r>
          </w:p>
        </w:tc>
        <w:tc>
          <w:tcPr>
            <w:tcW w:w="1374" w:type="dxa"/>
            <w:shd w:val="clear" w:color="auto" w:fill="auto"/>
            <w:vAlign w:val="center"/>
          </w:tcPr>
          <w:p w14:paraId="374A26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-100</w:t>
            </w:r>
          </w:p>
        </w:tc>
        <w:tc>
          <w:tcPr>
            <w:tcW w:w="1374" w:type="dxa"/>
            <w:shd w:val="clear" w:color="auto" w:fill="auto"/>
            <w:vAlign w:val="center"/>
          </w:tcPr>
          <w:p w14:paraId="5AE0099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离开工地</w:t>
            </w:r>
          </w:p>
        </w:tc>
      </w:tr>
      <w:tr w14:paraId="53B4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vAlign w:val="center"/>
          </w:tcPr>
          <w:p w14:paraId="6F9032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3</w:t>
            </w:r>
          </w:p>
        </w:tc>
        <w:tc>
          <w:tcPr>
            <w:tcW w:w="3660" w:type="dxa"/>
            <w:shd w:val="clear" w:color="auto" w:fill="auto"/>
            <w:vAlign w:val="center"/>
          </w:tcPr>
          <w:p w14:paraId="66EA317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color w:val="auto"/>
                <w:kern w:val="2"/>
                <w:sz w:val="24"/>
                <w:szCs w:val="24"/>
                <w:u w:val="none"/>
                <w:vertAlign w:val="baseline"/>
                <w:lang w:val="en-US" w:eastAsia="zh-CN" w:bidi="ar-SA"/>
              </w:rPr>
            </w:pPr>
            <w:r>
              <w:rPr>
                <w:rFonts w:hint="eastAsia" w:ascii="仿宋" w:hAnsi="仿宋" w:eastAsia="仿宋" w:cs="仿宋"/>
                <w:color w:val="auto"/>
                <w:kern w:val="2"/>
                <w:sz w:val="24"/>
                <w:szCs w:val="24"/>
                <w:u w:val="none"/>
                <w:vertAlign w:val="baseline"/>
                <w:lang w:val="en-US" w:eastAsia="zh-CN"/>
              </w:rPr>
              <w:t>未按规范要求施工</w:t>
            </w:r>
          </w:p>
        </w:tc>
        <w:tc>
          <w:tcPr>
            <w:tcW w:w="1374" w:type="dxa"/>
            <w:shd w:val="clear" w:color="auto" w:fill="auto"/>
            <w:vAlign w:val="center"/>
          </w:tcPr>
          <w:p w14:paraId="6740BC0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-50</w:t>
            </w:r>
          </w:p>
        </w:tc>
        <w:tc>
          <w:tcPr>
            <w:tcW w:w="1374" w:type="dxa"/>
            <w:shd w:val="clear" w:color="auto" w:fill="auto"/>
            <w:vAlign w:val="center"/>
          </w:tcPr>
          <w:p w14:paraId="2AF468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-100</w:t>
            </w:r>
          </w:p>
        </w:tc>
        <w:tc>
          <w:tcPr>
            <w:tcW w:w="1374" w:type="dxa"/>
            <w:shd w:val="clear" w:color="auto" w:fill="auto"/>
            <w:vAlign w:val="center"/>
          </w:tcPr>
          <w:p w14:paraId="5C46535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离开工地</w:t>
            </w:r>
          </w:p>
        </w:tc>
      </w:tr>
      <w:tr w14:paraId="6E9C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shd w:val="clear" w:color="auto" w:fill="auto"/>
            <w:vAlign w:val="center"/>
          </w:tcPr>
          <w:p w14:paraId="753123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4</w:t>
            </w:r>
          </w:p>
        </w:tc>
        <w:tc>
          <w:tcPr>
            <w:tcW w:w="3660" w:type="dxa"/>
            <w:shd w:val="clear" w:color="auto" w:fill="auto"/>
            <w:vAlign w:val="center"/>
          </w:tcPr>
          <w:p w14:paraId="54C688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工地内饮酒或酒后上岗</w:t>
            </w:r>
          </w:p>
        </w:tc>
        <w:tc>
          <w:tcPr>
            <w:tcW w:w="1374" w:type="dxa"/>
            <w:shd w:val="clear" w:color="auto" w:fill="auto"/>
            <w:vAlign w:val="center"/>
          </w:tcPr>
          <w:p w14:paraId="7048F2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-100</w:t>
            </w:r>
          </w:p>
        </w:tc>
        <w:tc>
          <w:tcPr>
            <w:tcW w:w="1374" w:type="dxa"/>
            <w:shd w:val="clear" w:color="auto" w:fill="auto"/>
            <w:vAlign w:val="center"/>
          </w:tcPr>
          <w:p w14:paraId="2B1F873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-200</w:t>
            </w:r>
          </w:p>
        </w:tc>
        <w:tc>
          <w:tcPr>
            <w:tcW w:w="1374" w:type="dxa"/>
            <w:shd w:val="clear" w:color="auto" w:fill="auto"/>
            <w:vAlign w:val="center"/>
          </w:tcPr>
          <w:p w14:paraId="0E6C483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离开工地</w:t>
            </w:r>
          </w:p>
        </w:tc>
      </w:tr>
      <w:tr w14:paraId="32E9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shd w:val="clear" w:color="auto" w:fill="auto"/>
            <w:vAlign w:val="center"/>
          </w:tcPr>
          <w:p w14:paraId="76B0E30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5</w:t>
            </w:r>
          </w:p>
        </w:tc>
        <w:tc>
          <w:tcPr>
            <w:tcW w:w="3660" w:type="dxa"/>
            <w:shd w:val="clear" w:color="auto" w:fill="auto"/>
            <w:vAlign w:val="center"/>
          </w:tcPr>
          <w:p w14:paraId="5C5DEFF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color w:val="auto"/>
                <w:kern w:val="2"/>
                <w:sz w:val="24"/>
                <w:szCs w:val="24"/>
                <w:u w:val="none"/>
                <w:vertAlign w:val="baseline"/>
                <w:lang w:val="en-US" w:eastAsia="zh-CN" w:bidi="ar-SA"/>
              </w:rPr>
            </w:pPr>
            <w:r>
              <w:rPr>
                <w:rFonts w:hint="eastAsia" w:ascii="仿宋" w:hAnsi="仿宋" w:eastAsia="仿宋" w:cs="仿宋"/>
                <w:color w:val="auto"/>
                <w:kern w:val="2"/>
                <w:sz w:val="24"/>
                <w:szCs w:val="24"/>
                <w:u w:val="none"/>
                <w:vertAlign w:val="baseline"/>
                <w:lang w:val="en-US" w:eastAsia="zh-CN"/>
              </w:rPr>
              <w:t>违规动火</w:t>
            </w:r>
          </w:p>
        </w:tc>
        <w:tc>
          <w:tcPr>
            <w:tcW w:w="1374" w:type="dxa"/>
            <w:shd w:val="clear" w:color="auto" w:fill="auto"/>
            <w:vAlign w:val="center"/>
          </w:tcPr>
          <w:p w14:paraId="36D5D4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-100</w:t>
            </w:r>
          </w:p>
        </w:tc>
        <w:tc>
          <w:tcPr>
            <w:tcW w:w="1374" w:type="dxa"/>
            <w:shd w:val="clear" w:color="auto" w:fill="auto"/>
            <w:vAlign w:val="center"/>
          </w:tcPr>
          <w:p w14:paraId="158961B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-200</w:t>
            </w:r>
          </w:p>
        </w:tc>
        <w:tc>
          <w:tcPr>
            <w:tcW w:w="1374" w:type="dxa"/>
            <w:shd w:val="clear" w:color="auto" w:fill="auto"/>
            <w:vAlign w:val="center"/>
          </w:tcPr>
          <w:p w14:paraId="655F3E4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离开工地</w:t>
            </w:r>
          </w:p>
        </w:tc>
      </w:tr>
      <w:tr w14:paraId="000D9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36" w:type="dxa"/>
            <w:shd w:val="clear" w:color="auto" w:fill="auto"/>
            <w:vAlign w:val="center"/>
          </w:tcPr>
          <w:p w14:paraId="68282CD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仿宋" w:hAnsi="仿宋" w:eastAsia="仿宋" w:cs="仿宋"/>
                <w:b w:val="0"/>
                <w:bCs w:val="0"/>
                <w:color w:val="auto"/>
                <w:kern w:val="2"/>
                <w:sz w:val="24"/>
                <w:szCs w:val="24"/>
                <w:vertAlign w:val="baseline"/>
                <w:lang w:val="en-US" w:eastAsia="zh-CN" w:bidi="ar-SA"/>
              </w:rPr>
            </w:pPr>
            <w:r>
              <w:rPr>
                <w:rFonts w:hint="eastAsia" w:ascii="仿宋" w:hAnsi="仿宋" w:eastAsia="仿宋" w:cs="仿宋"/>
                <w:b w:val="0"/>
                <w:bCs w:val="0"/>
                <w:color w:val="auto"/>
                <w:kern w:val="2"/>
                <w:sz w:val="24"/>
                <w:szCs w:val="24"/>
                <w:vertAlign w:val="baseline"/>
                <w:lang w:val="en-US" w:eastAsia="zh-CN"/>
              </w:rPr>
              <w:t>6</w:t>
            </w:r>
          </w:p>
        </w:tc>
        <w:tc>
          <w:tcPr>
            <w:tcW w:w="3660" w:type="dxa"/>
            <w:vAlign w:val="center"/>
          </w:tcPr>
          <w:p w14:paraId="152959F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在施工场所及院内违规充电</w:t>
            </w:r>
          </w:p>
        </w:tc>
        <w:tc>
          <w:tcPr>
            <w:tcW w:w="4122" w:type="dxa"/>
            <w:gridSpan w:val="3"/>
            <w:vAlign w:val="center"/>
          </w:tcPr>
          <w:p w14:paraId="4755B05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b w:val="0"/>
                <w:bCs w:val="0"/>
                <w:color w:val="auto"/>
                <w:kern w:val="2"/>
                <w:sz w:val="24"/>
                <w:szCs w:val="24"/>
                <w:vertAlign w:val="baseline"/>
                <w:lang w:val="en-US" w:eastAsia="zh-CN"/>
              </w:rPr>
            </w:pPr>
            <w:r>
              <w:rPr>
                <w:rFonts w:hint="eastAsia" w:ascii="仿宋" w:hAnsi="仿宋" w:eastAsia="仿宋" w:cs="仿宋"/>
                <w:b w:val="0"/>
                <w:bCs w:val="0"/>
                <w:color w:val="auto"/>
                <w:kern w:val="2"/>
                <w:sz w:val="24"/>
                <w:szCs w:val="24"/>
                <w:vertAlign w:val="baseline"/>
                <w:lang w:val="en-US" w:eastAsia="zh-CN"/>
              </w:rPr>
              <w:t>一经发现立即离开工地</w:t>
            </w:r>
          </w:p>
        </w:tc>
      </w:tr>
    </w:tbl>
    <w:p w14:paraId="053C671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color w:val="auto"/>
          <w:sz w:val="28"/>
          <w:szCs w:val="28"/>
          <w:lang w:val="en-US" w:eastAsia="zh-CN"/>
        </w:rPr>
      </w:pPr>
    </w:p>
    <w:p w14:paraId="18A504C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bCs/>
          <w:color w:val="auto"/>
          <w:sz w:val="28"/>
          <w:szCs w:val="28"/>
          <w:lang w:val="en-US" w:eastAsia="zh-CN"/>
        </w:rPr>
        <w:t>本人已认真阅读以上安全告知书内容，完全了解医院的安全规定，并承诺严格遵守。如果违反规定自愿接受处罚。</w:t>
      </w:r>
    </w:p>
    <w:p w14:paraId="0DEE317C">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承诺人工作单位：</w:t>
      </w:r>
      <w:r>
        <w:rPr>
          <w:rFonts w:hint="eastAsia" w:ascii="仿宋" w:hAnsi="仿宋" w:eastAsia="仿宋" w:cs="仿宋"/>
          <w:b w:val="0"/>
          <w:bCs w:val="0"/>
          <w:color w:val="auto"/>
          <w:sz w:val="28"/>
          <w:szCs w:val="28"/>
          <w:u w:val="single"/>
          <w:lang w:val="en-US" w:eastAsia="zh-CN"/>
        </w:rPr>
        <w:t xml:space="preserve">                 </w:t>
      </w:r>
    </w:p>
    <w:p w14:paraId="7CDDB99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80" w:firstLineChars="100"/>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 xml:space="preserve">  </w:t>
      </w:r>
      <w:r>
        <w:rPr>
          <w:rFonts w:hint="default" w:ascii="仿宋" w:hAnsi="仿宋" w:eastAsia="仿宋" w:cs="仿宋"/>
          <w:b w:val="0"/>
          <w:bCs w:val="0"/>
          <w:color w:val="auto"/>
          <w:sz w:val="28"/>
          <w:szCs w:val="28"/>
          <w:lang w:val="en-US" w:eastAsia="zh-CN"/>
        </w:rPr>
        <w:t>承</w:t>
      </w:r>
      <w:r>
        <w:rPr>
          <w:rFonts w:hint="eastAsia" w:ascii="仿宋" w:hAnsi="仿宋" w:eastAsia="仿宋" w:cs="仿宋"/>
          <w:b w:val="0"/>
          <w:bCs w:val="0"/>
          <w:color w:val="auto"/>
          <w:sz w:val="28"/>
          <w:szCs w:val="28"/>
          <w:lang w:val="en-US" w:eastAsia="zh-CN"/>
        </w:rPr>
        <w:t xml:space="preserve">   </w:t>
      </w:r>
      <w:r>
        <w:rPr>
          <w:rFonts w:hint="default" w:ascii="仿宋" w:hAnsi="仿宋" w:eastAsia="仿宋" w:cs="仿宋"/>
          <w:b w:val="0"/>
          <w:bCs w:val="0"/>
          <w:color w:val="auto"/>
          <w:sz w:val="28"/>
          <w:szCs w:val="28"/>
          <w:lang w:val="en-US" w:eastAsia="zh-CN"/>
        </w:rPr>
        <w:t>诺</w:t>
      </w:r>
      <w:r>
        <w:rPr>
          <w:rFonts w:hint="eastAsia" w:ascii="仿宋" w:hAnsi="仿宋" w:eastAsia="仿宋" w:cs="仿宋"/>
          <w:b w:val="0"/>
          <w:bCs w:val="0"/>
          <w:color w:val="auto"/>
          <w:sz w:val="28"/>
          <w:szCs w:val="28"/>
          <w:lang w:val="en-US" w:eastAsia="zh-CN"/>
        </w:rPr>
        <w:t xml:space="preserve">   </w:t>
      </w:r>
      <w:r>
        <w:rPr>
          <w:rFonts w:hint="default" w:ascii="仿宋" w:hAnsi="仿宋" w:eastAsia="仿宋" w:cs="仿宋"/>
          <w:b w:val="0"/>
          <w:bCs w:val="0"/>
          <w:color w:val="auto"/>
          <w:sz w:val="28"/>
          <w:szCs w:val="28"/>
          <w:lang w:val="en-US" w:eastAsia="zh-CN"/>
        </w:rPr>
        <w:t>人</w:t>
      </w:r>
      <w:r>
        <w:rPr>
          <w:rFonts w:hint="eastAsia" w:ascii="仿宋" w:hAnsi="仿宋" w:eastAsia="仿宋" w:cs="仿宋"/>
          <w:b w:val="0"/>
          <w:bCs w:val="0"/>
          <w:color w:val="auto"/>
          <w:sz w:val="28"/>
          <w:szCs w:val="28"/>
          <w:lang w:val="en-US" w:eastAsia="zh-CN"/>
        </w:rPr>
        <w:t xml:space="preserve">                       </w:t>
      </w:r>
    </w:p>
    <w:p w14:paraId="628B392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 xml:space="preserve"> </w:t>
      </w:r>
      <w:r>
        <w:rPr>
          <w:rFonts w:hint="default" w:ascii="仿宋" w:hAnsi="仿宋" w:eastAsia="仿宋" w:cs="仿宋"/>
          <w:b w:val="0"/>
          <w:bCs w:val="0"/>
          <w:color w:val="auto"/>
          <w:sz w:val="28"/>
          <w:szCs w:val="28"/>
          <w:lang w:val="en-US" w:eastAsia="zh-CN"/>
        </w:rPr>
        <w:t>（签名</w:t>
      </w:r>
      <w:r>
        <w:rPr>
          <w:rFonts w:hint="eastAsia" w:ascii="仿宋" w:hAnsi="仿宋" w:eastAsia="仿宋" w:cs="仿宋"/>
          <w:b w:val="0"/>
          <w:bCs w:val="0"/>
          <w:color w:val="auto"/>
          <w:sz w:val="28"/>
          <w:szCs w:val="28"/>
          <w:lang w:val="en-US" w:eastAsia="zh-CN"/>
        </w:rPr>
        <w:t>或</w:t>
      </w:r>
      <w:r>
        <w:rPr>
          <w:rFonts w:hint="default" w:ascii="仿宋" w:hAnsi="仿宋" w:eastAsia="仿宋" w:cs="仿宋"/>
          <w:b w:val="0"/>
          <w:bCs w:val="0"/>
          <w:color w:val="auto"/>
          <w:sz w:val="28"/>
          <w:szCs w:val="28"/>
          <w:lang w:val="en-US" w:eastAsia="zh-CN"/>
        </w:rPr>
        <w:t>按手印）：</w:t>
      </w:r>
      <w:r>
        <w:rPr>
          <w:rFonts w:hint="eastAsia" w:ascii="仿宋" w:hAnsi="仿宋" w:eastAsia="仿宋" w:cs="仿宋"/>
          <w:b w:val="0"/>
          <w:bCs w:val="0"/>
          <w:color w:val="auto"/>
          <w:sz w:val="28"/>
          <w:szCs w:val="28"/>
          <w:u w:val="single"/>
          <w:lang w:val="en-US" w:eastAsia="zh-CN"/>
        </w:rPr>
        <w:t xml:space="preserve">                </w:t>
      </w:r>
      <w:r>
        <w:rPr>
          <w:rFonts w:hint="default" w:ascii="仿宋" w:hAnsi="仿宋" w:eastAsia="仿宋" w:cs="仿宋"/>
          <w:b w:val="0"/>
          <w:bCs w:val="0"/>
          <w:color w:val="auto"/>
          <w:sz w:val="28"/>
          <w:szCs w:val="28"/>
          <w:lang w:val="en-US" w:eastAsia="zh-CN"/>
        </w:rPr>
        <w:t xml:space="preserve"> </w:t>
      </w:r>
      <w:r>
        <w:rPr>
          <w:rFonts w:hint="eastAsia" w:ascii="仿宋" w:hAnsi="仿宋" w:eastAsia="仿宋" w:cs="仿宋"/>
          <w:b w:val="0"/>
          <w:bCs w:val="0"/>
          <w:color w:val="auto"/>
          <w:sz w:val="28"/>
          <w:szCs w:val="28"/>
          <w:lang w:val="en-US" w:eastAsia="zh-CN"/>
        </w:rPr>
        <w:t xml:space="preserve">       后勤服务保障中心</w:t>
      </w:r>
    </w:p>
    <w:p w14:paraId="51F0069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color w:val="auto"/>
          <w:sz w:val="28"/>
          <w:szCs w:val="28"/>
          <w:lang w:val="en-US" w:eastAsia="zh-CN"/>
        </w:rPr>
      </w:pPr>
    </w:p>
    <w:p w14:paraId="3E9FF73D">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default"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 xml:space="preserve">                                         202   年   月   日</w:t>
      </w:r>
    </w:p>
    <w:bookmarkEnd w:id="0"/>
    <w:bookmarkEnd w:id="1"/>
    <w:bookmarkEnd w:id="2"/>
    <w:p w14:paraId="400A1A9D">
      <w:pPr>
        <w:spacing w:line="360" w:lineRule="auto"/>
        <w:jc w:val="left"/>
        <w:rPr>
          <w:rFonts w:hint="eastAsia" w:ascii="宋体" w:hAnsi="宋体" w:cs="宋体"/>
          <w:color w:val="auto"/>
          <w:highlight w:val="none"/>
        </w:rPr>
      </w:pPr>
    </w:p>
    <w:p w14:paraId="5F55E7F1">
      <w:pPr>
        <w:jc w:val="right"/>
        <w:rPr>
          <w:rFonts w:hint="eastAsia" w:ascii="宋体" w:hAnsi="宋体" w:eastAsia="宋体" w:cs="宋体"/>
          <w:color w:val="auto"/>
          <w:sz w:val="24"/>
          <w:szCs w:val="24"/>
          <w:highlight w:val="none"/>
        </w:rPr>
      </w:pPr>
      <w:r>
        <w:rPr>
          <w:rFonts w:hint="eastAsia" w:ascii="宋体" w:hAnsi="宋体" w:cs="宋体"/>
          <w:b/>
          <w:bCs/>
          <w:color w:val="auto"/>
          <w:kern w:val="44"/>
          <w:sz w:val="24"/>
          <w:szCs w:val="24"/>
          <w:highlight w:val="none"/>
          <w:lang w:val="en-US" w:eastAsia="zh-CN"/>
        </w:rPr>
        <w:t>采购人</w:t>
      </w:r>
      <w:r>
        <w:rPr>
          <w:rFonts w:hint="eastAsia" w:ascii="宋体" w:hAnsi="宋体" w:cs="宋体"/>
          <w:b/>
          <w:bCs/>
          <w:color w:val="auto"/>
          <w:kern w:val="44"/>
          <w:sz w:val="24"/>
          <w:szCs w:val="24"/>
          <w:highlight w:val="none"/>
        </w:rPr>
        <w:t>保留对本合同调整的权利。项目需求是本合同的重要组成部分。</w:t>
      </w:r>
    </w:p>
    <w:p w14:paraId="454C7F66">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33FF4A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第六部分  响应文件组成</w:t>
      </w:r>
    </w:p>
    <w:p w14:paraId="6E22915F">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响  应  文  件</w:t>
      </w:r>
    </w:p>
    <w:p w14:paraId="19E279E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2539D326">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642C7A71">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0E978CAA">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3D240332">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08846787">
      <w:pPr>
        <w:pageBreakBefore w:val="0"/>
        <w:kinsoku/>
        <w:overflowPunct/>
        <w:topLinePunct w:val="0"/>
        <w:bidi w:val="0"/>
        <w:spacing w:beforeAutospacing="0" w:after="0" w:afterAutospacing="0" w:line="360" w:lineRule="auto"/>
        <w:ind w:left="0" w:leftChars="0" w:right="0" w:rightChars="0" w:firstLine="1201" w:firstLineChars="5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 目 名 称：</w:t>
      </w:r>
      <w:r>
        <w:rPr>
          <w:rFonts w:hint="eastAsia" w:ascii="宋体" w:hAnsi="宋体" w:eastAsia="宋体" w:cs="宋体"/>
          <w:b/>
          <w:color w:val="auto"/>
          <w:sz w:val="24"/>
          <w:szCs w:val="24"/>
          <w:highlight w:val="none"/>
          <w:u w:val="single"/>
          <w:lang w:eastAsia="zh-CN"/>
        </w:rPr>
        <w:t xml:space="preserve">               </w:t>
      </w:r>
    </w:p>
    <w:p w14:paraId="057471B9">
      <w:pPr>
        <w:pageBreakBefore w:val="0"/>
        <w:kinsoku/>
        <w:overflowPunct/>
        <w:topLinePunct w:val="0"/>
        <w:bidi w:val="0"/>
        <w:spacing w:beforeAutospacing="0" w:after="0" w:afterAutospacing="0" w:line="360" w:lineRule="auto"/>
        <w:ind w:left="0" w:leftChars="0" w:right="0" w:rightChars="0" w:firstLine="1201" w:firstLineChars="5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项 目 编 号：</w:t>
      </w:r>
      <w:r>
        <w:rPr>
          <w:rFonts w:hint="eastAsia" w:ascii="宋体" w:hAnsi="宋体" w:eastAsia="宋体" w:cs="宋体"/>
          <w:b/>
          <w:color w:val="auto"/>
          <w:sz w:val="24"/>
          <w:szCs w:val="24"/>
          <w:highlight w:val="none"/>
          <w:u w:val="single"/>
          <w:lang w:eastAsia="zh-CN"/>
        </w:rPr>
        <w:t xml:space="preserve">               </w:t>
      </w:r>
    </w:p>
    <w:p w14:paraId="5FD4263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供应商名称 ：</w:t>
      </w:r>
      <w:r>
        <w:rPr>
          <w:rFonts w:hint="eastAsia" w:ascii="宋体" w:hAnsi="宋体" w:eastAsia="宋体" w:cs="宋体"/>
          <w:b/>
          <w:color w:val="auto"/>
          <w:sz w:val="24"/>
          <w:szCs w:val="24"/>
          <w:highlight w:val="none"/>
          <w:u w:val="single"/>
          <w:lang w:eastAsia="zh-CN"/>
        </w:rPr>
        <w:t>（加盖CA电子公章）</w:t>
      </w:r>
    </w:p>
    <w:p w14:paraId="114B516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            日      期 ：</w:t>
      </w:r>
      <w:r>
        <w:rPr>
          <w:rFonts w:hint="eastAsia" w:ascii="宋体" w:hAnsi="宋体" w:eastAsia="宋体" w:cs="宋体"/>
          <w:b/>
          <w:color w:val="auto"/>
          <w:sz w:val="24"/>
          <w:szCs w:val="24"/>
          <w:highlight w:val="none"/>
          <w:u w:val="single"/>
          <w:lang w:eastAsia="zh-CN"/>
        </w:rPr>
        <w:t xml:space="preserve">               </w:t>
      </w:r>
    </w:p>
    <w:p w14:paraId="763ACC34">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785ACE39">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57CCDDE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bCs/>
          <w:color w:val="auto"/>
          <w:sz w:val="24"/>
          <w:szCs w:val="24"/>
          <w:highlight w:val="none"/>
          <w:lang w:eastAsia="zh-CN"/>
        </w:rPr>
      </w:pPr>
    </w:p>
    <w:p w14:paraId="4AC33A30">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0D653052">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4C01850F">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bCs/>
          <w:color w:val="auto"/>
          <w:sz w:val="24"/>
          <w:szCs w:val="24"/>
          <w:highlight w:val="none"/>
          <w:lang w:eastAsia="zh-CN"/>
        </w:rPr>
      </w:pPr>
    </w:p>
    <w:p w14:paraId="02ADC2D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p>
    <w:p w14:paraId="2A200132">
      <w:pPr>
        <w:pStyle w:val="5"/>
        <w:jc w:val="center"/>
        <w:rPr>
          <w:rFonts w:hint="eastAsia"/>
          <w:b/>
          <w:bCs/>
          <w:color w:val="auto"/>
          <w:highlight w:val="none"/>
          <w:lang w:eastAsia="zh-CN"/>
        </w:rPr>
      </w:pPr>
      <w:r>
        <w:rPr>
          <w:rFonts w:hint="eastAsia"/>
          <w:b/>
          <w:bCs/>
          <w:color w:val="auto"/>
          <w:highlight w:val="none"/>
          <w:lang w:eastAsia="zh-CN"/>
        </w:rPr>
        <w:t>响应文件目录</w:t>
      </w:r>
    </w:p>
    <w:p w14:paraId="0717567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val="zh-CN" w:eastAsia="zh-CN"/>
        </w:rPr>
      </w:pPr>
      <w:r>
        <w:rPr>
          <w:rFonts w:hint="eastAsia" w:ascii="宋体" w:hAnsi="宋体" w:eastAsia="宋体" w:cs="宋体"/>
          <w:color w:val="auto"/>
          <w:spacing w:val="-2"/>
          <w:sz w:val="24"/>
          <w:szCs w:val="24"/>
          <w:highlight w:val="none"/>
          <w:lang w:eastAsia="zh-CN"/>
        </w:rPr>
        <w:t>1.磋商报价表；</w:t>
      </w:r>
    </w:p>
    <w:p w14:paraId="4C129A9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pacing w:val="-2"/>
          <w:sz w:val="24"/>
          <w:szCs w:val="24"/>
          <w:highlight w:val="none"/>
          <w:lang w:eastAsia="zh-CN"/>
        </w:rPr>
        <w:t>2.已标价工程量清单；</w:t>
      </w:r>
    </w:p>
    <w:p w14:paraId="64C408D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pacing w:val="-2"/>
          <w:sz w:val="24"/>
          <w:szCs w:val="24"/>
          <w:highlight w:val="none"/>
          <w:lang w:eastAsia="zh-CN"/>
        </w:rPr>
      </w:pPr>
      <w:r>
        <w:rPr>
          <w:rFonts w:hint="eastAsia" w:ascii="宋体" w:hAnsi="宋体" w:eastAsia="宋体" w:cs="宋体"/>
          <w:b/>
          <w:bCs/>
          <w:color w:val="auto"/>
          <w:spacing w:val="-2"/>
          <w:sz w:val="24"/>
          <w:szCs w:val="24"/>
          <w:highlight w:val="none"/>
          <w:lang w:eastAsia="zh-CN"/>
        </w:rPr>
        <w:t>资格审查文件</w:t>
      </w:r>
    </w:p>
    <w:p w14:paraId="3C54C06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1.满足《中华人民共和国政府采购法》第二十二条规定，并提供下列材料：</w:t>
      </w:r>
    </w:p>
    <w:p w14:paraId="1C5F934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1.1 法人或者其他组织的营业执照等证明文件，自然人的身份证明；</w:t>
      </w:r>
    </w:p>
    <w:p w14:paraId="5E19120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1.2 2024年度或2025年度的财务审计报告（成立不满一年无需提供）或参加采购活动前三个月（不含参加采购活动当月）中任意一个月的银行资信证明；</w:t>
      </w:r>
    </w:p>
    <w:p w14:paraId="47B508B2">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1.3有依法缴纳税收和社会保障资金的良好记录（依法纳税凭据：提供供应商参加本次采购活动前近半年内任意一个月的依法纳税的凭据，如完税凭证或税务机关开具的完税证明（个人所得税除外）；缴纳社会保险的凭据：提供供应商参加本次采购活动前近半年内任意一个月的社会保险的凭据，如专用收据或社会保险缴纳清单。如果供应商依法免税或不需要缴纳社会保障资金，则须提供相应的证明文件，以说明其免税或无需缴纳的依据和情况）；</w:t>
      </w:r>
    </w:p>
    <w:p w14:paraId="214524E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1.4具备履行合同所必需的设备和专业技术能力的书面声明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b w:val="0"/>
          <w:bCs w:val="0"/>
          <w:color w:val="auto"/>
          <w:spacing w:val="0"/>
          <w:sz w:val="24"/>
          <w:szCs w:val="24"/>
          <w:highlight w:val="none"/>
          <w:lang w:val="en-US" w:eastAsia="zh-CN"/>
        </w:rPr>
        <w:t>；</w:t>
      </w:r>
    </w:p>
    <w:p w14:paraId="00F417B0">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1.5参加政府采购活动前3年内在经营活动中没有重大违法记录的书面声明</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b w:val="0"/>
          <w:bCs w:val="0"/>
          <w:color w:val="auto"/>
          <w:spacing w:val="0"/>
          <w:sz w:val="24"/>
          <w:szCs w:val="24"/>
          <w:highlight w:val="none"/>
          <w:lang w:val="en-US" w:eastAsia="zh-CN"/>
        </w:rPr>
        <w:t>。</w:t>
      </w:r>
    </w:p>
    <w:p w14:paraId="12B11AA5">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1.6 具备法律、行政法规规定的其他条件，提供具备法律、行政法规规定的其他条件的声明函</w:t>
      </w:r>
      <w:r>
        <w:rPr>
          <w:rFonts w:hint="eastAsia" w:ascii="宋体" w:hAnsi="宋体" w:eastAsia="宋体" w:cs="宋体"/>
          <w:b w:val="0"/>
          <w:bCs w:val="0"/>
          <w:color w:val="auto"/>
          <w:spacing w:val="0"/>
          <w:sz w:val="24"/>
          <w:szCs w:val="24"/>
          <w:highlight w:val="none"/>
          <w:lang w:eastAsia="zh-CN"/>
        </w:rPr>
        <w:t>（格式见附件）</w:t>
      </w:r>
      <w:r>
        <w:rPr>
          <w:rFonts w:hint="eastAsia" w:ascii="宋体" w:hAnsi="宋体" w:eastAsia="宋体" w:cs="宋体"/>
          <w:color w:val="auto"/>
          <w:sz w:val="24"/>
          <w:szCs w:val="24"/>
          <w:highlight w:val="none"/>
          <w:lang w:val="en-US" w:eastAsia="zh-CN"/>
        </w:rPr>
        <w:t>。</w:t>
      </w:r>
    </w:p>
    <w:p w14:paraId="4DBE67B6">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2.</w:t>
      </w:r>
      <w:r>
        <w:rPr>
          <w:rFonts w:hint="eastAsia" w:ascii="宋体" w:hAnsi="宋体" w:eastAsia="宋体" w:cs="宋体"/>
          <w:b w:val="0"/>
          <w:bCs w:val="0"/>
          <w:color w:val="auto"/>
          <w:spacing w:val="0"/>
          <w:sz w:val="24"/>
          <w:szCs w:val="24"/>
          <w:highlight w:val="none"/>
          <w:lang w:eastAsia="zh-CN"/>
        </w:rPr>
        <w:t>供应商法定代表人参加的，必须提供法定代表人身份证明（格式见附件）；非法定代表人参加的，必须提供①法定代表人身份证明（格式见附件）、②法定代表人的授权委托书（格式见附件）。</w:t>
      </w:r>
    </w:p>
    <w:p w14:paraId="69D39B5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3.</w:t>
      </w:r>
      <w:r>
        <w:rPr>
          <w:rFonts w:hint="eastAsia" w:ascii="宋体" w:hAnsi="宋体" w:eastAsia="宋体" w:cs="宋体"/>
          <w:b w:val="0"/>
          <w:bCs w:val="0"/>
          <w:color w:val="auto"/>
          <w:spacing w:val="0"/>
          <w:sz w:val="24"/>
          <w:szCs w:val="24"/>
          <w:highlight w:val="none"/>
          <w:lang w:eastAsia="zh-CN"/>
        </w:rPr>
        <w:t>供应商须提供《供应商信用承诺书》（格式见附件）。</w:t>
      </w:r>
    </w:p>
    <w:p w14:paraId="71CE1CD9">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4.</w:t>
      </w:r>
      <w:r>
        <w:rPr>
          <w:rFonts w:hint="eastAsia" w:ascii="宋体" w:hAnsi="宋体" w:eastAsia="宋体" w:cs="宋体"/>
          <w:b w:val="0"/>
          <w:bCs w:val="0"/>
          <w:color w:val="auto"/>
          <w:spacing w:val="0"/>
          <w:sz w:val="24"/>
          <w:szCs w:val="24"/>
          <w:highlight w:val="none"/>
          <w:lang w:eastAsia="zh-CN"/>
        </w:rPr>
        <w:t>供应商具</w:t>
      </w:r>
      <w:r>
        <w:rPr>
          <w:rFonts w:hint="eastAsia" w:ascii="宋体" w:hAnsi="宋体" w:eastAsia="宋体" w:cs="宋体"/>
          <w:b w:val="0"/>
          <w:bCs w:val="0"/>
          <w:color w:val="auto"/>
          <w:spacing w:val="0"/>
          <w:sz w:val="24"/>
          <w:szCs w:val="24"/>
          <w:highlight w:val="none"/>
          <w:lang w:val="en-US" w:eastAsia="zh-CN"/>
        </w:rPr>
        <w:t>备</w:t>
      </w:r>
      <w:r>
        <w:rPr>
          <w:rFonts w:hint="eastAsia" w:ascii="宋体" w:hAnsi="宋体" w:eastAsia="宋体" w:cs="宋体"/>
          <w:b w:val="0"/>
          <w:bCs w:val="0"/>
          <w:color w:val="auto"/>
          <w:spacing w:val="0"/>
          <w:sz w:val="24"/>
          <w:szCs w:val="24"/>
          <w:highlight w:val="none"/>
          <w:lang w:eastAsia="zh-CN"/>
        </w:rPr>
        <w:t>有效的建筑装修装饰专业贰级及以上施工资质。须提供：有效的</w:t>
      </w:r>
      <w:r>
        <w:rPr>
          <w:rFonts w:hint="eastAsia" w:ascii="宋体" w:hAnsi="宋体" w:eastAsia="宋体" w:cs="宋体"/>
          <w:b w:val="0"/>
          <w:bCs w:val="0"/>
          <w:color w:val="auto"/>
          <w:spacing w:val="0"/>
          <w:sz w:val="24"/>
          <w:szCs w:val="24"/>
          <w:highlight w:val="none"/>
          <w:lang w:val="en-US" w:eastAsia="zh-CN"/>
        </w:rPr>
        <w:t>企业资质证书</w:t>
      </w:r>
      <w:r>
        <w:rPr>
          <w:rFonts w:hint="eastAsia" w:ascii="宋体" w:hAnsi="宋体" w:eastAsia="宋体" w:cs="宋体"/>
          <w:b w:val="0"/>
          <w:bCs w:val="0"/>
          <w:color w:val="auto"/>
          <w:spacing w:val="0"/>
          <w:sz w:val="24"/>
          <w:szCs w:val="24"/>
          <w:highlight w:val="none"/>
          <w:lang w:eastAsia="zh-CN"/>
        </w:rPr>
        <w:t>。</w:t>
      </w:r>
    </w:p>
    <w:p w14:paraId="63FABEEE">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5.</w:t>
      </w:r>
      <w:r>
        <w:rPr>
          <w:rFonts w:hint="eastAsia" w:ascii="宋体" w:hAnsi="宋体" w:eastAsia="宋体" w:cs="宋体"/>
          <w:b w:val="0"/>
          <w:bCs w:val="0"/>
          <w:color w:val="auto"/>
          <w:spacing w:val="0"/>
          <w:sz w:val="24"/>
          <w:szCs w:val="24"/>
          <w:highlight w:val="none"/>
          <w:lang w:eastAsia="zh-CN"/>
        </w:rPr>
        <w:t>供应商须具有有效的安全生产许可证。须提供：有效的安全生产许可证。</w:t>
      </w:r>
    </w:p>
    <w:p w14:paraId="66CFEF0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6.</w:t>
      </w:r>
      <w:r>
        <w:rPr>
          <w:rFonts w:hint="eastAsia" w:ascii="宋体" w:hAnsi="宋体" w:eastAsia="宋体" w:cs="宋体"/>
          <w:b w:val="0"/>
          <w:bCs w:val="0"/>
          <w:color w:val="auto"/>
          <w:spacing w:val="0"/>
          <w:sz w:val="24"/>
          <w:szCs w:val="24"/>
          <w:highlight w:val="none"/>
          <w:lang w:eastAsia="zh-CN"/>
        </w:rPr>
        <w:t>拟派项目负责人须具有</w:t>
      </w:r>
      <w:r>
        <w:rPr>
          <w:rFonts w:hint="eastAsia" w:ascii="宋体" w:hAnsi="宋体" w:eastAsia="宋体" w:cs="宋体"/>
          <w:b w:val="0"/>
          <w:bCs w:val="0"/>
          <w:color w:val="auto"/>
          <w:spacing w:val="0"/>
          <w:sz w:val="24"/>
          <w:szCs w:val="24"/>
          <w:highlight w:val="none"/>
          <w:lang w:val="en-US" w:eastAsia="zh-CN"/>
        </w:rPr>
        <w:t>建筑工程</w:t>
      </w:r>
      <w:r>
        <w:rPr>
          <w:rFonts w:hint="eastAsia" w:ascii="宋体" w:hAnsi="宋体" w:eastAsia="宋体" w:cs="宋体"/>
          <w:b w:val="0"/>
          <w:bCs w:val="0"/>
          <w:color w:val="auto"/>
          <w:spacing w:val="0"/>
          <w:sz w:val="24"/>
          <w:szCs w:val="24"/>
          <w:highlight w:val="none"/>
          <w:lang w:eastAsia="zh-CN"/>
        </w:rPr>
        <w:t>专业贰级（含）以上注册建造师，且具有安全生产考核合格证（B证），须同时提供①供应商拟派项目负责人有效的</w:t>
      </w:r>
      <w:r>
        <w:rPr>
          <w:rFonts w:hint="eastAsia" w:ascii="宋体" w:hAnsi="宋体" w:eastAsia="宋体" w:cs="宋体"/>
          <w:b w:val="0"/>
          <w:bCs w:val="0"/>
          <w:color w:val="auto"/>
          <w:spacing w:val="0"/>
          <w:sz w:val="24"/>
          <w:szCs w:val="24"/>
          <w:highlight w:val="none"/>
          <w:lang w:val="en-US" w:eastAsia="zh-CN"/>
        </w:rPr>
        <w:t>建筑工程</w:t>
      </w:r>
      <w:r>
        <w:rPr>
          <w:rFonts w:hint="eastAsia" w:ascii="宋体" w:hAnsi="宋体" w:eastAsia="宋体" w:cs="宋体"/>
          <w:b w:val="0"/>
          <w:bCs w:val="0"/>
          <w:color w:val="auto"/>
          <w:spacing w:val="0"/>
          <w:sz w:val="24"/>
          <w:szCs w:val="24"/>
          <w:highlight w:val="none"/>
          <w:lang w:eastAsia="zh-CN"/>
        </w:rPr>
        <w:t>专业贰级（含）以上注册建造师资格证书；②安全生产考核合格证（B证）；③供应商与</w:t>
      </w:r>
      <w:r>
        <w:rPr>
          <w:rFonts w:hint="eastAsia" w:ascii="宋体" w:hAnsi="宋体" w:eastAsia="宋体" w:cs="宋体"/>
          <w:b w:val="0"/>
          <w:bCs w:val="0"/>
          <w:color w:val="auto"/>
          <w:spacing w:val="0"/>
          <w:sz w:val="24"/>
          <w:szCs w:val="24"/>
          <w:highlight w:val="none"/>
          <w:lang w:val="en-US" w:eastAsia="zh-CN"/>
        </w:rPr>
        <w:t>拟派项目负责人</w:t>
      </w:r>
      <w:r>
        <w:rPr>
          <w:rFonts w:hint="eastAsia" w:ascii="宋体" w:hAnsi="宋体" w:eastAsia="宋体" w:cs="宋体"/>
          <w:b w:val="0"/>
          <w:bCs w:val="0"/>
          <w:color w:val="auto"/>
          <w:spacing w:val="0"/>
          <w:sz w:val="24"/>
          <w:szCs w:val="24"/>
          <w:highlight w:val="none"/>
          <w:lang w:eastAsia="zh-CN"/>
        </w:rPr>
        <w:t>签订的有效劳动合同书；④社保机构出具并盖章的供应商为其缴纳的2026年6月以来任意一个月的养老保险缴费清单；且注册单位名称与委派供应商名称一致。</w:t>
      </w:r>
    </w:p>
    <w:p w14:paraId="5722A507">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7.</w:t>
      </w:r>
      <w:r>
        <w:rPr>
          <w:rFonts w:hint="eastAsia" w:ascii="宋体" w:hAnsi="宋体" w:eastAsia="宋体" w:cs="宋体"/>
          <w:b w:val="0"/>
          <w:bCs w:val="0"/>
          <w:color w:val="auto"/>
          <w:spacing w:val="0"/>
          <w:sz w:val="24"/>
          <w:szCs w:val="24"/>
          <w:highlight w:val="none"/>
          <w:lang w:eastAsia="zh-CN"/>
        </w:rPr>
        <w:t>提供供应商拟派项目负责人的无在建工程承诺（格式见附件）</w:t>
      </w:r>
    </w:p>
    <w:p w14:paraId="697A0B4F">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8.不拖欠农民工工资承诺</w:t>
      </w:r>
      <w:r>
        <w:rPr>
          <w:rFonts w:hint="eastAsia" w:ascii="宋体" w:hAnsi="宋体" w:eastAsia="宋体" w:cs="宋体"/>
          <w:b w:val="0"/>
          <w:bCs w:val="0"/>
          <w:color w:val="auto"/>
          <w:spacing w:val="0"/>
          <w:sz w:val="24"/>
          <w:szCs w:val="24"/>
          <w:highlight w:val="none"/>
          <w:lang w:eastAsia="zh-CN"/>
        </w:rPr>
        <w:t>（格式见附件）</w:t>
      </w:r>
    </w:p>
    <w:p w14:paraId="782516C3">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olor w:val="auto"/>
          <w:spacing w:val="0"/>
          <w:sz w:val="24"/>
          <w:szCs w:val="24"/>
          <w:highlight w:val="none"/>
          <w:lang w:val="en-US" w:eastAsia="zh-CN"/>
        </w:rPr>
        <w:t>9.</w:t>
      </w:r>
      <w:r>
        <w:rPr>
          <w:rFonts w:hint="eastAsia" w:ascii="宋体" w:hAnsi="宋体" w:eastAsia="宋体" w:cs="宋体"/>
          <w:b w:val="0"/>
          <w:bCs w:val="0"/>
          <w:color w:val="auto"/>
          <w:spacing w:val="0"/>
          <w:sz w:val="24"/>
          <w:szCs w:val="24"/>
          <w:highlight w:val="none"/>
          <w:lang w:eastAsia="zh-CN"/>
        </w:rPr>
        <w:t>供应商须提供《中小企业声明函》（格式见附件）或《残疾人福利性单位声明函》（格式见附件）或《监狱和戒毒企业证明材料》（格式见附件）</w:t>
      </w:r>
    </w:p>
    <w:p w14:paraId="04F2570C">
      <w:pPr>
        <w:pBdr>
          <w:top w:val="none" w:color="000000" w:sz="0" w:space="0"/>
          <w:left w:val="none" w:color="000000" w:sz="0" w:space="0"/>
          <w:bottom w:val="none" w:color="000000" w:sz="0" w:space="0"/>
          <w:right w:val="none" w:color="000000" w:sz="0" w:space="0"/>
        </w:pBdr>
        <w:adjustRightInd w:val="0"/>
        <w:spacing w:after="0" w:line="360" w:lineRule="auto"/>
        <w:ind w:firstLine="480"/>
        <w:rPr>
          <w:rFonts w:hint="eastAsia" w:ascii="宋体" w:hAnsi="宋体" w:eastAsia="宋体" w:cs="宋体"/>
          <w:b w:val="0"/>
          <w:bCs w:val="0"/>
          <w:color w:val="auto"/>
          <w:spacing w:val="0"/>
          <w:sz w:val="24"/>
          <w:szCs w:val="24"/>
          <w:highlight w:val="none"/>
          <w:lang w:eastAsia="zh-CN"/>
        </w:rPr>
      </w:pPr>
      <w:r>
        <w:rPr>
          <w:rFonts w:hint="eastAsia" w:ascii="宋体" w:hAnsi="宋体" w:eastAsia="宋体" w:cs="宋体"/>
          <w:b w:val="0"/>
          <w:bCs w:val="0"/>
          <w:color w:val="auto"/>
          <w:spacing w:val="0"/>
          <w:sz w:val="24"/>
          <w:szCs w:val="24"/>
          <w:highlight w:val="none"/>
          <w:lang w:val="en-US" w:eastAsia="zh-CN"/>
        </w:rPr>
        <w:t>10.</w:t>
      </w:r>
      <w:r>
        <w:rPr>
          <w:rFonts w:hint="eastAsia" w:ascii="宋体" w:hAnsi="宋体" w:eastAsia="宋体" w:cs="宋体"/>
          <w:b w:val="0"/>
          <w:bCs w:val="0"/>
          <w:color w:val="auto"/>
          <w:spacing w:val="0"/>
          <w:sz w:val="24"/>
          <w:szCs w:val="24"/>
          <w:highlight w:val="none"/>
          <w:lang w:eastAsia="zh-CN"/>
        </w:rPr>
        <w:t>其他需要提交的资格审查证明材料</w:t>
      </w:r>
    </w:p>
    <w:p w14:paraId="61E0E15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符合性条件材料</w:t>
      </w:r>
    </w:p>
    <w:p w14:paraId="2206D16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1.</w:t>
      </w:r>
      <w:r>
        <w:rPr>
          <w:rFonts w:hint="eastAsia" w:ascii="宋体" w:hAnsi="宋体" w:eastAsia="宋体" w:cs="宋体"/>
          <w:color w:val="auto"/>
          <w:sz w:val="24"/>
          <w:szCs w:val="24"/>
          <w:highlight w:val="none"/>
          <w:lang w:eastAsia="zh-CN"/>
        </w:rPr>
        <w:t>商务部分正负偏离表（格式见附件）；</w:t>
      </w:r>
    </w:p>
    <w:p w14:paraId="5F07286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2.技术部分正负偏离表（格式见附件）；</w:t>
      </w:r>
    </w:p>
    <w:p w14:paraId="73F45B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3.</w:t>
      </w:r>
      <w:r>
        <w:rPr>
          <w:rFonts w:hint="eastAsia" w:ascii="宋体" w:hAnsi="宋体" w:eastAsia="宋体" w:cs="宋体"/>
          <w:color w:val="auto"/>
          <w:sz w:val="24"/>
          <w:szCs w:val="24"/>
          <w:highlight w:val="none"/>
          <w:lang w:eastAsia="zh-CN"/>
        </w:rPr>
        <w:t>竞争性磋商响应函（格式见附件）。</w:t>
      </w:r>
    </w:p>
    <w:p w14:paraId="7BA1CB7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80" w:firstLineChars="200"/>
        <w:jc w:val="both"/>
        <w:textAlignment w:val="auto"/>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第三部分 项目需求</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采购需求中必须满足的实质性要求</w:t>
      </w:r>
      <w:r>
        <w:rPr>
          <w:rFonts w:hint="eastAsia" w:ascii="宋体" w:hAnsi="宋体" w:eastAsia="宋体" w:cs="宋体"/>
          <w:b/>
          <w:bCs/>
          <w:color w:val="auto"/>
          <w:sz w:val="24"/>
          <w:szCs w:val="24"/>
          <w:highlight w:val="none"/>
          <w:lang w:val="en-US" w:eastAsia="zh-CN"/>
        </w:rPr>
        <w:t>承诺函及要求的证明材料（斜体划线部分）</w:t>
      </w:r>
    </w:p>
    <w:p w14:paraId="7C495A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b/>
          <w:bCs/>
          <w:color w:val="auto"/>
          <w:spacing w:val="-2"/>
          <w:sz w:val="24"/>
          <w:szCs w:val="24"/>
          <w:highlight w:val="none"/>
          <w:lang w:val="zh-CN" w:eastAsia="zh-CN"/>
        </w:rPr>
      </w:pPr>
      <w:r>
        <w:rPr>
          <w:rFonts w:hint="eastAsia" w:ascii="宋体" w:hAnsi="宋体" w:eastAsia="宋体" w:cs="宋体"/>
          <w:b/>
          <w:bCs/>
          <w:color w:val="auto"/>
          <w:spacing w:val="-2"/>
          <w:sz w:val="24"/>
          <w:szCs w:val="24"/>
          <w:highlight w:val="none"/>
          <w:lang w:val="zh-CN" w:eastAsia="zh-CN"/>
        </w:rPr>
        <w:t>商务技术文件</w:t>
      </w:r>
    </w:p>
    <w:p w14:paraId="524764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1.供应商根据磋商文件打分项，提交的材料。</w:t>
      </w:r>
    </w:p>
    <w:p w14:paraId="206A9CE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spacing w:beforeAutospacing="0" w:after="0" w:afterAutospacing="0" w:line="360" w:lineRule="auto"/>
        <w:ind w:left="0" w:leftChars="0" w:right="0" w:rightChars="0" w:firstLine="472" w:firstLineChars="200"/>
        <w:jc w:val="both"/>
        <w:textAlignment w:val="auto"/>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br w:type="page" w:clear="all"/>
      </w:r>
    </w:p>
    <w:p w14:paraId="2ABE1C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附件：</w:t>
      </w:r>
    </w:p>
    <w:p w14:paraId="6B9BE9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1.法定代表人身份证明</w:t>
      </w:r>
    </w:p>
    <w:p w14:paraId="41F9B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74E86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w:t>
      </w:r>
    </w:p>
    <w:p w14:paraId="153CCF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（先生／女士）</w:t>
      </w:r>
      <w:r>
        <w:rPr>
          <w:rFonts w:hint="eastAsia" w:ascii="宋体" w:hAnsi="宋体" w:eastAsia="宋体" w:cs="宋体"/>
          <w:color w:val="auto"/>
          <w:sz w:val="24"/>
          <w:szCs w:val="24"/>
          <w:highlight w:val="none"/>
          <w:lang w:eastAsia="zh-CN"/>
        </w:rPr>
        <w:t>现任我单位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职务，为法定代表人，特此证明。</w:t>
      </w:r>
    </w:p>
    <w:p w14:paraId="13859D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身份证号码：</w:t>
      </w:r>
    </w:p>
    <w:p w14:paraId="5642AF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B60605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487CEA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供应商（公章）：</w:t>
      </w:r>
    </w:p>
    <w:p w14:paraId="4DCF88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123956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248F95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注：提供法定代表人身份证（正、反面）的扫描件</w:t>
      </w:r>
    </w:p>
    <w:p w14:paraId="259BC96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9A1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6A980F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841951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1FE8DD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62D911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1783E0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0DEBC13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2.授权委托书</w:t>
      </w:r>
    </w:p>
    <w:p w14:paraId="0324D55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E8C6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3AECD9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本授权委托书声明：我</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（姓名）系</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（供应商名称）的法定代表人，现授权委托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（姓名）为我公司代理人，以本公司的名义参加本项目的竞争性磋商响应活动。委托代理人在开标、评审磋商活动、合同谈判过程中所签署的一切文件和处理与之有关的一切事务，我均予以承认。</w:t>
      </w:r>
    </w:p>
    <w:p w14:paraId="4E06D6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委托代理人无转委权。特此委托。</w:t>
      </w:r>
    </w:p>
    <w:p w14:paraId="2ECADE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01752C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法定代表人签字：</w:t>
      </w:r>
    </w:p>
    <w:p w14:paraId="26908E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委托代理人身份证号：</w:t>
      </w:r>
    </w:p>
    <w:p w14:paraId="18B55E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委托代理人签字：</w:t>
      </w:r>
    </w:p>
    <w:p w14:paraId="575515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F933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9DABE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E6DE7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注：提供委托代理人身份证（正、反面）的扫描件</w:t>
      </w:r>
    </w:p>
    <w:p w14:paraId="7D54B8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8D0CF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03AE1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C0BF1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3.供应商信用承诺书</w:t>
      </w:r>
    </w:p>
    <w:p w14:paraId="3384BA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81E734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为营造公开、公平、公正的采购交易环境，树立诚信守法的供应商形象，本人代表本单位作出以下承诺：</w:t>
      </w:r>
    </w:p>
    <w:p w14:paraId="3DF856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一、本单位对所提交的单位基本信息、单位负责人、项目负责人、技术负责人、从业资质和资格、业绩、财务状况、信誉等所有资料，均合法、真实、准确、有效，无任何伪造、修改、虚假成分；</w:t>
      </w:r>
    </w:p>
    <w:p w14:paraId="0350400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二、严格依照国家和省、市、县关于政府采购等方面的法律、法规、规章、规范性文件，参加交易活动；积极履行社会责任，促进廉政建设；</w:t>
      </w:r>
    </w:p>
    <w:p w14:paraId="37FCED6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三、自我约束、自我管理，守合同、重信用，不参与围标串标、弄虚作假、骗取成交、干扰评标、违约毁约、恶意投诉等行为，主动维护采购活动的良好秩序；</w:t>
      </w:r>
    </w:p>
    <w:p w14:paraId="7BA99B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p>
    <w:p w14:paraId="51E6BD3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五、自觉接受政府部门、行业组织、社会公众、新闻舆论等监督；</w:t>
      </w:r>
    </w:p>
    <w:p w14:paraId="327468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六、上述承诺已向本单位员工做了宣传教育。</w:t>
      </w:r>
    </w:p>
    <w:p w14:paraId="44FF2A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如有违反上述承诺的不良行为，本单位同意将其予以上网公示。</w:t>
      </w:r>
    </w:p>
    <w:p w14:paraId="50919A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08E78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1AABE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252354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  年   月  日</w:t>
      </w:r>
    </w:p>
    <w:p w14:paraId="5298643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E224E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4.无在建工程承诺</w:t>
      </w:r>
    </w:p>
    <w:p w14:paraId="3791525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 ：</w:t>
      </w:r>
    </w:p>
    <w:p w14:paraId="7E4B7F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我公司参加</w:t>
      </w:r>
      <w:r>
        <w:rPr>
          <w:rFonts w:hint="eastAsia" w:ascii="宋体" w:hAnsi="宋体" w:eastAsia="宋体" w:cs="宋体"/>
          <w:color w:val="auto"/>
          <w:sz w:val="24"/>
          <w:szCs w:val="24"/>
          <w:highlight w:val="none"/>
          <w:u w:val="single"/>
          <w:lang w:eastAsia="zh-CN"/>
        </w:rPr>
        <w:t>南通大学附属医院19号楼技能培训中心改造工程（二次）</w:t>
      </w:r>
      <w:r>
        <w:rPr>
          <w:rFonts w:hint="eastAsia" w:ascii="宋体" w:hAnsi="宋体" w:eastAsia="宋体" w:cs="宋体"/>
          <w:color w:val="auto"/>
          <w:sz w:val="24"/>
          <w:szCs w:val="24"/>
          <w:highlight w:val="none"/>
          <w:lang w:eastAsia="zh-CN"/>
        </w:rPr>
        <w:t>竞争性磋商活动的申请，拟派项目负责人为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。现我公司向贵公司郑重承诺：</w:t>
      </w:r>
    </w:p>
    <w:p w14:paraId="4CE7F1B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拟派项目负责人为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 ，注册证号为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从现在开始至本工程磋商响应文件截止时间前，项目负责人无行贿犯罪行为记录；或者有行贿犯罪行为记录，但自记录之日起已超过5年。项目负责人无在建工程，且无已成交未开工的项目，如果我方经本工程磋商小组评定为成交供应商，在公示期间被他人举报并经相关监管机构核实，确认拟派项目负责人有在建工程但不符合“项目负责人有在建工程，但该在建工程与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的工程属于同一工程项目、同一项目批文、同一施工地点分段发包或分期施工的情况且总的工程规模在项目负责人执业范围之内。”的情况或有已成交未开工的项目，那么取消我方成交供应商资格。</w:t>
      </w:r>
    </w:p>
    <w:p w14:paraId="367C2B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对违反承诺内容所引发的一切后果，我单位愿负法律责任。</w:t>
      </w:r>
    </w:p>
    <w:p w14:paraId="569C71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B3A588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742A8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承诺人名称（公章）：</w:t>
      </w:r>
    </w:p>
    <w:p w14:paraId="489833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6F677A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9B5BE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5.具备履行合同所必需的设备和专业技术能力的书面声明</w:t>
      </w:r>
    </w:p>
    <w:p w14:paraId="3CDE769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我单位郑重声明：我单位</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val="en-US" w:eastAsia="zh-CN"/>
        </w:rPr>
        <w:t xml:space="preserve">    （具备/不具备）</w:t>
      </w:r>
      <w:r>
        <w:rPr>
          <w:rFonts w:hint="eastAsia" w:ascii="宋体" w:hAnsi="宋体" w:eastAsia="宋体" w:cs="宋体"/>
          <w:b w:val="0"/>
          <w:bCs/>
          <w:color w:val="auto"/>
          <w:sz w:val="24"/>
          <w:szCs w:val="24"/>
          <w:highlight w:val="none"/>
          <w:lang w:eastAsia="zh-CN"/>
        </w:rPr>
        <w:t>履行本项采购合同所必需的设备和专业技术能力，为履行本项采购合同我公司具备如下主要设备和主要专业技术能力：</w:t>
      </w:r>
    </w:p>
    <w:p w14:paraId="0E482B8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主要设备有：</w:t>
      </w:r>
      <w:r>
        <w:rPr>
          <w:rFonts w:hint="eastAsia" w:ascii="宋体" w:hAnsi="宋体" w:eastAsia="宋体" w:cs="宋体"/>
          <w:b w:val="0"/>
          <w:bCs/>
          <w:color w:val="auto"/>
          <w:sz w:val="24"/>
          <w:szCs w:val="24"/>
          <w:highlight w:val="none"/>
          <w:u w:val="single"/>
          <w:lang w:eastAsia="zh-CN"/>
        </w:rPr>
        <w:t>  。</w:t>
      </w:r>
    </w:p>
    <w:p w14:paraId="76B1C4D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主要专业技术能力有：</w:t>
      </w:r>
      <w:r>
        <w:rPr>
          <w:rFonts w:hint="eastAsia" w:ascii="宋体" w:hAnsi="宋体" w:eastAsia="宋体" w:cs="宋体"/>
          <w:b w:val="0"/>
          <w:bCs/>
          <w:color w:val="auto"/>
          <w:sz w:val="24"/>
          <w:szCs w:val="24"/>
          <w:highlight w:val="none"/>
          <w:u w:val="single"/>
          <w:lang w:eastAsia="zh-CN"/>
        </w:rPr>
        <w:t>   。</w:t>
      </w:r>
    </w:p>
    <w:p w14:paraId="5CB271D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82DF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6B704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228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声明人（公章）：</w:t>
      </w:r>
    </w:p>
    <w:p w14:paraId="2D66C3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3F37363">
      <w:pPr>
        <w:pBdr>
          <w:top w:val="none" w:color="auto" w:sz="0" w:space="0"/>
          <w:left w:val="none" w:color="auto" w:sz="0" w:space="0"/>
          <w:bottom w:val="none" w:color="auto" w:sz="0" w:space="0"/>
          <w:right w:val="none" w:color="auto" w:sz="0" w:space="0"/>
        </w:pBdr>
        <w:spacing w:before="0" w:after="0" w:line="240" w:lineRule="auto"/>
        <w:ind w:left="0" w:right="0" w:firstLine="0" w:firstLineChars="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7EA0F485">
      <w:pPr>
        <w:pBdr>
          <w:top w:val="none" w:color="000000" w:sz="0" w:space="0"/>
          <w:left w:val="none" w:color="000000" w:sz="0" w:space="0"/>
          <w:bottom w:val="none" w:color="000000" w:sz="0" w:space="0"/>
          <w:right w:val="none" w:color="000000" w:sz="0" w:space="0"/>
        </w:pBdr>
        <w:spacing w:before="0" w:after="0" w:line="360" w:lineRule="auto"/>
        <w:ind w:left="0" w:right="0" w:firstLine="0" w:firstLineChars="0"/>
        <w:jc w:val="center"/>
        <w:rPr>
          <w:rFonts w:hint="default" w:ascii="Arial" w:hAnsi="Arial" w:eastAsia="Arial" w:cs="Times New Roman"/>
          <w:color w:val="auto"/>
          <w:sz w:val="21"/>
          <w:highlight w:val="none"/>
        </w:rPr>
      </w:pPr>
      <w:r>
        <w:rPr>
          <w:rFonts w:hint="eastAsia" w:ascii="宋体" w:hAnsi="宋体" w:eastAsia="宋体" w:cs="宋体"/>
          <w:b/>
          <w:color w:val="auto"/>
          <w:sz w:val="24"/>
          <w:szCs w:val="24"/>
          <w:highlight w:val="none"/>
          <w:lang w:val="en-US" w:eastAsia="zh-CN"/>
        </w:rPr>
        <w:t>6.</w:t>
      </w:r>
      <w:r>
        <w:rPr>
          <w:rFonts w:hint="default" w:ascii="宋体" w:hAnsi="宋体" w:eastAsia="宋体" w:cs="宋体"/>
          <w:b/>
          <w:color w:val="auto"/>
          <w:sz w:val="30"/>
          <w:highlight w:val="none"/>
        </w:rPr>
        <w:t>参加政府采购活动前 3 年内在经营活动中没有重大违法记录的书面声明</w:t>
      </w:r>
    </w:p>
    <w:p w14:paraId="2F2337A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0" w:firstLineChars="0"/>
        <w:jc w:val="both"/>
        <w:textAlignment w:val="auto"/>
        <w:rPr>
          <w:rFonts w:hint="default" w:ascii="宋体" w:hAnsi="宋体" w:eastAsia="宋体" w:cs="宋体"/>
          <w:color w:val="auto"/>
          <w:sz w:val="24"/>
          <w:highlight w:val="none"/>
        </w:rPr>
      </w:pPr>
    </w:p>
    <w:p w14:paraId="0976FD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default" w:ascii="宋体" w:hAnsi="宋体" w:eastAsia="宋体" w:cs="宋体"/>
          <w:color w:val="auto"/>
          <w:sz w:val="24"/>
          <w:highlight w:val="none"/>
        </w:rPr>
      </w:pPr>
      <w:r>
        <w:rPr>
          <w:rFonts w:hint="default" w:ascii="宋体" w:hAnsi="宋体" w:eastAsia="宋体" w:cs="宋体"/>
          <w:color w:val="auto"/>
          <w:sz w:val="24"/>
          <w:highlight w:val="none"/>
        </w:rPr>
        <w:t>我单位郑重声明：参加本次政府采购活动前 3 年内，我单位在经营活动中</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（有/没有）</w:t>
      </w:r>
      <w:r>
        <w:rPr>
          <w:rFonts w:hint="default" w:ascii="宋体" w:hAnsi="宋体" w:eastAsia="宋体" w:cs="宋体"/>
          <w:color w:val="auto"/>
          <w:sz w:val="24"/>
          <w:highlight w:val="none"/>
        </w:rPr>
        <w:t>因违法经营受到刑事处罚或者责令停产停业、吊销许可证或者执照、较大数额罚款等行政处罚。</w:t>
      </w:r>
    </w:p>
    <w:p w14:paraId="4991F87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声明人（公章）：</w:t>
      </w:r>
    </w:p>
    <w:p w14:paraId="06602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righ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日期：年月日</w:t>
      </w:r>
    </w:p>
    <w:p w14:paraId="190E75A6">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default" w:ascii="Arial" w:hAnsi="Arial" w:eastAsia="Arial" w:cs="Times New Roman"/>
          <w:color w:val="auto"/>
          <w:sz w:val="21"/>
          <w:highlight w:val="none"/>
        </w:rPr>
      </w:pPr>
    </w:p>
    <w:p w14:paraId="1F1FD408">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0F529ACE">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eastAsia="zh-CN"/>
        </w:rPr>
        <w:t>不拖欠农民工工资承诺书</w:t>
      </w:r>
    </w:p>
    <w:p w14:paraId="610A8C22">
      <w:pPr>
        <w:spacing w:line="360" w:lineRule="auto"/>
        <w:jc w:val="left"/>
        <w:rPr>
          <w:rFonts w:hint="eastAsia" w:ascii="宋体" w:hAnsi="宋体" w:cs="宋体"/>
          <w:color w:val="auto"/>
          <w:highlight w:val="none"/>
        </w:rPr>
      </w:pPr>
    </w:p>
    <w:p w14:paraId="272E62DB">
      <w:pPr>
        <w:spacing w:line="360" w:lineRule="auto"/>
        <w:jc w:val="left"/>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eastAsia="宋体" w:cs="宋体"/>
          <w:color w:val="auto"/>
          <w:highlight w:val="none"/>
          <w:lang w:eastAsia="zh-CN"/>
        </w:rPr>
        <w:t>：</w:t>
      </w:r>
      <w:r>
        <w:rPr>
          <w:rFonts w:hint="eastAsia" w:ascii="宋体" w:hAnsi="宋体" w:cs="宋体"/>
          <w:color w:val="auto"/>
          <w:szCs w:val="21"/>
          <w:highlight w:val="none"/>
          <w:u w:val="single"/>
        </w:rPr>
        <w:t xml:space="preserve">南通大学附属医院 </w:t>
      </w:r>
    </w:p>
    <w:p w14:paraId="635D3768">
      <w:pPr>
        <w:spacing w:line="360" w:lineRule="auto"/>
        <w:ind w:firstLine="440" w:firstLineChars="200"/>
        <w:jc w:val="left"/>
        <w:rPr>
          <w:rFonts w:hint="eastAsia" w:ascii="宋体" w:hAnsi="宋体" w:cs="宋体"/>
          <w:color w:val="auto"/>
          <w:highlight w:val="none"/>
        </w:rPr>
      </w:pPr>
      <w:r>
        <w:rPr>
          <w:rFonts w:hint="eastAsia" w:ascii="宋体" w:hAnsi="宋体" w:cs="宋体"/>
          <w:color w:val="auto"/>
          <w:highlight w:val="none"/>
        </w:rPr>
        <w:t>为保护农民工的合法权益，不拖欠农民工工资，本签名人以</w:t>
      </w:r>
      <w:r>
        <w:rPr>
          <w:rFonts w:hint="eastAsia" w:ascii="宋体" w:hAnsi="宋体" w:cs="宋体"/>
          <w:color w:val="auto"/>
          <w:highlight w:val="none"/>
          <w:u w:val="single"/>
        </w:rPr>
        <w:t xml:space="preserve">   （供应商全称）     </w:t>
      </w:r>
      <w:r>
        <w:rPr>
          <w:rFonts w:hint="eastAsia" w:ascii="宋体" w:hAnsi="宋体" w:cs="宋体"/>
          <w:color w:val="auto"/>
          <w:highlight w:val="none"/>
        </w:rPr>
        <w:t>法定代表人或被授权人的资格，郑重承诺：</w:t>
      </w:r>
    </w:p>
    <w:p w14:paraId="5F93E8F3">
      <w:pPr>
        <w:spacing w:line="360" w:lineRule="auto"/>
        <w:ind w:firstLine="440" w:firstLineChars="200"/>
        <w:jc w:val="left"/>
        <w:rPr>
          <w:rFonts w:hint="eastAsia" w:ascii="宋体" w:hAnsi="宋体" w:cs="宋体"/>
          <w:color w:val="auto"/>
          <w:highlight w:val="none"/>
        </w:rPr>
      </w:pPr>
      <w:r>
        <w:rPr>
          <w:rFonts w:hint="eastAsia" w:ascii="宋体" w:hAnsi="宋体" w:cs="宋体"/>
          <w:color w:val="auto"/>
          <w:highlight w:val="none"/>
        </w:rPr>
        <w:t>本企业如果成交承建</w:t>
      </w:r>
      <w:r>
        <w:rPr>
          <w:rFonts w:hint="eastAsia" w:ascii="宋体" w:hAnsi="宋体" w:cs="宋体"/>
          <w:color w:val="auto"/>
          <w:highlight w:val="none"/>
          <w:u w:val="single"/>
        </w:rPr>
        <w:t xml:space="preserve">           项目</w:t>
      </w:r>
      <w:r>
        <w:rPr>
          <w:rFonts w:hint="eastAsia" w:ascii="宋体" w:hAnsi="宋体" w:cs="宋体"/>
          <w:color w:val="auto"/>
          <w:highlight w:val="none"/>
        </w:rPr>
        <w:t>工程，需要使用农民工时，将保证做到：</w:t>
      </w:r>
    </w:p>
    <w:p w14:paraId="765504B6">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1.</w:t>
      </w:r>
      <w:r>
        <w:rPr>
          <w:rFonts w:hint="eastAsia" w:ascii="宋体" w:hAnsi="宋体" w:cs="宋体"/>
          <w:color w:val="auto"/>
          <w:highlight w:val="none"/>
        </w:rPr>
        <w:t>按照《中华人民共和国劳动合同法》规定雇佣和使用农民工，工资将直接发放给农民工本人，严禁发放给“包工头”。</w:t>
      </w:r>
    </w:p>
    <w:p w14:paraId="56A9887E">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2.</w:t>
      </w:r>
      <w:r>
        <w:rPr>
          <w:rFonts w:hint="eastAsia" w:ascii="宋体" w:hAnsi="宋体" w:cs="宋体"/>
          <w:color w:val="auto"/>
          <w:highlight w:val="none"/>
        </w:rPr>
        <w:t>我公司雇佣农民工的，将按照第1条规定签订劳动合同，并负责督促其按照合同规定及时结付农民工工资。如因我公司未按合同约定与农民工结清工程款，致使后者拖欠</w:t>
      </w:r>
      <w:r>
        <w:rPr>
          <w:rFonts w:hint="eastAsia" w:ascii="宋体" w:hAnsi="宋体" w:eastAsia="宋体" w:cs="宋体"/>
          <w:color w:val="auto"/>
          <w:highlight w:val="none"/>
          <w:lang w:val="en-US" w:eastAsia="zh-CN"/>
        </w:rPr>
        <w:t>农</w:t>
      </w:r>
      <w:r>
        <w:rPr>
          <w:rFonts w:hint="eastAsia" w:ascii="宋体" w:hAnsi="宋体" w:cs="宋体"/>
          <w:color w:val="auto"/>
          <w:highlight w:val="none"/>
        </w:rPr>
        <w:t>民工工资的，将由我公司先行垫付欠款。</w:t>
      </w:r>
    </w:p>
    <w:p w14:paraId="01544AE8">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3.</w:t>
      </w:r>
      <w:r>
        <w:rPr>
          <w:rFonts w:hint="eastAsia" w:ascii="宋体" w:hAnsi="宋体" w:cs="宋体"/>
          <w:color w:val="auto"/>
          <w:highlight w:val="none"/>
        </w:rPr>
        <w:t>如果发生违反规定拖欠或克扣农民工工资行为，造成农民工上访，本公司愿意接受发包人代表依照有关规定作出的处罚。</w:t>
      </w:r>
    </w:p>
    <w:p w14:paraId="02CBE868">
      <w:pPr>
        <w:spacing w:line="360" w:lineRule="auto"/>
        <w:ind w:firstLine="440" w:firstLineChars="200"/>
        <w:jc w:val="left"/>
        <w:rPr>
          <w:rFonts w:hint="eastAsia" w:ascii="宋体" w:hAnsi="宋体" w:cs="宋体"/>
          <w:color w:val="auto"/>
          <w:highlight w:val="none"/>
        </w:rPr>
      </w:pPr>
      <w:r>
        <w:rPr>
          <w:rFonts w:hint="eastAsia" w:ascii="宋体" w:hAnsi="宋体" w:eastAsia="宋体" w:cs="宋体"/>
          <w:color w:val="auto"/>
          <w:highlight w:val="none"/>
          <w:lang w:eastAsia="zh-CN"/>
        </w:rPr>
        <w:t>4.</w:t>
      </w:r>
      <w:r>
        <w:rPr>
          <w:rFonts w:hint="eastAsia" w:ascii="宋体" w:hAnsi="宋体" w:cs="宋体"/>
          <w:color w:val="auto"/>
          <w:highlight w:val="none"/>
        </w:rPr>
        <w:t>本公司同意：在合同执行期间发包人可视我公司对农民工工资支付情况，上报履约考核。</w:t>
      </w:r>
    </w:p>
    <w:p w14:paraId="4AD7817A">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481C7EAB">
      <w:pPr>
        <w:spacing w:line="360" w:lineRule="auto"/>
        <w:jc w:val="left"/>
        <w:rPr>
          <w:rFonts w:hint="eastAsia" w:ascii="宋体" w:hAnsi="宋体" w:cs="宋体"/>
          <w:color w:val="auto"/>
          <w:szCs w:val="21"/>
          <w:highlight w:val="none"/>
        </w:rPr>
      </w:pPr>
    </w:p>
    <w:p w14:paraId="2A135F0A">
      <w:pPr>
        <w:spacing w:line="360" w:lineRule="auto"/>
        <w:ind w:firstLine="440" w:firstLineChars="200"/>
        <w:jc w:val="right"/>
        <w:rPr>
          <w:rFonts w:hint="eastAsia" w:ascii="宋体" w:hAnsi="宋体" w:cs="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（加盖公章）</w:t>
      </w:r>
    </w:p>
    <w:p w14:paraId="4EDC77DA">
      <w:pPr>
        <w:spacing w:line="360" w:lineRule="auto"/>
        <w:ind w:firstLine="440" w:firstLineChars="200"/>
        <w:jc w:val="right"/>
        <w:rPr>
          <w:rFonts w:hint="eastAsia" w:ascii="宋体" w:hAnsi="宋体" w:cs="宋体"/>
          <w:color w:val="auto"/>
          <w:highlight w:val="none"/>
        </w:rPr>
      </w:pPr>
      <w:r>
        <w:rPr>
          <w:rFonts w:hint="eastAsia" w:ascii="宋体" w:hAnsi="宋体" w:cs="宋体"/>
          <w:color w:val="auto"/>
          <w:highlight w:val="none"/>
        </w:rPr>
        <w:t>法定代表人或被授权人：</w:t>
      </w:r>
      <w:r>
        <w:rPr>
          <w:rFonts w:hint="eastAsia" w:ascii="宋体" w:hAnsi="宋体" w:cs="宋体"/>
          <w:color w:val="auto"/>
          <w:highlight w:val="none"/>
          <w:u w:val="single"/>
        </w:rPr>
        <w:t xml:space="preserve">          </w:t>
      </w:r>
      <w:r>
        <w:rPr>
          <w:rFonts w:hint="eastAsia" w:ascii="宋体" w:hAnsi="宋体" w:cs="宋体"/>
          <w:color w:val="auto"/>
          <w:highlight w:val="none"/>
        </w:rPr>
        <w:t>（签字或盖章）</w:t>
      </w:r>
    </w:p>
    <w:p w14:paraId="0CBED8FF">
      <w:pPr>
        <w:pageBreakBefore w:val="0"/>
        <w:pBdr>
          <w:top w:val="none" w:color="auto" w:sz="0" w:space="0"/>
          <w:left w:val="none" w:color="auto" w:sz="0" w:space="0"/>
          <w:bottom w:val="none" w:color="auto" w:sz="0" w:space="0"/>
          <w:right w:val="none" w:color="auto" w:sz="0" w:space="0"/>
        </w:pBdr>
        <w:kinsoku/>
        <w:overflowPunct/>
        <w:topLinePunct w:val="0"/>
        <w:bidi w:val="0"/>
        <w:spacing w:beforeAutospacing="0" w:after="0" w:afterAutospacing="0" w:line="240" w:lineRule="auto"/>
        <w:ind w:left="0" w:leftChars="0" w:right="0" w:rightChars="0" w:firstLine="0" w:firstLineChars="0"/>
        <w:jc w:val="right"/>
        <w:textAlignment w:val="auto"/>
        <w:rPr>
          <w:rFonts w:hint="eastAsia" w:ascii="宋体" w:hAnsi="宋体" w:eastAsia="宋体" w:cs="宋体"/>
          <w:b/>
          <w:color w:val="auto"/>
          <w:sz w:val="24"/>
          <w:szCs w:val="24"/>
          <w:highlight w:val="none"/>
          <w:lang w:val="en-US" w:eastAsia="zh-CN"/>
        </w:rPr>
      </w:pPr>
      <w:r>
        <w:rPr>
          <w:rFonts w:hint="eastAsia" w:ascii="宋体" w:hAnsi="宋体" w:cs="宋体"/>
          <w:color w:val="auto"/>
          <w:highlight w:val="none"/>
        </w:rPr>
        <w:t>年      月     日</w:t>
      </w:r>
      <w:r>
        <w:rPr>
          <w:rFonts w:hint="eastAsia" w:ascii="宋体" w:hAnsi="宋体" w:eastAsia="宋体" w:cs="宋体"/>
          <w:b/>
          <w:color w:val="auto"/>
          <w:sz w:val="24"/>
          <w:szCs w:val="24"/>
          <w:highlight w:val="none"/>
          <w:lang w:val="en-US" w:eastAsia="zh-CN"/>
        </w:rPr>
        <w:br w:type="page"/>
      </w:r>
    </w:p>
    <w:p w14:paraId="20F912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lang w:eastAsia="zh-CN"/>
        </w:rPr>
        <w:t>中小企业声明函（格式）</w:t>
      </w:r>
    </w:p>
    <w:p w14:paraId="18FE9FC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南通大学附属医院19号楼技能培训中心改造工程（二次）（项目编号：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采购活动，该项目</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 xml:space="preserve">全部由符合政策要求的中小企业提供。具体情况如下： </w:t>
      </w:r>
    </w:p>
    <w:p w14:paraId="3C159DB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南通大学附属医院19号楼技能培训中心改造工程（二次）</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 xml:space="preserve"> 建筑业 </w:t>
      </w:r>
      <w:r>
        <w:rPr>
          <w:rFonts w:hint="eastAsia" w:ascii="宋体" w:hAnsi="宋体" w:eastAsia="宋体" w:cs="宋体"/>
          <w:color w:val="auto"/>
          <w:sz w:val="24"/>
          <w:szCs w:val="24"/>
          <w:highlight w:val="none"/>
          <w:lang w:eastAsia="zh-CN"/>
        </w:rPr>
        <w:t>；承接企业为</w:t>
      </w:r>
      <w:r>
        <w:rPr>
          <w:rFonts w:hint="eastAsia" w:ascii="宋体" w:hAnsi="宋体" w:eastAsia="宋体" w:cs="宋体"/>
          <w:color w:val="auto"/>
          <w:sz w:val="24"/>
          <w:szCs w:val="24"/>
          <w:highlight w:val="none"/>
          <w:u w:val="single"/>
          <w:lang w:eastAsia="zh-CN"/>
        </w:rPr>
        <w:t>（企业名称）</w:t>
      </w:r>
      <w:r>
        <w:rPr>
          <w:rFonts w:hint="eastAsia" w:ascii="宋体" w:hAnsi="宋体" w:eastAsia="宋体" w:cs="宋体"/>
          <w:color w:val="auto"/>
          <w:sz w:val="24"/>
          <w:szCs w:val="24"/>
          <w:highlight w:val="none"/>
          <w:lang w:eastAsia="zh-CN"/>
        </w:rPr>
        <w:t>，从业人员</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人，营业收入为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万元，资产总额为</w:t>
      </w:r>
      <w:r>
        <w:rPr>
          <w:rFonts w:hint="eastAsia" w:ascii="宋体" w:hAnsi="宋体" w:eastAsia="宋体" w:cs="宋体"/>
          <w:color w:val="auto"/>
          <w:sz w:val="24"/>
          <w:szCs w:val="24"/>
          <w:highlight w:val="none"/>
          <w:u w:val="single"/>
          <w:lang w:eastAsia="zh-CN"/>
        </w:rPr>
        <w:t>        </w:t>
      </w:r>
      <w:r>
        <w:rPr>
          <w:rFonts w:hint="eastAsia" w:ascii="宋体" w:hAnsi="宋体" w:eastAsia="宋体" w:cs="宋体"/>
          <w:color w:val="auto"/>
          <w:sz w:val="24"/>
          <w:szCs w:val="24"/>
          <w:highlight w:val="none"/>
          <w:lang w:eastAsia="zh-CN"/>
        </w:rPr>
        <w:t>万元</w:t>
      </w:r>
      <w:r>
        <w:rPr>
          <w:rFonts w:hint="eastAsia" w:ascii="宋体" w:hAnsi="宋体" w:eastAsia="宋体" w:cs="宋体"/>
          <w:color w:val="auto"/>
          <w:sz w:val="24"/>
          <w:szCs w:val="24"/>
          <w:highlight w:val="none"/>
          <w:vertAlign w:val="superscript"/>
          <w:lang w:eastAsia="zh-CN"/>
        </w:rPr>
        <w:t> </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u w:val="single"/>
          <w:lang w:eastAsia="zh-CN"/>
        </w:rPr>
        <w:t>（中型企业、小型企业、微型企业）</w:t>
      </w:r>
      <w:r>
        <w:rPr>
          <w:rFonts w:hint="eastAsia" w:ascii="宋体" w:hAnsi="宋体" w:eastAsia="宋体" w:cs="宋体"/>
          <w:color w:val="auto"/>
          <w:sz w:val="24"/>
          <w:szCs w:val="24"/>
          <w:highlight w:val="none"/>
          <w:lang w:eastAsia="zh-CN"/>
        </w:rPr>
        <w:t>；</w:t>
      </w:r>
    </w:p>
    <w:p w14:paraId="12D07D0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以上企业，不属于大企业的分支机构，不存在控股股东为大企业的情形，也不存在与大企业的负责人为同一人的情形。 </w:t>
      </w:r>
    </w:p>
    <w:p w14:paraId="00FE414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本企业对上述声明内容的真实性负责。如有虚假，将依法承担相应责任。</w:t>
      </w:r>
    </w:p>
    <w:p w14:paraId="47DED07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5774D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6AEC8E4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9325C4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670D1FD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法定代表人或被委托授权人：（签字或盖章）</w:t>
      </w:r>
    </w:p>
    <w:p w14:paraId="55DF83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4348DF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F89C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CCA0D6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BC391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E619A0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0FB7FEA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39CA3FE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（4）从业人员、营业收入、资产总额填报上一年度数据，无上一年度数据的新成立企业可不填报。</w:t>
      </w:r>
      <w:r>
        <w:rPr>
          <w:rFonts w:hint="eastAsia" w:ascii="宋体" w:hAnsi="宋体" w:eastAsia="宋体" w:cs="宋体"/>
          <w:color w:val="auto"/>
          <w:sz w:val="24"/>
          <w:szCs w:val="24"/>
          <w:highlight w:val="none"/>
          <w:lang w:eastAsia="zh-CN"/>
        </w:rPr>
        <w:br w:type="page" w:clear="all"/>
      </w:r>
    </w:p>
    <w:p w14:paraId="1B8F27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lang w:eastAsia="zh-CN"/>
        </w:rPr>
        <w:t>残疾人福利性单位声明函</w:t>
      </w:r>
    </w:p>
    <w:p w14:paraId="46290EB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eastAsia="zh-CN"/>
        </w:rPr>
        <w:t>南通大学附属医院</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u w:val="single"/>
          <w:lang w:eastAsia="zh-CN"/>
        </w:rPr>
        <w:t>南通大学附属医院19号楼技能培训中心改造工程（二次）（项目编号：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采购活动提供本单位制造的货物（由本单位承担工程/提供服务），或者提供其他残疾人福利性单位制造的货物（不包括使用非残疾人福利性单位注册商标的货物）。</w:t>
      </w:r>
    </w:p>
    <w:p w14:paraId="7B2FFB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本单位对上述声明的真实性负责。如有虚假，将依法承担相应责任。</w:t>
      </w:r>
    </w:p>
    <w:p w14:paraId="5162CF9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252EEED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46A674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504"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w:t>
      </w:r>
    </w:p>
    <w:p w14:paraId="24F4EE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0FBC961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r>
        <w:rPr>
          <w:rFonts w:hint="eastAsia" w:ascii="宋体" w:hAnsi="宋体" w:eastAsia="宋体" w:cs="宋体"/>
          <w:color w:val="auto"/>
          <w:spacing w:val="6"/>
          <w:sz w:val="24"/>
          <w:szCs w:val="24"/>
          <w:highlight w:val="none"/>
          <w:lang w:eastAsia="zh-CN"/>
        </w:rPr>
        <w:t>             </w:t>
      </w:r>
      <w:r>
        <w:rPr>
          <w:rFonts w:hint="eastAsia" w:ascii="宋体" w:hAnsi="宋体" w:eastAsia="宋体" w:cs="宋体"/>
          <w:color w:val="auto"/>
          <w:sz w:val="24"/>
          <w:szCs w:val="24"/>
          <w:highlight w:val="none"/>
          <w:lang w:eastAsia="zh-CN"/>
        </w:rPr>
        <w:t>          </w:t>
      </w:r>
    </w:p>
    <w:p w14:paraId="0083009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9034C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4A2EE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C713ED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F5CC0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3F49FC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610A9B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10.</w:t>
      </w:r>
      <w:r>
        <w:rPr>
          <w:rFonts w:hint="eastAsia" w:ascii="宋体" w:hAnsi="宋体" w:eastAsia="宋体" w:cs="宋体"/>
          <w:b/>
          <w:color w:val="auto"/>
          <w:sz w:val="24"/>
          <w:szCs w:val="24"/>
          <w:highlight w:val="none"/>
          <w:lang w:eastAsia="zh-CN"/>
        </w:rPr>
        <w:t>监狱和戒毒企业证明材料</w:t>
      </w:r>
    </w:p>
    <w:p w14:paraId="15199CF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4137C19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（格式自拟）</w:t>
      </w:r>
    </w:p>
    <w:p w14:paraId="61941B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4FD14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846E7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5B8B86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56A6DA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3A9D648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p>
    <w:p w14:paraId="203799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DDE6518">
      <w:pPr>
        <w:pBdr>
          <w:top w:val="none" w:color="000000" w:sz="0" w:space="0"/>
          <w:left w:val="none" w:color="000000" w:sz="0" w:space="0"/>
          <w:bottom w:val="none" w:color="000000" w:sz="0" w:space="0"/>
          <w:right w:val="none" w:color="000000" w:sz="0" w:space="0"/>
        </w:pBdr>
        <w:spacing w:after="0" w:line="360" w:lineRule="auto"/>
        <w:ind w:firstLine="480" w:firstLineChars="200"/>
        <w:jc w:val="center"/>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23ADCAB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商务部分正负偏离表</w:t>
      </w:r>
    </w:p>
    <w:p w14:paraId="120D7C5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8F8D4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DB06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FA4AE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6CC04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磋商文件要求的商务条款</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64370E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87619B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D540C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5F9C27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A155A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91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17B73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631B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7C8E24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EEF4F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167DE7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FA04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D242E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DF1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6F4FE3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40AA9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EF78B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95BC3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1AAAB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E41C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2A105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76053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7308B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B220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BD59B9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5D9C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906CC1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6D9AA5A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3E8BF3A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1.供应商提交的响应文件中与磋商文件第三部分“项目需求”中的商务部分的要求，如有偏离，应逐条填列在偏离表中。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2F8049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496046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6A10F7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274852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4DAC35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03F398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560F577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0FC9324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7BF4304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12.技术部分正负偏离表</w:t>
      </w:r>
    </w:p>
    <w:p w14:paraId="40B9812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（由供应商据实填写，表格不够自行添加）</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44"/>
        <w:gridCol w:w="1744"/>
        <w:gridCol w:w="1744"/>
        <w:gridCol w:w="1744"/>
        <w:gridCol w:w="1744"/>
      </w:tblGrid>
      <w:tr w14:paraId="09F0D47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9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C2767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1F43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货物或服务名称</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E84E7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磋商文件要求的技术要求</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E35BF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响应文件响应情况</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D7B882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1800E8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0D4D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4"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438173E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0CC19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9A93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E8A4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B1E68A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075275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8"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C679E5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85BF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9C6D4C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68748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2FD178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BD7D1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00"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8DCE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2B1E8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6B129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107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31EDF30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57AFF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19" w:hRule="atLeast"/>
        </w:trPr>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001FEBD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4A166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9E276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56F0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87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tcPr>
          <w:p w14:paraId="7DCD6FF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14FC6F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w:t>
      </w:r>
    </w:p>
    <w:p w14:paraId="0FC694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1.供应商提交的响应文件中与磋商文件第三部分“项目需求”中的技术部分的要求，如有偏离，应逐条填列在偏离表中。</w:t>
      </w:r>
      <w:r>
        <w:rPr>
          <w:rFonts w:hint="eastAsia" w:ascii="宋体" w:hAnsi="宋体" w:eastAsia="宋体" w:cs="宋体"/>
          <w:b/>
          <w:bCs/>
          <w:color w:val="auto"/>
          <w:sz w:val="24"/>
          <w:szCs w:val="24"/>
          <w:highlight w:val="none"/>
          <w:lang w:eastAsia="zh-CN"/>
        </w:rPr>
        <w:t>如完全响应，可空表列示。</w:t>
      </w:r>
    </w:p>
    <w:p w14:paraId="3447C96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 “偏离说明”一栏选择“正偏离”“无偏离”“负偏离”进行填写。正偏离、无偏离的确认和负偏离的是否响应磋商文件，由评委认定。</w:t>
      </w:r>
    </w:p>
    <w:p w14:paraId="73B129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3.供应商如果虚假响应，将被暂停参加采购单位组织的任何采购活动。</w:t>
      </w:r>
    </w:p>
    <w:p w14:paraId="3237E2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4.供应商若提供其他增值服务，可以在表中自行据实填写。</w:t>
      </w:r>
    </w:p>
    <w:p w14:paraId="3E8BB30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7CD18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供应商（公章）：</w:t>
      </w:r>
    </w:p>
    <w:p w14:paraId="4746DC4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日期：年月日</w:t>
      </w:r>
    </w:p>
    <w:p w14:paraId="51F2200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13.</w:t>
      </w:r>
      <w:r>
        <w:rPr>
          <w:rFonts w:hint="eastAsia" w:ascii="宋体" w:hAnsi="宋体" w:eastAsia="宋体" w:cs="宋体"/>
          <w:b/>
          <w:color w:val="auto"/>
          <w:sz w:val="24"/>
          <w:szCs w:val="24"/>
          <w:highlight w:val="none"/>
          <w:lang w:eastAsia="zh-CN"/>
        </w:rPr>
        <w:t>竞争性磋商响应函</w:t>
      </w:r>
    </w:p>
    <w:p w14:paraId="6B8CC4F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（格式不得变动）</w:t>
      </w:r>
    </w:p>
    <w:p w14:paraId="63EE669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南通大学附属医院：</w:t>
      </w:r>
    </w:p>
    <w:p w14:paraId="3BAB812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依据贵单位</w:t>
      </w:r>
      <w:r>
        <w:rPr>
          <w:rFonts w:hint="eastAsia" w:ascii="宋体" w:hAnsi="宋体" w:eastAsia="宋体" w:cs="宋体"/>
          <w:color w:val="auto"/>
          <w:sz w:val="24"/>
          <w:szCs w:val="24"/>
          <w:highlight w:val="none"/>
          <w:u w:val="single"/>
          <w:lang w:eastAsia="zh-CN"/>
        </w:rPr>
        <w:t>南通大学附属医院19号楼技能培训中心改造工程（二次）</w:t>
      </w:r>
      <w:r>
        <w:rPr>
          <w:rFonts w:hint="eastAsia" w:ascii="宋体" w:hAnsi="宋体" w:eastAsia="宋体" w:cs="宋体"/>
          <w:color w:val="auto"/>
          <w:sz w:val="24"/>
          <w:szCs w:val="24"/>
          <w:highlight w:val="none"/>
          <w:lang w:eastAsia="zh-CN"/>
        </w:rPr>
        <w:t>（项目名称）项目竞争性磋商的邀请，我方授权</w:t>
      </w:r>
      <w:r>
        <w:rPr>
          <w:rFonts w:hint="eastAsia" w:ascii="宋体" w:hAnsi="宋体" w:eastAsia="宋体" w:cs="宋体"/>
          <w:color w:val="auto"/>
          <w:sz w:val="24"/>
          <w:szCs w:val="24"/>
          <w:highlight w:val="none"/>
          <w:u w:val="single"/>
          <w:lang w:eastAsia="zh-CN"/>
        </w:rPr>
        <w:t>             （姓名、职务）</w:t>
      </w:r>
      <w:r>
        <w:rPr>
          <w:rFonts w:hint="eastAsia" w:ascii="宋体" w:hAnsi="宋体" w:eastAsia="宋体" w:cs="宋体"/>
          <w:color w:val="auto"/>
          <w:sz w:val="24"/>
          <w:szCs w:val="24"/>
          <w:highlight w:val="none"/>
          <w:lang w:eastAsia="zh-CN"/>
        </w:rPr>
        <w:t>为全权代表参加该项目的磋商响应工作，全权处理本次磋商的有关事宜。同时，我公司声明如下：</w:t>
      </w:r>
    </w:p>
    <w:p w14:paraId="7975407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1.我方愿意按照磋商文件的一切要求，提供完成该项目的全部内容，我方的磋商响应报价包括：</w:t>
      </w:r>
    </w:p>
    <w:p w14:paraId="5E0A518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（1）响应报价中的工作量和服务，含响应及完成本项目工作所需的一切费用。</w:t>
      </w:r>
    </w:p>
    <w:p w14:paraId="29C94DF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磋商响应报价均为完税价报价，由各供应商结合磋商文件、图纸、工程量清单及相关资料等包括的全部内容，根据国家、地方规范和标准、各种文件规定、质监部门要求执行的施工图和工程量清单中未明确的施工内容，以及为按磋商文件所确定的工期、质量、安全要求完成上述内容所必需的附属工程、临时工程、机械、设备、材料、存贮、运输（含二次搬运费）、劳务、安装、调试、测试、脚手架搭设使用、各工种间的协调配合工作、缺陷修补、维护、培训、售后服务、规费、措施费、管理、利润、税金、清洗、淋水、验收、安全措施、技术措施、设备（材料）档案、工程档案、工程定位、复测、点交、场地清理费用、垃圾清理外运费、环境保护费、测试费用、设置防撞设施、安全生产、文明施工、成品保护费、物业配合费等，在磋商报价时必须综合到相关子目中进行报价等合同履行过程中可能发生的风险及所需的全部费用。一旦成交，除本磋商文件约定的可调整事项外，其余均不调整。</w:t>
      </w:r>
    </w:p>
    <w:p w14:paraId="077D020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2.经现场勘察，我方已熟悉与该项目相关的</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lang w:eastAsia="zh-CN"/>
        </w:rPr>
        <w:t>范围、现场环境等所有情况。我方承诺自行承担本次现场勘察所发生的所有费用并承担勘察现场的相关责任和风险。我方承诺在任何情况下均不以不完全了解现场情况为理由而向采购单位提出任何索赔的要求。</w:t>
      </w:r>
    </w:p>
    <w:p w14:paraId="0C5CEFE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3.我方已经详细审查了全部磋商文件，我方已完全清晰地理解磋商文件的要求，不存在任何含糊不清和误解之处，同意放弃对这些文件所提出的异议和质疑的权利。</w:t>
      </w:r>
    </w:p>
    <w:p w14:paraId="35E3FAF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4.我方愿意提供采购单位在磋商文件中要求的所有资料。</w:t>
      </w:r>
    </w:p>
    <w:p w14:paraId="4988939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5.我方承诺在本次磋商响应中提供的一切文件，无论是原件还是复印件或扫描件均真实有效，绝无任何虚假、伪造和夸大的成分。否则，愿承担相应的后果和法律责任。</w:t>
      </w:r>
    </w:p>
    <w:p w14:paraId="4E307A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6.我方尊重评审小组所作评定结果，同时也清楚地理解到磋商报价最低并非意味着必定获得成交资格。</w:t>
      </w:r>
    </w:p>
    <w:p w14:paraId="69AA111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如果我方成交，我方将根据各清单综合单价的计算原则：以首次报价的清单单价为基数，根据最终成交价与首次报价之间的下浮率（其中：暂列金、暂估价及相应取费不参加计算下浮）进行同比例下浮，且以此作为确定最终各清单综合单价的依据。</w:t>
      </w:r>
    </w:p>
    <w:p w14:paraId="2D789B7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8.如果我方成交，我方将根据磋商文件的规定，严格履行磋商文件中规定的每一项要求，按期、按质、按量履行合同的义务。</w:t>
      </w:r>
    </w:p>
    <w:p w14:paraId="4D7104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8025BE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竞争性磋商响应供应商：（单位盖章）</w:t>
      </w:r>
    </w:p>
    <w:p w14:paraId="43B0391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法定代表人或被授权人（签字或盖章）：            </w:t>
      </w:r>
    </w:p>
    <w:p w14:paraId="3853922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  年  月  日</w:t>
      </w:r>
    </w:p>
    <w:p w14:paraId="6890D9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AA22153">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14.磋商报价表</w:t>
      </w:r>
    </w:p>
    <w:p w14:paraId="490943BA">
      <w:pPr>
        <w:pStyle w:val="4"/>
        <w:pageBreakBefore w:val="0"/>
        <w:pBdr>
          <w:top w:val="none" w:color="000000" w:sz="0" w:space="0"/>
          <w:left w:val="none" w:color="000000" w:sz="0" w:space="0"/>
          <w:bottom w:val="none" w:color="000000" w:sz="0" w:space="0"/>
          <w:right w:val="none" w:color="000000" w:sz="0" w:space="0"/>
        </w:pBdr>
        <w:kinsoku/>
        <w:overflowPunct/>
        <w:topLinePunct w:val="0"/>
        <w:bidi w:val="0"/>
        <w:spacing w:before="0"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DCED8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本次为首次报价                货币单位：人民币元</w:t>
      </w:r>
    </w:p>
    <w:p w14:paraId="6828D0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52E6C6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包号：</w:t>
      </w:r>
      <w:r>
        <w:rPr>
          <w:rFonts w:hint="eastAsia" w:ascii="宋体" w:hAnsi="宋体" w:eastAsia="宋体" w:cs="宋体"/>
          <w:color w:val="auto"/>
          <w:sz w:val="24"/>
          <w:szCs w:val="24"/>
          <w:highlight w:val="none"/>
        </w:rPr>
        <w:t>  </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33"/>
        <w:gridCol w:w="2439"/>
        <w:gridCol w:w="3662"/>
      </w:tblGrid>
      <w:tr w14:paraId="7DAE55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B7468D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A12EC3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28780FA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59A65B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6EF6E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p>
        </w:tc>
        <w:tc>
          <w:tcPr>
            <w:tcW w:w="2681"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D02A04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详见响应文件</w:t>
            </w:r>
          </w:p>
        </w:tc>
        <w:tc>
          <w:tcPr>
            <w:tcW w:w="3992"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2D86C2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元</w:t>
            </w:r>
          </w:p>
        </w:tc>
      </w:tr>
      <w:tr w14:paraId="49C1A2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2669"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5F83422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总价（大写）：</w:t>
            </w:r>
          </w:p>
        </w:tc>
        <w:tc>
          <w:tcPr>
            <w:tcW w:w="6673"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438DFB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金额大写 </w:t>
            </w:r>
          </w:p>
        </w:tc>
      </w:tr>
    </w:tbl>
    <w:p w14:paraId="5CCAE7B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报价说明：</w:t>
      </w:r>
    </w:p>
    <w:p w14:paraId="653DC10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1.报价包括完成项目的所有费用。采购人不再支付报价以外的任何费用。</w:t>
      </w:r>
    </w:p>
    <w:p w14:paraId="27C72CC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2.报价以总价为准，大小写不一致以大写为准；</w:t>
      </w:r>
    </w:p>
    <w:p w14:paraId="714A728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3.偏离说明：详见《偏离表》；</w:t>
      </w:r>
    </w:p>
    <w:p w14:paraId="7E5B59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4.如最后报价未列明单价，则最后所报各项单价计算方法为：（最后报价/最初报价）*各项最初报价的单价。</w:t>
      </w:r>
    </w:p>
    <w:p w14:paraId="74BFF25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p w14:paraId="10C8086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响应单位（公章）：</w:t>
      </w:r>
    </w:p>
    <w:p w14:paraId="5A945DF5">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p>
    <w:p w14:paraId="7050A6A0">
      <w:pPr>
        <w:numPr>
          <w:ilvl w:val="0"/>
          <w:numId w:val="3"/>
        </w:num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具备法律、行政法规规定的其他条件的声明函</w:t>
      </w:r>
    </w:p>
    <w:p w14:paraId="130329F0">
      <w:pPr>
        <w:snapToGrid w:val="0"/>
        <w:spacing w:line="360" w:lineRule="auto"/>
        <w:rPr>
          <w:bCs/>
          <w:color w:val="auto"/>
          <w:sz w:val="24"/>
          <w:szCs w:val="21"/>
          <w:highlight w:val="none"/>
        </w:rPr>
      </w:pPr>
      <w:r>
        <w:rPr>
          <w:rFonts w:hint="eastAsia"/>
          <w:color w:val="auto"/>
          <w:sz w:val="24"/>
          <w:szCs w:val="21"/>
          <w:highlight w:val="none"/>
          <w:u w:val="single"/>
        </w:rPr>
        <w:t>南通大学附属医院</w:t>
      </w:r>
      <w:r>
        <w:rPr>
          <w:bCs/>
          <w:color w:val="auto"/>
          <w:sz w:val="24"/>
          <w:szCs w:val="21"/>
          <w:highlight w:val="none"/>
        </w:rPr>
        <w:t>：</w:t>
      </w:r>
    </w:p>
    <w:p w14:paraId="1603565E">
      <w:pPr>
        <w:spacing w:line="360" w:lineRule="auto"/>
        <w:ind w:firstLine="480" w:firstLineChars="200"/>
        <w:rPr>
          <w:b/>
          <w:bCs/>
          <w:color w:val="auto"/>
          <w:sz w:val="24"/>
          <w:szCs w:val="21"/>
          <w:highlight w:val="none"/>
        </w:rPr>
      </w:pPr>
      <w:r>
        <w:rPr>
          <w:rFonts w:hint="eastAsia"/>
          <w:bCs/>
          <w:color w:val="auto"/>
          <w:sz w:val="24"/>
          <w:szCs w:val="21"/>
          <w:highlight w:val="none"/>
        </w:rPr>
        <w:t>我单位参加</w:t>
      </w:r>
      <w:r>
        <w:rPr>
          <w:rFonts w:hint="eastAsia"/>
          <w:bCs/>
          <w:color w:val="auto"/>
          <w:sz w:val="24"/>
          <w:szCs w:val="21"/>
          <w:highlight w:val="none"/>
          <w:u w:val="single"/>
          <w:lang w:val="en-US" w:eastAsia="zh-CN"/>
        </w:rPr>
        <w:t xml:space="preserve">       </w:t>
      </w:r>
      <w:r>
        <w:rPr>
          <w:rFonts w:hint="eastAsia"/>
          <w:bCs/>
          <w:color w:val="auto"/>
          <w:sz w:val="24"/>
          <w:szCs w:val="21"/>
          <w:highlight w:val="none"/>
        </w:rPr>
        <w:t>（项目名称），</w:t>
      </w:r>
      <w:r>
        <w:rPr>
          <w:rFonts w:hint="eastAsia"/>
          <w:bCs/>
          <w:color w:val="auto"/>
          <w:sz w:val="24"/>
          <w:szCs w:val="21"/>
          <w:highlight w:val="none"/>
          <w:u w:val="single"/>
          <w:lang w:val="en-US" w:eastAsia="zh-CN"/>
        </w:rPr>
        <w:t xml:space="preserve">       </w:t>
      </w:r>
      <w:r>
        <w:rPr>
          <w:rFonts w:hint="eastAsia"/>
          <w:bCs/>
          <w:color w:val="auto"/>
          <w:sz w:val="24"/>
          <w:szCs w:val="21"/>
          <w:highlight w:val="none"/>
        </w:rPr>
        <w:t>（项目编号）磋商活动。郑重声明：</w:t>
      </w:r>
    </w:p>
    <w:p w14:paraId="58915C81">
      <w:pPr>
        <w:spacing w:line="360" w:lineRule="auto"/>
        <w:ind w:firstLine="480" w:firstLineChars="200"/>
        <w:rPr>
          <w:rFonts w:hint="eastAsia"/>
          <w:color w:val="auto"/>
          <w:sz w:val="24"/>
          <w:szCs w:val="21"/>
          <w:highlight w:val="none"/>
        </w:rPr>
      </w:pPr>
      <w:r>
        <w:rPr>
          <w:rFonts w:hint="eastAsia"/>
          <w:color w:val="auto"/>
          <w:sz w:val="24"/>
          <w:szCs w:val="21"/>
          <w:highlight w:val="none"/>
        </w:rPr>
        <w:t>我单位具备法律、行政法规规定的其他资格条件。具备完成本项目内容所必需的符合国家强制性规定要求的专业技术能力。</w:t>
      </w:r>
    </w:p>
    <w:p w14:paraId="4AB1FD8C">
      <w:pPr>
        <w:spacing w:line="360" w:lineRule="auto"/>
        <w:ind w:firstLine="480" w:firstLineChars="200"/>
        <w:rPr>
          <w:rFonts w:hint="eastAsia"/>
          <w:color w:val="auto"/>
          <w:sz w:val="24"/>
          <w:szCs w:val="21"/>
          <w:highlight w:val="none"/>
        </w:rPr>
      </w:pPr>
      <w:r>
        <w:rPr>
          <w:rFonts w:hint="eastAsia"/>
          <w:color w:val="auto"/>
          <w:sz w:val="24"/>
          <w:szCs w:val="21"/>
          <w:highlight w:val="none"/>
        </w:rPr>
        <w:t>特此声明！</w:t>
      </w:r>
    </w:p>
    <w:p w14:paraId="571E91BD">
      <w:pPr>
        <w:pStyle w:val="16"/>
        <w:spacing w:after="0" w:line="360" w:lineRule="auto"/>
        <w:rPr>
          <w:rFonts w:hint="eastAsia"/>
          <w:color w:val="auto"/>
          <w:highlight w:val="none"/>
        </w:rPr>
      </w:pPr>
    </w:p>
    <w:p w14:paraId="775055C0">
      <w:pPr>
        <w:spacing w:line="360" w:lineRule="auto"/>
        <w:ind w:firstLine="480" w:firstLineChars="200"/>
        <w:jc w:val="right"/>
        <w:rPr>
          <w:rFonts w:hint="eastAsia" w:cs="宋体"/>
          <w:color w:val="auto"/>
          <w:sz w:val="24"/>
          <w:szCs w:val="24"/>
          <w:highlight w:val="none"/>
        </w:rPr>
      </w:pPr>
    </w:p>
    <w:p w14:paraId="39B072D9">
      <w:pPr>
        <w:spacing w:line="360" w:lineRule="auto"/>
        <w:ind w:firstLine="480" w:firstLineChars="200"/>
        <w:jc w:val="right"/>
        <w:rPr>
          <w:rFonts w:hint="eastAsia" w:cs="宋体"/>
          <w:color w:val="auto"/>
          <w:sz w:val="24"/>
          <w:szCs w:val="24"/>
          <w:highlight w:val="none"/>
        </w:rPr>
      </w:pPr>
      <w:r>
        <w:rPr>
          <w:rFonts w:hint="eastAsia" w:cs="宋体"/>
          <w:color w:val="auto"/>
          <w:sz w:val="24"/>
          <w:szCs w:val="24"/>
          <w:highlight w:val="none"/>
        </w:rPr>
        <w:t>供应商：</w:t>
      </w:r>
      <w:r>
        <w:rPr>
          <w:rFonts w:hint="eastAsia" w:cs="宋体"/>
          <w:color w:val="auto"/>
          <w:sz w:val="24"/>
          <w:szCs w:val="24"/>
          <w:highlight w:val="none"/>
          <w:u w:val="single"/>
        </w:rPr>
        <w:t xml:space="preserve">  </w:t>
      </w:r>
      <w:r>
        <w:rPr>
          <w:rFonts w:cs="宋体"/>
          <w:color w:val="auto"/>
          <w:sz w:val="24"/>
          <w:szCs w:val="24"/>
          <w:highlight w:val="none"/>
          <w:u w:val="single"/>
        </w:rPr>
        <w:t xml:space="preserve">       </w:t>
      </w:r>
      <w:r>
        <w:rPr>
          <w:rFonts w:hint="eastAsia" w:cs="宋体"/>
          <w:color w:val="auto"/>
          <w:sz w:val="24"/>
          <w:szCs w:val="24"/>
          <w:highlight w:val="none"/>
          <w:u w:val="single"/>
        </w:rPr>
        <w:t xml:space="preserve">         </w:t>
      </w:r>
      <w:r>
        <w:rPr>
          <w:rFonts w:hint="eastAsia" w:cs="宋体"/>
          <w:color w:val="auto"/>
          <w:sz w:val="24"/>
          <w:szCs w:val="24"/>
          <w:highlight w:val="none"/>
        </w:rPr>
        <w:t>（加盖公章）</w:t>
      </w:r>
    </w:p>
    <w:p w14:paraId="47766CAC">
      <w:pPr>
        <w:spacing w:line="360" w:lineRule="auto"/>
        <w:ind w:firstLine="480" w:firstLineChars="200"/>
        <w:jc w:val="right"/>
        <w:rPr>
          <w:rFonts w:hint="eastAsia" w:cs="宋体"/>
          <w:color w:val="auto"/>
          <w:sz w:val="24"/>
          <w:szCs w:val="24"/>
          <w:highlight w:val="none"/>
        </w:rPr>
      </w:pPr>
      <w:r>
        <w:rPr>
          <w:rFonts w:hint="eastAsia" w:cs="宋体"/>
          <w:color w:val="auto"/>
          <w:sz w:val="24"/>
          <w:szCs w:val="24"/>
          <w:highlight w:val="none"/>
        </w:rPr>
        <w:t>法定代表人或被授权人：</w:t>
      </w:r>
      <w:r>
        <w:rPr>
          <w:rFonts w:hint="eastAsia" w:cs="宋体"/>
          <w:color w:val="auto"/>
          <w:sz w:val="24"/>
          <w:szCs w:val="24"/>
          <w:highlight w:val="none"/>
          <w:u w:val="single"/>
        </w:rPr>
        <w:t xml:space="preserve">          </w:t>
      </w:r>
      <w:r>
        <w:rPr>
          <w:rFonts w:hint="eastAsia" w:cs="宋体"/>
          <w:color w:val="auto"/>
          <w:sz w:val="24"/>
          <w:szCs w:val="24"/>
          <w:highlight w:val="none"/>
        </w:rPr>
        <w:t>（签字或盖章）</w:t>
      </w:r>
    </w:p>
    <w:p w14:paraId="47626D40">
      <w:pPr>
        <w:spacing w:line="360" w:lineRule="auto"/>
        <w:ind w:firstLine="1320" w:firstLineChars="550"/>
        <w:jc w:val="right"/>
        <w:rPr>
          <w:rFonts w:hint="eastAsia" w:cs="宋体"/>
          <w:color w:val="auto"/>
          <w:sz w:val="24"/>
          <w:szCs w:val="24"/>
          <w:highlight w:val="none"/>
        </w:rPr>
      </w:pPr>
      <w:r>
        <w:rPr>
          <w:rFonts w:hint="eastAsia" w:cs="宋体"/>
          <w:color w:val="auto"/>
          <w:sz w:val="24"/>
          <w:szCs w:val="24"/>
          <w:highlight w:val="none"/>
        </w:rPr>
        <w:t>年      月     日</w:t>
      </w:r>
    </w:p>
    <w:p w14:paraId="72598DA8">
      <w:pPr>
        <w:jc w:val="left"/>
        <w:rPr>
          <w:rFonts w:hint="eastAsia" w:ascii="宋体" w:hAnsi="宋体" w:eastAsia="宋体" w:cs="宋体"/>
          <w:color w:val="auto"/>
          <w:sz w:val="24"/>
          <w:szCs w:val="24"/>
          <w:highlight w:val="none"/>
          <w:lang w:eastAsia="zh-CN"/>
        </w:rPr>
      </w:pPr>
    </w:p>
    <w:p w14:paraId="0351C2BA">
      <w:pPr>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br w:type="page"/>
      </w:r>
    </w:p>
    <w:p w14:paraId="42DEC82F">
      <w:pPr>
        <w:numPr>
          <w:ilvl w:val="0"/>
          <w:numId w:val="3"/>
        </w:numPr>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质疑函范本</w:t>
      </w:r>
    </w:p>
    <w:p w14:paraId="2EAD6DB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一、质疑供应商基本信息</w:t>
      </w:r>
    </w:p>
    <w:p w14:paraId="0E6AFFC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质疑供应商：</w:t>
      </w:r>
    </w:p>
    <w:p w14:paraId="59EA56D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58A10B6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联系人：联系电话：</w:t>
      </w:r>
    </w:p>
    <w:p w14:paraId="76A8073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授权代表：</w:t>
      </w:r>
    </w:p>
    <w:p w14:paraId="537EB61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p w14:paraId="76F7FF3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地址：邮编：</w:t>
      </w:r>
    </w:p>
    <w:p w14:paraId="00776DD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二、质疑项目基本情况</w:t>
      </w:r>
    </w:p>
    <w:p w14:paraId="76C6900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质疑项目的名称：</w:t>
      </w:r>
    </w:p>
    <w:p w14:paraId="2ABED95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质疑项目的编号：包号：</w:t>
      </w:r>
    </w:p>
    <w:p w14:paraId="124E118E">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采购单位名称：</w:t>
      </w:r>
    </w:p>
    <w:p w14:paraId="21BEA72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采购文件获取日期：</w:t>
      </w:r>
    </w:p>
    <w:p w14:paraId="6F0BBCE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三、质疑事项具体内容</w:t>
      </w:r>
    </w:p>
    <w:p w14:paraId="39B748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质疑事项1：</w:t>
      </w:r>
    </w:p>
    <w:p w14:paraId="42396A72">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事实依据：</w:t>
      </w:r>
    </w:p>
    <w:p w14:paraId="7230F63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7E06EA5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法律依据：</w:t>
      </w:r>
    </w:p>
    <w:p w14:paraId="0263ADB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w:t>
      </w:r>
    </w:p>
    <w:p w14:paraId="3784FD5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质疑事项2</w:t>
      </w:r>
    </w:p>
    <w:p w14:paraId="4065CB3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p w14:paraId="4B6AF3F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四、与质疑事项相关的质疑请求</w:t>
      </w:r>
    </w:p>
    <w:p w14:paraId="4714FD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请求：</w:t>
      </w:r>
    </w:p>
    <w:p w14:paraId="717A29E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签字（签章）：                   </w:t>
      </w:r>
    </w:p>
    <w:p w14:paraId="5C04A5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公章：                      </w:t>
      </w:r>
    </w:p>
    <w:p w14:paraId="25926684">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日期：</w:t>
      </w:r>
    </w:p>
    <w:p w14:paraId="3FC24A07">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w:t>
      </w:r>
    </w:p>
    <w:p w14:paraId="1C61F65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735DC41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质疑函制作说明：</w:t>
      </w:r>
    </w:p>
    <w:p w14:paraId="441D332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1.供应商提出质疑时，应提交质疑函和必要的证明材料。</w:t>
      </w:r>
    </w:p>
    <w:p w14:paraId="420EBEA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2B04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3.质疑供应商若对项目的某一分包进行质疑，质疑函中应列明具体分包号。</w:t>
      </w:r>
    </w:p>
    <w:p w14:paraId="17EE5D7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4.质疑函的质疑事项应具体、明确，并有必要的事实依据和法律依据。</w:t>
      </w:r>
    </w:p>
    <w:p w14:paraId="2701DE7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5.质疑函的质疑请求应与质疑事项相关。</w:t>
      </w:r>
    </w:p>
    <w:p w14:paraId="7E5CA02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6.质疑供应商为自然人的，质疑函应由本人签字；质疑供应商为法人或者其他组织的，质疑函应由法定代表人、主要负责人，或者其授权代表签字或者盖章，并加盖公章。</w:t>
      </w:r>
    </w:p>
    <w:p w14:paraId="204A847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563F104E">
      <w:pPr>
        <w:pageBreakBefore w:val="0"/>
        <w:kinsoku/>
        <w:overflowPunct/>
        <w:topLinePunct w:val="0"/>
        <w:bidi w:val="0"/>
        <w:spacing w:beforeAutospacing="0" w:after="0" w:afterAutospacing="0" w:line="360" w:lineRule="auto"/>
        <w:ind w:left="0" w:leftChars="0" w:right="0" w:rightChars="0" w:firstLine="480" w:firstLineChars="200"/>
        <w:jc w:val="center"/>
        <w:textAlignment w:val="auto"/>
        <w:outlineLvl w:val="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中小企业划型标准规定</w:t>
      </w:r>
    </w:p>
    <w:p w14:paraId="2E787B30">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60EB9EA">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各行业划型标准为：</w:t>
      </w:r>
    </w:p>
    <w:p w14:paraId="7E40C5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（一）农、林、牧、渔业。营业收入20000万元以下的为中小微型企业。其中，营业收入500万元及以上的为中型企业，营业收入50万元及以上的为小型企业，营业收入50万元以下的为微型企业。</w:t>
      </w:r>
    </w:p>
    <w:p w14:paraId="35026068">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0A9D76">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769E59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587008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395491F">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A3857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4B12D1">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350C9D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E7B31C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8D7057">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625711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BF9EE4">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21721D">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237BD0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2750C5C">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sz w:val="24"/>
          <w:szCs w:val="24"/>
          <w:highlight w:val="none"/>
          <w:lang w:eastAsia="zh-CN"/>
        </w:rPr>
        <w:br w:type="page" w:clear="all"/>
      </w:r>
    </w:p>
    <w:p w14:paraId="77D024E9">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第七部分 工程量清单</w:t>
      </w:r>
    </w:p>
    <w:p w14:paraId="543644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7C7E4C6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p>
    <w:p w14:paraId="37766436">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b/>
          <w:color w:val="auto"/>
          <w:sz w:val="24"/>
          <w:szCs w:val="24"/>
          <w:highlight w:val="none"/>
          <w:lang w:eastAsia="zh-CN"/>
        </w:rPr>
      </w:pPr>
    </w:p>
    <w:p w14:paraId="42FC9AB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F0E5D05">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0531D95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508BFF0A">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4D30A23">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4C6AF29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89F6FD">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12F1E2C">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633DDAF">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27228148">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6802ECDB">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104F7280">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w:t>
      </w:r>
    </w:p>
    <w:p w14:paraId="333EAD31">
      <w:pPr>
        <w:pageBreakBefore w:val="0"/>
        <w:pBdr>
          <w:top w:val="none" w:color="000000" w:sz="0" w:space="0"/>
          <w:left w:val="none" w:color="000000" w:sz="0" w:space="0"/>
          <w:bottom w:val="none" w:color="000000" w:sz="0" w:space="0"/>
          <w:right w:val="none" w:color="000000" w:sz="0" w:space="0"/>
        </w:pBdr>
        <w:kinsoku/>
        <w:overflowPunct/>
        <w:topLinePunct w:val="0"/>
        <w:bidi w:val="0"/>
        <w:spacing w:beforeAutospacing="0" w:after="0" w:afterAutospacing="0" w:line="360" w:lineRule="auto"/>
        <w:ind w:left="0" w:leftChars="0" w:right="0" w:rightChars="0" w:firstLine="480" w:firstLineChars="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……全文结束……</w:t>
      </w:r>
    </w:p>
    <w:p w14:paraId="51BC8D93">
      <w:pPr>
        <w:pageBreakBefore w:val="0"/>
        <w:kinsoku/>
        <w:overflowPunct/>
        <w:topLinePunct w:val="0"/>
        <w:bidi w:val="0"/>
        <w:spacing w:beforeAutospacing="0" w:after="0" w:afterAutospacing="0"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p>
    <w:sectPr>
      <w:headerReference r:id="rId7" w:type="default"/>
      <w:footerReference r:id="rId8" w:type="default"/>
      <w:pgSz w:w="11906" w:h="16838"/>
      <w:pgMar w:top="1701" w:right="1701" w:bottom="1701" w:left="1701" w:header="709" w:footer="709" w:gutter="0"/>
      <w:pgBorders>
        <w:top w:val="none" w:sz="0" w:space="0"/>
        <w:left w:val="none" w:sz="0" w:space="0"/>
        <w:bottom w:val="none" w:sz="0" w:space="0"/>
        <w:right w:val="none" w:sz="0" w:space="0"/>
      </w:pgBorders>
      <w:pgNumType w:fmt="decimal"/>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altName w:val="汉仪楷体简"/>
    <w:panose1 w:val="02010609060101010101"/>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MS Mincho">
    <w:altName w:val="Hiragino Sans"/>
    <w:panose1 w:val="02020609040205080304"/>
    <w:charset w:val="80"/>
    <w:family w:val="modern"/>
    <w:pitch w:val="default"/>
    <w:sig w:usb0="00000000" w:usb1="00000000" w:usb2="00000010" w:usb3="00000000" w:csb0="4002009F" w:csb1="DFD70000"/>
  </w:font>
  <w:font w:name="Hiragino Sans">
    <w:panose1 w:val="020B0300000000000000"/>
    <w:charset w:val="80"/>
    <w:family w:val="auto"/>
    <w:pitch w:val="default"/>
    <w:sig w:usb0="E00002FF" w:usb1="7AE7FFFF" w:usb2="00000012" w:usb3="00000000" w:csb0="0002000D" w:csb1="00000000"/>
  </w:font>
  <w:font w:name="等线 Light">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仿宋">
    <w:altName w:val="仿宋-简"/>
    <w:panose1 w:val="02010609060101010101"/>
    <w:charset w:val="86"/>
    <w:family w:val="auto"/>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PingFang SC">
    <w:panose1 w:val="020B0400000000000000"/>
    <w:charset w:val="86"/>
    <w:family w:val="auto"/>
    <w:pitch w:val="default"/>
    <w:sig w:usb0="A00002FF" w:usb1="7ACFFDFB" w:usb2="00000017" w:usb3="00000000" w:csb0="00040001" w:csb1="00000000"/>
  </w:font>
  <w:font w:name="仿宋_GB2312">
    <w:panose1 w:val="02010609030101010101"/>
    <w:charset w:val="86"/>
    <w:family w:val="modern"/>
    <w:pitch w:val="default"/>
    <w:sig w:usb0="00000001" w:usb1="080E0000" w:usb2="00000000" w:usb3="00000000" w:csb0="00040000" w:csb1="00000000"/>
  </w:font>
  <w:font w:name="Arial">
    <w:panose1 w:val="020B06040202020902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7D6F9">
    <w:pPr>
      <w:pStyle w:val="22"/>
      <w:tabs>
        <w:tab w:val="center" w:pos="4153"/>
        <w:tab w:val="right" w:pos="8306"/>
        <w:tab w:val="clear" w:pos="7143"/>
        <w:tab w:val="clear" w:pos="14287"/>
      </w:tabs>
      <w:rPr>
        <w:rFonts w:ascii="Times New Roman" w:hAnsi="Times New Roman"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61DD2AC">
                          <w:pPr>
                            <w:pStyle w:val="2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361DD2A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E2920">
    <w:pPr>
      <w:rPr>
        <w:rFonts w:hint="eastAsia"/>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CCBD44F">
                          <w:pPr>
                            <w:pStyle w:val="2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2CCBD44F">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D4C8E">
    <w:pPr>
      <w:pStyle w:val="22"/>
      <w:tabs>
        <w:tab w:val="center" w:pos="4153"/>
        <w:tab w:val="right" w:pos="8306"/>
        <w:tab w:val="clear" w:pos="7143"/>
        <w:tab w:val="clear" w:pos="14287"/>
      </w:tabs>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2532C7">
                          <w:pPr>
                            <w:pStyle w:val="22"/>
                          </w:pPr>
                          <w:r>
                            <w:fldChar w:fldCharType="begin"/>
                          </w:r>
                          <w:r>
                            <w:instrText xml:space="preserve"> PAGE  \* MERGEFORMAT </w:instrText>
                          </w:r>
                          <w:r>
                            <w:fldChar w:fldCharType="separate"/>
                          </w:r>
                          <w:r>
                            <w:t>160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E2532C7">
                    <w:pPr>
                      <w:pStyle w:val="22"/>
                    </w:pPr>
                    <w:r>
                      <w:fldChar w:fldCharType="begin"/>
                    </w:r>
                    <w:r>
                      <w:instrText xml:space="preserve"> PAGE  \* MERGEFORMAT </w:instrText>
                    </w:r>
                    <w:r>
                      <w:fldChar w:fldCharType="separate"/>
                    </w:r>
                    <w:r>
                      <w:t>160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B50FA">
    <w:pPr>
      <w:pStyle w:val="24"/>
      <w:pBdr>
        <w:bottom w:val="none" w:color="auto" w:sz="0" w:space="0"/>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569CB7"/>
    <w:multiLevelType w:val="singleLevel"/>
    <w:tmpl w:val="8B569CB7"/>
    <w:lvl w:ilvl="0" w:tentative="0">
      <w:start w:val="1"/>
      <w:numFmt w:val="decimal"/>
      <w:suff w:val="space"/>
      <w:lvlText w:val="%1."/>
      <w:lvlJc w:val="left"/>
    </w:lvl>
  </w:abstractNum>
  <w:abstractNum w:abstractNumId="1">
    <w:nsid w:val="E3DEF616"/>
    <w:multiLevelType w:val="singleLevel"/>
    <w:tmpl w:val="E3DEF616"/>
    <w:lvl w:ilvl="0" w:tentative="0">
      <w:start w:val="1"/>
      <w:numFmt w:val="chineseCounting"/>
      <w:suff w:val="nothing"/>
      <w:lvlText w:val="%1、"/>
      <w:lvlJc w:val="left"/>
      <w:rPr>
        <w:rFonts w:hint="eastAsia"/>
      </w:rPr>
    </w:lvl>
  </w:abstractNum>
  <w:abstractNum w:abstractNumId="2">
    <w:nsid w:val="F9FEE377"/>
    <w:multiLevelType w:val="singleLevel"/>
    <w:tmpl w:val="F9FEE377"/>
    <w:lvl w:ilvl="0" w:tentative="0">
      <w:start w:val="15"/>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708"/>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3466"/>
    <w:rsid w:val="00327CB1"/>
    <w:rsid w:val="003F488D"/>
    <w:rsid w:val="00A21840"/>
    <w:rsid w:val="0112363F"/>
    <w:rsid w:val="01545720"/>
    <w:rsid w:val="019E2782"/>
    <w:rsid w:val="01B83F92"/>
    <w:rsid w:val="01EC0A44"/>
    <w:rsid w:val="020A374F"/>
    <w:rsid w:val="023C51CE"/>
    <w:rsid w:val="037C672A"/>
    <w:rsid w:val="038B0D51"/>
    <w:rsid w:val="03962305"/>
    <w:rsid w:val="03D53159"/>
    <w:rsid w:val="04207E21"/>
    <w:rsid w:val="044C6E68"/>
    <w:rsid w:val="045238BB"/>
    <w:rsid w:val="04843A53"/>
    <w:rsid w:val="04A0038C"/>
    <w:rsid w:val="05087233"/>
    <w:rsid w:val="05873449"/>
    <w:rsid w:val="05E76ED4"/>
    <w:rsid w:val="06473D8B"/>
    <w:rsid w:val="06AE5BB8"/>
    <w:rsid w:val="06AF03C8"/>
    <w:rsid w:val="06E635A4"/>
    <w:rsid w:val="079808BF"/>
    <w:rsid w:val="079E4D93"/>
    <w:rsid w:val="08287C88"/>
    <w:rsid w:val="082D6FB0"/>
    <w:rsid w:val="08B35707"/>
    <w:rsid w:val="08B5506F"/>
    <w:rsid w:val="08BE1D6A"/>
    <w:rsid w:val="095A1E64"/>
    <w:rsid w:val="09B90AFC"/>
    <w:rsid w:val="09C13D62"/>
    <w:rsid w:val="09E813E1"/>
    <w:rsid w:val="0A7315F2"/>
    <w:rsid w:val="0A94128C"/>
    <w:rsid w:val="0AD14C11"/>
    <w:rsid w:val="0B372620"/>
    <w:rsid w:val="0B613D79"/>
    <w:rsid w:val="0B9E444D"/>
    <w:rsid w:val="0BF02AC5"/>
    <w:rsid w:val="0C0E7438"/>
    <w:rsid w:val="0C1A2F26"/>
    <w:rsid w:val="0C2C41F2"/>
    <w:rsid w:val="0C845C0B"/>
    <w:rsid w:val="0CD65E68"/>
    <w:rsid w:val="0CF35E96"/>
    <w:rsid w:val="0D0849BD"/>
    <w:rsid w:val="0D325AA9"/>
    <w:rsid w:val="0D4548C5"/>
    <w:rsid w:val="0DC87621"/>
    <w:rsid w:val="0DD60D54"/>
    <w:rsid w:val="0DEE7869"/>
    <w:rsid w:val="0E5F0443"/>
    <w:rsid w:val="0E6D1E54"/>
    <w:rsid w:val="0E830172"/>
    <w:rsid w:val="0E912611"/>
    <w:rsid w:val="0EE8223E"/>
    <w:rsid w:val="0F0075E9"/>
    <w:rsid w:val="0F0740B7"/>
    <w:rsid w:val="0F264E85"/>
    <w:rsid w:val="0F2C086B"/>
    <w:rsid w:val="0F636898"/>
    <w:rsid w:val="0F655282"/>
    <w:rsid w:val="0FAD3DD3"/>
    <w:rsid w:val="0FDC3796"/>
    <w:rsid w:val="1051360F"/>
    <w:rsid w:val="10742D3D"/>
    <w:rsid w:val="108745FA"/>
    <w:rsid w:val="113A3759"/>
    <w:rsid w:val="1151429D"/>
    <w:rsid w:val="11597885"/>
    <w:rsid w:val="11D37B1E"/>
    <w:rsid w:val="11D40115"/>
    <w:rsid w:val="11D45E2C"/>
    <w:rsid w:val="120255D8"/>
    <w:rsid w:val="12126CB4"/>
    <w:rsid w:val="12696274"/>
    <w:rsid w:val="126B5E46"/>
    <w:rsid w:val="128868F7"/>
    <w:rsid w:val="12E017EF"/>
    <w:rsid w:val="13294F44"/>
    <w:rsid w:val="13606F15"/>
    <w:rsid w:val="138E2C93"/>
    <w:rsid w:val="14000130"/>
    <w:rsid w:val="146D51DC"/>
    <w:rsid w:val="14720108"/>
    <w:rsid w:val="14E153AA"/>
    <w:rsid w:val="157B57FF"/>
    <w:rsid w:val="1594289D"/>
    <w:rsid w:val="159D4F64"/>
    <w:rsid w:val="1645085F"/>
    <w:rsid w:val="168D7598"/>
    <w:rsid w:val="16D834D1"/>
    <w:rsid w:val="17305879"/>
    <w:rsid w:val="175005C5"/>
    <w:rsid w:val="17DB1E2A"/>
    <w:rsid w:val="180D2B4D"/>
    <w:rsid w:val="184C6FDF"/>
    <w:rsid w:val="18FE29CF"/>
    <w:rsid w:val="19436634"/>
    <w:rsid w:val="195001CE"/>
    <w:rsid w:val="19E5593D"/>
    <w:rsid w:val="1A2D7C74"/>
    <w:rsid w:val="1A732F49"/>
    <w:rsid w:val="1A995B0A"/>
    <w:rsid w:val="1AA94BBC"/>
    <w:rsid w:val="1AC56746"/>
    <w:rsid w:val="1ACE2356"/>
    <w:rsid w:val="1ACF204A"/>
    <w:rsid w:val="1AD13EA3"/>
    <w:rsid w:val="1AEF6A73"/>
    <w:rsid w:val="1B281F85"/>
    <w:rsid w:val="1B450E07"/>
    <w:rsid w:val="1B467D52"/>
    <w:rsid w:val="1BBB0703"/>
    <w:rsid w:val="1BE063BC"/>
    <w:rsid w:val="1C33473D"/>
    <w:rsid w:val="1C4F7BB6"/>
    <w:rsid w:val="1C580907"/>
    <w:rsid w:val="1C7500C8"/>
    <w:rsid w:val="1C7F7983"/>
    <w:rsid w:val="1CB01772"/>
    <w:rsid w:val="1CB7493D"/>
    <w:rsid w:val="1CCE0F6B"/>
    <w:rsid w:val="1D054F99"/>
    <w:rsid w:val="1D1E3640"/>
    <w:rsid w:val="1D303373"/>
    <w:rsid w:val="1D4B3D09"/>
    <w:rsid w:val="1DCA2AB0"/>
    <w:rsid w:val="1DDA5C5E"/>
    <w:rsid w:val="1E2609B0"/>
    <w:rsid w:val="1E5D0E6B"/>
    <w:rsid w:val="1E5E254B"/>
    <w:rsid w:val="1E6E727A"/>
    <w:rsid w:val="1E7A6A56"/>
    <w:rsid w:val="1EB43F73"/>
    <w:rsid w:val="1EBB0580"/>
    <w:rsid w:val="1ECB5101"/>
    <w:rsid w:val="1F450804"/>
    <w:rsid w:val="2023302E"/>
    <w:rsid w:val="20681BF6"/>
    <w:rsid w:val="215E6082"/>
    <w:rsid w:val="22714212"/>
    <w:rsid w:val="229F0F96"/>
    <w:rsid w:val="230E7CB2"/>
    <w:rsid w:val="231B0598"/>
    <w:rsid w:val="23955CDE"/>
    <w:rsid w:val="23A31C0E"/>
    <w:rsid w:val="245118EB"/>
    <w:rsid w:val="246D27B7"/>
    <w:rsid w:val="251B1038"/>
    <w:rsid w:val="25CB3C39"/>
    <w:rsid w:val="2629589A"/>
    <w:rsid w:val="264F6618"/>
    <w:rsid w:val="26712A32"/>
    <w:rsid w:val="269828CB"/>
    <w:rsid w:val="269C55D5"/>
    <w:rsid w:val="26A10E3D"/>
    <w:rsid w:val="26EC07F6"/>
    <w:rsid w:val="275E20F4"/>
    <w:rsid w:val="27AC51B9"/>
    <w:rsid w:val="27C23702"/>
    <w:rsid w:val="27E45486"/>
    <w:rsid w:val="28205EB9"/>
    <w:rsid w:val="285D2B42"/>
    <w:rsid w:val="28700C4D"/>
    <w:rsid w:val="289A5B44"/>
    <w:rsid w:val="28A075FF"/>
    <w:rsid w:val="28AD5878"/>
    <w:rsid w:val="28B119B2"/>
    <w:rsid w:val="295D104C"/>
    <w:rsid w:val="29782120"/>
    <w:rsid w:val="297913BB"/>
    <w:rsid w:val="29B669AE"/>
    <w:rsid w:val="29F046C1"/>
    <w:rsid w:val="2A0B62E0"/>
    <w:rsid w:val="2A2D3DE1"/>
    <w:rsid w:val="2A997545"/>
    <w:rsid w:val="2AC058A5"/>
    <w:rsid w:val="2ACB6489"/>
    <w:rsid w:val="2AE63C77"/>
    <w:rsid w:val="2AF92FF6"/>
    <w:rsid w:val="2AFC0591"/>
    <w:rsid w:val="2B162C40"/>
    <w:rsid w:val="2B601BC1"/>
    <w:rsid w:val="2BF65788"/>
    <w:rsid w:val="2C800CC1"/>
    <w:rsid w:val="2C842C26"/>
    <w:rsid w:val="2D0317F4"/>
    <w:rsid w:val="2D05437D"/>
    <w:rsid w:val="2D4A7B39"/>
    <w:rsid w:val="2D5715A3"/>
    <w:rsid w:val="2DFD3CD4"/>
    <w:rsid w:val="2E094DD1"/>
    <w:rsid w:val="2E27029E"/>
    <w:rsid w:val="2E2760CC"/>
    <w:rsid w:val="2E8A718C"/>
    <w:rsid w:val="2F154C23"/>
    <w:rsid w:val="2F1B498D"/>
    <w:rsid w:val="300A7A53"/>
    <w:rsid w:val="300D2BEB"/>
    <w:rsid w:val="303E28B2"/>
    <w:rsid w:val="30484951"/>
    <w:rsid w:val="305B02AF"/>
    <w:rsid w:val="30695359"/>
    <w:rsid w:val="308A3170"/>
    <w:rsid w:val="30E44A42"/>
    <w:rsid w:val="31305298"/>
    <w:rsid w:val="316B62D0"/>
    <w:rsid w:val="31D744C1"/>
    <w:rsid w:val="31DB5204"/>
    <w:rsid w:val="31DE2F46"/>
    <w:rsid w:val="321B1EC3"/>
    <w:rsid w:val="328238D1"/>
    <w:rsid w:val="328C0BF4"/>
    <w:rsid w:val="32905EA9"/>
    <w:rsid w:val="33482D6D"/>
    <w:rsid w:val="334D0383"/>
    <w:rsid w:val="335F3754"/>
    <w:rsid w:val="33F94067"/>
    <w:rsid w:val="342E3B69"/>
    <w:rsid w:val="345D50D4"/>
    <w:rsid w:val="349D2C44"/>
    <w:rsid w:val="359024E2"/>
    <w:rsid w:val="35C12C39"/>
    <w:rsid w:val="36080591"/>
    <w:rsid w:val="360B09C0"/>
    <w:rsid w:val="36524D5C"/>
    <w:rsid w:val="36726CD6"/>
    <w:rsid w:val="36D861B6"/>
    <w:rsid w:val="370074BA"/>
    <w:rsid w:val="37370A86"/>
    <w:rsid w:val="37BF3FCB"/>
    <w:rsid w:val="37C72788"/>
    <w:rsid w:val="38BA1632"/>
    <w:rsid w:val="38EB3E3B"/>
    <w:rsid w:val="398E5251"/>
    <w:rsid w:val="39A640FA"/>
    <w:rsid w:val="39D8471E"/>
    <w:rsid w:val="3A461A3F"/>
    <w:rsid w:val="3A8A3C6B"/>
    <w:rsid w:val="3A921432"/>
    <w:rsid w:val="3AA928FB"/>
    <w:rsid w:val="3B0779BD"/>
    <w:rsid w:val="3B262A77"/>
    <w:rsid w:val="3B7566C9"/>
    <w:rsid w:val="3BA47D82"/>
    <w:rsid w:val="3BB80811"/>
    <w:rsid w:val="3C591B47"/>
    <w:rsid w:val="3C9A0C8B"/>
    <w:rsid w:val="3CE923F2"/>
    <w:rsid w:val="3D6E468E"/>
    <w:rsid w:val="3DD81385"/>
    <w:rsid w:val="3E045124"/>
    <w:rsid w:val="3E1A09B4"/>
    <w:rsid w:val="3E25233E"/>
    <w:rsid w:val="3E292122"/>
    <w:rsid w:val="3E934B4C"/>
    <w:rsid w:val="3F2E3533"/>
    <w:rsid w:val="3F437F2F"/>
    <w:rsid w:val="3F750A9D"/>
    <w:rsid w:val="3F852A06"/>
    <w:rsid w:val="40445FB4"/>
    <w:rsid w:val="40CF6ACF"/>
    <w:rsid w:val="410127AD"/>
    <w:rsid w:val="412C5A7C"/>
    <w:rsid w:val="4130498B"/>
    <w:rsid w:val="418D4040"/>
    <w:rsid w:val="418F6E96"/>
    <w:rsid w:val="41D34BA9"/>
    <w:rsid w:val="431C567C"/>
    <w:rsid w:val="436D6585"/>
    <w:rsid w:val="437B6846"/>
    <w:rsid w:val="43C61737"/>
    <w:rsid w:val="440E6E66"/>
    <w:rsid w:val="448F78CE"/>
    <w:rsid w:val="44957494"/>
    <w:rsid w:val="449712DA"/>
    <w:rsid w:val="44DC45C4"/>
    <w:rsid w:val="451E0AF1"/>
    <w:rsid w:val="45344EFF"/>
    <w:rsid w:val="4541761C"/>
    <w:rsid w:val="45765517"/>
    <w:rsid w:val="459E4939"/>
    <w:rsid w:val="45D3158C"/>
    <w:rsid w:val="46032B23"/>
    <w:rsid w:val="460348D1"/>
    <w:rsid w:val="467A1037"/>
    <w:rsid w:val="46E110B6"/>
    <w:rsid w:val="47B43E20"/>
    <w:rsid w:val="47D92D40"/>
    <w:rsid w:val="4814508A"/>
    <w:rsid w:val="48761050"/>
    <w:rsid w:val="487B5DDF"/>
    <w:rsid w:val="48AA2563"/>
    <w:rsid w:val="48C87A7A"/>
    <w:rsid w:val="48EB1D78"/>
    <w:rsid w:val="49052207"/>
    <w:rsid w:val="49084E5F"/>
    <w:rsid w:val="49331875"/>
    <w:rsid w:val="49341AB9"/>
    <w:rsid w:val="494D5008"/>
    <w:rsid w:val="49550FE4"/>
    <w:rsid w:val="49FB248F"/>
    <w:rsid w:val="4AFA1442"/>
    <w:rsid w:val="4B680A64"/>
    <w:rsid w:val="4B944949"/>
    <w:rsid w:val="4BA516F6"/>
    <w:rsid w:val="4C475F05"/>
    <w:rsid w:val="4CA35EDF"/>
    <w:rsid w:val="4CA42EAF"/>
    <w:rsid w:val="4CB132D9"/>
    <w:rsid w:val="4CD63138"/>
    <w:rsid w:val="4CD93924"/>
    <w:rsid w:val="4D13317C"/>
    <w:rsid w:val="4D2510A7"/>
    <w:rsid w:val="4D2D6CC9"/>
    <w:rsid w:val="4D5F69A0"/>
    <w:rsid w:val="4D6B38E9"/>
    <w:rsid w:val="4D721765"/>
    <w:rsid w:val="4D7A5D81"/>
    <w:rsid w:val="4DAA3552"/>
    <w:rsid w:val="4DB031B9"/>
    <w:rsid w:val="4DCE0894"/>
    <w:rsid w:val="4E9223A0"/>
    <w:rsid w:val="4F0022F6"/>
    <w:rsid w:val="4F195165"/>
    <w:rsid w:val="4F2A077E"/>
    <w:rsid w:val="4F2C6C47"/>
    <w:rsid w:val="4F716D4F"/>
    <w:rsid w:val="4F8C3B89"/>
    <w:rsid w:val="5019366F"/>
    <w:rsid w:val="50715259"/>
    <w:rsid w:val="50957C7E"/>
    <w:rsid w:val="50A70C7B"/>
    <w:rsid w:val="50E61077"/>
    <w:rsid w:val="50ED7BD2"/>
    <w:rsid w:val="51374E86"/>
    <w:rsid w:val="51516890"/>
    <w:rsid w:val="516C5B09"/>
    <w:rsid w:val="516D21E8"/>
    <w:rsid w:val="51A72EFC"/>
    <w:rsid w:val="51A90399"/>
    <w:rsid w:val="51DC173E"/>
    <w:rsid w:val="51EE28D9"/>
    <w:rsid w:val="52187956"/>
    <w:rsid w:val="52214A5D"/>
    <w:rsid w:val="52826E13"/>
    <w:rsid w:val="52F25F10"/>
    <w:rsid w:val="52F83A10"/>
    <w:rsid w:val="535350EA"/>
    <w:rsid w:val="53924286"/>
    <w:rsid w:val="53B95BC7"/>
    <w:rsid w:val="53C37489"/>
    <w:rsid w:val="53D20CEC"/>
    <w:rsid w:val="53EA0E7E"/>
    <w:rsid w:val="545C760B"/>
    <w:rsid w:val="54A96342"/>
    <w:rsid w:val="54AE6D3E"/>
    <w:rsid w:val="54EB74F8"/>
    <w:rsid w:val="551928F1"/>
    <w:rsid w:val="55893A9F"/>
    <w:rsid w:val="55952E67"/>
    <w:rsid w:val="55B6370E"/>
    <w:rsid w:val="55FA63E3"/>
    <w:rsid w:val="5602435D"/>
    <w:rsid w:val="562E7748"/>
    <w:rsid w:val="56454FA1"/>
    <w:rsid w:val="566D0271"/>
    <w:rsid w:val="56EA6C68"/>
    <w:rsid w:val="57230E5A"/>
    <w:rsid w:val="579D2F16"/>
    <w:rsid w:val="57B91DEA"/>
    <w:rsid w:val="57C2283E"/>
    <w:rsid w:val="57ED3565"/>
    <w:rsid w:val="582A3B4C"/>
    <w:rsid w:val="582C12F2"/>
    <w:rsid w:val="58337298"/>
    <w:rsid w:val="589122F5"/>
    <w:rsid w:val="58B2640F"/>
    <w:rsid w:val="58B62318"/>
    <w:rsid w:val="58E75384"/>
    <w:rsid w:val="59943D38"/>
    <w:rsid w:val="59B46F19"/>
    <w:rsid w:val="59F57876"/>
    <w:rsid w:val="5A1349D1"/>
    <w:rsid w:val="5A5A5E83"/>
    <w:rsid w:val="5AC95C92"/>
    <w:rsid w:val="5B131B44"/>
    <w:rsid w:val="5B605B7E"/>
    <w:rsid w:val="5B7976B8"/>
    <w:rsid w:val="5B8F47E5"/>
    <w:rsid w:val="5BAA75E7"/>
    <w:rsid w:val="5BB10BFF"/>
    <w:rsid w:val="5BBD2A40"/>
    <w:rsid w:val="5BD14DFE"/>
    <w:rsid w:val="5BDA3159"/>
    <w:rsid w:val="5BFD2357"/>
    <w:rsid w:val="5C401F83"/>
    <w:rsid w:val="5C4A56F7"/>
    <w:rsid w:val="5CB269BD"/>
    <w:rsid w:val="5D2E0221"/>
    <w:rsid w:val="5D532976"/>
    <w:rsid w:val="5D7D9F83"/>
    <w:rsid w:val="5DB46DC9"/>
    <w:rsid w:val="5DCA0223"/>
    <w:rsid w:val="5E083EF0"/>
    <w:rsid w:val="5E127950"/>
    <w:rsid w:val="5E3C1E98"/>
    <w:rsid w:val="5E71DF64"/>
    <w:rsid w:val="5E9640DD"/>
    <w:rsid w:val="5EF516DB"/>
    <w:rsid w:val="5EF64B7B"/>
    <w:rsid w:val="5F001DC8"/>
    <w:rsid w:val="5F50072F"/>
    <w:rsid w:val="5F786F83"/>
    <w:rsid w:val="5FA85B24"/>
    <w:rsid w:val="5FC13936"/>
    <w:rsid w:val="5FD3735C"/>
    <w:rsid w:val="5FFF6A55"/>
    <w:rsid w:val="60246984"/>
    <w:rsid w:val="60371DCD"/>
    <w:rsid w:val="60854409"/>
    <w:rsid w:val="609A6EAD"/>
    <w:rsid w:val="60B13988"/>
    <w:rsid w:val="60C179C2"/>
    <w:rsid w:val="61164CEE"/>
    <w:rsid w:val="61204F0E"/>
    <w:rsid w:val="614E22E4"/>
    <w:rsid w:val="61677FB2"/>
    <w:rsid w:val="6198576C"/>
    <w:rsid w:val="622751EE"/>
    <w:rsid w:val="624D18E9"/>
    <w:rsid w:val="6252745B"/>
    <w:rsid w:val="629D25DB"/>
    <w:rsid w:val="62D376AD"/>
    <w:rsid w:val="633D2A8E"/>
    <w:rsid w:val="633E4C25"/>
    <w:rsid w:val="63573E57"/>
    <w:rsid w:val="638F25A3"/>
    <w:rsid w:val="63C4349A"/>
    <w:rsid w:val="646D768E"/>
    <w:rsid w:val="657C6CB8"/>
    <w:rsid w:val="663848B9"/>
    <w:rsid w:val="664204E5"/>
    <w:rsid w:val="666A1613"/>
    <w:rsid w:val="667C4500"/>
    <w:rsid w:val="66BA5D7E"/>
    <w:rsid w:val="671C049D"/>
    <w:rsid w:val="672D101A"/>
    <w:rsid w:val="67386211"/>
    <w:rsid w:val="67863A56"/>
    <w:rsid w:val="67FB3202"/>
    <w:rsid w:val="67FDF93D"/>
    <w:rsid w:val="682B1D3A"/>
    <w:rsid w:val="685E5C8F"/>
    <w:rsid w:val="685F19E3"/>
    <w:rsid w:val="68684054"/>
    <w:rsid w:val="68766561"/>
    <w:rsid w:val="68B20009"/>
    <w:rsid w:val="68BB4142"/>
    <w:rsid w:val="6A7727C9"/>
    <w:rsid w:val="6A971908"/>
    <w:rsid w:val="6ADC5AED"/>
    <w:rsid w:val="6AF80B9B"/>
    <w:rsid w:val="6AFC79BD"/>
    <w:rsid w:val="6BBC4E93"/>
    <w:rsid w:val="6BD356C5"/>
    <w:rsid w:val="6BDA5F51"/>
    <w:rsid w:val="6C1C3133"/>
    <w:rsid w:val="6C375151"/>
    <w:rsid w:val="6C3D203B"/>
    <w:rsid w:val="6C77379F"/>
    <w:rsid w:val="6CDA4477"/>
    <w:rsid w:val="6D19227C"/>
    <w:rsid w:val="6D32002D"/>
    <w:rsid w:val="6DD6278C"/>
    <w:rsid w:val="6DE0592B"/>
    <w:rsid w:val="6E305EBA"/>
    <w:rsid w:val="6E881C94"/>
    <w:rsid w:val="6E8E4DD0"/>
    <w:rsid w:val="6E9D3265"/>
    <w:rsid w:val="6F405C47"/>
    <w:rsid w:val="70644124"/>
    <w:rsid w:val="706F1065"/>
    <w:rsid w:val="708010DE"/>
    <w:rsid w:val="70CE3BAA"/>
    <w:rsid w:val="716F2C97"/>
    <w:rsid w:val="72007D93"/>
    <w:rsid w:val="729B77F0"/>
    <w:rsid w:val="72E01973"/>
    <w:rsid w:val="72EE408F"/>
    <w:rsid w:val="732B52E4"/>
    <w:rsid w:val="73350D37"/>
    <w:rsid w:val="738F306A"/>
    <w:rsid w:val="739F7BDA"/>
    <w:rsid w:val="73CA68AB"/>
    <w:rsid w:val="73D2575F"/>
    <w:rsid w:val="741879E7"/>
    <w:rsid w:val="744171DD"/>
    <w:rsid w:val="747249BF"/>
    <w:rsid w:val="74CA75E0"/>
    <w:rsid w:val="74F64449"/>
    <w:rsid w:val="75221B04"/>
    <w:rsid w:val="757D56E9"/>
    <w:rsid w:val="75874D60"/>
    <w:rsid w:val="763E0E8A"/>
    <w:rsid w:val="766C3C49"/>
    <w:rsid w:val="76B4688C"/>
    <w:rsid w:val="76FB321F"/>
    <w:rsid w:val="77315E11"/>
    <w:rsid w:val="77975BED"/>
    <w:rsid w:val="77C875A5"/>
    <w:rsid w:val="78181580"/>
    <w:rsid w:val="7822259B"/>
    <w:rsid w:val="783267CC"/>
    <w:rsid w:val="786D3CA8"/>
    <w:rsid w:val="78961451"/>
    <w:rsid w:val="78D67AA0"/>
    <w:rsid w:val="78D72BE1"/>
    <w:rsid w:val="78E64315"/>
    <w:rsid w:val="79AF6D5B"/>
    <w:rsid w:val="79E61F64"/>
    <w:rsid w:val="79F144BC"/>
    <w:rsid w:val="7A2B700B"/>
    <w:rsid w:val="7A8B09AA"/>
    <w:rsid w:val="7AAD65DE"/>
    <w:rsid w:val="7AE57589"/>
    <w:rsid w:val="7B0C60B8"/>
    <w:rsid w:val="7B0E3521"/>
    <w:rsid w:val="7B711633"/>
    <w:rsid w:val="7B8B072D"/>
    <w:rsid w:val="7BBF820C"/>
    <w:rsid w:val="7D586CD5"/>
    <w:rsid w:val="7D847E93"/>
    <w:rsid w:val="7D913864"/>
    <w:rsid w:val="7EB1290A"/>
    <w:rsid w:val="7F3076EA"/>
    <w:rsid w:val="7F71681E"/>
    <w:rsid w:val="7F861EBA"/>
    <w:rsid w:val="7F9057D5"/>
    <w:rsid w:val="7F997336"/>
    <w:rsid w:val="7F9D2CF2"/>
    <w:rsid w:val="B33D3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hint="default" w:asciiTheme="minorHAnsi" w:hAnsiTheme="minorHAnsi" w:eastAsiaTheme="minorHAnsi" w:cstheme="minorBidi"/>
      <w:sz w:val="22"/>
      <w:szCs w:val="22"/>
      <w:lang w:val="en-US" w:eastAsia="en-US" w:bidi="ar-SA"/>
    </w:rPr>
  </w:style>
  <w:style w:type="paragraph" w:styleId="3">
    <w:name w:val="heading 1"/>
    <w:basedOn w:val="1"/>
    <w:next w:val="1"/>
    <w:link w:val="49"/>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110"/>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111"/>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112"/>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113"/>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114"/>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115"/>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116"/>
    <w:unhideWhenUsed/>
    <w:qFormat/>
    <w:uiPriority w:val="9"/>
    <w:pPr>
      <w:keepNext/>
      <w:keepLines/>
      <w:spacing w:before="32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99"/>
    <w:pPr>
      <w:autoSpaceDE w:val="0"/>
      <w:autoSpaceDN w:val="0"/>
      <w:adjustRightInd w:val="0"/>
      <w:spacing w:line="300" w:lineRule="auto"/>
      <w:ind w:left="29" w:leftChars="12" w:right="6" w:firstLine="560" w:firstLineChars="200"/>
    </w:pPr>
    <w:rPr>
      <w:kern w:val="0"/>
      <w:sz w:val="28"/>
      <w:szCs w:val="28"/>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rPr>
      <w:rFonts w:ascii="Times New Roman"/>
      <w:sz w:val="20"/>
    </w:rPr>
  </w:style>
  <w:style w:type="paragraph" w:styleId="14">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5">
    <w:name w:val="annotation text"/>
    <w:basedOn w:val="1"/>
    <w:link w:val="241"/>
    <w:unhideWhenUsed/>
    <w:qFormat/>
    <w:uiPriority w:val="99"/>
  </w:style>
  <w:style w:type="paragraph" w:styleId="16">
    <w:name w:val="Body Text"/>
    <w:basedOn w:val="1"/>
    <w:qFormat/>
    <w:uiPriority w:val="99"/>
    <w:pPr>
      <w:spacing w:after="120"/>
    </w:pPr>
    <w:rPr>
      <w:szCs w:val="20"/>
    </w:rPr>
  </w:style>
  <w:style w:type="paragraph" w:styleId="17">
    <w:name w:val="Body Text Indent"/>
    <w:basedOn w:val="1"/>
    <w:qFormat/>
    <w:uiPriority w:val="0"/>
    <w:pPr>
      <w:spacing w:after="120"/>
      <w:ind w:left="420" w:leftChars="2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33"/>
    <w:semiHidden/>
    <w:unhideWhenUsed/>
    <w:qFormat/>
    <w:uiPriority w:val="99"/>
    <w:pPr>
      <w:spacing w:after="0" w:line="240" w:lineRule="auto"/>
    </w:pPr>
    <w:rPr>
      <w:sz w:val="20"/>
    </w:rPr>
  </w:style>
  <w:style w:type="paragraph" w:styleId="22">
    <w:name w:val="footer"/>
    <w:basedOn w:val="1"/>
    <w:link w:val="125"/>
    <w:unhideWhenUsed/>
    <w:qFormat/>
    <w:uiPriority w:val="99"/>
    <w:pPr>
      <w:tabs>
        <w:tab w:val="center" w:pos="7143"/>
        <w:tab w:val="right" w:pos="14287"/>
      </w:tabs>
      <w:spacing w:after="0" w:line="240" w:lineRule="auto"/>
    </w:pPr>
  </w:style>
  <w:style w:type="paragraph" w:styleId="23">
    <w:name w:val="envelope return"/>
    <w:basedOn w:val="1"/>
    <w:unhideWhenUsed/>
    <w:qFormat/>
    <w:uiPriority w:val="99"/>
    <w:pPr>
      <w:snapToGrid w:val="0"/>
    </w:pPr>
    <w:rPr>
      <w:rFonts w:ascii="Arial" w:hAnsi="Arial"/>
    </w:rPr>
  </w:style>
  <w:style w:type="paragraph" w:styleId="24">
    <w:name w:val="header"/>
    <w:basedOn w:val="1"/>
    <w:link w:val="123"/>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18"/>
    <w:qFormat/>
    <w:uiPriority w:val="11"/>
    <w:pPr>
      <w:spacing w:before="200"/>
    </w:pPr>
    <w:rPr>
      <w:sz w:val="24"/>
      <w:szCs w:val="24"/>
    </w:rPr>
  </w:style>
  <w:style w:type="paragraph" w:styleId="28">
    <w:name w:val="footnote text"/>
    <w:basedOn w:val="1"/>
    <w:link w:val="232"/>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pPr>
  </w:style>
  <w:style w:type="paragraph" w:styleId="30">
    <w:name w:val="Body Text Indent 3"/>
    <w:basedOn w:val="1"/>
    <w:qFormat/>
    <w:uiPriority w:val="0"/>
    <w:pPr>
      <w:spacing w:line="520" w:lineRule="exact"/>
      <w:ind w:firstLine="539" w:firstLineChars="184"/>
    </w:pPr>
    <w:rPr>
      <w:rFonts w:ascii="宋体"/>
      <w:b/>
      <w:spacing w:val="6"/>
      <w:sz w:val="28"/>
    </w:r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5">
    <w:name w:val="Normal (Web)"/>
    <w:basedOn w:val="1"/>
    <w:semiHidden/>
    <w:unhideWhenUsed/>
    <w:qFormat/>
    <w:uiPriority w:val="99"/>
    <w:pPr>
      <w:spacing w:beforeAutospacing="1" w:after="0" w:afterAutospacing="1"/>
    </w:pPr>
    <w:rPr>
      <w:rFonts w:cs="Times New Roman"/>
      <w:sz w:val="24"/>
      <w:lang w:eastAsia="zh-CN"/>
    </w:rPr>
  </w:style>
  <w:style w:type="paragraph" w:styleId="36">
    <w:name w:val="Title"/>
    <w:basedOn w:val="1"/>
    <w:next w:val="1"/>
    <w:link w:val="117"/>
    <w:qFormat/>
    <w:uiPriority w:val="10"/>
    <w:pPr>
      <w:spacing w:before="300"/>
      <w:contextualSpacing/>
    </w:pPr>
    <w:rPr>
      <w:sz w:val="48"/>
      <w:szCs w:val="48"/>
    </w:rPr>
  </w:style>
  <w:style w:type="paragraph" w:styleId="37">
    <w:name w:val="annotation subject"/>
    <w:basedOn w:val="15"/>
    <w:next w:val="15"/>
    <w:link w:val="242"/>
    <w:semiHidden/>
    <w:unhideWhenUsed/>
    <w:qFormat/>
    <w:uiPriority w:val="99"/>
    <w:rPr>
      <w:b/>
      <w:bCs/>
    </w:rPr>
  </w:style>
  <w:style w:type="paragraph" w:styleId="38">
    <w:name w:val="Body Text First Indent"/>
    <w:basedOn w:val="16"/>
    <w:next w:val="29"/>
    <w:unhideWhenUsed/>
    <w:qFormat/>
    <w:uiPriority w:val="99"/>
    <w:pPr>
      <w:ind w:firstLine="420" w:firstLineChars="100"/>
    </w:pPr>
  </w:style>
  <w:style w:type="paragraph" w:styleId="39">
    <w:name w:val="Body Text First Indent 2"/>
    <w:basedOn w:val="17"/>
    <w:unhideWhenUsed/>
    <w:qFormat/>
    <w:uiPriority w:val="99"/>
    <w:pPr>
      <w:spacing w:line="360" w:lineRule="auto"/>
      <w:ind w:firstLine="420" w:firstLineChars="200"/>
    </w:pPr>
    <w:rPr>
      <w:rFonts w:ascii="宋体" w:hAnsi="宋体" w:eastAsia="宋体"/>
      <w:sz w:val="21"/>
      <w:szCs w:val="20"/>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563C1" w:themeColor="hyperlink"/>
      <w:u w:val="single"/>
      <w14:textFill>
        <w14:solidFill>
          <w14:schemeClr w14:val="hlink"/>
        </w14:solidFill>
      </w14:textFill>
    </w:rPr>
  </w:style>
  <w:style w:type="character" w:styleId="46">
    <w:name w:val="annotation reference"/>
    <w:basedOn w:val="42"/>
    <w:semiHidden/>
    <w:unhideWhenUsed/>
    <w:qFormat/>
    <w:uiPriority w:val="99"/>
    <w:rPr>
      <w:sz w:val="21"/>
      <w:szCs w:val="21"/>
    </w:rPr>
  </w:style>
  <w:style w:type="character" w:styleId="47">
    <w:name w:val="footnote reference"/>
    <w:unhideWhenUsed/>
    <w:qFormat/>
    <w:uiPriority w:val="99"/>
    <w:rPr>
      <w:vertAlign w:val="superscript"/>
    </w:rPr>
  </w:style>
  <w:style w:type="character" w:customStyle="1" w:styleId="48">
    <w:name w:val="标题 2 字符"/>
    <w:link w:val="4"/>
    <w:qFormat/>
    <w:uiPriority w:val="9"/>
    <w:rPr>
      <w:rFonts w:ascii="Arial" w:hAnsi="Arial" w:eastAsia="Arial" w:cs="Arial"/>
      <w:sz w:val="34"/>
    </w:rPr>
  </w:style>
  <w:style w:type="character" w:customStyle="1" w:styleId="49">
    <w:name w:val="标题 1 字符"/>
    <w:link w:val="3"/>
    <w:qFormat/>
    <w:uiPriority w:val="9"/>
    <w:rPr>
      <w:rFonts w:ascii="Arial" w:hAnsi="Arial" w:eastAsia="Arial" w:cs="Arial"/>
      <w:sz w:val="40"/>
      <w:szCs w:val="40"/>
    </w:rPr>
  </w:style>
  <w:style w:type="paragraph" w:customStyle="1" w:styleId="50">
    <w:name w:val="Default"/>
    <w:basedOn w:val="1"/>
    <w:qFormat/>
    <w:uiPriority w:val="0"/>
    <w:rPr>
      <w:color w:val="000000"/>
      <w:sz w:val="24"/>
      <w:szCs w:val="24"/>
    </w:rPr>
  </w:style>
  <w:style w:type="paragraph" w:customStyle="1" w:styleId="51">
    <w:name w:val="标题 111"/>
    <w:basedOn w:val="1"/>
    <w:next w:val="52"/>
    <w:link w:val="254"/>
    <w:qFormat/>
    <w:uiPriority w:val="0"/>
    <w:pPr>
      <w:keepNext/>
      <w:keepLines/>
      <w:widowControl w:val="0"/>
      <w:spacing w:before="480" w:after="200"/>
      <w:ind w:left="0" w:right="0"/>
      <w:jc w:val="both"/>
      <w:outlineLvl w:val="0"/>
    </w:pPr>
    <w:rPr>
      <w:rFonts w:ascii="Arial" w:hAnsi="Arial" w:eastAsia="Arial"/>
      <w:sz w:val="40"/>
      <w:szCs w:val="40"/>
    </w:rPr>
  </w:style>
  <w:style w:type="paragraph" w:customStyle="1" w:styleId="52">
    <w:name w:val="正文 A"/>
    <w:qFormat/>
    <w:uiPriority w:val="0"/>
    <w:rPr>
      <w:rFonts w:hint="default" w:ascii="Arial Unicode MS" w:hAnsi="Arial Unicode MS" w:eastAsia="宋体" w:cs="Arial Unicode MS"/>
      <w:color w:val="000000"/>
      <w:lang w:val="en-US" w:eastAsia="zh-CN" w:bidi="ar-SA"/>
    </w:rPr>
  </w:style>
  <w:style w:type="table" w:customStyle="1" w:styleId="53">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imes New Roman" w:hAnsi="Times New Roman" w:eastAsia="宋体" w:cs="Times New Roman"/>
    </w:rPr>
  </w:style>
  <w:style w:type="character" w:customStyle="1" w:styleId="73">
    <w:name w:val="Heading 1 Char"/>
    <w:basedOn w:val="42"/>
    <w:qFormat/>
    <w:uiPriority w:val="9"/>
    <w:rPr>
      <w:rFonts w:ascii="Arial" w:hAnsi="Arial" w:eastAsia="Arial" w:cs="Arial"/>
      <w:sz w:val="40"/>
      <w:szCs w:val="40"/>
    </w:rPr>
  </w:style>
  <w:style w:type="character" w:customStyle="1" w:styleId="74">
    <w:name w:val="Heading 2 Char"/>
    <w:basedOn w:val="42"/>
    <w:qFormat/>
    <w:uiPriority w:val="9"/>
    <w:rPr>
      <w:rFonts w:ascii="Arial" w:hAnsi="Arial" w:eastAsia="Arial" w:cs="Arial"/>
      <w:sz w:val="34"/>
    </w:rPr>
  </w:style>
  <w:style w:type="character" w:customStyle="1" w:styleId="75">
    <w:name w:val="Heading 3 Char"/>
    <w:basedOn w:val="42"/>
    <w:qFormat/>
    <w:uiPriority w:val="9"/>
    <w:rPr>
      <w:rFonts w:ascii="Arial" w:hAnsi="Arial" w:eastAsia="Arial" w:cs="Arial"/>
      <w:sz w:val="30"/>
      <w:szCs w:val="30"/>
    </w:rPr>
  </w:style>
  <w:style w:type="character" w:customStyle="1" w:styleId="76">
    <w:name w:val="Heading 4 Char"/>
    <w:basedOn w:val="42"/>
    <w:qFormat/>
    <w:uiPriority w:val="9"/>
    <w:rPr>
      <w:rFonts w:ascii="Arial" w:hAnsi="Arial" w:eastAsia="Arial" w:cs="Arial"/>
      <w:b/>
      <w:bCs/>
      <w:sz w:val="26"/>
      <w:szCs w:val="26"/>
    </w:rPr>
  </w:style>
  <w:style w:type="character" w:customStyle="1" w:styleId="77">
    <w:name w:val="Heading 5 Char"/>
    <w:basedOn w:val="42"/>
    <w:qFormat/>
    <w:uiPriority w:val="9"/>
    <w:rPr>
      <w:rFonts w:ascii="Arial" w:hAnsi="Arial" w:eastAsia="Arial" w:cs="Arial"/>
      <w:b/>
      <w:bCs/>
      <w:sz w:val="24"/>
      <w:szCs w:val="24"/>
    </w:rPr>
  </w:style>
  <w:style w:type="character" w:customStyle="1" w:styleId="78">
    <w:name w:val="Heading 6 Char"/>
    <w:basedOn w:val="42"/>
    <w:qFormat/>
    <w:uiPriority w:val="9"/>
    <w:rPr>
      <w:rFonts w:ascii="Arial" w:hAnsi="Arial" w:eastAsia="Arial" w:cs="Arial"/>
      <w:b/>
      <w:bCs/>
      <w:sz w:val="22"/>
      <w:szCs w:val="22"/>
    </w:rPr>
  </w:style>
  <w:style w:type="character" w:customStyle="1" w:styleId="79">
    <w:name w:val="Heading 7 Char"/>
    <w:basedOn w:val="42"/>
    <w:qFormat/>
    <w:uiPriority w:val="9"/>
    <w:rPr>
      <w:rFonts w:ascii="Arial" w:hAnsi="Arial" w:eastAsia="Arial" w:cs="Arial"/>
      <w:b/>
      <w:bCs/>
      <w:i/>
      <w:iCs/>
      <w:sz w:val="22"/>
      <w:szCs w:val="22"/>
    </w:rPr>
  </w:style>
  <w:style w:type="character" w:customStyle="1" w:styleId="80">
    <w:name w:val="Heading 8 Char"/>
    <w:basedOn w:val="42"/>
    <w:qFormat/>
    <w:uiPriority w:val="9"/>
    <w:rPr>
      <w:rFonts w:ascii="Arial" w:hAnsi="Arial" w:eastAsia="Arial" w:cs="Arial"/>
      <w:i/>
      <w:iCs/>
      <w:sz w:val="22"/>
      <w:szCs w:val="22"/>
    </w:rPr>
  </w:style>
  <w:style w:type="character" w:customStyle="1" w:styleId="81">
    <w:name w:val="Heading 9 Char"/>
    <w:basedOn w:val="42"/>
    <w:qFormat/>
    <w:uiPriority w:val="9"/>
    <w:rPr>
      <w:rFonts w:ascii="Arial" w:hAnsi="Arial" w:eastAsia="Arial" w:cs="Arial"/>
      <w:i/>
      <w:iCs/>
      <w:sz w:val="21"/>
      <w:szCs w:val="21"/>
    </w:rPr>
  </w:style>
  <w:style w:type="character" w:customStyle="1" w:styleId="82">
    <w:name w:val="Title Char"/>
    <w:basedOn w:val="42"/>
    <w:qFormat/>
    <w:uiPriority w:val="10"/>
    <w:rPr>
      <w:sz w:val="48"/>
      <w:szCs w:val="48"/>
    </w:rPr>
  </w:style>
  <w:style w:type="character" w:customStyle="1" w:styleId="83">
    <w:name w:val="Subtitle Char"/>
    <w:basedOn w:val="42"/>
    <w:qFormat/>
    <w:uiPriority w:val="11"/>
    <w:rPr>
      <w:sz w:val="24"/>
      <w:szCs w:val="24"/>
    </w:rPr>
  </w:style>
  <w:style w:type="character" w:customStyle="1" w:styleId="84">
    <w:name w:val="Quote Char"/>
    <w:qFormat/>
    <w:uiPriority w:val="29"/>
    <w:rPr>
      <w:i/>
    </w:rPr>
  </w:style>
  <w:style w:type="character" w:customStyle="1" w:styleId="85">
    <w:name w:val="Intense Quote Char"/>
    <w:qFormat/>
    <w:uiPriority w:val="30"/>
    <w:rPr>
      <w:i/>
    </w:rPr>
  </w:style>
  <w:style w:type="character" w:customStyle="1" w:styleId="86">
    <w:name w:val="Header Char"/>
    <w:basedOn w:val="42"/>
    <w:qFormat/>
    <w:uiPriority w:val="99"/>
  </w:style>
  <w:style w:type="character" w:customStyle="1" w:styleId="87">
    <w:name w:val="Caption Char"/>
    <w:qFormat/>
    <w:uiPriority w:val="99"/>
  </w:style>
  <w:style w:type="table" w:customStyle="1" w:styleId="88">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1">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2">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4">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5">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6">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7">
    <w:name w:val="Footnote Text Char"/>
    <w:qFormat/>
    <w:uiPriority w:val="99"/>
    <w:rPr>
      <w:sz w:val="18"/>
    </w:rPr>
  </w:style>
  <w:style w:type="character" w:customStyle="1" w:styleId="108">
    <w:name w:val="Endnote Text Char"/>
    <w:qFormat/>
    <w:uiPriority w:val="99"/>
    <w:rPr>
      <w:sz w:val="20"/>
    </w:rPr>
  </w:style>
  <w:style w:type="paragraph" w:customStyle="1" w:styleId="109">
    <w:name w:val="TOC 标题1"/>
    <w:unhideWhenUsed/>
    <w:qFormat/>
    <w:uiPriority w:val="39"/>
    <w:rPr>
      <w:rFonts w:hint="default" w:ascii="Times New Roman" w:hAnsi="Times New Roman" w:eastAsia="宋体" w:cs="Times New Roman"/>
      <w:lang w:val="en-US" w:eastAsia="zh-CN" w:bidi="ar-SA"/>
    </w:rPr>
  </w:style>
  <w:style w:type="character" w:customStyle="1" w:styleId="110">
    <w:name w:val="标题 3 字符"/>
    <w:link w:val="5"/>
    <w:qFormat/>
    <w:uiPriority w:val="9"/>
    <w:rPr>
      <w:rFonts w:ascii="Arial" w:hAnsi="Arial" w:eastAsia="Arial" w:cs="Arial"/>
      <w:sz w:val="30"/>
      <w:szCs w:val="30"/>
    </w:rPr>
  </w:style>
  <w:style w:type="character" w:customStyle="1" w:styleId="111">
    <w:name w:val="标题 4 字符"/>
    <w:link w:val="6"/>
    <w:qFormat/>
    <w:uiPriority w:val="9"/>
    <w:rPr>
      <w:rFonts w:ascii="Arial" w:hAnsi="Arial" w:eastAsia="Arial" w:cs="Arial"/>
      <w:b/>
      <w:bCs/>
      <w:sz w:val="26"/>
      <w:szCs w:val="26"/>
    </w:rPr>
  </w:style>
  <w:style w:type="character" w:customStyle="1" w:styleId="112">
    <w:name w:val="标题 5 字符"/>
    <w:link w:val="7"/>
    <w:qFormat/>
    <w:uiPriority w:val="9"/>
    <w:rPr>
      <w:rFonts w:ascii="Arial" w:hAnsi="Arial" w:eastAsia="Arial" w:cs="Arial"/>
      <w:b/>
      <w:bCs/>
      <w:sz w:val="24"/>
      <w:szCs w:val="24"/>
    </w:rPr>
  </w:style>
  <w:style w:type="character" w:customStyle="1" w:styleId="113">
    <w:name w:val="标题 6 字符"/>
    <w:link w:val="8"/>
    <w:qFormat/>
    <w:uiPriority w:val="9"/>
    <w:rPr>
      <w:rFonts w:ascii="Arial" w:hAnsi="Arial" w:eastAsia="Arial" w:cs="Arial"/>
      <w:b/>
      <w:bCs/>
      <w:sz w:val="22"/>
      <w:szCs w:val="22"/>
    </w:rPr>
  </w:style>
  <w:style w:type="character" w:customStyle="1" w:styleId="114">
    <w:name w:val="标题 7 字符"/>
    <w:link w:val="9"/>
    <w:qFormat/>
    <w:uiPriority w:val="9"/>
    <w:rPr>
      <w:rFonts w:ascii="Arial" w:hAnsi="Arial" w:eastAsia="Arial" w:cs="Arial"/>
      <w:b/>
      <w:bCs/>
      <w:i/>
      <w:iCs/>
      <w:sz w:val="22"/>
      <w:szCs w:val="22"/>
    </w:rPr>
  </w:style>
  <w:style w:type="character" w:customStyle="1" w:styleId="115">
    <w:name w:val="标题 8 字符"/>
    <w:link w:val="10"/>
    <w:qFormat/>
    <w:uiPriority w:val="9"/>
    <w:rPr>
      <w:rFonts w:ascii="Arial" w:hAnsi="Arial" w:eastAsia="Arial" w:cs="Arial"/>
      <w:i/>
      <w:iCs/>
      <w:sz w:val="22"/>
      <w:szCs w:val="22"/>
    </w:rPr>
  </w:style>
  <w:style w:type="character" w:customStyle="1" w:styleId="116">
    <w:name w:val="标题 9 字符"/>
    <w:link w:val="11"/>
    <w:qFormat/>
    <w:uiPriority w:val="9"/>
    <w:rPr>
      <w:rFonts w:ascii="Arial" w:hAnsi="Arial" w:eastAsia="Arial" w:cs="Arial"/>
      <w:i/>
      <w:iCs/>
      <w:sz w:val="21"/>
      <w:szCs w:val="21"/>
    </w:rPr>
  </w:style>
  <w:style w:type="character" w:customStyle="1" w:styleId="117">
    <w:name w:val="标题 字符"/>
    <w:link w:val="36"/>
    <w:qFormat/>
    <w:uiPriority w:val="10"/>
    <w:rPr>
      <w:sz w:val="48"/>
      <w:szCs w:val="48"/>
    </w:rPr>
  </w:style>
  <w:style w:type="character" w:customStyle="1" w:styleId="118">
    <w:name w:val="副标题 字符"/>
    <w:link w:val="27"/>
    <w:qFormat/>
    <w:uiPriority w:val="11"/>
    <w:rPr>
      <w:sz w:val="24"/>
      <w:szCs w:val="24"/>
    </w:rPr>
  </w:style>
  <w:style w:type="paragraph" w:styleId="119">
    <w:name w:val="Quote"/>
    <w:basedOn w:val="1"/>
    <w:next w:val="1"/>
    <w:link w:val="120"/>
    <w:qFormat/>
    <w:uiPriority w:val="29"/>
    <w:pPr>
      <w:ind w:left="720" w:right="720"/>
    </w:pPr>
    <w:rPr>
      <w:i/>
    </w:rPr>
  </w:style>
  <w:style w:type="character" w:customStyle="1" w:styleId="120">
    <w:name w:val="引用 字符"/>
    <w:link w:val="119"/>
    <w:qFormat/>
    <w:uiPriority w:val="29"/>
    <w:rPr>
      <w:i/>
    </w:rPr>
  </w:style>
  <w:style w:type="paragraph" w:styleId="121">
    <w:name w:val="Intense Quote"/>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2">
    <w:name w:val="明显引用 字符"/>
    <w:link w:val="121"/>
    <w:qFormat/>
    <w:uiPriority w:val="30"/>
    <w:rPr>
      <w:i/>
    </w:rPr>
  </w:style>
  <w:style w:type="character" w:customStyle="1" w:styleId="123">
    <w:name w:val="页眉 字符"/>
    <w:link w:val="24"/>
    <w:qFormat/>
    <w:uiPriority w:val="99"/>
  </w:style>
  <w:style w:type="character" w:customStyle="1" w:styleId="124">
    <w:name w:val="Footer Char"/>
    <w:qFormat/>
    <w:uiPriority w:val="99"/>
  </w:style>
  <w:style w:type="character" w:customStyle="1" w:styleId="125">
    <w:name w:val="页脚 字符"/>
    <w:link w:val="22"/>
    <w:qFormat/>
    <w:uiPriority w:val="99"/>
  </w:style>
  <w:style w:type="table" w:customStyle="1" w:styleId="126">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7">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8">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9">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0">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1">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2">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3">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4">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5">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6">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7">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8">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9">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6">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7">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8">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9">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0">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1">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2">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3">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4">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5">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6">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7">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8">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0">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2">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3">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6">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8">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9">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0">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1">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2">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3">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4">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5">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6">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7">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8">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9">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0">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1">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2">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3">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4">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5">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6">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7">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8">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9">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0">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1">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2">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3">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4">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5">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6">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7">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8">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9">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0">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5">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6">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1">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3">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7">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0">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1">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2">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3">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4">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5">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7">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8">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9">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0">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1">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2">
    <w:name w:val="脚注文本 字符"/>
    <w:link w:val="28"/>
    <w:qFormat/>
    <w:uiPriority w:val="99"/>
    <w:rPr>
      <w:sz w:val="18"/>
    </w:rPr>
  </w:style>
  <w:style w:type="character" w:customStyle="1" w:styleId="233">
    <w:name w:val="尾注文本 字符"/>
    <w:link w:val="21"/>
    <w:qFormat/>
    <w:uiPriority w:val="99"/>
    <w:rPr>
      <w:sz w:val="20"/>
    </w:rPr>
  </w:style>
  <w:style w:type="paragraph" w:customStyle="1" w:styleId="234">
    <w:name w:val="TOC 标题11"/>
    <w:unhideWhenUsed/>
    <w:qFormat/>
    <w:uiPriority w:val="39"/>
    <w:pPr>
      <w:spacing w:after="200" w:line="276" w:lineRule="auto"/>
    </w:pPr>
    <w:rPr>
      <w:rFonts w:hint="default" w:asciiTheme="minorHAnsi" w:hAnsiTheme="minorHAnsi" w:eastAsiaTheme="minorHAnsi" w:cstheme="minorBidi"/>
      <w:sz w:val="22"/>
      <w:szCs w:val="22"/>
      <w:lang w:val="en-US" w:eastAsia="en-US" w:bidi="ar-SA"/>
    </w:rPr>
  </w:style>
  <w:style w:type="paragraph" w:styleId="235">
    <w:name w:val="No Spacing"/>
    <w:basedOn w:val="1"/>
    <w:qFormat/>
    <w:uiPriority w:val="1"/>
    <w:pPr>
      <w:spacing w:after="0" w:line="240" w:lineRule="auto"/>
    </w:pPr>
  </w:style>
  <w:style w:type="paragraph" w:styleId="236">
    <w:name w:val="List Paragraph"/>
    <w:basedOn w:val="1"/>
    <w:qFormat/>
    <w:uiPriority w:val="34"/>
    <w:pPr>
      <w:ind w:left="720"/>
      <w:contextualSpacing/>
    </w:pPr>
  </w:style>
  <w:style w:type="paragraph" w:customStyle="1" w:styleId="237">
    <w:name w:val="正文首行缩进 21"/>
    <w:basedOn w:val="238"/>
    <w:next w:val="1"/>
    <w:qFormat/>
    <w:uiPriority w:val="0"/>
    <w:pPr>
      <w:spacing w:after="0" w:line="360" w:lineRule="auto"/>
      <w:ind w:left="0" w:firstLine="420"/>
    </w:pPr>
    <w:rPr>
      <w:rFonts w:ascii="宋体" w:hAnsi="宋体" w:eastAsia="宋体" w:cs="Times New Roman"/>
      <w:szCs w:val="20"/>
    </w:rPr>
  </w:style>
  <w:style w:type="paragraph" w:customStyle="1" w:styleId="238">
    <w:name w:val="正文文本缩进1"/>
    <w:basedOn w:val="1"/>
    <w:next w:val="239"/>
    <w:unhideWhenUsed/>
    <w:qFormat/>
    <w:uiPriority w:val="0"/>
    <w:pPr>
      <w:spacing w:after="120"/>
      <w:ind w:left="420"/>
    </w:pPr>
  </w:style>
  <w:style w:type="paragraph" w:customStyle="1" w:styleId="239">
    <w:name w:val="寄信人地址1"/>
    <w:basedOn w:val="1"/>
    <w:next w:val="240"/>
    <w:unhideWhenUsed/>
    <w:qFormat/>
    <w:uiPriority w:val="99"/>
    <w:rPr>
      <w:rFonts w:ascii="Arial" w:hAnsi="Arial"/>
    </w:rPr>
  </w:style>
  <w:style w:type="paragraph" w:customStyle="1" w:styleId="240">
    <w:name w:val="目录 71"/>
    <w:basedOn w:val="1"/>
    <w:next w:val="1"/>
    <w:semiHidden/>
    <w:qFormat/>
    <w:uiPriority w:val="0"/>
    <w:pPr>
      <w:ind w:left="1260"/>
    </w:pPr>
    <w:rPr>
      <w:rFonts w:ascii="Times New Roman" w:hAnsi="Times New Roman" w:eastAsia="宋体" w:cs="Times New Roman"/>
      <w:szCs w:val="21"/>
    </w:rPr>
  </w:style>
  <w:style w:type="character" w:customStyle="1" w:styleId="241">
    <w:name w:val="批注文字 字符"/>
    <w:basedOn w:val="42"/>
    <w:link w:val="15"/>
    <w:qFormat/>
    <w:uiPriority w:val="99"/>
    <w:rPr>
      <w:rFonts w:asciiTheme="minorHAnsi" w:hAnsiTheme="minorHAnsi" w:eastAsiaTheme="minorHAnsi" w:cstheme="minorBidi"/>
      <w:sz w:val="22"/>
      <w:szCs w:val="22"/>
      <w:lang w:eastAsia="en-US"/>
    </w:rPr>
  </w:style>
  <w:style w:type="character" w:customStyle="1" w:styleId="242">
    <w:name w:val="批注主题 字符"/>
    <w:basedOn w:val="241"/>
    <w:link w:val="37"/>
    <w:semiHidden/>
    <w:qFormat/>
    <w:uiPriority w:val="99"/>
    <w:rPr>
      <w:rFonts w:asciiTheme="minorHAnsi" w:hAnsiTheme="minorHAnsi" w:eastAsiaTheme="minorHAnsi" w:cstheme="minorBidi"/>
      <w:b/>
      <w:bCs/>
      <w:sz w:val="22"/>
      <w:szCs w:val="22"/>
      <w:lang w:eastAsia="en-US"/>
    </w:rPr>
  </w:style>
  <w:style w:type="paragraph" w:customStyle="1" w:styleId="243">
    <w:name w:val="正文文本11"/>
    <w:basedOn w:val="1"/>
    <w:next w:val="1"/>
    <w:qFormat/>
    <w:uiPriority w:val="0"/>
    <w:rPr>
      <w:rFonts w:ascii="楷体_GB2312" w:hAnsi="Arial" w:eastAsia="楷体_GB2312" w:cs="Times New Roman"/>
      <w:sz w:val="28"/>
      <w:szCs w:val="28"/>
    </w:rPr>
  </w:style>
  <w:style w:type="paragraph" w:customStyle="1" w:styleId="244">
    <w:name w:val="p0"/>
    <w:basedOn w:val="1"/>
    <w:qFormat/>
    <w:uiPriority w:val="0"/>
    <w:rPr>
      <w:szCs w:val="21"/>
    </w:rPr>
  </w:style>
  <w:style w:type="paragraph" w:customStyle="1" w:styleId="245">
    <w:name w:val="UserStyle_18"/>
    <w:qFormat/>
    <w:uiPriority w:val="0"/>
    <w:rPr>
      <w:rFonts w:ascii="MS Mincho" w:hAnsi="等线 Light" w:eastAsia="宋体" w:cs="Times New Roman"/>
      <w:color w:val="000000"/>
      <w:sz w:val="24"/>
      <w:szCs w:val="24"/>
      <w:lang w:val="en-US" w:eastAsia="zh-CN" w:bidi="ar-SA"/>
    </w:rPr>
  </w:style>
  <w:style w:type="character" w:customStyle="1" w:styleId="246">
    <w:name w:val="NormalCharacter"/>
    <w:qFormat/>
    <w:uiPriority w:val="0"/>
  </w:style>
  <w:style w:type="character" w:customStyle="1" w:styleId="247">
    <w:name w:val="font11"/>
    <w:basedOn w:val="42"/>
    <w:qFormat/>
    <w:uiPriority w:val="0"/>
    <w:rPr>
      <w:rFonts w:hint="eastAsia" w:ascii="仿宋" w:hAnsi="仿宋" w:eastAsia="仿宋" w:cs="仿宋"/>
      <w:b/>
      <w:bCs/>
      <w:color w:val="000000"/>
      <w:sz w:val="24"/>
      <w:szCs w:val="24"/>
      <w:u w:val="none"/>
    </w:rPr>
  </w:style>
  <w:style w:type="paragraph" w:customStyle="1" w:styleId="248">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249">
    <w:name w:val="纯文本1"/>
    <w:basedOn w:val="1"/>
    <w:qFormat/>
    <w:uiPriority w:val="0"/>
    <w:rPr>
      <w:rFonts w:ascii="宋体" w:hAnsi="Courier New" w:eastAsia="宋体" w:cs="宋体"/>
      <w:szCs w:val="21"/>
    </w:rPr>
  </w:style>
  <w:style w:type="paragraph" w:customStyle="1" w:styleId="250">
    <w:name w:val="列出段落1"/>
    <w:basedOn w:val="1"/>
    <w:autoRedefine/>
    <w:qFormat/>
    <w:uiPriority w:val="99"/>
    <w:pPr>
      <w:tabs>
        <w:tab w:val="left" w:pos="1004"/>
      </w:tabs>
      <w:spacing w:line="420" w:lineRule="exact"/>
      <w:ind w:firstLine="420"/>
    </w:pPr>
    <w:rPr>
      <w:rFonts w:ascii="宋体" w:hAnsi="宋体" w:eastAsia="宋体"/>
      <w:bCs/>
      <w:sz w:val="24"/>
    </w:rPr>
  </w:style>
  <w:style w:type="paragraph" w:customStyle="1" w:styleId="251">
    <w:name w:val="列出段落"/>
    <w:basedOn w:val="1"/>
    <w:qFormat/>
    <w:uiPriority w:val="0"/>
    <w:pPr>
      <w:ind w:firstLine="420" w:firstLineChars="200"/>
    </w:pPr>
  </w:style>
  <w:style w:type="paragraph" w:customStyle="1" w:styleId="252">
    <w:name w:val="Table Text"/>
    <w:basedOn w:val="1"/>
    <w:semiHidden/>
    <w:qFormat/>
    <w:uiPriority w:val="0"/>
    <w:rPr>
      <w:rFonts w:ascii="PingFang SC" w:hAnsi="PingFang SC" w:eastAsia="PingFang SC" w:cs="PingFang SC"/>
      <w:sz w:val="21"/>
      <w:szCs w:val="21"/>
      <w:lang w:val="en-US" w:eastAsia="en-US" w:bidi="ar-SA"/>
    </w:rPr>
  </w:style>
  <w:style w:type="table" w:customStyle="1" w:styleId="253">
    <w:name w:val="Table Normal"/>
    <w:semiHidden/>
    <w:unhideWhenUsed/>
    <w:qFormat/>
    <w:uiPriority w:val="0"/>
    <w:tblPr>
      <w:tblCellMar>
        <w:top w:w="0" w:type="dxa"/>
        <w:left w:w="0" w:type="dxa"/>
        <w:bottom w:w="0" w:type="dxa"/>
        <w:right w:w="0" w:type="dxa"/>
      </w:tblCellMar>
    </w:tblPr>
  </w:style>
  <w:style w:type="character" w:customStyle="1" w:styleId="254">
    <w:name w:val="标题 1 字符1"/>
    <w:link w:val="51"/>
    <w:qFormat/>
    <w:uiPriority w:val="0"/>
    <w:rPr>
      <w:rFonts w:ascii="Arial" w:hAnsi="Arial" w:eastAsia="Arial"/>
      <w:sz w:val="40"/>
      <w:szCs w:val="4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bf7f2ea8-50ac-45cd-9559-20a3b914a966</errorID>
      <errorWord>后</errorWord>
      <group>L1_Word</group>
      <groupName>字词问题</groupName>
      <ability>L2_Typo</ability>
      <abilityName>字词错误</abilityName>
      <candidateList>
        <item>后在</item>
      </candidateList>
      <explain/>
      <paraID>2B08C1D7</paraID>
      <start>32</start>
      <end>33</end>
      <status>unmodified</status>
      <modifiedWord/>
      <trackRevisions>false</trackRevisions>
    </reviewItem>
    <reviewItem>
      <errorID>5ad36ed4-e243-47f6-82f2-0122156ca779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39543ED8</paraID>
      <start>0</start>
      <end>2</end>
      <status>unmodified</status>
      <modifiedWord/>
      <trackRevisions>false</trackRevisions>
    </reviewItem>
    <reviewItem>
      <errorID>271ec828-5044-4729-adf1-60634d9403d7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33B895CC</paraID>
      <start>0</start>
      <end>2</end>
      <status>unmodified</status>
      <modifiedWord/>
      <trackRevisions>false</trackRevisions>
    </reviewItem>
    <reviewItem>
      <errorID>fc6ee9ac-64c9-48f0-acbc-f20fb5e3226e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5A51526C</paraID>
      <start>0</start>
      <end>2</end>
      <status>unmodified</status>
      <modifiedWord/>
      <trackRevisions>false</trackRevisions>
    </reviewItem>
    <reviewItem>
      <errorID>775be46e-5307-4d23-a62d-74cbc1de7ce1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6396F0D6</paraID>
      <start>0</start>
      <end>2</end>
      <status>unmodified</status>
      <modifiedWord/>
      <trackRevisions>false</trackRevisions>
    </reviewItem>
    <reviewItem>
      <errorID>82e384f6-4005-4459-a9c4-b6b55e3c972b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1E490626</paraID>
      <start>0</start>
      <end>2</end>
      <status>unmodified</status>
      <modifiedWord/>
      <trackRevisions>false</trackRevisions>
    </reviewItem>
    <reviewItem>
      <errorID>364f154c-523d-46a3-b741-b821bc6aab48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7EFA87F8</paraID>
      <start>0</start>
      <end>2</end>
      <status>unmodified</status>
      <modifiedWord/>
      <trackRevisions>false</trackRevisions>
    </reviewItem>
    <reviewItem>
      <errorID>3f87c803-63dd-4bdb-a1c0-c3d5adc05ed7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36025D5</paraID>
      <start>0</start>
      <end>2</end>
      <status>unmodified</status>
      <modifiedWord/>
      <trackRevisions>false</trackRevisions>
    </reviewItem>
    <reviewItem>
      <errorID>7f276faa-fa2a-477f-9921-c28a30b3cbbf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57B0D5B</paraID>
      <start>0</start>
      <end>2</end>
      <status>unmodified</status>
      <modifiedWord/>
      <trackRevisions>false</trackRevisions>
    </reviewItem>
    <reviewItem>
      <errorID>e4ce389d-6f04-456e-8c4a-50ae91ee8134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4E0B9944</paraID>
      <start>0</start>
      <end>2</end>
      <status>unmodified</status>
      <modifiedWord/>
      <trackRevisions>false</trackRevisions>
    </reviewItem>
    <reviewItem>
      <errorID>d482cc13-2688-4f52-ad8a-89919d3a2275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1826D74A</paraID>
      <start>0</start>
      <end>3</end>
      <status>unmodified</status>
      <modifiedWord/>
      <trackRevisions>false</trackRevisions>
    </reviewItem>
    <reviewItem>
      <errorID>8279c972-5561-486c-815b-73040d71b8ed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4DD6A016</paraID>
      <start>0</start>
      <end>2</end>
      <status>unmodified</status>
      <modifiedWord/>
      <trackRevisions>false</trackRevisions>
    </reviewItem>
    <reviewItem>
      <errorID>141d3dc0-733a-4e19-a7e9-6b16d8a45220</errorID>
      <errorWord>【</errorWord>
      <group>L1_AI</group>
      <groupName>深度校对</groupName>
      <ability>L2_AI_Word</ability>
      <abilityName>字词纠错</abilityName>
      <candidateList>
        <item>（</item>
      </candidateList>
      <explain/>
      <paraID>7A5B1567</paraID>
      <start>21</start>
      <end>22</end>
      <status>unmodified</status>
      <modifiedWord/>
      <trackRevisions>false</trackRevisions>
    </reviewItem>
    <reviewItem>
      <errorID>25091e7f-c11d-4d17-b0cd-f11d1ec66d6f</errorID>
      <errorWord>。和提供</errorWord>
      <group>L1_AI</group>
      <groupName>深度校对</groupName>
      <ability>L2_AI_Word</ability>
      <abilityName>字词纠错</abilityName>
      <candidateList>
        <item>，以及</item>
      </candidateList>
      <explain/>
      <paraID>7A5B1567</paraID>
      <start>74</start>
      <end>77</end>
      <status>unmodified</status>
      <modifiedWord/>
      <trackRevisions>false</trackRevisions>
    </reviewItem>
    <reviewItem>
      <errorID>eb56b4df-cf8d-4f8c-a5e2-3bfcc1c3d270</errorID>
      <errorWord>。】</errorWord>
      <group>L1_Punc</group>
      <groupName>标点问题</groupName>
      <ability>L2_Punc</ability>
      <abilityName>标点符号检查</abilityName>
      <candidateList>
        <item>】</item>
      </candidateList>
      <explain/>
      <paraID>7A5B1567</paraID>
      <start>117</start>
      <end>119</end>
      <status>unmodified</status>
      <modifiedWord/>
      <trackRevisions>false</trackRevisions>
    </reviewItem>
    <reviewItem>
      <errorID>5e72fe06-0366-4b69-ab2f-ac31098c2dc3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53CB9985</paraID>
      <start>0</start>
      <end>2</end>
      <status>unmodified</status>
      <modifiedWord/>
      <trackRevisions>false</trackRevisions>
    </reviewItem>
    <reviewItem>
      <errorID>f14bb88c-8a40-4db6-bc59-a99f714b5551</errorID>
      <errorWord>,</errorWord>
      <group>L1_Format</group>
      <groupName>格式问题</groupName>
      <ability>L2_HalfPunc</ability>
      <abilityName>全半角检查</abilityName>
      <candidateList>
        <item>，</item>
      </candidateList>
      <explain>文本全半角错误。</explain>
      <paraID>53CB9985</paraID>
      <start>32</start>
      <end>33</end>
      <status>unmodified</status>
      <modifiedWord/>
      <trackRevisions>false</trackRevisions>
    </reviewItem>
    <reviewItem>
      <errorID>c9eb1a75-9a26-4109-8842-1b1763b285bf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71A09B89</paraID>
      <start>0</start>
      <end>2</end>
      <status>unmodified</status>
      <modifiedWord/>
      <trackRevisions>false</trackRevisions>
    </reviewItem>
    <reviewItem>
      <errorID>0bc3b9ed-a52a-47f1-9cab-61dd89a1356e</errorID>
      <errorWord>建造师</errorWord>
      <group>L1_AI</group>
      <groupName>深度校对</groupName>
      <ability>L2_AI_Grammar</ability>
      <abilityName>语法纠错</abilityName>
      <candidateList>
        <item>建造师资格</item>
      </candidateList>
      <explain/>
      <paraID> 2C20160</paraID>
      <start>25</start>
      <end>28</end>
      <status>unmodified</status>
      <modifiedWord/>
      <trackRevisions>false</trackRevisions>
    </reviewItem>
    <reviewItem>
      <errorID>41ba0e26-a4e7-4dd0-a0b1-b789272c06e9</errorID>
      <errorWord>-</errorWord>
      <group>L1_Format</group>
      <groupName>格式问题</groupName>
      <ability>L2_HalfPunc</ability>
      <abilityName>全半角检查</abilityName>
      <candidateList>
        <item>－</item>
      </candidateList>
      <explain>文本全半角错误。</explain>
      <paraID>7C369849</paraID>
      <start>96</start>
      <end>97</end>
      <status>unmodified</status>
      <modifiedWord/>
      <trackRevisions>false</trackRevisions>
    </reviewItem>
    <reviewItem>
      <errorID>f23a646a-a3da-4e47-8cdc-56a8c7601ddc</errorID>
      <errorWord>-</errorWord>
      <group>L1_Format</group>
      <groupName>格式问题</groupName>
      <ability>L2_HalfPunc</ability>
      <abilityName>全半角检查</abilityName>
      <candidateList>
        <item>－</item>
      </candidateList>
      <explain>文本全半角错误。</explain>
      <paraID>7C369849</paraID>
      <start>101</start>
      <end>102</end>
      <status>unmodified</status>
      <modifiedWord/>
      <trackRevisions>false</trackRevisions>
    </reviewItem>
    <reviewItem>
      <errorID>051f00e8-9230-460a-baa7-c7659b1182b8</errorID>
      <errorWord>-</errorWord>
      <group>L1_Format</group>
      <groupName>格式问题</groupName>
      <ability>L2_HalfPunc</ability>
      <abilityName>全半角检查</abilityName>
      <candidateList>
        <item>－</item>
      </candidateList>
      <explain>文本全半角错误。</explain>
      <paraID>7C369849</paraID>
      <start>106</start>
      <end>107</end>
      <status>unmodified</status>
      <modifiedWord/>
      <trackRevisions>false</trackRevisions>
    </reviewItem>
    <reviewItem>
      <errorID>39fa76c5-aaa1-42e3-af13-cbff954886ce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766BC450</paraID>
      <start>0</start>
      <end>2</end>
      <status>unmodified</status>
      <modifiedWord/>
      <trackRevisions>false</trackRevisions>
    </reviewItem>
    <reviewItem>
      <errorID>36962919-9d96-43db-96e5-7c1b8e3251ee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67E51234</paraID>
      <start>0</start>
      <end>2</end>
      <status>unmodified</status>
      <modifiedWord/>
      <trackRevisions>false</trackRevisions>
    </reviewItem>
    <reviewItem>
      <errorID>071c69db-e22f-48f4-97c2-b0e699cb9efe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158E1CC7</paraID>
      <start>0</start>
      <end>2</end>
      <status>unmodified</status>
      <modifiedWord/>
      <trackRevisions>false</trackRevisions>
    </reviewItem>
    <reviewItem>
      <errorID>77c0ec93-bc18-45bd-b6bc-ee23b27fbc64</errorID>
      <errorWord>--</errorWord>
      <group>L1_AI</group>
      <groupName>深度校对</groupName>
      <ability>L2_AI_Punc</ability>
      <abilityName>标点纠错</abilityName>
      <candidateList>
        <item>——</item>
      </candidateList>
      <explain/>
      <paraID>17078801</paraID>
      <start>11</start>
      <end>13</end>
      <status>unmodified</status>
      <modifiedWord/>
      <trackRevisions>false</trackRevisions>
    </reviewItem>
    <reviewItem>
      <errorID>55719f4b-1cfb-44a1-97ff-5a8a1a8f16a5</errorID>
      <errorWord>--</errorWord>
      <group>L1_AI</group>
      <groupName>深度校对</groupName>
      <ability>L2_AI_Punc</ability>
      <abilityName>标点纠错</abilityName>
      <candidateList>
        <item>——</item>
      </candidateList>
      <explain/>
      <paraID>17078801</paraID>
      <start>23</start>
      <end>25</end>
      <status>unmodified</status>
      <modifiedWord/>
      <trackRevisions>false</trackRevisions>
    </reviewItem>
    <reviewItem>
      <errorID>9806e3fd-10b4-44af-be74-60f20adbb80f</errorID>
      <errorWord>--</errorWord>
      <group>L1_AI</group>
      <groupName>深度校对</groupName>
      <ability>L2_AI_Punc</ability>
      <abilityName>标点纠错</abilityName>
      <candidateList>
        <item>——</item>
      </candidateList>
      <explain/>
      <paraID>17078801</paraID>
      <start>32</start>
      <end>34</end>
      <status>unmodified</status>
      <modifiedWord/>
      <trackRevisions>false</trackRevisions>
    </reviewItem>
    <reviewItem>
      <errorID>f8902211-3f23-443f-99d9-c69ce9d91e7c</errorID>
      <errorWord>--</errorWord>
      <group>L1_AI</group>
      <groupName>深度校对</groupName>
      <ability>L2_AI_Punc</ability>
      <abilityName>标点纠错</abilityName>
      <candidateList>
        <item>——</item>
      </candidateList>
      <explain/>
      <paraID>17078801</paraID>
      <start>38</start>
      <end>40</end>
      <status>unmodified</status>
      <modifiedWord/>
      <trackRevisions>false</trackRevisions>
    </reviewItem>
    <reviewItem>
      <errorID>3e939076-c6a8-4db3-a853-418e92e8c966</errorID>
      <errorWord>“.</errorWord>
      <group>L1_Punc</group>
      <groupName>标点问题</groupName>
      <ability>L2_Punc</ability>
      <abilityName>标点符号检查</abilityName>
      <candidateList>
        <item>“</item>
      </candidateList>
      <explain/>
      <paraID>17078801</paraID>
      <start>51</start>
      <end>53</end>
      <status>unmodified</status>
      <modifiedWord/>
      <trackRevisions>false</trackRevisions>
    </reviewItem>
    <reviewItem>
      <errorID>8baabcfc-abd9-4576-b105-e003ac064776</errorID>
      <errorWord>--</errorWord>
      <group>L1_AI</group>
      <groupName>深度校对</groupName>
      <ability>L2_AI_Punc</ability>
      <abilityName>标点纠错</abilityName>
      <candidateList>
        <item>——</item>
      </candidateList>
      <explain/>
      <paraID>17078801</paraID>
      <start>59</start>
      <end>61</end>
      <status>unmodified</status>
      <modifiedWord/>
      <trackRevisions>false</trackRevisions>
    </reviewItem>
    <reviewItem>
      <errorID>bda511ab-13c3-4ec6-955e-d7028da9bda3</errorID>
      <errorWord>“.</errorWord>
      <group>L1_Punc</group>
      <groupName>标点问题</groupName>
      <ability>L2_Punc</ability>
      <abilityName>标点符号检查</abilityName>
      <candidateList>
        <item>“</item>
      </candidateList>
      <explain/>
      <paraID>17078801</paraID>
      <start>66</start>
      <end>68</end>
      <status>unmodified</status>
      <modifiedWord/>
      <trackRevisions>false</trackRevisions>
    </reviewItem>
    <reviewItem>
      <errorID>53c64f28-4bbb-4dfc-84c4-9a0b49cd871f</errorID>
      <errorWord>--</errorWord>
      <group>L1_AI</group>
      <groupName>深度校对</groupName>
      <ability>L2_AI_Punc</ability>
      <abilityName>标点纠错</abilityName>
      <candidateList>
        <item>——</item>
      </candidateList>
      <explain/>
      <paraID>17078801</paraID>
      <start>89</start>
      <end>91</end>
      <status>unmodified</status>
      <modifiedWord/>
      <trackRevisions>false</trackRevisions>
    </reviewItem>
    <reviewItem>
      <errorID>97ed0f45-8eb6-4af3-ad0b-280558dd919e</errorID>
      <errorWord>--</errorWord>
      <group>L1_AI</group>
      <groupName>深度校对</groupName>
      <ability>L2_AI_Punc</ability>
      <abilityName>标点纠错</abilityName>
      <candidateList>
        <item>——</item>
      </candidateList>
      <explain/>
      <paraID>17078801</paraID>
      <start>97</start>
      <end>99</end>
      <status>unmodified</status>
      <modifiedWord/>
      <trackRevisions>false</trackRevisions>
    </reviewItem>
    <reviewItem>
      <errorID>d363d648-4673-4fa2-ac76-0e7a51ca62b2</errorID>
      <errorWord>--</errorWord>
      <group>L1_AI</group>
      <groupName>深度校对</groupName>
      <ability>L2_AI_Punc</ability>
      <abilityName>标点纠错</abilityName>
      <candidateList>
        <item>——</item>
      </candidateList>
      <explain/>
      <paraID>17078801</paraID>
      <start>117</start>
      <end>119</end>
      <status>unmodified</status>
      <modifiedWord/>
      <trackRevisions>false</trackRevisions>
    </reviewItem>
    <reviewItem>
      <errorID>8125c3af-4ee9-442c-ad1b-09921519bb7f</errorID>
      <errorWord>：</errorWord>
      <group>L1_AI</group>
      <groupName>深度校对</groupName>
      <ability>L2_AI_Word</ability>
      <abilityName>字词纠错</abilityName>
      <candidateList>
        <item>为：</item>
      </candidateList>
      <explain/>
      <paraID>2835AB90</paraID>
      <start>36</start>
      <end>37</end>
      <status>unmodified</status>
      <modifiedWord/>
      <trackRevisions>false</trackRevisions>
    </reviewItem>
    <reviewItem>
      <errorID>fed9e8e7-df69-4526-bf37-fede499a5911</errorID>
      <errorWord>―</errorWord>
      <group>L1_AI</group>
      <groupName>深度校对</groupName>
      <ability>L2_AI_Word</ability>
      <abilityName>字词纠错</abilityName>
      <candidateList>
        <item>——</item>
      </candidateList>
      <explain/>
      <paraID>766AE0FA</paraID>
      <start>44</start>
      <end>45</end>
      <status>unmodified</status>
      <modifiedWord/>
      <trackRevisions>false</trackRevisions>
    </reviewItem>
    <reviewItem>
      <errorID>55fbb1b4-cac9-49e0-a212-94759671c7f1</errorID>
      <errorWord>-</errorWord>
      <group>L1_AI</group>
      <groupName>深度校对</groupName>
      <ability>L2_AI_Punc</ability>
      <abilityName>标点纠错</abilityName>
      <candidateList>
        <item>——</item>
      </candidateList>
      <explain/>
      <paraID>766AE0FA</paraID>
      <start>49</start>
      <end>50</end>
      <status>unmodified</status>
      <modifiedWord/>
      <trackRevisions>false</trackRevisions>
    </reviewItem>
    <reviewItem>
      <errorID>dfea2473-21ce-412e-b3ff-736f1b5ec939</errorID>
      <errorWord>苏采云</errorWord>
      <group>L1_AI</group>
      <groupName>深度校对</groupName>
      <ability>L2_AI_Punc</ability>
      <abilityName>标点纠错</abilityName>
      <candidateList>
        <item>“苏采云”</item>
      </candidateList>
      <explain/>
      <paraID>746A83F3</paraID>
      <start>2</start>
      <end>5</end>
      <status>unmodified</status>
      <modifiedWord/>
      <trackRevisions>false</trackRevisions>
    </reviewItem>
    <reviewItem>
      <errorID>5a9698d5-72e4-4014-8c0e-61d73c3265e5</errorID>
      <errorWord>“.</errorWord>
      <group>L1_Punc</group>
      <groupName>标点问题</groupName>
      <ability>L2_Punc</ability>
      <abilityName>标点符号检查</abilityName>
      <candidateList>
        <item>“</item>
      </candidateList>
      <explain/>
      <paraID>5943E8E1</paraID>
      <start>12</start>
      <end>14</end>
      <status>unmodified</status>
      <modifiedWord/>
      <trackRevisions>false</trackRevisions>
    </reviewItem>
    <reviewItem>
      <errorID>fc491619-076b-430f-a6af-906d6943dbd5</errorID>
      <errorWord>--</errorWord>
      <group>L1_AI</group>
      <groupName>深度校对</groupName>
      <ability>L2_AI_Punc</ability>
      <abilityName>标点纠错</abilityName>
      <candidateList>
        <item>——</item>
      </candidateList>
      <explain/>
      <paraID>5943E8E1</paraID>
      <start>48</start>
      <end>50</end>
      <status>unmodified</status>
      <modifiedWord/>
      <trackRevisions>false</trackRevisions>
    </reviewItem>
    <reviewItem>
      <errorID>fdd761bd-2378-4ba5-8a13-3b5536ecf399</errorID>
      <errorWord>--</errorWord>
      <group>L1_AI</group>
      <groupName>深度校对</groupName>
      <ability>L2_AI_Punc</ability>
      <abilityName>标点纠错</abilityName>
      <candidateList>
        <item>——</item>
      </candidateList>
      <explain/>
      <paraID>5943E8E1</paraID>
      <start>55</start>
      <end>57</end>
      <status>unmodified</status>
      <modifiedWord/>
      <trackRevisions>false</trackRevisions>
    </reviewItem>
    <reviewItem>
      <errorID>2e99b819-42fa-479a-86fe-da90969bac9e</errorID>
      <errorWord>，</errorWord>
      <group>L1_AI</group>
      <groupName>深度校对</groupName>
      <ability>L2_AI_Punc</ability>
      <abilityName>标点纠错</abilityName>
      <candidateList>
        <item>。</item>
      </candidateList>
      <explain/>
      <paraID>1F72400E</paraID>
      <start>36</start>
      <end>37</end>
      <status>unmodified</status>
      <modifiedWord/>
      <trackRevisions>false</trackRevisions>
    </reviewItem>
    <reviewItem>
      <errorID>bbeecfbb-ef30-4639-96ea-a3c5bb572258</errorID>
      <errorWord>（</errorWord>
      <group>L1_Punc</group>
      <groupName>标点问题</groupName>
      <ability>L2_Punc</ability>
      <abilityName>标点符号检查</abilityName>
      <candidateList/>
      <explain>同一形式括号套用。</explain>
      <paraID>6077760D</paraID>
      <start>35</start>
      <end>36</end>
      <status>unmodified</status>
      <modifiedWord/>
      <trackRevisions>false</trackRevisions>
    </reviewItem>
    <reviewItem>
      <errorID>51236a6a-9145-4b07-bdd3-83509a7720a6</errorID>
      <errorWord>）</errorWord>
      <group>L1_Punc</group>
      <groupName>标点问题</groupName>
      <ability>L2_Punc</ability>
      <abilityName>标点符号检查</abilityName>
      <candidateList/>
      <explain>同一形式括号套用。</explain>
      <paraID>6077760D</paraID>
      <start>39</start>
      <end>40</end>
      <status>unmodified</status>
      <modifiedWord/>
      <trackRevisions>false</trackRevisions>
    </reviewItem>
    <reviewItem>
      <errorID>1d60d521-67b7-4632-a434-27093b1d27e3</errorID>
      <errorWord>并</errorWord>
      <group>L1_AI</group>
      <groupName>深度校对</groupName>
      <ability>L2_AI_Punc</ability>
      <abilityName>标点纠错</abilityName>
      <candidateList>
        <item>，并</item>
      </candidateList>
      <explain/>
      <paraID>6077760D</paraID>
      <start>49</start>
      <end>50</end>
      <status>unmodified</status>
      <modifiedWord/>
      <trackRevisions>false</trackRevisions>
    </reviewItem>
    <reviewItem>
      <errorID>cbc120e4-bc4c-42d3-913b-dc48b48835e7</errorID>
      <errorWord>人员将</errorWord>
      <group>L1_AI</group>
      <groupName>深度校对</groupName>
      <ability>L2_AI_Word</ability>
      <abilityName>字词纠错</abilityName>
      <candidateList>
        <item>人员</item>
      </candidateList>
      <explain/>
      <paraID>5C036B9D</paraID>
      <start>25</start>
      <end>28</end>
      <status>unmodified</status>
      <modifiedWord/>
      <trackRevisions>false</trackRevisions>
    </reviewItem>
    <reviewItem>
      <errorID>26a09527-6dbf-42e5-a090-ebaf40c4073d</errorID>
      <errorWord>，</errorWord>
      <group>L1_AI</group>
      <groupName>深度校对</groupName>
      <ability>L2_AI_Punc</ability>
      <abilityName>标点纠错</abilityName>
      <candidateList>
        <item>。</item>
      </candidateList>
      <explain/>
      <paraID>5C036B9D</paraID>
      <start>51</start>
      <end>52</end>
      <status>unmodified</status>
      <modifiedWord/>
      <trackRevisions>false</trackRevisions>
    </reviewItem>
    <reviewItem>
      <errorID>75d252f5-16e1-4565-a5dc-80441ad76545</errorID>
      <errorWord>，磋商响应供应商</errorWord>
      <group>L1_AI</group>
      <groupName>深度校对</groupName>
      <ability>L2_AI_Grammar</ability>
      <abilityName>语法纠错</abilityName>
      <candidateList>
        <item>，</item>
      </candidateList>
      <explain/>
      <paraID>5C036B9D</paraID>
      <start>83</start>
      <end>91</end>
      <status>unmodified</status>
      <modifiedWord/>
      <trackRevisions>false</trackRevisions>
    </reviewItem>
    <reviewItem>
      <errorID>514fb80d-f105-4c3b-b074-747b62029f53</errorID>
      <errorWord>的</errorWord>
      <group>L1_AI</group>
      <groupName>深度校对</groupName>
      <ability>L2_AI_Word</ability>
      <abilityName>字词纠错</abilityName>
      <candidateList>
        <item>以下</item>
      </candidateList>
      <explain/>
      <paraID>5C036B9D</paraID>
      <start>138</start>
      <end>139</end>
      <status>unmodified</status>
      <modifiedWord/>
      <trackRevisions>false</trackRevisions>
    </reviewItem>
    <reviewItem>
      <errorID>ce335db7-91a8-4ff4-b591-a9b620772fef</errorID>
      <errorWord>设施有</errorWord>
      <group>L1_AI</group>
      <groupName>深度校对</groupName>
      <ability>L2_AI_Word</ability>
      <abilityName>字词纠错</abilityName>
      <candidateList>
        <item>设施</item>
      </candidateList>
      <explain/>
      <paraID>5C036B9D</paraID>
      <start>141</start>
      <end>144</end>
      <status>unmodified</status>
      <modifiedWord/>
      <trackRevisions>false</trackRevisions>
    </reviewItem>
    <reviewItem>
      <errorID>1470d5da-a413-49ed-adc2-9479b592b6e7</errorID>
      <errorWord>。</errorWord>
      <group>L1_AI</group>
      <groupName>深度校对</groupName>
      <ability>L2_AI_Punc</ability>
      <abilityName>标点纠错</abilityName>
      <candidateList>
        <item>；</item>
      </candidateList>
      <explain/>
      <paraID>5C036B9D</paraID>
      <start>222</start>
      <end>223</end>
      <status>unmodified</status>
      <modifiedWord/>
      <trackRevisions>false</trackRevisions>
    </reviewItem>
    <reviewItem>
      <errorID>fccb028f-8a81-4a89-95c3-c5aa53bb3dc4</errorID>
      <errorWord>供应商自身</errorWord>
      <group>L1_AI</group>
      <groupName>深度校对</groupName>
      <ability>L2_AI_Grammar</ability>
      <abilityName>语法纠错</abilityName>
      <candidateList>
        <item>供应商</item>
      </candidateList>
      <explain/>
      <paraID>5C036B9D</paraID>
      <start>265</start>
      <end>270</end>
      <status>unmodified</status>
      <modifiedWord/>
      <trackRevisions>false</trackRevisions>
    </reviewItem>
    <reviewItem>
      <errorID>f54a4035-1343-41ad-b1fd-3cfd194f0ddc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1A8DF437</paraID>
      <start>0</start>
      <end>2</end>
      <status>unmodified</status>
      <modifiedWord/>
      <trackRevisions>false</trackRevisions>
    </reviewItem>
    <reviewItem>
      <errorID>a17a6341-0b48-431f-a8d4-72da4e2a7303</errorID>
      <errorWord/>
      <group>L1_AI</group>
      <groupName>深度校对</groupName>
      <ability>L2_AI_Punc</ability>
      <abilityName>标点纠错</abilityName>
      <candidateList>
        <item/>
      </candidateList>
      <explain/>
      <paraID>1A8DF437</paraID>
      <start>18</start>
      <end>19</end>
      <status>unmodified</status>
      <modifiedWord/>
      <trackRevisions>false</trackRevisions>
    </reviewItem>
    <reviewItem>
      <errorID>ce3f8d88-65f0-4941-b741-eb0208bb82f6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40A61BA7</paraID>
      <start>0</start>
      <end>2</end>
      <status>unmodified</status>
      <modifiedWord/>
      <trackRevisions>false</trackRevisions>
    </reviewItem>
    <reviewItem>
      <errorID>066b5bd1-992c-4a64-a8b7-56a121fb391c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1803589C</paraID>
      <start>0</start>
      <end>2</end>
      <status>unmodified</status>
      <modifiedWord/>
      <trackRevisions>false</trackRevisions>
    </reviewItem>
    <reviewItem>
      <errorID>26614f58-ef5b-45b1-bf5c-1001d7fd55c9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4614D008</paraID>
      <start>0</start>
      <end>2</end>
      <status>unmodified</status>
      <modifiedWord/>
      <trackRevisions>false</trackRevisions>
    </reviewItem>
    <reviewItem>
      <errorID>659d3405-3e4a-4eb7-a96b-46cf23760d37</errorID>
      <errorWord>点</errorWord>
      <group>L1_AI</group>
      <groupName>深度校对</groupName>
      <ability>L2_AI_Word</ability>
      <abilityName>字词纠错</abilityName>
      <candidateList>
        <item>地点</item>
      </candidateList>
      <explain/>
      <paraID>4614D008</paraID>
      <start>3</start>
      <end>4</end>
      <status>unmodified</status>
      <modifiedWord/>
      <trackRevisions>false</trackRevisions>
    </reviewItem>
    <reviewItem>
      <errorID>14b445a0-5d7b-41a1-9dfb-de51bfc2b755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4A3772A6</paraID>
      <start>0</start>
      <end>2</end>
      <status>unmodified</status>
      <modifiedWord/>
      <trackRevisions>false</trackRevisions>
    </reviewItem>
    <reviewItem>
      <errorID>39b1829f-89b9-4324-9443-17a4eaa21413</errorID>
      <errorWord>，</errorWord>
      <group>L1_AI</group>
      <groupName>深度校对</groupName>
      <ability>L2_AI_Punc</ability>
      <abilityName>标点纠错</abilityName>
      <candidateList>
        <item>。</item>
      </candidateList>
      <explain/>
      <paraID> E7ECFD2</paraID>
      <start>16</start>
      <end>17</end>
      <status>unmodified</status>
      <modifiedWord/>
      <trackRevisions>false</trackRevisions>
    </reviewItem>
    <reviewItem>
      <errorID>febeb6c4-6f2d-4419-8470-5d3196b92881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3249ED91</paraID>
      <start>0</start>
      <end>2</end>
      <status>unmodified</status>
      <modifiedWord/>
      <trackRevisions>false</trackRevisions>
    </reviewItem>
    <reviewItem>
      <errorID>1dde3250-72f0-43e3-a011-39dd0c1a2caa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B9E676F</paraID>
      <start>0</start>
      <end>2</end>
      <status>unmodified</status>
      <modifiedWord/>
      <trackRevisions>false</trackRevisions>
    </reviewItem>
    <reviewItem>
      <errorID>15170c62-64eb-42a2-94bf-63cfc7197f7a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45848D5</paraID>
      <start>0</start>
      <end>2</end>
      <status>unmodified</status>
      <modifiedWord/>
      <trackRevisions>false</trackRevisions>
    </reviewItem>
    <reviewItem>
      <errorID>ae3f04c2-d9a0-4fe0-b9da-d0fa1e1ddc94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3A98C62A</paraID>
      <start>0</start>
      <end>2</end>
      <status>unmodified</status>
      <modifiedWord/>
      <trackRevisions>false</trackRevisions>
    </reviewItem>
    <reviewItem>
      <errorID>223898b6-c6e0-470d-8673-abf610472e35</errorID>
      <errorWord>请</errorWord>
      <group>L1_AI</group>
      <groupName>深度校对</groupName>
      <ability>L2_AI_Punc</ability>
      <abilityName>标点纠错</abilityName>
      <candidateList>
        <item>，请</item>
      </candidateList>
      <explain/>
      <paraID>3A98C62A</paraID>
      <start>38</start>
      <end>39</end>
      <status>unmodified</status>
      <modifiedWord/>
      <trackRevisions>false</trackRevisions>
    </reviewItem>
    <reviewItem>
      <errorID>2337bba6-49b2-4384-96a2-deeb61b85012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611902ED</paraID>
      <start>0</start>
      <end>2</end>
      <status>unmodified</status>
      <modifiedWord/>
      <trackRevisions>false</trackRevisions>
    </reviewItem>
    <reviewItem>
      <errorID>2383f3ca-0683-44de-b5a4-a2bbbb6c2cd9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7D626667</paraID>
      <start>0</start>
      <end>2</end>
      <status>unmodified</status>
      <modifiedWord/>
      <trackRevisions>false</trackRevisions>
    </reviewItem>
    <reviewItem>
      <errorID>c8aa8c77-a505-4da7-8390-939a39d19e30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6F5611FF</paraID>
      <start>0</start>
      <end>2</end>
      <status>unmodified</status>
      <modifiedWord/>
      <trackRevisions>false</trackRevisions>
    </reviewItem>
    <reviewItem>
      <errorID>5f58fc97-a701-47de-91b4-5eb9a859e787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7294D8AB</paraID>
      <start>0</start>
      <end>2</end>
      <status>unmodified</status>
      <modifiedWord/>
      <trackRevisions>false</trackRevisions>
    </reviewItem>
    <reviewItem>
      <errorID>d9e3ad55-593f-49ba-9f43-5d060ac356f7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5EF26ED1</paraID>
      <start>0</start>
      <end>2</end>
      <status>unmodified</status>
      <modifiedWord/>
      <trackRevisions>false</trackRevisions>
    </reviewItem>
    <reviewItem>
      <errorID>f7a954ca-fda6-41b9-be11-d118da9d90f5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563CB1E8</paraID>
      <start>0</start>
      <end>2</end>
      <status>unmodified</status>
      <modifiedWord/>
      <trackRevisions>false</trackRevisions>
    </reviewItem>
    <reviewItem>
      <errorID>4ed18670-417f-418c-8b2e-0ac4860e72e0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226B7AB0</paraID>
      <start>0</start>
      <end>2</end>
      <status>unmodified</status>
      <modifiedWord/>
      <trackRevisions>false</trackRevisions>
    </reviewItem>
    <reviewItem>
      <errorID>417e5d2d-4b66-4f76-852b-af318a6a00eb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6BF3A1DD</paraID>
      <start>0</start>
      <end>2</end>
      <status>unmodified</status>
      <modifiedWord/>
      <trackRevisions>false</trackRevisions>
    </reviewItem>
    <reviewItem>
      <errorID>58f9c24b-c390-43ea-b072-1f8caa4ba47f</errorID>
      <errorWord>[2002]1980号</errorWord>
      <group>L1_Knowledge</group>
      <groupName>知识性问题</groupName>
      <ability>L2_Knowledge</ability>
      <abilityName>其他知识</abilityName>
      <candidateList>
        <item>〔2002〕1980号</item>
      </candidateList>
      <explain>发文字号格式错误。</explain>
      <paraID>3562292B</paraID>
      <start>38</start>
      <end>49</end>
      <status>unmodified</status>
      <modifiedWord/>
      <trackRevisions>false</trackRevisions>
    </reviewItem>
    <reviewItem>
      <errorID>d66d0bb5-b9ad-4e71-8e84-c993a3b37202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69F33C84</paraID>
      <start>0</start>
      <end>2</end>
      <status>unmodified</status>
      <modifiedWord/>
      <trackRevisions>false</trackRevisions>
    </reviewItem>
    <reviewItem>
      <errorID>67501a26-566b-4ce1-b456-5d3bd68d690b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442BC5BA</paraID>
      <start>0</start>
      <end>2</end>
      <status>unmodified</status>
      <modifiedWord/>
      <trackRevisions>false</trackRevisions>
    </reviewItem>
    <reviewItem>
      <errorID>02d853e9-af04-4202-8dfa-0322ffd5d4d7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5917C27</paraID>
      <start>0</start>
      <end>2</end>
      <status>unmodified</status>
      <modifiedWord/>
      <trackRevisions>false</trackRevisions>
    </reviewItem>
    <reviewItem>
      <errorID>07370b88-8cba-4cd1-a73a-2692f6ce966d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6C788C30</paraID>
      <start>0</start>
      <end>2</end>
      <status>unmodified</status>
      <modifiedWord/>
      <trackRevisions>false</trackRevisions>
    </reviewItem>
    <reviewItem>
      <errorID>5b70ec25-1587-43eb-a162-7b99670a7ec0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20AC9341</paraID>
      <start>0</start>
      <end>2</end>
      <status>unmodified</status>
      <modifiedWord/>
      <trackRevisions>false</trackRevisions>
    </reviewItem>
    <reviewItem>
      <errorID>8db0e9fc-8229-479d-8e3e-957b826053f7</errorID>
      <errorWord>,</errorWord>
      <group>L1_Format</group>
      <groupName>格式问题</groupName>
      <ability>L2_HalfPunc</ability>
      <abilityName>全半角检查</abilityName>
      <candidateList>
        <item>，</item>
      </candidateList>
      <explain>文本全半角错误。</explain>
      <paraID>22EAA514</paraID>
      <start>39</start>
      <end>40</end>
      <status>unmodified</status>
      <modifiedWord/>
      <trackRevisions>false</trackRevisions>
    </reviewItem>
    <reviewItem>
      <errorID>d8166c7c-c8f8-4161-9854-34a777059bad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41B821E5</paraID>
      <start>0</start>
      <end>2</end>
      <status>unmodified</status>
      <modifiedWord/>
      <trackRevisions>false</trackRevisions>
    </reviewItem>
    <reviewItem>
      <errorID>bce439c4-3a5e-483b-9d25-2b60a1eed282</errorID>
      <errorWord>“.</errorWord>
      <group>L1_Punc</group>
      <groupName>标点问题</groupName>
      <ability>L2_Punc</ability>
      <abilityName>标点符号检查</abilityName>
      <candidateList>
        <item>“</item>
      </candidateList>
      <explain/>
      <paraID>41B821E5</paraID>
      <start>189</start>
      <end>191</end>
      <status>unmodified</status>
      <modifiedWord/>
      <trackRevisions>false</trackRevisions>
    </reviewItem>
    <reviewItem>
      <errorID>0b88adca-9239-4076-976c-ab0b045a7b41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5513ED02</paraID>
      <start>0</start>
      <end>2</end>
      <status>unmodified</status>
      <modifiedWord/>
      <trackRevisions>false</trackRevisions>
    </reviewItem>
    <reviewItem>
      <errorID>08e41a14-0c34-41b9-9da1-3cf7ec6fed70</errorID>
      <errorWord>涉及到</errorWord>
      <group>L1_Grammar</group>
      <groupName>语法问题</groupName>
      <ability>L2_Grammar</ability>
      <abilityName>语法错误</abilityName>
      <candidateList>
        <item>涉及</item>
      </candidateList>
      <explain>〈动〉牵涉到；关联到：案子～好几个人｜这个问题～面很广。</explain>
      <paraID>76A71A55</paraID>
      <start>6</start>
      <end>9</end>
      <status>unmodified</status>
      <modifiedWord/>
      <trackRevisions>false</trackRevisions>
    </reviewItem>
    <reviewItem>
      <errorID>a7d51281-e29b-4d5c-8c7e-24aca4733621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34ED70FD</paraID>
      <start>0</start>
      <end>2</end>
      <status>unmodified</status>
      <modifiedWord/>
      <trackRevisions>false</trackRevisions>
    </reviewItem>
    <reviewItem>
      <errorID>50c6e0e2-dca8-4f2f-a726-a29c315542c6</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34ED70FD</paraID>
      <start>17</start>
      <end>18</end>
      <status>unmodified</status>
      <modifiedWord/>
      <trackRevisions>false</trackRevisions>
    </reviewItem>
    <reviewItem>
      <errorID>832ff706-8a8c-4876-9fe6-0ec8d0fb0617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34ED70FD</paraID>
      <start>77</start>
      <end>81</end>
      <status>unmodified</status>
      <modifiedWord/>
      <trackRevisions>false</trackRevisions>
    </reviewItem>
    <reviewItem>
      <errorID>1712b5e8-38e8-41c8-90bf-54a49a7826f9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7E929F34</paraID>
      <start>0</start>
      <end>2</end>
      <status>unmodified</status>
      <modifiedWord/>
      <trackRevisions>false</trackRevisions>
    </reviewItem>
    <reviewItem>
      <errorID>215b5011-a5ee-452f-a455-ef05e2070af0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545790F4</paraID>
      <start>0</start>
      <end>2</end>
      <status>unmodified</status>
      <modifiedWord/>
      <trackRevisions>false</trackRevisions>
    </reviewItem>
    <reviewItem>
      <errorID>4dfbf5bc-2ee4-49d7-a8a0-e913164ca227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545790F4</paraID>
      <start>63</start>
      <end>67</end>
      <status>unmodified</status>
      <modifiedWord/>
      <trackRevisions>false</trackRevisions>
    </reviewItem>
    <reviewItem>
      <errorID>6f7cc547-7a0c-419c-a54f-984a16a00fe4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1D30DC2C</paraID>
      <start>0</start>
      <end>2</end>
      <status>unmodified</status>
      <modifiedWord/>
      <trackRevisions>false</trackRevisions>
    </reviewItem>
    <reviewItem>
      <errorID>7d30f8ea-4630-4cec-80ac-80978894e17e</errorID>
      <errorWord>：</errorWord>
      <group>L1_Format</group>
      <groupName>格式问题</groupName>
      <ability>L2_HalfPunc</ability>
      <abilityName>全半角检查</abilityName>
      <candidateList>
        <item>:</item>
      </candidateList>
      <explain>文本全半角错误。</explain>
      <paraID>75E4207D</paraID>
      <start>16</start>
      <end>17</end>
      <status>unmodified</status>
      <modifiedWord/>
      <trackRevisions>false</trackRevisions>
    </reviewItem>
    <reviewItem>
      <errorID>07f15880-da1f-4985-807a-e368c3e9d0eb</errorID>
      <errorWord>：</errorWord>
      <group>L1_Format</group>
      <groupName>格式问题</groupName>
      <ability>L2_HalfPunc</ability>
      <abilityName>全半角检查</abilityName>
      <candidateList>
        <item>:</item>
      </candidateList>
      <explain>文本全半角错误。</explain>
      <paraID> 74AE8E6</paraID>
      <start>15</start>
      <end>16</end>
      <status>unmodified</status>
      <modifiedWord/>
      <trackRevisions>false</trackRevisions>
    </reviewItem>
    <reviewItem>
      <errorID>6592e47a-514c-4b01-b506-84f3575fe23c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6A80CEA7</paraID>
      <start>0</start>
      <end>2</end>
      <status>unmodified</status>
      <modifiedWord/>
      <trackRevisions>false</trackRevisions>
    </reviewItem>
    <reviewItem>
      <errorID>0c7a69a2-a438-482b-ae78-d815d8984ab5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3C378B3D</paraID>
      <start>0</start>
      <end>2</end>
      <status>unmodified</status>
      <modifiedWord/>
      <trackRevisions>false</trackRevisions>
    </reviewItem>
    <reviewItem>
      <errorID>973ee06a-34e6-4194-8eaa-3959d098defe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2329329E</paraID>
      <start>0</start>
      <end>2</end>
      <status>unmodified</status>
      <modifiedWord/>
      <trackRevisions>false</trackRevisions>
    </reviewItem>
    <reviewItem>
      <errorID>0c45ef73-42b4-4465-99f8-5817acf7a49e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60357E72</paraID>
      <start>0</start>
      <end>2</end>
      <status>unmodified</status>
      <modifiedWord/>
      <trackRevisions>false</trackRevisions>
    </reviewItem>
    <reviewItem>
      <errorID>72e2d363-544b-4aa7-ab94-0c25ed03c5fe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385B71A6</paraID>
      <start>0</start>
      <end>2</end>
      <status>unmodified</status>
      <modifiedWord/>
      <trackRevisions>false</trackRevisions>
    </reviewItem>
    <reviewItem>
      <errorID>24362edf-f17b-43ab-b45c-92be283add0f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4D7A4EB2</paraID>
      <start>0</start>
      <end>2</end>
      <status>unmodified</status>
      <modifiedWord/>
      <trackRevisions>false</trackRevisions>
    </reviewItem>
    <reviewItem>
      <errorID>340db012-f463-4883-864c-f01aafe755fe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566B5E84</paraID>
      <start>0</start>
      <end>2</end>
      <status>unmodified</status>
      <modifiedWord/>
      <trackRevisions>false</trackRevisions>
    </reviewItem>
    <reviewItem>
      <errorID>bece0d9d-03fb-4eb9-a825-f4d33ce360a5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3D51AB40</paraID>
      <start>0</start>
      <end>2</end>
      <status>unmodified</status>
      <modifiedWord/>
      <trackRevisions>false</trackRevisions>
    </reviewItem>
    <reviewItem>
      <errorID>0487e9d6-74f5-4178-a305-216d9f28a9a2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5E27CFD0</paraID>
      <start>0</start>
      <end>2</end>
      <status>unmodified</status>
      <modifiedWord/>
      <trackRevisions>false</trackRevisions>
    </reviewItem>
    <reviewItem>
      <errorID>262e2277-88cc-49f6-90dc-2b9723b81df1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634AB9F8</paraID>
      <start>0</start>
      <end>2</end>
      <status>unmodified</status>
      <modifiedWord/>
      <trackRevisions>false</trackRevisions>
    </reviewItem>
    <reviewItem>
      <errorID>5d40888e-e5cc-4272-bb87-71113847cac3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40A930BA</paraID>
      <start>0</start>
      <end>2</end>
      <status>unmodified</status>
      <modifiedWord/>
      <trackRevisions>false</trackRevisions>
    </reviewItem>
    <reviewItem>
      <errorID>6c29dc0c-c348-4e51-8c74-249e175cf88d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70D95A3B</paraID>
      <start>0</start>
      <end>2</end>
      <status>unmodified</status>
      <modifiedWord/>
      <trackRevisions>false</trackRevisions>
    </reviewItem>
    <reviewItem>
      <errorID>45cae97d-590a-45de-8570-a79c66724bee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2DFC4F1F</paraID>
      <start>0</start>
      <end>2</end>
      <status>unmodified</status>
      <modifiedWord/>
      <trackRevisions>false</trackRevisions>
    </reviewItem>
    <reviewItem>
      <errorID>c0cd3804-82f8-4708-bd0f-355c1da78982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77BA64FB</paraID>
      <start>0</start>
      <end>2</end>
      <status>unmodified</status>
      <modifiedWord/>
      <trackRevisions>false</trackRevisions>
    </reviewItem>
    <reviewItem>
      <errorID>294a178d-431d-4e2a-8223-5fa210862ba9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14D897C4</paraID>
      <start>0</start>
      <end>2</end>
      <status>unmodified</status>
      <modifiedWord/>
      <trackRevisions>false</trackRevisions>
    </reviewItem>
    <reviewItem>
      <errorID>816cec91-4496-48ab-833b-82fa2a8dc39e</errorID>
      <errorWord>做出</errorWord>
      <group>L1_Word</group>
      <groupName>字词问题</groupName>
      <ability>L2_Typo</ability>
      <abilityName>字词错误</abilityName>
      <candidateList>
        <item>作出</item>
      </candidateList>
      <explain/>
      <paraID>23028348</paraID>
      <start>29</start>
      <end>31</end>
      <status>unmodified</status>
      <modifiedWord/>
      <trackRevisions>false</trackRevisions>
    </reviewItem>
    <reviewItem>
      <errorID>0763a882-48e6-46b4-8ccd-90d913c2bf15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69272D8B</paraID>
      <start>0</start>
      <end>2</end>
      <status>unmodified</status>
      <modifiedWord/>
      <trackRevisions>false</trackRevisions>
    </reviewItem>
    <reviewItem>
      <errorID>b1bb529f-68fc-44d9-8425-0f7b7cecfc06</errorID>
      <errorWord>,</errorWord>
      <group>L1_Format</group>
      <groupName>格式问题</groupName>
      <ability>L2_HalfPunc</ability>
      <abilityName>全半角检查</abilityName>
      <candidateList>
        <item>，</item>
      </candidateList>
      <explain>文本全半角错误。</explain>
      <paraID> E16E7B6</paraID>
      <start>54</start>
      <end>55</end>
      <status>unmodified</status>
      <modifiedWord/>
      <trackRevisions>false</trackRevisions>
    </reviewItem>
    <reviewItem>
      <errorID>653e0f26-d406-40e4-a12a-f33b550427b7</errorID>
      <errorWord>不</errorWord>
      <group>L1_Word</group>
      <groupName>字词问题</groupName>
      <ability>L2_Typo</ability>
      <abilityName>字词错误</abilityName>
      <candidateList>
        <item>不符</item>
      </candidateList>
      <explain/>
      <paraID>6960BFAC</paraID>
      <start>46</start>
      <end>47</end>
      <status>unmodified</status>
      <modifiedWord/>
      <trackRevisions>false</trackRevisions>
    </reviewItem>
    <reviewItem>
      <errorID>222fb3c5-501d-4830-a21f-b7a655ac10bd</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1B7CFBA2</paraID>
      <start>20</start>
      <end>22</end>
      <status>unmodified</status>
      <modifiedWord/>
      <trackRevisions>false</trackRevisions>
    </reviewItem>
    <reviewItem>
      <errorID>a63d705b-5d0a-4132-8765-293add2aa3eb</errorID>
      <errorWord>保持通讯畅通</errorWord>
      <group>L1_Word</group>
      <groupName>字词问题</groupName>
      <ability>L2_Typo</ability>
      <abilityName>字词错误</abilityName>
      <candidateList>
        <item>保持通信畅通</item>
      </candidateList>
      <explain/>
      <paraID>2ABE6481</paraID>
      <start>14</start>
      <end>20</end>
      <status>unmodified</status>
      <modifiedWord/>
      <trackRevisions>false</trackRevisions>
    </reviewItem>
    <reviewItem>
      <errorID>da66d496-a925-4268-973d-064eb5252047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3E785CD4</paraID>
      <start>0</start>
      <end>2</end>
      <status>unmodified</status>
      <modifiedWord/>
      <trackRevisions>false</trackRevisions>
    </reviewItem>
    <reviewItem>
      <errorID>d82fe832-d45d-4566-a557-b716b9518a22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411C8966</paraID>
      <start>0</start>
      <end>2</end>
      <status>unmodified</status>
      <modifiedWord/>
      <trackRevisions>false</trackRevisions>
    </reviewItem>
    <reviewItem>
      <errorID>f12851a8-4212-4813-bd08-594ca867eec7</errorID>
      <errorWord>”</errorWord>
      <group>L1_Punc</group>
      <groupName>标点问题</groupName>
      <ability>L2_Punc</ability>
      <abilityName>标点符号检查</abilityName>
      <candidateList>
        <item>“</item>
      </candidateList>
      <explain>注意检查双引号的方向是否正确。</explain>
      <paraID>755B447A</paraID>
      <start>10</start>
      <end>11</end>
      <status>unmodified</status>
      <modifiedWord/>
      <trackRevisions>false</trackRevisions>
    </reviewItem>
    <reviewItem>
      <errorID>5b1b9186-dd64-4a97-b075-73a903b42bba</errorID>
      <errorWord>,</errorWord>
      <group>L1_Format</group>
      <groupName>格式问题</groupName>
      <ability>L2_HalfPunc</ability>
      <abilityName>全半角检查</abilityName>
      <candidateList>
        <item>，</item>
      </candidateList>
      <explain>文本全半角错误。</explain>
      <paraID>120F5CA7</paraID>
      <start>26</start>
      <end>27</end>
      <status>unmodified</status>
      <modifiedWord/>
      <trackRevisions>false</trackRevisions>
    </reviewItem>
    <reviewItem>
      <errorID>324caeb9-6bd5-4492-a8fb-31424c48321a</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27BBA529</paraID>
      <start>36</start>
      <end>41</end>
      <status>unmodified</status>
      <modifiedWord/>
      <trackRevisions>false</trackRevisions>
    </reviewItem>
    <reviewItem>
      <errorID>1908f9ea-f0e8-43cc-bd67-12bf9d0fa534</errorID>
      <errorWord>法律、法规</errorWord>
      <group>L1_Word</group>
      <groupName>字词问题</groupName>
      <ability>L2_Typo</ability>
      <abilityName>字词错误</abilityName>
      <candidateList>
        <item>法律法规</item>
      </candidateList>
      <explain/>
      <paraID>141ED493</paraID>
      <start>9</start>
      <end>14</end>
      <status>unmodified</status>
      <modifiedWord/>
      <trackRevisions>false</trackRevisions>
    </reviewItem>
    <reviewItem>
      <errorID>d59efb28-e061-40c5-ab1d-739494136c5a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1BB764D</paraID>
      <start>0</start>
      <end>2</end>
      <status>unmodified</status>
      <modifiedWord/>
      <trackRevisions>false</trackRevisions>
    </reviewItem>
    <reviewItem>
      <errorID>0091b105-e9ee-409c-b40f-a794decd968a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4DA46484</paraID>
      <start>0</start>
      <end>2</end>
      <status>unmodified</status>
      <modifiedWord/>
      <trackRevisions>false</trackRevisions>
    </reviewItem>
    <reviewItem>
      <errorID>2162b5b2-30b6-40db-8193-9faa0abfd684</errorID>
      <errorWord>涉及到</errorWord>
      <group>L1_Grammar</group>
      <groupName>语法问题</groupName>
      <ability>L2_Grammar</ability>
      <abilityName>语法错误</abilityName>
      <candidateList>
        <item>涉及</item>
      </candidateList>
      <explain>〈动〉牵涉到；关联到：案子～好几个人｜这个问题～面很广。</explain>
      <paraID>18919EDD</paraID>
      <start>39</start>
      <end>42</end>
      <status>unmodified</status>
      <modifiedWord/>
      <trackRevisions>false</trackRevisions>
    </reviewItem>
    <reviewItem>
      <errorID>56f33dce-f876-496c-8286-fc87db7410d6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114EEEBE</paraID>
      <start>0</start>
      <end>2</end>
      <status>unmodified</status>
      <modifiedWord/>
      <trackRevisions>false</trackRevisions>
    </reviewItem>
    <reviewItem>
      <errorID>a107160c-baf9-4d0b-97db-770e94762ba8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3DB43289</paraID>
      <start>0</start>
      <end>2</end>
      <status>unmodified</status>
      <modifiedWord/>
      <trackRevisions>false</trackRevisions>
    </reviewItem>
    <reviewItem>
      <errorID>6dbb724b-3666-4504-a7c5-6ca4c2161dae</errorID>
      <errorWord>,</errorWord>
      <group>L1_Format</group>
      <groupName>格式问题</groupName>
      <ability>L2_HalfPunc</ability>
      <abilityName>全半角检查</abilityName>
      <candidateList>
        <item>，</item>
      </candidateList>
      <explain>文本全半角错误。</explain>
      <paraID>3DB43289</paraID>
      <start>59</start>
      <end>60</end>
      <status>unmodified</status>
      <modifiedWord/>
      <trackRevisions>false</trackRevisions>
    </reviewItem>
    <reviewItem>
      <errorID>94758fb6-b2a8-4982-bd85-bcc2b6735cb6</errorID>
      <errorWord>,</errorWord>
      <group>L1_Format</group>
      <groupName>格式问题</groupName>
      <ability>L2_HalfPunc</ability>
      <abilityName>全半角检查</abilityName>
      <candidateList>
        <item>，</item>
      </candidateList>
      <explain>文本全半角错误。</explain>
      <paraID>3DB43289</paraID>
      <start>132</start>
      <end>133</end>
      <status>unmodified</status>
      <modifiedWord/>
      <trackRevisions>false</trackRevisions>
    </reviewItem>
    <reviewItem>
      <errorID>d7579866-098b-4026-8574-bb395feb9fb9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716F9244</paraID>
      <start>0</start>
      <end>2</end>
      <status>unmodified</status>
      <modifiedWord/>
      <trackRevisions>false</trackRevisions>
    </reviewItem>
    <reviewItem>
      <errorID>8ac2f6e5-a060-4b1a-859d-67bed7b32ba8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2B612B67</paraID>
      <start>0</start>
      <end>2</end>
      <status>unmodified</status>
      <modifiedWord/>
      <trackRevisions>false</trackRevisions>
    </reviewItem>
    <reviewItem>
      <errorID>1b6a7024-1bd2-4c9f-b8ae-a83d92e9a545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4D42899E</paraID>
      <start>0</start>
      <end>2</end>
      <status>unmodified</status>
      <modifiedWord/>
      <trackRevisions>false</trackRevisions>
    </reviewItem>
    <reviewItem>
      <errorID>1c34fb84-4cd8-4c4c-a064-5fdeba15a200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E39AD9A</paraID>
      <start>0</start>
      <end>2</end>
      <status>unmodified</status>
      <modifiedWord/>
      <trackRevisions>false</trackRevisions>
    </reviewItem>
    <reviewItem>
      <errorID>7453f552-9895-4a73-98a2-cff24c9842da</errorID>
      <errorWord>,</errorWord>
      <group>L1_Format</group>
      <groupName>格式问题</groupName>
      <ability>L2_HalfPunc</ability>
      <abilityName>全半角检查</abilityName>
      <candidateList>
        <item>，</item>
      </candidateList>
      <explain>文本全半角错误。</explain>
      <paraID>797E932B</paraID>
      <start>17</start>
      <end>18</end>
      <status>unmodified</status>
      <modifiedWord/>
      <trackRevisions>false</trackRevisions>
    </reviewItem>
    <reviewItem>
      <errorID>3b2f118a-1ebd-4571-9768-1e20d396d4d7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55D87224</paraID>
      <start>0</start>
      <end>2</end>
      <status>unmodified</status>
      <modifiedWord/>
      <trackRevisions>false</trackRevisions>
    </reviewItem>
    <reviewItem>
      <errorID>1300c940-baf3-44ee-8c42-87b3f1509f11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33BD1CC0</paraID>
      <start>0</start>
      <end>2</end>
      <status>unmodified</status>
      <modifiedWord/>
      <trackRevisions>false</trackRevisions>
    </reviewItem>
    <reviewItem>
      <errorID>391c5d24-99c4-440b-8c9e-e0c04d06e083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7A18B8D9</paraID>
      <start>0</start>
      <end>2</end>
      <status>unmodified</status>
      <modifiedWord/>
      <trackRevisions>false</trackRevisions>
    </reviewItem>
    <reviewItem>
      <errorID>a55fa0b7-3107-4a5f-8c66-f1e7750986b3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6A5A3AF0</paraID>
      <start>0</start>
      <end>2</end>
      <status>unmodified</status>
      <modifiedWord/>
      <trackRevisions>false</trackRevisions>
    </reviewItem>
    <reviewItem>
      <errorID>0e782223-61cd-4e5b-ac27-8f0dccc7c658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4A78D986</paraID>
      <start>0</start>
      <end>2</end>
      <status>unmodified</status>
      <modifiedWord/>
      <trackRevisions>false</trackRevisions>
    </reviewItem>
    <reviewItem>
      <errorID>5c1e9035-931e-4479-a506-ab8240912f25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4750A43B</paraID>
      <start>0</start>
      <end>2</end>
      <status>unmodified</status>
      <modifiedWord/>
      <trackRevisions>false</trackRevisions>
    </reviewItem>
    <reviewItem>
      <errorID>f0dabbad-9675-4128-bfe2-e01b757b6516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4750A43B</paraID>
      <start>19</start>
      <end>22</end>
      <status>unmodified</status>
      <modifiedWord/>
      <trackRevisions>false</trackRevisions>
    </reviewItem>
    <reviewItem>
      <errorID>e113f343-4d95-4b92-957c-6b00c7a7f94d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55B3C57</paraID>
      <start>0</start>
      <end>2</end>
      <status>unmodified</status>
      <modifiedWord/>
      <trackRevisions>false</trackRevisions>
    </reviewItem>
    <reviewItem>
      <errorID>f5778a7f-670d-4ee5-998a-5180fd78406a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6EBDE847</paraID>
      <start>0</start>
      <end>2</end>
      <status>unmodified</status>
      <modifiedWord/>
      <trackRevisions>false</trackRevisions>
    </reviewItem>
    <reviewItem>
      <errorID>0835fda0-3c3d-4612-b6d3-c8bfe440c0ed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6EBDE847</paraID>
      <start>3</start>
      <end>10</end>
      <status>unmodified</status>
      <modifiedWord/>
      <trackRevisions>false</trackRevisions>
    </reviewItem>
    <reviewItem>
      <errorID>8218974b-7ff5-44bd-9337-dce4770c8351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4B8DEAB5</paraID>
      <start>0</start>
      <end>2</end>
      <status>unmodified</status>
      <modifiedWord/>
      <trackRevisions>false</trackRevisions>
    </reviewItem>
    <reviewItem>
      <errorID>4c37424e-58fc-4e2a-9559-8899feda06ef</errorID>
      <errorWord>[2018]第24号</errorWord>
      <group>L1_Knowledge</group>
      <groupName>知识性问题</groupName>
      <ability>L2_Knowledge</ability>
      <abilityName>其他知识</abilityName>
      <candidateList>
        <item>〔2018〕24号</item>
      </candidateList>
      <explain>发文字号格式错误。</explain>
      <paraID>4B8DEAB5</paraID>
      <start>33</start>
      <end>43</end>
      <status>unmodified</status>
      <modifiedWord/>
      <trackRevisions>false</trackRevisions>
    </reviewItem>
    <reviewItem>
      <errorID>41bc212e-df40-43ad-aeac-0f917b53f660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64BDA1E9</paraID>
      <start>0</start>
      <end>2</end>
      <status>unmodified</status>
      <modifiedWord/>
      <trackRevisions>false</trackRevisions>
    </reviewItem>
    <reviewItem>
      <errorID>5bcc6f84-6d17-499a-8aa2-97c7b10045cd</errorID>
      <errorWord>〔2025)273号</errorWord>
      <group>L1_Knowledge</group>
      <groupName>知识性问题</groupName>
      <ability>L2_Knowledge</ability>
      <abilityName>其他知识</abilityName>
      <candidateList>
        <item>〔2025〕273号</item>
      </candidateList>
      <explain>发文字号格式错误。</explain>
      <paraID>64BDA1E9</paraID>
      <start>39</start>
      <end>49</end>
      <status>unmodified</status>
      <modifiedWord/>
      <trackRevisions>false</trackRevisions>
    </reviewItem>
    <reviewItem>
      <errorID>236fda95-d1ae-46dd-bd2a-c0c3795d03d2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64BDA1E9</paraID>
      <start>49</start>
      <end>50</end>
      <status>unmodified</status>
      <modifiedWord/>
      <trackRevisions>false</trackRevisions>
    </reviewItem>
    <reviewItem>
      <errorID>8511e4ac-3996-4929-9f2f-adbe8df967ff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24669689</paraID>
      <start>0</start>
      <end>3</end>
      <status>unmodified</status>
      <modifiedWord/>
      <trackRevisions>false</trackRevisions>
    </reviewItem>
    <reviewItem>
      <errorID>201c5456-c74a-4462-96e6-26588fb0d840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2F0E6948</paraID>
      <start>0</start>
      <end>2</end>
      <status>unmodified</status>
      <modifiedWord/>
      <trackRevisions>false</trackRevisions>
    </reviewItem>
    <reviewItem>
      <errorID>ad8b0534-c697-4099-85fe-c039267f0c2f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5E38ACA7</paraID>
      <start>0</start>
      <end>2</end>
      <status>unmodified</status>
      <modifiedWord/>
      <trackRevisions>false</trackRevisions>
    </reviewItem>
    <reviewItem>
      <errorID>9d929c88-0ab4-4d69-8691-ec095865ade3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25F4B2AD</paraID>
      <start>0</start>
      <end>2</end>
      <status>unmodified</status>
      <modifiedWord/>
      <trackRevisions>false</trackRevisions>
    </reviewItem>
    <reviewItem>
      <errorID>e772335d-4fc8-42e0-9641-ccf47b480ce6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197C57B8</paraID>
      <start>0</start>
      <end>2</end>
      <status>unmodified</status>
      <modifiedWord/>
      <trackRevisions>false</trackRevisions>
    </reviewItem>
    <reviewItem>
      <errorID>74ceff78-3718-41f8-a355-01763fe312bd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37DCA25D</paraID>
      <start>0</start>
      <end>2</end>
      <status>unmodified</status>
      <modifiedWord/>
      <trackRevisions>false</trackRevisions>
    </reviewItem>
    <reviewItem>
      <errorID>c6c8c23b-f255-436d-8b62-2eff3138ff29</errorID>
      <errorWord>拟定</errorWord>
      <group>L1_Word</group>
      <groupName>字词问题</groupName>
      <ability>L2_Typo</ability>
      <abilityName>字词错误</abilityName>
      <candidateList>
        <item>拟订</item>
      </candidateList>
      <explain>〈动〉草拟：～计划｜～方案。</explain>
      <paraID>34FDD90A</paraID>
      <start>36</start>
      <end>38</end>
      <status>unmodified</status>
      <modifiedWord/>
      <trackRevisions>false</trackRevisions>
    </reviewItem>
    <reviewItem>
      <errorID>36eb14c1-29de-4885-8148-4f8ab459b455</errorID>
      <errorWord>(</errorWord>
      <group>L1_Format</group>
      <groupName>格式问题</groupName>
      <ability>L2_HalfPunc</ability>
      <abilityName>全半角检查</abilityName>
      <candidateList>
        <item>（</item>
      </candidateList>
      <explain>文本全半角错误。</explain>
      <paraID>57E5E3B6</paraID>
      <start>3</start>
      <end>4</end>
      <status>unmodified</status>
      <modifiedWord/>
      <trackRevisions>false</trackRevisions>
    </reviewItem>
    <reviewItem>
      <errorID>6563e963-1632-4432-b57c-85b95bf5d925</errorID>
      <errorWord>)</errorWord>
      <group>L1_Format</group>
      <groupName>格式问题</groupName>
      <ability>L2_HalfPunc</ability>
      <abilityName>全半角检查</abilityName>
      <candidateList>
        <item>）</item>
      </candidateList>
      <explain>文本全半角错误。</explain>
      <paraID>57E5E3B6</paraID>
      <start>5</start>
      <end>6</end>
      <status>unmodified</status>
      <modifiedWord/>
      <trackRevisions>false</trackRevisions>
    </reviewItem>
    <reviewItem>
      <errorID>87d4054e-75d9-4edf-b790-ebf48ef15b9c</errorID>
      <errorWord>(</errorWord>
      <group>L1_Format</group>
      <groupName>格式问题</groupName>
      <ability>L2_HalfPunc</ability>
      <abilityName>全半角检查</abilityName>
      <candidateList>
        <item>（</item>
      </candidateList>
      <explain>文本全半角错误。</explain>
      <paraID>2756981B</paraID>
      <start>2</start>
      <end>3</end>
      <status>unmodified</status>
      <modifiedWord/>
      <trackRevisions>false</trackRevisions>
    </reviewItem>
    <reviewItem>
      <errorID>35a9cbd8-b95e-4a89-84df-c7698add5fdf</errorID>
      <errorWord>)</errorWord>
      <group>L1_Format</group>
      <groupName>格式问题</groupName>
      <ability>L2_HalfPunc</ability>
      <abilityName>全半角检查</abilityName>
      <candidateList>
        <item>）</item>
      </candidateList>
      <explain>文本全半角错误。</explain>
      <paraID>2756981B</paraID>
      <start>4</start>
      <end>5</end>
      <status>unmodified</status>
      <modifiedWord/>
      <trackRevisions>false</trackRevisions>
    </reviewItem>
    <reviewItem>
      <errorID>03134a4d-f988-4b56-b3e8-69fd60cb86a7</errorID>
      <errorWord>其它</errorWord>
      <group>L1_Word</group>
      <groupName>字词问题</groupName>
      <ability>L2_Alias</ability>
      <abilityName>也作/曾用词</abilityName>
      <candidateList>
        <item>其他</item>
      </candidateList>
      <explain>词汇[其它]为不规范表述或旧称，其规范书面表述为[其他]。</explain>
      <paraID>3083D910</paraID>
      <start>31</start>
      <end>33</end>
      <status>unmodified</status>
      <modifiedWord/>
      <trackRevisions>false</trackRevisions>
    </reviewItem>
    <reviewItem>
      <errorID>181c3998-5660-4be9-b1fa-b3b8783a776f</errorID>
      <errorWord>金</errorWord>
      <group>L1_Word</group>
      <groupName>字词问题</groupName>
      <ability>L2_Typo</ability>
      <abilityName>字词错误</abilityName>
      <candidateList>
        <item>金额</item>
      </candidateList>
      <explain/>
      <paraID> B61E6B0</paraID>
      <start>8</start>
      <end>9</end>
      <status>unmodified</status>
      <modifiedWord/>
      <trackRevisions>false</trackRevisions>
    </reviewItem>
    <reviewItem>
      <errorID>399c8148-36d1-479f-b2c0-d75cd303ce64</errorID>
      <errorWord>期</errorWord>
      <group>L1_Word</group>
      <groupName>字词问题</groupName>
      <ability>L2_Typo</ability>
      <abilityName>字词错误</abilityName>
      <candidateList>
        <item>期间</item>
      </candidateList>
      <explain>〈名〉某个时期里面：农忙～｜春节～｜抗战～。</explain>
      <paraID> C196471</paraID>
      <start>34</start>
      <end>35</end>
      <status>unmodified</status>
      <modifiedWord/>
      <trackRevisions>false</trackRevisions>
    </reviewItem>
    <reviewItem>
      <errorID>8cc347b6-3c67-42c3-bd7f-5f767bfec861</errorID>
      <errorWord>做</errorWord>
      <group>L1_Word</group>
      <groupName>字词问题</groupName>
      <ability>L2_Typo</ability>
      <abilityName>字词错误</abilityName>
      <candidateList>
        <item>作</item>
      </candidateList>
      <explain>存在发音相同字词的误用。</explain>
      <paraID> 85D0012</paraID>
      <start>38</start>
      <end>39</end>
      <status>unmodified</status>
      <modifiedWord/>
      <trackRevisions>false</trackRevisions>
    </reviewItem>
    <reviewItem>
      <errorID>1e02860c-f651-4c96-8e61-c42ce6d15a10</errorID>
      <errorWord>位</errorWord>
      <group>L1_Word</group>
      <groupName>字词问题</groupName>
      <ability>L2_Typo</ability>
      <abilityName>字词错误</abilityName>
      <candidateList>
        <item>位和</item>
      </candidateList>
      <explain/>
      <paraID>295C3E69</paraID>
      <start>103</start>
      <end>104</end>
      <status>unmodified</status>
      <modifiedWord/>
      <trackRevisions>false</trackRevisions>
    </reviewItem>
    <reviewItem>
      <errorID>da2500e2-df0c-416a-bb2b-56577aea9a1e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7947C2B4</paraID>
      <start>92</start>
      <end>94</end>
      <status>unmodified</status>
      <modifiedWord/>
      <trackRevisions>false</trackRevisions>
    </reviewItem>
    <reviewItem>
      <errorID>1641c1a5-89ca-46cd-ab97-568e54690e8d</errorID>
      <errorWord>其它</errorWord>
      <group>L1_Word</group>
      <groupName>字词问题</groupName>
      <ability>L2_Alias</ability>
      <abilityName>也作/曾用词</abilityName>
      <candidateList>
        <item>其他</item>
      </candidateList>
      <explain>词汇[其它]为不规范表述或旧称，其规范书面表述为[其他]。</explain>
      <paraID>6AE54623</paraID>
      <start>38</start>
      <end>40</end>
      <status>unmodified</status>
      <modifiedWord/>
      <trackRevisions>false</trackRevisions>
    </reviewItem>
    <reviewItem>
      <errorID>c00f68f2-3014-4367-a1cf-aebd22e84e7a</errorID>
      <errorWord>经得</errorWord>
      <group>L1_Word</group>
      <groupName>字词问题</groupName>
      <ability>L2_Typo</ability>
      <abilityName>字词错误</abilityName>
      <candidateList>
        <item>经</item>
      </candidateList>
      <explain/>
      <paraID>77642BDE</paraID>
      <start>91</start>
      <end>93</end>
      <status>unmodified</status>
      <modifiedWord/>
      <trackRevisions>false</trackRevisions>
    </reviewItem>
    <reviewItem>
      <errorID>0f35e6e0-de68-4e2f-bc62-3db0fb29b931</errorID>
      <errorWord>作</errorWord>
      <group>L1_Word</group>
      <groupName>字词问题</groupName>
      <ability>L2_Typo</ability>
      <abilityName>字词错误</abilityName>
      <candidateList>
        <item>做</item>
      </candidateList>
      <explain>存在发音相同字词的误用。</explain>
      <paraID>77642BDE</paraID>
      <start>212</start>
      <end>213</end>
      <status>unmodified</status>
      <modifiedWord/>
      <trackRevisions>false</trackRevisions>
    </reviewItem>
    <reviewItem>
      <errorID>dd502f56-d41f-49c4-9b6b-68f7b8d4a518</errorID>
      <errorWord>等</errorWord>
      <group>L1_Word</group>
      <groupName>字词问题</groupName>
      <ability>L2_Typo</ability>
      <abilityName>字词错误</abilityName>
      <candidateList>
        <item>的</item>
      </candidateList>
      <explain>“的”常用于连接修饰语与名词性中心语，表示属性、所属或描述。</explain>
      <paraID>2018E4F4</paraID>
      <start>25</start>
      <end>26</end>
      <status>unmodified</status>
      <modifiedWord/>
      <trackRevisions>false</trackRevisions>
    </reviewItem>
    <reviewItem>
      <errorID>318b94bd-fe91-4dcb-8895-fb95efd05352</errorID>
      <errorWord>，在</errorWord>
      <group>L1_Word</group>
      <groupName>字词问题</groupName>
      <ability>L2_Typo</ability>
      <abilityName>字词错误</abilityName>
      <candidateList>
        <item>，</item>
      </candidateList>
      <explain/>
      <paraID>2018E4F4</paraID>
      <start>40</start>
      <end>42</end>
      <status>unmodified</status>
      <modifiedWord/>
      <trackRevisions>false</trackRevisions>
    </reviewItem>
    <reviewItem>
      <errorID>5b5196da-2433-4402-93d0-715f8919c537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5552A965</paraID>
      <start>0</start>
      <end>2</end>
      <status>unmodified</status>
      <modifiedWord/>
      <trackRevisions>false</trackRevisions>
    </reviewItem>
    <reviewItem>
      <errorID>1c06dde4-d518-4986-a11d-10a9048ec0ae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297A8FF9</paraID>
      <start>0</start>
      <end>2</end>
      <status>unmodified</status>
      <modifiedWord/>
      <trackRevisions>false</trackRevisions>
    </reviewItem>
    <reviewItem>
      <errorID>86ba1657-8b7c-42e2-8b11-055bdfe9cbeb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45EAA72C</paraID>
      <start>0</start>
      <end>2</end>
      <status>unmodified</status>
      <modifiedWord/>
      <trackRevisions>false</trackRevisions>
    </reviewItem>
    <reviewItem>
      <errorID>ddc76dd6-2420-45cf-a875-1f1c6a713b51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6CFCB975</paraID>
      <start>0</start>
      <end>2</end>
      <status>unmodified</status>
      <modifiedWord/>
      <trackRevisions>false</trackRevisions>
    </reviewItem>
    <reviewItem>
      <errorID>bf69d75f-c298-4a6d-8bd9-6f9fc87b805d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4DF731C9</paraID>
      <start>0</start>
      <end>2</end>
      <status>unmodified</status>
      <modifiedWord/>
      <trackRevisions>false</trackRevisions>
    </reviewItem>
    <reviewItem>
      <errorID>e292a7ff-e5a0-4714-be1f-f606c5700b9f</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4DF731C9</paraID>
      <start>50</start>
      <end>50</end>
      <status>unmodified</status>
      <modifiedWord/>
      <trackRevisions>false</trackRevisions>
    </reviewItem>
    <reviewItem>
      <errorID>addba9d4-7074-400e-a7c0-a357cd35195f</errorID>
      <errorWord>涉及到</errorWord>
      <group>L1_Grammar</group>
      <groupName>语法问题</groupName>
      <ability>L2_Grammar</ability>
      <abilityName>语法错误</abilityName>
      <candidateList>
        <item>涉及</item>
      </candidateList>
      <explain>〈动〉牵涉到；关联到：案子～好几个人｜这个问题～面很广。</explain>
      <paraID>4DF731C9</paraID>
      <start>126</start>
      <end>129</end>
      <status>unmodified</status>
      <modifiedWord/>
      <trackRevisions>false</trackRevisions>
    </reviewItem>
    <reviewItem>
      <errorID>822c6fea-dd85-4407-b42c-5c0b61cb1e67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40CD49D5</paraID>
      <start>0</start>
      <end>2</end>
      <status>unmodified</status>
      <modifiedWord/>
      <trackRevisions>false</trackRevisions>
    </reviewItem>
    <reviewItem>
      <errorID>e6cc2e99-7e57-4f2e-98c4-2960ee164848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767159E1</paraID>
      <start>0</start>
      <end>2</end>
      <status>unmodified</status>
      <modifiedWord/>
      <trackRevisions>false</trackRevisions>
    </reviewItem>
    <reviewItem>
      <errorID>56bda16d-4353-49df-a066-bc1ee1ab2623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31FD984A</paraID>
      <start>0</start>
      <end>2</end>
      <status>unmodified</status>
      <modifiedWord/>
      <trackRevisions>false</trackRevisions>
    </reviewItem>
    <reviewItem>
      <errorID>a085b14f-23d4-4c79-91f3-0ab4c6d606d3</errorID>
      <errorWord>扣</errorWord>
      <group>L1_Word</group>
      <groupName>字词问题</groupName>
      <ability>L2_Typo</ability>
      <abilityName>字词错误</abilityName>
      <candidateList>
        <item>扣除</item>
      </candidateList>
      <explain/>
      <paraID>31FD984A</paraID>
      <start>73</start>
      <end>74</end>
      <status>unmodified</status>
      <modifiedWord/>
      <trackRevisions>false</trackRevisions>
    </reviewItem>
    <reviewItem>
      <errorID>29bff057-a9fc-44d6-b6b3-aa39aaa5bc2d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1F53756C</paraID>
      <start>0</start>
      <end>2</end>
      <status>unmodified</status>
      <modifiedWord/>
      <trackRevisions>false</trackRevisions>
    </reviewItem>
    <reviewItem>
      <errorID>335fdb47-d8e2-481d-a636-463bffa0ade8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401146B5</paraID>
      <start>0</start>
      <end>2</end>
      <status>unmodified</status>
      <modifiedWord/>
      <trackRevisions>false</trackRevisions>
    </reviewItem>
    <reviewItem>
      <errorID>0742825d-c9e2-4905-9cc0-f63a6231e3bb</errorID>
      <errorWord>未有</errorWord>
      <group>L1_Word</group>
      <groupName>字词问题</groupName>
      <ability>L2_Typo</ability>
      <abilityName>字词错误</abilityName>
      <candidateList>
        <item>未</item>
      </candidateList>
      <explain>〈副〉❶没（跟“已”相对）：尚～成年｜健康仍～恢复。❷不：～便｜～敢苟同｜～可厚非。</explain>
      <paraID>401146B5</paraID>
      <start>124</start>
      <end>126</end>
      <status>unmodified</status>
      <modifiedWord/>
      <trackRevisions>false</trackRevisions>
    </reviewItem>
    <reviewItem>
      <errorID>ecd63e00-4f56-46e1-a4fd-b757e02bd07a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7D6A86F</paraID>
      <start>0</start>
      <end>2</end>
      <status>unmodified</status>
      <modifiedWord/>
      <trackRevisions>false</trackRevisions>
    </reviewItem>
    <reviewItem>
      <errorID>8781adcd-610b-4b0f-bc55-0cd0d095189f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79A5AA7</paraID>
      <start>0</start>
      <end>2</end>
      <status>unmodified</status>
      <modifiedWord/>
      <trackRevisions>false</trackRevisions>
    </reviewItem>
    <reviewItem>
      <errorID>ed719dc2-ad08-4bdd-bb15-32a60adb3424</errorID>
      <errorWord>须承担</errorWord>
      <group>L1_Word</group>
      <groupName>字词问题</groupName>
      <ability>L2_Typo</ability>
      <abilityName>字词错误</abilityName>
      <candidateList>
        <item>需承担</item>
      </candidateList>
      <explain>存在发音相同字词的误用。</explain>
      <paraID>79264944</paraID>
      <start>65</start>
      <end>68</end>
      <status>unmodified</status>
      <modifiedWord/>
      <trackRevisions>false</trackRevisions>
    </reviewItem>
    <reviewItem>
      <errorID>964286a3-ab2e-4b64-bd57-52e64274ed94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A12E307</paraID>
      <start>0</start>
      <end>2</end>
      <status>unmodified</status>
      <modifiedWord/>
      <trackRevisions>false</trackRevisions>
    </reviewItem>
    <reviewItem>
      <errorID>f7f93d1b-9e7a-4cda-9e9c-678c57896ddd</errorID>
      <errorWord>)</errorWord>
      <group>L1_Format</group>
      <groupName>格式问题</groupName>
      <ability>L2_HalfPunc</ability>
      <abilityName>全半角检查</abilityName>
      <candidateList>
        <item>）</item>
      </candidateList>
      <explain>文本全半角错误。</explain>
      <paraID> A12E307</paraID>
      <start>164</start>
      <end>165</end>
      <status>unmodified</status>
      <modifiedWord/>
      <trackRevisions>false</trackRevisions>
    </reviewItem>
    <reviewItem>
      <errorID>02cb31a4-1feb-4cf0-bf7d-de40723167c7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4650FCDE</paraID>
      <start>0</start>
      <end>2</end>
      <status>unmodified</status>
      <modifiedWord/>
      <trackRevisions>false</trackRevisions>
    </reviewItem>
    <reviewItem>
      <errorID>5c0daf55-3637-4208-a57f-045adaaab1ec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4AB99C4E</paraID>
      <start>0</start>
      <end>2</end>
      <status>unmodified</status>
      <modifiedWord/>
      <trackRevisions>false</trackRevisions>
    </reviewItem>
    <reviewItem>
      <errorID>92adb857-79e8-44c3-91a2-9e7d201d3c9c</errorID>
      <errorWord>，</errorWord>
      <group>L1_Word</group>
      <groupName>字词问题</groupName>
      <ability>L2_Typo</ability>
      <abilityName>字词错误</abilityName>
      <candidateList>
        <item>，并</item>
      </candidateList>
      <explain/>
      <paraID> 9CEB223</paraID>
      <start>39</start>
      <end>40</end>
      <status>unmodified</status>
      <modifiedWord/>
      <trackRevisions>false</trackRevisions>
    </reviewItem>
    <reviewItem>
      <errorID>e70464bb-a4e5-407e-955d-94b91da95f28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36B50B68</paraID>
      <start>0</start>
      <end>2</end>
      <status>unmodified</status>
      <modifiedWord/>
      <trackRevisions>false</trackRevisions>
    </reviewItem>
    <reviewItem>
      <errorID>393f20c5-dd13-499e-b23d-bf27d4af50b0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4263F421</paraID>
      <start>0</start>
      <end>2</end>
      <status>unmodified</status>
      <modifiedWord/>
      <trackRevisions>false</trackRevisions>
    </reviewItem>
    <reviewItem>
      <errorID>785f203c-4eae-409e-adc2-d1d78ecfdb4e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55FE2333</paraID>
      <start>1</start>
      <end>3</end>
      <status>unmodified</status>
      <modifiedWord/>
      <trackRevisions>false</trackRevisions>
    </reviewItem>
    <reviewItem>
      <errorID>67fc0540-a0fa-4847-8f16-ef87c5225bab</errorID>
      <errorWord>，</errorWord>
      <group>L1_Word</group>
      <groupName>字词问题</groupName>
      <ability>L2_Typo</ability>
      <abilityName>字词错误</abilityName>
      <candidateList>
        <item>，并</item>
      </candidateList>
      <explain/>
      <paraID>2F548AE7</paraID>
      <start>90</start>
      <end>91</end>
      <status>unmodified</status>
      <modifiedWord/>
      <trackRevisions>false</trackRevisions>
    </reviewItem>
    <reviewItem>
      <errorID>0f81161d-9d9e-4e1a-af9f-41ba5b0a9590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547EE491</paraID>
      <start>0</start>
      <end>2</end>
      <status>unmodified</status>
      <modifiedWord/>
      <trackRevisions>false</trackRevisions>
    </reviewItem>
    <reviewItem>
      <errorID>3149939a-e591-4174-8ed1-5dd95af6bc30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7464F771</paraID>
      <start>0</start>
      <end>2</end>
      <status>unmodified</status>
      <modifiedWord/>
      <trackRevisions>false</trackRevisions>
    </reviewItem>
    <reviewItem>
      <errorID>98ae35f2-57cc-4841-9610-63133cd9cf6c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7464F771</paraID>
      <start>34</start>
      <end>39</end>
      <status>unmodified</status>
      <modifiedWord/>
      <trackRevisions>false</trackRevisions>
    </reviewItem>
    <reviewItem>
      <errorID>74e658dc-4908-4127-a329-fc89c6bed84e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134FD5B9</paraID>
      <start>0</start>
      <end>2</end>
      <status>unmodified</status>
      <modifiedWord/>
      <trackRevisions>false</trackRevisions>
    </reviewItem>
    <reviewItem>
      <errorID>e717836e-d4eb-4cd3-b66a-a0646e17b0fa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79057D07</paraID>
      <start>0</start>
      <end>2</end>
      <status>unmodified</status>
      <modifiedWord/>
      <trackRevisions>false</trackRevisions>
    </reviewItem>
    <reviewItem>
      <errorID>474601c1-e812-4d50-be6b-712c87e863d7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13629ECA</paraID>
      <start>0</start>
      <end>2</end>
      <status>unmodified</status>
      <modifiedWord/>
      <trackRevisions>false</trackRevisions>
    </reviewItem>
    <reviewItem>
      <errorID>2556ffe4-13c2-4360-8ccd-3b1f83273666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873CF31</paraID>
      <start>0</start>
      <end>2</end>
      <status>unmodified</status>
      <modifiedWord/>
      <trackRevisions>false</trackRevisions>
    </reviewItem>
    <reviewItem>
      <errorID>80048270-da23-4a45-911b-158f2beb5017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73AB88B</paraID>
      <start>0</start>
      <end>2</end>
      <status>unmodified</status>
      <modifiedWord/>
      <trackRevisions>false</trackRevisions>
    </reviewItem>
    <reviewItem>
      <errorID>790d28c8-b6e2-42ec-b1d7-9b3db362be0c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C423913</paraID>
      <start>0</start>
      <end>2</end>
      <status>unmodified</status>
      <modifiedWord/>
      <trackRevisions>false</trackRevisions>
    </reviewItem>
    <reviewItem>
      <errorID>c93ba761-a958-4ed6-b68d-2e37a8f5836d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310ED799</paraID>
      <start>0</start>
      <end>2</end>
      <status>unmodified</status>
      <modifiedWord/>
      <trackRevisions>false</trackRevisions>
    </reviewItem>
    <reviewItem>
      <errorID>91700853-3084-4349-b878-77e41d942dd7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1DCEF6B8</paraID>
      <start>0</start>
      <end>2</end>
      <status>unmodified</status>
      <modifiedWord/>
      <trackRevisions>false</trackRevisions>
    </reviewItem>
    <reviewItem>
      <errorID>3239d9e9-1eaa-411a-adfc-0b62357e41af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635575FE</paraID>
      <start>0</start>
      <end>2</end>
      <status>unmodified</status>
      <modifiedWord/>
      <trackRevisions>false</trackRevisions>
    </reviewItem>
    <reviewItem>
      <errorID>0b887579-ada8-44d4-b420-37cc82db6e6a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6ACEB2D9</paraID>
      <start>0</start>
      <end>2</end>
      <status>unmodified</status>
      <modifiedWord/>
      <trackRevisions>false</trackRevisions>
    </reviewItem>
    <reviewItem>
      <errorID>c75d4630-7c94-405d-bf93-e292664e4bf8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64B416F3</paraID>
      <start>0</start>
      <end>2</end>
      <status>unmodified</status>
      <modifiedWord/>
      <trackRevisions>false</trackRevisions>
    </reviewItem>
    <reviewItem>
      <errorID>d21d428d-17e1-4e41-833f-c98389bfd9b6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4410AAA1</paraID>
      <start>0</start>
      <end>2</end>
      <status>unmodified</status>
      <modifiedWord/>
      <trackRevisions>false</trackRevisions>
    </reviewItem>
    <reviewItem>
      <errorID>9d3dd9a7-fcc6-4005-86b7-bd5a03969f9a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2A01358F</paraID>
      <start>0</start>
      <end>2</end>
      <status>unmodified</status>
      <modifiedWord/>
      <trackRevisions>false</trackRevisions>
    </reviewItem>
    <reviewItem>
      <errorID>596b5e7a-e2f2-433b-b739-c364b1668c79</errorID>
      <errorWord>生搬硬造</errorWord>
      <group>L1_Word</group>
      <groupName>字词问题</groupName>
      <ability>L2_Typo</ability>
      <abilityName>字词错误</abilityName>
      <candidateList>
        <item>生搬硬套</item>
      </candidateList>
      <explain>不顾实际情况机械地搬用别人的方法、经验等。</explain>
      <paraID>2216929F</paraID>
      <start>55</start>
      <end>59</end>
      <status>unmodified</status>
      <modifiedWord/>
      <trackRevisions>false</trackRevisions>
    </reviewItem>
    <reviewItem>
      <errorID>313e4dba-e4d2-4195-9066-aca2e148a7d4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4E6D19FC</paraID>
      <start>0</start>
      <end>2</end>
      <status>unmodified</status>
      <modifiedWord/>
      <trackRevisions>false</trackRevisions>
    </reviewItem>
    <reviewItem>
      <errorID>ebc98400-1cc5-4ae3-84b0-64dba4822d9c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7AAF5774</paraID>
      <start>0</start>
      <end>2</end>
      <status>unmodified</status>
      <modifiedWord/>
      <trackRevisions>false</trackRevisions>
    </reviewItem>
    <reviewItem>
      <errorID>9ebf392e-ef58-4604-8c67-3b91ec5dea96</errorID>
      <errorWord>&lt;</errorWord>
      <group>L1_Format</group>
      <groupName>格式问题</groupName>
      <ability>L2_HalfPunc</ability>
      <abilityName>全半角检查</abilityName>
      <candidateList>
        <item>〈</item>
      </candidateList>
      <explain>文本全半角错误。</explain>
      <paraID>  D16999</paraID>
      <start>49</start>
      <end>50</end>
      <status>unmodified</status>
      <modifiedWord/>
      <trackRevisions>false</trackRevisions>
    </reviewItem>
    <reviewItem>
      <errorID>22508495-6c60-41b1-914e-049cb708e87e</errorID>
      <errorWord>&lt;</errorWord>
      <group>L1_Format</group>
      <groupName>格式问题</groupName>
      <ability>L2_HalfPunc</ability>
      <abilityName>全半角检查</abilityName>
      <candidateList>
        <item>〈</item>
      </candidateList>
      <explain>文本全半角错误。</explain>
      <paraID>4C03AEBF</paraID>
      <start>49</start>
      <end>50</end>
      <status>unmodified</status>
      <modifiedWord/>
      <trackRevisions>false</trackRevisions>
    </reviewItem>
    <reviewItem>
      <errorID>ea2f4b6c-227e-4ef8-ac8b-121096a888a3</errorID>
      <errorWord>&lt;</errorWord>
      <group>L1_Format</group>
      <groupName>格式问题</groupName>
      <ability>L2_HalfPunc</ability>
      <abilityName>全半角检查</abilityName>
      <candidateList>
        <item>〈</item>
      </candidateList>
      <explain>文本全半角错误。</explain>
      <paraID>21325BCF</paraID>
      <start>34</start>
      <end>35</end>
      <status>unmodified</status>
      <modifiedWord/>
      <trackRevisions>false</trackRevisions>
    </reviewItem>
    <reviewItem>
      <errorID>6dbf9c0b-20ae-4532-844b-250fece23496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7CE5558D</paraID>
      <start>0</start>
      <end>2</end>
      <status>unmodified</status>
      <modifiedWord/>
      <trackRevisions>false</trackRevisions>
    </reviewItem>
    <reviewItem>
      <errorID>47d1ab83-b8be-49dd-a158-55f8d030cad8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43B6F3C8</paraID>
      <start>0</start>
      <end>2</end>
      <status>unmodified</status>
      <modifiedWord/>
      <trackRevisions>false</trackRevisions>
    </reviewItem>
    <reviewItem>
      <errorID>290d1ecb-f652-435e-a985-c65432972c88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1022E603</paraID>
      <start>0</start>
      <end>2</end>
      <status>unmodified</status>
      <modifiedWord/>
      <trackRevisions>false</trackRevisions>
    </reviewItem>
    <reviewItem>
      <errorID>e9372d5f-98c9-4b9b-96b3-eff2c322e9b9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1CA8B1C</paraID>
      <start>0</start>
      <end>2</end>
      <status>unmodified</status>
      <modifiedWord/>
      <trackRevisions>false</trackRevisions>
    </reviewItem>
    <reviewItem>
      <errorID>91067f2d-7e9f-414e-9078-26460de3a296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7CF52D71</paraID>
      <start>0</start>
      <end>2</end>
      <status>unmodified</status>
      <modifiedWord/>
      <trackRevisions>false</trackRevisions>
    </reviewItem>
    <reviewItem>
      <errorID>e38c50fa-9c8c-4f66-a54f-9af9ff7ca5cf</errorID>
      <errorWord>选</errorWord>
      <group>L1_Word</group>
      <groupName>字词问题</groupName>
      <ability>L2_Typo</ability>
      <abilityName>字词错误</abilityName>
      <candidateList>
        <item>选供</item>
      </candidateList>
      <explain/>
      <paraID>7CF52D71</paraID>
      <start>18</start>
      <end>19</end>
      <status>unmodified</status>
      <modifiedWord/>
      <trackRevisions>false</trackRevisions>
    </reviewItem>
    <reviewItem>
      <errorID>a0884e09-504a-4b91-b15c-b3d27f574386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44EB2014</paraID>
      <start>13</start>
      <end>16</end>
      <status>unmodified</status>
      <modifiedWord/>
      <trackRevisions>false</trackRevisions>
    </reviewItem>
    <reviewItem>
      <errorID>be1363f4-631e-4212-a324-ddde21ac6d7b</errorID>
      <errorWord>)</errorWord>
      <group>L1_Format</group>
      <groupName>格式问题</groupName>
      <ability>L2_HalfPunc</ability>
      <abilityName>全半角检查</abilityName>
      <candidateList>
        <item>）</item>
      </candidateList>
      <explain>文本全半角错误。</explain>
      <paraID>66BA9612</paraID>
      <start>48</start>
      <end>49</end>
      <status>unmodified</status>
      <modifiedWord/>
      <trackRevisions>false</trackRevisions>
    </reviewItem>
    <reviewItem>
      <errorID>7c4d5891-5a49-4d67-b3b8-6aee2104ec47</errorID>
      <errorWord>(</errorWord>
      <group>L1_Format</group>
      <groupName>格式问题</groupName>
      <ability>L2_HalfPunc</ability>
      <abilityName>全半角检查</abilityName>
      <candidateList>
        <item>（</item>
      </candidateList>
      <explain>文本全半角错误。</explain>
      <paraID>66BA9612</paraID>
      <start>72</start>
      <end>73</end>
      <status>unmodified</status>
      <modifiedWord/>
      <trackRevisions>false</trackRevisions>
    </reviewItem>
    <reviewItem>
      <errorID>778f98fe-8727-4bb9-8959-5ffb9ee5846f</errorID>
      <errorWord>)</errorWord>
      <group>L1_Format</group>
      <groupName>格式问题</groupName>
      <ability>L2_HalfPunc</ability>
      <abilityName>全半角检查</abilityName>
      <candidateList>
        <item>）</item>
      </candidateList>
      <explain>文本全半角错误。</explain>
      <paraID>66BA9612</paraID>
      <start>81</start>
      <end>82</end>
      <status>unmodified</status>
      <modifiedWord/>
      <trackRevisions>false</trackRevisions>
    </reviewItem>
    <reviewItem>
      <errorID>52e90f8f-849a-4d13-984b-f76ca1a057e1</errorID>
      <errorWord>(</errorWord>
      <group>L1_Format</group>
      <groupName>格式问题</groupName>
      <ability>L2_HalfPunc</ability>
      <abilityName>全半角检查</abilityName>
      <candidateList>
        <item>（</item>
      </candidateList>
      <explain>文本全半角错误。</explain>
      <paraID>42454846</paraID>
      <start>6</start>
      <end>7</end>
      <status>unmodified</status>
      <modifiedWord/>
      <trackRevisions>false</trackRevisions>
    </reviewItem>
    <reviewItem>
      <errorID>151016c6-8ef4-493f-a303-83be30c46950</errorID>
      <errorWord>)</errorWord>
      <group>L1_Format</group>
      <groupName>格式问题</groupName>
      <ability>L2_HalfPunc</ability>
      <abilityName>全半角检查</abilityName>
      <candidateList>
        <item>）</item>
      </candidateList>
      <explain>文本全半角错误。</explain>
      <paraID>42454846</paraID>
      <start>9</start>
      <end>10</end>
      <status>unmodified</status>
      <modifiedWord/>
      <trackRevisions>false</trackRevisions>
    </reviewItem>
    <reviewItem>
      <errorID>1f5d97d8-2e26-433e-96ce-f607acc8f894</errorID>
      <errorWord>(</errorWord>
      <group>L1_Format</group>
      <groupName>格式问题</groupName>
      <ability>L2_HalfPunc</ability>
      <abilityName>全半角检查</abilityName>
      <candidateList>
        <item>（</item>
      </candidateList>
      <explain>文本全半角错误。</explain>
      <paraID>42454846</paraID>
      <start>35</start>
      <end>36</end>
      <status>unmodified</status>
      <modifiedWord/>
      <trackRevisions>false</trackRevisions>
    </reviewItem>
    <reviewItem>
      <errorID>9ad7a659-faf3-4e76-8b83-b6b8948fb800</errorID>
      <errorWord>)</errorWord>
      <group>L1_Format</group>
      <groupName>格式问题</groupName>
      <ability>L2_HalfPunc</ability>
      <abilityName>全半角检查</abilityName>
      <candidateList>
        <item>）</item>
      </candidateList>
      <explain>文本全半角错误。</explain>
      <paraID>42454846</paraID>
      <start>38</start>
      <end>39</end>
      <status>unmodified</status>
      <modifiedWord/>
      <trackRevisions>false</trackRevisions>
    </reviewItem>
    <reviewItem>
      <errorID>01d8ba7d-18a9-417d-b744-4716c7ef5a85</errorID>
      <errorWord>(</errorWord>
      <group>L1_Format</group>
      <groupName>格式问题</groupName>
      <ability>L2_HalfPunc</ability>
      <abilityName>全半角检查</abilityName>
      <candidateList>
        <item>（</item>
      </candidateList>
      <explain>文本全半角错误。</explain>
      <paraID>740EE7F2</paraID>
      <start>10</start>
      <end>11</end>
      <status>unmodified</status>
      <modifiedWord/>
      <trackRevisions>false</trackRevisions>
    </reviewItem>
    <reviewItem>
      <errorID>06fab14c-1179-4220-990e-461c605bc4e4</errorID>
      <errorWord>)</errorWord>
      <group>L1_Format</group>
      <groupName>格式问题</groupName>
      <ability>L2_HalfPunc</ability>
      <abilityName>全半角检查</abilityName>
      <candidateList>
        <item>）</item>
      </candidateList>
      <explain>文本全半角错误。</explain>
      <paraID>740EE7F2</paraID>
      <start>12</start>
      <end>13</end>
      <status>unmodified</status>
      <modifiedWord/>
      <trackRevisions>false</trackRevisions>
    </reviewItem>
    <reviewItem>
      <errorID>cedabfda-6bef-4ee8-a214-26bb399af02c</errorID>
      <errorWord>(</errorWord>
      <group>L1_Format</group>
      <groupName>格式问题</groupName>
      <ability>L2_HalfPunc</ability>
      <abilityName>全半角检查</abilityName>
      <candidateList>
        <item>（</item>
      </candidateList>
      <explain>文本全半角错误。</explain>
      <paraID>5B558610</paraID>
      <start>4</start>
      <end>5</end>
      <status>unmodified</status>
      <modifiedWord/>
      <trackRevisions>false</trackRevisions>
    </reviewItem>
    <reviewItem>
      <errorID>b9193e04-95b7-4968-b107-32fa7aab0120</errorID>
      <errorWord>)</errorWord>
      <group>L1_Format</group>
      <groupName>格式问题</groupName>
      <ability>L2_HalfPunc</ability>
      <abilityName>全半角检查</abilityName>
      <candidateList>
        <item>）</item>
      </candidateList>
      <explain>文本全半角错误。</explain>
      <paraID>5B558610</paraID>
      <start>17</start>
      <end>18</end>
      <status>unmodified</status>
      <modifiedWord/>
      <trackRevisions>false</trackRevisions>
    </reviewItem>
    <reviewItem>
      <errorID>ddf6b964-f0b7-497d-aba8-075975af894f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25</start>
      <end>28</end>
      <status>unmodified</status>
      <modifiedWord/>
      <trackRevisions>false</trackRevisions>
    </reviewItem>
    <reviewItem>
      <errorID>45027a4a-f8f0-4f5e-8249-4a379312132a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38</start>
      <end>41</end>
      <status>unmodified</status>
      <modifiedWord/>
      <trackRevisions>false</trackRevisions>
    </reviewItem>
    <reviewItem>
      <errorID>e7c69155-6464-41ae-a9c7-8032a17b6a98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3CFC0855</paraID>
      <start>149</start>
      <end>160</end>
      <status>unmodified</status>
      <modifiedWord/>
      <trackRevisions>false</trackRevisions>
    </reviewItem>
    <reviewItem>
      <errorID>ec0a4946-ecaa-42c9-80e3-19a6d6f6d925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3CFC0855</paraID>
      <start>160</start>
      <end>163</end>
      <status>unmodified</status>
      <modifiedWord/>
      <trackRevisions>false</trackRevisions>
    </reviewItem>
    <reviewItem>
      <errorID>7c6974ec-0e7a-4510-959f-f02485825591</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3CFC0855</paraID>
      <start>163</start>
      <end>175</end>
      <status>unmodified</status>
      <modifiedWord/>
      <trackRevisions>false</trackRevisions>
    </reviewItem>
    <reviewItem>
      <errorID>67fdb70e-fd0f-4f48-abd6-8dc6151d84d9</errorID>
      <errorWord>：/</errorWord>
      <group>L1_Punc</group>
      <groupName>标点问题</groupName>
      <ability>L2_Punc</ability>
      <abilityName>标点符号检查</abilityName>
      <candidateList>
        <item>：</item>
      </candidateList>
      <explain/>
      <paraID>51392BC5</paraID>
      <start>17</start>
      <end>19</end>
      <status>unmodified</status>
      <modifiedWord/>
      <trackRevisions>false</trackRevisions>
    </reviewItem>
    <reviewItem>
      <errorID>4913f6d2-17fe-4445-a903-82f578297aed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4A448039</paraID>
      <start>0</start>
      <end>3</end>
      <status>unmodified</status>
      <modifiedWord/>
      <trackRevisions>false</trackRevisions>
    </reviewItem>
    <reviewItem>
      <errorID>ebf37dee-c565-4fd4-b474-dcedd91d7588</errorID>
      <errorWord>:</errorWord>
      <group>L1_Format</group>
      <groupName>格式问题</groupName>
      <ability>L2_HalfPunc</ability>
      <abilityName>全半角检查</abilityName>
      <candidateList>
        <item>：</item>
      </candidateList>
      <explain>文本全半角错误。</explain>
      <paraID>37399952</paraID>
      <start>13</start>
      <end>14</end>
      <status>unmodified</status>
      <modifiedWord/>
      <trackRevisions>false</trackRevisions>
    </reviewItem>
    <reviewItem>
      <errorID>a93220ce-cff4-43c4-8fb8-e91f81999ff7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6B504A44</paraID>
      <start>0</start>
      <end>3</end>
      <status>unmodified</status>
      <modifiedWord/>
      <trackRevisions>false</trackRevisions>
    </reviewItem>
    <reviewItem>
      <errorID>16251db8-8165-4dee-92e9-e695d16ba415</errorID>
      <errorWord>:</errorWord>
      <group>L1_Format</group>
      <groupName>格式问题</groupName>
      <ability>L2_HalfPunc</ability>
      <abilityName>全半角检查</abilityName>
      <candidateList>
        <item>：</item>
      </candidateList>
      <explain>文本全半角错误。</explain>
      <paraID>6B504A44</paraID>
      <start>34</start>
      <end>35</end>
      <status>unmodified</status>
      <modifiedWord/>
      <trackRevisions>false</trackRevisions>
    </reviewItem>
    <reviewItem>
      <errorID>02c252a7-c4bf-4e89-878b-d1a66833a368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174A7712</paraID>
      <start>0</start>
      <end>3</end>
      <status>unmodified</status>
      <modifiedWord/>
      <trackRevisions>false</trackRevisions>
    </reviewItem>
    <reviewItem>
      <errorID>17856e58-9b3d-419d-b583-ecc7f55342ba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D5BDE3D</paraID>
      <start>0</start>
      <end>3</end>
      <status>unmodified</status>
      <modifiedWord/>
      <trackRevisions>false</trackRevisions>
    </reviewItem>
    <reviewItem>
      <errorID>07eab0d2-5ea8-4157-a9fc-755426b6ae3b</errorID>
      <errorWord>:</errorWord>
      <group>L1_Format</group>
      <groupName>格式问题</groupName>
      <ability>L2_HalfPunc</ability>
      <abilityName>全半角检查</abilityName>
      <candidateList>
        <item>：</item>
      </candidateList>
      <explain>文本全半角错误。</explain>
      <paraID> D5BDE3D</paraID>
      <start>28</start>
      <end>29</end>
      <status>unmodified</status>
      <modifiedWord/>
      <trackRevisions>false</trackRevisions>
    </reviewItem>
    <reviewItem>
      <errorID>add428db-d259-491a-b4b0-88a77951de11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7915A5BA</paraID>
      <start>1</start>
      <end>4</end>
      <status>unmodified</status>
      <modifiedWord/>
      <trackRevisions>false</trackRevisions>
    </reviewItem>
    <reviewItem>
      <errorID>6b737943-eb58-4fda-aa89-ba3ec056bc38</errorID>
      <errorWord>:</errorWord>
      <group>L1_Format</group>
      <groupName>格式问题</groupName>
      <ability>L2_HalfPunc</ability>
      <abilityName>全半角检查</abilityName>
      <candidateList>
        <item>：</item>
      </candidateList>
      <explain>文本全半角错误。</explain>
      <paraID>7915A5BA</paraID>
      <start>25</start>
      <end>26</end>
      <status>unmodified</status>
      <modifiedWord/>
      <trackRevisions>false</trackRevisions>
    </reviewItem>
    <reviewItem>
      <errorID>aedf7e8f-8439-48a3-80ad-a173542f2184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5C8F7576</paraID>
      <start>0</start>
      <end>3</end>
      <status>unmodified</status>
      <modifiedWord/>
      <trackRevisions>false</trackRevisions>
    </reviewItem>
    <reviewItem>
      <errorID>90bf2448-5c31-4515-8107-00417ef18889</errorID>
      <errorWord>:</errorWord>
      <group>L1_Format</group>
      <groupName>格式问题</groupName>
      <ability>L2_HalfPunc</ability>
      <abilityName>全半角检查</abilityName>
      <candidateList>
        <item>：</item>
      </candidateList>
      <explain>文本全半角错误。</explain>
      <paraID>5C8F7576</paraID>
      <start>32</start>
      <end>33</end>
      <status>unmodified</status>
      <modifiedWord/>
      <trackRevisions>false</trackRevisions>
    </reviewItem>
    <reviewItem>
      <errorID>9efeadad-e400-4c99-aae5-d81e80a87f02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20082CB0</paraID>
      <start>1</start>
      <end>4</end>
      <status>unmodified</status>
      <modifiedWord/>
      <trackRevisions>false</trackRevisions>
    </reviewItem>
    <reviewItem>
      <errorID>b5918446-36ca-4d88-ad41-51712377f009</errorID>
      <errorWord>完</errorWord>
      <group>L1_Word</group>
      <groupName>字词问题</groupName>
      <ability>L2_Typo</ability>
      <abilityName>字词错误</abilityName>
      <candidateList>
        <item>完成</item>
      </candidateList>
      <explain>〈动〉按照预期的目的结束；做成：～任务｜～作业｜计划完得成。</explain>
      <paraID>20082CB0</paraID>
      <start>6</start>
      <end>7</end>
      <status>unmodified</status>
      <modifiedWord/>
      <trackRevisions>false</trackRevisions>
    </reviewItem>
    <reviewItem>
      <errorID>7fda22f2-9fff-4a46-89a6-63c875462c7c</errorID>
      <errorWord>:</errorWord>
      <group>L1_Format</group>
      <groupName>格式问题</groupName>
      <ability>L2_HalfPunc</ability>
      <abilityName>全半角检查</abilityName>
      <candidateList>
        <item>：</item>
      </candidateList>
      <explain>文本全半角错误。</explain>
      <paraID>20082CB0</paraID>
      <start>24</start>
      <end>25</end>
      <status>unmodified</status>
      <modifiedWord/>
      <trackRevisions>false</trackRevisions>
    </reviewItem>
    <reviewItem>
      <errorID>3549fd46-6746-43d3-b5c3-bcdc115fef0a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1456A70</paraID>
      <start>0</start>
      <end>3</end>
      <status>unmodified</status>
      <modifiedWord/>
      <trackRevisions>false</trackRevisions>
    </reviewItem>
    <reviewItem>
      <errorID>e9a42347-0e34-432a-bc35-844b6d63a84e</errorID>
      <errorWord>:</errorWord>
      <group>L1_Format</group>
      <groupName>格式问题</groupName>
      <ability>L2_HalfPunc</ability>
      <abilityName>全半角检查</abilityName>
      <candidateList>
        <item>：</item>
      </candidateList>
      <explain>文本全半角错误。</explain>
      <paraID> 1456A70</paraID>
      <start>49</start>
      <end>50</end>
      <status>unmodified</status>
      <modifiedWord/>
      <trackRevisions>false</trackRevisions>
    </reviewItem>
    <reviewItem>
      <errorID>08dea156-30e5-4b71-9b13-81c3c8009a35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73A43854</paraID>
      <start>0</start>
      <end>3</end>
      <status>unmodified</status>
      <modifiedWord/>
      <trackRevisions>false</trackRevisions>
    </reviewItem>
    <reviewItem>
      <errorID>8a2064b7-8052-47cc-9f9b-b269cb801011</errorID>
      <errorWord>:</errorWord>
      <group>L1_Format</group>
      <groupName>格式问题</groupName>
      <ability>L2_HalfPunc</ability>
      <abilityName>全半角检查</abilityName>
      <candidateList>
        <item>：</item>
      </candidateList>
      <explain>文本全半角错误。</explain>
      <paraID>73A43854</paraID>
      <start>15</start>
      <end>16</end>
      <status>unmodified</status>
      <modifiedWord/>
      <trackRevisions>false</trackRevisions>
    </reviewItem>
    <reviewItem>
      <errorID>f292ee97-b214-4679-8374-9e645a1c199c</errorID>
      <errorWord>万</errorWord>
      <group>L1_Word</group>
      <groupName>字词问题</groupName>
      <ability>L2_Typo</ability>
      <abilityName>字词错误</abilityName>
      <candidateList>
        <item>万元</item>
      </candidateList>
      <explain/>
      <paraID>573D22C3</paraID>
      <start>91</start>
      <end>92</end>
      <status>unmodified</status>
      <modifiedWord/>
      <trackRevisions>false</trackRevisions>
    </reviewItem>
    <reviewItem>
      <errorID>1fce4c50-2a3b-4021-9397-9dbc5002e56f</errorID>
      <errorWord>。】</errorWord>
      <group>L1_Punc</group>
      <groupName>标点问题</groupName>
      <ability>L2_Punc</ability>
      <abilityName>标点符号检查</abilityName>
      <candidateList>
        <item>】</item>
      </candidateList>
      <explain/>
      <paraID>6CAE413C</paraID>
      <start>131</start>
      <end>133</end>
      <status>unmodified</status>
      <modifiedWord/>
      <trackRevisions>false</trackRevisions>
    </reviewItem>
    <reviewItem>
      <errorID>dbd7073c-a9cb-43ec-a7a7-43eb2d9e85a4</errorID>
      <errorWord>方</errorWord>
      <group>L1_Word</group>
      <groupName>字词问题</groupName>
      <ability>L2_Typo</ability>
      <abilityName>字词错误</abilityName>
      <candidateList>
        <item>方性</item>
      </candidateList>
      <explain/>
      <paraID>62D71E60</paraID>
      <start>20</start>
      <end>21</end>
      <status>unmodified</status>
      <modifiedWord/>
      <trackRevisions>false</trackRevisions>
    </reviewItem>
    <reviewItem>
      <errorID>5c0606fd-57e9-4c37-ab70-7b0b19b13932</errorID>
      <errorWord>期限的</errorWord>
      <group>L1_Word</group>
      <groupName>字词问题</groupName>
      <ability>L2_Typo</ability>
      <abilityName>字词错误</abilityName>
      <candidateList>
        <item>期限</item>
      </candidateList>
      <explain/>
      <paraID>20536095</paraID>
      <start>16</start>
      <end>19</end>
      <status>unmodified</status>
      <modifiedWord/>
      <trackRevisions>false</trackRevisions>
    </reviewItem>
    <reviewItem>
      <errorID>3c84f316-6b5e-4696-82c8-b8006a56cdad</errorID>
      <errorWord>；；</errorWord>
      <group>L1_Punc</group>
      <groupName>标点问题</groupName>
      <ability>L2_Punc</ability>
      <abilityName>标点符号检查</abilityName>
      <candidateList>
        <item>；</item>
      </candidateList>
      <explain/>
      <paraID>20536095</paraID>
      <start>47</start>
      <end>49</end>
      <status>unmodified</status>
      <modifiedWord/>
      <trackRevisions>false</trackRevisions>
    </reviewItem>
    <reviewItem>
      <errorID>e8fc62a1-2725-4b14-818f-6863a5221dde</errorID>
      <errorWord>（</errorWord>
      <group>L1_Format</group>
      <groupName>格式问题</groupName>
      <ability>L2_HalfPunc</ability>
      <abilityName>全半角检查</abilityName>
      <candidateList>
        <item>(</item>
      </candidateList>
      <explain>文本全半角错误。</explain>
      <paraID>11599B4A</paraID>
      <start>0</start>
      <end>1</end>
      <status>unmodified</status>
      <modifiedWord/>
      <trackRevisions>false</trackRevisions>
    </reviewItem>
    <reviewItem>
      <errorID>30d4c410-6348-49f0-933c-7998d4912c62</errorID>
      <errorWord>）</errorWord>
      <group>L1_Format</group>
      <groupName>格式问题</groupName>
      <ability>L2_HalfPunc</ability>
      <abilityName>全半角检查</abilityName>
      <candidateList>
        <item>)</item>
      </candidateList>
      <explain>文本全半角错误。</explain>
      <paraID>11599B4A</paraID>
      <start>2</start>
      <end>3</end>
      <status>unmodified</status>
      <modifiedWord/>
      <trackRevisions>false</trackRevisions>
    </reviewItem>
    <reviewItem>
      <errorID>d42d2bed-203e-4037-b4e7-d7dccb572fde</errorID>
      <errorWord>；</errorWord>
      <group>L1_Format</group>
      <groupName>格式问题</groupName>
      <ability>L2_HalfPunc</ability>
      <abilityName>全半角检查</abilityName>
      <candidateList>
        <item>;</item>
      </candidateList>
      <explain>文本全半角错误。</explain>
      <paraID>11599B4A</paraID>
      <start>39</start>
      <end>40</end>
      <status>unmodified</status>
      <modifiedWord/>
      <trackRevisions>false</trackRevisions>
    </reviewItem>
    <reviewItem>
      <errorID>ebd33ac8-ff87-4b5f-9026-20fb5265edda</errorID>
      <errorWord>)</errorWord>
      <group>L1_Format</group>
      <groupName>格式问题</groupName>
      <ability>L2_HalfPunc</ability>
      <abilityName>全半角检查</abilityName>
      <candidateList>
        <item>）</item>
      </candidateList>
      <explain>文本全半角错误。</explain>
      <paraID>33ADE904</paraID>
      <start>14</start>
      <end>15</end>
      <status>unmodified</status>
      <modifiedWord/>
      <trackRevisions>false</trackRevisions>
    </reviewItem>
    <reviewItem>
      <errorID>dfa79437-9dad-4f81-b961-44a704512b86</errorID>
      <errorWord>;</errorWord>
      <group>L1_Format</group>
      <groupName>格式问题</groupName>
      <ability>L2_HalfPunc</ability>
      <abilityName>全半角检查</abilityName>
      <candidateList>
        <item>；</item>
      </candidateList>
      <explain>文本全半角错误。</explain>
      <paraID>33ADE904</paraID>
      <start>32</start>
      <end>33</end>
      <status>unmodified</status>
      <modifiedWord/>
      <trackRevisions>false</trackRevisions>
    </reviewItem>
    <reviewItem>
      <errorID>f4b007b9-c9b4-486a-9b21-63c84f181b6e</errorID>
      <errorWord>)</errorWord>
      <group>L1_Format</group>
      <groupName>格式问题</groupName>
      <ability>L2_HalfPunc</ability>
      <abilityName>全半角检查</abilityName>
      <candidateList>
        <item>）</item>
      </candidateList>
      <explain>文本全半角错误。</explain>
      <paraID>33ADE904</paraID>
      <start>35</start>
      <end>36</end>
      <status>unmodified</status>
      <modifiedWord/>
      <trackRevisions>false</trackRevisions>
    </reviewItem>
    <reviewItem>
      <errorID>cdd1a92f-3d4c-4635-9095-4d3b662d71c6</errorID>
      <errorWord>;</errorWord>
      <group>L1_Format</group>
      <groupName>格式问题</groupName>
      <ability>L2_HalfPunc</ability>
      <abilityName>全半角检查</abilityName>
      <candidateList>
        <item>；</item>
      </candidateList>
      <explain>文本全半角错误。</explain>
      <paraID>33ADE904</paraID>
      <start>47</start>
      <end>48</end>
      <status>unmodified</status>
      <modifiedWord/>
      <trackRevisions>false</trackRevisions>
    </reviewItem>
    <reviewItem>
      <errorID>d4a450b3-4472-4f4c-bb69-9f341e4eeed7</errorID>
      <errorWord>)</errorWord>
      <group>L1_Format</group>
      <groupName>格式问题</groupName>
      <ability>L2_HalfPunc</ability>
      <abilityName>全半角检查</abilityName>
      <candidateList>
        <item>）</item>
      </candidateList>
      <explain>文本全半角错误。</explain>
      <paraID>33ADE904</paraID>
      <start>50</start>
      <end>51</end>
      <status>unmodified</status>
      <modifiedWord/>
      <trackRevisions>false</trackRevisions>
    </reviewItem>
    <reviewItem>
      <errorID>06e42321-43be-4dc3-af1f-ef0e4f36bd6b</errorID>
      <errorWord>;</errorWord>
      <group>L1_Format</group>
      <groupName>格式问题</groupName>
      <ability>L2_HalfPunc</ability>
      <abilityName>全半角检查</abilityName>
      <candidateList>
        <item>；</item>
      </candidateList>
      <explain>文本全半角错误。</explain>
      <paraID>33ADE904</paraID>
      <start>62</start>
      <end>63</end>
      <status>unmodified</status>
      <modifiedWord/>
      <trackRevisions>false</trackRevisions>
    </reviewItem>
    <reviewItem>
      <errorID>f092a4e6-1212-47d6-88a7-0be89da840c9</errorID>
      <errorWord>)</errorWord>
      <group>L1_Format</group>
      <groupName>格式问题</groupName>
      <ability>L2_HalfPunc</ability>
      <abilityName>全半角检查</abilityName>
      <candidateList>
        <item>）</item>
      </candidateList>
      <explain>文本全半角错误。</explain>
      <paraID>33ADE904</paraID>
      <start>65</start>
      <end>66</end>
      <status>unmodified</status>
      <modifiedWord/>
      <trackRevisions>false</trackRevisions>
    </reviewItem>
    <reviewItem>
      <errorID>2ac34e13-5d2c-41e4-ba19-7d64484bc4e8</errorID>
      <errorWord>进行实施</errorWord>
      <group>L1_Word</group>
      <groupName>字词问题</groupName>
      <ability>L2_Typo</ability>
      <abilityName>字词错误</abilityName>
      <candidateList>
        <item>实施</item>
      </candidateList>
      <explain>〈动〉实行（法令、政策等）：付诸～｜～细则｜～新的办法。</explain>
      <paraID>45FB322E</paraID>
      <start>52</start>
      <end>56</end>
      <status>unmodified</status>
      <modifiedWord/>
      <trackRevisions>false</trackRevisions>
    </reviewItem>
    <reviewItem>
      <errorID>5afe9400-7642-48c6-ac40-747de76e696c</errorID>
      <errorWord>:</errorWord>
      <group>L1_Format</group>
      <groupName>格式问题</groupName>
      <ability>L2_HalfPunc</ability>
      <abilityName>全半角检查</abilityName>
      <candidateList>
        <item>：</item>
      </candidateList>
      <explain>文本全半角错误。</explain>
      <paraID>6097A9C5</paraID>
      <start>9</start>
      <end>10</end>
      <status>unmodified</status>
      <modifiedWord/>
      <trackRevisions>false</trackRevisions>
    </reviewItem>
    <reviewItem>
      <errorID>6d7cf37c-d2ed-41c0-9bb1-8b90033678ec</errorID>
      <errorWord>)</errorWord>
      <group>L1_Format</group>
      <groupName>格式问题</groupName>
      <ability>L2_HalfPunc</ability>
      <abilityName>全半角检查</abilityName>
      <candidateList>
        <item>）</item>
      </candidateList>
      <explain>文本全半角错误。</explain>
      <paraID>6097A9C5</paraID>
      <start>14</start>
      <end>15</end>
      <status>unmodified</status>
      <modifiedWord/>
      <trackRevisions>false</trackRevisions>
    </reviewItem>
    <reviewItem>
      <errorID>140500b9-c61e-4bde-91e1-8743a8312e1d</errorID>
      <errorWord>,</errorWord>
      <group>L1_Format</group>
      <groupName>格式问题</groupName>
      <ability>L2_HalfPunc</ability>
      <abilityName>全半角检查</abilityName>
      <candidateList>
        <item>，</item>
      </candidateList>
      <explain>文本全半角错误。</explain>
      <paraID>6097A9C5</paraID>
      <start>27</start>
      <end>28</end>
      <status>unmodified</status>
      <modifiedWord/>
      <trackRevisions>false</trackRevisions>
    </reviewItem>
    <reviewItem>
      <errorID>a3f36864-505d-4e6b-8bfb-6a88330af5f8</errorID>
      <errorWord>(</errorWord>
      <group>L1_Format</group>
      <groupName>格式问题</groupName>
      <ability>L2_HalfPunc</ability>
      <abilityName>全半角检查</abilityName>
      <candidateList>
        <item>（</item>
      </candidateList>
      <explain>文本全半角错误。</explain>
      <paraID>6097A9C5</paraID>
      <start>43</start>
      <end>44</end>
      <status>unmodified</status>
      <modifiedWord/>
      <trackRevisions>false</trackRevisions>
    </reviewItem>
    <reviewItem>
      <errorID>79440956-78a1-4786-a8a3-943e07cef7a6</errorID>
      <errorWord>)</errorWord>
      <group>L1_Format</group>
      <groupName>格式问题</groupName>
      <ability>L2_HalfPunc</ability>
      <abilityName>全半角检查</abilityName>
      <candidateList>
        <item>）</item>
      </candidateList>
      <explain>文本全半角错误。</explain>
      <paraID>6097A9C5</paraID>
      <start>45</start>
      <end>46</end>
      <status>unmodified</status>
      <modifiedWord/>
      <trackRevisions>false</trackRevisions>
    </reviewItem>
    <reviewItem>
      <errorID>c515f0e7-5e57-4be7-b114-9586fcefb51e</errorID>
      <errorWord>,</errorWord>
      <group>L1_Format</group>
      <groupName>格式问题</groupName>
      <ability>L2_HalfPunc</ability>
      <abilityName>全半角检查</abilityName>
      <candidateList>
        <item>，</item>
      </candidateList>
      <explain>文本全半角错误。</explain>
      <paraID>6097A9C5</paraID>
      <start>61</start>
      <end>62</end>
      <status>unmodified</status>
      <modifiedWord/>
      <trackRevisions>false</trackRevisions>
    </reviewItem>
    <reviewItem>
      <errorID>80a3f659-12bd-46ca-85d3-11a5511e7eea</errorID>
      <errorWord>(</errorWord>
      <group>L1_Format</group>
      <groupName>格式问题</groupName>
      <ability>L2_HalfPunc</ability>
      <abilityName>全半角检查</abilityName>
      <candidateList>
        <item>（</item>
      </candidateList>
      <explain>文本全半角错误。</explain>
      <paraID>6097A9C5</paraID>
      <start>77</start>
      <end>78</end>
      <status>unmodified</status>
      <modifiedWord/>
      <trackRevisions>false</trackRevisions>
    </reviewItem>
    <reviewItem>
      <errorID>395746e5-bb18-41ac-b284-afe449b8c6ba</errorID>
      <errorWord>)</errorWord>
      <group>L1_Format</group>
      <groupName>格式问题</groupName>
      <ability>L2_HalfPunc</ability>
      <abilityName>全半角检查</abilityName>
      <candidateList>
        <item>）</item>
      </candidateList>
      <explain>文本全半角错误。</explain>
      <paraID>6097A9C5</paraID>
      <start>79</start>
      <end>80</end>
      <status>unmodified</status>
      <modifiedWord/>
      <trackRevisions>false</trackRevisions>
    </reviewItem>
    <reviewItem>
      <errorID>5187a793-052a-434c-9d35-080b3f12b278</errorID>
      <errorWord>,</errorWord>
      <group>L1_Format</group>
      <groupName>格式问题</groupName>
      <ability>L2_HalfPunc</ability>
      <abilityName>全半角检查</abilityName>
      <candidateList>
        <item>，</item>
      </candidateList>
      <explain>文本全半角错误。</explain>
      <paraID>6097A9C5</paraID>
      <start>98</start>
      <end>99</end>
      <status>unmodified</status>
      <modifiedWord/>
      <trackRevisions>false</trackRevisions>
    </reviewItem>
    <reviewItem>
      <errorID>681f38be-ff18-41f2-8ac5-e35738983ec3</errorID>
      <errorWord>/。</errorWord>
      <group>L1_Punc</group>
      <groupName>标点问题</groupName>
      <ability>L2_Punc</ability>
      <abilityName>标点符号检查</abilityName>
      <candidateList>
        <item>/</item>
      </candidateList>
      <explain/>
      <paraID>2BBD3655</paraID>
      <start>44</start>
      <end>46</end>
      <status>unmodified</status>
      <modifiedWord/>
      <trackRevisions>false</trackRevisions>
    </reviewItem>
    <reviewItem>
      <errorID>14dfe6da-0fbf-42f4-8b30-1e192fc19be8</errorID>
      <errorWord>金</errorWord>
      <group>L1_Word</group>
      <groupName>字词问题</groupName>
      <ability>L2_Typo</ability>
      <abilityName>字词错误</abilityName>
      <candidateList>
        <item>金额</item>
      </candidateList>
      <explain/>
      <paraID> 77483AF</paraID>
      <start>19</start>
      <end>20</end>
      <status>unmodified</status>
      <modifiedWord/>
      <trackRevisions>false</trackRevisions>
    </reviewItem>
    <reviewItem>
      <errorID>bb32efc7-6cd7-4cc3-972c-09f94a8623f3</errorID>
      <errorWord>更</errorWord>
      <group>L1_Word</group>
      <groupName>字词问题</groupName>
      <ability>L2_Typo</ability>
      <abilityName>字词错误</abilityName>
      <candidateList>
        <item>更方</item>
      </candidateList>
      <explain/>
      <paraID> 77483AF</paraID>
      <start>33</start>
      <end>34</end>
      <status>unmodified</status>
      <modifiedWord/>
      <trackRevisions>false</trackRevisions>
    </reviewItem>
    <reviewItem>
      <errorID>b8c5eb6d-7b4a-47cf-85e3-ea64efbb0ebc</errorID>
      <errorWord>面</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 77483AF</paraID>
      <start>34</start>
      <end>35</end>
      <status>unmodified</status>
      <modifiedWord/>
      <trackRevisions>false</trackRevisions>
    </reviewItem>
    <reviewItem>
      <errorID>76638a0e-3e9f-4d92-94dc-42ce146d806d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B19F061</paraID>
      <start>0</start>
      <end>2</end>
      <status>unmodified</status>
      <modifiedWord/>
      <trackRevisions>false</trackRevisions>
    </reviewItem>
    <reviewItem>
      <errorID>38b4539b-303a-4301-9e1e-6f969f0a9c0e</errorID>
      <errorWord>阻扰</errorWord>
      <group>L1_Word</group>
      <groupName>字词问题</groupName>
      <ability>L2_Typo</ability>
      <abilityName>字词错误</abilityName>
      <candidateList>
        <item>阻挠</item>
      </candidateList>
      <explain/>
      <paraID>3C29AEF4</paraID>
      <start>100</start>
      <end>102</end>
      <status>unmodified</status>
      <modifiedWord/>
      <trackRevisions>false</trackRevisions>
    </reviewItem>
    <reviewItem>
      <errorID>4b299e52-cac2-4d64-913b-158436610c10</errorID>
      <errorWord>法律、法规</errorWord>
      <group>L1_Word</group>
      <groupName>字词问题</groupName>
      <ability>L2_Typo</ability>
      <abilityName>字词错误</abilityName>
      <candidateList>
        <item>法律法规</item>
      </candidateList>
      <explain/>
      <paraID>145B8994</paraID>
      <start>25</start>
      <end>30</end>
      <status>unmodified</status>
      <modifiedWord/>
      <trackRevisions>false</trackRevisions>
    </reviewItem>
    <reviewItem>
      <errorID>d27bb477-f905-4514-8424-46571ef0b534</errorID>
      <errorWord>单价应</errorWord>
      <group>L1_Word</group>
      <groupName>字词问题</groupName>
      <ability>L2_Typo</ability>
      <abilityName>字词错误</abilityName>
      <candidateList>
        <item>单价</item>
      </candidateList>
      <explain/>
      <paraID>2413282D</paraID>
      <start>9</start>
      <end>12</end>
      <status>unmodified</status>
      <modifiedWord/>
      <trackRevisions>false</trackRevisions>
    </reviewItem>
    <reviewItem>
      <errorID>bf2705cd-1085-48c7-bf69-7cf1cfa46461</errorID>
      <errorWord>、</errorWord>
      <group>L1_Punc</group>
      <groupName>标点问题</groupName>
      <ability>L2_Punc</ability>
      <abilityName>标点符号检查</abilityName>
      <candidateList>
        <item>.</item>
      </candidateList>
      <explain/>
      <paraID>2AF37A9B</paraID>
      <start>1</start>
      <end>2</end>
      <status>unmodified</status>
      <modifiedWord/>
      <trackRevisions>false</trackRevisions>
    </reviewItem>
    <reviewItem>
      <errorID>10273aa2-6456-4a54-8c77-387660e7fb6c</errorID>
      <errorWord>(</errorWord>
      <group>L1_Format</group>
      <groupName>格式问题</groupName>
      <ability>L2_HalfPunc</ability>
      <abilityName>全半角检查</abilityName>
      <candidateList>
        <item>（</item>
      </candidateList>
      <explain>文本全半角错误。</explain>
      <paraID>1EC20DFC</paraID>
      <start>8</start>
      <end>9</end>
      <status>unmodified</status>
      <modifiedWord/>
      <trackRevisions>false</trackRevisions>
    </reviewItem>
    <reviewItem>
      <errorID>6e918041-066f-481b-8247-4ae63e548a9b</errorID>
      <errorWord>)</errorWord>
      <group>L1_Format</group>
      <groupName>格式问题</groupName>
      <ability>L2_HalfPunc</ability>
      <abilityName>全半角检查</abilityName>
      <candidateList>
        <item>）</item>
      </candidateList>
      <explain>文本全半角错误。</explain>
      <paraID>1EC20DFC</paraID>
      <start>17</start>
      <end>18</end>
      <status>unmodified</status>
      <modifiedWord/>
      <trackRevisions>false</trackRevisions>
    </reviewItem>
    <reviewItem>
      <errorID>52f9e66d-b49e-4606-be76-1e1010252dfb</errorID>
      <errorWord>)</errorWord>
      <group>L1_Format</group>
      <groupName>格式问题</groupName>
      <ability>L2_HalfPunc</ability>
      <abilityName>全半角检查</abilityName>
      <candidateList>
        <item>）</item>
      </candidateList>
      <explain>文本全半角错误。</explain>
      <paraID>1EC20DFC</paraID>
      <start>56</start>
      <end>57</end>
      <status>unmodified</status>
      <modifiedWord/>
      <trackRevisions>false</trackRevisions>
    </reviewItem>
    <reviewItem>
      <errorID>b1d3a4cd-d88b-4824-b2e2-4836e4a050ee</errorID>
      <errorWord>(</errorWord>
      <group>L1_Format</group>
      <groupName>格式问题</groupName>
      <ability>L2_HalfPunc</ability>
      <abilityName>全半角检查</abilityName>
      <candidateList>
        <item>（</item>
      </candidateList>
      <explain>文本全半角错误。</explain>
      <paraID>2A870DBA</paraID>
      <start>8</start>
      <end>9</end>
      <status>unmodified</status>
      <modifiedWord/>
      <trackRevisions>false</trackRevisions>
    </reviewItem>
    <reviewItem>
      <errorID>abdfbb28-1d07-422f-aee0-5e7bc8b0f651</errorID>
      <errorWord>)</errorWord>
      <group>L1_Format</group>
      <groupName>格式问题</groupName>
      <ability>L2_HalfPunc</ability>
      <abilityName>全半角检查</abilityName>
      <candidateList>
        <item>）</item>
      </candidateList>
      <explain>文本全半角错误。</explain>
      <paraID>2A870DBA</paraID>
      <start>17</start>
      <end>18</end>
      <status>unmodified</status>
      <modifiedWord/>
      <trackRevisions>false</trackRevisions>
    </reviewItem>
    <reviewItem>
      <errorID>a6fb2664-bd71-4107-beb3-94ee7afa352b</errorID>
      <errorWord>(</errorWord>
      <group>L1_Format</group>
      <groupName>格式问题</groupName>
      <ability>L2_HalfPunc</ability>
      <abilityName>全半角检查</abilityName>
      <candidateList>
        <item>（</item>
      </candidateList>
      <explain>文本全半角错误。</explain>
      <paraID>2A870DBA</paraID>
      <start>51</start>
      <end>52</end>
      <status>unmodified</status>
      <modifiedWord/>
      <trackRevisions>false</trackRevisions>
    </reviewItem>
    <reviewItem>
      <errorID>a1dc0512-a8bb-48c3-9462-d2044c1e3401</errorID>
      <errorWord>)</errorWord>
      <group>L1_Format</group>
      <groupName>格式问题</groupName>
      <ability>L2_HalfPunc</ability>
      <abilityName>全半角检查</abilityName>
      <candidateList>
        <item>）</item>
      </candidateList>
      <explain>文本全半角错误。</explain>
      <paraID>2A870DBA</paraID>
      <start>61</start>
      <end>62</end>
      <status>unmodified</status>
      <modifiedWord/>
      <trackRevisions>false</trackRevisions>
    </reviewItem>
    <reviewItem>
      <errorID>a39061e2-1648-4cb3-b1ad-7f37ac9d04b4</errorID>
      <errorWord>(</errorWord>
      <group>L1_Format</group>
      <groupName>格式问题</groupName>
      <ability>L2_HalfPunc</ability>
      <abilityName>全半角检查</abilityName>
      <candidateList>
        <item>（</item>
      </candidateList>
      <explain>文本全半角错误。</explain>
      <paraID>70AB6EA4</paraID>
      <start>8</start>
      <end>9</end>
      <status>unmodified</status>
      <modifiedWord/>
      <trackRevisions>false</trackRevisions>
    </reviewItem>
    <reviewItem>
      <errorID>a471467e-0c60-4a0c-bd64-3aff53ea3329</errorID>
      <errorWord>)</errorWord>
      <group>L1_Format</group>
      <groupName>格式问题</groupName>
      <ability>L2_HalfPunc</ability>
      <abilityName>全半角检查</abilityName>
      <candidateList>
        <item>）</item>
      </candidateList>
      <explain>文本全半角错误。</explain>
      <paraID>70AB6EA4</paraID>
      <start>17</start>
      <end>18</end>
      <status>unmodified</status>
      <modifiedWord/>
      <trackRevisions>false</trackRevisions>
    </reviewItem>
    <reviewItem>
      <errorID>0d73b0cf-47c1-40b6-bd29-33276ef87771</errorID>
      <errorWord>(</errorWord>
      <group>L1_Format</group>
      <groupName>格式问题</groupName>
      <ability>L2_HalfPunc</ability>
      <abilityName>全半角检查</abilityName>
      <candidateList>
        <item>（</item>
      </candidateList>
      <explain>文本全半角错误。</explain>
      <paraID>70AB6EA4</paraID>
      <start>49</start>
      <end>50</end>
      <status>unmodified</status>
      <modifiedWord/>
      <trackRevisions>false</trackRevisions>
    </reviewItem>
    <reviewItem>
      <errorID>3daa029c-c776-4582-b821-e55815ce95b5</errorID>
      <errorWord>)</errorWord>
      <group>L1_Format</group>
      <groupName>格式问题</groupName>
      <ability>L2_HalfPunc</ability>
      <abilityName>全半角检查</abilityName>
      <candidateList>
        <item>）</item>
      </candidateList>
      <explain>文本全半角错误。</explain>
      <paraID>70AB6EA4</paraID>
      <start>59</start>
      <end>60</end>
      <status>unmodified</status>
      <modifiedWord/>
      <trackRevisions>false</trackRevisions>
    </reviewItem>
    <reviewItem>
      <errorID>eee9b047-56f0-4100-a724-d0ecb2fa6b61</errorID>
      <errorWord>(</errorWord>
      <group>L1_Format</group>
      <groupName>格式问题</groupName>
      <ability>L2_HalfPunc</ability>
      <abilityName>全半角检查</abilityName>
      <candidateList>
        <item>（</item>
      </candidateList>
      <explain>文本全半角错误。</explain>
      <paraID>3C696908</paraID>
      <start>8</start>
      <end>9</end>
      <status>unmodified</status>
      <modifiedWord/>
      <trackRevisions>false</trackRevisions>
    </reviewItem>
    <reviewItem>
      <errorID>f61a305f-f9e7-4cd5-a0f3-c18055fe0248</errorID>
      <errorWord>)</errorWord>
      <group>L1_Format</group>
      <groupName>格式问题</groupName>
      <ability>L2_HalfPunc</ability>
      <abilityName>全半角检查</abilityName>
      <candidateList>
        <item>）</item>
      </candidateList>
      <explain>文本全半角错误。</explain>
      <paraID>3C696908</paraID>
      <start>17</start>
      <end>18</end>
      <status>unmodified</status>
      <modifiedWord/>
      <trackRevisions>false</trackRevisions>
    </reviewItem>
    <reviewItem>
      <errorID>e2beb2b5-5f63-484f-9c02-d1f107fd3f35</errorID>
      <errorWord>)</errorWord>
      <group>L1_Format</group>
      <groupName>格式问题</groupName>
      <ability>L2_HalfPunc</ability>
      <abilityName>全半角检查</abilityName>
      <candidateList>
        <item>）</item>
      </candidateList>
      <explain>文本全半角错误。</explain>
      <paraID>3C696908</paraID>
      <start>54</start>
      <end>55</end>
      <status>unmodified</status>
      <modifiedWord/>
      <trackRevisions>false</trackRevisions>
    </reviewItem>
    <reviewItem>
      <errorID>bd93b0e0-7aa7-476f-9f61-91c6331f014a</errorID>
      <errorWord>、</errorWord>
      <group>L1_Punc</group>
      <groupName>标点问题</groupName>
      <ability>L2_Punc</ability>
      <abilityName>标点符号检查</abilityName>
      <candidateList>
        <item>.</item>
      </candidateList>
      <explain/>
      <paraID>64D580C8</paraID>
      <start>1</start>
      <end>2</end>
      <status>unmodified</status>
      <modifiedWord/>
      <trackRevisions>false</trackRevisions>
    </reviewItem>
    <reviewItem>
      <errorID>e155769b-b529-4faf-bddb-4abc5baa12db</errorID>
      <errorWord>、</errorWord>
      <group>L1_Punc</group>
      <groupName>标点问题</groupName>
      <ability>L2_Punc</ability>
      <abilityName>标点符号检查</abilityName>
      <candidateList>
        <item>.</item>
      </candidateList>
      <explain/>
      <paraID>3D0E82A7</paraID>
      <start>1</start>
      <end>2</end>
      <status>unmodified</status>
      <modifiedWord/>
      <trackRevisions>false</trackRevisions>
    </reviewItem>
    <reviewItem>
      <errorID>c991f847-4c94-4b3b-b13d-97504d2ee05a</errorID>
      <errorWord>-</errorWord>
      <group>L1_Format</group>
      <groupName>格式问题</groupName>
      <ability>L2_HalfPunc</ability>
      <abilityName>全半角检查</abilityName>
      <candidateList>
        <item>－</item>
      </candidateList>
      <explain>文本全半角错误。</explain>
      <paraID>3D0E82A7</paraID>
      <start>63</start>
      <end>64</end>
      <status>unmodified</status>
      <modifiedWord/>
      <trackRevisions>false</trackRevisions>
    </reviewItem>
    <reviewItem>
      <errorID>3245431a-ea4c-48f0-9c9b-26540694ae5e</errorID>
      <errorWord>、</errorWord>
      <group>L1_Punc</group>
      <groupName>标点问题</groupName>
      <ability>L2_Punc</ability>
      <abilityName>标点符号检查</abilityName>
      <candidateList>
        <item>.</item>
      </candidateList>
      <explain/>
      <paraID> 59306FE</paraID>
      <start>1</start>
      <end>2</end>
      <status>unmodified</status>
      <modifiedWord/>
      <trackRevisions>false</trackRevisions>
    </reviewItem>
    <reviewItem>
      <errorID>d6bd3ce7-3f82-4835-b58c-ac45b35dae4c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19AA4D29</paraID>
      <start>75</start>
      <end>78</end>
      <status>unmodified</status>
      <modifiedWord/>
      <trackRevisions>false</trackRevisions>
    </reviewItem>
    <reviewItem>
      <errorID>06d8b338-9539-4ede-bb02-fedb9c5f8db0</errorID>
      <errorWord>：/。</errorWord>
      <group>L1_Punc</group>
      <groupName>标点问题</groupName>
      <ability>L2_Punc</ability>
      <abilityName>标点符号检查</abilityName>
      <candidateList>
        <item>：</item>
      </candidateList>
      <explain/>
      <paraID>462DF4C2</paraID>
      <start>7</start>
      <end>10</end>
      <status>unmodified</status>
      <modifiedWord/>
      <trackRevisions>false</trackRevisions>
    </reviewItem>
    <reviewItem>
      <errorID>71e98104-6b86-4e76-a3a5-54483515e5ab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9E64D10</paraID>
      <start>0</start>
      <end>2</end>
      <status>unmodified</status>
      <modifiedWord/>
      <trackRevisions>false</trackRevisions>
    </reviewItem>
    <reviewItem>
      <errorID>65481138-8cc1-4274-9578-5f81b13852f6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5DDA5C8A</paraID>
      <start>0</start>
      <end>2</end>
      <status>unmodified</status>
      <modifiedWord/>
      <trackRevisions>false</trackRevisions>
    </reviewItem>
    <reviewItem>
      <errorID>9a16d004-7ab4-4a53-812e-184a0d0440bc</errorID>
      <errorWord>成</errorWord>
      <group>L1_Word</group>
      <groupName>字词问题</groupName>
      <ability>L2_Typo</ability>
      <abilityName>字词错误</abilityName>
      <candidateList>
        <item>成后</item>
      </candidateList>
      <explain/>
      <paraID>5DDA5C8A</paraID>
      <start>7</start>
      <end>8</end>
      <status>unmodified</status>
      <modifiedWord/>
      <trackRevisions>false</trackRevisions>
    </reviewItem>
    <reviewItem>
      <errorID>e86fab35-2c85-45c1-b55f-822fb310b5b1</errorID>
      <errorWord>,</errorWord>
      <group>L1_Format</group>
      <groupName>格式问题</groupName>
      <ability>L2_HalfPunc</ability>
      <abilityName>全半角检查</abilityName>
      <candidateList>
        <item>，</item>
      </candidateList>
      <explain>文本全半角错误。</explain>
      <paraID>12336537</paraID>
      <start>17</start>
      <end>18</end>
      <status>unmodified</status>
      <modifiedWord/>
      <trackRevisions>false</trackRevisions>
    </reviewItem>
    <reviewItem>
      <errorID>372ee18b-6139-4b23-82c3-001df66c8dd3</errorID>
      <errorWord>/。</errorWord>
      <group>L1_Punc</group>
      <groupName>标点问题</groupName>
      <ability>L2_Punc</ability>
      <abilityName>标点符号检查</abilityName>
      <candidateList>
        <item>/</item>
      </candidateList>
      <explain/>
      <paraID>1FC35DF0</paraID>
      <start>11</start>
      <end>13</end>
      <status>unmodified</status>
      <modifiedWord/>
      <trackRevisions>false</trackRevisions>
    </reviewItem>
    <reviewItem>
      <errorID>7cfdea1d-15b8-4364-845f-f79fa22ad5b4</errorID>
      <errorWord>:</errorWord>
      <group>L1_Format</group>
      <groupName>格式问题</groupName>
      <ability>L2_HalfPunc</ability>
      <abilityName>全半角检查</abilityName>
      <candidateList>
        <item>：</item>
      </candidateList>
      <explain>文本全半角错误。</explain>
      <paraID>222DFB17</paraID>
      <start>23</start>
      <end>24</end>
      <status>unmodified</status>
      <modifiedWord/>
      <trackRevisions>false</trackRevisions>
    </reviewItem>
    <reviewItem>
      <errorID>30a306e0-9b5e-4c92-a8f7-19e2c451127c</errorID>
      <errorWord>:</errorWord>
      <group>L1_Format</group>
      <groupName>格式问题</groupName>
      <ability>L2_HalfPunc</ability>
      <abilityName>全半角检查</abilityName>
      <candidateList>
        <item>：</item>
      </candidateList>
      <explain>文本全半角错误。</explain>
      <paraID>502AB22A</paraID>
      <start>10</start>
      <end>11</end>
      <status>unmodified</status>
      <modifiedWord/>
      <trackRevisions>false</trackRevisions>
    </reviewItem>
    <reviewItem>
      <errorID>6eae2390-ffd8-4fb3-abf8-a57a8827fb0c</errorID>
      <errorWord>作</errorWord>
      <group>L1_Word</group>
      <groupName>字词问题</groupName>
      <ability>L2_Typo</ability>
      <abilityName>字词错误</abilityName>
      <candidateList>
        <item>做</item>
      </candidateList>
      <explain>存在发音相同字词的误用。</explain>
      <paraID>5F82E048</paraID>
      <start>58</start>
      <end>59</end>
      <status>unmodified</status>
      <modifiedWord/>
      <trackRevisions>false</trackRevisions>
    </reviewItem>
    <reviewItem>
      <errorID>0dfdc1c8-7855-4482-a3ad-e18912d6e011</errorID>
      <errorWord>《</errorWord>
      <group>L1_Punc</group>
      <groupName>标点问题</groupName>
      <ability>L2_Punc</ability>
      <abilityName>标点符号检查</abilityName>
      <candidateList/>
      <explain>同一形式括号套用。</explain>
      <paraID>2FC50C7F</paraID>
      <start>44</start>
      <end>45</end>
      <status>unmodified</status>
      <modifiedWord/>
      <trackRevisions>false</trackRevisions>
    </reviewItem>
    <reviewItem>
      <errorID>5a94911c-fc8c-4e44-b292-1e024099d6fb</errorID>
      <errorWord>》</errorWord>
      <group>L1_Punc</group>
      <groupName>标点问题</groupName>
      <ability>L2_Punc</ability>
      <abilityName>标点符号检查</abilityName>
      <candidateList/>
      <explain>同一形式括号套用。</explain>
      <paraID>2FC50C7F</paraID>
      <start>67</start>
      <end>68</end>
      <status>unmodified</status>
      <modifiedWord/>
      <trackRevisions>false</trackRevisions>
    </reviewItem>
    <reviewItem>
      <errorID>5619bf21-0bbc-4282-b42f-4e253cb09c84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58636B88</paraID>
      <start>0</start>
      <end>2</end>
      <status>unmodified</status>
      <modifiedWord/>
      <trackRevisions>false</trackRevisions>
    </reviewItem>
    <reviewItem>
      <errorID>db0daaa0-f92b-4c21-91fc-f0413c2cb722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108A5192</paraID>
      <start>0</start>
      <end>2</end>
      <status>unmodified</status>
      <modifiedWord/>
      <trackRevisions>false</trackRevisions>
    </reviewItem>
    <reviewItem>
      <errorID>61cec05c-772c-4caa-89b1-3833cc1b42de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3E393D74</paraID>
      <start>0</start>
      <end>2</end>
      <status>unmodified</status>
      <modifiedWord/>
      <trackRevisions>false</trackRevisions>
    </reviewItem>
    <reviewItem>
      <errorID>055bba23-3cce-4a98-a660-831e916dd56f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47D9B6E2</paraID>
      <start>0</start>
      <end>2</end>
      <status>unmodified</status>
      <modifiedWord/>
      <trackRevisions>false</trackRevisions>
    </reviewItem>
    <reviewItem>
      <errorID>fed5525f-b2dc-4bc9-a1c3-98f0228a4dd9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42E36B46</paraID>
      <start>0</start>
      <end>2</end>
      <status>unmodified</status>
      <modifiedWord/>
      <trackRevisions>false</trackRevisions>
    </reviewItem>
    <reviewItem>
      <errorID>9b63b3e4-bedd-4514-b965-33e0d278dfd1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432F7BEC</paraID>
      <start>0</start>
      <end>2</end>
      <status>unmodified</status>
      <modifiedWord/>
      <trackRevisions>false</trackRevisions>
    </reviewItem>
    <reviewItem>
      <errorID>050cef9d-b892-47a6-9591-07e22148ecef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6CBC4680</paraID>
      <start>0</start>
      <end>2</end>
      <status>unmodified</status>
      <modifiedWord/>
      <trackRevisions>false</trackRevisions>
    </reviewItem>
    <reviewItem>
      <errorID>62d298eb-7a32-4df9-92e4-6389219843b5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67520503</paraID>
      <start>0</start>
      <end>2</end>
      <status>unmodified</status>
      <modifiedWord/>
      <trackRevisions>false</trackRevisions>
    </reviewItem>
    <reviewItem>
      <errorID>6a10195c-e7a1-41b8-b7aa-bb5ecce11600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4FEA1CE8</paraID>
      <start>0</start>
      <end>2</end>
      <status>unmodified</status>
      <modifiedWord/>
      <trackRevisions>false</trackRevisions>
    </reviewItem>
    <reviewItem>
      <errorID>6018748d-a341-476b-b97f-7a99202dffc1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503B149F</paraID>
      <start>0</start>
      <end>2</end>
      <status>unmodified</status>
      <modifiedWord/>
      <trackRevisions>false</trackRevisions>
    </reviewItem>
    <reviewItem>
      <errorID>cbc79f15-15e8-42ed-b2cb-d40d0ce8f9aa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31E06D0E</paraID>
      <start>0</start>
      <end>2</end>
      <status>unmodified</status>
      <modifiedWord/>
      <trackRevisions>false</trackRevisions>
    </reviewItem>
    <reviewItem>
      <errorID>93ce3b30-6e2a-4a79-bcea-2b50ca67c621</errorID>
      <errorWord>(</errorWord>
      <group>L1_Format</group>
      <groupName>格式问题</groupName>
      <ability>L2_HalfPunc</ability>
      <abilityName>全半角检查</abilityName>
      <candidateList>
        <item>（</item>
      </candidateList>
      <explain>文本全半角错误。</explain>
      <paraID>  8DE741</paraID>
      <start>3</start>
      <end>4</end>
      <status>unmodified</status>
      <modifiedWord/>
      <trackRevisions>false</trackRevisions>
    </reviewItem>
    <reviewItem>
      <errorID>f2125c8d-7a78-44f0-9a06-77417b7ea0b5</errorID>
      <errorWord>)</errorWord>
      <group>L1_Format</group>
      <groupName>格式问题</groupName>
      <ability>L2_HalfPunc</ability>
      <abilityName>全半角检查</abilityName>
      <candidateList>
        <item>）</item>
      </candidateList>
      <explain>文本全半角错误。</explain>
      <paraID>  8DE741</paraID>
      <start>6</start>
      <end>7</end>
      <status>unmodified</status>
      <modifiedWord/>
      <trackRevisions>false</trackRevisions>
    </reviewItem>
    <reviewItem>
      <errorID>53738440-0d27-444e-b9fa-30984d81cb3d</errorID>
      <errorWord>(</errorWord>
      <group>L1_Format</group>
      <groupName>格式问题</groupName>
      <ability>L2_HalfPunc</ability>
      <abilityName>全半角检查</abilityName>
      <candidateList>
        <item>（</item>
      </candidateList>
      <explain>文本全半角错误。</explain>
      <paraID>  8DE741</paraID>
      <start>23</start>
      <end>24</end>
      <status>unmodified</status>
      <modifiedWord/>
      <trackRevisions>false</trackRevisions>
    </reviewItem>
    <reviewItem>
      <errorID>565ed635-ab09-44b1-82d0-8a88563fe337</errorID>
      <errorWord>)</errorWord>
      <group>L1_Format</group>
      <groupName>格式问题</groupName>
      <ability>L2_HalfPunc</ability>
      <abilityName>全半角检查</abilityName>
      <candidateList>
        <item>）</item>
      </candidateList>
      <explain>文本全半角错误。</explain>
      <paraID>  8DE741</paraID>
      <start>26</start>
      <end>27</end>
      <status>unmodified</status>
      <modifiedWord/>
      <trackRevisions>false</trackRevisions>
    </reviewItem>
    <reviewItem>
      <errorID>278f46d3-80fa-4b46-bc4e-7f1dbf89174c</errorID>
      <errorWord>(</errorWord>
      <group>L1_Format</group>
      <groupName>格式问题</groupName>
      <ability>L2_HalfPunc</ability>
      <abilityName>全半角检查</abilityName>
      <candidateList>
        <item>（</item>
      </candidateList>
      <explain>文本全半角错误。</explain>
      <paraID>3198C8A9</paraID>
      <start>5</start>
      <end>6</end>
      <status>unmodified</status>
      <modifiedWord/>
      <trackRevisions>false</trackRevisions>
    </reviewItem>
    <reviewItem>
      <errorID>5d23ff93-e30b-46da-a136-0ba8864601bd</errorID>
      <errorWord>)</errorWord>
      <group>L1_Format</group>
      <groupName>格式问题</groupName>
      <ability>L2_HalfPunc</ability>
      <abilityName>全半角检查</abilityName>
      <candidateList>
        <item>）</item>
      </candidateList>
      <explain>文本全半角错误。</explain>
      <paraID>3198C8A9</paraID>
      <start>8</start>
      <end>9</end>
      <status>unmodified</status>
      <modifiedWord/>
      <trackRevisions>false</trackRevisions>
    </reviewItem>
    <reviewItem>
      <errorID>48d8c0a4-8f72-4e81-811b-24840857b4ce</errorID>
      <errorWord>(</errorWord>
      <group>L1_Format</group>
      <groupName>格式问题</groupName>
      <ability>L2_HalfPunc</ability>
      <abilityName>全半角检查</abilityName>
      <candidateList>
        <item>（</item>
      </candidateList>
      <explain>文本全半角错误。</explain>
      <paraID>3198C8A9</paraID>
      <start>24</start>
      <end>25</end>
      <status>unmodified</status>
      <modifiedWord/>
      <trackRevisions>false</trackRevisions>
    </reviewItem>
    <reviewItem>
      <errorID>aa5babf6-fd4f-4461-98fd-7d925bab0444</errorID>
      <errorWord>)</errorWord>
      <group>L1_Format</group>
      <groupName>格式问题</groupName>
      <ability>L2_HalfPunc</ability>
      <abilityName>全半角检查</abilityName>
      <candidateList>
        <item>）</item>
      </candidateList>
      <explain>文本全半角错误。</explain>
      <paraID>3198C8A9</paraID>
      <start>27</start>
      <end>28</end>
      <status>unmodified</status>
      <modifiedWord/>
      <trackRevisions>false</trackRevisions>
    </reviewItem>
    <reviewItem>
      <errorID>4c95ad0e-d4e6-445b-ae59-146c9adf0214</errorID>
      <errorWord>(</errorWord>
      <group>L1_Format</group>
      <groupName>格式问题</groupName>
      <ability>L2_HalfPunc</ability>
      <abilityName>全半角检查</abilityName>
      <candidateList>
        <item>（</item>
      </candidateList>
      <explain>文本全半角错误。</explain>
      <paraID>4F332808</paraID>
      <start>5</start>
      <end>6</end>
      <status>unmodified</status>
      <modifiedWord/>
      <trackRevisions>false</trackRevisions>
    </reviewItem>
    <reviewItem>
      <errorID>90144a8e-e8c7-4ecb-866d-8ab0ed6b89a3</errorID>
      <errorWord>)</errorWord>
      <group>L1_Format</group>
      <groupName>格式问题</groupName>
      <ability>L2_HalfPunc</ability>
      <abilityName>全半角检查</abilityName>
      <candidateList>
        <item>）</item>
      </candidateList>
      <explain>文本全半角错误。</explain>
      <paraID>4F332808</paraID>
      <start>8</start>
      <end>9</end>
      <status>unmodified</status>
      <modifiedWord/>
      <trackRevisions>false</trackRevisions>
    </reviewItem>
    <reviewItem>
      <errorID>cd65af13-6f73-4881-9f1b-df21336eccec</errorID>
      <errorWord>(</errorWord>
      <group>L1_Format</group>
      <groupName>格式问题</groupName>
      <ability>L2_HalfPunc</ability>
      <abilityName>全半角检查</abilityName>
      <candidateList>
        <item>（</item>
      </candidateList>
      <explain>文本全半角错误。</explain>
      <paraID>4F332808</paraID>
      <start>24</start>
      <end>25</end>
      <status>unmodified</status>
      <modifiedWord/>
      <trackRevisions>false</trackRevisions>
    </reviewItem>
    <reviewItem>
      <errorID>6242b7c8-b96d-462c-ad4d-206a5f5833e0</errorID>
      <errorWord>)</errorWord>
      <group>L1_Format</group>
      <groupName>格式问题</groupName>
      <ability>L2_HalfPunc</ability>
      <abilityName>全半角检查</abilityName>
      <candidateList>
        <item>）</item>
      </candidateList>
      <explain>文本全半角错误。</explain>
      <paraID>4F332808</paraID>
      <start>27</start>
      <end>28</end>
      <status>unmodified</status>
      <modifiedWord/>
      <trackRevisions>false</trackRevisions>
    </reviewItem>
    <reviewItem>
      <errorID>6ab3462c-84fa-436c-9b43-876fae5ae27c</errorID>
      <errorWord>做出</errorWord>
      <group>L1_Word</group>
      <groupName>字词问题</groupName>
      <ability>L2_Typo</ability>
      <abilityName>字词错误</abilityName>
      <candidateList>
        <item>作出</item>
      </candidateList>
      <explain/>
      <paraID>6DD0316E</paraID>
      <start>92</start>
      <end>94</end>
      <status>unmodified</status>
      <modifiedWord/>
      <trackRevisions>false</trackRevisions>
    </reviewItem>
    <reviewItem>
      <errorID>902ce1be-7b7f-40fe-b93f-15576329e902</errorID>
      <errorWord>其它</errorWord>
      <group>L1_Word</group>
      <groupName>字词问题</groupName>
      <ability>L2_Alias</ability>
      <abilityName>也作/曾用词</abilityName>
      <candidateList>
        <item>其他</item>
      </candidateList>
      <explain>词汇[其它]为不规范表述或旧称，其规范书面表述为[其他]。</explain>
      <paraID>4D7CACDD</paraID>
      <start>92</start>
      <end>94</end>
      <status>unmodified</status>
      <modifiedWord/>
      <trackRevisions>false</trackRevisions>
    </reviewItem>
    <reviewItem>
      <errorID>6fa45c7e-fb68-4ce0-a825-1aacfbd66672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717567E</paraID>
      <start>0</start>
      <end>2</end>
      <status>unmodified</status>
      <modifiedWord/>
      <trackRevisions>false</trackRevisions>
    </reviewItem>
    <reviewItem>
      <errorID>458afa1e-09fe-4d0a-a439-4aceeeafe45f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4C129A9F</paraID>
      <start>0</start>
      <end>2</end>
      <status>unmodified</status>
      <modifiedWord/>
      <trackRevisions>false</trackRevisions>
    </reviewItem>
    <reviewItem>
      <errorID>75e63a8f-05d5-4fff-bab7-78adefb70eb9</errorID>
      <errorWord>。】</errorWord>
      <group>L1_Punc</group>
      <groupName>标点问题</groupName>
      <ability>L2_Punc</ability>
      <abilityName>标点符号检查</abilityName>
      <candidateList>
        <item>】</item>
      </candidateList>
      <explain/>
      <paraID>47B508B2</paraID>
      <start>117</start>
      <end>119</end>
      <status>unmodified</status>
      <modifiedWord/>
      <trackRevisions>false</trackRevisions>
    </reviewItem>
    <reviewItem>
      <errorID>14d5a759-56b8-4c00-be07-3033c8d2b831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4DBE67B6</paraID>
      <start>0</start>
      <end>2</end>
      <status>unmodified</status>
      <modifiedWord/>
      <trackRevisions>false</trackRevisions>
    </reviewItem>
    <reviewItem>
      <errorID>21b6b8e1-4a32-4061-bd9f-ec8e6245302a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69D39B5F</paraID>
      <start>0</start>
      <end>2</end>
      <status>unmodified</status>
      <modifiedWord/>
      <trackRevisions>false</trackRevisions>
    </reviewItem>
    <reviewItem>
      <errorID>a0b57a4d-a737-4971-abf4-210c5cba333c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71CE1CD9</paraID>
      <start>0</start>
      <end>2</end>
      <status>unmodified</status>
      <modifiedWord/>
      <trackRevisions>false</trackRevisions>
    </reviewItem>
    <reviewItem>
      <errorID>4d6deba2-9b81-452a-9b44-7e2dd93775e4</errorID>
      <errorWord>供应商须供应商须</errorWord>
      <group>L1_Word</group>
      <groupName>字词问题</groupName>
      <ability>L2_Typo</ability>
      <abilityName>字词错误</abilityName>
      <candidateList>
        <item>供应商须</item>
      </candidateList>
      <explain/>
      <paraID>71CE1CD9</paraID>
      <start>2</start>
      <end>5</end>
      <status>unmodified</status>
      <modifiedWord/>
      <trackRevisions>false</trackRevisions>
    </reviewItem>
    <reviewItem>
      <errorID>296f3d5a-1815-4318-b130-e660130c4a32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63FABEEE</paraID>
      <start>0</start>
      <end>2</end>
      <status>unmodified</status>
      <modifiedWord/>
      <trackRevisions>false</trackRevisions>
    </reviewItem>
    <reviewItem>
      <errorID>4e5e1e66-b078-4905-a65a-f99d10c8be89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66CFEF03</paraID>
      <start>0</start>
      <end>2</end>
      <status>unmodified</status>
      <modifiedWord/>
      <trackRevisions>false</trackRevisions>
    </reviewItem>
    <reviewItem>
      <errorID>97f2edf7-d96b-46db-97c5-b3f6ba3bc5f5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5722A507</paraID>
      <start>0</start>
      <end>2</end>
      <status>unmodified</status>
      <modifiedWord/>
      <trackRevisions>false</trackRevisions>
    </reviewItem>
    <reviewItem>
      <errorID>e352a0f0-cca8-47eb-aa39-5b7ca627cc8d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697A0B4F</paraID>
      <start>0</start>
      <end>2</end>
      <status>unmodified</status>
      <modifiedWord/>
      <trackRevisions>false</trackRevisions>
    </reviewItem>
    <reviewItem>
      <errorID>4c7c0a57-c23d-48ab-bf84-8405847102dd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782516C3</paraID>
      <start>0</start>
      <end>2</end>
      <status>unmodified</status>
      <modifiedWord/>
      <trackRevisions>false</trackRevisions>
    </reviewItem>
    <reviewItem>
      <errorID>caf6954f-8492-4c2b-af48-6acf0ae5ea68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4F2570C</paraID>
      <start>0</start>
      <end>3</end>
      <status>unmodified</status>
      <modifiedWord/>
      <trackRevisions>false</trackRevisions>
    </reviewItem>
    <reviewItem>
      <errorID>b2a33c8c-cccd-4947-8498-8c819c8085cd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2206D16A</paraID>
      <start>0</start>
      <end>2</end>
      <status>unmodified</status>
      <modifiedWord/>
      <trackRevisions>false</trackRevisions>
    </reviewItem>
    <reviewItem>
      <errorID>b81c5edf-9b22-433b-ad66-727764aa7ba7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5F072863</paraID>
      <start>0</start>
      <end>2</end>
      <status>unmodified</status>
      <modifiedWord/>
      <trackRevisions>false</trackRevisions>
    </reviewItem>
    <reviewItem>
      <errorID>ca9e08a7-27d2-48eb-ae3b-6185a2a942c1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73F45B95</paraID>
      <start>0</start>
      <end>2</end>
      <status>unmodified</status>
      <modifiedWord/>
      <trackRevisions>false</trackRevisions>
    </reviewItem>
    <reviewItem>
      <errorID>3b8f746f-0551-4f1c-8c9e-8d599fc54e9f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7BA1CB7B</paraID>
      <start>0</start>
      <end>2</end>
      <status>unmodified</status>
      <modifiedWord/>
      <trackRevisions>false</trackRevisions>
    </reviewItem>
    <reviewItem>
      <errorID>1b8e3794-31ef-4389-92fb-718fa3fb9a44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5247641A</paraID>
      <start>0</start>
      <end>2</end>
      <status>unmodified</status>
      <modifiedWord/>
      <trackRevisions>false</trackRevisions>
    </reviewItem>
    <reviewItem>
      <errorID>3c77d648-b738-48d5-9bba-f7aac3773ecb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6B9BE95F</paraID>
      <start>0</start>
      <end>2</end>
      <status>unmodified</status>
      <modifiedWord/>
      <trackRevisions>false</trackRevisions>
    </reviewItem>
    <reviewItem>
      <errorID>4109500b-415c-4847-8095-ff22a99020d4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DEBC13C</paraID>
      <start>0</start>
      <end>2</end>
      <status>unmodified</status>
      <modifiedWord/>
      <trackRevisions>false</trackRevisions>
    </reviewItem>
    <reviewItem>
      <errorID>52a59b3d-19f4-4913-b50e-0f167b425f3b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2C0BF187</paraID>
      <start>0</start>
      <end>2</end>
      <status>unmodified</status>
      <modifiedWord/>
      <trackRevisions>false</trackRevisions>
    </reviewItem>
    <reviewItem>
      <errorID>f1d12ec5-3d26-4464-9a4d-547b83d36c9a</errorID>
      <errorWord>法律、法规</errorWord>
      <group>L1_Word</group>
      <groupName>字词问题</groupName>
      <ability>L2_Typo</ability>
      <abilityName>字词错误</abilityName>
      <candidateList>
        <item>法律法规</item>
      </candidateList>
      <explain/>
      <paraID> 350400F</paraID>
      <start>24</start>
      <end>29</end>
      <status>unmodified</status>
      <modifiedWord/>
      <trackRevisions>false</trackRevisions>
    </reviewItem>
    <reviewItem>
      <errorID>ad0de17c-370d-4c28-9464-d7b8a79cf24d</errorID>
      <errorWord>工做</errorWord>
      <group>L1_Word</group>
      <groupName>字词问题</groupName>
      <ability>L2_Typo</ability>
      <abilityName>字词错误</abilityName>
      <candidateList>
        <item>工作</item>
      </candidateList>
      <explain>存在发音相同字词的误用。</explain>
      <paraID>32746871</paraID>
      <start>12</start>
      <end>14</end>
      <status>unmodified</status>
      <modifiedWord/>
      <trackRevisions>false</trackRevisions>
    </reviewItem>
    <reviewItem>
      <errorID>966955b2-daae-47a4-899b-2213506afead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2E224E8E</paraID>
      <start>0</start>
      <end>2</end>
      <status>unmodified</status>
      <modifiedWord/>
      <trackRevisions>false</trackRevisions>
    </reviewItem>
    <reviewItem>
      <errorID>51782a3c-4505-43d1-8d44-bdeb724c9758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39B5BED1</paraID>
      <start>0</start>
      <end>2</end>
      <status>unmodified</status>
      <modifiedWord/>
      <trackRevisions>false</trackRevisions>
    </reviewItem>
    <reviewItem>
      <errorID>5d8a8778-f25c-4756-898a-364801d0c3e5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7EA0F485</paraID>
      <start>0</start>
      <end>2</end>
      <status>unmodified</status>
      <modifiedWord/>
      <trackRevisions>false</trackRevisions>
    </reviewItem>
    <reviewItem>
      <errorID>77371010-a9e4-4180-915d-9e92ffcbb2d5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F529ACE</paraID>
      <start>0</start>
      <end>2</end>
      <status>unmodified</status>
      <modifiedWord/>
      <trackRevisions>false</trackRevisions>
    </reviewItem>
    <reviewItem>
      <errorID>748cddb6-64a6-461c-868a-c067d0d071c7</errorID>
      <errorWord>:</errorWord>
      <group>L1_Format</group>
      <groupName>格式问题</groupName>
      <ability>L2_HalfPunc</ability>
      <abilityName>全半角检查</abilityName>
      <candidateList>
        <item>：</item>
      </candidateList>
      <explain>文本全半角错误。</explain>
      <paraID>272E62DB</paraID>
      <start>1</start>
      <end>2</end>
      <status>unmodified</status>
      <modifiedWord/>
      <trackRevisions>false</trackRevisions>
    </reviewItem>
    <reviewItem>
      <errorID>c46daa9e-bcec-4f57-80c8-5d4b24967749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765504B6</paraID>
      <start>0</start>
      <end>2</end>
      <status>unmodified</status>
      <modifiedWord/>
      <trackRevisions>false</trackRevisions>
    </reviewItem>
    <reviewItem>
      <errorID>f02b7dce-ebda-4f20-abed-b00d8a490fc3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56A9887E</paraID>
      <start>0</start>
      <end>2</end>
      <status>unmodified</status>
      <modifiedWord/>
      <trackRevisions>false</trackRevisions>
    </reviewItem>
    <reviewItem>
      <errorID>045a4785-ff7f-4bdd-9dc9-1fb00ccc507b</errorID>
      <errorWord>雇佣</errorWord>
      <group>L1_Word</group>
      <groupName>字词问题</groupName>
      <ability>L2_Typo</ability>
      <abilityName>字词错误</abilityName>
      <candidateList>
        <item>雇用</item>
      </candidateList>
      <explain>〈动〉出钱让人为自己做事：～临时工。</explain>
      <paraID>56A9887E</paraID>
      <start>5</start>
      <end>7</end>
      <status>unmodified</status>
      <modifiedWord/>
      <trackRevisions>false</trackRevisions>
    </reviewItem>
    <reviewItem>
      <errorID>d2537c14-9cdd-4b44-b255-85bb7ba1abf0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1544AE8</paraID>
      <start>0</start>
      <end>2</end>
      <status>unmodified</status>
      <modifiedWord/>
      <trackRevisions>false</trackRevisions>
    </reviewItem>
    <reviewItem>
      <errorID>2cb7f6a0-7115-4f5a-a82a-7c9a8f036ddc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2CBE868</paraID>
      <start>0</start>
      <end>2</end>
      <status>unmodified</status>
      <modifiedWord/>
      <trackRevisions>false</trackRevisions>
    </reviewItem>
    <reviewItem>
      <errorID>6cfb6016-61ba-4adb-8e67-8da12d8558c6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20F91240</paraID>
      <start>0</start>
      <end>2</end>
      <status>unmodified</status>
      <modifiedWord/>
      <trackRevisions>false</trackRevisions>
    </reviewItem>
    <reviewItem>
      <errorID>41d488a2-0319-4738-b541-80c0b71de713</errorID>
      <errorWord>)</errorWord>
      <group>L1_Format</group>
      <groupName>格式问题</groupName>
      <ability>L2_HalfPunc</ability>
      <abilityName>全半角检查</abilityName>
      <candidateList>
        <item>）</item>
      </candidateList>
      <explain>文本全半角错误。</explain>
      <paraID>18FE9FCE</paraID>
      <start>85</start>
      <end>86</end>
      <status>unmodified</status>
      <modifiedWord/>
      <trackRevisions>false</trackRevisions>
    </reviewItem>
    <reviewItem>
      <errorID>f44a0b06-9a74-47b1-860f-e992dd5a579f</errorID>
      <errorWord>【2022】23号</errorWord>
      <group>L1_Knowledge</group>
      <groupName>知识性问题</groupName>
      <ability>L2_Knowledge</ability>
      <abilityName>其他知识</abilityName>
      <candidateList>
        <item>〔2022〕23号</item>
      </candidateList>
      <explain>发文字号格式错误。</explain>
      <paraID>3FBC391E</paraID>
      <start>68</start>
      <end>77</end>
      <status>unmodified</status>
      <modifiedWord/>
      <trackRevisions>false</trackRevisions>
    </reviewItem>
    <reviewItem>
      <errorID>3e6a0fc3-7578-405b-bf6a-0ec66850f73b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1B8F27DE</paraID>
      <start>0</start>
      <end>2</end>
      <status>unmodified</status>
      <modifiedWord/>
      <trackRevisions>false</trackRevisions>
    </reviewItem>
    <reviewItem>
      <errorID>8f2772a6-4088-4285-b945-0034f7d62193</errorID>
      <errorWord>)</errorWord>
      <group>L1_Format</group>
      <groupName>格式问题</groupName>
      <ability>L2_HalfPunc</ability>
      <abilityName>全半角检查</abilityName>
      <candidateList>
        <item>）</item>
      </candidateList>
      <explain>文本全半角错误。</explain>
      <paraID>46290EB0</paraID>
      <start>122</start>
      <end>123</end>
      <status>unmodified</status>
      <modifiedWord/>
      <trackRevisions>false</trackRevisions>
    </reviewItem>
    <reviewItem>
      <errorID>61176e70-76fa-49d9-9aa5-9a12ec134666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610A9B23</paraID>
      <start>0</start>
      <end>3</end>
      <status>unmodified</status>
      <modifiedWord/>
      <trackRevisions>false</trackRevisions>
    </reviewItem>
    <reviewItem>
      <errorID>bf76e956-4abc-45b6-9a17-80b92865abd5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23ADCAB6</paraID>
      <start>0</start>
      <end>3</end>
      <status>unmodified</status>
      <modifiedWord/>
      <trackRevisions>false</trackRevisions>
    </reviewItem>
    <reviewItem>
      <errorID>ce3be491-e139-443c-a713-995e0631b3a5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7BF43043</paraID>
      <start>0</start>
      <end>3</end>
      <status>unmodified</status>
      <modifiedWord/>
      <trackRevisions>false</trackRevisions>
    </reviewItem>
    <reviewItem>
      <errorID>a4de82bd-8a82-415f-a8dc-8fed4b0b999c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51F2200E</paraID>
      <start>1</start>
      <end>4</end>
      <status>unmodified</status>
      <modifiedWord/>
      <trackRevisions>false</trackRevisions>
    </reviewItem>
    <reviewItem>
      <errorID>680a9295-f657-42ee-bd3f-582a8c8ec5cb</errorID>
      <errorWord>)</errorWord>
      <group>L1_Format</group>
      <groupName>格式问题</groupName>
      <ability>L2_HalfPunc</ability>
      <abilityName>全半角检查</abilityName>
      <candidateList>
        <item>）</item>
      </candidateList>
      <explain>文本全半角错误。</explain>
      <paraID>3BAB8122</paraID>
      <start>26</start>
      <end>27</end>
      <status>unmodified</status>
      <modifiedWord/>
      <trackRevisions>false</trackRevisions>
    </reviewItem>
    <reviewItem>
      <errorID>eae67066-4b23-417a-89fd-260c218b5ce6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79754078</paraID>
      <start>0</start>
      <end>2</end>
      <status>unmodified</status>
      <modifiedWord/>
      <trackRevisions>false</trackRevisions>
    </reviewItem>
    <reviewItem>
      <errorID>c72dfced-0e02-401d-bba0-3d32a92d2a62</errorID>
      <errorWord>，</errorWord>
      <group>L1_Word</group>
      <groupName>字词问题</groupName>
      <ability>L2_Typo</ability>
      <abilityName>字词错误</abilityName>
      <candidateList>
        <item>，包</item>
      </candidateList>
      <explain/>
      <paraID>5E0A518F</paraID>
      <start>15</start>
      <end>16</end>
      <status>unmodified</status>
      <modifiedWord/>
      <trackRevisions>false</trackRevisions>
    </reviewItem>
    <reviewItem>
      <errorID>52cc41f5-5a78-4f5a-9d26-326cd3aecf50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77D0200</paraID>
      <start>0</start>
      <end>2</end>
      <status>unmodified</status>
      <modifiedWord/>
      <trackRevisions>false</trackRevisions>
    </reviewItem>
    <reviewItem>
      <errorID>01b29c3b-234a-4995-a68c-da86c1a84b64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77D0200</paraID>
      <start>60</start>
      <end>64</end>
      <status>unmodified</status>
      <modifiedWord/>
      <trackRevisions>false</trackRevisions>
    </reviewItem>
    <reviewItem>
      <errorID>657a452d-5962-49cb-83f4-0d53b10c3fcb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C5CEFED</paraID>
      <start>0</start>
      <end>2</end>
      <status>unmodified</status>
      <modifiedWord/>
      <trackRevisions>false</trackRevisions>
    </reviewItem>
    <reviewItem>
      <errorID>a12f5c4d-c027-42eb-ba28-88f5d3b75234</errorID>
      <errorWord>晰</errorWord>
      <group>L1_Word</group>
      <groupName>字词问题</groupName>
      <ability>L2_Typo</ability>
      <abilityName>字词错误</abilityName>
      <candidateList>
        <item>晰地</item>
      </candidateList>
      <explain/>
      <paraID> C5CEFED</paraID>
      <start>24</start>
      <end>25</end>
      <status>unmodified</status>
      <modifiedWord/>
      <trackRevisions>false</trackRevisions>
    </reviewItem>
    <reviewItem>
      <errorID>162df0ae-be70-479e-b0bf-0c865202b468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35E3FAFC</paraID>
      <start>0</start>
      <end>2</end>
      <status>unmodified</status>
      <modifiedWord/>
      <trackRevisions>false</trackRevisions>
    </reviewItem>
    <reviewItem>
      <errorID>71235737-2b82-4197-94a3-b6c2c6b536f3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4988939A</paraID>
      <start>0</start>
      <end>2</end>
      <status>unmodified</status>
      <modifiedWord/>
      <trackRevisions>false</trackRevisions>
    </reviewItem>
    <reviewItem>
      <errorID>9cb26d3c-4ffb-4e7c-b3fb-1591bdaadbd9</errorID>
      <errorWord>，</errorWord>
      <group>L1_Word</group>
      <groupName>字词问题</groupName>
      <ability>L2_Typo</ability>
      <abilityName>字词错误</abilityName>
      <candidateList>
        <item>，自</item>
      </candidateList>
      <explain/>
      <paraID>4988939A</paraID>
      <start>60</start>
      <end>61</end>
      <status>unmodified</status>
      <modifiedWord/>
      <trackRevisions>false</trackRevisions>
    </reviewItem>
    <reviewItem>
      <errorID>d62b73f5-08f3-484b-add7-18ce35b85581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4E307ABD</paraID>
      <start>0</start>
      <end>2</end>
      <status>unmodified</status>
      <modifiedWord/>
      <trackRevisions>false</trackRevisions>
    </reviewItem>
    <reviewItem>
      <errorID>0bd9d237-358f-4a8f-9f80-19e53c41218b</errorID>
      <errorWord>楚</errorWord>
      <group>L1_Word</group>
      <groupName>字词问题</groupName>
      <ability>L2_Typo</ability>
      <abilityName>字词错误</abilityName>
      <candidateList>
        <item>楚地</item>
      </candidateList>
      <explain/>
      <paraID>4E307ABD</paraID>
      <start>21</start>
      <end>22</end>
      <status>unmodified</status>
      <modifiedWord/>
      <trackRevisions>false</trackRevisions>
    </reviewItem>
    <reviewItem>
      <errorID>d4162aa6-1c5b-470a-9014-f77bc82a5304</errorID>
      <errorWord>理解到</errorWord>
      <group>L1_Word</group>
      <groupName>字词问题</groupName>
      <ability>L2_Typo</ability>
      <abilityName>字词错误</abilityName>
      <candidateList>
        <item>理解</item>
      </candidateList>
      <explain/>
      <paraID>4E307ABD</paraID>
      <start>22</start>
      <end>25</end>
      <status>unmodified</status>
      <modifiedWord/>
      <trackRevisions>false</trackRevisions>
    </reviewItem>
    <reviewItem>
      <errorID>ab00764a-e632-48cd-a112-7ed64228c114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69AA1118</paraID>
      <start>0</start>
      <end>2</end>
      <status>unmodified</status>
      <modifiedWord/>
      <trackRevisions>false</trackRevisions>
    </reviewItem>
    <reviewItem>
      <errorID>884acae0-8964-462f-ab19-03ccac311f95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2D789B7F</paraID>
      <start>0</start>
      <end>2</end>
      <status>unmodified</status>
      <modifiedWord/>
      <trackRevisions>false</trackRevisions>
    </reviewItem>
    <reviewItem>
      <errorID>4b934603-a087-4ace-b91b-51ba25076beb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5AA22153</paraID>
      <start>0</start>
      <end>3</end>
      <status>unmodified</status>
      <modifiedWord/>
      <trackRevisions>false</trackRevisions>
    </reviewItem>
    <reviewItem>
      <errorID>64685af6-6fc3-4e06-b83a-02a7ceed382f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653DC102</paraID>
      <start>0</start>
      <end>2</end>
      <status>unmodified</status>
      <modifiedWord/>
      <trackRevisions>false</trackRevisions>
    </reviewItem>
    <reviewItem>
      <errorID>497ef9db-4db0-447a-af65-b4fcb6859e57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27C72CC0</paraID>
      <start>0</start>
      <end>2</end>
      <status>unmodified</status>
      <modifiedWord/>
      <trackRevisions>false</trackRevisions>
    </reviewItem>
    <reviewItem>
      <errorID>a984d557-0cfa-4cce-8a12-f48f3b007d3b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714A728C</paraID>
      <start>0</start>
      <end>2</end>
      <status>unmodified</status>
      <modifiedWord/>
      <trackRevisions>false</trackRevisions>
    </reviewItem>
    <reviewItem>
      <errorID>5078020b-e779-442a-8276-c2c9a36bc4df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7E5B59FD</paraID>
      <start>0</start>
      <end>2</end>
      <status>unmodified</status>
      <modifiedWord/>
      <trackRevisions>false</trackRevisions>
    </reviewItem>
    <reviewItem>
      <errorID>b718b3af-e2bc-4297-a36e-ba2a4dd6ff74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42DEC82F</paraID>
      <start>0</start>
      <end>3</end>
      <status>unmodified</status>
      <modifiedWord/>
      <trackRevisions>false</trackRevisions>
    </reviewItem>
    <reviewItem>
      <errorID>48746058-497b-45dd-861f-e0f2fddbdcf3</errorID>
      <errorWord>(</errorWord>
      <group>L1_Format</group>
      <groupName>格式问题</groupName>
      <ability>L2_HalfPunc</ability>
      <abilityName>全半角检查</abilityName>
      <candidateList>
        <item>（</item>
      </candidateList>
      <explain>文本全半角错误。</explain>
      <paraID>717A29EA</paraID>
      <start>2</start>
      <end>3</end>
      <status>unmodified</status>
      <modifiedWord/>
      <trackRevisions>false</trackRevisions>
    </reviewItem>
    <reviewItem>
      <errorID>49170ab5-53fd-4f16-baac-a8ea9baa97f9</errorID>
      <errorWord>)</errorWord>
      <group>L1_Format</group>
      <groupName>格式问题</groupName>
      <ability>L2_HalfPunc</ability>
      <abilityName>全半角检查</abilityName>
      <candidateList>
        <item>）</item>
      </candidateList>
      <explain>文本全半角错误。</explain>
      <paraID>717A29EA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9255ce-9778-4c97-ab06-313b4516a5a4}">
  <ds:schemaRefs/>
</ds:datastoreItem>
</file>

<file path=docProps/app.xml><?xml version="1.0" encoding="utf-8"?>
<Properties xmlns="http://schemas.openxmlformats.org/officeDocument/2006/extended-properties" xmlns:vt="http://schemas.openxmlformats.org/officeDocument/2006/docPropsVTypes">
  <Template>Normal</Template>
  <Pages>108</Pages>
  <Words>15990</Words>
  <Characters>16983</Characters>
  <TotalTime>40</TotalTime>
  <ScaleCrop>false</ScaleCrop>
  <LinksUpToDate>false</LinksUpToDate>
  <CharactersWithSpaces>17063</CharactersWithSpaces>
  <Application>WPS Office_12.1.26055.26055_F1E327BC-269C-435d-A152-05C5408002CA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2024-06-11T09:02:00Z</dcterms:created>
  <dc:creator>玲玲</dc:creator>
  <cp:lastModifiedBy>玲玲</cp:lastModifiedBy>
  <cp:lastPrinted>2025-09-04T02:07:00Z</cp:lastPrinted>
  <dcterms:modified xsi:type="dcterms:W3CDTF">2026-10-27T10:36:16Z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169D6704A8F943FF8C8CAD6CE9447557_13</vt:lpwstr>
  </property>
  <property fmtid="{D5CDD505-2E9C-101B-9397-08002B2CF9AE}" pid="4" name="KSOTemplateDocerSaveRecord">
    <vt:lpwstr>eyJoZGlkIjoiMWFjNjAxMWQyZTFhZGIyNzI1MTU3MGFjZjRmYzA0NTEiLCJ1c2VySWQiOiI3NTY2ODg0NDAifQ==</vt:lpwstr>
  </property>
</Properties>
</file>